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Arial"/>
          <w:b/>
          <w:bCs/>
          <w:color w:val="4F81BD"/>
          <w:sz w:val="44"/>
          <w:lang w:val="ru-RU"/>
        </w:rPr>
        <w:id w:val="-1883240555"/>
        <w:docPartObj>
          <w:docPartGallery w:val="Cover Pages"/>
          <w:docPartUnique/>
        </w:docPartObj>
      </w:sdtPr>
      <w:sdtEndPr>
        <w:rPr>
          <w:rFonts w:ascii="Arial" w:eastAsia="AvenirNext LT Pro Regular" w:hAnsi="Arial" w:cs="AvenirNext LT Pro Regular"/>
          <w:color w:val="auto"/>
          <w:szCs w:val="44"/>
          <w:lang w:val="en-US"/>
        </w:rPr>
      </w:sdtEndPr>
      <w:sdtContent>
        <w:p w14:paraId="4F5D4C94" w14:textId="77777777" w:rsidR="00CA7822" w:rsidRPr="003930AE" w:rsidRDefault="00CA7822" w:rsidP="00CA7822">
          <w:pPr>
            <w:spacing w:before="80"/>
            <w:rPr>
              <w:i/>
              <w:lang w:val="en-US"/>
            </w:rPr>
          </w:pPr>
        </w:p>
        <w:p w14:paraId="494FB43D" w14:textId="77777777" w:rsidR="00CA7822" w:rsidRPr="002A2E8E" w:rsidRDefault="00CA7822" w:rsidP="00CA7822">
          <w:pPr>
            <w:tabs>
              <w:tab w:val="clear" w:pos="794"/>
              <w:tab w:val="clear" w:pos="1191"/>
              <w:tab w:val="clear" w:pos="1588"/>
              <w:tab w:val="clear" w:pos="1985"/>
            </w:tabs>
            <w:overflowPunct/>
            <w:autoSpaceDE/>
            <w:autoSpaceDN/>
            <w:adjustRightInd/>
            <w:ind w:left="284"/>
            <w:jc w:val="left"/>
            <w:textAlignment w:val="auto"/>
            <w:rPr>
              <w:rFonts w:ascii="Calibri" w:hAnsi="Calibri" w:cs="Arial"/>
              <w:lang w:val="ru-RU"/>
            </w:rPr>
          </w:pPr>
        </w:p>
        <w:p w14:paraId="11C26646" w14:textId="77777777" w:rsidR="00CA7822" w:rsidRPr="002A2E8E" w:rsidRDefault="00CA7822" w:rsidP="00CA7822">
          <w:pPr>
            <w:tabs>
              <w:tab w:val="clear" w:pos="794"/>
              <w:tab w:val="clear" w:pos="1191"/>
              <w:tab w:val="clear" w:pos="1588"/>
              <w:tab w:val="clear" w:pos="1985"/>
            </w:tabs>
            <w:overflowPunct/>
            <w:autoSpaceDE/>
            <w:autoSpaceDN/>
            <w:adjustRightInd/>
            <w:ind w:left="284"/>
            <w:jc w:val="left"/>
            <w:textAlignment w:val="auto"/>
            <w:rPr>
              <w:rFonts w:ascii="Calibri" w:hAnsi="Calibri" w:cs="Arial"/>
              <w:lang w:val="ru-RU"/>
            </w:rPr>
          </w:pPr>
        </w:p>
        <w:p w14:paraId="34BC3F50" w14:textId="21C40EDD" w:rsidR="007B1060" w:rsidRPr="002A2E8E" w:rsidRDefault="007B1060" w:rsidP="002A393E">
          <w:pPr>
            <w:pStyle w:val="CoverNumber"/>
          </w:pPr>
          <w:proofErr w:type="gramStart"/>
          <w:r w:rsidRPr="002A2E8E">
            <w:t>Рекомендация  МСЭ</w:t>
          </w:r>
          <w:proofErr w:type="gramEnd"/>
          <w:r w:rsidRPr="002A2E8E">
            <w:t xml:space="preserve">-R  </w:t>
          </w:r>
          <w:r w:rsidR="0022616B">
            <w:t>P</w:t>
          </w:r>
          <w:r w:rsidRPr="002A2E8E">
            <w:t>.</w:t>
          </w:r>
          <w:r w:rsidR="0022616B" w:rsidRPr="0022616B">
            <w:t>2001</w:t>
          </w:r>
          <w:r w:rsidRPr="002A2E8E">
            <w:t>-5</w:t>
          </w:r>
        </w:p>
        <w:p w14:paraId="34D59DE1" w14:textId="5717C366" w:rsidR="007B1060" w:rsidRPr="002A2E8E" w:rsidRDefault="007B1060" w:rsidP="002A393E">
          <w:pPr>
            <w:pStyle w:val="CoverDate"/>
          </w:pPr>
          <w:r w:rsidRPr="002A2E8E">
            <w:t>(0</w:t>
          </w:r>
          <w:r w:rsidR="0022616B" w:rsidRPr="0022616B">
            <w:t>8</w:t>
          </w:r>
          <w:r w:rsidRPr="002A2E8E">
            <w:t>/2023)</w:t>
          </w:r>
        </w:p>
        <w:p w14:paraId="021694F6" w14:textId="15476643" w:rsidR="007B1060" w:rsidRPr="002A2E8E" w:rsidRDefault="007B1060" w:rsidP="002A393E">
          <w:pPr>
            <w:pStyle w:val="CoverSeries"/>
          </w:pPr>
          <w:r w:rsidRPr="002A2E8E">
            <w:t xml:space="preserve">Серия </w:t>
          </w:r>
          <w:r w:rsidR="0022616B" w:rsidRPr="0022616B">
            <w:t>P</w:t>
          </w:r>
          <w:r w:rsidRPr="002A2E8E">
            <w:t>:</w:t>
          </w:r>
          <w:r w:rsidR="0022616B" w:rsidRPr="0022616B">
            <w:t xml:space="preserve"> Распространение радиоволн</w:t>
          </w:r>
        </w:p>
        <w:p w14:paraId="375D5B23" w14:textId="44554D40" w:rsidR="007B1060" w:rsidRPr="002A2E8E" w:rsidRDefault="0022616B" w:rsidP="002A393E">
          <w:pPr>
            <w:pStyle w:val="CoverTitle"/>
            <w:rPr>
              <w:szCs w:val="44"/>
            </w:rPr>
          </w:pPr>
          <w:r w:rsidRPr="0022616B">
            <w:t xml:space="preserve">Универсальная модель наземного распространения радиоволн для широкого применения </w:t>
          </w:r>
          <w:r w:rsidRPr="0022616B">
            <w:br/>
            <w:t>в полосе частот 30 МГц – 50 ГГц</w:t>
          </w:r>
        </w:p>
      </w:sdtContent>
    </w:sdt>
    <w:p w14:paraId="215D3748" w14:textId="77777777" w:rsidR="00891F8F" w:rsidRPr="002A2E8E" w:rsidRDefault="00891F8F" w:rsidP="00ED206D">
      <w:pPr>
        <w:spacing w:before="80"/>
        <w:rPr>
          <w:i/>
          <w:iCs/>
          <w:lang w:val="ru-RU"/>
        </w:rPr>
      </w:pPr>
    </w:p>
    <w:p w14:paraId="101E8EA0" w14:textId="77777777" w:rsidR="00891F8F" w:rsidRPr="002A2E8E" w:rsidRDefault="00891F8F" w:rsidP="00ED206D">
      <w:pPr>
        <w:rPr>
          <w:rFonts w:ascii="Palatino Linotype" w:hAnsi="Palatino Linotype" w:cs="Palatino Linotype"/>
          <w:sz w:val="24"/>
          <w:szCs w:val="24"/>
          <w:lang w:val="ru-RU"/>
        </w:rPr>
        <w:sectPr w:rsidR="00891F8F" w:rsidRPr="002A2E8E" w:rsidSect="00CA7822">
          <w:headerReference w:type="even" r:id="rId8"/>
          <w:headerReference w:type="default" r:id="rId9"/>
          <w:footerReference w:type="default" r:id="rId10"/>
          <w:pgSz w:w="11907" w:h="16840" w:code="9"/>
          <w:pgMar w:top="1134" w:right="1134" w:bottom="1134" w:left="1134" w:header="567" w:footer="567" w:gutter="0"/>
          <w:pgNumType w:start="1"/>
          <w:cols w:space="720"/>
        </w:sectPr>
      </w:pPr>
    </w:p>
    <w:p w14:paraId="0F6B9C07" w14:textId="77777777" w:rsidR="00CF1E82" w:rsidRPr="002A2E8E" w:rsidRDefault="00CF1E82" w:rsidP="00CF1E82">
      <w:pPr>
        <w:tabs>
          <w:tab w:val="clear" w:pos="794"/>
          <w:tab w:val="clear" w:pos="1191"/>
          <w:tab w:val="clear" w:pos="1588"/>
          <w:tab w:val="clear" w:pos="1985"/>
        </w:tabs>
        <w:overflowPunct/>
        <w:autoSpaceDE/>
        <w:autoSpaceDN/>
        <w:adjustRightInd/>
        <w:spacing w:before="0"/>
        <w:jc w:val="center"/>
        <w:textAlignment w:val="auto"/>
        <w:rPr>
          <w:b/>
          <w:bCs/>
          <w:lang w:val="ru-RU"/>
        </w:rPr>
      </w:pPr>
      <w:bookmarkStart w:id="0" w:name="c2tope"/>
      <w:bookmarkEnd w:id="0"/>
      <w:r w:rsidRPr="002A2E8E">
        <w:rPr>
          <w:b/>
          <w:bCs/>
          <w:lang w:val="ru-RU"/>
        </w:rPr>
        <w:lastRenderedPageBreak/>
        <w:t>Предисловие</w:t>
      </w:r>
    </w:p>
    <w:p w14:paraId="2E4D8353" w14:textId="77777777" w:rsidR="00CF1E82" w:rsidRPr="002A2E8E" w:rsidRDefault="00CF1E82" w:rsidP="00CF1E82">
      <w:pPr>
        <w:tabs>
          <w:tab w:val="clear" w:pos="794"/>
          <w:tab w:val="clear" w:pos="1191"/>
          <w:tab w:val="clear" w:pos="1588"/>
          <w:tab w:val="clear" w:pos="1985"/>
        </w:tabs>
        <w:overflowPunct/>
        <w:autoSpaceDE/>
        <w:autoSpaceDN/>
        <w:adjustRightInd/>
        <w:textAlignment w:val="auto"/>
        <w:rPr>
          <w:sz w:val="20"/>
          <w:lang w:val="ru-RU"/>
        </w:rPr>
      </w:pPr>
      <w:r w:rsidRPr="002A2E8E">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6EB3C544" w14:textId="77777777" w:rsidR="00CF1E82" w:rsidRPr="002A2E8E" w:rsidRDefault="00CF1E82" w:rsidP="00CF1E82">
      <w:pPr>
        <w:tabs>
          <w:tab w:val="clear" w:pos="794"/>
          <w:tab w:val="clear" w:pos="1191"/>
          <w:tab w:val="clear" w:pos="1588"/>
          <w:tab w:val="clear" w:pos="1985"/>
        </w:tabs>
        <w:overflowPunct/>
        <w:autoSpaceDE/>
        <w:autoSpaceDN/>
        <w:adjustRightInd/>
        <w:textAlignment w:val="auto"/>
        <w:rPr>
          <w:sz w:val="20"/>
          <w:lang w:val="ru-RU"/>
        </w:rPr>
      </w:pPr>
      <w:r w:rsidRPr="002A2E8E">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 </w:t>
      </w:r>
    </w:p>
    <w:p w14:paraId="01A3B1CD" w14:textId="77777777" w:rsidR="00CF1E82" w:rsidRPr="002A2E8E" w:rsidRDefault="00CF1E82" w:rsidP="00CF1E82">
      <w:pPr>
        <w:tabs>
          <w:tab w:val="clear" w:pos="794"/>
          <w:tab w:val="clear" w:pos="1191"/>
          <w:tab w:val="clear" w:pos="1588"/>
          <w:tab w:val="clear" w:pos="1985"/>
        </w:tabs>
        <w:overflowPunct/>
        <w:autoSpaceDE/>
        <w:autoSpaceDN/>
        <w:adjustRightInd/>
        <w:spacing w:before="360"/>
        <w:jc w:val="center"/>
        <w:textAlignment w:val="auto"/>
        <w:rPr>
          <w:b/>
          <w:bCs/>
          <w:lang w:val="ru-RU"/>
        </w:rPr>
      </w:pPr>
      <w:r w:rsidRPr="002A2E8E">
        <w:rPr>
          <w:b/>
          <w:bCs/>
          <w:lang w:val="ru-RU"/>
        </w:rPr>
        <w:t>Политика в области прав интеллектуальной собственности (ПИС)</w:t>
      </w:r>
    </w:p>
    <w:p w14:paraId="7FE8AEC1" w14:textId="77777777" w:rsidR="00CF1E82" w:rsidRPr="002A2E8E" w:rsidRDefault="00CF1E82" w:rsidP="00CF1E82">
      <w:pPr>
        <w:tabs>
          <w:tab w:val="clear" w:pos="794"/>
          <w:tab w:val="clear" w:pos="1191"/>
          <w:tab w:val="clear" w:pos="1588"/>
          <w:tab w:val="clear" w:pos="1985"/>
        </w:tabs>
        <w:overflowPunct/>
        <w:autoSpaceDE/>
        <w:autoSpaceDN/>
        <w:adjustRightInd/>
        <w:textAlignment w:val="auto"/>
        <w:rPr>
          <w:sz w:val="20"/>
          <w:lang w:val="ru-RU"/>
        </w:rPr>
      </w:pPr>
      <w:r w:rsidRPr="002A2E8E">
        <w:rPr>
          <w:sz w:val="20"/>
          <w:lang w:val="ru-RU"/>
        </w:rPr>
        <w:t xml:space="preserve">Политика МСЭ-R в области ПИС излагается в общей патентной политике МСЭ-Т/МСЭ-R/ИСО/МЭК, упоминаемой в Резолюции МСЭ-R 1. 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1" w:history="1">
        <w:r w:rsidRPr="002A2E8E">
          <w:rPr>
            <w:color w:val="0000FF"/>
            <w:sz w:val="20"/>
            <w:u w:val="single"/>
            <w:lang w:val="ru-RU" w:eastAsia="zh-CN"/>
          </w:rPr>
          <w:t>http://www.itu.int/ITU-R/go/patents/ru</w:t>
        </w:r>
      </w:hyperlink>
      <w:r w:rsidRPr="002A2E8E">
        <w:rPr>
          <w:sz w:val="20"/>
          <w:lang w:val="ru-RU"/>
        </w:rPr>
        <w:t>, где также содержатся Руководящие принципы по выполнению общей патентной политики МСЭ-Т/МСЭ-R/ИСО/МЭК и база данных патентной информации МСЭ-R.</w:t>
      </w:r>
    </w:p>
    <w:p w14:paraId="1C85258B" w14:textId="77777777" w:rsidR="00CF1E82" w:rsidRPr="002A2E8E" w:rsidRDefault="00CF1E82" w:rsidP="00CF1E82">
      <w:pPr>
        <w:tabs>
          <w:tab w:val="clear" w:pos="794"/>
          <w:tab w:val="clear" w:pos="1191"/>
          <w:tab w:val="clear" w:pos="1588"/>
          <w:tab w:val="clear" w:pos="1985"/>
        </w:tabs>
        <w:overflowPunct/>
        <w:autoSpaceDE/>
        <w:autoSpaceDN/>
        <w:adjustRightInd/>
        <w:jc w:val="left"/>
        <w:textAlignment w:val="auto"/>
        <w:rPr>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1188"/>
        <w:gridCol w:w="7668"/>
      </w:tblGrid>
      <w:tr w:rsidR="00CF1E82" w:rsidRPr="00AE765E" w14:paraId="60865B10" w14:textId="77777777" w:rsidTr="00814286">
        <w:trPr>
          <w:jc w:val="center"/>
        </w:trPr>
        <w:tc>
          <w:tcPr>
            <w:tcW w:w="8856" w:type="dxa"/>
            <w:gridSpan w:val="2"/>
          </w:tcPr>
          <w:p w14:paraId="3AFDF514" w14:textId="77777777" w:rsidR="00CF1E82" w:rsidRPr="002A2E8E" w:rsidRDefault="00CF1E82" w:rsidP="00814286">
            <w:pPr>
              <w:spacing w:before="180"/>
              <w:jc w:val="center"/>
              <w:rPr>
                <w:b/>
                <w:bCs/>
                <w:lang w:val="ru-RU"/>
              </w:rPr>
            </w:pPr>
            <w:r w:rsidRPr="002A2E8E">
              <w:rPr>
                <w:b/>
                <w:bCs/>
                <w:lang w:val="ru-RU"/>
              </w:rPr>
              <w:t>Серии Рекомендаций МСЭ-R</w:t>
            </w:r>
          </w:p>
          <w:p w14:paraId="3BAFC0DB" w14:textId="77777777" w:rsidR="00CF1E82" w:rsidRPr="002A2E8E" w:rsidRDefault="00CF1E82" w:rsidP="00814286">
            <w:pPr>
              <w:tabs>
                <w:tab w:val="clear" w:pos="794"/>
                <w:tab w:val="clear" w:pos="1191"/>
                <w:tab w:val="clear" w:pos="1588"/>
                <w:tab w:val="clear" w:pos="1985"/>
              </w:tabs>
              <w:overflowPunct/>
              <w:autoSpaceDE/>
              <w:autoSpaceDN/>
              <w:adjustRightInd/>
              <w:spacing w:after="240"/>
              <w:jc w:val="center"/>
              <w:textAlignment w:val="auto"/>
              <w:rPr>
                <w:sz w:val="18"/>
                <w:szCs w:val="18"/>
                <w:lang w:val="ru-RU" w:eastAsia="zh-CN"/>
              </w:rPr>
            </w:pPr>
            <w:r w:rsidRPr="002A2E8E">
              <w:rPr>
                <w:sz w:val="18"/>
                <w:szCs w:val="18"/>
                <w:lang w:val="ru-RU"/>
              </w:rPr>
              <w:t xml:space="preserve">(Представлены также в онлайновой форме по адресу: </w:t>
            </w:r>
            <w:hyperlink r:id="rId12" w:history="1">
              <w:r w:rsidRPr="002A2E8E">
                <w:rPr>
                  <w:rStyle w:val="Hyperlink"/>
                  <w:sz w:val="18"/>
                  <w:lang w:val="ru-RU"/>
                </w:rPr>
                <w:t>http://www.itu.int/publ/R-REC/ru</w:t>
              </w:r>
            </w:hyperlink>
            <w:r w:rsidRPr="002A2E8E">
              <w:rPr>
                <w:sz w:val="18"/>
                <w:szCs w:val="18"/>
                <w:lang w:val="ru-RU"/>
              </w:rPr>
              <w:t>.)</w:t>
            </w:r>
          </w:p>
        </w:tc>
      </w:tr>
      <w:tr w:rsidR="00CF1E82" w:rsidRPr="002A2E8E" w14:paraId="3ACAB864" w14:textId="77777777" w:rsidTr="00814286">
        <w:trPr>
          <w:jc w:val="center"/>
        </w:trPr>
        <w:tc>
          <w:tcPr>
            <w:tcW w:w="1188" w:type="dxa"/>
          </w:tcPr>
          <w:p w14:paraId="1D6055EC" w14:textId="77777777" w:rsidR="00CF1E82" w:rsidRPr="002A2E8E" w:rsidRDefault="00CF1E82" w:rsidP="00814286">
            <w:pPr>
              <w:spacing w:before="40" w:after="40"/>
              <w:rPr>
                <w:b/>
                <w:bCs/>
                <w:sz w:val="20"/>
                <w:lang w:val="ru-RU"/>
              </w:rPr>
            </w:pPr>
            <w:r w:rsidRPr="002A2E8E">
              <w:rPr>
                <w:b/>
                <w:bCs/>
                <w:sz w:val="20"/>
                <w:lang w:val="ru-RU"/>
              </w:rPr>
              <w:t>Серия</w:t>
            </w:r>
          </w:p>
        </w:tc>
        <w:tc>
          <w:tcPr>
            <w:tcW w:w="7668" w:type="dxa"/>
          </w:tcPr>
          <w:p w14:paraId="13CD01CC" w14:textId="77777777" w:rsidR="00CF1E82" w:rsidRPr="002A2E8E" w:rsidRDefault="00CF1E82" w:rsidP="00814286">
            <w:pPr>
              <w:spacing w:before="40" w:after="40"/>
              <w:jc w:val="center"/>
              <w:rPr>
                <w:b/>
                <w:bCs/>
                <w:sz w:val="20"/>
                <w:lang w:val="ru-RU" w:eastAsia="zh-CN"/>
              </w:rPr>
            </w:pPr>
            <w:r w:rsidRPr="002A2E8E">
              <w:rPr>
                <w:b/>
                <w:bCs/>
                <w:sz w:val="20"/>
                <w:lang w:val="ru-RU"/>
              </w:rPr>
              <w:t>Название</w:t>
            </w:r>
          </w:p>
        </w:tc>
      </w:tr>
      <w:tr w:rsidR="00CF1E82" w:rsidRPr="002A2E8E" w14:paraId="1488C38A" w14:textId="77777777" w:rsidTr="00814286">
        <w:trPr>
          <w:jc w:val="center"/>
        </w:trPr>
        <w:tc>
          <w:tcPr>
            <w:tcW w:w="1188" w:type="dxa"/>
          </w:tcPr>
          <w:p w14:paraId="0E10A089" w14:textId="77777777" w:rsidR="00CF1E82" w:rsidRPr="002A2E8E" w:rsidRDefault="00CF1E82" w:rsidP="00814286">
            <w:pPr>
              <w:spacing w:before="40" w:after="40"/>
              <w:rPr>
                <w:b/>
                <w:bCs/>
                <w:sz w:val="20"/>
                <w:lang w:val="ru-RU"/>
              </w:rPr>
            </w:pPr>
            <w:r w:rsidRPr="002A2E8E">
              <w:rPr>
                <w:b/>
                <w:bCs/>
                <w:sz w:val="20"/>
                <w:lang w:val="ru-RU"/>
              </w:rPr>
              <w:t>BO</w:t>
            </w:r>
          </w:p>
        </w:tc>
        <w:tc>
          <w:tcPr>
            <w:tcW w:w="7668" w:type="dxa"/>
          </w:tcPr>
          <w:p w14:paraId="2EEB50D5" w14:textId="77777777" w:rsidR="00CF1E82" w:rsidRPr="002A2E8E" w:rsidRDefault="00CF1E82" w:rsidP="00814286">
            <w:pPr>
              <w:spacing w:before="40" w:after="40"/>
              <w:jc w:val="left"/>
              <w:rPr>
                <w:sz w:val="20"/>
                <w:lang w:val="ru-RU"/>
              </w:rPr>
            </w:pPr>
            <w:r w:rsidRPr="002A2E8E">
              <w:rPr>
                <w:sz w:val="20"/>
                <w:lang w:val="ru-RU"/>
              </w:rPr>
              <w:t>Спутниковое радиовещание</w:t>
            </w:r>
          </w:p>
        </w:tc>
      </w:tr>
      <w:tr w:rsidR="00CF1E82" w:rsidRPr="00AE765E" w14:paraId="763B35D7" w14:textId="77777777" w:rsidTr="00814286">
        <w:trPr>
          <w:jc w:val="center"/>
        </w:trPr>
        <w:tc>
          <w:tcPr>
            <w:tcW w:w="1188" w:type="dxa"/>
          </w:tcPr>
          <w:p w14:paraId="5DC23589" w14:textId="77777777" w:rsidR="00CF1E82" w:rsidRPr="002A2E8E" w:rsidRDefault="00CF1E82" w:rsidP="00814286">
            <w:pPr>
              <w:spacing w:before="40" w:after="40"/>
              <w:rPr>
                <w:b/>
                <w:bCs/>
                <w:sz w:val="20"/>
                <w:lang w:val="ru-RU"/>
              </w:rPr>
            </w:pPr>
            <w:r w:rsidRPr="002A2E8E">
              <w:rPr>
                <w:b/>
                <w:bCs/>
                <w:sz w:val="20"/>
                <w:lang w:val="ru-RU"/>
              </w:rPr>
              <w:t>BR</w:t>
            </w:r>
          </w:p>
        </w:tc>
        <w:tc>
          <w:tcPr>
            <w:tcW w:w="7668" w:type="dxa"/>
          </w:tcPr>
          <w:p w14:paraId="7E8CAFA5" w14:textId="77777777" w:rsidR="00CF1E82" w:rsidRPr="002A2E8E" w:rsidRDefault="00CF1E82" w:rsidP="00814286">
            <w:pPr>
              <w:spacing w:before="40" w:after="40"/>
              <w:jc w:val="left"/>
              <w:rPr>
                <w:sz w:val="20"/>
                <w:lang w:val="ru-RU"/>
              </w:rPr>
            </w:pPr>
            <w:r w:rsidRPr="002A2E8E">
              <w:rPr>
                <w:sz w:val="20"/>
                <w:lang w:val="ru-RU"/>
              </w:rPr>
              <w:t>Запись для производства, архивирования и воспроизведения; пленки для телевидения</w:t>
            </w:r>
          </w:p>
        </w:tc>
      </w:tr>
      <w:tr w:rsidR="00CF1E82" w:rsidRPr="002A2E8E" w14:paraId="49671622" w14:textId="77777777" w:rsidTr="00814286">
        <w:trPr>
          <w:jc w:val="center"/>
        </w:trPr>
        <w:tc>
          <w:tcPr>
            <w:tcW w:w="1188" w:type="dxa"/>
            <w:shd w:val="clear" w:color="auto" w:fill="FFFFFF" w:themeFill="background1"/>
          </w:tcPr>
          <w:p w14:paraId="588D5E55" w14:textId="77777777" w:rsidR="00CF1E82" w:rsidRPr="002A2E8E" w:rsidRDefault="00CF1E82" w:rsidP="00814286">
            <w:pPr>
              <w:spacing w:before="40" w:after="40"/>
              <w:rPr>
                <w:b/>
                <w:bCs/>
                <w:sz w:val="20"/>
                <w:lang w:val="ru-RU"/>
              </w:rPr>
            </w:pPr>
            <w:r w:rsidRPr="002A2E8E">
              <w:rPr>
                <w:b/>
                <w:bCs/>
                <w:sz w:val="20"/>
                <w:lang w:val="ru-RU"/>
              </w:rPr>
              <w:t>BS</w:t>
            </w:r>
          </w:p>
        </w:tc>
        <w:tc>
          <w:tcPr>
            <w:tcW w:w="7668" w:type="dxa"/>
            <w:shd w:val="clear" w:color="auto" w:fill="FFFFFF" w:themeFill="background1"/>
          </w:tcPr>
          <w:p w14:paraId="4268CC01" w14:textId="77777777" w:rsidR="00CF1E82" w:rsidRPr="002A2E8E" w:rsidRDefault="00CF1E82" w:rsidP="00814286">
            <w:pPr>
              <w:spacing w:before="40" w:after="40"/>
              <w:jc w:val="left"/>
              <w:rPr>
                <w:sz w:val="20"/>
                <w:lang w:val="ru-RU"/>
              </w:rPr>
            </w:pPr>
            <w:r w:rsidRPr="002A2E8E">
              <w:rPr>
                <w:sz w:val="20"/>
                <w:lang w:val="ru-RU"/>
              </w:rPr>
              <w:t>Радиовещательная служба (звуковая)</w:t>
            </w:r>
          </w:p>
        </w:tc>
      </w:tr>
      <w:tr w:rsidR="00CF1E82" w:rsidRPr="002A2E8E" w14:paraId="76F00830" w14:textId="77777777" w:rsidTr="0022616B">
        <w:trPr>
          <w:jc w:val="center"/>
        </w:trPr>
        <w:tc>
          <w:tcPr>
            <w:tcW w:w="1188" w:type="dxa"/>
            <w:shd w:val="clear" w:color="auto" w:fill="auto"/>
          </w:tcPr>
          <w:p w14:paraId="12C8F30A" w14:textId="77777777" w:rsidR="00CF1E82" w:rsidRPr="002A2E8E" w:rsidRDefault="00CF1E82" w:rsidP="00814286">
            <w:pPr>
              <w:spacing w:before="40" w:after="40"/>
              <w:rPr>
                <w:b/>
                <w:bCs/>
                <w:color w:val="000080"/>
                <w:sz w:val="20"/>
                <w:lang w:val="ru-RU"/>
              </w:rPr>
            </w:pPr>
            <w:r w:rsidRPr="0022616B">
              <w:rPr>
                <w:b/>
                <w:bCs/>
                <w:sz w:val="20"/>
                <w:lang w:val="ru-RU"/>
              </w:rPr>
              <w:t>BT</w:t>
            </w:r>
          </w:p>
        </w:tc>
        <w:tc>
          <w:tcPr>
            <w:tcW w:w="7668" w:type="dxa"/>
            <w:shd w:val="clear" w:color="auto" w:fill="auto"/>
          </w:tcPr>
          <w:p w14:paraId="4220948F" w14:textId="77777777" w:rsidR="00CF1E82" w:rsidRPr="002A2E8E" w:rsidRDefault="00CF1E82" w:rsidP="00814286">
            <w:pPr>
              <w:spacing w:before="40" w:after="40"/>
              <w:jc w:val="left"/>
              <w:rPr>
                <w:b/>
                <w:bCs/>
                <w:color w:val="000080"/>
                <w:sz w:val="20"/>
                <w:lang w:val="ru-RU"/>
              </w:rPr>
            </w:pPr>
            <w:r w:rsidRPr="0022616B">
              <w:rPr>
                <w:sz w:val="20"/>
                <w:lang w:val="ru-RU"/>
              </w:rPr>
              <w:t>Радиовещательная служба (телевизионная)</w:t>
            </w:r>
          </w:p>
        </w:tc>
      </w:tr>
      <w:tr w:rsidR="00CF1E82" w:rsidRPr="002A2E8E" w14:paraId="4347FCA1" w14:textId="77777777" w:rsidTr="00814286">
        <w:trPr>
          <w:jc w:val="center"/>
        </w:trPr>
        <w:tc>
          <w:tcPr>
            <w:tcW w:w="1188" w:type="dxa"/>
          </w:tcPr>
          <w:p w14:paraId="71771C42" w14:textId="77777777" w:rsidR="00CF1E82" w:rsidRPr="002A2E8E" w:rsidRDefault="00CF1E82" w:rsidP="00814286">
            <w:pPr>
              <w:spacing w:before="40" w:after="40"/>
              <w:rPr>
                <w:b/>
                <w:bCs/>
                <w:sz w:val="20"/>
                <w:lang w:val="ru-RU"/>
              </w:rPr>
            </w:pPr>
            <w:r w:rsidRPr="002A2E8E">
              <w:rPr>
                <w:b/>
                <w:bCs/>
                <w:sz w:val="20"/>
                <w:lang w:val="ru-RU"/>
              </w:rPr>
              <w:t>F</w:t>
            </w:r>
          </w:p>
        </w:tc>
        <w:tc>
          <w:tcPr>
            <w:tcW w:w="7668" w:type="dxa"/>
          </w:tcPr>
          <w:p w14:paraId="018415E1" w14:textId="77777777" w:rsidR="00CF1E82" w:rsidRPr="002A2E8E" w:rsidRDefault="00CF1E82" w:rsidP="00814286">
            <w:pPr>
              <w:spacing w:before="40" w:after="40"/>
              <w:jc w:val="left"/>
              <w:rPr>
                <w:sz w:val="20"/>
                <w:lang w:val="ru-RU"/>
              </w:rPr>
            </w:pPr>
            <w:r w:rsidRPr="002A2E8E">
              <w:rPr>
                <w:sz w:val="20"/>
                <w:lang w:val="ru-RU"/>
              </w:rPr>
              <w:t>Фиксированная служба</w:t>
            </w:r>
          </w:p>
        </w:tc>
      </w:tr>
      <w:tr w:rsidR="00CF1E82" w:rsidRPr="00AE765E" w14:paraId="692C12B6" w14:textId="77777777" w:rsidTr="00814286">
        <w:trPr>
          <w:jc w:val="center"/>
        </w:trPr>
        <w:tc>
          <w:tcPr>
            <w:tcW w:w="1188" w:type="dxa"/>
            <w:shd w:val="clear" w:color="auto" w:fill="FFFFFF"/>
          </w:tcPr>
          <w:p w14:paraId="3BB3868E" w14:textId="77777777" w:rsidR="00CF1E82" w:rsidRPr="002A2E8E" w:rsidRDefault="00CF1E82" w:rsidP="00814286">
            <w:pPr>
              <w:spacing w:before="40" w:after="40"/>
              <w:rPr>
                <w:b/>
                <w:bCs/>
                <w:sz w:val="20"/>
                <w:lang w:val="ru-RU"/>
              </w:rPr>
            </w:pPr>
            <w:r w:rsidRPr="002A2E8E">
              <w:rPr>
                <w:b/>
                <w:bCs/>
                <w:sz w:val="20"/>
                <w:lang w:val="ru-RU"/>
              </w:rPr>
              <w:t>M</w:t>
            </w:r>
          </w:p>
        </w:tc>
        <w:tc>
          <w:tcPr>
            <w:tcW w:w="7668" w:type="dxa"/>
            <w:shd w:val="clear" w:color="auto" w:fill="FFFFFF"/>
          </w:tcPr>
          <w:p w14:paraId="713DC143" w14:textId="77777777" w:rsidR="00CF1E82" w:rsidRPr="002A2E8E" w:rsidRDefault="00CF1E82" w:rsidP="00814286">
            <w:pPr>
              <w:spacing w:before="40" w:after="40"/>
              <w:jc w:val="left"/>
              <w:rPr>
                <w:sz w:val="20"/>
                <w:lang w:val="ru-RU"/>
              </w:rPr>
            </w:pPr>
            <w:r w:rsidRPr="002A2E8E">
              <w:rPr>
                <w:sz w:val="20"/>
                <w:lang w:val="ru-RU"/>
              </w:rPr>
              <w:t>Подвижные службы, служба радиоопределения, любительская служба и относящиеся к ним спутниковые службы</w:t>
            </w:r>
          </w:p>
        </w:tc>
      </w:tr>
      <w:tr w:rsidR="00CF1E82" w:rsidRPr="002A2E8E" w14:paraId="57E6EAD6" w14:textId="77777777" w:rsidTr="0022616B">
        <w:trPr>
          <w:jc w:val="center"/>
        </w:trPr>
        <w:tc>
          <w:tcPr>
            <w:tcW w:w="1188" w:type="dxa"/>
            <w:shd w:val="clear" w:color="auto" w:fill="F2F2F2" w:themeFill="background1" w:themeFillShade="F2"/>
          </w:tcPr>
          <w:p w14:paraId="5AD6B532" w14:textId="77777777" w:rsidR="00CF1E82" w:rsidRPr="0022616B" w:rsidRDefault="00CF1E82" w:rsidP="0022616B">
            <w:pPr>
              <w:spacing w:before="40" w:after="40"/>
              <w:jc w:val="left"/>
              <w:rPr>
                <w:b/>
                <w:bCs/>
                <w:color w:val="000080"/>
                <w:sz w:val="20"/>
                <w:lang w:val="ru-RU"/>
              </w:rPr>
            </w:pPr>
            <w:r w:rsidRPr="0022616B">
              <w:rPr>
                <w:b/>
                <w:bCs/>
                <w:color w:val="000080"/>
                <w:sz w:val="20"/>
                <w:lang w:val="ru-RU"/>
              </w:rPr>
              <w:t>P</w:t>
            </w:r>
          </w:p>
        </w:tc>
        <w:tc>
          <w:tcPr>
            <w:tcW w:w="7668" w:type="dxa"/>
            <w:shd w:val="clear" w:color="auto" w:fill="F2F2F2" w:themeFill="background1" w:themeFillShade="F2"/>
          </w:tcPr>
          <w:p w14:paraId="79F21A46" w14:textId="77777777" w:rsidR="00CF1E82" w:rsidRPr="0022616B" w:rsidRDefault="00CF1E82" w:rsidP="0022616B">
            <w:pPr>
              <w:spacing w:before="40" w:after="40"/>
              <w:jc w:val="left"/>
              <w:rPr>
                <w:b/>
                <w:bCs/>
                <w:color w:val="000080"/>
                <w:sz w:val="20"/>
                <w:lang w:val="ru-RU"/>
              </w:rPr>
            </w:pPr>
            <w:r w:rsidRPr="0022616B">
              <w:rPr>
                <w:b/>
                <w:bCs/>
                <w:color w:val="000080"/>
                <w:sz w:val="20"/>
                <w:lang w:val="ru-RU"/>
              </w:rPr>
              <w:t>Распространение радиоволн</w:t>
            </w:r>
          </w:p>
        </w:tc>
      </w:tr>
      <w:tr w:rsidR="00CF1E82" w:rsidRPr="002A2E8E" w14:paraId="2E9ED6AE" w14:textId="77777777" w:rsidTr="00814286">
        <w:trPr>
          <w:jc w:val="center"/>
        </w:trPr>
        <w:tc>
          <w:tcPr>
            <w:tcW w:w="1188" w:type="dxa"/>
          </w:tcPr>
          <w:p w14:paraId="50CBF3E0" w14:textId="77777777" w:rsidR="00CF1E82" w:rsidRPr="002A2E8E" w:rsidRDefault="00CF1E82" w:rsidP="00814286">
            <w:pPr>
              <w:spacing w:before="40" w:after="40"/>
              <w:rPr>
                <w:b/>
                <w:bCs/>
                <w:sz w:val="20"/>
                <w:lang w:val="ru-RU"/>
              </w:rPr>
            </w:pPr>
            <w:r w:rsidRPr="002A2E8E">
              <w:rPr>
                <w:b/>
                <w:bCs/>
                <w:sz w:val="20"/>
                <w:lang w:val="ru-RU"/>
              </w:rPr>
              <w:t>RA</w:t>
            </w:r>
          </w:p>
        </w:tc>
        <w:tc>
          <w:tcPr>
            <w:tcW w:w="7668" w:type="dxa"/>
          </w:tcPr>
          <w:p w14:paraId="3B57B3F0" w14:textId="77777777" w:rsidR="00CF1E82" w:rsidRPr="002A2E8E" w:rsidRDefault="00CF1E82" w:rsidP="00814286">
            <w:pPr>
              <w:spacing w:before="40" w:after="40"/>
              <w:jc w:val="left"/>
              <w:rPr>
                <w:sz w:val="20"/>
                <w:lang w:val="ru-RU"/>
              </w:rPr>
            </w:pPr>
            <w:r w:rsidRPr="002A2E8E">
              <w:rPr>
                <w:sz w:val="20"/>
                <w:lang w:val="ru-RU"/>
              </w:rPr>
              <w:t>Радиоастрономия</w:t>
            </w:r>
          </w:p>
        </w:tc>
      </w:tr>
      <w:tr w:rsidR="00CF1E82" w:rsidRPr="002A2E8E" w14:paraId="7E744815" w14:textId="77777777" w:rsidTr="00814286">
        <w:trPr>
          <w:jc w:val="center"/>
        </w:trPr>
        <w:tc>
          <w:tcPr>
            <w:tcW w:w="1188" w:type="dxa"/>
          </w:tcPr>
          <w:p w14:paraId="1E9E988C" w14:textId="77777777" w:rsidR="00CF1E82" w:rsidRPr="002A2E8E" w:rsidRDefault="00CF1E82" w:rsidP="00814286">
            <w:pPr>
              <w:spacing w:before="40" w:after="40"/>
              <w:rPr>
                <w:b/>
                <w:bCs/>
                <w:sz w:val="20"/>
                <w:lang w:val="ru-RU"/>
              </w:rPr>
            </w:pPr>
            <w:r w:rsidRPr="002A2E8E">
              <w:rPr>
                <w:b/>
                <w:bCs/>
                <w:sz w:val="20"/>
                <w:lang w:val="ru-RU"/>
              </w:rPr>
              <w:t>RS</w:t>
            </w:r>
          </w:p>
        </w:tc>
        <w:tc>
          <w:tcPr>
            <w:tcW w:w="7668" w:type="dxa"/>
          </w:tcPr>
          <w:p w14:paraId="454EE357" w14:textId="77777777" w:rsidR="00CF1E82" w:rsidRPr="002A2E8E" w:rsidRDefault="00CF1E82" w:rsidP="00814286">
            <w:pPr>
              <w:spacing w:before="40" w:after="40"/>
              <w:jc w:val="left"/>
              <w:rPr>
                <w:sz w:val="20"/>
                <w:lang w:val="ru-RU"/>
              </w:rPr>
            </w:pPr>
            <w:r w:rsidRPr="002A2E8E">
              <w:rPr>
                <w:sz w:val="20"/>
                <w:lang w:val="ru-RU"/>
              </w:rPr>
              <w:t>Системы дистанционного зондирования</w:t>
            </w:r>
          </w:p>
        </w:tc>
      </w:tr>
      <w:tr w:rsidR="00CF1E82" w:rsidRPr="002A2E8E" w14:paraId="710C2E04" w14:textId="77777777" w:rsidTr="00814286">
        <w:trPr>
          <w:jc w:val="center"/>
        </w:trPr>
        <w:tc>
          <w:tcPr>
            <w:tcW w:w="1188" w:type="dxa"/>
          </w:tcPr>
          <w:p w14:paraId="4DFE58C5" w14:textId="77777777" w:rsidR="00CF1E82" w:rsidRPr="002A2E8E" w:rsidRDefault="00CF1E82" w:rsidP="00814286">
            <w:pPr>
              <w:spacing w:before="40" w:after="40"/>
              <w:rPr>
                <w:b/>
                <w:bCs/>
                <w:sz w:val="20"/>
                <w:lang w:val="ru-RU"/>
              </w:rPr>
            </w:pPr>
            <w:r w:rsidRPr="002A2E8E">
              <w:rPr>
                <w:b/>
                <w:bCs/>
                <w:sz w:val="20"/>
                <w:lang w:val="ru-RU"/>
              </w:rPr>
              <w:t>S</w:t>
            </w:r>
          </w:p>
        </w:tc>
        <w:tc>
          <w:tcPr>
            <w:tcW w:w="7668" w:type="dxa"/>
          </w:tcPr>
          <w:p w14:paraId="31A0633F" w14:textId="77777777" w:rsidR="00CF1E82" w:rsidRPr="002A2E8E" w:rsidRDefault="00CF1E82" w:rsidP="00814286">
            <w:pPr>
              <w:spacing w:before="40" w:after="40"/>
              <w:jc w:val="left"/>
              <w:rPr>
                <w:sz w:val="20"/>
                <w:lang w:val="ru-RU"/>
              </w:rPr>
            </w:pPr>
            <w:r w:rsidRPr="002A2E8E">
              <w:rPr>
                <w:sz w:val="20"/>
                <w:lang w:val="ru-RU"/>
              </w:rPr>
              <w:t>Фиксированная спутниковая служба</w:t>
            </w:r>
          </w:p>
        </w:tc>
      </w:tr>
      <w:tr w:rsidR="00CF1E82" w:rsidRPr="002A2E8E" w14:paraId="1FAE4EDA" w14:textId="77777777" w:rsidTr="00814286">
        <w:trPr>
          <w:jc w:val="center"/>
        </w:trPr>
        <w:tc>
          <w:tcPr>
            <w:tcW w:w="1188" w:type="dxa"/>
            <w:shd w:val="clear" w:color="auto" w:fill="auto"/>
          </w:tcPr>
          <w:p w14:paraId="7B4E5040" w14:textId="77777777" w:rsidR="00CF1E82" w:rsidRPr="002A2E8E" w:rsidRDefault="00CF1E82" w:rsidP="00814286">
            <w:pPr>
              <w:spacing w:before="40" w:after="40"/>
              <w:rPr>
                <w:b/>
                <w:bCs/>
                <w:sz w:val="20"/>
                <w:lang w:val="ru-RU"/>
              </w:rPr>
            </w:pPr>
            <w:r w:rsidRPr="002A2E8E">
              <w:rPr>
                <w:b/>
                <w:bCs/>
                <w:sz w:val="20"/>
                <w:lang w:val="ru-RU"/>
              </w:rPr>
              <w:t>SA</w:t>
            </w:r>
          </w:p>
        </w:tc>
        <w:tc>
          <w:tcPr>
            <w:tcW w:w="7668" w:type="dxa"/>
            <w:shd w:val="clear" w:color="auto" w:fill="auto"/>
          </w:tcPr>
          <w:p w14:paraId="0669B0BF" w14:textId="77777777" w:rsidR="00CF1E82" w:rsidRPr="002A2E8E" w:rsidRDefault="00CF1E82" w:rsidP="00814286">
            <w:pPr>
              <w:spacing w:before="40" w:after="40"/>
              <w:jc w:val="left"/>
              <w:rPr>
                <w:sz w:val="20"/>
                <w:lang w:val="ru-RU"/>
              </w:rPr>
            </w:pPr>
            <w:r w:rsidRPr="002A2E8E">
              <w:rPr>
                <w:sz w:val="20"/>
                <w:lang w:val="ru-RU"/>
              </w:rPr>
              <w:t>Космические применения и метеорология</w:t>
            </w:r>
          </w:p>
        </w:tc>
      </w:tr>
      <w:tr w:rsidR="00CF1E82" w:rsidRPr="00AE765E" w14:paraId="20AA5270" w14:textId="77777777" w:rsidTr="00814286">
        <w:trPr>
          <w:jc w:val="center"/>
        </w:trPr>
        <w:tc>
          <w:tcPr>
            <w:tcW w:w="1188" w:type="dxa"/>
          </w:tcPr>
          <w:p w14:paraId="7D13D543" w14:textId="77777777" w:rsidR="00CF1E82" w:rsidRPr="002A2E8E" w:rsidRDefault="00CF1E82" w:rsidP="00814286">
            <w:pPr>
              <w:spacing w:before="40" w:after="40"/>
              <w:rPr>
                <w:b/>
                <w:bCs/>
                <w:sz w:val="20"/>
                <w:lang w:val="ru-RU"/>
              </w:rPr>
            </w:pPr>
            <w:r w:rsidRPr="002A2E8E">
              <w:rPr>
                <w:b/>
                <w:bCs/>
                <w:sz w:val="20"/>
                <w:lang w:val="ru-RU"/>
              </w:rPr>
              <w:t>SF</w:t>
            </w:r>
          </w:p>
        </w:tc>
        <w:tc>
          <w:tcPr>
            <w:tcW w:w="7668" w:type="dxa"/>
          </w:tcPr>
          <w:p w14:paraId="7CE963E5" w14:textId="77777777" w:rsidR="00CF1E82" w:rsidRPr="002A2E8E" w:rsidRDefault="00CF1E82" w:rsidP="00814286">
            <w:pPr>
              <w:spacing w:before="40" w:after="40"/>
              <w:jc w:val="left"/>
              <w:rPr>
                <w:sz w:val="20"/>
                <w:lang w:val="ru-RU"/>
              </w:rPr>
            </w:pPr>
            <w:r w:rsidRPr="002A2E8E">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CF1E82" w:rsidRPr="002A2E8E" w14:paraId="1186F2A3" w14:textId="77777777" w:rsidTr="00814286">
        <w:trPr>
          <w:jc w:val="center"/>
        </w:trPr>
        <w:tc>
          <w:tcPr>
            <w:tcW w:w="1188" w:type="dxa"/>
            <w:shd w:val="clear" w:color="auto" w:fill="auto"/>
          </w:tcPr>
          <w:p w14:paraId="41294B1C" w14:textId="77777777" w:rsidR="00CF1E82" w:rsidRPr="002A2E8E" w:rsidRDefault="00CF1E82" w:rsidP="00814286">
            <w:pPr>
              <w:spacing w:before="40" w:after="40"/>
              <w:rPr>
                <w:b/>
                <w:bCs/>
                <w:sz w:val="20"/>
                <w:lang w:val="ru-RU"/>
              </w:rPr>
            </w:pPr>
            <w:r w:rsidRPr="002A2E8E">
              <w:rPr>
                <w:b/>
                <w:bCs/>
                <w:sz w:val="20"/>
                <w:lang w:val="ru-RU"/>
              </w:rPr>
              <w:t>SM</w:t>
            </w:r>
          </w:p>
        </w:tc>
        <w:tc>
          <w:tcPr>
            <w:tcW w:w="7668" w:type="dxa"/>
            <w:shd w:val="clear" w:color="auto" w:fill="auto"/>
          </w:tcPr>
          <w:p w14:paraId="68334264" w14:textId="77777777" w:rsidR="00CF1E82" w:rsidRPr="002A2E8E" w:rsidRDefault="00CF1E82" w:rsidP="00814286">
            <w:pPr>
              <w:spacing w:before="40" w:after="40"/>
              <w:jc w:val="left"/>
              <w:rPr>
                <w:sz w:val="20"/>
                <w:lang w:val="ru-RU"/>
              </w:rPr>
            </w:pPr>
            <w:r w:rsidRPr="002A2E8E">
              <w:rPr>
                <w:sz w:val="20"/>
                <w:lang w:val="ru-RU"/>
              </w:rPr>
              <w:t>Управление использованием спектра</w:t>
            </w:r>
          </w:p>
        </w:tc>
      </w:tr>
      <w:tr w:rsidR="00CF1E82" w:rsidRPr="002A2E8E" w14:paraId="050201B8" w14:textId="77777777" w:rsidTr="00814286">
        <w:trPr>
          <w:jc w:val="center"/>
        </w:trPr>
        <w:tc>
          <w:tcPr>
            <w:tcW w:w="1188" w:type="dxa"/>
          </w:tcPr>
          <w:p w14:paraId="011717CF" w14:textId="77777777" w:rsidR="00CF1E82" w:rsidRPr="002A2E8E" w:rsidRDefault="00CF1E82" w:rsidP="00814286">
            <w:pPr>
              <w:spacing w:before="40" w:after="40"/>
              <w:rPr>
                <w:b/>
                <w:bCs/>
                <w:sz w:val="20"/>
                <w:lang w:val="ru-RU"/>
              </w:rPr>
            </w:pPr>
            <w:r w:rsidRPr="002A2E8E">
              <w:rPr>
                <w:b/>
                <w:bCs/>
                <w:sz w:val="20"/>
                <w:lang w:val="ru-RU"/>
              </w:rPr>
              <w:t>SNG</w:t>
            </w:r>
          </w:p>
        </w:tc>
        <w:tc>
          <w:tcPr>
            <w:tcW w:w="7668" w:type="dxa"/>
          </w:tcPr>
          <w:p w14:paraId="6DF90357" w14:textId="77777777" w:rsidR="00CF1E82" w:rsidRPr="002A2E8E" w:rsidRDefault="00CF1E82" w:rsidP="00814286">
            <w:pPr>
              <w:spacing w:before="40" w:after="40"/>
              <w:jc w:val="left"/>
              <w:rPr>
                <w:sz w:val="20"/>
                <w:lang w:val="ru-RU"/>
              </w:rPr>
            </w:pPr>
            <w:r w:rsidRPr="002A2E8E">
              <w:rPr>
                <w:sz w:val="20"/>
                <w:lang w:val="ru-RU"/>
              </w:rPr>
              <w:t>Спутниковый сбор новостей</w:t>
            </w:r>
          </w:p>
        </w:tc>
      </w:tr>
      <w:tr w:rsidR="00CF1E82" w:rsidRPr="00AE765E" w14:paraId="551C46A8" w14:textId="77777777" w:rsidTr="00814286">
        <w:trPr>
          <w:jc w:val="center"/>
        </w:trPr>
        <w:tc>
          <w:tcPr>
            <w:tcW w:w="1188" w:type="dxa"/>
          </w:tcPr>
          <w:p w14:paraId="39089815" w14:textId="77777777" w:rsidR="00CF1E82" w:rsidRPr="002A2E8E" w:rsidRDefault="00CF1E82" w:rsidP="00814286">
            <w:pPr>
              <w:spacing w:before="40" w:after="40"/>
              <w:rPr>
                <w:b/>
                <w:bCs/>
                <w:sz w:val="20"/>
                <w:lang w:val="ru-RU"/>
              </w:rPr>
            </w:pPr>
            <w:r w:rsidRPr="002A2E8E">
              <w:rPr>
                <w:b/>
                <w:bCs/>
                <w:sz w:val="20"/>
                <w:lang w:val="ru-RU"/>
              </w:rPr>
              <w:t>TF</w:t>
            </w:r>
          </w:p>
        </w:tc>
        <w:tc>
          <w:tcPr>
            <w:tcW w:w="7668" w:type="dxa"/>
          </w:tcPr>
          <w:p w14:paraId="19BF25DD" w14:textId="77777777" w:rsidR="00CF1E82" w:rsidRPr="002A2E8E" w:rsidRDefault="00CF1E82" w:rsidP="00814286">
            <w:pPr>
              <w:spacing w:before="40" w:after="40"/>
              <w:jc w:val="left"/>
              <w:rPr>
                <w:sz w:val="20"/>
                <w:lang w:val="ru-RU"/>
              </w:rPr>
            </w:pPr>
            <w:r w:rsidRPr="002A2E8E">
              <w:rPr>
                <w:sz w:val="20"/>
                <w:lang w:val="ru-RU"/>
              </w:rPr>
              <w:t>Передача сигналов времени и эталонных частот</w:t>
            </w:r>
          </w:p>
        </w:tc>
      </w:tr>
      <w:tr w:rsidR="00CF1E82" w:rsidRPr="00AE765E" w14:paraId="6A1C2BF3" w14:textId="77777777" w:rsidTr="00814286">
        <w:trPr>
          <w:jc w:val="center"/>
        </w:trPr>
        <w:tc>
          <w:tcPr>
            <w:tcW w:w="1188" w:type="dxa"/>
          </w:tcPr>
          <w:p w14:paraId="38CF7DCA" w14:textId="77777777" w:rsidR="00CF1E82" w:rsidRPr="002A2E8E" w:rsidRDefault="00CF1E82" w:rsidP="00814286">
            <w:pPr>
              <w:spacing w:before="40" w:after="40"/>
              <w:rPr>
                <w:b/>
                <w:bCs/>
                <w:sz w:val="20"/>
                <w:lang w:val="ru-RU"/>
              </w:rPr>
            </w:pPr>
            <w:r w:rsidRPr="002A2E8E">
              <w:rPr>
                <w:b/>
                <w:bCs/>
                <w:sz w:val="20"/>
                <w:lang w:val="ru-RU"/>
              </w:rPr>
              <w:t>V</w:t>
            </w:r>
          </w:p>
        </w:tc>
        <w:tc>
          <w:tcPr>
            <w:tcW w:w="7668" w:type="dxa"/>
          </w:tcPr>
          <w:p w14:paraId="0B19714C" w14:textId="77777777" w:rsidR="00CF1E82" w:rsidRPr="002A2E8E" w:rsidRDefault="00CF1E82" w:rsidP="00814286">
            <w:pPr>
              <w:spacing w:before="40" w:after="180"/>
              <w:jc w:val="left"/>
              <w:rPr>
                <w:sz w:val="20"/>
                <w:lang w:val="ru-RU"/>
              </w:rPr>
            </w:pPr>
            <w:r w:rsidRPr="002A2E8E">
              <w:rPr>
                <w:sz w:val="20"/>
                <w:lang w:val="ru-RU"/>
              </w:rPr>
              <w:t>Словарь и связанные с ним вопросы</w:t>
            </w:r>
          </w:p>
        </w:tc>
      </w:tr>
    </w:tbl>
    <w:p w14:paraId="55CF0415" w14:textId="77777777" w:rsidR="00CF1E82" w:rsidRPr="002A2E8E" w:rsidRDefault="00CF1E82" w:rsidP="00CF1E82">
      <w:pPr>
        <w:tabs>
          <w:tab w:val="clear" w:pos="794"/>
          <w:tab w:val="clear" w:pos="1191"/>
          <w:tab w:val="clear" w:pos="1588"/>
          <w:tab w:val="clear" w:pos="1985"/>
        </w:tabs>
        <w:overflowPunct/>
        <w:autoSpaceDE/>
        <w:autoSpaceDN/>
        <w:adjustRightInd/>
        <w:spacing w:before="0"/>
        <w:jc w:val="left"/>
        <w:textAlignment w:val="auto"/>
        <w:rPr>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CF1E82" w:rsidRPr="00AE765E" w14:paraId="055A0553" w14:textId="77777777" w:rsidTr="00814286">
        <w:trPr>
          <w:jc w:val="center"/>
        </w:trPr>
        <w:tc>
          <w:tcPr>
            <w:tcW w:w="8856" w:type="dxa"/>
          </w:tcPr>
          <w:p w14:paraId="01DC8EAC" w14:textId="77777777" w:rsidR="00CF1E82" w:rsidRPr="002A2E8E" w:rsidRDefault="00CF1E82" w:rsidP="00814286">
            <w:pPr>
              <w:spacing w:after="120"/>
              <w:jc w:val="left"/>
              <w:rPr>
                <w:i/>
                <w:iCs/>
                <w:sz w:val="20"/>
                <w:lang w:val="ru-RU" w:eastAsia="zh-CN"/>
              </w:rPr>
            </w:pPr>
            <w:r w:rsidRPr="002A2E8E">
              <w:rPr>
                <w:b/>
                <w:bCs/>
                <w:i/>
                <w:iCs/>
                <w:sz w:val="20"/>
                <w:lang w:val="ru-RU"/>
              </w:rPr>
              <w:t>Примечание</w:t>
            </w:r>
            <w:r w:rsidRPr="002A2E8E">
              <w:rPr>
                <w:i/>
                <w:iCs/>
                <w:sz w:val="20"/>
                <w:lang w:val="ru-RU"/>
              </w:rPr>
              <w:t>. – Настоящая Рекомендация МСЭ-R утверждена на английском языке в соответствии с процедурой, изложенной в Резолюции МСЭ-R 1.</w:t>
            </w:r>
          </w:p>
        </w:tc>
      </w:tr>
    </w:tbl>
    <w:p w14:paraId="698AF467" w14:textId="3C1B16CD" w:rsidR="00CF1E82" w:rsidRPr="002A2E8E" w:rsidRDefault="00CF1E82" w:rsidP="00CF1E82">
      <w:pPr>
        <w:spacing w:before="360"/>
        <w:jc w:val="right"/>
        <w:rPr>
          <w:sz w:val="20"/>
          <w:lang w:val="ru-RU"/>
        </w:rPr>
      </w:pPr>
      <w:r w:rsidRPr="002A2E8E">
        <w:rPr>
          <w:i/>
          <w:iCs/>
          <w:sz w:val="20"/>
          <w:lang w:val="ru-RU"/>
        </w:rPr>
        <w:t>Электронная публикация</w:t>
      </w:r>
      <w:r w:rsidRPr="002A2E8E">
        <w:rPr>
          <w:i/>
          <w:iCs/>
          <w:sz w:val="20"/>
          <w:lang w:val="ru-RU"/>
        </w:rPr>
        <w:br/>
      </w:r>
      <w:r w:rsidRPr="002A2E8E">
        <w:rPr>
          <w:sz w:val="20"/>
          <w:lang w:val="ru-RU"/>
        </w:rPr>
        <w:t>Женева, 202</w:t>
      </w:r>
      <w:r w:rsidR="007B1060" w:rsidRPr="002A2E8E">
        <w:rPr>
          <w:sz w:val="20"/>
          <w:lang w:val="ru-RU"/>
        </w:rPr>
        <w:t>4</w:t>
      </w:r>
      <w:r w:rsidRPr="002A2E8E">
        <w:rPr>
          <w:sz w:val="20"/>
          <w:lang w:val="ru-RU"/>
        </w:rPr>
        <w:t xml:space="preserve"> г.</w:t>
      </w:r>
    </w:p>
    <w:p w14:paraId="12CF0D8B" w14:textId="7FA34174" w:rsidR="00CF1E82" w:rsidRPr="002A2E8E" w:rsidRDefault="00CF1E82" w:rsidP="00CF1E82">
      <w:pPr>
        <w:jc w:val="center"/>
        <w:rPr>
          <w:sz w:val="20"/>
          <w:lang w:val="ru-RU"/>
        </w:rPr>
      </w:pPr>
      <w:r w:rsidRPr="002A2E8E">
        <w:rPr>
          <w:sz w:val="20"/>
          <w:lang w:val="ru-RU"/>
        </w:rPr>
        <w:sym w:font="Symbol" w:char="F0E3"/>
      </w:r>
      <w:r w:rsidRPr="002A2E8E">
        <w:rPr>
          <w:sz w:val="20"/>
          <w:lang w:val="ru-RU"/>
        </w:rPr>
        <w:t xml:space="preserve"> ITU </w:t>
      </w:r>
      <w:bookmarkStart w:id="1" w:name="iiannee"/>
      <w:bookmarkEnd w:id="1"/>
      <w:r w:rsidRPr="002A2E8E">
        <w:rPr>
          <w:sz w:val="20"/>
          <w:lang w:val="ru-RU"/>
        </w:rPr>
        <w:t>202</w:t>
      </w:r>
      <w:r w:rsidR="007B1060" w:rsidRPr="002A2E8E">
        <w:rPr>
          <w:sz w:val="20"/>
          <w:lang w:val="ru-RU"/>
        </w:rPr>
        <w:t>4</w:t>
      </w:r>
    </w:p>
    <w:p w14:paraId="229CF4D2" w14:textId="2C475AE6" w:rsidR="00891F8F" w:rsidRPr="002A2E8E" w:rsidRDefault="00CF1E82" w:rsidP="00CF1E82">
      <w:pPr>
        <w:rPr>
          <w:sz w:val="24"/>
          <w:szCs w:val="24"/>
          <w:lang w:val="ru-RU"/>
        </w:rPr>
      </w:pPr>
      <w:r w:rsidRPr="002A2E8E">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7A68F23B" w14:textId="77777777" w:rsidR="00891F8F" w:rsidRPr="002A2E8E" w:rsidRDefault="00891F8F" w:rsidP="00B64314">
      <w:pPr>
        <w:pStyle w:val="RecNo"/>
        <w:spacing w:before="0" w:line="240" w:lineRule="exact"/>
        <w:rPr>
          <w:lang w:val="ru-RU"/>
        </w:rPr>
        <w:sectPr w:rsidR="00891F8F" w:rsidRPr="002A2E8E" w:rsidSect="003E29AD">
          <w:headerReference w:type="even" r:id="rId13"/>
          <w:headerReference w:type="default" r:id="rId14"/>
          <w:footerReference w:type="even" r:id="rId15"/>
          <w:pgSz w:w="11907" w:h="16834" w:code="9"/>
          <w:pgMar w:top="1418" w:right="1134" w:bottom="1134" w:left="1134" w:header="680" w:footer="397" w:gutter="0"/>
          <w:paperSrc w:first="15" w:other="15"/>
          <w:pgNumType w:fmt="lowerRoman" w:start="2"/>
          <w:cols w:space="720"/>
        </w:sectPr>
      </w:pPr>
    </w:p>
    <w:p w14:paraId="2721A863" w14:textId="22A42E06" w:rsidR="00891F8F" w:rsidRPr="007D22AE" w:rsidRDefault="00891F8F" w:rsidP="00C14952">
      <w:pPr>
        <w:pStyle w:val="RecNo"/>
        <w:spacing w:before="0"/>
        <w:rPr>
          <w:lang w:val="ru-RU"/>
        </w:rPr>
      </w:pPr>
      <w:r w:rsidRPr="002A2E8E">
        <w:rPr>
          <w:lang w:val="ru-RU"/>
        </w:rPr>
        <w:lastRenderedPageBreak/>
        <w:t>РЕКОМЕНДАЦИЯ</w:t>
      </w:r>
      <w:r w:rsidR="002505E7" w:rsidRPr="002A2E8E">
        <w:rPr>
          <w:lang w:val="ru-RU"/>
        </w:rPr>
        <w:t xml:space="preserve"> </w:t>
      </w:r>
      <w:r w:rsidR="00A45BB1" w:rsidRPr="002A2E8E">
        <w:rPr>
          <w:lang w:val="ru-RU"/>
        </w:rPr>
        <w:t xml:space="preserve"> </w:t>
      </w:r>
      <w:r w:rsidRPr="002A2E8E">
        <w:rPr>
          <w:rStyle w:val="href"/>
          <w:lang w:val="ru-RU"/>
        </w:rPr>
        <w:t>МСЭ-R</w:t>
      </w:r>
      <w:r w:rsidR="002505E7" w:rsidRPr="002A2E8E">
        <w:rPr>
          <w:rStyle w:val="href"/>
          <w:lang w:val="ru-RU"/>
        </w:rPr>
        <w:t xml:space="preserve"> </w:t>
      </w:r>
      <w:r w:rsidR="009F367D" w:rsidRPr="002A2E8E">
        <w:rPr>
          <w:rStyle w:val="href"/>
          <w:lang w:val="ru-RU"/>
        </w:rPr>
        <w:t xml:space="preserve"> </w:t>
      </w:r>
      <w:r w:rsidR="0022616B">
        <w:rPr>
          <w:rStyle w:val="href"/>
          <w:lang w:val="en-US"/>
        </w:rPr>
        <w:t>P</w:t>
      </w:r>
      <w:r w:rsidRPr="002A2E8E">
        <w:rPr>
          <w:rStyle w:val="href"/>
          <w:lang w:val="ru-RU"/>
        </w:rPr>
        <w:t>.</w:t>
      </w:r>
      <w:r w:rsidR="0022616B" w:rsidRPr="007D22AE">
        <w:rPr>
          <w:rStyle w:val="href"/>
          <w:lang w:val="ru-RU"/>
        </w:rPr>
        <w:t>2001</w:t>
      </w:r>
      <w:r w:rsidRPr="002A2E8E">
        <w:rPr>
          <w:rStyle w:val="href"/>
          <w:lang w:val="ru-RU"/>
        </w:rPr>
        <w:t>-</w:t>
      </w:r>
      <w:r w:rsidR="007B1060" w:rsidRPr="002A2E8E">
        <w:rPr>
          <w:rStyle w:val="href"/>
          <w:lang w:val="ru-RU"/>
        </w:rPr>
        <w:t>5</w:t>
      </w:r>
    </w:p>
    <w:p w14:paraId="5145A79E" w14:textId="58C2E118" w:rsidR="00891F8F" w:rsidRPr="002A2E8E" w:rsidRDefault="00CA1484" w:rsidP="00290CE8">
      <w:pPr>
        <w:pStyle w:val="Rectitle"/>
        <w:rPr>
          <w:lang w:val="ru-RU"/>
        </w:rPr>
      </w:pPr>
      <w:proofErr w:type="spellStart"/>
      <w:r w:rsidRPr="0022616B">
        <w:rPr>
          <w:rFonts w:eastAsia="AvenirNext LT Pro Regular"/>
          <w:bCs/>
        </w:rPr>
        <w:t>Универсальная</w:t>
      </w:r>
      <w:proofErr w:type="spellEnd"/>
      <w:r w:rsidRPr="0022616B">
        <w:rPr>
          <w:rFonts w:eastAsia="AvenirNext LT Pro Regular"/>
          <w:bCs/>
        </w:rPr>
        <w:t xml:space="preserve"> </w:t>
      </w:r>
      <w:proofErr w:type="spellStart"/>
      <w:r w:rsidRPr="0022616B">
        <w:rPr>
          <w:rFonts w:eastAsia="AvenirNext LT Pro Regular"/>
          <w:bCs/>
        </w:rPr>
        <w:t>модель</w:t>
      </w:r>
      <w:proofErr w:type="spellEnd"/>
      <w:r w:rsidRPr="0022616B">
        <w:rPr>
          <w:rFonts w:eastAsia="AvenirNext LT Pro Regular"/>
          <w:bCs/>
        </w:rPr>
        <w:t xml:space="preserve"> </w:t>
      </w:r>
      <w:proofErr w:type="spellStart"/>
      <w:r w:rsidRPr="0022616B">
        <w:rPr>
          <w:rFonts w:eastAsia="AvenirNext LT Pro Regular"/>
          <w:bCs/>
        </w:rPr>
        <w:t>наземного</w:t>
      </w:r>
      <w:proofErr w:type="spellEnd"/>
      <w:r w:rsidRPr="0022616B">
        <w:rPr>
          <w:rFonts w:eastAsia="AvenirNext LT Pro Regular"/>
          <w:bCs/>
        </w:rPr>
        <w:t xml:space="preserve"> </w:t>
      </w:r>
      <w:proofErr w:type="spellStart"/>
      <w:r w:rsidRPr="0022616B">
        <w:rPr>
          <w:rFonts w:eastAsia="AvenirNext LT Pro Regular"/>
          <w:bCs/>
        </w:rPr>
        <w:t>распространения</w:t>
      </w:r>
      <w:proofErr w:type="spellEnd"/>
      <w:r w:rsidRPr="0022616B">
        <w:rPr>
          <w:rFonts w:eastAsia="AvenirNext LT Pro Regular"/>
          <w:bCs/>
        </w:rPr>
        <w:t xml:space="preserve"> </w:t>
      </w:r>
      <w:proofErr w:type="spellStart"/>
      <w:r w:rsidRPr="0022616B">
        <w:rPr>
          <w:rFonts w:eastAsia="AvenirNext LT Pro Regular"/>
          <w:bCs/>
        </w:rPr>
        <w:t>радиоволн</w:t>
      </w:r>
      <w:proofErr w:type="spellEnd"/>
      <w:r w:rsidRPr="0022616B">
        <w:rPr>
          <w:rFonts w:eastAsia="AvenirNext LT Pro Regular"/>
          <w:bCs/>
        </w:rPr>
        <w:t xml:space="preserve"> </w:t>
      </w:r>
      <w:proofErr w:type="spellStart"/>
      <w:r w:rsidRPr="0022616B">
        <w:rPr>
          <w:rFonts w:eastAsia="AvenirNext LT Pro Regular"/>
          <w:bCs/>
        </w:rPr>
        <w:t>для</w:t>
      </w:r>
      <w:proofErr w:type="spellEnd"/>
      <w:r w:rsidRPr="0022616B">
        <w:rPr>
          <w:rFonts w:eastAsia="AvenirNext LT Pro Regular"/>
          <w:bCs/>
        </w:rPr>
        <w:t> </w:t>
      </w:r>
      <w:proofErr w:type="spellStart"/>
      <w:r w:rsidRPr="0022616B">
        <w:rPr>
          <w:rFonts w:eastAsia="AvenirNext LT Pro Regular"/>
          <w:bCs/>
        </w:rPr>
        <w:t>широкого</w:t>
      </w:r>
      <w:proofErr w:type="spellEnd"/>
      <w:r w:rsidRPr="0022616B">
        <w:rPr>
          <w:rFonts w:eastAsia="AvenirNext LT Pro Regular"/>
          <w:bCs/>
        </w:rPr>
        <w:t xml:space="preserve"> </w:t>
      </w:r>
      <w:proofErr w:type="spellStart"/>
      <w:r w:rsidRPr="0022616B">
        <w:rPr>
          <w:rFonts w:eastAsia="AvenirNext LT Pro Regular"/>
          <w:bCs/>
        </w:rPr>
        <w:t>применения</w:t>
      </w:r>
      <w:proofErr w:type="spellEnd"/>
      <w:r w:rsidRPr="0022616B">
        <w:rPr>
          <w:rFonts w:eastAsia="AvenirNext LT Pro Regular"/>
          <w:bCs/>
        </w:rPr>
        <w:t xml:space="preserve"> в </w:t>
      </w:r>
      <w:proofErr w:type="spellStart"/>
      <w:r w:rsidRPr="0022616B">
        <w:rPr>
          <w:rFonts w:eastAsia="AvenirNext LT Pro Regular"/>
          <w:bCs/>
        </w:rPr>
        <w:t>полосе</w:t>
      </w:r>
      <w:proofErr w:type="spellEnd"/>
      <w:r w:rsidRPr="0022616B">
        <w:rPr>
          <w:rFonts w:eastAsia="AvenirNext LT Pro Regular"/>
          <w:bCs/>
        </w:rPr>
        <w:t xml:space="preserve"> </w:t>
      </w:r>
      <w:proofErr w:type="spellStart"/>
      <w:r w:rsidRPr="0022616B">
        <w:rPr>
          <w:rFonts w:eastAsia="AvenirNext LT Pro Regular"/>
          <w:bCs/>
        </w:rPr>
        <w:t>частот</w:t>
      </w:r>
      <w:proofErr w:type="spellEnd"/>
      <w:r w:rsidRPr="0022616B">
        <w:rPr>
          <w:rFonts w:eastAsia="AvenirNext LT Pro Regular"/>
          <w:bCs/>
        </w:rPr>
        <w:t xml:space="preserve"> 30 </w:t>
      </w:r>
      <w:proofErr w:type="spellStart"/>
      <w:r w:rsidRPr="0022616B">
        <w:rPr>
          <w:rFonts w:eastAsia="AvenirNext LT Pro Regular"/>
          <w:bCs/>
        </w:rPr>
        <w:t>МГц</w:t>
      </w:r>
      <w:proofErr w:type="spellEnd"/>
      <w:r w:rsidRPr="0022616B">
        <w:rPr>
          <w:rFonts w:eastAsia="AvenirNext LT Pro Regular"/>
          <w:bCs/>
        </w:rPr>
        <w:t xml:space="preserve"> – 50 </w:t>
      </w:r>
      <w:proofErr w:type="spellStart"/>
      <w:r w:rsidRPr="0022616B">
        <w:rPr>
          <w:rFonts w:eastAsia="AvenirNext LT Pro Regular"/>
          <w:bCs/>
        </w:rPr>
        <w:t>ГГц</w:t>
      </w:r>
      <w:proofErr w:type="spellEnd"/>
    </w:p>
    <w:p w14:paraId="783C4770" w14:textId="17A59FBC" w:rsidR="00891F8F" w:rsidRPr="002A2E8E" w:rsidRDefault="00891F8F" w:rsidP="00290CE8">
      <w:pPr>
        <w:pStyle w:val="Recref"/>
        <w:rPr>
          <w:lang w:val="ru-RU" w:eastAsia="ja-JP"/>
        </w:rPr>
      </w:pPr>
      <w:r w:rsidRPr="002A2E8E">
        <w:rPr>
          <w:lang w:val="ru-RU" w:eastAsia="ja-JP"/>
        </w:rPr>
        <w:t xml:space="preserve">(Вопрос МСЭ-R </w:t>
      </w:r>
      <w:r w:rsidR="0022616B" w:rsidRPr="007D22AE">
        <w:rPr>
          <w:lang w:val="ru-RU" w:eastAsia="ja-JP"/>
        </w:rPr>
        <w:t>20</w:t>
      </w:r>
      <w:r w:rsidRPr="002A2E8E">
        <w:rPr>
          <w:lang w:val="ru-RU" w:eastAsia="ja-JP"/>
        </w:rPr>
        <w:t>5</w:t>
      </w:r>
      <w:r w:rsidR="0022616B" w:rsidRPr="007D22AE">
        <w:rPr>
          <w:lang w:val="ru-RU" w:eastAsia="ja-JP"/>
        </w:rPr>
        <w:t>/3</w:t>
      </w:r>
      <w:r w:rsidRPr="002A2E8E">
        <w:rPr>
          <w:lang w:val="ru-RU" w:eastAsia="ja-JP"/>
        </w:rPr>
        <w:t>)</w:t>
      </w:r>
    </w:p>
    <w:p w14:paraId="3B8D9B3C" w14:textId="3EF35C02" w:rsidR="00891F8F" w:rsidRPr="002A2E8E" w:rsidRDefault="0022616B" w:rsidP="00290CE8">
      <w:pPr>
        <w:pStyle w:val="Recdate"/>
        <w:rPr>
          <w:lang w:val="ru-RU" w:eastAsia="ja-JP"/>
        </w:rPr>
      </w:pPr>
      <w:r w:rsidRPr="00DE4B6C">
        <w:rPr>
          <w:lang w:val="ru-RU"/>
        </w:rPr>
        <w:t>(2012-2013-2015-2019-2021</w:t>
      </w:r>
      <w:r w:rsidR="007B1060" w:rsidRPr="002A2E8E">
        <w:rPr>
          <w:lang w:val="ru-RU" w:eastAsia="ja-JP"/>
        </w:rPr>
        <w:t>-2023</w:t>
      </w:r>
      <w:r w:rsidR="00891F8F" w:rsidRPr="002A2E8E">
        <w:rPr>
          <w:lang w:val="ru-RU" w:eastAsia="ja-JP"/>
        </w:rPr>
        <w:t>)</w:t>
      </w:r>
    </w:p>
    <w:p w14:paraId="428916E7" w14:textId="77777777" w:rsidR="00891F8F" w:rsidRPr="002A2E8E" w:rsidRDefault="00891F8F" w:rsidP="00A43D26">
      <w:pPr>
        <w:pStyle w:val="HeadingSum"/>
        <w:rPr>
          <w:lang w:eastAsia="ja-JP"/>
        </w:rPr>
      </w:pPr>
      <w:r w:rsidRPr="002A2E8E">
        <w:rPr>
          <w:lang w:eastAsia="ja-JP"/>
        </w:rPr>
        <w:t>Сфера применения</w:t>
      </w:r>
    </w:p>
    <w:p w14:paraId="2040680C" w14:textId="2F6C8351" w:rsidR="00891F8F" w:rsidRPr="002A2E8E" w:rsidRDefault="0022616B" w:rsidP="00A43D26">
      <w:pPr>
        <w:pStyle w:val="Summary"/>
        <w:rPr>
          <w:lang w:eastAsia="ja-JP"/>
        </w:rPr>
      </w:pPr>
      <w:r w:rsidRPr="00250D9E">
        <w:t>В настоящей Рекомендации представлена универсальная модель наземного распространения радиоволн для широкого применения, позволяющая прогнозировать основные потери передачи вследствие как усиления сигнала, так и его замираний в пределах фактически от 0 до 100% среднего года. Это делает данную модель особенно подходящей для методов Монте-Карло, а также исследований, в которых желательно использовать ту же модель распространения без нарушения непрерывности на выходе для сигналов, которые могут быть как полезными, так и потенциально мешающими. Данная модель охватывает полосу частот от 30 МГц до 50 ГГц и расстояния от 3 км до как минимум 1000 км.</w:t>
      </w:r>
    </w:p>
    <w:p w14:paraId="19F92378" w14:textId="77777777" w:rsidR="0022616B" w:rsidRPr="00250D9E" w:rsidRDefault="0022616B" w:rsidP="0022616B">
      <w:pPr>
        <w:pStyle w:val="Headingb"/>
      </w:pPr>
      <w:r w:rsidRPr="00250D9E">
        <w:t>Ключевые слова</w:t>
      </w:r>
    </w:p>
    <w:p w14:paraId="41B30A0B" w14:textId="77777777" w:rsidR="0022616B" w:rsidRPr="00250D9E" w:rsidRDefault="0022616B" w:rsidP="0022616B">
      <w:pPr>
        <w:rPr>
          <w:lang w:val="ru-RU"/>
        </w:rPr>
      </w:pPr>
      <w:r w:rsidRPr="00250D9E">
        <w:rPr>
          <w:lang w:val="ru-RU"/>
        </w:rPr>
        <w:t>Метод Монте-Карло, дифракция, волноводное распространение, осадки, отражения в слоях, тропосферное рассеяние, поглощение в атмосферных газах, распространение посредством спорадического слоя E.</w:t>
      </w:r>
    </w:p>
    <w:p w14:paraId="71F01D17" w14:textId="0B597E8C" w:rsidR="0022616B" w:rsidRPr="0022616B" w:rsidRDefault="004336B6" w:rsidP="0022616B">
      <w:pPr>
        <w:pStyle w:val="Headingb"/>
        <w:spacing w:before="240"/>
        <w:rPr>
          <w:lang w:val="en-GB"/>
        </w:rPr>
      </w:pPr>
      <w:r>
        <w:t>Сокращения</w:t>
      </w:r>
      <w:r>
        <w:rPr>
          <w:lang w:val="en-GB"/>
        </w:rPr>
        <w:t>/</w:t>
      </w:r>
      <w:r>
        <w:t>Глоссарий</w:t>
      </w:r>
    </w:p>
    <w:tbl>
      <w:tblPr>
        <w:tblStyle w:val="TableGrid"/>
        <w:tblW w:w="0" w:type="auto"/>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955"/>
        <w:gridCol w:w="848"/>
        <w:gridCol w:w="3947"/>
      </w:tblGrid>
      <w:tr w:rsidR="0022616B" w14:paraId="73F49109" w14:textId="77777777" w:rsidTr="003F115C">
        <w:tc>
          <w:tcPr>
            <w:tcW w:w="987" w:type="dxa"/>
          </w:tcPr>
          <w:p w14:paraId="6E1A2D44" w14:textId="092B69DE" w:rsidR="0022616B" w:rsidRDefault="0022616B" w:rsidP="0022616B">
            <w:pPr>
              <w:tabs>
                <w:tab w:val="clear" w:pos="794"/>
              </w:tabs>
              <w:rPr>
                <w:szCs w:val="24"/>
                <w:lang w:val="en-GB"/>
              </w:rPr>
            </w:pPr>
            <w:r w:rsidRPr="0022616B">
              <w:rPr>
                <w:szCs w:val="24"/>
                <w:lang w:val="en-GB"/>
              </w:rPr>
              <w:t>ICDF</w:t>
            </w:r>
          </w:p>
        </w:tc>
        <w:tc>
          <w:tcPr>
            <w:tcW w:w="3955" w:type="dxa"/>
          </w:tcPr>
          <w:p w14:paraId="7D47857B" w14:textId="33D5895C" w:rsidR="0022616B" w:rsidRDefault="0022616B" w:rsidP="0022616B">
            <w:pPr>
              <w:tabs>
                <w:tab w:val="clear" w:pos="794"/>
              </w:tabs>
              <w:rPr>
                <w:szCs w:val="24"/>
                <w:lang w:val="en-GB"/>
              </w:rPr>
            </w:pPr>
            <w:r w:rsidRPr="0022616B">
              <w:rPr>
                <w:szCs w:val="24"/>
                <w:lang w:val="en-GB"/>
              </w:rPr>
              <w:t>Inverse cumulative distribution function</w:t>
            </w:r>
          </w:p>
        </w:tc>
        <w:tc>
          <w:tcPr>
            <w:tcW w:w="848" w:type="dxa"/>
          </w:tcPr>
          <w:p w14:paraId="3BD8C295" w14:textId="77777777" w:rsidR="0022616B" w:rsidRDefault="0022616B" w:rsidP="0022616B">
            <w:pPr>
              <w:tabs>
                <w:tab w:val="clear" w:pos="794"/>
              </w:tabs>
              <w:rPr>
                <w:szCs w:val="24"/>
                <w:lang w:val="en-GB"/>
              </w:rPr>
            </w:pPr>
          </w:p>
        </w:tc>
        <w:tc>
          <w:tcPr>
            <w:tcW w:w="3947" w:type="dxa"/>
          </w:tcPr>
          <w:p w14:paraId="05ADB48F" w14:textId="109B1B1D" w:rsidR="0022616B" w:rsidRPr="00DB376F" w:rsidRDefault="006B2067" w:rsidP="006B2067">
            <w:pPr>
              <w:tabs>
                <w:tab w:val="clear" w:pos="794"/>
              </w:tabs>
              <w:jc w:val="left"/>
              <w:rPr>
                <w:szCs w:val="24"/>
                <w:lang w:val="ru-RU"/>
              </w:rPr>
            </w:pPr>
            <w:r w:rsidRPr="00DB376F">
              <w:rPr>
                <w:szCs w:val="24"/>
                <w:lang w:val="ru-RU"/>
              </w:rPr>
              <w:t>Обратная интегральная функция распределения</w:t>
            </w:r>
          </w:p>
        </w:tc>
      </w:tr>
      <w:tr w:rsidR="0022616B" w:rsidRPr="00AE765E" w14:paraId="7F04599D" w14:textId="77777777" w:rsidTr="003F115C">
        <w:tc>
          <w:tcPr>
            <w:tcW w:w="987" w:type="dxa"/>
          </w:tcPr>
          <w:p w14:paraId="086D043A" w14:textId="1512F0E8" w:rsidR="0022616B" w:rsidRDefault="0022616B" w:rsidP="0022616B">
            <w:pPr>
              <w:tabs>
                <w:tab w:val="clear" w:pos="794"/>
              </w:tabs>
              <w:rPr>
                <w:szCs w:val="24"/>
                <w:lang w:val="en-GB"/>
              </w:rPr>
            </w:pPr>
            <w:r w:rsidRPr="0022616B">
              <w:rPr>
                <w:szCs w:val="24"/>
                <w:lang w:val="en-GB"/>
              </w:rPr>
              <w:t>IDWM</w:t>
            </w:r>
          </w:p>
        </w:tc>
        <w:tc>
          <w:tcPr>
            <w:tcW w:w="3955" w:type="dxa"/>
          </w:tcPr>
          <w:p w14:paraId="5947E595" w14:textId="1FD5652C" w:rsidR="0022616B" w:rsidRDefault="0022616B" w:rsidP="0022616B">
            <w:pPr>
              <w:tabs>
                <w:tab w:val="clear" w:pos="794"/>
              </w:tabs>
              <w:rPr>
                <w:szCs w:val="24"/>
                <w:lang w:val="en-GB"/>
              </w:rPr>
            </w:pPr>
            <w:r w:rsidRPr="0022616B">
              <w:rPr>
                <w:szCs w:val="24"/>
                <w:lang w:val="en-GB"/>
              </w:rPr>
              <w:t>ITU Digitized World Map</w:t>
            </w:r>
          </w:p>
        </w:tc>
        <w:tc>
          <w:tcPr>
            <w:tcW w:w="848" w:type="dxa"/>
          </w:tcPr>
          <w:p w14:paraId="363F6E08" w14:textId="77777777" w:rsidR="0022616B" w:rsidRDefault="0022616B" w:rsidP="0022616B">
            <w:pPr>
              <w:tabs>
                <w:tab w:val="clear" w:pos="794"/>
              </w:tabs>
              <w:rPr>
                <w:szCs w:val="24"/>
                <w:lang w:val="en-GB"/>
              </w:rPr>
            </w:pPr>
          </w:p>
        </w:tc>
        <w:tc>
          <w:tcPr>
            <w:tcW w:w="3947" w:type="dxa"/>
          </w:tcPr>
          <w:p w14:paraId="3A6CE7C6" w14:textId="77780D32" w:rsidR="0022616B" w:rsidRPr="00DB376F" w:rsidRDefault="006B2067" w:rsidP="0022616B">
            <w:pPr>
              <w:tabs>
                <w:tab w:val="clear" w:pos="794"/>
              </w:tabs>
              <w:rPr>
                <w:szCs w:val="24"/>
                <w:lang w:val="ru-RU"/>
              </w:rPr>
            </w:pPr>
            <w:r w:rsidRPr="00DB376F">
              <w:rPr>
                <w:lang w:val="ru-RU"/>
              </w:rPr>
              <w:t>Карта мира МСЭ в цифровой форме</w:t>
            </w:r>
          </w:p>
        </w:tc>
      </w:tr>
      <w:tr w:rsidR="006B2067" w14:paraId="020C9593" w14:textId="77777777" w:rsidTr="003F115C">
        <w:tc>
          <w:tcPr>
            <w:tcW w:w="987" w:type="dxa"/>
          </w:tcPr>
          <w:p w14:paraId="64EECF33" w14:textId="7F80BFFF" w:rsidR="006B2067" w:rsidRDefault="006B2067" w:rsidP="006B2067">
            <w:pPr>
              <w:tabs>
                <w:tab w:val="clear" w:pos="794"/>
              </w:tabs>
              <w:rPr>
                <w:szCs w:val="24"/>
                <w:lang w:val="en-GB"/>
              </w:rPr>
            </w:pPr>
            <w:r w:rsidRPr="0022616B">
              <w:rPr>
                <w:szCs w:val="24"/>
                <w:lang w:val="en-GB"/>
              </w:rPr>
              <w:t>LoS</w:t>
            </w:r>
          </w:p>
        </w:tc>
        <w:tc>
          <w:tcPr>
            <w:tcW w:w="3955" w:type="dxa"/>
          </w:tcPr>
          <w:p w14:paraId="388FB869" w14:textId="1A37120C" w:rsidR="006B2067" w:rsidRDefault="006B2067" w:rsidP="006B2067">
            <w:pPr>
              <w:tabs>
                <w:tab w:val="clear" w:pos="794"/>
              </w:tabs>
              <w:rPr>
                <w:szCs w:val="24"/>
                <w:lang w:val="en-GB"/>
              </w:rPr>
            </w:pPr>
            <w:r w:rsidRPr="0022616B">
              <w:rPr>
                <w:szCs w:val="24"/>
                <w:lang w:val="en-GB"/>
              </w:rPr>
              <w:t>Line-of-sight</w:t>
            </w:r>
          </w:p>
        </w:tc>
        <w:tc>
          <w:tcPr>
            <w:tcW w:w="848" w:type="dxa"/>
          </w:tcPr>
          <w:p w14:paraId="7CA268A9" w14:textId="77777777" w:rsidR="006B2067" w:rsidRDefault="006B2067" w:rsidP="006B2067">
            <w:pPr>
              <w:tabs>
                <w:tab w:val="clear" w:pos="794"/>
              </w:tabs>
              <w:rPr>
                <w:szCs w:val="24"/>
                <w:lang w:val="en-GB"/>
              </w:rPr>
            </w:pPr>
          </w:p>
        </w:tc>
        <w:tc>
          <w:tcPr>
            <w:tcW w:w="3947" w:type="dxa"/>
          </w:tcPr>
          <w:p w14:paraId="7D961766" w14:textId="5D91E1CF" w:rsidR="006B2067" w:rsidRPr="00DB376F" w:rsidRDefault="006B2067" w:rsidP="006B2067">
            <w:pPr>
              <w:tabs>
                <w:tab w:val="clear" w:pos="794"/>
              </w:tabs>
              <w:rPr>
                <w:szCs w:val="24"/>
                <w:lang w:val="ru-RU"/>
              </w:rPr>
            </w:pPr>
            <w:r w:rsidRPr="00DB376F">
              <w:rPr>
                <w:lang w:val="ru-RU"/>
              </w:rPr>
              <w:t>Линия связи прямой видимости</w:t>
            </w:r>
          </w:p>
        </w:tc>
      </w:tr>
      <w:tr w:rsidR="006B2067" w14:paraId="4953183F" w14:textId="77777777" w:rsidTr="003F115C">
        <w:tc>
          <w:tcPr>
            <w:tcW w:w="987" w:type="dxa"/>
          </w:tcPr>
          <w:p w14:paraId="37D2E312" w14:textId="535EC7E8" w:rsidR="006B2067" w:rsidRDefault="006B2067" w:rsidP="006B2067">
            <w:pPr>
              <w:tabs>
                <w:tab w:val="clear" w:pos="794"/>
              </w:tabs>
              <w:rPr>
                <w:szCs w:val="24"/>
                <w:lang w:val="en-GB"/>
              </w:rPr>
            </w:pPr>
            <w:r w:rsidRPr="0022616B">
              <w:rPr>
                <w:szCs w:val="24"/>
                <w:lang w:val="en-GB"/>
              </w:rPr>
              <w:t>NLoS</w:t>
            </w:r>
          </w:p>
        </w:tc>
        <w:tc>
          <w:tcPr>
            <w:tcW w:w="3955" w:type="dxa"/>
          </w:tcPr>
          <w:p w14:paraId="305E0C00" w14:textId="08FA3A3A" w:rsidR="006B2067" w:rsidRDefault="006B2067" w:rsidP="006B2067">
            <w:pPr>
              <w:tabs>
                <w:tab w:val="clear" w:pos="794"/>
              </w:tabs>
              <w:rPr>
                <w:szCs w:val="24"/>
                <w:lang w:val="en-GB"/>
              </w:rPr>
            </w:pPr>
            <w:r w:rsidRPr="0022616B">
              <w:rPr>
                <w:szCs w:val="24"/>
                <w:lang w:val="en-GB"/>
              </w:rPr>
              <w:t>Non-line-of-sight</w:t>
            </w:r>
          </w:p>
        </w:tc>
        <w:tc>
          <w:tcPr>
            <w:tcW w:w="848" w:type="dxa"/>
          </w:tcPr>
          <w:p w14:paraId="22FF1A0B" w14:textId="77777777" w:rsidR="006B2067" w:rsidRDefault="006B2067" w:rsidP="006B2067">
            <w:pPr>
              <w:tabs>
                <w:tab w:val="clear" w:pos="794"/>
              </w:tabs>
              <w:rPr>
                <w:szCs w:val="24"/>
                <w:lang w:val="en-GB"/>
              </w:rPr>
            </w:pPr>
          </w:p>
        </w:tc>
        <w:tc>
          <w:tcPr>
            <w:tcW w:w="3947" w:type="dxa"/>
          </w:tcPr>
          <w:p w14:paraId="2F96DAC2" w14:textId="16046A3B" w:rsidR="006B2067" w:rsidRPr="00DB376F" w:rsidRDefault="006B2067" w:rsidP="006B2067">
            <w:pPr>
              <w:tabs>
                <w:tab w:val="clear" w:pos="794"/>
              </w:tabs>
              <w:rPr>
                <w:szCs w:val="24"/>
                <w:lang w:val="ru-RU"/>
              </w:rPr>
            </w:pPr>
            <w:r w:rsidRPr="00DB376F">
              <w:rPr>
                <w:lang w:val="ru-RU"/>
              </w:rPr>
              <w:t>Линия загоризонтной связи</w:t>
            </w:r>
          </w:p>
        </w:tc>
      </w:tr>
      <w:tr w:rsidR="006B2067" w14:paraId="0D4556B9" w14:textId="77777777" w:rsidTr="003F115C">
        <w:tc>
          <w:tcPr>
            <w:tcW w:w="987" w:type="dxa"/>
          </w:tcPr>
          <w:p w14:paraId="13D60593" w14:textId="6E984A55" w:rsidR="006B2067" w:rsidRDefault="006B2067" w:rsidP="006B2067">
            <w:pPr>
              <w:tabs>
                <w:tab w:val="clear" w:pos="794"/>
              </w:tabs>
              <w:rPr>
                <w:szCs w:val="24"/>
                <w:lang w:val="en-GB"/>
              </w:rPr>
            </w:pPr>
            <w:r w:rsidRPr="0022616B">
              <w:rPr>
                <w:szCs w:val="24"/>
                <w:lang w:val="en-GB"/>
              </w:rPr>
              <w:t>UHF</w:t>
            </w:r>
          </w:p>
        </w:tc>
        <w:tc>
          <w:tcPr>
            <w:tcW w:w="3955" w:type="dxa"/>
          </w:tcPr>
          <w:p w14:paraId="14A0A655" w14:textId="6015BB1D" w:rsidR="006B2067" w:rsidRDefault="006B2067" w:rsidP="006B2067">
            <w:pPr>
              <w:tabs>
                <w:tab w:val="clear" w:pos="794"/>
              </w:tabs>
              <w:rPr>
                <w:szCs w:val="24"/>
                <w:lang w:val="en-GB"/>
              </w:rPr>
            </w:pPr>
            <w:r w:rsidRPr="0022616B">
              <w:rPr>
                <w:szCs w:val="24"/>
                <w:lang w:val="en-GB"/>
              </w:rPr>
              <w:t>Ultra-high frequency</w:t>
            </w:r>
          </w:p>
        </w:tc>
        <w:tc>
          <w:tcPr>
            <w:tcW w:w="848" w:type="dxa"/>
          </w:tcPr>
          <w:p w14:paraId="7219BAC1" w14:textId="656CDE83" w:rsidR="006B2067" w:rsidRDefault="006B2067" w:rsidP="006B2067">
            <w:pPr>
              <w:tabs>
                <w:tab w:val="clear" w:pos="794"/>
              </w:tabs>
              <w:rPr>
                <w:szCs w:val="24"/>
                <w:lang w:val="en-GB"/>
              </w:rPr>
            </w:pPr>
            <w:r w:rsidRPr="00A8175E">
              <w:rPr>
                <w:lang w:val="ru-RU"/>
              </w:rPr>
              <w:t>УВЧ</w:t>
            </w:r>
          </w:p>
        </w:tc>
        <w:tc>
          <w:tcPr>
            <w:tcW w:w="3947" w:type="dxa"/>
          </w:tcPr>
          <w:p w14:paraId="601E80F0" w14:textId="1CA13643" w:rsidR="006B2067" w:rsidRPr="00DB376F" w:rsidRDefault="006B2067" w:rsidP="006B2067">
            <w:pPr>
              <w:tabs>
                <w:tab w:val="clear" w:pos="794"/>
              </w:tabs>
              <w:rPr>
                <w:szCs w:val="24"/>
                <w:lang w:val="ru-RU"/>
              </w:rPr>
            </w:pPr>
            <w:r w:rsidRPr="00DB376F">
              <w:rPr>
                <w:lang w:val="ru-RU"/>
              </w:rPr>
              <w:t>Ультравысокая частота</w:t>
            </w:r>
          </w:p>
        </w:tc>
      </w:tr>
      <w:tr w:rsidR="006B2067" w14:paraId="6626F95F" w14:textId="77777777" w:rsidTr="003F115C">
        <w:tc>
          <w:tcPr>
            <w:tcW w:w="987" w:type="dxa"/>
          </w:tcPr>
          <w:p w14:paraId="381CC163" w14:textId="49B0C123" w:rsidR="006B2067" w:rsidRDefault="006B2067" w:rsidP="006B2067">
            <w:pPr>
              <w:tabs>
                <w:tab w:val="clear" w:pos="794"/>
              </w:tabs>
              <w:rPr>
                <w:szCs w:val="24"/>
                <w:lang w:val="en-GB"/>
              </w:rPr>
            </w:pPr>
            <w:r w:rsidRPr="0022616B">
              <w:rPr>
                <w:szCs w:val="24"/>
                <w:lang w:val="en-GB"/>
              </w:rPr>
              <w:t>VHF</w:t>
            </w:r>
          </w:p>
        </w:tc>
        <w:tc>
          <w:tcPr>
            <w:tcW w:w="3955" w:type="dxa"/>
          </w:tcPr>
          <w:p w14:paraId="4233C60F" w14:textId="1E2B3E61" w:rsidR="006B2067" w:rsidRDefault="006B2067" w:rsidP="006B2067">
            <w:pPr>
              <w:tabs>
                <w:tab w:val="clear" w:pos="794"/>
              </w:tabs>
              <w:rPr>
                <w:szCs w:val="24"/>
                <w:lang w:val="en-GB"/>
              </w:rPr>
            </w:pPr>
            <w:r w:rsidRPr="0022616B">
              <w:rPr>
                <w:szCs w:val="24"/>
                <w:lang w:val="en-GB"/>
              </w:rPr>
              <w:t>Very high frequency</w:t>
            </w:r>
          </w:p>
        </w:tc>
        <w:tc>
          <w:tcPr>
            <w:tcW w:w="848" w:type="dxa"/>
          </w:tcPr>
          <w:p w14:paraId="57421825" w14:textId="6FAB66AD" w:rsidR="006B2067" w:rsidRDefault="006B2067" w:rsidP="006B2067">
            <w:pPr>
              <w:tabs>
                <w:tab w:val="clear" w:pos="794"/>
              </w:tabs>
              <w:rPr>
                <w:szCs w:val="24"/>
                <w:lang w:val="en-GB"/>
              </w:rPr>
            </w:pPr>
            <w:r w:rsidRPr="00A8175E">
              <w:rPr>
                <w:lang w:val="ru-RU"/>
              </w:rPr>
              <w:t>ОВЧ</w:t>
            </w:r>
          </w:p>
        </w:tc>
        <w:tc>
          <w:tcPr>
            <w:tcW w:w="3947" w:type="dxa"/>
          </w:tcPr>
          <w:p w14:paraId="1DA53675" w14:textId="1D8EFFD9" w:rsidR="006B2067" w:rsidRPr="00DB376F" w:rsidRDefault="006B2067" w:rsidP="006B2067">
            <w:pPr>
              <w:tabs>
                <w:tab w:val="clear" w:pos="794"/>
              </w:tabs>
              <w:rPr>
                <w:szCs w:val="24"/>
                <w:lang w:val="ru-RU"/>
              </w:rPr>
            </w:pPr>
            <w:r w:rsidRPr="00DB376F">
              <w:rPr>
                <w:lang w:val="ru-RU"/>
              </w:rPr>
              <w:t>Очень высокая частота</w:t>
            </w:r>
          </w:p>
        </w:tc>
      </w:tr>
      <w:tr w:rsidR="0022616B" w:rsidRPr="00AE765E" w14:paraId="5C897F58" w14:textId="77777777" w:rsidTr="003F115C">
        <w:tc>
          <w:tcPr>
            <w:tcW w:w="987" w:type="dxa"/>
          </w:tcPr>
          <w:p w14:paraId="0039ADAC" w14:textId="3D145DFB" w:rsidR="0022616B" w:rsidRDefault="0022616B" w:rsidP="0022616B">
            <w:pPr>
              <w:tabs>
                <w:tab w:val="clear" w:pos="794"/>
              </w:tabs>
              <w:rPr>
                <w:szCs w:val="24"/>
                <w:lang w:val="en-GB"/>
              </w:rPr>
            </w:pPr>
            <w:r w:rsidRPr="0022616B">
              <w:rPr>
                <w:szCs w:val="24"/>
                <w:lang w:val="en-GB"/>
              </w:rPr>
              <w:t>WRPM</w:t>
            </w:r>
          </w:p>
        </w:tc>
        <w:tc>
          <w:tcPr>
            <w:tcW w:w="3955" w:type="dxa"/>
          </w:tcPr>
          <w:p w14:paraId="3FC85223" w14:textId="34F71E1D" w:rsidR="0022616B" w:rsidRDefault="0022616B" w:rsidP="0022616B">
            <w:pPr>
              <w:tabs>
                <w:tab w:val="clear" w:pos="794"/>
              </w:tabs>
              <w:rPr>
                <w:szCs w:val="24"/>
                <w:lang w:val="en-GB"/>
              </w:rPr>
            </w:pPr>
            <w:r w:rsidRPr="0022616B">
              <w:rPr>
                <w:szCs w:val="24"/>
                <w:lang w:val="en-GB"/>
              </w:rPr>
              <w:t>Wide-range propagation model</w:t>
            </w:r>
          </w:p>
        </w:tc>
        <w:tc>
          <w:tcPr>
            <w:tcW w:w="848" w:type="dxa"/>
          </w:tcPr>
          <w:p w14:paraId="0303DA78" w14:textId="77777777" w:rsidR="0022616B" w:rsidRDefault="0022616B" w:rsidP="0022616B">
            <w:pPr>
              <w:tabs>
                <w:tab w:val="clear" w:pos="794"/>
              </w:tabs>
              <w:rPr>
                <w:szCs w:val="24"/>
                <w:lang w:val="en-GB"/>
              </w:rPr>
            </w:pPr>
          </w:p>
        </w:tc>
        <w:tc>
          <w:tcPr>
            <w:tcW w:w="3947" w:type="dxa"/>
          </w:tcPr>
          <w:p w14:paraId="45E0CF9C" w14:textId="509DB291" w:rsidR="0022616B" w:rsidRPr="00DB376F" w:rsidRDefault="006B2067" w:rsidP="0022616B">
            <w:pPr>
              <w:tabs>
                <w:tab w:val="clear" w:pos="794"/>
              </w:tabs>
              <w:rPr>
                <w:szCs w:val="24"/>
                <w:lang w:val="ru-RU"/>
              </w:rPr>
            </w:pPr>
            <w:r w:rsidRPr="00DB376F">
              <w:rPr>
                <w:lang w:val="ru-RU"/>
              </w:rPr>
              <w:t>Модель распространения для широкого применения</w:t>
            </w:r>
          </w:p>
        </w:tc>
      </w:tr>
    </w:tbl>
    <w:p w14:paraId="42E638AB" w14:textId="3C994705" w:rsidR="0022616B" w:rsidRPr="00134BF3" w:rsidRDefault="004336B6" w:rsidP="0022616B">
      <w:pPr>
        <w:pStyle w:val="Headingb"/>
        <w:spacing w:before="240"/>
      </w:pPr>
      <w:r w:rsidRPr="00134BF3">
        <w:t>Соответствующие Рекомендации, Отчеты МСЭ</w:t>
      </w:r>
    </w:p>
    <w:p w14:paraId="1518BE42" w14:textId="29918C93"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.452</w:t>
      </w:r>
    </w:p>
    <w:p w14:paraId="71479E0D" w14:textId="664A04A4"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.528</w:t>
      </w:r>
    </w:p>
    <w:p w14:paraId="63873BC7" w14:textId="76F90C2A"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.530</w:t>
      </w:r>
    </w:p>
    <w:p w14:paraId="560D203A" w14:textId="03698A01"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.617</w:t>
      </w:r>
    </w:p>
    <w:p w14:paraId="509A303B" w14:textId="3BBB32AB"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.676</w:t>
      </w:r>
    </w:p>
    <w:p w14:paraId="46391522" w14:textId="4D8BDFC7"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.836</w:t>
      </w:r>
    </w:p>
    <w:p w14:paraId="16ECA10E" w14:textId="27E1C402"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.837</w:t>
      </w:r>
    </w:p>
    <w:p w14:paraId="0EEB588D" w14:textId="0C3D95A9"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.838</w:t>
      </w:r>
    </w:p>
    <w:p w14:paraId="75B0D11E" w14:textId="42FA8490"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.839</w:t>
      </w:r>
    </w:p>
    <w:p w14:paraId="1B535912" w14:textId="062629C3" w:rsidR="0022616B" w:rsidRPr="00134BF3" w:rsidRDefault="0022616B" w:rsidP="0022616B">
      <w:pPr>
        <w:pStyle w:val="Reftext"/>
        <w:rPr>
          <w:lang w:val="ru-RU"/>
        </w:rPr>
      </w:pPr>
      <w:r>
        <w:rPr>
          <w:lang w:val="ru-RU"/>
        </w:rPr>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.844</w:t>
      </w:r>
    </w:p>
    <w:p w14:paraId="678CD40A" w14:textId="05EEB5D2" w:rsidR="0022616B" w:rsidRPr="00134BF3" w:rsidRDefault="0022616B" w:rsidP="0022616B">
      <w:pPr>
        <w:pStyle w:val="Reftext"/>
        <w:rPr>
          <w:lang w:val="ru-RU"/>
        </w:rPr>
      </w:pPr>
      <w:r>
        <w:rPr>
          <w:lang w:val="ru-RU"/>
        </w:rPr>
        <w:lastRenderedPageBreak/>
        <w:t>Рекомендация</w:t>
      </w:r>
      <w:r w:rsidRPr="00134BF3">
        <w:rPr>
          <w:lang w:val="ru-RU"/>
        </w:rPr>
        <w:t xml:space="preserve"> </w:t>
      </w:r>
      <w:r>
        <w:rPr>
          <w:lang w:val="ru-RU"/>
        </w:rPr>
        <w:t>МСЭ</w:t>
      </w:r>
      <w:r w:rsidRPr="00134BF3">
        <w:rPr>
          <w:lang w:val="ru-RU"/>
        </w:rPr>
        <w:t>-</w:t>
      </w:r>
      <w:r w:rsidRPr="004336B6">
        <w:rPr>
          <w:lang w:val="en-GB"/>
        </w:rPr>
        <w:t>R</w:t>
      </w:r>
      <w:r w:rsidRPr="00134BF3">
        <w:rPr>
          <w:lang w:val="ru-RU"/>
        </w:rPr>
        <w:t xml:space="preserve"> </w:t>
      </w:r>
      <w:r w:rsidRPr="004336B6">
        <w:rPr>
          <w:lang w:val="en-GB"/>
        </w:rPr>
        <w:t>P</w:t>
      </w:r>
      <w:r w:rsidRPr="00134BF3">
        <w:rPr>
          <w:lang w:val="ru-RU"/>
        </w:rPr>
        <w:t>.1144</w:t>
      </w:r>
    </w:p>
    <w:p w14:paraId="20AF6EEF" w14:textId="54123F3C" w:rsidR="0022616B" w:rsidRPr="00DB1763" w:rsidRDefault="0022616B" w:rsidP="0022616B">
      <w:pPr>
        <w:pStyle w:val="Reftext"/>
        <w:rPr>
          <w:lang w:val="ru-RU"/>
        </w:rPr>
      </w:pPr>
      <w:r>
        <w:rPr>
          <w:lang w:val="ru-RU"/>
        </w:rPr>
        <w:t>Рекомендация</w:t>
      </w:r>
      <w:r w:rsidRPr="00DB1763">
        <w:rPr>
          <w:lang w:val="ru-RU"/>
        </w:rPr>
        <w:t xml:space="preserve"> </w:t>
      </w:r>
      <w:r>
        <w:rPr>
          <w:lang w:val="ru-RU"/>
        </w:rPr>
        <w:t>МСЭ</w:t>
      </w:r>
      <w:r w:rsidRPr="00DB1763">
        <w:rPr>
          <w:lang w:val="ru-RU"/>
        </w:rPr>
        <w:t>-</w:t>
      </w:r>
      <w:r w:rsidRPr="004336B6">
        <w:rPr>
          <w:lang w:val="en-GB"/>
        </w:rPr>
        <w:t>R</w:t>
      </w:r>
      <w:r w:rsidRPr="00DB1763">
        <w:rPr>
          <w:lang w:val="ru-RU"/>
        </w:rPr>
        <w:t xml:space="preserve"> </w:t>
      </w:r>
      <w:r w:rsidRPr="004336B6">
        <w:rPr>
          <w:lang w:val="en-GB"/>
        </w:rPr>
        <w:t>P</w:t>
      </w:r>
      <w:r w:rsidRPr="00DB1763">
        <w:rPr>
          <w:lang w:val="ru-RU"/>
        </w:rPr>
        <w:t>.1411</w:t>
      </w:r>
    </w:p>
    <w:p w14:paraId="053F7E80" w14:textId="4A83EDDF" w:rsidR="0022616B" w:rsidRPr="00DB1763" w:rsidRDefault="0022616B" w:rsidP="0022616B">
      <w:pPr>
        <w:pStyle w:val="Reftext"/>
        <w:rPr>
          <w:lang w:val="ru-RU"/>
        </w:rPr>
      </w:pPr>
      <w:r>
        <w:rPr>
          <w:lang w:val="ru-RU"/>
        </w:rPr>
        <w:t>Рекомендация</w:t>
      </w:r>
      <w:r w:rsidRPr="00DB1763">
        <w:rPr>
          <w:lang w:val="ru-RU"/>
        </w:rPr>
        <w:t xml:space="preserve"> </w:t>
      </w:r>
      <w:r>
        <w:rPr>
          <w:lang w:val="ru-RU"/>
        </w:rPr>
        <w:t>МСЭ</w:t>
      </w:r>
      <w:r w:rsidRPr="00DB1763">
        <w:rPr>
          <w:lang w:val="ru-RU"/>
        </w:rPr>
        <w:t>-</w:t>
      </w:r>
      <w:r w:rsidRPr="004336B6">
        <w:rPr>
          <w:lang w:val="en-GB"/>
        </w:rPr>
        <w:t>R</w:t>
      </w:r>
      <w:r w:rsidRPr="00DB1763">
        <w:rPr>
          <w:lang w:val="ru-RU"/>
        </w:rPr>
        <w:t xml:space="preserve"> </w:t>
      </w:r>
      <w:r w:rsidRPr="004336B6">
        <w:rPr>
          <w:lang w:val="en-GB"/>
        </w:rPr>
        <w:t>P</w:t>
      </w:r>
      <w:r w:rsidRPr="00DB1763">
        <w:rPr>
          <w:lang w:val="ru-RU"/>
        </w:rPr>
        <w:t>.1546</w:t>
      </w:r>
    </w:p>
    <w:p w14:paraId="6FE4A666" w14:textId="22540B37" w:rsidR="0022616B" w:rsidRPr="00DB1763" w:rsidRDefault="0022616B" w:rsidP="0022616B">
      <w:pPr>
        <w:pStyle w:val="Reftext"/>
        <w:rPr>
          <w:lang w:val="ru-RU"/>
        </w:rPr>
      </w:pPr>
      <w:r>
        <w:rPr>
          <w:lang w:val="ru-RU"/>
        </w:rPr>
        <w:t>Рекомендация</w:t>
      </w:r>
      <w:r w:rsidRPr="00DB1763">
        <w:rPr>
          <w:lang w:val="ru-RU"/>
        </w:rPr>
        <w:t xml:space="preserve"> </w:t>
      </w:r>
      <w:r>
        <w:rPr>
          <w:lang w:val="ru-RU"/>
        </w:rPr>
        <w:t>МСЭ</w:t>
      </w:r>
      <w:r w:rsidRPr="00DB1763">
        <w:rPr>
          <w:lang w:val="ru-RU"/>
        </w:rPr>
        <w:t>-</w:t>
      </w:r>
      <w:r w:rsidRPr="004336B6">
        <w:rPr>
          <w:lang w:val="en-GB"/>
        </w:rPr>
        <w:t>R</w:t>
      </w:r>
      <w:r w:rsidRPr="00DB1763">
        <w:rPr>
          <w:lang w:val="ru-RU"/>
        </w:rPr>
        <w:t xml:space="preserve"> </w:t>
      </w:r>
      <w:r w:rsidRPr="004336B6">
        <w:rPr>
          <w:lang w:val="en-GB"/>
        </w:rPr>
        <w:t>P</w:t>
      </w:r>
      <w:r w:rsidRPr="00DB1763">
        <w:rPr>
          <w:lang w:val="ru-RU"/>
        </w:rPr>
        <w:t>.1812</w:t>
      </w:r>
    </w:p>
    <w:p w14:paraId="31D09636" w14:textId="6AA718A3" w:rsidR="0022616B" w:rsidRPr="004336B6" w:rsidRDefault="00A90101" w:rsidP="0022616B">
      <w:pPr>
        <w:rPr>
          <w:lang w:val="ru-RU"/>
        </w:rPr>
      </w:pPr>
      <w:r>
        <w:rPr>
          <w:lang w:val="ru-RU"/>
        </w:rPr>
        <w:t>ПРИМЕЧАНИЕ</w:t>
      </w:r>
      <w:r w:rsidR="0022616B" w:rsidRPr="004336B6">
        <w:rPr>
          <w:lang w:val="ru-RU"/>
        </w:rPr>
        <w:t xml:space="preserve">. – </w:t>
      </w:r>
      <w:r w:rsidR="004336B6">
        <w:rPr>
          <w:lang w:val="ru-RU"/>
        </w:rPr>
        <w:t>Следует использовать последнюю редакцию/издание Рекомендации/Отчета.</w:t>
      </w:r>
    </w:p>
    <w:p w14:paraId="347A974F" w14:textId="77777777" w:rsidR="004336B6" w:rsidRPr="00310D7A" w:rsidRDefault="004336B6" w:rsidP="004336B6">
      <w:pPr>
        <w:pStyle w:val="Normalaftertitle"/>
        <w:rPr>
          <w:lang w:val="ru-RU"/>
        </w:rPr>
      </w:pPr>
      <w:r w:rsidRPr="00310D7A">
        <w:rPr>
          <w:lang w:val="ru-RU"/>
        </w:rPr>
        <w:t>Ассамблея радиосвязи МСЭ,</w:t>
      </w:r>
    </w:p>
    <w:p w14:paraId="5E0B762F" w14:textId="77777777" w:rsidR="004336B6" w:rsidRPr="00310D7A" w:rsidRDefault="004336B6" w:rsidP="004336B6">
      <w:pPr>
        <w:pStyle w:val="Call"/>
      </w:pPr>
      <w:r w:rsidRPr="00310D7A">
        <w:t>учитывая</w:t>
      </w:r>
      <w:r w:rsidRPr="00310D7A">
        <w:rPr>
          <w:i w:val="0"/>
        </w:rPr>
        <w:t>,</w:t>
      </w:r>
    </w:p>
    <w:p w14:paraId="36826BC3" w14:textId="77777777" w:rsidR="0022616B" w:rsidRPr="00250D9E" w:rsidRDefault="0022616B" w:rsidP="0022616B">
      <w:pPr>
        <w:rPr>
          <w:lang w:val="ru-RU"/>
        </w:rPr>
      </w:pPr>
      <w:r w:rsidRPr="00250D9E">
        <w:rPr>
          <w:i/>
          <w:lang w:val="ru-RU"/>
        </w:rPr>
        <w:t>a)</w:t>
      </w:r>
      <w:r w:rsidRPr="00250D9E">
        <w:rPr>
          <w:lang w:val="ru-RU"/>
        </w:rPr>
        <w:tab/>
        <w:t>что в целях поддержки эффективного использования радиочастотного спектра существует потребность в исследованиях по совместному использованию полос частот, в которых должна учитываться изменчивость уровня как полезных, так и потенциально мешающих сигналов;</w:t>
      </w:r>
    </w:p>
    <w:p w14:paraId="446CDF8C" w14:textId="77777777" w:rsidR="0022616B" w:rsidRPr="00250D9E" w:rsidRDefault="0022616B" w:rsidP="0022616B">
      <w:pPr>
        <w:rPr>
          <w:lang w:val="ru-RU"/>
        </w:rPr>
      </w:pPr>
      <w:r w:rsidRPr="00250D9E">
        <w:rPr>
          <w:i/>
          <w:lang w:val="ru-RU"/>
        </w:rPr>
        <w:t>b)</w:t>
      </w:r>
      <w:r w:rsidRPr="00250D9E">
        <w:rPr>
          <w:lang w:val="ru-RU"/>
        </w:rPr>
        <w:tab/>
        <w:t>что для планирования высокоэффективных систем радиосвязи прогнозирование изменчивости уровня сигнала должно учитывать области малых значений вероятности распределений как замираний, так и усиления сигнала;</w:t>
      </w:r>
    </w:p>
    <w:p w14:paraId="1FC8D12F" w14:textId="77777777" w:rsidR="0022616B" w:rsidRPr="00250D9E" w:rsidRDefault="0022616B" w:rsidP="0022616B">
      <w:pPr>
        <w:rPr>
          <w:lang w:val="ru-RU"/>
        </w:rPr>
      </w:pPr>
      <w:r w:rsidRPr="00250D9E">
        <w:rPr>
          <w:i/>
          <w:lang w:val="ru-RU"/>
        </w:rPr>
        <w:t>c)</w:t>
      </w:r>
      <w:r w:rsidRPr="00250D9E">
        <w:rPr>
          <w:lang w:val="ru-RU"/>
        </w:rPr>
        <w:tab/>
        <w:t>что для целей планирования распределения радиочастотного спектра целесообразно применять моделирование по методам Монте-Карло,</w:t>
      </w:r>
    </w:p>
    <w:p w14:paraId="760DAAF3" w14:textId="77777777" w:rsidR="0022616B" w:rsidRPr="00250D9E" w:rsidRDefault="0022616B" w:rsidP="0022616B">
      <w:pPr>
        <w:pStyle w:val="Call"/>
      </w:pPr>
      <w:r w:rsidRPr="00250D9E">
        <w:t>отмечая</w:t>
      </w:r>
      <w:r w:rsidRPr="00250D9E">
        <w:rPr>
          <w:i w:val="0"/>
        </w:rPr>
        <w:t>,</w:t>
      </w:r>
    </w:p>
    <w:p w14:paraId="056412EF" w14:textId="6AA59F6D" w:rsidR="0022616B" w:rsidRPr="00250D9E" w:rsidRDefault="0022616B" w:rsidP="0022616B">
      <w:pPr>
        <w:rPr>
          <w:lang w:val="ru-RU"/>
        </w:rPr>
      </w:pPr>
      <w:r w:rsidRPr="00250D9E">
        <w:rPr>
          <w:i/>
          <w:lang w:val="ru-RU"/>
        </w:rPr>
        <w:t>a)</w:t>
      </w:r>
      <w:r w:rsidRPr="00250D9E">
        <w:rPr>
          <w:lang w:val="ru-RU"/>
        </w:rPr>
        <w:tab/>
        <w:t>что в Рекомендации МСЭ-R P.528 приведено руководство по прогнозированию основных потерь передачи для связи пункта с зоной для воздушной подвижной службы для полосы частот от 1</w:t>
      </w:r>
      <w:r w:rsidR="004336B6">
        <w:rPr>
          <w:lang w:val="ru-RU"/>
        </w:rPr>
        <w:t>00</w:t>
      </w:r>
      <w:r w:rsidRPr="00250D9E">
        <w:rPr>
          <w:lang w:val="ru-RU"/>
        </w:rPr>
        <w:t> МГц до 30 ГГц;</w:t>
      </w:r>
    </w:p>
    <w:p w14:paraId="6B37089A" w14:textId="09EB8D22" w:rsidR="0022616B" w:rsidRPr="00250D9E" w:rsidRDefault="0022616B" w:rsidP="0022616B">
      <w:pPr>
        <w:rPr>
          <w:lang w:val="ru-RU"/>
        </w:rPr>
      </w:pPr>
      <w:r w:rsidRPr="00250D9E">
        <w:rPr>
          <w:i/>
          <w:lang w:val="ru-RU"/>
        </w:rPr>
        <w:t>b)</w:t>
      </w:r>
      <w:r w:rsidRPr="00250D9E">
        <w:rPr>
          <w:lang w:val="ru-RU"/>
        </w:rPr>
        <w:tab/>
        <w:t xml:space="preserve">что в Рекомендации МСЭ-R P.452 приведено руководство по подробной оценке микроволновых помех, возникающих между станциями на поверхности Земли на частотах выше приблизительно </w:t>
      </w:r>
      <w:r w:rsidR="00682544">
        <w:rPr>
          <w:lang w:val="ru-RU"/>
        </w:rPr>
        <w:t>700</w:t>
      </w:r>
      <w:r w:rsidRPr="00250D9E">
        <w:rPr>
          <w:lang w:val="ru-RU"/>
        </w:rPr>
        <w:t> </w:t>
      </w:r>
      <w:r w:rsidR="00682544">
        <w:rPr>
          <w:lang w:val="ru-RU"/>
        </w:rPr>
        <w:t>М</w:t>
      </w:r>
      <w:r w:rsidRPr="00250D9E">
        <w:rPr>
          <w:lang w:val="ru-RU"/>
        </w:rPr>
        <w:t>Гц;</w:t>
      </w:r>
    </w:p>
    <w:p w14:paraId="3951FB79" w14:textId="77777777" w:rsidR="0022616B" w:rsidRPr="00250D9E" w:rsidRDefault="0022616B" w:rsidP="0022616B">
      <w:pPr>
        <w:rPr>
          <w:lang w:val="ru-RU"/>
        </w:rPr>
      </w:pPr>
      <w:r w:rsidRPr="00250D9E">
        <w:rPr>
          <w:i/>
          <w:lang w:val="ru-RU"/>
        </w:rPr>
        <w:t>c)</w:t>
      </w:r>
      <w:r w:rsidRPr="00250D9E">
        <w:rPr>
          <w:lang w:val="ru-RU"/>
        </w:rPr>
        <w:tab/>
        <w:t>что в Рекомендации МСЭ-R P.617 приведено руководство по прогнозированию основных потерь передачи для связи пункта с пунктом для загоризонтных радиорелейных систем для полос частот выше 30 МГц и для расстояний в диапазоне от 100 до 1000 км;</w:t>
      </w:r>
    </w:p>
    <w:p w14:paraId="192930CB" w14:textId="77777777" w:rsidR="0022616B" w:rsidRPr="00250D9E" w:rsidRDefault="0022616B" w:rsidP="0022616B">
      <w:pPr>
        <w:rPr>
          <w:lang w:val="ru-RU"/>
        </w:rPr>
      </w:pPr>
      <w:r w:rsidRPr="00250D9E">
        <w:rPr>
          <w:i/>
          <w:lang w:val="ru-RU"/>
        </w:rPr>
        <w:t>d)</w:t>
      </w:r>
      <w:r w:rsidRPr="00250D9E">
        <w:rPr>
          <w:lang w:val="ru-RU"/>
        </w:rPr>
        <w:tab/>
        <w:t>что в Рекомендации МСЭ-R P.1411 приведено руководство по прогнозированию для наружных служб радиосвязи малого радиуса действия (до 1 км);</w:t>
      </w:r>
    </w:p>
    <w:p w14:paraId="5C419B6F" w14:textId="77777777" w:rsidR="0022616B" w:rsidRPr="00250D9E" w:rsidRDefault="0022616B" w:rsidP="0022616B">
      <w:pPr>
        <w:rPr>
          <w:lang w:val="ru-RU"/>
        </w:rPr>
      </w:pPr>
      <w:r w:rsidRPr="00250D9E">
        <w:rPr>
          <w:i/>
          <w:lang w:val="ru-RU"/>
        </w:rPr>
        <w:t>e)</w:t>
      </w:r>
      <w:r w:rsidRPr="00250D9E">
        <w:rPr>
          <w:lang w:val="ru-RU"/>
        </w:rPr>
        <w:tab/>
        <w:t>что в Рекомендации МСЭ-R P.530 содержится руководство по прогнозированию основных потерь передачи для связи пункта с пунктом для наземных систем прямой видимости;</w:t>
      </w:r>
    </w:p>
    <w:p w14:paraId="5BF4DA4C" w14:textId="77777777" w:rsidR="0022616B" w:rsidRPr="00250D9E" w:rsidRDefault="0022616B" w:rsidP="0022616B">
      <w:pPr>
        <w:rPr>
          <w:lang w:val="ru-RU"/>
        </w:rPr>
      </w:pPr>
      <w:r w:rsidRPr="00250D9E">
        <w:rPr>
          <w:i/>
          <w:lang w:val="ru-RU"/>
        </w:rPr>
        <w:t>f)</w:t>
      </w:r>
      <w:r w:rsidRPr="00250D9E">
        <w:rPr>
          <w:lang w:val="ru-RU"/>
        </w:rPr>
        <w:tab/>
        <w:t>что в Рекомендации МСЭ-R P.1546 содержится руководство по прогнозированию напряженности поля для трасс связи пункта с зоной в диапазонах ОВЧ и УВЧ, основанное главным образом на статистическом анализе экспериментальных данных;</w:t>
      </w:r>
    </w:p>
    <w:p w14:paraId="5B6781CE" w14:textId="77777777" w:rsidR="0022616B" w:rsidRPr="00250D9E" w:rsidRDefault="0022616B" w:rsidP="0022616B">
      <w:pPr>
        <w:rPr>
          <w:lang w:val="ru-RU"/>
        </w:rPr>
      </w:pPr>
      <w:r w:rsidRPr="00250D9E">
        <w:rPr>
          <w:i/>
          <w:lang w:val="ru-RU"/>
        </w:rPr>
        <w:t>g)</w:t>
      </w:r>
      <w:r w:rsidRPr="00250D9E">
        <w:rPr>
          <w:lang w:val="ru-RU"/>
        </w:rPr>
        <w:tab/>
        <w:t>что в Рекомендации МСЭ-R P.1812 представлено руководство по прогнозированию напряженности поля для трасс связи пункта с зоной в диапазонах ОВЧ и УВЧ, основанное главным образом на детерминистическом методе;</w:t>
      </w:r>
    </w:p>
    <w:p w14:paraId="2CEBA0C4" w14:textId="77777777" w:rsidR="0022616B" w:rsidRPr="00250D9E" w:rsidRDefault="0022616B" w:rsidP="0022616B">
      <w:pPr>
        <w:rPr>
          <w:lang w:val="ru-RU"/>
        </w:rPr>
      </w:pPr>
      <w:r w:rsidRPr="00250D9E">
        <w:rPr>
          <w:i/>
          <w:lang w:val="ru-RU"/>
        </w:rPr>
        <w:t>h)</w:t>
      </w:r>
      <w:r w:rsidRPr="00250D9E">
        <w:rPr>
          <w:lang w:val="ru-RU"/>
        </w:rPr>
        <w:tab/>
        <w:t>что в Рекомендации МСЭ-R P.844 обобщены режимы трасс распространения на большие расстояния через ионосферу, которые могут также возникать на ОВЧ,</w:t>
      </w:r>
    </w:p>
    <w:p w14:paraId="66834C61" w14:textId="77777777" w:rsidR="0022616B" w:rsidRPr="00250D9E" w:rsidRDefault="0022616B" w:rsidP="0022616B">
      <w:pPr>
        <w:pStyle w:val="Call"/>
      </w:pPr>
      <w:r w:rsidRPr="00250D9E">
        <w:t>рекомендует</w:t>
      </w:r>
      <w:r w:rsidRPr="00250D9E">
        <w:rPr>
          <w:i w:val="0"/>
        </w:rPr>
        <w:t>,</w:t>
      </w:r>
    </w:p>
    <w:p w14:paraId="56160286" w14:textId="77777777" w:rsidR="0022616B" w:rsidRPr="00250D9E" w:rsidRDefault="0022616B" w:rsidP="0022616B">
      <w:pPr>
        <w:rPr>
          <w:lang w:val="ru-RU"/>
        </w:rPr>
      </w:pPr>
      <w:r w:rsidRPr="00250D9E">
        <w:rPr>
          <w:lang w:val="ru-RU"/>
        </w:rPr>
        <w:t>что для исследований совместного использования полос частот в полном диапазоне изменчивости сигнала, включая области малой вероятности при замираниях и усилении сигналов, и для моделирований методами Монте-Карло следует применять процедуру, приведенную в Приложении.</w:t>
      </w:r>
    </w:p>
    <w:p w14:paraId="070C0155" w14:textId="77777777" w:rsidR="00891F8F" w:rsidRDefault="00891F8F" w:rsidP="00290CE8">
      <w:pPr>
        <w:rPr>
          <w:lang w:val="ru-RU"/>
        </w:rPr>
      </w:pPr>
    </w:p>
    <w:p w14:paraId="2413CEEE" w14:textId="6BDFD7DB" w:rsidR="007D22AE" w:rsidRDefault="007D22AE" w:rsidP="007D22AE">
      <w:pPr>
        <w:pStyle w:val="AnnexNoTitle"/>
        <w:spacing w:before="720"/>
        <w:rPr>
          <w:lang w:val="ru-RU"/>
        </w:rPr>
      </w:pPr>
      <w:bookmarkStart w:id="2" w:name="_Toc107034027"/>
      <w:r w:rsidRPr="00250D9E">
        <w:rPr>
          <w:lang w:val="ru-RU"/>
        </w:rPr>
        <w:lastRenderedPageBreak/>
        <w:t>Приложение</w:t>
      </w:r>
      <w:bookmarkEnd w:id="2"/>
      <w:r w:rsidRPr="00250D9E">
        <w:rPr>
          <w:lang w:val="ru-RU"/>
        </w:rPr>
        <w:br/>
      </w:r>
      <w:r w:rsidRPr="00250D9E">
        <w:rPr>
          <w:lang w:val="ru-RU"/>
        </w:rPr>
        <w:br/>
        <w:t>Модель распространения радиоволн</w:t>
      </w:r>
      <w:r w:rsidR="00DE4B6C">
        <w:rPr>
          <w:lang w:val="ru-RU"/>
        </w:rPr>
        <w:t xml:space="preserve"> </w:t>
      </w:r>
      <w:r w:rsidRPr="00250D9E">
        <w:rPr>
          <w:lang w:val="ru-RU"/>
        </w:rPr>
        <w:t xml:space="preserve">для широкого применения </w:t>
      </w:r>
      <w:r w:rsidRPr="00250D9E">
        <w:rPr>
          <w:lang w:val="ru-RU"/>
        </w:rPr>
        <w:br/>
        <w:t>Описание метода расчета</w:t>
      </w:r>
    </w:p>
    <w:p w14:paraId="715BF054" w14:textId="0C69D712" w:rsidR="001D3726" w:rsidRPr="00DE4B6C" w:rsidRDefault="00DB1763" w:rsidP="001D3726">
      <w:pPr>
        <w:pStyle w:val="Normalaftertitle"/>
        <w:jc w:val="center"/>
        <w:rPr>
          <w:lang w:val="ru-RU"/>
        </w:rPr>
      </w:pPr>
      <w:r w:rsidRPr="00DE4B6C">
        <w:rPr>
          <w:lang w:val="ru-RU"/>
        </w:rPr>
        <w:t>СОДЕРЖАНИЕ</w:t>
      </w:r>
    </w:p>
    <w:p w14:paraId="4E9457BD" w14:textId="77C3814C" w:rsidR="001D3726" w:rsidRPr="001D3726" w:rsidRDefault="001D3726" w:rsidP="001D3726">
      <w:pPr>
        <w:jc w:val="right"/>
        <w:rPr>
          <w:lang w:val="ru-RU"/>
        </w:rPr>
      </w:pPr>
      <w:r w:rsidRPr="00DB1763">
        <w:rPr>
          <w:i/>
          <w:iCs/>
          <w:lang w:val="ru-RU"/>
        </w:rPr>
        <w:t>Стр</w:t>
      </w:r>
      <w:r>
        <w:rPr>
          <w:lang w:val="ru-RU"/>
        </w:rPr>
        <w:t>.</w:t>
      </w:r>
    </w:p>
    <w:p w14:paraId="3EE2710B" w14:textId="6D623170" w:rsidR="0096199C" w:rsidRDefault="0096199C">
      <w:pPr>
        <w:pStyle w:val="TOC1"/>
        <w:rPr>
          <w:rFonts w:asciiTheme="minorHAnsi" w:eastAsiaTheme="minorEastAsia" w:hAnsiTheme="minorHAnsi" w:cstheme="minorBidi"/>
          <w:noProof/>
          <w:kern w:val="2"/>
          <w:lang w:val="en-GB" w:eastAsia="en-GB"/>
          <w14:ligatures w14:val="standardContextual"/>
        </w:rPr>
      </w:pPr>
      <w:r>
        <w:rPr>
          <w:lang w:val="ru-RU"/>
        </w:rPr>
        <w:fldChar w:fldCharType="begin"/>
      </w:r>
      <w:r>
        <w:rPr>
          <w:lang w:val="ru-RU"/>
        </w:rPr>
        <w:instrText xml:space="preserve"> TOC \o "1-2" \h \z \t "Appendix_NoTitle,1" </w:instrText>
      </w:r>
      <w:r>
        <w:rPr>
          <w:lang w:val="ru-RU"/>
        </w:rPr>
        <w:fldChar w:fldCharType="separate"/>
      </w:r>
      <w:hyperlink w:anchor="_Toc164696287" w:history="1">
        <w:r w:rsidRPr="00FB0212">
          <w:rPr>
            <w:rStyle w:val="Hyperlink"/>
            <w:noProof/>
            <w:lang w:val="ru-RU"/>
          </w:rPr>
          <w:t>1</w:t>
        </w:r>
        <w:r>
          <w:rPr>
            <w:rFonts w:asciiTheme="minorHAnsi" w:eastAsiaTheme="minorEastAsia" w:hAnsiTheme="minorHAnsi" w:cstheme="minorBidi"/>
            <w:noProof/>
            <w:kern w:val="2"/>
            <w:lang w:val="en-GB" w:eastAsia="en-GB"/>
            <w14:ligatures w14:val="standardContextual"/>
          </w:rPr>
          <w:tab/>
        </w:r>
        <w:r w:rsidRPr="00FB0212">
          <w:rPr>
            <w:rStyle w:val="Hyperlink"/>
            <w:noProof/>
            <w:lang w:val="ru-RU"/>
          </w:rPr>
          <w:t>Введение</w:t>
        </w:r>
        <w:r>
          <w:rPr>
            <w:noProof/>
            <w:webHidden/>
          </w:rPr>
          <w:tab/>
        </w:r>
        <w:r>
          <w:rPr>
            <w:noProof/>
            <w:webHidden/>
          </w:rPr>
          <w:tab/>
        </w:r>
        <w:r>
          <w:rPr>
            <w:noProof/>
            <w:webHidden/>
          </w:rPr>
          <w:fldChar w:fldCharType="begin"/>
        </w:r>
        <w:r>
          <w:rPr>
            <w:noProof/>
            <w:webHidden/>
          </w:rPr>
          <w:instrText xml:space="preserve"> PAGEREF _Toc164696287 \h </w:instrText>
        </w:r>
        <w:r>
          <w:rPr>
            <w:noProof/>
            <w:webHidden/>
          </w:rPr>
        </w:r>
        <w:r>
          <w:rPr>
            <w:noProof/>
            <w:webHidden/>
          </w:rPr>
          <w:fldChar w:fldCharType="separate"/>
        </w:r>
        <w:r w:rsidR="006F2DE3">
          <w:rPr>
            <w:noProof/>
            <w:webHidden/>
          </w:rPr>
          <w:t>6</w:t>
        </w:r>
        <w:r>
          <w:rPr>
            <w:noProof/>
            <w:webHidden/>
          </w:rPr>
          <w:fldChar w:fldCharType="end"/>
        </w:r>
      </w:hyperlink>
    </w:p>
    <w:p w14:paraId="1017893E" w14:textId="4CA0640F"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88" w:history="1">
        <w:r w:rsidR="0096199C" w:rsidRPr="00FB0212">
          <w:rPr>
            <w:rStyle w:val="Hyperlink"/>
            <w:noProof/>
          </w:rPr>
          <w:t>1.1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Применимость</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_Toc164696288 \h </w:instrText>
        </w:r>
        <w:r w:rsidR="0096199C">
          <w:rPr>
            <w:noProof/>
            <w:webHidden/>
          </w:rPr>
        </w:r>
        <w:r w:rsidR="0096199C">
          <w:rPr>
            <w:noProof/>
            <w:webHidden/>
          </w:rPr>
          <w:fldChar w:fldCharType="separate"/>
        </w:r>
        <w:r w:rsidR="006F2DE3">
          <w:rPr>
            <w:noProof/>
            <w:webHidden/>
          </w:rPr>
          <w:t>6</w:t>
        </w:r>
        <w:r w:rsidR="0096199C">
          <w:rPr>
            <w:noProof/>
            <w:webHidden/>
          </w:rPr>
          <w:fldChar w:fldCharType="end"/>
        </w:r>
      </w:hyperlink>
    </w:p>
    <w:p w14:paraId="71F8C59E" w14:textId="5E87F07B"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89" w:history="1">
        <w:r w:rsidR="0096199C" w:rsidRPr="00FB0212">
          <w:rPr>
            <w:rStyle w:val="Hyperlink"/>
            <w:noProof/>
          </w:rPr>
          <w:t>1.2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Принцип взаимности и обозначение терминалов</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_Toc164696289 \h </w:instrText>
        </w:r>
        <w:r w:rsidR="0096199C">
          <w:rPr>
            <w:noProof/>
            <w:webHidden/>
          </w:rPr>
        </w:r>
        <w:r w:rsidR="0096199C">
          <w:rPr>
            <w:noProof/>
            <w:webHidden/>
          </w:rPr>
          <w:fldChar w:fldCharType="separate"/>
        </w:r>
        <w:r w:rsidR="006F2DE3">
          <w:rPr>
            <w:noProof/>
            <w:webHidden/>
          </w:rPr>
          <w:t>6</w:t>
        </w:r>
        <w:r w:rsidR="0096199C">
          <w:rPr>
            <w:noProof/>
            <w:webHidden/>
          </w:rPr>
          <w:fldChar w:fldCharType="end"/>
        </w:r>
      </w:hyperlink>
    </w:p>
    <w:p w14:paraId="6FC24425" w14:textId="43BF88D0"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90" w:history="1">
        <w:r w:rsidR="0096199C" w:rsidRPr="00FB0212">
          <w:rPr>
            <w:rStyle w:val="Hyperlink"/>
            <w:noProof/>
          </w:rPr>
          <w:t>1.3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Итерация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_Toc164696290 \h </w:instrText>
        </w:r>
        <w:r w:rsidR="0096199C">
          <w:rPr>
            <w:noProof/>
            <w:webHidden/>
          </w:rPr>
        </w:r>
        <w:r w:rsidR="0096199C">
          <w:rPr>
            <w:noProof/>
            <w:webHidden/>
          </w:rPr>
          <w:fldChar w:fldCharType="separate"/>
        </w:r>
        <w:r w:rsidR="006F2DE3">
          <w:rPr>
            <w:noProof/>
            <w:webHidden/>
          </w:rPr>
          <w:t>6</w:t>
        </w:r>
        <w:r w:rsidR="0096199C">
          <w:rPr>
            <w:noProof/>
            <w:webHidden/>
          </w:rPr>
          <w:fldChar w:fldCharType="end"/>
        </w:r>
      </w:hyperlink>
    </w:p>
    <w:p w14:paraId="0ABD2220" w14:textId="10D8FA2A"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91" w:history="1">
        <w:r w:rsidR="0096199C" w:rsidRPr="00FB0212">
          <w:rPr>
            <w:rStyle w:val="Hyperlink"/>
            <w:noProof/>
          </w:rPr>
          <w:t>1.4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Структура Рекомендации</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_Toc164696291 \h </w:instrText>
        </w:r>
        <w:r w:rsidR="0096199C">
          <w:rPr>
            <w:noProof/>
            <w:webHidden/>
          </w:rPr>
        </w:r>
        <w:r w:rsidR="0096199C">
          <w:rPr>
            <w:noProof/>
            <w:webHidden/>
          </w:rPr>
          <w:fldChar w:fldCharType="separate"/>
        </w:r>
        <w:r w:rsidR="006F2DE3">
          <w:rPr>
            <w:noProof/>
            <w:webHidden/>
          </w:rPr>
          <w:t>6</w:t>
        </w:r>
        <w:r w:rsidR="0096199C">
          <w:rPr>
            <w:noProof/>
            <w:webHidden/>
          </w:rPr>
          <w:fldChar w:fldCharType="end"/>
        </w:r>
      </w:hyperlink>
    </w:p>
    <w:p w14:paraId="14D2E1A5" w14:textId="374F2454"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92" w:history="1">
        <w:r w:rsidR="0096199C" w:rsidRPr="00FB0212">
          <w:rPr>
            <w:rStyle w:val="Hyperlink"/>
            <w:noProof/>
          </w:rPr>
          <w:t>1.5</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Стиль описания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_Toc164696292 \h </w:instrText>
        </w:r>
        <w:r w:rsidR="0096199C">
          <w:rPr>
            <w:noProof/>
            <w:webHidden/>
          </w:rPr>
        </w:r>
        <w:r w:rsidR="0096199C">
          <w:rPr>
            <w:noProof/>
            <w:webHidden/>
          </w:rPr>
          <w:fldChar w:fldCharType="separate"/>
        </w:r>
        <w:r w:rsidR="006F2DE3">
          <w:rPr>
            <w:noProof/>
            <w:webHidden/>
          </w:rPr>
          <w:t>7</w:t>
        </w:r>
        <w:r w:rsidR="0096199C">
          <w:rPr>
            <w:noProof/>
            <w:webHidden/>
          </w:rPr>
          <w:fldChar w:fldCharType="end"/>
        </w:r>
      </w:hyperlink>
    </w:p>
    <w:p w14:paraId="79273D5F" w14:textId="6D3A108F"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293" w:history="1">
        <w:r w:rsidR="0096199C" w:rsidRPr="00FB0212">
          <w:rPr>
            <w:rStyle w:val="Hyperlink"/>
            <w:noProof/>
            <w:lang w:val="ru-RU"/>
          </w:rPr>
          <w:t>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lang w:val="ru-RU"/>
          </w:rPr>
          <w:t>Входные данные</w:t>
        </w:r>
        <w:r w:rsidR="0096199C">
          <w:rPr>
            <w:rStyle w:val="Hyperlink"/>
            <w:noProof/>
          </w:rPr>
          <w:tab/>
        </w:r>
        <w:r w:rsidR="0096199C">
          <w:rPr>
            <w:noProof/>
            <w:webHidden/>
          </w:rPr>
          <w:tab/>
        </w:r>
        <w:r w:rsidR="0096199C">
          <w:rPr>
            <w:noProof/>
            <w:webHidden/>
          </w:rPr>
          <w:fldChar w:fldCharType="begin"/>
        </w:r>
        <w:r w:rsidR="0096199C">
          <w:rPr>
            <w:noProof/>
            <w:webHidden/>
          </w:rPr>
          <w:instrText xml:space="preserve"> PAGEREF _Toc164696293 \h </w:instrText>
        </w:r>
        <w:r w:rsidR="0096199C">
          <w:rPr>
            <w:noProof/>
            <w:webHidden/>
          </w:rPr>
        </w:r>
        <w:r w:rsidR="0096199C">
          <w:rPr>
            <w:noProof/>
            <w:webHidden/>
          </w:rPr>
          <w:fldChar w:fldCharType="separate"/>
        </w:r>
        <w:r w:rsidR="006F2DE3">
          <w:rPr>
            <w:noProof/>
            <w:webHidden/>
          </w:rPr>
          <w:t>7</w:t>
        </w:r>
        <w:r w:rsidR="0096199C">
          <w:rPr>
            <w:noProof/>
            <w:webHidden/>
          </w:rPr>
          <w:fldChar w:fldCharType="end"/>
        </w:r>
      </w:hyperlink>
    </w:p>
    <w:p w14:paraId="716A5BD2" w14:textId="23C22ABE"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94" w:history="1">
        <w:r w:rsidR="0096199C" w:rsidRPr="00FB0212">
          <w:rPr>
            <w:rStyle w:val="Hyperlink"/>
            <w:noProof/>
          </w:rPr>
          <w:t>2.1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Профиль местности</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_Toc164696294 \h </w:instrText>
        </w:r>
        <w:r w:rsidR="0096199C">
          <w:rPr>
            <w:noProof/>
            <w:webHidden/>
          </w:rPr>
        </w:r>
        <w:r w:rsidR="0096199C">
          <w:rPr>
            <w:noProof/>
            <w:webHidden/>
          </w:rPr>
          <w:fldChar w:fldCharType="separate"/>
        </w:r>
        <w:r w:rsidR="006F2DE3">
          <w:rPr>
            <w:noProof/>
            <w:webHidden/>
          </w:rPr>
          <w:t>7</w:t>
        </w:r>
        <w:r w:rsidR="0096199C">
          <w:rPr>
            <w:noProof/>
            <w:webHidden/>
          </w:rPr>
          <w:fldChar w:fldCharType="end"/>
        </w:r>
      </w:hyperlink>
    </w:p>
    <w:p w14:paraId="1851804D" w14:textId="5D16DC5D"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95" w:history="1">
        <w:r w:rsidR="0096199C" w:rsidRPr="00FB0212">
          <w:rPr>
            <w:rStyle w:val="Hyperlink"/>
            <w:noProof/>
          </w:rPr>
          <w:t>2.2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Другие входные данные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_Toc164696295 \h </w:instrText>
        </w:r>
        <w:r w:rsidR="0096199C">
          <w:rPr>
            <w:noProof/>
            <w:webHidden/>
          </w:rPr>
        </w:r>
        <w:r w:rsidR="0096199C">
          <w:rPr>
            <w:noProof/>
            <w:webHidden/>
          </w:rPr>
          <w:fldChar w:fldCharType="separate"/>
        </w:r>
        <w:r w:rsidR="006F2DE3">
          <w:rPr>
            <w:noProof/>
            <w:webHidden/>
          </w:rPr>
          <w:t>8</w:t>
        </w:r>
        <w:r w:rsidR="0096199C">
          <w:rPr>
            <w:noProof/>
            <w:webHidden/>
          </w:rPr>
          <w:fldChar w:fldCharType="end"/>
        </w:r>
      </w:hyperlink>
    </w:p>
    <w:p w14:paraId="09B3CAF0" w14:textId="08EC4E9C"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96" w:history="1">
        <w:r w:rsidR="0096199C" w:rsidRPr="00FB0212">
          <w:rPr>
            <w:rStyle w:val="Hyperlink"/>
            <w:noProof/>
          </w:rPr>
          <w:t>2.3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Константы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_Toc164696296 \h </w:instrText>
        </w:r>
        <w:r w:rsidR="0096199C">
          <w:rPr>
            <w:noProof/>
            <w:webHidden/>
          </w:rPr>
        </w:r>
        <w:r w:rsidR="0096199C">
          <w:rPr>
            <w:noProof/>
            <w:webHidden/>
          </w:rPr>
          <w:fldChar w:fldCharType="separate"/>
        </w:r>
        <w:r w:rsidR="006F2DE3">
          <w:rPr>
            <w:noProof/>
            <w:webHidden/>
          </w:rPr>
          <w:t>8</w:t>
        </w:r>
        <w:r w:rsidR="0096199C">
          <w:rPr>
            <w:noProof/>
            <w:webHidden/>
          </w:rPr>
          <w:fldChar w:fldCharType="end"/>
        </w:r>
      </w:hyperlink>
    </w:p>
    <w:p w14:paraId="517D1F2B" w14:textId="7E1964E2"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97" w:history="1">
        <w:r w:rsidR="0096199C" w:rsidRPr="00FB0212">
          <w:rPr>
            <w:rStyle w:val="Hyperlink"/>
            <w:noProof/>
          </w:rPr>
          <w:t>2.4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Неотъемлемые цифровые продукты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_Toc164696297 \h </w:instrText>
        </w:r>
        <w:r w:rsidR="0096199C">
          <w:rPr>
            <w:noProof/>
            <w:webHidden/>
          </w:rPr>
        </w:r>
        <w:r w:rsidR="0096199C">
          <w:rPr>
            <w:noProof/>
            <w:webHidden/>
          </w:rPr>
          <w:fldChar w:fldCharType="separate"/>
        </w:r>
        <w:r w:rsidR="006F2DE3">
          <w:rPr>
            <w:noProof/>
            <w:webHidden/>
          </w:rPr>
          <w:t>9</w:t>
        </w:r>
        <w:r w:rsidR="0096199C">
          <w:rPr>
            <w:noProof/>
            <w:webHidden/>
          </w:rPr>
          <w:fldChar w:fldCharType="end"/>
        </w:r>
      </w:hyperlink>
    </w:p>
    <w:p w14:paraId="4821A77C" w14:textId="4C63B141"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298" w:history="1">
        <w:r w:rsidR="0096199C" w:rsidRPr="00FB0212">
          <w:rPr>
            <w:rStyle w:val="Hyperlink"/>
            <w:noProof/>
            <w:lang w:val="ru-RU"/>
          </w:rPr>
          <w:t>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lang w:val="ru-RU"/>
          </w:rPr>
          <w:t>Предварительные расчеты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_Toc164696298 \h </w:instrText>
        </w:r>
        <w:r w:rsidR="0096199C">
          <w:rPr>
            <w:noProof/>
            <w:webHidden/>
          </w:rPr>
        </w:r>
        <w:r w:rsidR="0096199C">
          <w:rPr>
            <w:noProof/>
            <w:webHidden/>
          </w:rPr>
          <w:fldChar w:fldCharType="separate"/>
        </w:r>
        <w:r w:rsidR="006F2DE3">
          <w:rPr>
            <w:noProof/>
            <w:webHidden/>
          </w:rPr>
          <w:t>10</w:t>
        </w:r>
        <w:r w:rsidR="0096199C">
          <w:rPr>
            <w:noProof/>
            <w:webHidden/>
          </w:rPr>
          <w:fldChar w:fldCharType="end"/>
        </w:r>
      </w:hyperlink>
    </w:p>
    <w:p w14:paraId="4E232B58" w14:textId="725F08E7"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299" w:history="1">
        <w:r w:rsidR="0096199C" w:rsidRPr="00FB0212">
          <w:rPr>
            <w:rStyle w:val="Hyperlink"/>
            <w:noProof/>
          </w:rPr>
          <w:t>3.1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Ограниченные проценты времени</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_Toc164696299 \h </w:instrText>
        </w:r>
        <w:r w:rsidR="0096199C">
          <w:rPr>
            <w:noProof/>
            <w:webHidden/>
          </w:rPr>
        </w:r>
        <w:r w:rsidR="0096199C">
          <w:rPr>
            <w:noProof/>
            <w:webHidden/>
          </w:rPr>
          <w:fldChar w:fldCharType="separate"/>
        </w:r>
        <w:r w:rsidR="006F2DE3">
          <w:rPr>
            <w:noProof/>
            <w:webHidden/>
          </w:rPr>
          <w:t>11</w:t>
        </w:r>
        <w:r w:rsidR="0096199C">
          <w:rPr>
            <w:noProof/>
            <w:webHidden/>
          </w:rPr>
          <w:fldChar w:fldCharType="end"/>
        </w:r>
      </w:hyperlink>
    </w:p>
    <w:p w14:paraId="3642AD01" w14:textId="76663253"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0" w:history="1">
        <w:r w:rsidR="0096199C" w:rsidRPr="00FB0212">
          <w:rPr>
            <w:rStyle w:val="Hyperlink"/>
            <w:noProof/>
          </w:rPr>
          <w:t>3.2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Длина трассы, промежуточные точки и участок трассы над морем</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_Toc164696300 \h </w:instrText>
        </w:r>
        <w:r w:rsidR="0096199C">
          <w:rPr>
            <w:noProof/>
            <w:webHidden/>
          </w:rPr>
        </w:r>
        <w:r w:rsidR="0096199C">
          <w:rPr>
            <w:noProof/>
            <w:webHidden/>
          </w:rPr>
          <w:fldChar w:fldCharType="separate"/>
        </w:r>
        <w:r w:rsidR="006F2DE3">
          <w:rPr>
            <w:noProof/>
            <w:webHidden/>
          </w:rPr>
          <w:t>12</w:t>
        </w:r>
        <w:r w:rsidR="0096199C">
          <w:rPr>
            <w:noProof/>
            <w:webHidden/>
          </w:rPr>
          <w:fldChar w:fldCharType="end"/>
        </w:r>
      </w:hyperlink>
    </w:p>
    <w:p w14:paraId="36F3D7A1" w14:textId="6F5C1B2F"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1" w:history="1">
        <w:r w:rsidR="0096199C" w:rsidRPr="00FB0212">
          <w:rPr>
            <w:rStyle w:val="Hyperlink"/>
            <w:noProof/>
          </w:rPr>
          <w:t>3.3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Высоты антенн над уровнем моря и наклон трассы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_Toc164696301 \h </w:instrText>
        </w:r>
        <w:r w:rsidR="0096199C">
          <w:rPr>
            <w:noProof/>
            <w:webHidden/>
          </w:rPr>
        </w:r>
        <w:r w:rsidR="0096199C">
          <w:rPr>
            <w:noProof/>
            <w:webHidden/>
          </w:rPr>
          <w:fldChar w:fldCharType="separate"/>
        </w:r>
        <w:r w:rsidR="006F2DE3">
          <w:rPr>
            <w:noProof/>
            <w:webHidden/>
          </w:rPr>
          <w:t>12</w:t>
        </w:r>
        <w:r w:rsidR="0096199C">
          <w:rPr>
            <w:noProof/>
            <w:webHidden/>
          </w:rPr>
          <w:fldChar w:fldCharType="end"/>
        </w:r>
      </w:hyperlink>
    </w:p>
    <w:p w14:paraId="43A41447" w14:textId="7AC0FB79"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2" w:history="1">
        <w:r w:rsidR="0096199C" w:rsidRPr="00FB0212">
          <w:rPr>
            <w:rStyle w:val="Hyperlink"/>
            <w:noProof/>
          </w:rPr>
          <w:t>3.4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Климатические параметры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_Toc164696302 \h </w:instrText>
        </w:r>
        <w:r w:rsidR="0096199C">
          <w:rPr>
            <w:noProof/>
            <w:webHidden/>
          </w:rPr>
        </w:r>
        <w:r w:rsidR="0096199C">
          <w:rPr>
            <w:noProof/>
            <w:webHidden/>
          </w:rPr>
          <w:fldChar w:fldCharType="separate"/>
        </w:r>
        <w:r w:rsidR="006F2DE3">
          <w:rPr>
            <w:noProof/>
            <w:webHidden/>
          </w:rPr>
          <w:t>12</w:t>
        </w:r>
        <w:r w:rsidR="0096199C">
          <w:rPr>
            <w:noProof/>
            <w:webHidden/>
          </w:rPr>
          <w:fldChar w:fldCharType="end"/>
        </w:r>
      </w:hyperlink>
    </w:p>
    <w:p w14:paraId="08AACB00" w14:textId="30F8299C"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3" w:history="1">
        <w:r w:rsidR="0096199C" w:rsidRPr="00FB0212">
          <w:rPr>
            <w:rStyle w:val="Hyperlink"/>
            <w:noProof/>
          </w:rPr>
          <w:t>3.5</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Геометрия эффективного радиуса Земли</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_Toc164696303 \h </w:instrText>
        </w:r>
        <w:r w:rsidR="0096199C">
          <w:rPr>
            <w:noProof/>
            <w:webHidden/>
          </w:rPr>
        </w:r>
        <w:r w:rsidR="0096199C">
          <w:rPr>
            <w:noProof/>
            <w:webHidden/>
          </w:rPr>
          <w:fldChar w:fldCharType="separate"/>
        </w:r>
        <w:r w:rsidR="006F2DE3">
          <w:rPr>
            <w:noProof/>
            <w:webHidden/>
          </w:rPr>
          <w:t>14</w:t>
        </w:r>
        <w:r w:rsidR="0096199C">
          <w:rPr>
            <w:noProof/>
            <w:webHidden/>
          </w:rPr>
          <w:fldChar w:fldCharType="end"/>
        </w:r>
      </w:hyperlink>
    </w:p>
    <w:p w14:paraId="1B3A855C" w14:textId="1702E1C6"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4" w:history="1">
        <w:r w:rsidR="0096199C" w:rsidRPr="00FB0212">
          <w:rPr>
            <w:rStyle w:val="Hyperlink"/>
            <w:noProof/>
          </w:rPr>
          <w:t>3.6</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Длина волны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_Toc164696304 \h </w:instrText>
        </w:r>
        <w:r w:rsidR="0096199C">
          <w:rPr>
            <w:noProof/>
            <w:webHidden/>
          </w:rPr>
        </w:r>
        <w:r w:rsidR="0096199C">
          <w:rPr>
            <w:noProof/>
            <w:webHidden/>
          </w:rPr>
          <w:fldChar w:fldCharType="separate"/>
        </w:r>
        <w:r w:rsidR="006F2DE3">
          <w:rPr>
            <w:noProof/>
            <w:webHidden/>
          </w:rPr>
          <w:t>14</w:t>
        </w:r>
        <w:r w:rsidR="0096199C">
          <w:rPr>
            <w:noProof/>
            <w:webHidden/>
          </w:rPr>
          <w:fldChar w:fldCharType="end"/>
        </w:r>
      </w:hyperlink>
    </w:p>
    <w:p w14:paraId="2F1AE367" w14:textId="57224F1D"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5" w:history="1">
        <w:r w:rsidR="0096199C" w:rsidRPr="00FB0212">
          <w:rPr>
            <w:rStyle w:val="Hyperlink"/>
            <w:noProof/>
          </w:rPr>
          <w:t>3.7</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Классификация трасс и параметры горизонта для терминала</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_Toc164696305 \h </w:instrText>
        </w:r>
        <w:r w:rsidR="0096199C">
          <w:rPr>
            <w:noProof/>
            <w:webHidden/>
          </w:rPr>
        </w:r>
        <w:r w:rsidR="0096199C">
          <w:rPr>
            <w:noProof/>
            <w:webHidden/>
          </w:rPr>
          <w:fldChar w:fldCharType="separate"/>
        </w:r>
        <w:r w:rsidR="006F2DE3">
          <w:rPr>
            <w:noProof/>
            <w:webHidden/>
          </w:rPr>
          <w:t>14</w:t>
        </w:r>
        <w:r w:rsidR="0096199C">
          <w:rPr>
            <w:noProof/>
            <w:webHidden/>
          </w:rPr>
          <w:fldChar w:fldCharType="end"/>
        </w:r>
      </w:hyperlink>
    </w:p>
    <w:p w14:paraId="3592BD1C" w14:textId="2BE7129C"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6" w:history="1">
        <w:r w:rsidR="0096199C" w:rsidRPr="00FB0212">
          <w:rPr>
            <w:rStyle w:val="Hyperlink"/>
            <w:noProof/>
          </w:rPr>
          <w:t>3.8</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Эффективные высоты и параметр неровностей трассы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_Toc164696306 \h </w:instrText>
        </w:r>
        <w:r w:rsidR="0096199C">
          <w:rPr>
            <w:noProof/>
            <w:webHidden/>
          </w:rPr>
        </w:r>
        <w:r w:rsidR="0096199C">
          <w:rPr>
            <w:noProof/>
            <w:webHidden/>
          </w:rPr>
          <w:fldChar w:fldCharType="separate"/>
        </w:r>
        <w:r w:rsidR="006F2DE3">
          <w:rPr>
            <w:noProof/>
            <w:webHidden/>
          </w:rPr>
          <w:t>16</w:t>
        </w:r>
        <w:r w:rsidR="0096199C">
          <w:rPr>
            <w:noProof/>
            <w:webHidden/>
          </w:rPr>
          <w:fldChar w:fldCharType="end"/>
        </w:r>
      </w:hyperlink>
    </w:p>
    <w:p w14:paraId="596DBB14" w14:textId="55AE11FF"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7" w:history="1">
        <w:r w:rsidR="0096199C" w:rsidRPr="00FB0212">
          <w:rPr>
            <w:rStyle w:val="Hyperlink"/>
            <w:noProof/>
          </w:rPr>
          <w:t>3.9</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Участки трассы с тропосферным рассеянием</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_Toc164696307 \h </w:instrText>
        </w:r>
        <w:r w:rsidR="0096199C">
          <w:rPr>
            <w:noProof/>
            <w:webHidden/>
          </w:rPr>
        </w:r>
        <w:r w:rsidR="0096199C">
          <w:rPr>
            <w:noProof/>
            <w:webHidden/>
          </w:rPr>
          <w:fldChar w:fldCharType="separate"/>
        </w:r>
        <w:r w:rsidR="006F2DE3">
          <w:rPr>
            <w:noProof/>
            <w:webHidden/>
          </w:rPr>
          <w:t>18</w:t>
        </w:r>
        <w:r w:rsidR="0096199C">
          <w:rPr>
            <w:noProof/>
            <w:webHidden/>
          </w:rPr>
          <w:fldChar w:fldCharType="end"/>
        </w:r>
      </w:hyperlink>
    </w:p>
    <w:p w14:paraId="61AEDB49" w14:textId="07B76955"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8" w:history="1">
        <w:r w:rsidR="0096199C" w:rsidRPr="00FB0212">
          <w:rPr>
            <w:rStyle w:val="Hyperlink"/>
            <w:noProof/>
          </w:rPr>
          <w:t>3.10</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Поглощение в атмосферных газах на поверхностных трассах</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_Toc164696308 \h </w:instrText>
        </w:r>
        <w:r w:rsidR="0096199C">
          <w:rPr>
            <w:noProof/>
            <w:webHidden/>
          </w:rPr>
        </w:r>
        <w:r w:rsidR="0096199C">
          <w:rPr>
            <w:noProof/>
            <w:webHidden/>
          </w:rPr>
          <w:fldChar w:fldCharType="separate"/>
        </w:r>
        <w:r w:rsidR="006F2DE3">
          <w:rPr>
            <w:noProof/>
            <w:webHidden/>
          </w:rPr>
          <w:t>18</w:t>
        </w:r>
        <w:r w:rsidR="0096199C">
          <w:rPr>
            <w:noProof/>
            <w:webHidden/>
          </w:rPr>
          <w:fldChar w:fldCharType="end"/>
        </w:r>
      </w:hyperlink>
    </w:p>
    <w:p w14:paraId="0C1F6460" w14:textId="09F1650D"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09" w:history="1">
        <w:r w:rsidR="0096199C" w:rsidRPr="00FB0212">
          <w:rPr>
            <w:rStyle w:val="Hyperlink"/>
            <w:noProof/>
          </w:rPr>
          <w:t>3.11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Основные потери передачи в свободном пространстве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_Toc164696309 \h </w:instrText>
        </w:r>
        <w:r w:rsidR="0096199C">
          <w:rPr>
            <w:noProof/>
            <w:webHidden/>
          </w:rPr>
        </w:r>
        <w:r w:rsidR="0096199C">
          <w:rPr>
            <w:noProof/>
            <w:webHidden/>
          </w:rPr>
          <w:fldChar w:fldCharType="separate"/>
        </w:r>
        <w:r w:rsidR="006F2DE3">
          <w:rPr>
            <w:noProof/>
            <w:webHidden/>
          </w:rPr>
          <w:t>18</w:t>
        </w:r>
        <w:r w:rsidR="0096199C">
          <w:rPr>
            <w:noProof/>
            <w:webHidden/>
          </w:rPr>
          <w:fldChar w:fldCharType="end"/>
        </w:r>
      </w:hyperlink>
    </w:p>
    <w:p w14:paraId="2B5A7D16" w14:textId="7DE4A888"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10" w:history="1">
        <w:r w:rsidR="0096199C" w:rsidRPr="00FB0212">
          <w:rPr>
            <w:rStyle w:val="Hyperlink"/>
            <w:noProof/>
          </w:rPr>
          <w:t>3.12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Дифракционные потери над клиновидным препятствием</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_Toc164696310 \h </w:instrText>
        </w:r>
        <w:r w:rsidR="0096199C">
          <w:rPr>
            <w:noProof/>
            <w:webHidden/>
          </w:rPr>
        </w:r>
        <w:r w:rsidR="0096199C">
          <w:rPr>
            <w:noProof/>
            <w:webHidden/>
          </w:rPr>
          <w:fldChar w:fldCharType="separate"/>
        </w:r>
        <w:r w:rsidR="006F2DE3">
          <w:rPr>
            <w:noProof/>
            <w:webHidden/>
          </w:rPr>
          <w:t>19</w:t>
        </w:r>
        <w:r w:rsidR="0096199C">
          <w:rPr>
            <w:noProof/>
            <w:webHidden/>
          </w:rPr>
          <w:fldChar w:fldCharType="end"/>
        </w:r>
      </w:hyperlink>
    </w:p>
    <w:p w14:paraId="497D7009" w14:textId="6A06C52E"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11" w:history="1">
        <w:r w:rsidR="0096199C" w:rsidRPr="00FB0212">
          <w:rPr>
            <w:rStyle w:val="Hyperlink"/>
            <w:noProof/>
            <w:lang w:val="ru-RU"/>
          </w:rPr>
          <w:t>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lang w:val="ru-RU"/>
          </w:rPr>
          <w:t>Получение прогнозов для основных подмоделей</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_Toc164696311 \h </w:instrText>
        </w:r>
        <w:r w:rsidR="0096199C">
          <w:rPr>
            <w:noProof/>
            <w:webHidden/>
          </w:rPr>
        </w:r>
        <w:r w:rsidR="0096199C">
          <w:rPr>
            <w:noProof/>
            <w:webHidden/>
          </w:rPr>
          <w:fldChar w:fldCharType="separate"/>
        </w:r>
        <w:r w:rsidR="006F2DE3">
          <w:rPr>
            <w:noProof/>
            <w:webHidden/>
          </w:rPr>
          <w:t>19</w:t>
        </w:r>
        <w:r w:rsidR="0096199C">
          <w:rPr>
            <w:noProof/>
            <w:webHidden/>
          </w:rPr>
          <w:fldChar w:fldCharType="end"/>
        </w:r>
      </w:hyperlink>
    </w:p>
    <w:p w14:paraId="6C3FE834" w14:textId="1C09A5F4"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12" w:history="1">
        <w:r w:rsidR="0096199C" w:rsidRPr="00FB0212">
          <w:rPr>
            <w:rStyle w:val="Hyperlink"/>
            <w:noProof/>
          </w:rPr>
          <w:t>4.1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Подмодель 1. Нормальное распространение вблизи поверхности Земли</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_Toc164696312 \h </w:instrText>
        </w:r>
        <w:r w:rsidR="0096199C">
          <w:rPr>
            <w:noProof/>
            <w:webHidden/>
          </w:rPr>
        </w:r>
        <w:r w:rsidR="0096199C">
          <w:rPr>
            <w:noProof/>
            <w:webHidden/>
          </w:rPr>
          <w:fldChar w:fldCharType="separate"/>
        </w:r>
        <w:r w:rsidR="006F2DE3">
          <w:rPr>
            <w:noProof/>
            <w:webHidden/>
          </w:rPr>
          <w:t>19</w:t>
        </w:r>
        <w:r w:rsidR="0096199C">
          <w:rPr>
            <w:noProof/>
            <w:webHidden/>
          </w:rPr>
          <w:fldChar w:fldCharType="end"/>
        </w:r>
      </w:hyperlink>
    </w:p>
    <w:p w14:paraId="6ABBF20C" w14:textId="0C105371"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13" w:history="1">
        <w:r w:rsidR="0096199C" w:rsidRPr="00FB0212">
          <w:rPr>
            <w:rStyle w:val="Hyperlink"/>
            <w:noProof/>
          </w:rPr>
          <w:t>4.2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Подмодель 2. Аномальное распространение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_Toc164696313 \h </w:instrText>
        </w:r>
        <w:r w:rsidR="0096199C">
          <w:rPr>
            <w:noProof/>
            <w:webHidden/>
          </w:rPr>
        </w:r>
        <w:r w:rsidR="0096199C">
          <w:rPr>
            <w:noProof/>
            <w:webHidden/>
          </w:rPr>
          <w:fldChar w:fldCharType="separate"/>
        </w:r>
        <w:r w:rsidR="006F2DE3">
          <w:rPr>
            <w:noProof/>
            <w:webHidden/>
          </w:rPr>
          <w:t>20</w:t>
        </w:r>
        <w:r w:rsidR="0096199C">
          <w:rPr>
            <w:noProof/>
            <w:webHidden/>
          </w:rPr>
          <w:fldChar w:fldCharType="end"/>
        </w:r>
      </w:hyperlink>
    </w:p>
    <w:p w14:paraId="4741AA93" w14:textId="4DCCB46E"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14" w:history="1">
        <w:r w:rsidR="0096199C" w:rsidRPr="00FB0212">
          <w:rPr>
            <w:rStyle w:val="Hyperlink"/>
            <w:noProof/>
          </w:rPr>
          <w:t>4.3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Подмодель 3. Распространение путем тропосферного рассеяния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_Toc164696314 \h </w:instrText>
        </w:r>
        <w:r w:rsidR="0096199C">
          <w:rPr>
            <w:noProof/>
            <w:webHidden/>
          </w:rPr>
        </w:r>
        <w:r w:rsidR="0096199C">
          <w:rPr>
            <w:noProof/>
            <w:webHidden/>
          </w:rPr>
          <w:fldChar w:fldCharType="separate"/>
        </w:r>
        <w:r w:rsidR="006F2DE3">
          <w:rPr>
            <w:noProof/>
            <w:webHidden/>
          </w:rPr>
          <w:t>20</w:t>
        </w:r>
        <w:r w:rsidR="0096199C">
          <w:rPr>
            <w:noProof/>
            <w:webHidden/>
          </w:rPr>
          <w:fldChar w:fldCharType="end"/>
        </w:r>
      </w:hyperlink>
    </w:p>
    <w:p w14:paraId="3D3998AD" w14:textId="53760EFA"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15" w:history="1">
        <w:r w:rsidR="0096199C" w:rsidRPr="00FB0212">
          <w:rPr>
            <w:rStyle w:val="Hyperlink"/>
            <w:noProof/>
          </w:rPr>
          <w:t>4.4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Подмодель 4. Спорадический слой E</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_Toc164696315 \h </w:instrText>
        </w:r>
        <w:r w:rsidR="0096199C">
          <w:rPr>
            <w:noProof/>
            <w:webHidden/>
          </w:rPr>
        </w:r>
        <w:r w:rsidR="0096199C">
          <w:rPr>
            <w:noProof/>
            <w:webHidden/>
          </w:rPr>
          <w:fldChar w:fldCharType="separate"/>
        </w:r>
        <w:r w:rsidR="006F2DE3">
          <w:rPr>
            <w:noProof/>
            <w:webHidden/>
          </w:rPr>
          <w:t>22</w:t>
        </w:r>
        <w:r w:rsidR="0096199C">
          <w:rPr>
            <w:noProof/>
            <w:webHidden/>
          </w:rPr>
          <w:fldChar w:fldCharType="end"/>
        </w:r>
      </w:hyperlink>
    </w:p>
    <w:p w14:paraId="45A325C9" w14:textId="77777777" w:rsidR="00902F6F" w:rsidRPr="001D3726" w:rsidRDefault="00902F6F" w:rsidP="00902F6F">
      <w:pPr>
        <w:keepNext/>
        <w:keepLines/>
        <w:jc w:val="right"/>
        <w:rPr>
          <w:lang w:val="ru-RU"/>
        </w:rPr>
      </w:pPr>
      <w:r w:rsidRPr="00DB1763">
        <w:rPr>
          <w:i/>
          <w:iCs/>
          <w:lang w:val="ru-RU"/>
        </w:rPr>
        <w:t>Стр</w:t>
      </w:r>
      <w:r>
        <w:rPr>
          <w:lang w:val="ru-RU"/>
        </w:rPr>
        <w:t>.</w:t>
      </w:r>
    </w:p>
    <w:p w14:paraId="65A3056E" w14:textId="198D2DF4" w:rsidR="0096199C" w:rsidRDefault="000F3F9A" w:rsidP="006F2DE3">
      <w:pPr>
        <w:pStyle w:val="TOC1"/>
        <w:keepNext/>
        <w:rPr>
          <w:rFonts w:asciiTheme="minorHAnsi" w:eastAsiaTheme="minorEastAsia" w:hAnsiTheme="minorHAnsi" w:cstheme="minorBidi"/>
          <w:noProof/>
          <w:kern w:val="2"/>
          <w:lang w:val="en-GB" w:eastAsia="en-GB"/>
          <w14:ligatures w14:val="standardContextual"/>
        </w:rPr>
      </w:pPr>
      <w:hyperlink w:anchor="_Toc164696316" w:history="1">
        <w:r w:rsidR="0096199C" w:rsidRPr="00FB0212">
          <w:rPr>
            <w:rStyle w:val="Hyperlink"/>
            <w:noProof/>
            <w:lang w:val="ru-RU"/>
          </w:rPr>
          <w:t>5</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lang w:val="ru-RU"/>
          </w:rPr>
          <w:t>Объединение результатов подмоделей</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_Toc164696316 \h </w:instrText>
        </w:r>
        <w:r w:rsidR="0096199C">
          <w:rPr>
            <w:noProof/>
            <w:webHidden/>
          </w:rPr>
        </w:r>
        <w:r w:rsidR="0096199C">
          <w:rPr>
            <w:noProof/>
            <w:webHidden/>
          </w:rPr>
          <w:fldChar w:fldCharType="separate"/>
        </w:r>
        <w:r w:rsidR="006F2DE3">
          <w:rPr>
            <w:noProof/>
            <w:webHidden/>
          </w:rPr>
          <w:t>22</w:t>
        </w:r>
        <w:r w:rsidR="0096199C">
          <w:rPr>
            <w:noProof/>
            <w:webHidden/>
          </w:rPr>
          <w:fldChar w:fldCharType="end"/>
        </w:r>
      </w:hyperlink>
    </w:p>
    <w:p w14:paraId="3A142BF8" w14:textId="2A0C0EF8" w:rsidR="0096199C" w:rsidRDefault="000F3F9A" w:rsidP="006F2DE3">
      <w:pPr>
        <w:pStyle w:val="TOC2"/>
        <w:keepNext/>
        <w:rPr>
          <w:rFonts w:asciiTheme="minorHAnsi" w:eastAsiaTheme="minorEastAsia" w:hAnsiTheme="minorHAnsi" w:cstheme="minorBidi"/>
          <w:noProof/>
          <w:kern w:val="2"/>
          <w:lang w:val="en-GB" w:eastAsia="en-GB"/>
          <w14:ligatures w14:val="standardContextual"/>
        </w:rPr>
      </w:pPr>
      <w:hyperlink w:anchor="_Toc164696317" w:history="1">
        <w:r w:rsidR="0096199C" w:rsidRPr="00FB0212">
          <w:rPr>
            <w:rStyle w:val="Hyperlink"/>
            <w:noProof/>
          </w:rPr>
          <w:t>5.1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Объединение подмоделей 1 и 2</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_Toc164696317 \h </w:instrText>
        </w:r>
        <w:r w:rsidR="0096199C">
          <w:rPr>
            <w:noProof/>
            <w:webHidden/>
          </w:rPr>
        </w:r>
        <w:r w:rsidR="0096199C">
          <w:rPr>
            <w:noProof/>
            <w:webHidden/>
          </w:rPr>
          <w:fldChar w:fldCharType="separate"/>
        </w:r>
        <w:r w:rsidR="006F2DE3">
          <w:rPr>
            <w:noProof/>
            <w:webHidden/>
          </w:rPr>
          <w:t>22</w:t>
        </w:r>
        <w:r w:rsidR="0096199C">
          <w:rPr>
            <w:noProof/>
            <w:webHidden/>
          </w:rPr>
          <w:fldChar w:fldCharType="end"/>
        </w:r>
      </w:hyperlink>
    </w:p>
    <w:p w14:paraId="32E7AF39" w14:textId="3FE36DD0" w:rsidR="0096199C" w:rsidRDefault="000F3F9A" w:rsidP="006F2DE3">
      <w:pPr>
        <w:pStyle w:val="TOC2"/>
        <w:keepNext/>
        <w:rPr>
          <w:rFonts w:asciiTheme="minorHAnsi" w:eastAsiaTheme="minorEastAsia" w:hAnsiTheme="minorHAnsi" w:cstheme="minorBidi"/>
          <w:noProof/>
          <w:kern w:val="2"/>
          <w:lang w:val="en-GB" w:eastAsia="en-GB"/>
          <w14:ligatures w14:val="standardContextual"/>
        </w:rPr>
      </w:pPr>
      <w:hyperlink w:anchor="_Toc164696318" w:history="1">
        <w:r w:rsidR="0096199C" w:rsidRPr="00FB0212">
          <w:rPr>
            <w:rStyle w:val="Hyperlink"/>
            <w:noProof/>
          </w:rPr>
          <w:t>5.2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Объединение подмоделей 1 + 2, 3 и 4</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_Toc164696318 \h </w:instrText>
        </w:r>
        <w:r w:rsidR="0096199C">
          <w:rPr>
            <w:noProof/>
            <w:webHidden/>
          </w:rPr>
        </w:r>
        <w:r w:rsidR="0096199C">
          <w:rPr>
            <w:noProof/>
            <w:webHidden/>
          </w:rPr>
          <w:fldChar w:fldCharType="separate"/>
        </w:r>
        <w:r w:rsidR="006F2DE3">
          <w:rPr>
            <w:noProof/>
            <w:webHidden/>
          </w:rPr>
          <w:t>22</w:t>
        </w:r>
        <w:r w:rsidR="0096199C">
          <w:rPr>
            <w:noProof/>
            <w:webHidden/>
          </w:rPr>
          <w:fldChar w:fldCharType="end"/>
        </w:r>
      </w:hyperlink>
    </w:p>
    <w:p w14:paraId="7D39E749" w14:textId="677CE01B"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19" w:history="1">
        <w:r w:rsidR="0096199C" w:rsidRPr="00FB0212">
          <w:rPr>
            <w:rStyle w:val="Hyperlink"/>
            <w:noProof/>
          </w:rPr>
          <w:t>5.3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Объединение подмоделей с использованием имитатора методом Монте-Карло</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_Toc164696319 \h </w:instrText>
        </w:r>
        <w:r w:rsidR="0096199C">
          <w:rPr>
            <w:noProof/>
            <w:webHidden/>
          </w:rPr>
        </w:r>
        <w:r w:rsidR="0096199C">
          <w:rPr>
            <w:noProof/>
            <w:webHidden/>
          </w:rPr>
          <w:fldChar w:fldCharType="separate"/>
        </w:r>
        <w:r w:rsidR="006F2DE3">
          <w:rPr>
            <w:noProof/>
            <w:webHidden/>
          </w:rPr>
          <w:t>23</w:t>
        </w:r>
        <w:r w:rsidR="0096199C">
          <w:rPr>
            <w:noProof/>
            <w:webHidden/>
          </w:rPr>
          <w:fldChar w:fldCharType="end"/>
        </w:r>
      </w:hyperlink>
    </w:p>
    <w:p w14:paraId="316AC399" w14:textId="05C6B691"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20" w:history="1">
        <w:r w:rsidR="0096199C" w:rsidRPr="00FB0212">
          <w:rPr>
            <w:rStyle w:val="Hyperlink"/>
            <w:noProof/>
            <w:lang w:val="ru-RU"/>
          </w:rPr>
          <w:t xml:space="preserve">Прилагаемый документ A </w:t>
        </w:r>
        <w:r w:rsidR="0096199C" w:rsidRPr="0096199C">
          <w:rPr>
            <w:rStyle w:val="Hyperlink"/>
            <w:noProof/>
            <w:lang w:val="ru-RU"/>
          </w:rPr>
          <w:t>–</w:t>
        </w:r>
        <w:r w:rsidR="0096199C" w:rsidRPr="00FB0212">
          <w:rPr>
            <w:rStyle w:val="Hyperlink"/>
            <w:noProof/>
            <w:lang w:val="ru-RU"/>
          </w:rPr>
          <w:t xml:space="preserve"> Дифракционные потери</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_Toc164696320 \h </w:instrText>
        </w:r>
        <w:r w:rsidR="0096199C">
          <w:rPr>
            <w:noProof/>
            <w:webHidden/>
          </w:rPr>
        </w:r>
        <w:r w:rsidR="0096199C">
          <w:rPr>
            <w:noProof/>
            <w:webHidden/>
          </w:rPr>
          <w:fldChar w:fldCharType="separate"/>
        </w:r>
        <w:r w:rsidR="006F2DE3">
          <w:rPr>
            <w:noProof/>
            <w:webHidden/>
          </w:rPr>
          <w:t>23</w:t>
        </w:r>
        <w:r w:rsidR="0096199C">
          <w:rPr>
            <w:noProof/>
            <w:webHidden/>
          </w:rPr>
          <w:fldChar w:fldCharType="end"/>
        </w:r>
      </w:hyperlink>
    </w:p>
    <w:p w14:paraId="67DE8398" w14:textId="186E5B50"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21" w:history="1">
        <w:r w:rsidR="0096199C" w:rsidRPr="00FB0212">
          <w:rPr>
            <w:rStyle w:val="Hyperlink"/>
            <w:noProof/>
          </w:rPr>
          <w:t>A.1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Введение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_Toc164696321 \h </w:instrText>
        </w:r>
        <w:r w:rsidR="0096199C">
          <w:rPr>
            <w:noProof/>
            <w:webHidden/>
          </w:rPr>
        </w:r>
        <w:r w:rsidR="0096199C">
          <w:rPr>
            <w:noProof/>
            <w:webHidden/>
          </w:rPr>
          <w:fldChar w:fldCharType="separate"/>
        </w:r>
        <w:r w:rsidR="006F2DE3">
          <w:rPr>
            <w:noProof/>
            <w:webHidden/>
          </w:rPr>
          <w:t>23</w:t>
        </w:r>
        <w:r w:rsidR="0096199C">
          <w:rPr>
            <w:noProof/>
            <w:webHidden/>
          </w:rPr>
          <w:fldChar w:fldCharType="end"/>
        </w:r>
      </w:hyperlink>
    </w:p>
    <w:p w14:paraId="5E6B5534" w14:textId="29056EB4"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22" w:history="1">
        <w:r w:rsidR="0096199C" w:rsidRPr="00FB0212">
          <w:rPr>
            <w:rStyle w:val="Hyperlink"/>
            <w:noProof/>
          </w:rPr>
          <w:t>A.2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Дифракционные потери над сферической Землей</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_Toc164696322 \h </w:instrText>
        </w:r>
        <w:r w:rsidR="0096199C">
          <w:rPr>
            <w:noProof/>
            <w:webHidden/>
          </w:rPr>
        </w:r>
        <w:r w:rsidR="0096199C">
          <w:rPr>
            <w:noProof/>
            <w:webHidden/>
          </w:rPr>
          <w:fldChar w:fldCharType="separate"/>
        </w:r>
        <w:r w:rsidR="006F2DE3">
          <w:rPr>
            <w:noProof/>
            <w:webHidden/>
          </w:rPr>
          <w:t>23</w:t>
        </w:r>
        <w:r w:rsidR="0096199C">
          <w:rPr>
            <w:noProof/>
            <w:webHidden/>
          </w:rPr>
          <w:fldChar w:fldCharType="end"/>
        </w:r>
      </w:hyperlink>
    </w:p>
    <w:p w14:paraId="56B096D0" w14:textId="2A9AF6A4"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23" w:history="1">
        <w:r w:rsidR="0096199C" w:rsidRPr="00FB0212">
          <w:rPr>
            <w:rStyle w:val="Hyperlink"/>
            <w:noProof/>
          </w:rPr>
          <w:t>A.3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Первый член уравнения потерь за счет дифракции над сферической Землей</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_Toc164696323 \h </w:instrText>
        </w:r>
        <w:r w:rsidR="0096199C">
          <w:rPr>
            <w:noProof/>
            <w:webHidden/>
          </w:rPr>
        </w:r>
        <w:r w:rsidR="0096199C">
          <w:rPr>
            <w:noProof/>
            <w:webHidden/>
          </w:rPr>
          <w:fldChar w:fldCharType="separate"/>
        </w:r>
        <w:r w:rsidR="006F2DE3">
          <w:rPr>
            <w:noProof/>
            <w:webHidden/>
          </w:rPr>
          <w:t>25</w:t>
        </w:r>
        <w:r w:rsidR="0096199C">
          <w:rPr>
            <w:noProof/>
            <w:webHidden/>
          </w:rPr>
          <w:fldChar w:fldCharType="end"/>
        </w:r>
      </w:hyperlink>
    </w:p>
    <w:p w14:paraId="4F968B1E" w14:textId="6B9F945E"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24" w:history="1">
        <w:r w:rsidR="0096199C" w:rsidRPr="00FB0212">
          <w:rPr>
            <w:rStyle w:val="Hyperlink"/>
            <w:noProof/>
          </w:rPr>
          <w:t>A.4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Дифракционные потери Буллингтона для реального профиля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_Toc164696324 \h </w:instrText>
        </w:r>
        <w:r w:rsidR="0096199C">
          <w:rPr>
            <w:noProof/>
            <w:webHidden/>
          </w:rPr>
        </w:r>
        <w:r w:rsidR="0096199C">
          <w:rPr>
            <w:noProof/>
            <w:webHidden/>
          </w:rPr>
          <w:fldChar w:fldCharType="separate"/>
        </w:r>
        <w:r w:rsidR="006F2DE3">
          <w:rPr>
            <w:noProof/>
            <w:webHidden/>
          </w:rPr>
          <w:t>26</w:t>
        </w:r>
        <w:r w:rsidR="0096199C">
          <w:rPr>
            <w:noProof/>
            <w:webHidden/>
          </w:rPr>
          <w:fldChar w:fldCharType="end"/>
        </w:r>
      </w:hyperlink>
    </w:p>
    <w:p w14:paraId="5D63EAC5" w14:textId="33FE54E0"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25" w:history="1">
        <w:r w:rsidR="0096199C" w:rsidRPr="00FB0212">
          <w:rPr>
            <w:rStyle w:val="Hyperlink"/>
            <w:noProof/>
          </w:rPr>
          <w:t>A.5</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Дифракционные потери Буллингтона для теоретического гладкого профиля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_Toc164696325 \h </w:instrText>
        </w:r>
        <w:r w:rsidR="0096199C">
          <w:rPr>
            <w:noProof/>
            <w:webHidden/>
          </w:rPr>
        </w:r>
        <w:r w:rsidR="0096199C">
          <w:rPr>
            <w:noProof/>
            <w:webHidden/>
          </w:rPr>
          <w:fldChar w:fldCharType="separate"/>
        </w:r>
        <w:r w:rsidR="006F2DE3">
          <w:rPr>
            <w:noProof/>
            <w:webHidden/>
          </w:rPr>
          <w:t>27</w:t>
        </w:r>
        <w:r w:rsidR="0096199C">
          <w:rPr>
            <w:noProof/>
            <w:webHidden/>
          </w:rPr>
          <w:fldChar w:fldCharType="end"/>
        </w:r>
      </w:hyperlink>
    </w:p>
    <w:p w14:paraId="5D325E7B" w14:textId="2259B937"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26" w:history="1">
        <w:r w:rsidR="0096199C" w:rsidRPr="00FB0212">
          <w:rPr>
            <w:rStyle w:val="Hyperlink"/>
            <w:noProof/>
            <w:lang w:val="ru-RU"/>
          </w:rPr>
          <w:t xml:space="preserve">Прилагаемый документ B </w:t>
        </w:r>
        <w:r w:rsidR="0096199C" w:rsidRPr="0096199C">
          <w:rPr>
            <w:rStyle w:val="Hyperlink"/>
            <w:noProof/>
            <w:lang w:val="ru-RU"/>
          </w:rPr>
          <w:t>–</w:t>
        </w:r>
        <w:r w:rsidR="0096199C" w:rsidRPr="00FB0212">
          <w:rPr>
            <w:rStyle w:val="Hyperlink"/>
            <w:noProof/>
            <w:lang w:val="ru-RU"/>
          </w:rPr>
          <w:t xml:space="preserve"> Усиление и замирания в условиях ясного неба</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_Toc164696326 \h </w:instrText>
        </w:r>
        <w:r w:rsidR="0096199C">
          <w:rPr>
            <w:noProof/>
            <w:webHidden/>
          </w:rPr>
        </w:r>
        <w:r w:rsidR="0096199C">
          <w:rPr>
            <w:noProof/>
            <w:webHidden/>
          </w:rPr>
          <w:fldChar w:fldCharType="separate"/>
        </w:r>
        <w:r w:rsidR="006F2DE3">
          <w:rPr>
            <w:noProof/>
            <w:webHidden/>
          </w:rPr>
          <w:t>29</w:t>
        </w:r>
        <w:r w:rsidR="0096199C">
          <w:rPr>
            <w:noProof/>
            <w:webHidden/>
          </w:rPr>
          <w:fldChar w:fldCharType="end"/>
        </w:r>
      </w:hyperlink>
    </w:p>
    <w:p w14:paraId="705F897F" w14:textId="4B5EBE7A"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27" w:history="1">
        <w:r w:rsidR="0096199C" w:rsidRPr="00FB0212">
          <w:rPr>
            <w:rStyle w:val="Hyperlink"/>
            <w:noProof/>
          </w:rPr>
          <w:t>B.1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Введение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_Toc164696327 \h </w:instrText>
        </w:r>
        <w:r w:rsidR="0096199C">
          <w:rPr>
            <w:noProof/>
            <w:webHidden/>
          </w:rPr>
        </w:r>
        <w:r w:rsidR="0096199C">
          <w:rPr>
            <w:noProof/>
            <w:webHidden/>
          </w:rPr>
          <w:fldChar w:fldCharType="separate"/>
        </w:r>
        <w:r w:rsidR="006F2DE3">
          <w:rPr>
            <w:noProof/>
            <w:webHidden/>
          </w:rPr>
          <w:t>29</w:t>
        </w:r>
        <w:r w:rsidR="0096199C">
          <w:rPr>
            <w:noProof/>
            <w:webHidden/>
          </w:rPr>
          <w:fldChar w:fldCharType="end"/>
        </w:r>
      </w:hyperlink>
    </w:p>
    <w:p w14:paraId="1C2AADCC" w14:textId="75B2E317"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28" w:history="1">
        <w:r w:rsidR="0096199C" w:rsidRPr="00FB0212">
          <w:rPr>
            <w:rStyle w:val="Hyperlink"/>
            <w:noProof/>
          </w:rPr>
          <w:t>B.2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Характеристика интенсивности многолучевого распространения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_Toc164696328 \h </w:instrText>
        </w:r>
        <w:r w:rsidR="0096199C">
          <w:rPr>
            <w:noProof/>
            <w:webHidden/>
          </w:rPr>
        </w:r>
        <w:r w:rsidR="0096199C">
          <w:rPr>
            <w:noProof/>
            <w:webHidden/>
          </w:rPr>
          <w:fldChar w:fldCharType="separate"/>
        </w:r>
        <w:r w:rsidR="006F2DE3">
          <w:rPr>
            <w:noProof/>
            <w:webHidden/>
          </w:rPr>
          <w:t>29</w:t>
        </w:r>
        <w:r w:rsidR="0096199C">
          <w:rPr>
            <w:noProof/>
            <w:webHidden/>
          </w:rPr>
          <w:fldChar w:fldCharType="end"/>
        </w:r>
      </w:hyperlink>
    </w:p>
    <w:p w14:paraId="2C5A2AE0" w14:textId="37A01574"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29" w:history="1">
        <w:r w:rsidR="0096199C" w:rsidRPr="00FB0212">
          <w:rPr>
            <w:rStyle w:val="Hyperlink"/>
            <w:noProof/>
          </w:rPr>
          <w:t>B.3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Расчет теоретического годового процента времени отсутствия замираний</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_Toc164696329 \h </w:instrText>
        </w:r>
        <w:r w:rsidR="0096199C">
          <w:rPr>
            <w:noProof/>
            <w:webHidden/>
          </w:rPr>
        </w:r>
        <w:r w:rsidR="0096199C">
          <w:rPr>
            <w:noProof/>
            <w:webHidden/>
          </w:rPr>
          <w:fldChar w:fldCharType="separate"/>
        </w:r>
        <w:r w:rsidR="006F2DE3">
          <w:rPr>
            <w:noProof/>
            <w:webHidden/>
          </w:rPr>
          <w:t>30</w:t>
        </w:r>
        <w:r w:rsidR="0096199C">
          <w:rPr>
            <w:noProof/>
            <w:webHidden/>
          </w:rPr>
          <w:fldChar w:fldCharType="end"/>
        </w:r>
      </w:hyperlink>
    </w:p>
    <w:p w14:paraId="1A2B9CF5" w14:textId="7A54ED04"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30" w:history="1">
        <w:r w:rsidR="0096199C" w:rsidRPr="00FB0212">
          <w:rPr>
            <w:rStyle w:val="Hyperlink"/>
            <w:noProof/>
          </w:rPr>
          <w:t>B.4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Процент времени превышения заданного уровня замираний в условиях ясного неба на поверхностной трассе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_Toc164696330 \h </w:instrText>
        </w:r>
        <w:r w:rsidR="0096199C">
          <w:rPr>
            <w:noProof/>
            <w:webHidden/>
          </w:rPr>
        </w:r>
        <w:r w:rsidR="0096199C">
          <w:rPr>
            <w:noProof/>
            <w:webHidden/>
          </w:rPr>
          <w:fldChar w:fldCharType="separate"/>
        </w:r>
        <w:r w:rsidR="006F2DE3">
          <w:rPr>
            <w:noProof/>
            <w:webHidden/>
          </w:rPr>
          <w:t>30</w:t>
        </w:r>
        <w:r w:rsidR="0096199C">
          <w:rPr>
            <w:noProof/>
            <w:webHidden/>
          </w:rPr>
          <w:fldChar w:fldCharType="end"/>
        </w:r>
      </w:hyperlink>
    </w:p>
    <w:p w14:paraId="163124B8" w14:textId="038B2A34"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31" w:history="1">
        <w:r w:rsidR="0096199C" w:rsidRPr="00FB0212">
          <w:rPr>
            <w:rStyle w:val="Hyperlink"/>
            <w:noProof/>
          </w:rPr>
          <w:t>B.5</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Процент времени превышения заданного уровня замираний в условиях ясного неба на тропосферной трассе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_Toc164696331 \h </w:instrText>
        </w:r>
        <w:r w:rsidR="0096199C">
          <w:rPr>
            <w:noProof/>
            <w:webHidden/>
          </w:rPr>
        </w:r>
        <w:r w:rsidR="0096199C">
          <w:rPr>
            <w:noProof/>
            <w:webHidden/>
          </w:rPr>
          <w:fldChar w:fldCharType="separate"/>
        </w:r>
        <w:r w:rsidR="006F2DE3">
          <w:rPr>
            <w:noProof/>
            <w:webHidden/>
          </w:rPr>
          <w:t>31</w:t>
        </w:r>
        <w:r w:rsidR="0096199C">
          <w:rPr>
            <w:noProof/>
            <w:webHidden/>
          </w:rPr>
          <w:fldChar w:fldCharType="end"/>
        </w:r>
      </w:hyperlink>
    </w:p>
    <w:p w14:paraId="765A65C8" w14:textId="576FD45D"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32" w:history="1">
        <w:r w:rsidR="0096199C" w:rsidRPr="00FB0212">
          <w:rPr>
            <w:rStyle w:val="Hyperlink"/>
            <w:noProof/>
            <w:lang w:val="ru-RU"/>
          </w:rPr>
          <w:t xml:space="preserve">Прилагаемый документ C </w:t>
        </w:r>
        <w:r w:rsidR="0096199C" w:rsidRPr="0096199C">
          <w:rPr>
            <w:rStyle w:val="Hyperlink"/>
            <w:noProof/>
            <w:lang w:val="ru-RU"/>
          </w:rPr>
          <w:t>–</w:t>
        </w:r>
        <w:r w:rsidR="0096199C" w:rsidRPr="00FB0212">
          <w:rPr>
            <w:rStyle w:val="Hyperlink"/>
            <w:noProof/>
            <w:lang w:val="ru-RU"/>
          </w:rPr>
          <w:t xml:space="preserve"> Замирания из-за влияния осадков</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_Toc164696332 \h </w:instrText>
        </w:r>
        <w:r w:rsidR="0096199C">
          <w:rPr>
            <w:noProof/>
            <w:webHidden/>
          </w:rPr>
        </w:r>
        <w:r w:rsidR="0096199C">
          <w:rPr>
            <w:noProof/>
            <w:webHidden/>
          </w:rPr>
          <w:fldChar w:fldCharType="separate"/>
        </w:r>
        <w:r w:rsidR="006F2DE3">
          <w:rPr>
            <w:noProof/>
            <w:webHidden/>
          </w:rPr>
          <w:t>31</w:t>
        </w:r>
        <w:r w:rsidR="0096199C">
          <w:rPr>
            <w:noProof/>
            <w:webHidden/>
          </w:rPr>
          <w:fldChar w:fldCharType="end"/>
        </w:r>
      </w:hyperlink>
    </w:p>
    <w:p w14:paraId="04FF99AE" w14:textId="526009C4"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33" w:history="1">
        <w:r w:rsidR="0096199C" w:rsidRPr="00FB0212">
          <w:rPr>
            <w:rStyle w:val="Hyperlink"/>
            <w:noProof/>
          </w:rPr>
          <w:t>C.1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Введение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_Toc164696333 \h </w:instrText>
        </w:r>
        <w:r w:rsidR="0096199C">
          <w:rPr>
            <w:noProof/>
            <w:webHidden/>
          </w:rPr>
        </w:r>
        <w:r w:rsidR="0096199C">
          <w:rPr>
            <w:noProof/>
            <w:webHidden/>
          </w:rPr>
          <w:fldChar w:fldCharType="separate"/>
        </w:r>
        <w:r w:rsidR="006F2DE3">
          <w:rPr>
            <w:noProof/>
            <w:webHidden/>
          </w:rPr>
          <w:t>31</w:t>
        </w:r>
        <w:r w:rsidR="0096199C">
          <w:rPr>
            <w:noProof/>
            <w:webHidden/>
          </w:rPr>
          <w:fldChar w:fldCharType="end"/>
        </w:r>
      </w:hyperlink>
    </w:p>
    <w:p w14:paraId="5CB74A9A" w14:textId="0C0099FA"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34" w:history="1">
        <w:r w:rsidR="0096199C" w:rsidRPr="00FB0212">
          <w:rPr>
            <w:rStyle w:val="Hyperlink"/>
            <w:noProof/>
          </w:rPr>
          <w:t>C.2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Предварительные вычисления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_Toc164696334 \h </w:instrText>
        </w:r>
        <w:r w:rsidR="0096199C">
          <w:rPr>
            <w:noProof/>
            <w:webHidden/>
          </w:rPr>
        </w:r>
        <w:r w:rsidR="0096199C">
          <w:rPr>
            <w:noProof/>
            <w:webHidden/>
          </w:rPr>
          <w:fldChar w:fldCharType="separate"/>
        </w:r>
        <w:r w:rsidR="006F2DE3">
          <w:rPr>
            <w:noProof/>
            <w:webHidden/>
          </w:rPr>
          <w:t>32</w:t>
        </w:r>
        <w:r w:rsidR="0096199C">
          <w:rPr>
            <w:noProof/>
            <w:webHidden/>
          </w:rPr>
          <w:fldChar w:fldCharType="end"/>
        </w:r>
      </w:hyperlink>
    </w:p>
    <w:p w14:paraId="7EB5DE18" w14:textId="74EEC1C7"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35" w:history="1">
        <w:r w:rsidR="0096199C" w:rsidRPr="00FB0212">
          <w:rPr>
            <w:rStyle w:val="Hyperlink"/>
            <w:noProof/>
          </w:rPr>
          <w:t>C.3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Процент времени превышения заданного уровня замирания из-за влияния осадков</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_Toc164696335 \h </w:instrText>
        </w:r>
        <w:r w:rsidR="0096199C">
          <w:rPr>
            <w:noProof/>
            <w:webHidden/>
          </w:rPr>
        </w:r>
        <w:r w:rsidR="0096199C">
          <w:rPr>
            <w:noProof/>
            <w:webHidden/>
          </w:rPr>
          <w:fldChar w:fldCharType="separate"/>
        </w:r>
        <w:r w:rsidR="006F2DE3">
          <w:rPr>
            <w:noProof/>
            <w:webHidden/>
          </w:rPr>
          <w:t>35</w:t>
        </w:r>
        <w:r w:rsidR="0096199C">
          <w:rPr>
            <w:noProof/>
            <w:webHidden/>
          </w:rPr>
          <w:fldChar w:fldCharType="end"/>
        </w:r>
      </w:hyperlink>
    </w:p>
    <w:p w14:paraId="22162AFE" w14:textId="63C1DB70"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36" w:history="1">
        <w:r w:rsidR="0096199C" w:rsidRPr="00FB0212">
          <w:rPr>
            <w:rStyle w:val="Hyperlink"/>
            <w:noProof/>
          </w:rPr>
          <w:t>C.4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Модель слоя таяния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_Toc164696336 \h </w:instrText>
        </w:r>
        <w:r w:rsidR="0096199C">
          <w:rPr>
            <w:noProof/>
            <w:webHidden/>
          </w:rPr>
        </w:r>
        <w:r w:rsidR="0096199C">
          <w:rPr>
            <w:noProof/>
            <w:webHidden/>
          </w:rPr>
          <w:fldChar w:fldCharType="separate"/>
        </w:r>
        <w:r w:rsidR="006F2DE3">
          <w:rPr>
            <w:noProof/>
            <w:webHidden/>
          </w:rPr>
          <w:t>36</w:t>
        </w:r>
        <w:r w:rsidR="0096199C">
          <w:rPr>
            <w:noProof/>
            <w:webHidden/>
          </w:rPr>
          <w:fldChar w:fldCharType="end"/>
        </w:r>
      </w:hyperlink>
    </w:p>
    <w:p w14:paraId="477C17E2" w14:textId="36ABC1FA" w:rsidR="0096199C" w:rsidRDefault="000F3F9A" w:rsidP="0096199C">
      <w:pPr>
        <w:pStyle w:val="TOC2"/>
        <w:rPr>
          <w:rFonts w:asciiTheme="minorHAnsi" w:eastAsiaTheme="minorEastAsia" w:hAnsiTheme="minorHAnsi" w:cstheme="minorBidi"/>
          <w:noProof/>
          <w:kern w:val="2"/>
          <w:lang w:val="en-GB" w:eastAsia="en-GB"/>
          <w14:ligatures w14:val="standardContextual"/>
        </w:rPr>
      </w:pPr>
      <w:hyperlink w:anchor="_Toc164696337" w:history="1">
        <w:r w:rsidR="0096199C" w:rsidRPr="00FB0212">
          <w:rPr>
            <w:rStyle w:val="Hyperlink"/>
            <w:noProof/>
            <w:lang w:val="ru-RU"/>
          </w:rPr>
          <w:t>C.5</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lang w:val="ru-RU"/>
          </w:rPr>
          <w:t>Усредненный по трассе множитель</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_Toc164696337 \h </w:instrText>
        </w:r>
        <w:r w:rsidR="0096199C">
          <w:rPr>
            <w:noProof/>
            <w:webHidden/>
          </w:rPr>
        </w:r>
        <w:r w:rsidR="0096199C">
          <w:rPr>
            <w:noProof/>
            <w:webHidden/>
          </w:rPr>
          <w:fldChar w:fldCharType="separate"/>
        </w:r>
        <w:r w:rsidR="006F2DE3">
          <w:rPr>
            <w:noProof/>
            <w:webHidden/>
          </w:rPr>
          <w:t>37</w:t>
        </w:r>
        <w:r w:rsidR="0096199C">
          <w:rPr>
            <w:noProof/>
            <w:webHidden/>
          </w:rPr>
          <w:fldChar w:fldCharType="end"/>
        </w:r>
      </w:hyperlink>
    </w:p>
    <w:p w14:paraId="7EAD091F" w14:textId="2BDBB2A1"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38" w:history="1">
        <w:r w:rsidR="0096199C" w:rsidRPr="00FB0212">
          <w:rPr>
            <w:rStyle w:val="Hyperlink"/>
            <w:noProof/>
            <w:lang w:val="ru-RU"/>
          </w:rPr>
          <w:t xml:space="preserve">Прилагаемый документ D </w:t>
        </w:r>
        <w:r w:rsidR="0096199C" w:rsidRPr="0096199C">
          <w:rPr>
            <w:rStyle w:val="Hyperlink"/>
            <w:noProof/>
            <w:lang w:val="ru-RU"/>
          </w:rPr>
          <w:t>–</w:t>
        </w:r>
        <w:r w:rsidR="0096199C" w:rsidRPr="00FB0212">
          <w:rPr>
            <w:rStyle w:val="Hyperlink"/>
            <w:noProof/>
            <w:lang w:val="ru-RU"/>
          </w:rPr>
          <w:t xml:space="preserve"> Модель аномального распространения/отражения от слоев</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_Toc164696338 \h </w:instrText>
        </w:r>
        <w:r w:rsidR="0096199C">
          <w:rPr>
            <w:noProof/>
            <w:webHidden/>
          </w:rPr>
        </w:r>
        <w:r w:rsidR="0096199C">
          <w:rPr>
            <w:noProof/>
            <w:webHidden/>
          </w:rPr>
          <w:fldChar w:fldCharType="separate"/>
        </w:r>
        <w:r w:rsidR="006F2DE3">
          <w:rPr>
            <w:noProof/>
            <w:webHidden/>
          </w:rPr>
          <w:t>40</w:t>
        </w:r>
        <w:r w:rsidR="0096199C">
          <w:rPr>
            <w:noProof/>
            <w:webHidden/>
          </w:rPr>
          <w:fldChar w:fldCharType="end"/>
        </w:r>
      </w:hyperlink>
    </w:p>
    <w:p w14:paraId="4F43EA2A" w14:textId="64F47788"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39" w:history="1">
        <w:r w:rsidR="0096199C" w:rsidRPr="00FB0212">
          <w:rPr>
            <w:rStyle w:val="Hyperlink"/>
            <w:noProof/>
          </w:rPr>
          <w:t>D.1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Описание радиоклиматических зон, преобладающих на трассе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_Toc164696339 \h </w:instrText>
        </w:r>
        <w:r w:rsidR="0096199C">
          <w:rPr>
            <w:noProof/>
            <w:webHidden/>
          </w:rPr>
        </w:r>
        <w:r w:rsidR="0096199C">
          <w:rPr>
            <w:noProof/>
            <w:webHidden/>
          </w:rPr>
          <w:fldChar w:fldCharType="separate"/>
        </w:r>
        <w:r w:rsidR="006F2DE3">
          <w:rPr>
            <w:noProof/>
            <w:webHidden/>
          </w:rPr>
          <w:t>40</w:t>
        </w:r>
        <w:r w:rsidR="0096199C">
          <w:rPr>
            <w:noProof/>
            <w:webHidden/>
          </w:rPr>
          <w:fldChar w:fldCharType="end"/>
        </w:r>
      </w:hyperlink>
    </w:p>
    <w:p w14:paraId="7B7B297E" w14:textId="6E69588A"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40" w:history="1">
        <w:r w:rsidR="0096199C" w:rsidRPr="00FB0212">
          <w:rPr>
            <w:rStyle w:val="Hyperlink"/>
            <w:noProof/>
          </w:rPr>
          <w:t>D.2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Точка падения волны при распространении через атмосферный волновод</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_Toc164696340 \h </w:instrText>
        </w:r>
        <w:r w:rsidR="0096199C">
          <w:rPr>
            <w:noProof/>
            <w:webHidden/>
          </w:rPr>
        </w:r>
        <w:r w:rsidR="0096199C">
          <w:rPr>
            <w:noProof/>
            <w:webHidden/>
          </w:rPr>
          <w:fldChar w:fldCharType="separate"/>
        </w:r>
        <w:r w:rsidR="006F2DE3">
          <w:rPr>
            <w:noProof/>
            <w:webHidden/>
          </w:rPr>
          <w:t>41</w:t>
        </w:r>
        <w:r w:rsidR="0096199C">
          <w:rPr>
            <w:noProof/>
            <w:webHidden/>
          </w:rPr>
          <w:fldChar w:fldCharType="end"/>
        </w:r>
      </w:hyperlink>
    </w:p>
    <w:p w14:paraId="3EF3B79E" w14:textId="10FB2F7B"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41" w:history="1">
        <w:r w:rsidR="0096199C" w:rsidRPr="00FB0212">
          <w:rPr>
            <w:rStyle w:val="Hyperlink"/>
            <w:noProof/>
          </w:rPr>
          <w:t>D.3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Потери за счет экранирования местностью, имеющие отношение к условиям аномального распространения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_Toc164696341 \h </w:instrText>
        </w:r>
        <w:r w:rsidR="0096199C">
          <w:rPr>
            <w:noProof/>
            <w:webHidden/>
          </w:rPr>
        </w:r>
        <w:r w:rsidR="0096199C">
          <w:rPr>
            <w:noProof/>
            <w:webHidden/>
          </w:rPr>
          <w:fldChar w:fldCharType="separate"/>
        </w:r>
        <w:r w:rsidR="006F2DE3">
          <w:rPr>
            <w:noProof/>
            <w:webHidden/>
          </w:rPr>
          <w:t>41</w:t>
        </w:r>
        <w:r w:rsidR="0096199C">
          <w:rPr>
            <w:noProof/>
            <w:webHidden/>
          </w:rPr>
          <w:fldChar w:fldCharType="end"/>
        </w:r>
      </w:hyperlink>
    </w:p>
    <w:p w14:paraId="26D7F128" w14:textId="6D0E4F6B"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42" w:history="1">
        <w:r w:rsidR="0096199C" w:rsidRPr="00FB0212">
          <w:rPr>
            <w:rStyle w:val="Hyperlink"/>
            <w:noProof/>
          </w:rPr>
          <w:t>D.4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Поправки, относящиеся к волноводному распространению над поверхностью моря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_Toc164696342 \h </w:instrText>
        </w:r>
        <w:r w:rsidR="0096199C">
          <w:rPr>
            <w:noProof/>
            <w:webHidden/>
          </w:rPr>
        </w:r>
        <w:r w:rsidR="0096199C">
          <w:rPr>
            <w:noProof/>
            <w:webHidden/>
          </w:rPr>
          <w:fldChar w:fldCharType="separate"/>
        </w:r>
        <w:r w:rsidR="006F2DE3">
          <w:rPr>
            <w:noProof/>
            <w:webHidden/>
          </w:rPr>
          <w:t>42</w:t>
        </w:r>
        <w:r w:rsidR="0096199C">
          <w:rPr>
            <w:noProof/>
            <w:webHidden/>
          </w:rPr>
          <w:fldChar w:fldCharType="end"/>
        </w:r>
      </w:hyperlink>
    </w:p>
    <w:p w14:paraId="454B4D51" w14:textId="61060A2C"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43" w:history="1">
        <w:r w:rsidR="0096199C" w:rsidRPr="00FB0212">
          <w:rPr>
            <w:rStyle w:val="Hyperlink"/>
            <w:noProof/>
          </w:rPr>
          <w:t>D.5</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Общие потери из-за переходного затухания при аномальном распространении</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_Toc164696343 \h </w:instrText>
        </w:r>
        <w:r w:rsidR="0096199C">
          <w:rPr>
            <w:noProof/>
            <w:webHidden/>
          </w:rPr>
        </w:r>
        <w:r w:rsidR="0096199C">
          <w:rPr>
            <w:noProof/>
            <w:webHidden/>
          </w:rPr>
          <w:fldChar w:fldCharType="separate"/>
        </w:r>
        <w:r w:rsidR="006F2DE3">
          <w:rPr>
            <w:noProof/>
            <w:webHidden/>
          </w:rPr>
          <w:t>42</w:t>
        </w:r>
        <w:r w:rsidR="0096199C">
          <w:rPr>
            <w:noProof/>
            <w:webHidden/>
          </w:rPr>
          <w:fldChar w:fldCharType="end"/>
        </w:r>
      </w:hyperlink>
    </w:p>
    <w:p w14:paraId="74E208B2" w14:textId="7204BF11"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44" w:history="1">
        <w:r w:rsidR="0096199C" w:rsidRPr="00FB0212">
          <w:rPr>
            <w:rStyle w:val="Hyperlink"/>
            <w:noProof/>
          </w:rPr>
          <w:t>D.6</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Потери, зависящие от углового расстояния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_Toc164696344 \h </w:instrText>
        </w:r>
        <w:r w:rsidR="0096199C">
          <w:rPr>
            <w:noProof/>
            <w:webHidden/>
          </w:rPr>
        </w:r>
        <w:r w:rsidR="0096199C">
          <w:rPr>
            <w:noProof/>
            <w:webHidden/>
          </w:rPr>
          <w:fldChar w:fldCharType="separate"/>
        </w:r>
        <w:r w:rsidR="006F2DE3">
          <w:rPr>
            <w:noProof/>
            <w:webHidden/>
          </w:rPr>
          <w:t>42</w:t>
        </w:r>
        <w:r w:rsidR="0096199C">
          <w:rPr>
            <w:noProof/>
            <w:webHidden/>
          </w:rPr>
          <w:fldChar w:fldCharType="end"/>
        </w:r>
      </w:hyperlink>
    </w:p>
    <w:p w14:paraId="1E748090" w14:textId="4204BEED"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45" w:history="1">
        <w:r w:rsidR="0096199C" w:rsidRPr="00FB0212">
          <w:rPr>
            <w:rStyle w:val="Hyperlink"/>
            <w:noProof/>
          </w:rPr>
          <w:t>D.7</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Потери, зависящие от расстояния и времени</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_Toc164696345 \h </w:instrText>
        </w:r>
        <w:r w:rsidR="0096199C">
          <w:rPr>
            <w:noProof/>
            <w:webHidden/>
          </w:rPr>
        </w:r>
        <w:r w:rsidR="0096199C">
          <w:rPr>
            <w:noProof/>
            <w:webHidden/>
          </w:rPr>
          <w:fldChar w:fldCharType="separate"/>
        </w:r>
        <w:r w:rsidR="006F2DE3">
          <w:rPr>
            <w:noProof/>
            <w:webHidden/>
          </w:rPr>
          <w:t>43</w:t>
        </w:r>
        <w:r w:rsidR="0096199C">
          <w:rPr>
            <w:noProof/>
            <w:webHidden/>
          </w:rPr>
          <w:fldChar w:fldCharType="end"/>
        </w:r>
      </w:hyperlink>
    </w:p>
    <w:p w14:paraId="7674DD5D" w14:textId="3FD7F3A6"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46" w:history="1">
        <w:r w:rsidR="0096199C" w:rsidRPr="00FB0212">
          <w:rPr>
            <w:rStyle w:val="Hyperlink"/>
            <w:noProof/>
          </w:rPr>
          <w:t>D.8</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Основные потери передачи, обусловленные волноводным распространением</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_Toc164696346 \h </w:instrText>
        </w:r>
        <w:r w:rsidR="0096199C">
          <w:rPr>
            <w:noProof/>
            <w:webHidden/>
          </w:rPr>
        </w:r>
        <w:r w:rsidR="0096199C">
          <w:rPr>
            <w:noProof/>
            <w:webHidden/>
          </w:rPr>
          <w:fldChar w:fldCharType="separate"/>
        </w:r>
        <w:r w:rsidR="006F2DE3">
          <w:rPr>
            <w:noProof/>
            <w:webHidden/>
          </w:rPr>
          <w:t>43</w:t>
        </w:r>
        <w:r w:rsidR="0096199C">
          <w:rPr>
            <w:noProof/>
            <w:webHidden/>
          </w:rPr>
          <w:fldChar w:fldCharType="end"/>
        </w:r>
      </w:hyperlink>
    </w:p>
    <w:p w14:paraId="7C5D3CCE" w14:textId="6A07C043"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47" w:history="1">
        <w:r w:rsidR="0096199C" w:rsidRPr="00FB0212">
          <w:rPr>
            <w:rStyle w:val="Hyperlink"/>
            <w:noProof/>
            <w:lang w:val="ru-RU"/>
          </w:rPr>
          <w:t xml:space="preserve">Прилагаемый документ E </w:t>
        </w:r>
        <w:r w:rsidR="0096199C" w:rsidRPr="0096199C">
          <w:rPr>
            <w:rStyle w:val="Hyperlink"/>
            <w:noProof/>
            <w:lang w:val="ru-RU"/>
          </w:rPr>
          <w:t>–</w:t>
        </w:r>
        <w:r w:rsidR="0096199C" w:rsidRPr="00FB0212">
          <w:rPr>
            <w:rStyle w:val="Hyperlink"/>
            <w:noProof/>
            <w:lang w:val="ru-RU"/>
          </w:rPr>
          <w:t xml:space="preserve"> Тропосферное рассеяние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_Toc164696347 \h </w:instrText>
        </w:r>
        <w:r w:rsidR="0096199C">
          <w:rPr>
            <w:noProof/>
            <w:webHidden/>
          </w:rPr>
        </w:r>
        <w:r w:rsidR="0096199C">
          <w:rPr>
            <w:noProof/>
            <w:webHidden/>
          </w:rPr>
          <w:fldChar w:fldCharType="separate"/>
        </w:r>
        <w:r w:rsidR="006F2DE3">
          <w:rPr>
            <w:noProof/>
            <w:webHidden/>
          </w:rPr>
          <w:t>44</w:t>
        </w:r>
        <w:r w:rsidR="0096199C">
          <w:rPr>
            <w:noProof/>
            <w:webHidden/>
          </w:rPr>
          <w:fldChar w:fldCharType="end"/>
        </w:r>
      </w:hyperlink>
    </w:p>
    <w:p w14:paraId="5E4F363A" w14:textId="77777777" w:rsidR="00902F6F" w:rsidRPr="001D3726" w:rsidRDefault="00902F6F" w:rsidP="00902F6F">
      <w:pPr>
        <w:keepNext/>
        <w:keepLines/>
        <w:jc w:val="right"/>
        <w:rPr>
          <w:lang w:val="ru-RU"/>
        </w:rPr>
      </w:pPr>
      <w:r w:rsidRPr="00DB1763">
        <w:rPr>
          <w:i/>
          <w:iCs/>
          <w:lang w:val="ru-RU"/>
        </w:rPr>
        <w:t>Стр</w:t>
      </w:r>
      <w:r>
        <w:rPr>
          <w:lang w:val="ru-RU"/>
        </w:rPr>
        <w:t>.</w:t>
      </w:r>
    </w:p>
    <w:p w14:paraId="1FF2AD23" w14:textId="14F7BD82" w:rsidR="0096199C" w:rsidRDefault="000F3F9A" w:rsidP="006F2DE3">
      <w:pPr>
        <w:pStyle w:val="TOC1"/>
        <w:keepNext/>
        <w:rPr>
          <w:rFonts w:asciiTheme="minorHAnsi" w:eastAsiaTheme="minorEastAsia" w:hAnsiTheme="minorHAnsi" w:cstheme="minorBidi"/>
          <w:noProof/>
          <w:kern w:val="2"/>
          <w:lang w:val="en-GB" w:eastAsia="en-GB"/>
          <w14:ligatures w14:val="standardContextual"/>
        </w:rPr>
      </w:pPr>
      <w:hyperlink w:anchor="_Toc164696348" w:history="1">
        <w:r w:rsidR="0096199C" w:rsidRPr="00FB0212">
          <w:rPr>
            <w:rStyle w:val="Hyperlink"/>
            <w:noProof/>
            <w:lang w:val="ru-RU"/>
          </w:rPr>
          <w:t xml:space="preserve">Прилагаемый документ F </w:t>
        </w:r>
        <w:r w:rsidR="0096199C" w:rsidRPr="0096199C">
          <w:rPr>
            <w:rStyle w:val="Hyperlink"/>
            <w:noProof/>
            <w:lang w:val="ru-RU"/>
          </w:rPr>
          <w:t>–</w:t>
        </w:r>
        <w:r w:rsidR="0096199C" w:rsidRPr="00FB0212">
          <w:rPr>
            <w:rStyle w:val="Hyperlink"/>
            <w:noProof/>
            <w:lang w:val="ru-RU"/>
          </w:rPr>
          <w:t xml:space="preserve"> Ослабление вследствие поглощения в атмосферных газах</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_Toc164696348 \h </w:instrText>
        </w:r>
        <w:r w:rsidR="0096199C">
          <w:rPr>
            <w:noProof/>
            <w:webHidden/>
          </w:rPr>
        </w:r>
        <w:r w:rsidR="0096199C">
          <w:rPr>
            <w:noProof/>
            <w:webHidden/>
          </w:rPr>
          <w:fldChar w:fldCharType="separate"/>
        </w:r>
        <w:r w:rsidR="006F2DE3">
          <w:rPr>
            <w:noProof/>
            <w:webHidden/>
          </w:rPr>
          <w:t>45</w:t>
        </w:r>
        <w:r w:rsidR="0096199C">
          <w:rPr>
            <w:noProof/>
            <w:webHidden/>
          </w:rPr>
          <w:fldChar w:fldCharType="end"/>
        </w:r>
      </w:hyperlink>
    </w:p>
    <w:p w14:paraId="3BE8ECC2" w14:textId="20D216DC" w:rsidR="0096199C" w:rsidRDefault="000F3F9A" w:rsidP="006F2DE3">
      <w:pPr>
        <w:pStyle w:val="TOC2"/>
        <w:keepNext/>
        <w:rPr>
          <w:rFonts w:asciiTheme="minorHAnsi" w:eastAsiaTheme="minorEastAsia" w:hAnsiTheme="minorHAnsi" w:cstheme="minorBidi"/>
          <w:noProof/>
          <w:kern w:val="2"/>
          <w:lang w:val="en-GB" w:eastAsia="en-GB"/>
          <w14:ligatures w14:val="standardContextual"/>
        </w:rPr>
      </w:pPr>
      <w:hyperlink w:anchor="_Toc164696349" w:history="1">
        <w:r w:rsidR="0096199C" w:rsidRPr="00FB0212">
          <w:rPr>
            <w:rStyle w:val="Hyperlink"/>
            <w:noProof/>
          </w:rPr>
          <w:t>F.1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Введение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_Toc164696349 \h </w:instrText>
        </w:r>
        <w:r w:rsidR="0096199C">
          <w:rPr>
            <w:noProof/>
            <w:webHidden/>
          </w:rPr>
        </w:r>
        <w:r w:rsidR="0096199C">
          <w:rPr>
            <w:noProof/>
            <w:webHidden/>
          </w:rPr>
          <w:fldChar w:fldCharType="separate"/>
        </w:r>
        <w:r w:rsidR="006F2DE3">
          <w:rPr>
            <w:noProof/>
            <w:webHidden/>
          </w:rPr>
          <w:t>45</w:t>
        </w:r>
        <w:r w:rsidR="0096199C">
          <w:rPr>
            <w:noProof/>
            <w:webHidden/>
          </w:rPr>
          <w:fldChar w:fldCharType="end"/>
        </w:r>
      </w:hyperlink>
    </w:p>
    <w:p w14:paraId="71CFAE88" w14:textId="0FC44C00" w:rsidR="0096199C" w:rsidRDefault="000F3F9A" w:rsidP="006F2DE3">
      <w:pPr>
        <w:pStyle w:val="TOC2"/>
        <w:keepNext/>
        <w:rPr>
          <w:rFonts w:asciiTheme="minorHAnsi" w:eastAsiaTheme="minorEastAsia" w:hAnsiTheme="minorHAnsi" w:cstheme="minorBidi"/>
          <w:noProof/>
          <w:kern w:val="2"/>
          <w:lang w:val="en-GB" w:eastAsia="en-GB"/>
          <w14:ligatures w14:val="standardContextual"/>
        </w:rPr>
      </w:pPr>
      <w:hyperlink w:anchor="_Toc164696350" w:history="1">
        <w:r w:rsidR="0096199C" w:rsidRPr="00FB0212">
          <w:rPr>
            <w:rStyle w:val="Hyperlink"/>
            <w:noProof/>
          </w:rPr>
          <w:t>F.2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Поглощение в атмосферных газах для поверхностной трассы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_Toc164696350 \h </w:instrText>
        </w:r>
        <w:r w:rsidR="0096199C">
          <w:rPr>
            <w:noProof/>
            <w:webHidden/>
          </w:rPr>
        </w:r>
        <w:r w:rsidR="0096199C">
          <w:rPr>
            <w:noProof/>
            <w:webHidden/>
          </w:rPr>
          <w:fldChar w:fldCharType="separate"/>
        </w:r>
        <w:r w:rsidR="006F2DE3">
          <w:rPr>
            <w:noProof/>
            <w:webHidden/>
          </w:rPr>
          <w:t>45</w:t>
        </w:r>
        <w:r w:rsidR="0096199C">
          <w:rPr>
            <w:noProof/>
            <w:webHidden/>
          </w:rPr>
          <w:fldChar w:fldCharType="end"/>
        </w:r>
      </w:hyperlink>
    </w:p>
    <w:p w14:paraId="4767925D" w14:textId="52A68BB3"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51" w:history="1">
        <w:r w:rsidR="0096199C" w:rsidRPr="00FB0212">
          <w:rPr>
            <w:rStyle w:val="Hyperlink"/>
            <w:noProof/>
          </w:rPr>
          <w:t>F.3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Поглощение в атмосферных газах для трассы тропосферного рассеяния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_Toc164696351 \h </w:instrText>
        </w:r>
        <w:r w:rsidR="0096199C">
          <w:rPr>
            <w:noProof/>
            <w:webHidden/>
          </w:rPr>
        </w:r>
        <w:r w:rsidR="0096199C">
          <w:rPr>
            <w:noProof/>
            <w:webHidden/>
          </w:rPr>
          <w:fldChar w:fldCharType="separate"/>
        </w:r>
        <w:r w:rsidR="006F2DE3">
          <w:rPr>
            <w:noProof/>
            <w:webHidden/>
          </w:rPr>
          <w:t>46</w:t>
        </w:r>
        <w:r w:rsidR="0096199C">
          <w:rPr>
            <w:noProof/>
            <w:webHidden/>
          </w:rPr>
          <w:fldChar w:fldCharType="end"/>
        </w:r>
      </w:hyperlink>
    </w:p>
    <w:p w14:paraId="6B66D678" w14:textId="6A033B02"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52" w:history="1">
        <w:r w:rsidR="0096199C" w:rsidRPr="00FB0212">
          <w:rPr>
            <w:rStyle w:val="Hyperlink"/>
            <w:noProof/>
          </w:rPr>
          <w:t>F.4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Поглощение в атмосферных газах для трассы от терминала до общего объема тропосферного рассеяния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_Toc164696352 \h </w:instrText>
        </w:r>
        <w:r w:rsidR="0096199C">
          <w:rPr>
            <w:noProof/>
            <w:webHidden/>
          </w:rPr>
        </w:r>
        <w:r w:rsidR="0096199C">
          <w:rPr>
            <w:noProof/>
            <w:webHidden/>
          </w:rPr>
          <w:fldChar w:fldCharType="separate"/>
        </w:r>
        <w:r w:rsidR="006F2DE3">
          <w:rPr>
            <w:noProof/>
            <w:webHidden/>
          </w:rPr>
          <w:t>46</w:t>
        </w:r>
        <w:r w:rsidR="0096199C">
          <w:rPr>
            <w:noProof/>
            <w:webHidden/>
          </w:rPr>
          <w:fldChar w:fldCharType="end"/>
        </w:r>
      </w:hyperlink>
    </w:p>
    <w:p w14:paraId="633EADE1" w14:textId="0AC1BE05"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53" w:history="1">
        <w:r w:rsidR="0096199C" w:rsidRPr="00FB0212">
          <w:rPr>
            <w:rStyle w:val="Hyperlink"/>
            <w:noProof/>
          </w:rPr>
          <w:t>F.5</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Плотность водяных паров при наличии дождя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_Toc164696353 \h </w:instrText>
        </w:r>
        <w:r w:rsidR="0096199C">
          <w:rPr>
            <w:noProof/>
            <w:webHidden/>
          </w:rPr>
        </w:r>
        <w:r w:rsidR="0096199C">
          <w:rPr>
            <w:noProof/>
            <w:webHidden/>
          </w:rPr>
          <w:fldChar w:fldCharType="separate"/>
        </w:r>
        <w:r w:rsidR="006F2DE3">
          <w:rPr>
            <w:noProof/>
            <w:webHidden/>
          </w:rPr>
          <w:t>47</w:t>
        </w:r>
        <w:r w:rsidR="0096199C">
          <w:rPr>
            <w:noProof/>
            <w:webHidden/>
          </w:rPr>
          <w:fldChar w:fldCharType="end"/>
        </w:r>
      </w:hyperlink>
    </w:p>
    <w:p w14:paraId="76A18D57" w14:textId="298E19A5"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54" w:history="1">
        <w:r w:rsidR="0096199C" w:rsidRPr="00FB0212">
          <w:rPr>
            <w:rStyle w:val="Hyperlink"/>
            <w:noProof/>
          </w:rPr>
          <w:t>F.6</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Значения погонного ослабления на уровне моря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_Toc164696354 \h </w:instrText>
        </w:r>
        <w:r w:rsidR="0096199C">
          <w:rPr>
            <w:noProof/>
            <w:webHidden/>
          </w:rPr>
        </w:r>
        <w:r w:rsidR="0096199C">
          <w:rPr>
            <w:noProof/>
            <w:webHidden/>
          </w:rPr>
          <w:fldChar w:fldCharType="separate"/>
        </w:r>
        <w:r w:rsidR="006F2DE3">
          <w:rPr>
            <w:noProof/>
            <w:webHidden/>
          </w:rPr>
          <w:t>47</w:t>
        </w:r>
        <w:r w:rsidR="0096199C">
          <w:rPr>
            <w:noProof/>
            <w:webHidden/>
          </w:rPr>
          <w:fldChar w:fldCharType="end"/>
        </w:r>
      </w:hyperlink>
    </w:p>
    <w:p w14:paraId="2EB8456F" w14:textId="3BDD9000"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55" w:history="1">
        <w:r w:rsidR="0096199C" w:rsidRPr="00FB0212">
          <w:rPr>
            <w:rStyle w:val="Hyperlink"/>
            <w:noProof/>
            <w:lang w:val="ru-RU"/>
          </w:rPr>
          <w:t xml:space="preserve">Прилагаемый документ G </w:t>
        </w:r>
        <w:r w:rsidR="0096199C" w:rsidRPr="0096199C">
          <w:rPr>
            <w:rStyle w:val="Hyperlink"/>
            <w:noProof/>
            <w:lang w:val="ru-RU"/>
          </w:rPr>
          <w:t>–</w:t>
        </w:r>
        <w:r w:rsidR="0096199C" w:rsidRPr="00FB0212">
          <w:rPr>
            <w:rStyle w:val="Hyperlink"/>
            <w:noProof/>
            <w:lang w:val="ru-RU"/>
          </w:rPr>
          <w:t xml:space="preserve"> Распространение посредством спорадического слоя E</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_Toc164696355 \h </w:instrText>
        </w:r>
        <w:r w:rsidR="0096199C">
          <w:rPr>
            <w:noProof/>
            <w:webHidden/>
          </w:rPr>
        </w:r>
        <w:r w:rsidR="0096199C">
          <w:rPr>
            <w:noProof/>
            <w:webHidden/>
          </w:rPr>
          <w:fldChar w:fldCharType="separate"/>
        </w:r>
        <w:r w:rsidR="006F2DE3">
          <w:rPr>
            <w:noProof/>
            <w:webHidden/>
          </w:rPr>
          <w:t>48</w:t>
        </w:r>
        <w:r w:rsidR="0096199C">
          <w:rPr>
            <w:noProof/>
            <w:webHidden/>
          </w:rPr>
          <w:fldChar w:fldCharType="end"/>
        </w:r>
      </w:hyperlink>
    </w:p>
    <w:p w14:paraId="6E4C6C7E" w14:textId="5BA46B28"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56" w:history="1">
        <w:r w:rsidR="0096199C" w:rsidRPr="00FB0212">
          <w:rPr>
            <w:rStyle w:val="Hyperlink"/>
            <w:noProof/>
          </w:rPr>
          <w:t>G.1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Вычисление значений foEs</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_Toc164696356 \h </w:instrText>
        </w:r>
        <w:r w:rsidR="0096199C">
          <w:rPr>
            <w:noProof/>
            <w:webHidden/>
          </w:rPr>
        </w:r>
        <w:r w:rsidR="0096199C">
          <w:rPr>
            <w:noProof/>
            <w:webHidden/>
          </w:rPr>
          <w:fldChar w:fldCharType="separate"/>
        </w:r>
        <w:r w:rsidR="006F2DE3">
          <w:rPr>
            <w:noProof/>
            <w:webHidden/>
          </w:rPr>
          <w:t>48</w:t>
        </w:r>
        <w:r w:rsidR="0096199C">
          <w:rPr>
            <w:noProof/>
            <w:webHidden/>
          </w:rPr>
          <w:fldChar w:fldCharType="end"/>
        </w:r>
      </w:hyperlink>
    </w:p>
    <w:p w14:paraId="04EB0E52" w14:textId="68FDCA7A"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57" w:history="1">
        <w:r w:rsidR="0096199C" w:rsidRPr="00FB0212">
          <w:rPr>
            <w:rStyle w:val="Hyperlink"/>
            <w:noProof/>
          </w:rPr>
          <w:t>G.2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Односкачковое распространение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_Toc164696357 \h </w:instrText>
        </w:r>
        <w:r w:rsidR="0096199C">
          <w:rPr>
            <w:noProof/>
            <w:webHidden/>
          </w:rPr>
        </w:r>
        <w:r w:rsidR="0096199C">
          <w:rPr>
            <w:noProof/>
            <w:webHidden/>
          </w:rPr>
          <w:fldChar w:fldCharType="separate"/>
        </w:r>
        <w:r w:rsidR="006F2DE3">
          <w:rPr>
            <w:noProof/>
            <w:webHidden/>
          </w:rPr>
          <w:t>49</w:t>
        </w:r>
        <w:r w:rsidR="0096199C">
          <w:rPr>
            <w:noProof/>
            <w:webHidden/>
          </w:rPr>
          <w:fldChar w:fldCharType="end"/>
        </w:r>
      </w:hyperlink>
    </w:p>
    <w:p w14:paraId="48910CAC" w14:textId="182FE66E"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58" w:history="1">
        <w:r w:rsidR="0096199C" w:rsidRPr="00FB0212">
          <w:rPr>
            <w:rStyle w:val="Hyperlink"/>
            <w:noProof/>
          </w:rPr>
          <w:t>G.3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Двухскачковое распространение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_Toc164696358 \h </w:instrText>
        </w:r>
        <w:r w:rsidR="0096199C">
          <w:rPr>
            <w:noProof/>
            <w:webHidden/>
          </w:rPr>
        </w:r>
        <w:r w:rsidR="0096199C">
          <w:rPr>
            <w:noProof/>
            <w:webHidden/>
          </w:rPr>
          <w:fldChar w:fldCharType="separate"/>
        </w:r>
        <w:r w:rsidR="006F2DE3">
          <w:rPr>
            <w:noProof/>
            <w:webHidden/>
          </w:rPr>
          <w:t>50</w:t>
        </w:r>
        <w:r w:rsidR="0096199C">
          <w:rPr>
            <w:noProof/>
            <w:webHidden/>
          </w:rPr>
          <w:fldChar w:fldCharType="end"/>
        </w:r>
      </w:hyperlink>
    </w:p>
    <w:p w14:paraId="7F9FF4C1" w14:textId="414B9EA2"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59" w:history="1">
        <w:r w:rsidR="0096199C" w:rsidRPr="00FB0212">
          <w:rPr>
            <w:rStyle w:val="Hyperlink"/>
            <w:noProof/>
          </w:rPr>
          <w:t>G.4</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Основные потери передачи</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_Toc164696359 \h </w:instrText>
        </w:r>
        <w:r w:rsidR="0096199C">
          <w:rPr>
            <w:noProof/>
            <w:webHidden/>
          </w:rPr>
        </w:r>
        <w:r w:rsidR="0096199C">
          <w:rPr>
            <w:noProof/>
            <w:webHidden/>
          </w:rPr>
          <w:fldChar w:fldCharType="separate"/>
        </w:r>
        <w:r w:rsidR="006F2DE3">
          <w:rPr>
            <w:noProof/>
            <w:webHidden/>
          </w:rPr>
          <w:t>51</w:t>
        </w:r>
        <w:r w:rsidR="0096199C">
          <w:rPr>
            <w:noProof/>
            <w:webHidden/>
          </w:rPr>
          <w:fldChar w:fldCharType="end"/>
        </w:r>
      </w:hyperlink>
    </w:p>
    <w:p w14:paraId="367D7AE3" w14:textId="716C73D6"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60" w:history="1">
        <w:r w:rsidR="0096199C" w:rsidRPr="00FB0212">
          <w:rPr>
            <w:rStyle w:val="Hyperlink"/>
            <w:noProof/>
            <w:lang w:val="ru-RU"/>
          </w:rPr>
          <w:t xml:space="preserve">Прилагаемый документ H </w:t>
        </w:r>
        <w:r w:rsidR="0096199C" w:rsidRPr="0096199C">
          <w:rPr>
            <w:rStyle w:val="Hyperlink"/>
            <w:noProof/>
            <w:lang w:val="ru-RU"/>
          </w:rPr>
          <w:t>–</w:t>
        </w:r>
        <w:r w:rsidR="0096199C" w:rsidRPr="00FB0212">
          <w:rPr>
            <w:rStyle w:val="Hyperlink"/>
            <w:noProof/>
            <w:lang w:val="ru-RU"/>
          </w:rPr>
          <w:t xml:space="preserve"> Расчеты трассы по дуге большого круга</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_Toc164696360 \h </w:instrText>
        </w:r>
        <w:r w:rsidR="0096199C">
          <w:rPr>
            <w:noProof/>
            <w:webHidden/>
          </w:rPr>
        </w:r>
        <w:r w:rsidR="0096199C">
          <w:rPr>
            <w:noProof/>
            <w:webHidden/>
          </w:rPr>
          <w:fldChar w:fldCharType="separate"/>
        </w:r>
        <w:r w:rsidR="006F2DE3">
          <w:rPr>
            <w:noProof/>
            <w:webHidden/>
          </w:rPr>
          <w:t>51</w:t>
        </w:r>
        <w:r w:rsidR="0096199C">
          <w:rPr>
            <w:noProof/>
            <w:webHidden/>
          </w:rPr>
          <w:fldChar w:fldCharType="end"/>
        </w:r>
      </w:hyperlink>
    </w:p>
    <w:p w14:paraId="06E02A2A" w14:textId="136C1865"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61" w:history="1">
        <w:r w:rsidR="0096199C" w:rsidRPr="00FB0212">
          <w:rPr>
            <w:rStyle w:val="Hyperlink"/>
            <w:noProof/>
          </w:rPr>
          <w:t>H.1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Введение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_Toc164696361 \h </w:instrText>
        </w:r>
        <w:r w:rsidR="0096199C">
          <w:rPr>
            <w:noProof/>
            <w:webHidden/>
          </w:rPr>
        </w:r>
        <w:r w:rsidR="0096199C">
          <w:rPr>
            <w:noProof/>
            <w:webHidden/>
          </w:rPr>
          <w:fldChar w:fldCharType="separate"/>
        </w:r>
        <w:r w:rsidR="006F2DE3">
          <w:rPr>
            <w:noProof/>
            <w:webHidden/>
          </w:rPr>
          <w:t>51</w:t>
        </w:r>
        <w:r w:rsidR="0096199C">
          <w:rPr>
            <w:noProof/>
            <w:webHidden/>
          </w:rPr>
          <w:fldChar w:fldCharType="end"/>
        </w:r>
      </w:hyperlink>
    </w:p>
    <w:p w14:paraId="60BE3C9C" w14:textId="0EACD537"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62" w:history="1">
        <w:r w:rsidR="0096199C" w:rsidRPr="00FB0212">
          <w:rPr>
            <w:rStyle w:val="Hyperlink"/>
            <w:noProof/>
          </w:rPr>
          <w:t>H.2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Длина и опорное направление трассы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_Toc164696362 \h </w:instrText>
        </w:r>
        <w:r w:rsidR="0096199C">
          <w:rPr>
            <w:noProof/>
            <w:webHidden/>
          </w:rPr>
        </w:r>
        <w:r w:rsidR="0096199C">
          <w:rPr>
            <w:noProof/>
            <w:webHidden/>
          </w:rPr>
          <w:fldChar w:fldCharType="separate"/>
        </w:r>
        <w:r w:rsidR="006F2DE3">
          <w:rPr>
            <w:noProof/>
            <w:webHidden/>
          </w:rPr>
          <w:t>52</w:t>
        </w:r>
        <w:r w:rsidR="0096199C">
          <w:rPr>
            <w:noProof/>
            <w:webHidden/>
          </w:rPr>
          <w:fldChar w:fldCharType="end"/>
        </w:r>
      </w:hyperlink>
    </w:p>
    <w:p w14:paraId="7D282514" w14:textId="178E0304"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63" w:history="1">
        <w:r w:rsidR="0096199C" w:rsidRPr="00FB0212">
          <w:rPr>
            <w:rStyle w:val="Hyperlink"/>
            <w:noProof/>
          </w:rPr>
          <w:t>H.3</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Расчет промежуточной точки трассы</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_Toc164696363 \h </w:instrText>
        </w:r>
        <w:r w:rsidR="0096199C">
          <w:rPr>
            <w:noProof/>
            <w:webHidden/>
          </w:rPr>
        </w:r>
        <w:r w:rsidR="0096199C">
          <w:rPr>
            <w:noProof/>
            <w:webHidden/>
          </w:rPr>
          <w:fldChar w:fldCharType="separate"/>
        </w:r>
        <w:r w:rsidR="006F2DE3">
          <w:rPr>
            <w:noProof/>
            <w:webHidden/>
          </w:rPr>
          <w:t>52</w:t>
        </w:r>
        <w:r w:rsidR="0096199C">
          <w:rPr>
            <w:noProof/>
            <w:webHidden/>
          </w:rPr>
          <w:fldChar w:fldCharType="end"/>
        </w:r>
      </w:hyperlink>
    </w:p>
    <w:p w14:paraId="08236C80" w14:textId="7C2411B5"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64" w:history="1">
        <w:r w:rsidR="0096199C" w:rsidRPr="00FB0212">
          <w:rPr>
            <w:rStyle w:val="Hyperlink"/>
            <w:noProof/>
            <w:lang w:val="ru-RU"/>
          </w:rPr>
          <w:t xml:space="preserve">Прилагаемый документ I </w:t>
        </w:r>
        <w:r w:rsidR="0096199C" w:rsidRPr="0096199C">
          <w:rPr>
            <w:rStyle w:val="Hyperlink"/>
            <w:noProof/>
            <w:lang w:val="ru-RU"/>
          </w:rPr>
          <w:t>–</w:t>
        </w:r>
        <w:r w:rsidR="0096199C" w:rsidRPr="00FB0212">
          <w:rPr>
            <w:rStyle w:val="Hyperlink"/>
            <w:noProof/>
            <w:lang w:val="ru-RU"/>
          </w:rPr>
          <w:t xml:space="preserve"> Итеративная процедура для инвертирования  интегральной функции распределения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_Toc164696364 \h </w:instrText>
        </w:r>
        <w:r w:rsidR="0096199C">
          <w:rPr>
            <w:noProof/>
            <w:webHidden/>
          </w:rPr>
        </w:r>
        <w:r w:rsidR="0096199C">
          <w:rPr>
            <w:noProof/>
            <w:webHidden/>
          </w:rPr>
          <w:fldChar w:fldCharType="separate"/>
        </w:r>
        <w:r w:rsidR="006F2DE3">
          <w:rPr>
            <w:noProof/>
            <w:webHidden/>
          </w:rPr>
          <w:t>53</w:t>
        </w:r>
        <w:r w:rsidR="0096199C">
          <w:rPr>
            <w:noProof/>
            <w:webHidden/>
          </w:rPr>
          <w:fldChar w:fldCharType="end"/>
        </w:r>
      </w:hyperlink>
    </w:p>
    <w:p w14:paraId="52062445" w14:textId="3420917B"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65" w:history="1">
        <w:r w:rsidR="0096199C" w:rsidRPr="00FB0212">
          <w:rPr>
            <w:rStyle w:val="Hyperlink"/>
            <w:noProof/>
          </w:rPr>
          <w:t>I.1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Введение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_Toc164696365 \h </w:instrText>
        </w:r>
        <w:r w:rsidR="0096199C">
          <w:rPr>
            <w:noProof/>
            <w:webHidden/>
          </w:rPr>
        </w:r>
        <w:r w:rsidR="0096199C">
          <w:rPr>
            <w:noProof/>
            <w:webHidden/>
          </w:rPr>
          <w:fldChar w:fldCharType="separate"/>
        </w:r>
        <w:r w:rsidR="006F2DE3">
          <w:rPr>
            <w:noProof/>
            <w:webHidden/>
          </w:rPr>
          <w:t>53</w:t>
        </w:r>
        <w:r w:rsidR="0096199C">
          <w:rPr>
            <w:noProof/>
            <w:webHidden/>
          </w:rPr>
          <w:fldChar w:fldCharType="end"/>
        </w:r>
      </w:hyperlink>
    </w:p>
    <w:p w14:paraId="50AA46A1" w14:textId="3FA22050"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66" w:history="1">
        <w:r w:rsidR="0096199C" w:rsidRPr="00FB0212">
          <w:rPr>
            <w:rStyle w:val="Hyperlink"/>
            <w:noProof/>
          </w:rPr>
          <w:t>I.2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Итерационный метод</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_Toc164696366 \h </w:instrText>
        </w:r>
        <w:r w:rsidR="0096199C">
          <w:rPr>
            <w:noProof/>
            <w:webHidden/>
          </w:rPr>
        </w:r>
        <w:r w:rsidR="0096199C">
          <w:rPr>
            <w:noProof/>
            <w:webHidden/>
          </w:rPr>
          <w:fldChar w:fldCharType="separate"/>
        </w:r>
        <w:r w:rsidR="006F2DE3">
          <w:rPr>
            <w:noProof/>
            <w:webHidden/>
          </w:rPr>
          <w:t>53</w:t>
        </w:r>
        <w:r w:rsidR="0096199C">
          <w:rPr>
            <w:noProof/>
            <w:webHidden/>
          </w:rPr>
          <w:fldChar w:fldCharType="end"/>
        </w:r>
      </w:hyperlink>
    </w:p>
    <w:p w14:paraId="2F6466FB" w14:textId="4B64115E" w:rsidR="0096199C" w:rsidRDefault="000F3F9A">
      <w:pPr>
        <w:pStyle w:val="TOC1"/>
        <w:rPr>
          <w:rFonts w:asciiTheme="minorHAnsi" w:eastAsiaTheme="minorEastAsia" w:hAnsiTheme="minorHAnsi" w:cstheme="minorBidi"/>
          <w:noProof/>
          <w:kern w:val="2"/>
          <w:lang w:val="en-GB" w:eastAsia="en-GB"/>
          <w14:ligatures w14:val="standardContextual"/>
        </w:rPr>
      </w:pPr>
      <w:hyperlink w:anchor="_Toc164696367" w:history="1">
        <w:r w:rsidR="0096199C" w:rsidRPr="00FB0212">
          <w:rPr>
            <w:rStyle w:val="Hyperlink"/>
            <w:noProof/>
            <w:lang w:val="ru-RU"/>
          </w:rPr>
          <w:t xml:space="preserve">Прилагаемый документ J </w:t>
        </w:r>
        <w:r w:rsidR="0096199C" w:rsidRPr="0096199C">
          <w:rPr>
            <w:rStyle w:val="Hyperlink"/>
            <w:noProof/>
            <w:lang w:val="ru-RU"/>
          </w:rPr>
          <w:t>–</w:t>
        </w:r>
        <w:r w:rsidR="0096199C" w:rsidRPr="00FB0212">
          <w:rPr>
            <w:rStyle w:val="Hyperlink"/>
            <w:noProof/>
            <w:lang w:val="ru-RU"/>
          </w:rPr>
          <w:t xml:space="preserve"> Структура модели распространения радиоволн для широкого применения</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_Toc164696367 \h </w:instrText>
        </w:r>
        <w:r w:rsidR="0096199C">
          <w:rPr>
            <w:noProof/>
            <w:webHidden/>
          </w:rPr>
        </w:r>
        <w:r w:rsidR="0096199C">
          <w:rPr>
            <w:noProof/>
            <w:webHidden/>
          </w:rPr>
          <w:fldChar w:fldCharType="separate"/>
        </w:r>
        <w:r w:rsidR="006F2DE3">
          <w:rPr>
            <w:noProof/>
            <w:webHidden/>
          </w:rPr>
          <w:t>55</w:t>
        </w:r>
        <w:r w:rsidR="0096199C">
          <w:rPr>
            <w:noProof/>
            <w:webHidden/>
          </w:rPr>
          <w:fldChar w:fldCharType="end"/>
        </w:r>
      </w:hyperlink>
    </w:p>
    <w:p w14:paraId="39CF7284" w14:textId="108E391F"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68" w:history="1">
        <w:r w:rsidR="0096199C" w:rsidRPr="00FB0212">
          <w:rPr>
            <w:rStyle w:val="Hyperlink"/>
            <w:noProof/>
          </w:rPr>
          <w:t>J.1</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Введение</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_Toc164696368 \h </w:instrText>
        </w:r>
        <w:r w:rsidR="0096199C">
          <w:rPr>
            <w:noProof/>
            <w:webHidden/>
          </w:rPr>
        </w:r>
        <w:r w:rsidR="0096199C">
          <w:rPr>
            <w:noProof/>
            <w:webHidden/>
          </w:rPr>
          <w:fldChar w:fldCharType="separate"/>
        </w:r>
        <w:r w:rsidR="006F2DE3">
          <w:rPr>
            <w:noProof/>
            <w:webHidden/>
          </w:rPr>
          <w:t>55</w:t>
        </w:r>
        <w:r w:rsidR="0096199C">
          <w:rPr>
            <w:noProof/>
            <w:webHidden/>
          </w:rPr>
          <w:fldChar w:fldCharType="end"/>
        </w:r>
      </w:hyperlink>
    </w:p>
    <w:p w14:paraId="666908CB" w14:textId="08E72D1D" w:rsidR="0096199C" w:rsidRDefault="000F3F9A">
      <w:pPr>
        <w:pStyle w:val="TOC2"/>
        <w:rPr>
          <w:rFonts w:asciiTheme="minorHAnsi" w:eastAsiaTheme="minorEastAsia" w:hAnsiTheme="minorHAnsi" w:cstheme="minorBidi"/>
          <w:noProof/>
          <w:kern w:val="2"/>
          <w:lang w:val="en-GB" w:eastAsia="en-GB"/>
          <w14:ligatures w14:val="standardContextual"/>
        </w:rPr>
      </w:pPr>
      <w:hyperlink w:anchor="_Toc164696369" w:history="1">
        <w:r w:rsidR="0096199C" w:rsidRPr="00FB0212">
          <w:rPr>
            <w:rStyle w:val="Hyperlink"/>
            <w:noProof/>
          </w:rPr>
          <w:t>J.2</w:t>
        </w:r>
        <w:r w:rsidR="0096199C">
          <w:rPr>
            <w:rFonts w:asciiTheme="minorHAnsi" w:eastAsiaTheme="minorEastAsia" w:hAnsiTheme="minorHAnsi" w:cstheme="minorBidi"/>
            <w:noProof/>
            <w:kern w:val="2"/>
            <w:lang w:val="en-GB" w:eastAsia="en-GB"/>
            <w14:ligatures w14:val="standardContextual"/>
          </w:rPr>
          <w:tab/>
        </w:r>
        <w:r w:rsidR="0096199C" w:rsidRPr="00FB0212">
          <w:rPr>
            <w:rStyle w:val="Hyperlink"/>
            <w:noProof/>
          </w:rPr>
          <w:t>Объединение подмоделей</w:t>
        </w:r>
        <w:r w:rsidR="0096199C">
          <w:rPr>
            <w:noProof/>
            <w:webHidden/>
          </w:rPr>
          <w:tab/>
        </w:r>
        <w:r w:rsidR="0096199C">
          <w:rPr>
            <w:noProof/>
            <w:webHidden/>
          </w:rPr>
          <w:tab/>
        </w:r>
        <w:r w:rsidR="0096199C">
          <w:rPr>
            <w:noProof/>
            <w:webHidden/>
          </w:rPr>
          <w:fldChar w:fldCharType="begin"/>
        </w:r>
        <w:r w:rsidR="0096199C">
          <w:rPr>
            <w:noProof/>
            <w:webHidden/>
          </w:rPr>
          <w:instrText xml:space="preserve"> PAGEREF _Toc164696369 \h </w:instrText>
        </w:r>
        <w:r w:rsidR="0096199C">
          <w:rPr>
            <w:noProof/>
            <w:webHidden/>
          </w:rPr>
        </w:r>
        <w:r w:rsidR="0096199C">
          <w:rPr>
            <w:noProof/>
            <w:webHidden/>
          </w:rPr>
          <w:fldChar w:fldCharType="separate"/>
        </w:r>
        <w:r w:rsidR="006F2DE3">
          <w:rPr>
            <w:noProof/>
            <w:webHidden/>
          </w:rPr>
          <w:t>56</w:t>
        </w:r>
        <w:r w:rsidR="0096199C">
          <w:rPr>
            <w:noProof/>
            <w:webHidden/>
          </w:rPr>
          <w:fldChar w:fldCharType="end"/>
        </w:r>
      </w:hyperlink>
    </w:p>
    <w:p w14:paraId="577D84F4" w14:textId="66834197" w:rsidR="0022616B" w:rsidRDefault="0096199C" w:rsidP="007D22AE">
      <w:pPr>
        <w:jc w:val="left"/>
        <w:rPr>
          <w:lang w:val="ru-RU"/>
        </w:rPr>
      </w:pPr>
      <w:r>
        <w:rPr>
          <w:lang w:val="ru-RU"/>
        </w:rPr>
        <w:fldChar w:fldCharType="end"/>
      </w:r>
    </w:p>
    <w:p w14:paraId="38C3577B" w14:textId="77777777" w:rsidR="007D22AE" w:rsidRPr="00250D9E" w:rsidRDefault="007D22AE" w:rsidP="00632EC9">
      <w:pPr>
        <w:pStyle w:val="Heading1"/>
        <w:pageBreakBefore/>
        <w:rPr>
          <w:lang w:val="ru-RU"/>
        </w:rPr>
      </w:pPr>
      <w:bookmarkStart w:id="3" w:name="_Toc164695804"/>
      <w:bookmarkStart w:id="4" w:name="_Toc164696287"/>
      <w:r w:rsidRPr="00250D9E">
        <w:rPr>
          <w:lang w:val="ru-RU"/>
        </w:rPr>
        <w:lastRenderedPageBreak/>
        <w:t>1</w:t>
      </w:r>
      <w:r w:rsidRPr="00250D9E">
        <w:rPr>
          <w:lang w:val="ru-RU"/>
        </w:rPr>
        <w:tab/>
        <w:t>Введение</w:t>
      </w:r>
      <w:bookmarkEnd w:id="3"/>
      <w:bookmarkEnd w:id="4"/>
    </w:p>
    <w:p w14:paraId="38FFD42A" w14:textId="77777777" w:rsidR="007D22AE" w:rsidRPr="00250D9E" w:rsidRDefault="007D22AE" w:rsidP="007D22AE">
      <w:pPr>
        <w:rPr>
          <w:lang w:val="ru-RU"/>
        </w:rPr>
      </w:pPr>
      <w:r w:rsidRPr="00250D9E">
        <w:rPr>
          <w:lang w:val="ru-RU"/>
        </w:rPr>
        <w:t>В данной Рекомендации представлен метод распространения радиоволн для наземных трасс. Он имеет широкий диапазон применимости по частоте, расстоянию и проценту времени. В частности, он позволяет прогнозировать как замирания, так и усиление уровня сигнала. Таким образом, он особенно подходит для моделирования методами Монте-Карло.</w:t>
      </w:r>
    </w:p>
    <w:p w14:paraId="497B17DD" w14:textId="77777777" w:rsidR="007D22AE" w:rsidRPr="00250D9E" w:rsidRDefault="007D22AE" w:rsidP="007D22AE">
      <w:pPr>
        <w:rPr>
          <w:lang w:val="ru-RU"/>
        </w:rPr>
      </w:pPr>
      <w:r w:rsidRPr="00250D9E">
        <w:rPr>
          <w:lang w:val="ru-RU"/>
        </w:rPr>
        <w:t>В Прилагаемом документе J описана структура модели, и в частности то, каким образом объединяются результаты, представляющие различные механизмы распространения.</w:t>
      </w:r>
    </w:p>
    <w:p w14:paraId="124F5380" w14:textId="77777777" w:rsidR="007D22AE" w:rsidRPr="00250D9E" w:rsidRDefault="007D22AE" w:rsidP="007D22AE">
      <w:pPr>
        <w:pStyle w:val="Heading2"/>
      </w:pPr>
      <w:bookmarkStart w:id="5" w:name="_Toc164695805"/>
      <w:bookmarkStart w:id="6" w:name="_Toc164696288"/>
      <w:r w:rsidRPr="00250D9E">
        <w:t>1.1</w:t>
      </w:r>
      <w:r w:rsidRPr="00250D9E">
        <w:tab/>
        <w:t>Применимость</w:t>
      </w:r>
      <w:bookmarkEnd w:id="5"/>
      <w:bookmarkEnd w:id="6"/>
    </w:p>
    <w:p w14:paraId="084323A7" w14:textId="77777777" w:rsidR="007D22AE" w:rsidRPr="00F86DE0" w:rsidRDefault="007D22AE" w:rsidP="007D22AE">
      <w:pPr>
        <w:rPr>
          <w:lang w:val="en-US"/>
        </w:rPr>
      </w:pPr>
      <w:r w:rsidRPr="00250D9E">
        <w:rPr>
          <w:lang w:val="ru-RU"/>
        </w:rPr>
        <w:t>Диапазон применимости приводится ниже:</w:t>
      </w:r>
    </w:p>
    <w:p w14:paraId="12BB8275" w14:textId="77777777" w:rsidR="007D22AE" w:rsidRPr="00250D9E" w:rsidRDefault="007D22AE" w:rsidP="007D22AE">
      <w:pPr>
        <w:rPr>
          <w:lang w:val="ru-RU"/>
        </w:rPr>
      </w:pPr>
      <w:r w:rsidRPr="00250D9E">
        <w:rPr>
          <w:b/>
          <w:bCs/>
          <w:lang w:val="ru-RU"/>
        </w:rPr>
        <w:t>Частота</w:t>
      </w:r>
      <w:r w:rsidRPr="00250D9E">
        <w:rPr>
          <w:bCs/>
          <w:lang w:val="ru-RU"/>
        </w:rPr>
        <w:t>:</w:t>
      </w:r>
      <w:r w:rsidRPr="00250D9E">
        <w:rPr>
          <w:lang w:val="ru-RU"/>
        </w:rPr>
        <w:t xml:space="preserve"> от 30 МГц до 50 ГГц.</w:t>
      </w:r>
    </w:p>
    <w:p w14:paraId="3E886C3D" w14:textId="77777777" w:rsidR="007D22AE" w:rsidRPr="00250D9E" w:rsidRDefault="007D22AE" w:rsidP="007D22AE">
      <w:pPr>
        <w:rPr>
          <w:lang w:val="ru-RU"/>
        </w:rPr>
      </w:pPr>
      <w:r w:rsidRPr="00250D9E">
        <w:rPr>
          <w:b/>
          <w:bCs/>
          <w:lang w:val="ru-RU"/>
        </w:rPr>
        <w:t>Расстояние</w:t>
      </w:r>
      <w:r w:rsidRPr="00250D9E">
        <w:rPr>
          <w:lang w:val="ru-RU"/>
        </w:rPr>
        <w:t>: данная модель считается наиболее точной в диапазоне расстояний от примерно 3 до 1000 км. На более коротких расстояниях влияние отражений (от зданий, деревьев и т. д.) будет иметь тенденцию к преобладанию, за исключением случаев, когда высоты антенн вполне достаточны для обеспечения заданной открытой (т. е. без препятствий) трассы. Не существует никакого конкретного нижнего предела, хотя длина трассы должна быть больше нуля. Прогноз основных потерь передачи на уровне менее 20 дБ следует считать ненадежным. Точно также отсутствует конкретное максимальное расстояние.</w:t>
      </w:r>
    </w:p>
    <w:p w14:paraId="12AD40AC" w14:textId="77777777" w:rsidR="007D22AE" w:rsidRPr="00250D9E" w:rsidRDefault="007D22AE" w:rsidP="007D22AE">
      <w:pPr>
        <w:rPr>
          <w:lang w:val="ru-RU"/>
        </w:rPr>
      </w:pPr>
      <w:r w:rsidRPr="00250D9E">
        <w:rPr>
          <w:b/>
          <w:bCs/>
          <w:lang w:val="ru-RU"/>
        </w:rPr>
        <w:t>Процент времени</w:t>
      </w:r>
      <w:r w:rsidRPr="00250D9E">
        <w:rPr>
          <w:lang w:val="ru-RU"/>
        </w:rPr>
        <w:t>: данный метод прогнозирует основные потери передачи, не превышаемые в течение определенного процента среднего года. Любой процент времени может быть использован в качестве входного параметра для модели в диапазоне от 0 до 100%. Этот диапазон ограничивается за счет монотонного приближения к предельным уровням в рамках данного метода, так что время, используемое в модели, варьируется от 0,00001 до 99,99999%. Это внутреннее ограничение не оказывает существенного влияния для диапазона от 0,001 до 99,999% времени.</w:t>
      </w:r>
    </w:p>
    <w:p w14:paraId="1B96B82A" w14:textId="77777777" w:rsidR="007D22AE" w:rsidRPr="00250D9E" w:rsidRDefault="007D22AE" w:rsidP="007D22AE">
      <w:pPr>
        <w:rPr>
          <w:lang w:val="ru-RU"/>
        </w:rPr>
      </w:pPr>
      <w:r w:rsidRPr="00250D9E">
        <w:rPr>
          <w:b/>
          <w:lang w:val="ru-RU"/>
        </w:rPr>
        <w:t>Значения высоты антенны</w:t>
      </w:r>
      <w:r w:rsidRPr="00250D9E">
        <w:rPr>
          <w:lang w:val="ru-RU"/>
        </w:rPr>
        <w:t>: значения высоты антенны над уровнем поверхности земли должны быть больше нуля. Не существует конкретного максимального значения высоты над поверхностью земли. Считается, что метод будет надежным для высоты антенны до 8000 м над уровнем моря.</w:t>
      </w:r>
    </w:p>
    <w:p w14:paraId="0023E726" w14:textId="77777777" w:rsidR="007D22AE" w:rsidRPr="00250D9E" w:rsidRDefault="007D22AE" w:rsidP="007D22AE">
      <w:pPr>
        <w:pStyle w:val="Heading2"/>
      </w:pPr>
      <w:bookmarkStart w:id="7" w:name="_Toc164695806"/>
      <w:bookmarkStart w:id="8" w:name="_Toc164696289"/>
      <w:r w:rsidRPr="00250D9E">
        <w:t>1.2</w:t>
      </w:r>
      <w:r w:rsidRPr="00250D9E">
        <w:tab/>
        <w:t>Принцип взаимности и обозначение терминалов</w:t>
      </w:r>
      <w:bookmarkEnd w:id="7"/>
      <w:bookmarkEnd w:id="8"/>
    </w:p>
    <w:p w14:paraId="7C673FA5" w14:textId="77777777" w:rsidR="007D22AE" w:rsidRPr="00250D9E" w:rsidRDefault="007D22AE" w:rsidP="007D22AE">
      <w:pPr>
        <w:rPr>
          <w:lang w:val="ru-RU"/>
        </w:rPr>
      </w:pPr>
      <w:r w:rsidRPr="00250D9E">
        <w:rPr>
          <w:lang w:val="ru-RU"/>
        </w:rPr>
        <w:t>Термины "передающая антенна" и "приемная антенна", или, более кратко, просто "передатчик" и "приемник", используются для того, чтобы различить два терминала. Это удобно для целей описания.</w:t>
      </w:r>
    </w:p>
    <w:p w14:paraId="2001888B" w14:textId="77777777" w:rsidR="007D22AE" w:rsidRPr="00250D9E" w:rsidRDefault="007D22AE" w:rsidP="007D22AE">
      <w:pPr>
        <w:rPr>
          <w:lang w:val="ru-RU"/>
        </w:rPr>
      </w:pPr>
      <w:r w:rsidRPr="00250D9E">
        <w:rPr>
          <w:lang w:val="ru-RU"/>
        </w:rPr>
        <w:t>Метод, однако, является симметричным. Какой терминал обозначается словом "передатчик", не имеет никакого значения для результата. В соответствии с соглашением "передатчик" находится в начале профиля местности.</w:t>
      </w:r>
    </w:p>
    <w:p w14:paraId="75DFF810" w14:textId="77777777" w:rsidR="007D22AE" w:rsidRPr="00250D9E" w:rsidRDefault="007D22AE" w:rsidP="007D22AE">
      <w:pPr>
        <w:pStyle w:val="Heading2"/>
      </w:pPr>
      <w:bookmarkStart w:id="9" w:name="_Toc164695807"/>
      <w:bookmarkStart w:id="10" w:name="_Toc164696290"/>
      <w:r w:rsidRPr="00250D9E">
        <w:t>1.3</w:t>
      </w:r>
      <w:r w:rsidRPr="00250D9E">
        <w:tab/>
        <w:t>Итерация</w:t>
      </w:r>
      <w:bookmarkEnd w:id="9"/>
      <w:bookmarkEnd w:id="10"/>
    </w:p>
    <w:p w14:paraId="2C3C672A" w14:textId="77777777" w:rsidR="007D22AE" w:rsidRPr="00250D9E" w:rsidRDefault="007D22AE" w:rsidP="007D22AE">
      <w:pPr>
        <w:rPr>
          <w:lang w:val="ru-RU"/>
        </w:rPr>
      </w:pPr>
      <w:r w:rsidRPr="00250D9E">
        <w:rPr>
          <w:lang w:val="ru-RU"/>
        </w:rPr>
        <w:t>Некоторые этапы метода требуют итеративных расчетов. Подробно описаны процедуры итерации, которые были признаны эффективными и стабильными. Тем не менее они не обязательно являются оптимальными. Могут быть использованы другие итерационные методы, если отмечено, что они дают весьма похожие результаты.</w:t>
      </w:r>
    </w:p>
    <w:p w14:paraId="244E78B9" w14:textId="77777777" w:rsidR="007D22AE" w:rsidRPr="00250D9E" w:rsidRDefault="007D22AE" w:rsidP="007D22AE">
      <w:pPr>
        <w:pStyle w:val="Heading2"/>
      </w:pPr>
      <w:bookmarkStart w:id="11" w:name="_Toc164695808"/>
      <w:bookmarkStart w:id="12" w:name="_Toc164696291"/>
      <w:r w:rsidRPr="00250D9E">
        <w:t>1.4</w:t>
      </w:r>
      <w:r w:rsidRPr="00250D9E">
        <w:tab/>
        <w:t>Структура Рекомендации</w:t>
      </w:r>
      <w:bookmarkEnd w:id="11"/>
      <w:bookmarkEnd w:id="12"/>
    </w:p>
    <w:p w14:paraId="717A091A" w14:textId="77777777" w:rsidR="007D22AE" w:rsidRPr="00250D9E" w:rsidRDefault="007D22AE" w:rsidP="007D22AE">
      <w:pPr>
        <w:rPr>
          <w:lang w:val="ru-RU"/>
        </w:rPr>
      </w:pPr>
      <w:r w:rsidRPr="00250D9E">
        <w:rPr>
          <w:lang w:val="ru-RU"/>
        </w:rPr>
        <w:t>Входные данные и символы, используемые для их обозначения, описаны в п. 2.</w:t>
      </w:r>
    </w:p>
    <w:p w14:paraId="71BC179D" w14:textId="77777777" w:rsidR="007D22AE" w:rsidRPr="00250D9E" w:rsidRDefault="007D22AE" w:rsidP="007D22AE">
      <w:pPr>
        <w:rPr>
          <w:lang w:val="ru-RU"/>
        </w:rPr>
      </w:pPr>
      <w:r w:rsidRPr="00250D9E">
        <w:rPr>
          <w:lang w:val="ru-RU"/>
        </w:rPr>
        <w:t>Предварительные расчеты, в том числе для получения различных радиоклиматических параметров, описаны в п. 3. Климатические параметры и значения, полученные из входных данных, перечислены примерно в алфавитном порядке их символьных обозначений в таблице 4. Многие из этих параметров используются в нескольких местах при описании общего метода, а все символы в таблице 4 являются уникальными в рамках данной Рекомендации.</w:t>
      </w:r>
    </w:p>
    <w:p w14:paraId="57E2D4E6" w14:textId="77777777" w:rsidR="007D22AE" w:rsidRPr="00250D9E" w:rsidRDefault="007D22AE" w:rsidP="007D22AE">
      <w:pPr>
        <w:rPr>
          <w:lang w:val="ru-RU"/>
        </w:rPr>
      </w:pPr>
      <w:r w:rsidRPr="00250D9E">
        <w:rPr>
          <w:lang w:val="ru-RU"/>
        </w:rPr>
        <w:lastRenderedPageBreak/>
        <w:t>В разделе 4 описаны четыре основные подмодели, на которые разбивается данный метод. В следующих подразделах описан расчет этих подмоделей, большинство из которых относятся к группе механизмов распространения радиоволн. В этих описаниях широко используются ссылки на Прилагаемые документы, которые определяют различные блоки расчета. Подмодели в рамках модели распространения для широкого применения (WRPM) являются независимыми друг от друга, и каждая рассчитывает результаты в диапазоне от 0 до 100%.</w:t>
      </w:r>
    </w:p>
    <w:p w14:paraId="340E66EE" w14:textId="77777777" w:rsidR="007D22AE" w:rsidRPr="00250D9E" w:rsidRDefault="007D22AE" w:rsidP="007D22AE">
      <w:pPr>
        <w:rPr>
          <w:lang w:val="ru-RU"/>
        </w:rPr>
      </w:pPr>
      <w:r w:rsidRPr="00250D9E">
        <w:rPr>
          <w:lang w:val="ru-RU"/>
        </w:rPr>
        <w:t>В разделе 5 описано, каким образом получается окончательный прогноз при объединении результатов четырех основных подмоделей. Этот метод объединения учитывает свойства статистической корреляции между этими подмоделями. Приводятся два альтернативных метода. Один метод целесообразно применять, когда требуется непосредственно вычисление полных основных потерь передачи для заданного значения процента времени. Этот метод включает приближенное рассмотрение некоррелированных статистических данных. Второй метод применяется при использовании в модели WRPM в рамках моделирования методом Монте-Карло. В этом случае некоррелированные статистические данные могут быть смоделированы более точно путем объединения подмоделей в рамках метода Монте</w:t>
      </w:r>
      <w:r w:rsidRPr="00250D9E">
        <w:rPr>
          <w:lang w:val="ru-RU"/>
        </w:rPr>
        <w:noBreakHyphen/>
        <w:t>Карло.</w:t>
      </w:r>
    </w:p>
    <w:p w14:paraId="278F771A" w14:textId="77777777" w:rsidR="007D22AE" w:rsidRPr="00250D9E" w:rsidRDefault="007D22AE" w:rsidP="007D22AE">
      <w:pPr>
        <w:pStyle w:val="Heading2"/>
      </w:pPr>
      <w:bookmarkStart w:id="13" w:name="_Toc164695809"/>
      <w:bookmarkStart w:id="14" w:name="_Toc164696292"/>
      <w:r w:rsidRPr="00250D9E">
        <w:t>1.5</w:t>
      </w:r>
      <w:r w:rsidRPr="00250D9E">
        <w:tab/>
        <w:t>Стиль описания</w:t>
      </w:r>
      <w:bookmarkEnd w:id="13"/>
      <w:bookmarkEnd w:id="14"/>
    </w:p>
    <w:p w14:paraId="45D8F497" w14:textId="77777777" w:rsidR="007D22AE" w:rsidRPr="00250D9E" w:rsidRDefault="007D22AE" w:rsidP="007D22AE">
      <w:pPr>
        <w:rPr>
          <w:spacing w:val="-2"/>
          <w:lang w:val="ru-RU"/>
        </w:rPr>
      </w:pPr>
      <w:r w:rsidRPr="00250D9E">
        <w:rPr>
          <w:spacing w:val="-2"/>
          <w:lang w:val="ru-RU"/>
        </w:rPr>
        <w:t>Этот метод описан шаг за шагом, то есть формулы приведены в том порядке, в котором они должны быть определены. Уравнения иногда сопровождается словом "где", но это ограничивается несколькими строками. Длинные перечисления в рамках слова "где" исключены.</w:t>
      </w:r>
    </w:p>
    <w:p w14:paraId="2F2C1E06" w14:textId="77777777" w:rsidR="007D22AE" w:rsidRPr="00250D9E" w:rsidRDefault="007D22AE" w:rsidP="007D22AE">
      <w:pPr>
        <w:rPr>
          <w:lang w:val="ru-RU"/>
        </w:rPr>
      </w:pPr>
      <w:r w:rsidRPr="00250D9E">
        <w:rPr>
          <w:lang w:val="ru-RU"/>
        </w:rPr>
        <w:t>Символы, используемые в Прилагаемых документах и не приведенные в таблице 4, следует рассматривать как повторно используемые. Их определения близки к определениям для тех ситуаций, в которых они используются, или имеют перекрестные ссылки, если это необходимо.</w:t>
      </w:r>
    </w:p>
    <w:p w14:paraId="4A888580" w14:textId="77777777" w:rsidR="007D22AE" w:rsidRPr="00250D9E" w:rsidRDefault="007D22AE" w:rsidP="007D22AE">
      <w:pPr>
        <w:rPr>
          <w:lang w:val="ru-RU"/>
        </w:rPr>
      </w:pPr>
      <w:r w:rsidRPr="00250D9E">
        <w:rPr>
          <w:lang w:val="ru-RU"/>
        </w:rPr>
        <w:t>Логарифмы по умолчанию имеют основание 10. То есть log(</w:t>
      </w:r>
      <w:r w:rsidRPr="00250D9E">
        <w:rPr>
          <w:i/>
          <w:lang w:val="ru-RU"/>
        </w:rPr>
        <w:t>х</w:t>
      </w:r>
      <w:r w:rsidRPr="00250D9E">
        <w:rPr>
          <w:lang w:val="ru-RU"/>
        </w:rPr>
        <w:t>) = log</w:t>
      </w:r>
      <w:r w:rsidRPr="00250D9E">
        <w:rPr>
          <w:vertAlign w:val="subscript"/>
          <w:lang w:val="ru-RU"/>
        </w:rPr>
        <w:t>10</w:t>
      </w:r>
      <w:r w:rsidRPr="00250D9E">
        <w:rPr>
          <w:lang w:val="ru-RU"/>
        </w:rPr>
        <w:t>(</w:t>
      </w:r>
      <w:r w:rsidRPr="00250D9E">
        <w:rPr>
          <w:i/>
          <w:lang w:val="ru-RU"/>
        </w:rPr>
        <w:t>х</w:t>
      </w:r>
      <w:r w:rsidRPr="00250D9E">
        <w:rPr>
          <w:lang w:val="ru-RU"/>
        </w:rPr>
        <w:t>). Натуральные логарифмы, там, где они используются, обозначаются как ln(</w:t>
      </w:r>
      <w:r w:rsidRPr="00250D9E">
        <w:rPr>
          <w:i/>
          <w:lang w:val="ru-RU"/>
        </w:rPr>
        <w:t>x</w:t>
      </w:r>
      <w:r w:rsidRPr="00250D9E">
        <w:rPr>
          <w:lang w:val="ru-RU"/>
        </w:rPr>
        <w:t>) = log</w:t>
      </w:r>
      <w:r w:rsidRPr="00250D9E">
        <w:rPr>
          <w:vertAlign w:val="subscript"/>
          <w:lang w:val="ru-RU"/>
        </w:rPr>
        <w:t>e</w:t>
      </w:r>
      <w:r w:rsidRPr="00250D9E">
        <w:rPr>
          <w:lang w:val="ru-RU"/>
        </w:rPr>
        <w:t>(</w:t>
      </w:r>
      <w:r w:rsidRPr="00250D9E">
        <w:rPr>
          <w:i/>
          <w:lang w:val="ru-RU"/>
        </w:rPr>
        <w:t>x</w:t>
      </w:r>
      <w:r w:rsidRPr="00250D9E">
        <w:rPr>
          <w:lang w:val="ru-RU"/>
        </w:rPr>
        <w:t>).</w:t>
      </w:r>
    </w:p>
    <w:p w14:paraId="7276579D" w14:textId="77777777" w:rsidR="007D22AE" w:rsidRPr="00250D9E" w:rsidRDefault="007D22AE" w:rsidP="007D22AE">
      <w:pPr>
        <w:pStyle w:val="Heading1"/>
        <w:rPr>
          <w:lang w:val="ru-RU"/>
        </w:rPr>
      </w:pPr>
      <w:bookmarkStart w:id="15" w:name="_Toc164695810"/>
      <w:bookmarkStart w:id="16" w:name="_Toc164696293"/>
      <w:r w:rsidRPr="00250D9E">
        <w:rPr>
          <w:lang w:val="ru-RU"/>
        </w:rPr>
        <w:t>2</w:t>
      </w:r>
      <w:r w:rsidRPr="00250D9E">
        <w:rPr>
          <w:lang w:val="ru-RU"/>
        </w:rPr>
        <w:tab/>
        <w:t>Входные данные</w:t>
      </w:r>
      <w:bookmarkEnd w:id="15"/>
      <w:bookmarkEnd w:id="16"/>
    </w:p>
    <w:p w14:paraId="410C1341" w14:textId="77777777" w:rsidR="007D22AE" w:rsidRPr="00250D9E" w:rsidRDefault="007D22AE" w:rsidP="007D22AE">
      <w:pPr>
        <w:rPr>
          <w:lang w:val="ru-RU"/>
        </w:rPr>
      </w:pPr>
      <w:r w:rsidRPr="00250D9E">
        <w:rPr>
          <w:lang w:val="ru-RU"/>
        </w:rPr>
        <w:t>Входные данные для модели состоят из профиля земной поверхности, описанного в п. 2.1, и других входных данных, описанных в п. 2.2.</w:t>
      </w:r>
    </w:p>
    <w:p w14:paraId="074B69C7" w14:textId="77777777" w:rsidR="007D22AE" w:rsidRPr="00250D9E" w:rsidRDefault="007D22AE" w:rsidP="007D22AE">
      <w:pPr>
        <w:pStyle w:val="Heading2"/>
        <w:keepLines w:val="0"/>
      </w:pPr>
      <w:bookmarkStart w:id="17" w:name="_Toc164695811"/>
      <w:bookmarkStart w:id="18" w:name="_Toc164696294"/>
      <w:r w:rsidRPr="00250D9E">
        <w:t>2.1</w:t>
      </w:r>
      <w:r w:rsidRPr="00250D9E">
        <w:tab/>
        <w:t>Профиль местности</w:t>
      </w:r>
      <w:bookmarkEnd w:id="17"/>
      <w:bookmarkEnd w:id="18"/>
    </w:p>
    <w:p w14:paraId="73259D81" w14:textId="77777777" w:rsidR="007D22AE" w:rsidRPr="00250D9E" w:rsidRDefault="007D22AE" w:rsidP="007D22AE">
      <w:pPr>
        <w:rPr>
          <w:lang w:val="ru-RU"/>
        </w:rPr>
      </w:pPr>
      <w:r w:rsidRPr="00250D9E">
        <w:rPr>
          <w:lang w:val="ru-RU"/>
        </w:rPr>
        <w:t>Необходимо иметь профиль местности, в котором указываются высоты земной поверхности над уровнем моря, будь то суша или вода, в точках вдоль радиотрассы большого круга. Также требуется информация о расстояниях по морю или по большим водным пространствам, а также по низкорасположенным прибрежным участкам суши или районам с большим количеством озер, в соответствии с определениями зон, приведенными в п. D.1 Прилагаемого документа D.</w:t>
      </w:r>
    </w:p>
    <w:p w14:paraId="05185022" w14:textId="77777777" w:rsidR="007D22AE" w:rsidRPr="00250D9E" w:rsidRDefault="007D22AE" w:rsidP="007D22AE">
      <w:pPr>
        <w:rPr>
          <w:lang w:val="ru-RU"/>
        </w:rPr>
      </w:pPr>
      <w:r w:rsidRPr="00250D9E">
        <w:rPr>
          <w:lang w:val="ru-RU"/>
        </w:rPr>
        <w:t xml:space="preserve">В принципе профиль местности состоит из массивов данных, каждый из которых имеет одинаковое количество значений </w:t>
      </w:r>
      <w:r w:rsidRPr="00250D9E">
        <w:rPr>
          <w:i/>
          <w:lang w:val="ru-RU"/>
        </w:rPr>
        <w:t>n</w:t>
      </w:r>
      <w:r w:rsidRPr="00250D9E">
        <w:rPr>
          <w:lang w:val="ru-RU"/>
        </w:rPr>
        <w:t>, а именно:</w:t>
      </w:r>
    </w:p>
    <w:p w14:paraId="10C6DBFB" w14:textId="77777777" w:rsidR="007D22AE" w:rsidRPr="00250D9E" w:rsidRDefault="007D22AE" w:rsidP="007D22AE">
      <w:pPr>
        <w:pStyle w:val="Equationlegend"/>
        <w:tabs>
          <w:tab w:val="right" w:pos="9639"/>
        </w:tabs>
        <w:rPr>
          <w:lang w:val="ru-RU"/>
        </w:rPr>
      </w:pPr>
      <w:r w:rsidRPr="00250D9E">
        <w:rPr>
          <w:i/>
          <w:iCs/>
          <w:lang w:val="ru-RU"/>
        </w:rPr>
        <w:tab/>
        <w:t>d</w:t>
      </w:r>
      <w:r w:rsidRPr="00250D9E">
        <w:rPr>
          <w:i/>
          <w:iCs/>
          <w:vertAlign w:val="subscript"/>
          <w:lang w:val="ru-RU"/>
        </w:rPr>
        <w:t>i</w:t>
      </w:r>
      <w:r w:rsidRPr="00250D9E">
        <w:rPr>
          <w:lang w:val="ru-RU"/>
        </w:rPr>
        <w:t>:</w:t>
      </w:r>
      <w:r w:rsidRPr="00250D9E">
        <w:rPr>
          <w:lang w:val="ru-RU"/>
        </w:rPr>
        <w:tab/>
        <w:t xml:space="preserve">расстояние </w:t>
      </w:r>
      <w:r w:rsidRPr="00250D9E">
        <w:rPr>
          <w:i/>
          <w:lang w:val="ru-RU"/>
        </w:rPr>
        <w:t>i</w:t>
      </w:r>
      <w:r w:rsidRPr="00250D9E">
        <w:rPr>
          <w:lang w:val="ru-RU"/>
        </w:rPr>
        <w:t>-й точки профиля от передатчика (км);</w:t>
      </w:r>
      <w:r w:rsidRPr="00250D9E">
        <w:rPr>
          <w:lang w:val="ru-RU"/>
        </w:rPr>
        <w:tab/>
        <w:t>(1a)</w:t>
      </w:r>
    </w:p>
    <w:p w14:paraId="37F1E56E" w14:textId="77777777" w:rsidR="007D22AE" w:rsidRPr="00250D9E" w:rsidRDefault="007D22AE" w:rsidP="007D22AE">
      <w:pPr>
        <w:pStyle w:val="Equationlegend"/>
        <w:tabs>
          <w:tab w:val="right" w:pos="9639"/>
        </w:tabs>
        <w:rPr>
          <w:lang w:val="ru-RU"/>
        </w:rPr>
      </w:pPr>
      <w:r w:rsidRPr="00250D9E">
        <w:rPr>
          <w:i/>
          <w:iCs/>
          <w:lang w:val="ru-RU"/>
        </w:rPr>
        <w:tab/>
        <w:t>h</w:t>
      </w:r>
      <w:r w:rsidRPr="00250D9E">
        <w:rPr>
          <w:i/>
          <w:iCs/>
          <w:vertAlign w:val="subscript"/>
          <w:lang w:val="ru-RU"/>
        </w:rPr>
        <w:t>i</w:t>
      </w:r>
      <w:r w:rsidRPr="00250D9E">
        <w:rPr>
          <w:lang w:val="ru-RU"/>
        </w:rPr>
        <w:t>:</w:t>
      </w:r>
      <w:r w:rsidRPr="00250D9E">
        <w:rPr>
          <w:lang w:val="ru-RU"/>
        </w:rPr>
        <w:tab/>
        <w:t xml:space="preserve">высота </w:t>
      </w:r>
      <w:r w:rsidRPr="00250D9E">
        <w:rPr>
          <w:i/>
          <w:lang w:val="ru-RU"/>
        </w:rPr>
        <w:t>i</w:t>
      </w:r>
      <w:r w:rsidRPr="00250D9E">
        <w:rPr>
          <w:lang w:val="ru-RU"/>
        </w:rPr>
        <w:t>-й точки профиля над уровнем моря (м),</w:t>
      </w:r>
      <w:r w:rsidRPr="00250D9E">
        <w:rPr>
          <w:lang w:val="ru-RU"/>
        </w:rPr>
        <w:tab/>
        <w:t>(1b)</w:t>
      </w:r>
    </w:p>
    <w:p w14:paraId="55FB7E1B" w14:textId="77777777" w:rsidR="007D22AE" w:rsidRPr="00250D9E" w:rsidRDefault="007D22AE" w:rsidP="007D22AE">
      <w:pPr>
        <w:rPr>
          <w:lang w:val="ru-RU"/>
        </w:rPr>
      </w:pPr>
      <w:r w:rsidRPr="00250D9E">
        <w:rPr>
          <w:lang w:val="ru-RU"/>
        </w:rPr>
        <w:t>где:</w:t>
      </w:r>
    </w:p>
    <w:p w14:paraId="2C21C726" w14:textId="77777777" w:rsidR="007D22AE" w:rsidRPr="00250D9E" w:rsidRDefault="007D22AE" w:rsidP="007D22AE">
      <w:pPr>
        <w:pStyle w:val="Equationlegend"/>
        <w:rPr>
          <w:lang w:val="ru-RU"/>
        </w:rPr>
      </w:pPr>
      <w:r w:rsidRPr="00250D9E">
        <w:rPr>
          <w:i/>
          <w:lang w:val="ru-RU"/>
        </w:rPr>
        <w:tab/>
        <w:t>i</w:t>
      </w:r>
      <w:r w:rsidRPr="00250D9E">
        <w:rPr>
          <w:lang w:val="ru-RU"/>
        </w:rPr>
        <w:t>:</w:t>
      </w:r>
      <w:r w:rsidRPr="00250D9E">
        <w:rPr>
          <w:lang w:val="ru-RU"/>
        </w:rPr>
        <w:tab/>
        <w:t xml:space="preserve">1, 2, 3... </w:t>
      </w:r>
      <w:r w:rsidRPr="00250D9E">
        <w:rPr>
          <w:i/>
          <w:lang w:val="ru-RU"/>
        </w:rPr>
        <w:t>n</w:t>
      </w:r>
      <w:r w:rsidRPr="00250D9E">
        <w:rPr>
          <w:lang w:val="ru-RU"/>
        </w:rPr>
        <w:t xml:space="preserve"> = индекс точки профиля;</w:t>
      </w:r>
    </w:p>
    <w:p w14:paraId="26E1C184" w14:textId="77777777" w:rsidR="007D22AE" w:rsidRPr="00250D9E" w:rsidRDefault="007D22AE" w:rsidP="007D22AE">
      <w:pPr>
        <w:pStyle w:val="Equationlegend"/>
        <w:rPr>
          <w:lang w:val="ru-RU"/>
        </w:rPr>
      </w:pPr>
      <w:r w:rsidRPr="00250D9E">
        <w:rPr>
          <w:i/>
          <w:lang w:val="ru-RU"/>
        </w:rPr>
        <w:tab/>
        <w:t>n</w:t>
      </w:r>
      <w:r w:rsidRPr="00250D9E">
        <w:rPr>
          <w:lang w:val="ru-RU"/>
        </w:rPr>
        <w:t>:</w:t>
      </w:r>
      <w:r w:rsidRPr="00250D9E">
        <w:rPr>
          <w:lang w:val="ru-RU"/>
        </w:rPr>
        <w:tab/>
        <w:t>количество точек профиля.</w:t>
      </w:r>
    </w:p>
    <w:p w14:paraId="3DC9AE15" w14:textId="77777777" w:rsidR="007D22AE" w:rsidRPr="00250D9E" w:rsidRDefault="007D22AE" w:rsidP="007D22AE">
      <w:pPr>
        <w:rPr>
          <w:lang w:val="ru-RU"/>
        </w:rPr>
      </w:pPr>
      <w:r w:rsidRPr="00250D9E">
        <w:rPr>
          <w:lang w:val="ru-RU"/>
        </w:rPr>
        <w:t>Дополнительный массив данных, содержащий коды зон, удобно определить как часть профиля:</w:t>
      </w:r>
    </w:p>
    <w:p w14:paraId="7D284041" w14:textId="77777777" w:rsidR="007D22AE" w:rsidRPr="00250D9E" w:rsidRDefault="007D22AE" w:rsidP="007D22AE">
      <w:pPr>
        <w:pStyle w:val="Equationlegend"/>
        <w:tabs>
          <w:tab w:val="right" w:pos="9639"/>
        </w:tabs>
        <w:rPr>
          <w:lang w:val="ru-RU"/>
        </w:rPr>
      </w:pPr>
      <w:r w:rsidRPr="00250D9E">
        <w:rPr>
          <w:i/>
          <w:iCs/>
          <w:lang w:val="ru-RU"/>
        </w:rPr>
        <w:tab/>
        <w:t>z</w:t>
      </w:r>
      <w:r w:rsidRPr="00250D9E">
        <w:rPr>
          <w:i/>
          <w:iCs/>
          <w:vertAlign w:val="subscript"/>
          <w:lang w:val="ru-RU"/>
        </w:rPr>
        <w:t>i</w:t>
      </w:r>
      <w:r w:rsidRPr="00250D9E">
        <w:rPr>
          <w:lang w:val="ru-RU"/>
        </w:rPr>
        <w:t>:</w:t>
      </w:r>
      <w:r w:rsidRPr="00250D9E">
        <w:rPr>
          <w:lang w:val="ru-RU"/>
        </w:rPr>
        <w:tab/>
        <w:t xml:space="preserve">код зоны на расстоянии </w:t>
      </w:r>
      <w:r w:rsidRPr="00250D9E">
        <w:rPr>
          <w:i/>
          <w:iCs/>
          <w:lang w:val="ru-RU"/>
        </w:rPr>
        <w:t>d</w:t>
      </w:r>
      <w:r w:rsidRPr="00250D9E">
        <w:rPr>
          <w:i/>
          <w:iCs/>
          <w:vertAlign w:val="subscript"/>
          <w:lang w:val="ru-RU"/>
        </w:rPr>
        <w:t>i</w:t>
      </w:r>
      <w:r w:rsidRPr="00250D9E">
        <w:rPr>
          <w:lang w:val="ru-RU"/>
        </w:rPr>
        <w:t xml:space="preserve"> от передатчика,</w:t>
      </w:r>
      <w:r w:rsidRPr="00250D9E">
        <w:rPr>
          <w:lang w:val="ru-RU"/>
        </w:rPr>
        <w:tab/>
        <w:t>(1c)</w:t>
      </w:r>
    </w:p>
    <w:p w14:paraId="0C35FBA5" w14:textId="77777777" w:rsidR="007D22AE" w:rsidRPr="00250D9E" w:rsidRDefault="007D22AE" w:rsidP="007D22AE">
      <w:pPr>
        <w:rPr>
          <w:lang w:val="ru-RU"/>
        </w:rPr>
      </w:pPr>
      <w:r w:rsidRPr="00250D9E">
        <w:rPr>
          <w:lang w:val="ru-RU"/>
        </w:rPr>
        <w:t xml:space="preserve">где значения </w:t>
      </w:r>
      <w:r w:rsidRPr="00250D9E">
        <w:rPr>
          <w:i/>
          <w:iCs/>
          <w:lang w:val="ru-RU"/>
        </w:rPr>
        <w:t>z</w:t>
      </w:r>
      <w:r w:rsidRPr="00250D9E">
        <w:rPr>
          <w:lang w:val="ru-RU"/>
        </w:rPr>
        <w:t xml:space="preserve"> – коды, представляющие зоны в таблице D.1.</w:t>
      </w:r>
    </w:p>
    <w:p w14:paraId="0E03B080" w14:textId="77777777" w:rsidR="007D22AE" w:rsidRPr="00250D9E" w:rsidRDefault="007D22AE" w:rsidP="007D22AE">
      <w:pPr>
        <w:rPr>
          <w:lang w:val="ru-RU"/>
        </w:rPr>
      </w:pPr>
      <w:r w:rsidRPr="00250D9E">
        <w:rPr>
          <w:lang w:val="ru-RU"/>
        </w:rPr>
        <w:lastRenderedPageBreak/>
        <w:t xml:space="preserve">Точки профиля должны быть расположены по трассе на равном расстоянии друг от друга. Таким образом, </w:t>
      </w:r>
      <w:r w:rsidRPr="00250D9E">
        <w:rPr>
          <w:i/>
          <w:lang w:val="ru-RU"/>
        </w:rPr>
        <w:t>d</w:t>
      </w:r>
      <w:r w:rsidRPr="00250D9E">
        <w:rPr>
          <w:i/>
          <w:vertAlign w:val="subscript"/>
          <w:lang w:val="ru-RU"/>
        </w:rPr>
        <w:t>1</w:t>
      </w:r>
      <w:r w:rsidRPr="00250D9E">
        <w:rPr>
          <w:lang w:val="ru-RU"/>
        </w:rPr>
        <w:t xml:space="preserve"> = 0 км, а </w:t>
      </w:r>
      <w:r w:rsidRPr="00250D9E">
        <w:rPr>
          <w:i/>
          <w:lang w:val="ru-RU"/>
        </w:rPr>
        <w:t>d</w:t>
      </w:r>
      <w:r w:rsidRPr="00250D9E">
        <w:rPr>
          <w:i/>
          <w:vertAlign w:val="subscript"/>
          <w:lang w:val="ru-RU"/>
        </w:rPr>
        <w:t>n</w:t>
      </w:r>
      <w:r w:rsidRPr="00250D9E">
        <w:rPr>
          <w:i/>
          <w:lang w:val="ru-RU"/>
        </w:rPr>
        <w:t> = d</w:t>
      </w:r>
      <w:r w:rsidRPr="00250D9E">
        <w:rPr>
          <w:lang w:val="ru-RU"/>
        </w:rPr>
        <w:t xml:space="preserve"> км, где </w:t>
      </w:r>
      <w:r w:rsidRPr="00250D9E">
        <w:rPr>
          <w:i/>
          <w:lang w:val="ru-RU"/>
        </w:rPr>
        <w:t>d</w:t>
      </w:r>
      <w:r w:rsidRPr="00250D9E">
        <w:rPr>
          <w:lang w:val="ru-RU"/>
        </w:rPr>
        <w:t xml:space="preserve"> является общей длиной трассы. Аналогично </w:t>
      </w:r>
      <w:r w:rsidRPr="00250D9E">
        <w:rPr>
          <w:i/>
          <w:lang w:val="ru-RU"/>
        </w:rPr>
        <w:t>d</w:t>
      </w:r>
      <w:r w:rsidRPr="00250D9E">
        <w:rPr>
          <w:i/>
          <w:vertAlign w:val="subscript"/>
          <w:lang w:val="ru-RU"/>
        </w:rPr>
        <w:t>i</w:t>
      </w:r>
      <w:r w:rsidRPr="00250D9E">
        <w:rPr>
          <w:lang w:val="ru-RU"/>
        </w:rPr>
        <w:t> = (</w:t>
      </w:r>
      <w:r w:rsidRPr="00250D9E">
        <w:rPr>
          <w:i/>
          <w:lang w:val="ru-RU"/>
        </w:rPr>
        <w:t>i</w:t>
      </w:r>
      <w:r w:rsidRPr="00250D9E">
        <w:rPr>
          <w:lang w:val="ru-RU"/>
        </w:rPr>
        <w:t> − 1) </w:t>
      </w:r>
      <w:r w:rsidRPr="00250D9E">
        <w:rPr>
          <w:i/>
          <w:lang w:val="ru-RU"/>
        </w:rPr>
        <w:t>d</w:t>
      </w:r>
      <w:r w:rsidRPr="00250D9E">
        <w:rPr>
          <w:lang w:val="ru-RU"/>
        </w:rPr>
        <w:t> / (</w:t>
      </w:r>
      <w:r w:rsidRPr="00250D9E">
        <w:rPr>
          <w:i/>
          <w:lang w:val="ru-RU"/>
        </w:rPr>
        <w:t>n</w:t>
      </w:r>
      <w:r w:rsidRPr="00250D9E">
        <w:rPr>
          <w:lang w:val="ru-RU"/>
        </w:rPr>
        <w:t> − 1) км.</w:t>
      </w:r>
    </w:p>
    <w:p w14:paraId="3E96E3E2" w14:textId="77777777" w:rsidR="007D22AE" w:rsidRPr="00250D9E" w:rsidRDefault="007D22AE" w:rsidP="007D22AE">
      <w:pPr>
        <w:rPr>
          <w:lang w:val="ru-RU"/>
        </w:rPr>
      </w:pPr>
      <w:r w:rsidRPr="00250D9E">
        <w:rPr>
          <w:lang w:val="ru-RU"/>
        </w:rPr>
        <w:t xml:space="preserve">Не имеет значения, заполняется ли массив </w:t>
      </w:r>
      <w:r w:rsidRPr="00250D9E">
        <w:rPr>
          <w:i/>
          <w:lang w:val="ru-RU"/>
        </w:rPr>
        <w:t>d</w:t>
      </w:r>
      <w:r w:rsidRPr="00250D9E">
        <w:rPr>
          <w:i/>
          <w:vertAlign w:val="subscript"/>
          <w:lang w:val="ru-RU"/>
        </w:rPr>
        <w:t>i</w:t>
      </w:r>
      <w:r w:rsidRPr="00250D9E">
        <w:rPr>
          <w:lang w:val="ru-RU"/>
        </w:rPr>
        <w:t xml:space="preserve"> расстояниями при инициализации или же значения </w:t>
      </w:r>
      <w:r w:rsidRPr="00250D9E">
        <w:rPr>
          <w:i/>
          <w:lang w:val="ru-RU"/>
        </w:rPr>
        <w:t>d</w:t>
      </w:r>
      <w:r w:rsidRPr="00250D9E">
        <w:rPr>
          <w:i/>
          <w:vertAlign w:val="subscript"/>
          <w:lang w:val="ru-RU"/>
        </w:rPr>
        <w:t>i</w:t>
      </w:r>
      <w:r w:rsidRPr="00250D9E">
        <w:rPr>
          <w:lang w:val="ru-RU"/>
        </w:rPr>
        <w:t xml:space="preserve"> рассчитываются в случае необходимости.</w:t>
      </w:r>
    </w:p>
    <w:p w14:paraId="3DB13695" w14:textId="77777777" w:rsidR="007D22AE" w:rsidRPr="00250D9E" w:rsidRDefault="007D22AE" w:rsidP="007D22AE">
      <w:pPr>
        <w:rPr>
          <w:lang w:val="ru-RU"/>
        </w:rPr>
      </w:pPr>
      <w:r w:rsidRPr="00250D9E">
        <w:rPr>
          <w:lang w:val="ru-RU"/>
        </w:rPr>
        <w:t xml:space="preserve">Должна быть по крайней мере одна промежуточная точка профиля между передатчиком и приемником. Таким образом, </w:t>
      </w:r>
      <w:r w:rsidRPr="00250D9E">
        <w:rPr>
          <w:i/>
          <w:lang w:val="ru-RU"/>
        </w:rPr>
        <w:t>n</w:t>
      </w:r>
      <w:r w:rsidRPr="00250D9E">
        <w:rPr>
          <w:lang w:val="ru-RU"/>
        </w:rPr>
        <w:t xml:space="preserve"> должно удовлетворять неравенству </w:t>
      </w:r>
      <w:r w:rsidRPr="00250D9E">
        <w:rPr>
          <w:i/>
          <w:lang w:val="ru-RU"/>
        </w:rPr>
        <w:t>n</w:t>
      </w:r>
      <w:r w:rsidRPr="00250D9E">
        <w:rPr>
          <w:lang w:val="ru-RU"/>
        </w:rPr>
        <w:t xml:space="preserve"> </w:t>
      </w:r>
      <w:r w:rsidRPr="00250D9E">
        <w:rPr>
          <w:lang w:val="ru-RU"/>
        </w:rPr>
        <w:sym w:font="Symbol" w:char="F0B3"/>
      </w:r>
      <w:r w:rsidRPr="00250D9E">
        <w:rPr>
          <w:lang w:val="ru-RU"/>
        </w:rPr>
        <w:t xml:space="preserve"> 3. Столь малое количество точек подходит только для коротких трасс, меньших примерно 1 км.</w:t>
      </w:r>
    </w:p>
    <w:p w14:paraId="5287D808" w14:textId="77777777" w:rsidR="007D22AE" w:rsidRPr="00250D9E" w:rsidRDefault="007D22AE" w:rsidP="007D22AE">
      <w:pPr>
        <w:rPr>
          <w:lang w:val="ru-RU"/>
        </w:rPr>
      </w:pPr>
      <w:r w:rsidRPr="00250D9E">
        <w:rPr>
          <w:lang w:val="ru-RU"/>
        </w:rPr>
        <w:t>Можно дать только общие рекомендации относительно разноса между точками на профиле. Типичная практика соответствует расстояниям в диапазоне от 50 до 250 м, в зависимости от исходных данных и характера местности.</w:t>
      </w:r>
    </w:p>
    <w:p w14:paraId="407785F2" w14:textId="77777777" w:rsidR="007D22AE" w:rsidRPr="00250D9E" w:rsidRDefault="007D22AE" w:rsidP="007D22AE">
      <w:pPr>
        <w:rPr>
          <w:lang w:val="ru-RU"/>
        </w:rPr>
      </w:pPr>
      <w:r w:rsidRPr="00250D9E">
        <w:rPr>
          <w:lang w:val="ru-RU"/>
        </w:rPr>
        <w:t>Тем не менее следует подчеркнуть, что равный разнос между точками должен соблюдаться для всей трассы, даже там, где она проходит над водой. Формулы в этом методе предполагают, что это так. Например, неприемлемо иметь нулевую высоту точки только в начале и конце участка над морем, когда длина участка превышает разнос между точками. Точки горизонта должны быть расположены с учетом кривизны Земли и пропуск точек таким образом может привести к неправильной интерпретации профиля.</w:t>
      </w:r>
    </w:p>
    <w:p w14:paraId="445A62FD" w14:textId="77777777" w:rsidR="007D22AE" w:rsidRPr="00250D9E" w:rsidRDefault="007D22AE" w:rsidP="007D22AE">
      <w:pPr>
        <w:pStyle w:val="Heading2"/>
      </w:pPr>
      <w:bookmarkStart w:id="19" w:name="_Toc164695812"/>
      <w:bookmarkStart w:id="20" w:name="_Toc164696295"/>
      <w:r w:rsidRPr="00250D9E">
        <w:t>2.2</w:t>
      </w:r>
      <w:r w:rsidRPr="00250D9E">
        <w:tab/>
        <w:t>Другие входные данные</w:t>
      </w:r>
      <w:bookmarkEnd w:id="19"/>
      <w:bookmarkEnd w:id="20"/>
    </w:p>
    <w:p w14:paraId="5A946817" w14:textId="77777777" w:rsidR="007D22AE" w:rsidRPr="00250D9E" w:rsidRDefault="007D22AE" w:rsidP="007D22AE">
      <w:pPr>
        <w:rPr>
          <w:lang w:val="ru-RU"/>
        </w:rPr>
      </w:pPr>
      <w:r w:rsidRPr="00250D9E">
        <w:rPr>
          <w:lang w:val="ru-RU"/>
        </w:rPr>
        <w:t>В таблице 1 приведены другие входные данные, которые должны быть предоставлены пользователем в дополнение к географической информации, включая профиль местности, описанный в п. 2.1 выше. Символы и единицы измерения, приведенные здесь, применяются ко всей Рекомендации.</w:t>
      </w:r>
    </w:p>
    <w:p w14:paraId="0A6A0E94" w14:textId="77777777" w:rsidR="007D22AE" w:rsidRPr="00250D9E" w:rsidRDefault="007D22AE" w:rsidP="007D22AE">
      <w:pPr>
        <w:pStyle w:val="TableNo"/>
        <w:rPr>
          <w:lang w:val="ru-RU"/>
        </w:rPr>
      </w:pPr>
      <w:r w:rsidRPr="00250D9E">
        <w:rPr>
          <w:lang w:val="ru-RU"/>
        </w:rPr>
        <w:t>ТАБЛИЦА 1</w:t>
      </w:r>
    </w:p>
    <w:p w14:paraId="21BDFD8A" w14:textId="77777777" w:rsidR="007D22AE" w:rsidRPr="00250D9E" w:rsidRDefault="007D22AE" w:rsidP="007D22AE">
      <w:pPr>
        <w:pStyle w:val="Tabletitle"/>
        <w:rPr>
          <w:lang w:val="ru-RU"/>
        </w:rPr>
      </w:pPr>
      <w:r w:rsidRPr="00250D9E">
        <w:rPr>
          <w:lang w:val="ru-RU"/>
        </w:rPr>
        <w:t>Другие входные данные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7943"/>
      </w:tblGrid>
      <w:tr w:rsidR="007D22AE" w:rsidRPr="00250D9E" w14:paraId="2D2FD0D8" w14:textId="77777777" w:rsidTr="00151D04">
        <w:trPr>
          <w:tblHeader/>
          <w:jc w:val="center"/>
        </w:trPr>
        <w:tc>
          <w:tcPr>
            <w:tcW w:w="1701" w:type="dxa"/>
            <w:tcBorders>
              <w:top w:val="single" w:sz="4" w:space="0" w:color="auto"/>
              <w:left w:val="single" w:sz="4" w:space="0" w:color="auto"/>
              <w:bottom w:val="single" w:sz="4" w:space="0" w:color="auto"/>
              <w:right w:val="single" w:sz="4" w:space="0" w:color="auto"/>
            </w:tcBorders>
            <w:hideMark/>
          </w:tcPr>
          <w:p w14:paraId="10B44C56" w14:textId="77777777" w:rsidR="007D22AE" w:rsidRPr="00250D9E" w:rsidRDefault="007D22AE" w:rsidP="00151D04">
            <w:pPr>
              <w:pStyle w:val="Tablehead"/>
            </w:pPr>
            <w:r w:rsidRPr="00250D9E">
              <w:t>Обозначение</w:t>
            </w:r>
          </w:p>
        </w:tc>
        <w:tc>
          <w:tcPr>
            <w:tcW w:w="7938" w:type="dxa"/>
            <w:tcBorders>
              <w:top w:val="single" w:sz="4" w:space="0" w:color="auto"/>
              <w:left w:val="single" w:sz="4" w:space="0" w:color="auto"/>
              <w:bottom w:val="single" w:sz="4" w:space="0" w:color="auto"/>
              <w:right w:val="single" w:sz="4" w:space="0" w:color="auto"/>
            </w:tcBorders>
            <w:hideMark/>
          </w:tcPr>
          <w:p w14:paraId="6FE1315E" w14:textId="77777777" w:rsidR="007D22AE" w:rsidRPr="00250D9E" w:rsidRDefault="007D22AE" w:rsidP="00151D04">
            <w:pPr>
              <w:pStyle w:val="Tablehead"/>
            </w:pPr>
            <w:r w:rsidRPr="00250D9E">
              <w:t>Описание</w:t>
            </w:r>
          </w:p>
        </w:tc>
      </w:tr>
      <w:tr w:rsidR="007D22AE" w:rsidRPr="00250D9E" w14:paraId="0E479A47"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1E6BC550" w14:textId="77777777" w:rsidR="007D22AE" w:rsidRPr="00250D9E" w:rsidRDefault="007D22AE" w:rsidP="00151D04">
            <w:pPr>
              <w:pStyle w:val="Tabletext"/>
              <w:keepNext/>
              <w:jc w:val="center"/>
              <w:rPr>
                <w:lang w:val="ru-RU"/>
              </w:rPr>
            </w:pPr>
            <w:r w:rsidRPr="00250D9E">
              <w:rPr>
                <w:i/>
                <w:iCs/>
                <w:lang w:val="ru-RU"/>
              </w:rPr>
              <w:t xml:space="preserve">f </w:t>
            </w:r>
            <w:r w:rsidRPr="00250D9E">
              <w:rPr>
                <w:lang w:val="ru-RU"/>
              </w:rPr>
              <w:t>(ГГц)</w:t>
            </w:r>
          </w:p>
        </w:tc>
        <w:tc>
          <w:tcPr>
            <w:tcW w:w="7938" w:type="dxa"/>
            <w:tcBorders>
              <w:top w:val="single" w:sz="4" w:space="0" w:color="auto"/>
              <w:left w:val="single" w:sz="4" w:space="0" w:color="auto"/>
              <w:bottom w:val="single" w:sz="4" w:space="0" w:color="auto"/>
              <w:right w:val="single" w:sz="4" w:space="0" w:color="auto"/>
            </w:tcBorders>
            <w:hideMark/>
          </w:tcPr>
          <w:p w14:paraId="277D558C" w14:textId="77777777" w:rsidR="007D22AE" w:rsidRPr="00250D9E" w:rsidRDefault="007D22AE" w:rsidP="00151D04">
            <w:pPr>
              <w:pStyle w:val="Tabletext"/>
              <w:rPr>
                <w:lang w:val="ru-RU"/>
              </w:rPr>
            </w:pPr>
            <w:r w:rsidRPr="00250D9E">
              <w:rPr>
                <w:lang w:val="ru-RU"/>
              </w:rPr>
              <w:t>Частота</w:t>
            </w:r>
          </w:p>
        </w:tc>
      </w:tr>
      <w:tr w:rsidR="007D22AE" w:rsidRPr="00AE765E" w14:paraId="12F5F5F6"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6BF65508" w14:textId="77777777" w:rsidR="007D22AE" w:rsidRPr="00250D9E" w:rsidRDefault="007D22AE" w:rsidP="00151D04">
            <w:pPr>
              <w:pStyle w:val="Tabletext"/>
              <w:keepNext/>
              <w:jc w:val="center"/>
              <w:rPr>
                <w:lang w:val="ru-RU"/>
              </w:rPr>
            </w:pPr>
            <w:r w:rsidRPr="00250D9E">
              <w:rPr>
                <w:i/>
                <w:iCs/>
                <w:lang w:val="ru-RU"/>
              </w:rPr>
              <w:t>T</w:t>
            </w:r>
            <w:r w:rsidRPr="00250D9E">
              <w:rPr>
                <w:i/>
                <w:iCs/>
                <w:vertAlign w:val="subscript"/>
                <w:lang w:val="ru-RU"/>
              </w:rPr>
              <w:t>pol</w:t>
            </w:r>
          </w:p>
        </w:tc>
        <w:tc>
          <w:tcPr>
            <w:tcW w:w="7938" w:type="dxa"/>
            <w:tcBorders>
              <w:top w:val="single" w:sz="4" w:space="0" w:color="auto"/>
              <w:left w:val="single" w:sz="4" w:space="0" w:color="auto"/>
              <w:bottom w:val="single" w:sz="4" w:space="0" w:color="auto"/>
              <w:right w:val="single" w:sz="4" w:space="0" w:color="auto"/>
            </w:tcBorders>
            <w:hideMark/>
          </w:tcPr>
          <w:p w14:paraId="6428F96F" w14:textId="77777777" w:rsidR="007D22AE" w:rsidRPr="00250D9E" w:rsidRDefault="007D22AE" w:rsidP="00151D04">
            <w:pPr>
              <w:pStyle w:val="Tabletext"/>
              <w:rPr>
                <w:lang w:val="ru-RU"/>
              </w:rPr>
            </w:pPr>
            <w:r w:rsidRPr="00250D9E">
              <w:rPr>
                <w:lang w:val="ru-RU"/>
              </w:rPr>
              <w:t>Код, указывающий горизонтальную или вертикальную линейную поляризацию</w:t>
            </w:r>
          </w:p>
        </w:tc>
      </w:tr>
      <w:tr w:rsidR="007D22AE" w:rsidRPr="00250D9E" w14:paraId="6A15CE65"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00E9A1A8" w14:textId="77777777" w:rsidR="007D22AE" w:rsidRPr="00250D9E" w:rsidRDefault="007D22AE" w:rsidP="00151D04">
            <w:pPr>
              <w:pStyle w:val="Tabletext"/>
              <w:keepNext/>
              <w:jc w:val="center"/>
              <w:rPr>
                <w:lang w:val="ru-RU"/>
              </w:rPr>
            </w:pPr>
            <w:r w:rsidRPr="00250D9E">
              <w:rPr>
                <w:lang w:val="ru-RU"/>
              </w:rPr>
              <w:sym w:font="Symbol" w:char="F06A"/>
            </w:r>
            <w:r w:rsidRPr="00250D9E">
              <w:rPr>
                <w:i/>
                <w:iCs/>
                <w:vertAlign w:val="subscript"/>
                <w:lang w:val="ru-RU"/>
              </w:rPr>
              <w:t>re, rn</w:t>
            </w:r>
            <w:r w:rsidRPr="00250D9E">
              <w:rPr>
                <w:lang w:val="ru-RU"/>
              </w:rPr>
              <w:t xml:space="preserve"> (градусы)</w:t>
            </w:r>
          </w:p>
        </w:tc>
        <w:tc>
          <w:tcPr>
            <w:tcW w:w="7938" w:type="dxa"/>
            <w:tcBorders>
              <w:top w:val="single" w:sz="4" w:space="0" w:color="auto"/>
              <w:left w:val="single" w:sz="4" w:space="0" w:color="auto"/>
              <w:bottom w:val="single" w:sz="4" w:space="0" w:color="auto"/>
              <w:right w:val="single" w:sz="4" w:space="0" w:color="auto"/>
            </w:tcBorders>
            <w:hideMark/>
          </w:tcPr>
          <w:p w14:paraId="1DEB61DB" w14:textId="77777777" w:rsidR="007D22AE" w:rsidRPr="00250D9E" w:rsidRDefault="007D22AE" w:rsidP="00151D04">
            <w:pPr>
              <w:pStyle w:val="Tabletext"/>
              <w:rPr>
                <w:lang w:val="ru-RU"/>
              </w:rPr>
            </w:pPr>
            <w:r w:rsidRPr="00250D9E">
              <w:rPr>
                <w:lang w:val="ru-RU"/>
              </w:rPr>
              <w:t>Долгота, широта приемника</w:t>
            </w:r>
          </w:p>
        </w:tc>
      </w:tr>
      <w:tr w:rsidR="007D22AE" w:rsidRPr="00250D9E" w14:paraId="0105AD64"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619BFB1A" w14:textId="77777777" w:rsidR="007D22AE" w:rsidRPr="00250D9E" w:rsidRDefault="007D22AE" w:rsidP="00151D04">
            <w:pPr>
              <w:pStyle w:val="Tabletext"/>
              <w:keepNext/>
              <w:jc w:val="center"/>
              <w:rPr>
                <w:lang w:val="ru-RU"/>
              </w:rPr>
            </w:pPr>
            <w:r w:rsidRPr="00250D9E">
              <w:rPr>
                <w:lang w:val="ru-RU"/>
              </w:rPr>
              <w:sym w:font="Symbol" w:char="F06A"/>
            </w:r>
            <w:r w:rsidRPr="00250D9E">
              <w:rPr>
                <w:i/>
                <w:iCs/>
                <w:vertAlign w:val="subscript"/>
                <w:lang w:val="ru-RU"/>
              </w:rPr>
              <w:t>te, tn</w:t>
            </w:r>
            <w:r w:rsidRPr="00250D9E">
              <w:rPr>
                <w:lang w:val="ru-RU"/>
              </w:rPr>
              <w:t xml:space="preserve"> (градусы)</w:t>
            </w:r>
          </w:p>
        </w:tc>
        <w:tc>
          <w:tcPr>
            <w:tcW w:w="7938" w:type="dxa"/>
            <w:tcBorders>
              <w:top w:val="single" w:sz="4" w:space="0" w:color="auto"/>
              <w:left w:val="single" w:sz="4" w:space="0" w:color="auto"/>
              <w:bottom w:val="single" w:sz="4" w:space="0" w:color="auto"/>
              <w:right w:val="single" w:sz="4" w:space="0" w:color="auto"/>
            </w:tcBorders>
            <w:hideMark/>
          </w:tcPr>
          <w:p w14:paraId="37FD0716" w14:textId="77777777" w:rsidR="007D22AE" w:rsidRPr="00250D9E" w:rsidRDefault="007D22AE" w:rsidP="00151D04">
            <w:pPr>
              <w:pStyle w:val="Tabletext"/>
              <w:rPr>
                <w:lang w:val="ru-RU"/>
              </w:rPr>
            </w:pPr>
            <w:r w:rsidRPr="00250D9E">
              <w:rPr>
                <w:lang w:val="ru-RU"/>
              </w:rPr>
              <w:t>Долгота, широта передатчика</w:t>
            </w:r>
          </w:p>
        </w:tc>
      </w:tr>
      <w:tr w:rsidR="007D22AE" w:rsidRPr="00AE765E" w14:paraId="7148B9E5"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51D97300" w14:textId="77777777" w:rsidR="007D22AE" w:rsidRPr="00250D9E" w:rsidRDefault="007D22AE" w:rsidP="00151D04">
            <w:pPr>
              <w:pStyle w:val="Tabletext"/>
              <w:keepNext/>
              <w:jc w:val="center"/>
              <w:rPr>
                <w:lang w:val="ru-RU"/>
              </w:rPr>
            </w:pPr>
            <w:r w:rsidRPr="00250D9E">
              <w:rPr>
                <w:i/>
                <w:iCs/>
                <w:lang w:val="ru-RU"/>
              </w:rPr>
              <w:t>h</w:t>
            </w:r>
            <w:r w:rsidRPr="00250D9E">
              <w:rPr>
                <w:i/>
                <w:iCs/>
                <w:vertAlign w:val="subscript"/>
                <w:lang w:val="ru-RU"/>
              </w:rPr>
              <w:t>tg, rg</w:t>
            </w:r>
            <w:r w:rsidRPr="00250D9E">
              <w:rPr>
                <w:lang w:val="ru-RU"/>
              </w:rPr>
              <w:t xml:space="preserve"> (м)</w:t>
            </w:r>
          </w:p>
        </w:tc>
        <w:tc>
          <w:tcPr>
            <w:tcW w:w="7938" w:type="dxa"/>
            <w:tcBorders>
              <w:top w:val="single" w:sz="4" w:space="0" w:color="auto"/>
              <w:left w:val="single" w:sz="4" w:space="0" w:color="auto"/>
              <w:bottom w:val="single" w:sz="4" w:space="0" w:color="auto"/>
              <w:right w:val="single" w:sz="4" w:space="0" w:color="auto"/>
            </w:tcBorders>
            <w:hideMark/>
          </w:tcPr>
          <w:p w14:paraId="1E1D9E25" w14:textId="77777777" w:rsidR="007D22AE" w:rsidRPr="00250D9E" w:rsidRDefault="007D22AE" w:rsidP="00151D04">
            <w:pPr>
              <w:pStyle w:val="Tabletext"/>
              <w:rPr>
                <w:lang w:val="ru-RU"/>
              </w:rPr>
            </w:pPr>
            <w:r w:rsidRPr="00250D9E">
              <w:rPr>
                <w:lang w:val="ru-RU"/>
              </w:rPr>
              <w:t>Высота электрического центра передающей, приемной антенны над землей</w:t>
            </w:r>
          </w:p>
        </w:tc>
      </w:tr>
      <w:tr w:rsidR="007D22AE" w:rsidRPr="00AE765E" w14:paraId="5A9E84B4"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0E1078D6" w14:textId="77777777" w:rsidR="007D22AE" w:rsidRPr="00250D9E" w:rsidRDefault="007D22AE" w:rsidP="00151D04">
            <w:pPr>
              <w:pStyle w:val="Tabletext"/>
              <w:keepNext/>
              <w:jc w:val="center"/>
              <w:rPr>
                <w:lang w:val="ru-RU"/>
              </w:rPr>
            </w:pPr>
            <w:r w:rsidRPr="00250D9E">
              <w:rPr>
                <w:i/>
                <w:iCs/>
                <w:lang w:val="ru-RU"/>
              </w:rPr>
              <w:t>T</w:t>
            </w:r>
            <w:r w:rsidRPr="00250D9E">
              <w:rPr>
                <w:i/>
                <w:iCs/>
                <w:vertAlign w:val="subscript"/>
                <w:lang w:val="ru-RU"/>
              </w:rPr>
              <w:t>pc</w:t>
            </w:r>
            <w:r w:rsidRPr="00250D9E">
              <w:rPr>
                <w:lang w:val="ru-RU"/>
              </w:rPr>
              <w:t xml:space="preserve"> (%)</w:t>
            </w:r>
          </w:p>
        </w:tc>
        <w:tc>
          <w:tcPr>
            <w:tcW w:w="7938" w:type="dxa"/>
            <w:tcBorders>
              <w:top w:val="single" w:sz="4" w:space="0" w:color="auto"/>
              <w:left w:val="single" w:sz="4" w:space="0" w:color="auto"/>
              <w:bottom w:val="single" w:sz="4" w:space="0" w:color="auto"/>
              <w:right w:val="single" w:sz="4" w:space="0" w:color="auto"/>
            </w:tcBorders>
            <w:hideMark/>
          </w:tcPr>
          <w:p w14:paraId="28F859EC" w14:textId="77777777" w:rsidR="007D22AE" w:rsidRPr="00250D9E" w:rsidRDefault="007D22AE" w:rsidP="00151D04">
            <w:pPr>
              <w:pStyle w:val="Tabletext"/>
              <w:rPr>
                <w:lang w:val="ru-RU"/>
              </w:rPr>
            </w:pPr>
            <w:r w:rsidRPr="00250D9E">
              <w:rPr>
                <w:lang w:val="ru-RU"/>
              </w:rPr>
              <w:t>Процент времени среднего года, в течение которого не превышаются прогнозируемые основные потери передачи</w:t>
            </w:r>
          </w:p>
        </w:tc>
      </w:tr>
      <w:tr w:rsidR="007D22AE" w:rsidRPr="00AE765E" w14:paraId="5FF4ED2E"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0E55E2A8" w14:textId="77777777" w:rsidR="007D22AE" w:rsidRPr="00250D9E" w:rsidRDefault="007D22AE" w:rsidP="00151D04">
            <w:pPr>
              <w:pStyle w:val="Tabletext"/>
              <w:jc w:val="center"/>
              <w:rPr>
                <w:lang w:val="ru-RU"/>
              </w:rPr>
            </w:pPr>
            <w:r w:rsidRPr="00250D9E">
              <w:rPr>
                <w:i/>
                <w:iCs/>
                <w:lang w:val="ru-RU"/>
              </w:rPr>
              <w:t>G</w:t>
            </w:r>
            <w:r w:rsidRPr="00250D9E">
              <w:rPr>
                <w:i/>
                <w:iCs/>
                <w:vertAlign w:val="subscript"/>
                <w:lang w:val="ru-RU"/>
              </w:rPr>
              <w:t>t</w:t>
            </w:r>
            <w:r w:rsidRPr="00250D9E">
              <w:rPr>
                <w:lang w:val="ru-RU"/>
              </w:rPr>
              <w:t xml:space="preserve">, </w:t>
            </w:r>
            <w:r w:rsidRPr="00250D9E">
              <w:rPr>
                <w:i/>
                <w:iCs/>
                <w:lang w:val="ru-RU"/>
              </w:rPr>
              <w:t>G</w:t>
            </w:r>
            <w:r w:rsidRPr="00250D9E">
              <w:rPr>
                <w:i/>
                <w:iCs/>
                <w:vertAlign w:val="subscript"/>
                <w:lang w:val="ru-RU"/>
              </w:rPr>
              <w:t>r</w:t>
            </w:r>
            <w:r w:rsidRPr="00250D9E">
              <w:rPr>
                <w:lang w:val="ru-RU"/>
              </w:rPr>
              <w:t xml:space="preserve"> (дБи)</w:t>
            </w:r>
          </w:p>
        </w:tc>
        <w:tc>
          <w:tcPr>
            <w:tcW w:w="7938" w:type="dxa"/>
            <w:tcBorders>
              <w:top w:val="single" w:sz="4" w:space="0" w:color="auto"/>
              <w:left w:val="single" w:sz="4" w:space="0" w:color="auto"/>
              <w:bottom w:val="single" w:sz="4" w:space="0" w:color="auto"/>
              <w:right w:val="single" w:sz="4" w:space="0" w:color="auto"/>
            </w:tcBorders>
            <w:hideMark/>
          </w:tcPr>
          <w:p w14:paraId="0FE504C7" w14:textId="77777777" w:rsidR="007D22AE" w:rsidRPr="00250D9E" w:rsidRDefault="007D22AE" w:rsidP="00151D04">
            <w:pPr>
              <w:pStyle w:val="Tabletext"/>
              <w:rPr>
                <w:lang w:val="ru-RU"/>
              </w:rPr>
            </w:pPr>
            <w:r w:rsidRPr="00250D9E">
              <w:rPr>
                <w:lang w:val="ru-RU"/>
              </w:rPr>
              <w:t>Усиление передающей, приемной антенн в азимутальном направлении трассы на другую антенну и при угле места относительно местного горизонта другой антенны для случая трассы прямой видимости (LoS), в ином случае – относительно радиогоризонта антенны для среднего эффективного радиуса Земли</w:t>
            </w:r>
          </w:p>
        </w:tc>
      </w:tr>
    </w:tbl>
    <w:p w14:paraId="523BE1F7" w14:textId="77777777" w:rsidR="007D22AE" w:rsidRPr="00250D9E" w:rsidRDefault="007D22AE" w:rsidP="007D22AE">
      <w:pPr>
        <w:pStyle w:val="Tablefin"/>
        <w:rPr>
          <w:lang w:val="ru-RU"/>
        </w:rPr>
      </w:pPr>
    </w:p>
    <w:p w14:paraId="5E589BEB" w14:textId="77777777" w:rsidR="007D22AE" w:rsidRPr="00250D9E" w:rsidRDefault="007D22AE" w:rsidP="007D22AE">
      <w:pPr>
        <w:rPr>
          <w:lang w:val="ru-RU"/>
        </w:rPr>
      </w:pPr>
      <w:r w:rsidRPr="00250D9E">
        <w:rPr>
          <w:lang w:val="ru-RU"/>
        </w:rPr>
        <w:t>Значения широты и долготы для данного метода положительны для направлений на восток и север.</w:t>
      </w:r>
    </w:p>
    <w:p w14:paraId="08626263" w14:textId="77777777" w:rsidR="007D22AE" w:rsidRPr="00250D9E" w:rsidRDefault="007D22AE" w:rsidP="007D22AE">
      <w:pPr>
        <w:pStyle w:val="Heading2"/>
      </w:pPr>
      <w:bookmarkStart w:id="21" w:name="_Toc164695813"/>
      <w:bookmarkStart w:id="22" w:name="_Toc164696296"/>
      <w:r w:rsidRPr="00250D9E">
        <w:t>2.3</w:t>
      </w:r>
      <w:r w:rsidRPr="00250D9E">
        <w:tab/>
        <w:t>Константы</w:t>
      </w:r>
      <w:bookmarkEnd w:id="21"/>
      <w:bookmarkEnd w:id="22"/>
    </w:p>
    <w:p w14:paraId="4165258A" w14:textId="77777777" w:rsidR="007D22AE" w:rsidRPr="00250D9E" w:rsidRDefault="007D22AE" w:rsidP="007D22AE">
      <w:pPr>
        <w:rPr>
          <w:lang w:val="ru-RU"/>
        </w:rPr>
      </w:pPr>
      <w:r w:rsidRPr="00250D9E">
        <w:rPr>
          <w:lang w:val="ru-RU"/>
        </w:rPr>
        <w:t>В таблице 2 приведены значения констант, используемых в данном методе.</w:t>
      </w:r>
    </w:p>
    <w:p w14:paraId="605DF41A" w14:textId="77777777" w:rsidR="007D22AE" w:rsidRPr="00250D9E" w:rsidRDefault="007D22AE" w:rsidP="007D22AE">
      <w:pPr>
        <w:pStyle w:val="TableNo"/>
        <w:rPr>
          <w:lang w:val="ru-RU"/>
        </w:rPr>
      </w:pPr>
      <w:r w:rsidRPr="00250D9E">
        <w:rPr>
          <w:lang w:val="ru-RU"/>
        </w:rPr>
        <w:lastRenderedPageBreak/>
        <w:t>ТАБЛИЦА 2</w:t>
      </w:r>
    </w:p>
    <w:p w14:paraId="0F6A628A" w14:textId="77777777" w:rsidR="007D22AE" w:rsidRPr="00250D9E" w:rsidRDefault="007D22AE" w:rsidP="007D22AE">
      <w:pPr>
        <w:pStyle w:val="Tabletitle"/>
        <w:rPr>
          <w:lang w:val="ru-RU"/>
        </w:rPr>
      </w:pPr>
      <w:r w:rsidRPr="00250D9E">
        <w:rPr>
          <w:lang w:val="ru-RU"/>
        </w:rPr>
        <w:t>Константы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5387"/>
      </w:tblGrid>
      <w:tr w:rsidR="007D22AE" w:rsidRPr="00250D9E" w14:paraId="277C327A" w14:textId="77777777" w:rsidTr="00151D04">
        <w:trPr>
          <w:tblHeader/>
          <w:jc w:val="center"/>
        </w:trPr>
        <w:tc>
          <w:tcPr>
            <w:tcW w:w="1701" w:type="dxa"/>
            <w:tcBorders>
              <w:top w:val="single" w:sz="4" w:space="0" w:color="auto"/>
              <w:left w:val="single" w:sz="4" w:space="0" w:color="auto"/>
              <w:bottom w:val="single" w:sz="4" w:space="0" w:color="auto"/>
              <w:right w:val="single" w:sz="4" w:space="0" w:color="auto"/>
            </w:tcBorders>
            <w:hideMark/>
          </w:tcPr>
          <w:p w14:paraId="7F52FA7B" w14:textId="77777777" w:rsidR="007D22AE" w:rsidRPr="00250D9E" w:rsidRDefault="007D22AE" w:rsidP="00151D04">
            <w:pPr>
              <w:pStyle w:val="Tablehead"/>
            </w:pPr>
            <w:r w:rsidRPr="00250D9E">
              <w:t>Обозначение</w:t>
            </w:r>
          </w:p>
        </w:tc>
        <w:tc>
          <w:tcPr>
            <w:tcW w:w="1701" w:type="dxa"/>
            <w:tcBorders>
              <w:top w:val="single" w:sz="4" w:space="0" w:color="auto"/>
              <w:left w:val="single" w:sz="4" w:space="0" w:color="auto"/>
              <w:bottom w:val="single" w:sz="4" w:space="0" w:color="auto"/>
              <w:right w:val="single" w:sz="4" w:space="0" w:color="auto"/>
            </w:tcBorders>
            <w:hideMark/>
          </w:tcPr>
          <w:p w14:paraId="2D604349" w14:textId="77777777" w:rsidR="007D22AE" w:rsidRPr="00250D9E" w:rsidRDefault="007D22AE" w:rsidP="00151D04">
            <w:pPr>
              <w:pStyle w:val="Tablehead"/>
            </w:pPr>
            <w:r w:rsidRPr="00250D9E">
              <w:t>Значение</w:t>
            </w:r>
          </w:p>
        </w:tc>
        <w:tc>
          <w:tcPr>
            <w:tcW w:w="5387" w:type="dxa"/>
            <w:tcBorders>
              <w:top w:val="single" w:sz="4" w:space="0" w:color="auto"/>
              <w:left w:val="single" w:sz="4" w:space="0" w:color="auto"/>
              <w:bottom w:val="single" w:sz="4" w:space="0" w:color="auto"/>
              <w:right w:val="single" w:sz="4" w:space="0" w:color="auto"/>
            </w:tcBorders>
            <w:hideMark/>
          </w:tcPr>
          <w:p w14:paraId="61021212" w14:textId="77777777" w:rsidR="007D22AE" w:rsidRPr="00250D9E" w:rsidRDefault="007D22AE" w:rsidP="00151D04">
            <w:pPr>
              <w:pStyle w:val="Tablehead"/>
            </w:pPr>
            <w:r w:rsidRPr="00250D9E">
              <w:t>Описание</w:t>
            </w:r>
          </w:p>
        </w:tc>
      </w:tr>
      <w:tr w:rsidR="007D22AE" w:rsidRPr="00250D9E" w14:paraId="13DF1644"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62A94869" w14:textId="77777777" w:rsidR="007D22AE" w:rsidRPr="00250D9E" w:rsidRDefault="007D22AE" w:rsidP="00151D04">
            <w:pPr>
              <w:pStyle w:val="Tabletext"/>
              <w:jc w:val="center"/>
              <w:rPr>
                <w:lang w:val="ru-RU"/>
              </w:rPr>
            </w:pPr>
            <w:r w:rsidRPr="00250D9E">
              <w:rPr>
                <w:i/>
                <w:iCs/>
                <w:lang w:val="ru-RU"/>
              </w:rPr>
              <w:t>c</w:t>
            </w:r>
            <w:r w:rsidRPr="00250D9E">
              <w:rPr>
                <w:lang w:val="ru-RU"/>
              </w:rPr>
              <w:t xml:space="preserve"> (м/с)</w:t>
            </w:r>
          </w:p>
        </w:tc>
        <w:tc>
          <w:tcPr>
            <w:tcW w:w="1701" w:type="dxa"/>
            <w:tcBorders>
              <w:top w:val="single" w:sz="4" w:space="0" w:color="auto"/>
              <w:left w:val="single" w:sz="4" w:space="0" w:color="auto"/>
              <w:bottom w:val="single" w:sz="4" w:space="0" w:color="auto"/>
              <w:right w:val="single" w:sz="4" w:space="0" w:color="auto"/>
            </w:tcBorders>
            <w:hideMark/>
          </w:tcPr>
          <w:p w14:paraId="134BD909" w14:textId="77777777" w:rsidR="007D22AE" w:rsidRPr="00250D9E" w:rsidRDefault="007D22AE" w:rsidP="00151D04">
            <w:pPr>
              <w:pStyle w:val="Tabletext"/>
              <w:jc w:val="center"/>
              <w:rPr>
                <w:lang w:val="ru-RU"/>
              </w:rPr>
            </w:pPr>
            <w:r w:rsidRPr="00250D9E">
              <w:rPr>
                <w:lang w:val="ru-RU"/>
              </w:rPr>
              <w:t>2,998 </w:t>
            </w:r>
            <w:r w:rsidRPr="00250D9E">
              <w:rPr>
                <w:lang w:val="ru-RU"/>
              </w:rPr>
              <w:sym w:font="Symbol" w:char="F0B4"/>
            </w:r>
            <w:r w:rsidRPr="00250D9E">
              <w:rPr>
                <w:lang w:val="ru-RU"/>
              </w:rPr>
              <w:t> 10</w:t>
            </w:r>
            <w:r w:rsidRPr="00250D9E">
              <w:rPr>
                <w:vertAlign w:val="superscript"/>
                <w:lang w:val="ru-RU"/>
              </w:rPr>
              <w:t>8</w:t>
            </w:r>
          </w:p>
        </w:tc>
        <w:tc>
          <w:tcPr>
            <w:tcW w:w="5387" w:type="dxa"/>
            <w:tcBorders>
              <w:top w:val="single" w:sz="4" w:space="0" w:color="auto"/>
              <w:left w:val="single" w:sz="4" w:space="0" w:color="auto"/>
              <w:bottom w:val="single" w:sz="4" w:space="0" w:color="auto"/>
              <w:right w:val="single" w:sz="4" w:space="0" w:color="auto"/>
            </w:tcBorders>
            <w:hideMark/>
          </w:tcPr>
          <w:p w14:paraId="5FD1EF88" w14:textId="77777777" w:rsidR="007D22AE" w:rsidRPr="00250D9E" w:rsidRDefault="007D22AE" w:rsidP="00151D04">
            <w:pPr>
              <w:pStyle w:val="Tabletext"/>
              <w:rPr>
                <w:lang w:val="ru-RU"/>
              </w:rPr>
            </w:pPr>
            <w:r w:rsidRPr="00250D9E">
              <w:rPr>
                <w:lang w:val="ru-RU"/>
              </w:rPr>
              <w:t>Скорость распространения</w:t>
            </w:r>
          </w:p>
        </w:tc>
      </w:tr>
      <w:tr w:rsidR="007D22AE" w:rsidRPr="00250D9E" w14:paraId="2CC44D9E"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7065EAB8" w14:textId="77777777" w:rsidR="007D22AE" w:rsidRPr="00250D9E" w:rsidRDefault="007D22AE" w:rsidP="00151D04">
            <w:pPr>
              <w:pStyle w:val="Tabletext"/>
              <w:jc w:val="center"/>
              <w:rPr>
                <w:lang w:val="ru-RU"/>
              </w:rPr>
            </w:pPr>
            <w:r w:rsidRPr="00250D9E">
              <w:rPr>
                <w:i/>
                <w:iCs/>
                <w:lang w:val="ru-RU"/>
              </w:rPr>
              <w:t>R</w:t>
            </w:r>
            <w:r w:rsidRPr="00250D9E">
              <w:rPr>
                <w:i/>
                <w:iCs/>
                <w:vertAlign w:val="subscript"/>
                <w:lang w:val="ru-RU"/>
              </w:rPr>
              <w:t>e</w:t>
            </w:r>
            <w:r w:rsidRPr="00250D9E">
              <w:rPr>
                <w:lang w:val="ru-RU"/>
              </w:rPr>
              <w:t xml:space="preserve"> (км)</w:t>
            </w:r>
          </w:p>
        </w:tc>
        <w:tc>
          <w:tcPr>
            <w:tcW w:w="1701" w:type="dxa"/>
            <w:tcBorders>
              <w:top w:val="single" w:sz="4" w:space="0" w:color="auto"/>
              <w:left w:val="single" w:sz="4" w:space="0" w:color="auto"/>
              <w:bottom w:val="single" w:sz="4" w:space="0" w:color="auto"/>
              <w:right w:val="single" w:sz="4" w:space="0" w:color="auto"/>
            </w:tcBorders>
            <w:hideMark/>
          </w:tcPr>
          <w:p w14:paraId="10EA81A5" w14:textId="77777777" w:rsidR="007D22AE" w:rsidRPr="00250D9E" w:rsidRDefault="007D22AE" w:rsidP="00151D04">
            <w:pPr>
              <w:pStyle w:val="Tabletext"/>
              <w:jc w:val="center"/>
              <w:rPr>
                <w:lang w:val="ru-RU"/>
              </w:rPr>
            </w:pPr>
            <w:r w:rsidRPr="00250D9E">
              <w:rPr>
                <w:lang w:val="ru-RU"/>
              </w:rPr>
              <w:t>6 371</w:t>
            </w:r>
          </w:p>
        </w:tc>
        <w:tc>
          <w:tcPr>
            <w:tcW w:w="5387" w:type="dxa"/>
            <w:tcBorders>
              <w:top w:val="single" w:sz="4" w:space="0" w:color="auto"/>
              <w:left w:val="single" w:sz="4" w:space="0" w:color="auto"/>
              <w:bottom w:val="single" w:sz="4" w:space="0" w:color="auto"/>
              <w:right w:val="single" w:sz="4" w:space="0" w:color="auto"/>
            </w:tcBorders>
            <w:hideMark/>
          </w:tcPr>
          <w:p w14:paraId="0F7C4088" w14:textId="77777777" w:rsidR="007D22AE" w:rsidRPr="00250D9E" w:rsidRDefault="007D22AE" w:rsidP="00151D04">
            <w:pPr>
              <w:pStyle w:val="Tabletext"/>
              <w:rPr>
                <w:lang w:val="ru-RU"/>
              </w:rPr>
            </w:pPr>
            <w:r w:rsidRPr="00250D9E">
              <w:rPr>
                <w:lang w:val="ru-RU"/>
              </w:rPr>
              <w:t>Средний радиус Земли</w:t>
            </w:r>
          </w:p>
        </w:tc>
      </w:tr>
      <w:tr w:rsidR="007D22AE" w:rsidRPr="00AE765E" w14:paraId="6513056A"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01E26052" w14:textId="77777777" w:rsidR="007D22AE" w:rsidRPr="00250D9E" w:rsidRDefault="007D22AE" w:rsidP="00151D04">
            <w:pPr>
              <w:pStyle w:val="Tabletext"/>
              <w:jc w:val="center"/>
              <w:rPr>
                <w:vertAlign w:val="subscript"/>
                <w:lang w:val="ru-RU"/>
              </w:rPr>
            </w:pPr>
            <w:r w:rsidRPr="00250D9E">
              <w:rPr>
                <w:lang w:val="ru-RU"/>
              </w:rPr>
              <w:sym w:font="Symbol" w:char="F065"/>
            </w:r>
            <w:r w:rsidRPr="00250D9E">
              <w:rPr>
                <w:i/>
                <w:iCs/>
                <w:vertAlign w:val="subscript"/>
                <w:lang w:val="ru-RU"/>
              </w:rPr>
              <w:t>rland</w:t>
            </w:r>
          </w:p>
        </w:tc>
        <w:tc>
          <w:tcPr>
            <w:tcW w:w="1701" w:type="dxa"/>
            <w:tcBorders>
              <w:top w:val="single" w:sz="4" w:space="0" w:color="auto"/>
              <w:left w:val="single" w:sz="4" w:space="0" w:color="auto"/>
              <w:bottom w:val="single" w:sz="4" w:space="0" w:color="auto"/>
              <w:right w:val="single" w:sz="4" w:space="0" w:color="auto"/>
            </w:tcBorders>
            <w:hideMark/>
          </w:tcPr>
          <w:p w14:paraId="6495ECEC" w14:textId="77777777" w:rsidR="007D22AE" w:rsidRPr="00250D9E" w:rsidRDefault="007D22AE" w:rsidP="00151D04">
            <w:pPr>
              <w:pStyle w:val="Tabletext"/>
              <w:jc w:val="center"/>
              <w:rPr>
                <w:lang w:val="ru-RU"/>
              </w:rPr>
            </w:pPr>
            <w:r w:rsidRPr="00250D9E">
              <w:rPr>
                <w:lang w:val="ru-RU"/>
              </w:rPr>
              <w:t>22,0</w:t>
            </w:r>
          </w:p>
        </w:tc>
        <w:tc>
          <w:tcPr>
            <w:tcW w:w="5387" w:type="dxa"/>
            <w:tcBorders>
              <w:top w:val="single" w:sz="4" w:space="0" w:color="auto"/>
              <w:left w:val="single" w:sz="4" w:space="0" w:color="auto"/>
              <w:bottom w:val="single" w:sz="4" w:space="0" w:color="auto"/>
              <w:right w:val="single" w:sz="4" w:space="0" w:color="auto"/>
            </w:tcBorders>
            <w:hideMark/>
          </w:tcPr>
          <w:p w14:paraId="66AF1059" w14:textId="77777777" w:rsidR="007D22AE" w:rsidRPr="00250D9E" w:rsidRDefault="007D22AE" w:rsidP="00151D04">
            <w:pPr>
              <w:pStyle w:val="Tabletext"/>
              <w:rPr>
                <w:lang w:val="ru-RU"/>
              </w:rPr>
            </w:pPr>
            <w:r w:rsidRPr="00250D9E">
              <w:rPr>
                <w:lang w:val="ru-RU"/>
              </w:rPr>
              <w:t>Относительная диэлектрическая проницаемость для суши</w:t>
            </w:r>
          </w:p>
        </w:tc>
      </w:tr>
      <w:tr w:rsidR="007D22AE" w:rsidRPr="00AE765E" w14:paraId="55640A73"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25C3A09B" w14:textId="77777777" w:rsidR="007D22AE" w:rsidRPr="00250D9E" w:rsidRDefault="007D22AE" w:rsidP="00151D04">
            <w:pPr>
              <w:pStyle w:val="Tabletext"/>
              <w:jc w:val="center"/>
              <w:rPr>
                <w:vertAlign w:val="subscript"/>
                <w:lang w:val="ru-RU"/>
              </w:rPr>
            </w:pPr>
            <w:r w:rsidRPr="00250D9E">
              <w:rPr>
                <w:lang w:val="ru-RU"/>
              </w:rPr>
              <w:sym w:font="Symbol" w:char="F065"/>
            </w:r>
            <w:r w:rsidRPr="00250D9E">
              <w:rPr>
                <w:i/>
                <w:iCs/>
                <w:vertAlign w:val="subscript"/>
                <w:lang w:val="ru-RU"/>
              </w:rPr>
              <w:t>rsea</w:t>
            </w:r>
          </w:p>
        </w:tc>
        <w:tc>
          <w:tcPr>
            <w:tcW w:w="1701" w:type="dxa"/>
            <w:tcBorders>
              <w:top w:val="single" w:sz="4" w:space="0" w:color="auto"/>
              <w:left w:val="single" w:sz="4" w:space="0" w:color="auto"/>
              <w:bottom w:val="single" w:sz="4" w:space="0" w:color="auto"/>
              <w:right w:val="single" w:sz="4" w:space="0" w:color="auto"/>
            </w:tcBorders>
            <w:hideMark/>
          </w:tcPr>
          <w:p w14:paraId="5CF51FC4" w14:textId="77777777" w:rsidR="007D22AE" w:rsidRPr="00250D9E" w:rsidRDefault="007D22AE" w:rsidP="00151D04">
            <w:pPr>
              <w:pStyle w:val="Tabletext"/>
              <w:jc w:val="center"/>
              <w:rPr>
                <w:lang w:val="ru-RU"/>
              </w:rPr>
            </w:pPr>
            <w:r w:rsidRPr="00250D9E">
              <w:rPr>
                <w:lang w:val="ru-RU"/>
              </w:rPr>
              <w:t>80,0</w:t>
            </w:r>
          </w:p>
        </w:tc>
        <w:tc>
          <w:tcPr>
            <w:tcW w:w="5387" w:type="dxa"/>
            <w:tcBorders>
              <w:top w:val="single" w:sz="4" w:space="0" w:color="auto"/>
              <w:left w:val="single" w:sz="4" w:space="0" w:color="auto"/>
              <w:bottom w:val="single" w:sz="4" w:space="0" w:color="auto"/>
              <w:right w:val="single" w:sz="4" w:space="0" w:color="auto"/>
            </w:tcBorders>
            <w:hideMark/>
          </w:tcPr>
          <w:p w14:paraId="42D08AA7" w14:textId="77777777" w:rsidR="007D22AE" w:rsidRPr="00250D9E" w:rsidRDefault="007D22AE" w:rsidP="00151D04">
            <w:pPr>
              <w:pStyle w:val="Tabletext"/>
              <w:rPr>
                <w:lang w:val="ru-RU"/>
              </w:rPr>
            </w:pPr>
            <w:r w:rsidRPr="00250D9E">
              <w:rPr>
                <w:lang w:val="ru-RU"/>
              </w:rPr>
              <w:t>Относительная диэлектрическая проницаемость для моря</w:t>
            </w:r>
          </w:p>
        </w:tc>
      </w:tr>
      <w:tr w:rsidR="007D22AE" w:rsidRPr="00250D9E" w14:paraId="13D8B5D1"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79F1B930" w14:textId="77777777" w:rsidR="007D22AE" w:rsidRPr="00250D9E" w:rsidRDefault="007D22AE" w:rsidP="00151D04">
            <w:pPr>
              <w:pStyle w:val="Tabletext"/>
              <w:jc w:val="center"/>
              <w:rPr>
                <w:lang w:val="ru-RU"/>
              </w:rPr>
            </w:pPr>
            <w:r w:rsidRPr="00250D9E">
              <w:rPr>
                <w:lang w:val="ru-RU"/>
              </w:rPr>
              <w:sym w:font="Symbol" w:char="F073"/>
            </w:r>
            <w:r w:rsidRPr="00250D9E">
              <w:rPr>
                <w:i/>
                <w:iCs/>
                <w:vertAlign w:val="subscript"/>
                <w:lang w:val="ru-RU"/>
              </w:rPr>
              <w:t>land</w:t>
            </w:r>
            <w:r w:rsidRPr="00250D9E">
              <w:rPr>
                <w:lang w:val="ru-RU"/>
              </w:rPr>
              <w:t xml:space="preserve"> (См/м)</w:t>
            </w:r>
          </w:p>
        </w:tc>
        <w:tc>
          <w:tcPr>
            <w:tcW w:w="1701" w:type="dxa"/>
            <w:tcBorders>
              <w:top w:val="single" w:sz="4" w:space="0" w:color="auto"/>
              <w:left w:val="single" w:sz="4" w:space="0" w:color="auto"/>
              <w:bottom w:val="single" w:sz="4" w:space="0" w:color="auto"/>
              <w:right w:val="single" w:sz="4" w:space="0" w:color="auto"/>
            </w:tcBorders>
            <w:hideMark/>
          </w:tcPr>
          <w:p w14:paraId="495A575B" w14:textId="77777777" w:rsidR="007D22AE" w:rsidRPr="00250D9E" w:rsidRDefault="007D22AE" w:rsidP="00151D04">
            <w:pPr>
              <w:pStyle w:val="Tabletext"/>
              <w:jc w:val="center"/>
              <w:rPr>
                <w:lang w:val="ru-RU"/>
              </w:rPr>
            </w:pPr>
            <w:r w:rsidRPr="00250D9E">
              <w:rPr>
                <w:lang w:val="ru-RU"/>
              </w:rPr>
              <w:t>0,003</w:t>
            </w:r>
          </w:p>
        </w:tc>
        <w:tc>
          <w:tcPr>
            <w:tcW w:w="5387" w:type="dxa"/>
            <w:tcBorders>
              <w:top w:val="single" w:sz="4" w:space="0" w:color="auto"/>
              <w:left w:val="single" w:sz="4" w:space="0" w:color="auto"/>
              <w:bottom w:val="single" w:sz="4" w:space="0" w:color="auto"/>
              <w:right w:val="single" w:sz="4" w:space="0" w:color="auto"/>
            </w:tcBorders>
            <w:hideMark/>
          </w:tcPr>
          <w:p w14:paraId="29D60DB6" w14:textId="77777777" w:rsidR="007D22AE" w:rsidRPr="00250D9E" w:rsidRDefault="007D22AE" w:rsidP="00151D04">
            <w:pPr>
              <w:pStyle w:val="Tabletext"/>
              <w:rPr>
                <w:lang w:val="ru-RU"/>
              </w:rPr>
            </w:pPr>
            <w:r w:rsidRPr="00250D9E">
              <w:rPr>
                <w:lang w:val="ru-RU"/>
              </w:rPr>
              <w:t>Проводимость для суши</w:t>
            </w:r>
          </w:p>
        </w:tc>
      </w:tr>
      <w:tr w:rsidR="007D22AE" w:rsidRPr="00250D9E" w14:paraId="001D71AA" w14:textId="77777777" w:rsidTr="00151D04">
        <w:trPr>
          <w:jc w:val="center"/>
        </w:trPr>
        <w:tc>
          <w:tcPr>
            <w:tcW w:w="1701" w:type="dxa"/>
            <w:tcBorders>
              <w:top w:val="single" w:sz="4" w:space="0" w:color="auto"/>
              <w:left w:val="single" w:sz="4" w:space="0" w:color="auto"/>
              <w:bottom w:val="single" w:sz="4" w:space="0" w:color="auto"/>
              <w:right w:val="single" w:sz="4" w:space="0" w:color="auto"/>
            </w:tcBorders>
            <w:hideMark/>
          </w:tcPr>
          <w:p w14:paraId="7BC3DD54" w14:textId="77777777" w:rsidR="007D22AE" w:rsidRPr="00250D9E" w:rsidRDefault="007D22AE" w:rsidP="00151D04">
            <w:pPr>
              <w:pStyle w:val="Tabletext"/>
              <w:jc w:val="center"/>
              <w:rPr>
                <w:lang w:val="ru-RU"/>
              </w:rPr>
            </w:pPr>
            <w:r w:rsidRPr="00250D9E">
              <w:rPr>
                <w:lang w:val="ru-RU"/>
              </w:rPr>
              <w:sym w:font="Symbol" w:char="F073"/>
            </w:r>
            <w:r w:rsidRPr="00250D9E">
              <w:rPr>
                <w:i/>
                <w:iCs/>
                <w:vertAlign w:val="subscript"/>
                <w:lang w:val="ru-RU"/>
              </w:rPr>
              <w:t>sea</w:t>
            </w:r>
            <w:r w:rsidRPr="00250D9E">
              <w:rPr>
                <w:lang w:val="ru-RU"/>
              </w:rPr>
              <w:t xml:space="preserve"> (См/м)</w:t>
            </w:r>
          </w:p>
        </w:tc>
        <w:tc>
          <w:tcPr>
            <w:tcW w:w="1701" w:type="dxa"/>
            <w:tcBorders>
              <w:top w:val="single" w:sz="4" w:space="0" w:color="auto"/>
              <w:left w:val="single" w:sz="4" w:space="0" w:color="auto"/>
              <w:bottom w:val="single" w:sz="4" w:space="0" w:color="auto"/>
              <w:right w:val="single" w:sz="4" w:space="0" w:color="auto"/>
            </w:tcBorders>
            <w:hideMark/>
          </w:tcPr>
          <w:p w14:paraId="240EC785" w14:textId="77777777" w:rsidR="007D22AE" w:rsidRPr="00250D9E" w:rsidRDefault="007D22AE" w:rsidP="00151D04">
            <w:pPr>
              <w:pStyle w:val="Tabletext"/>
              <w:jc w:val="center"/>
              <w:rPr>
                <w:lang w:val="ru-RU"/>
              </w:rPr>
            </w:pPr>
            <w:r w:rsidRPr="00250D9E">
              <w:rPr>
                <w:lang w:val="ru-RU"/>
              </w:rPr>
              <w:t>5,0</w:t>
            </w:r>
          </w:p>
        </w:tc>
        <w:tc>
          <w:tcPr>
            <w:tcW w:w="5387" w:type="dxa"/>
            <w:tcBorders>
              <w:top w:val="single" w:sz="4" w:space="0" w:color="auto"/>
              <w:left w:val="single" w:sz="4" w:space="0" w:color="auto"/>
              <w:bottom w:val="single" w:sz="4" w:space="0" w:color="auto"/>
              <w:right w:val="single" w:sz="4" w:space="0" w:color="auto"/>
            </w:tcBorders>
            <w:hideMark/>
          </w:tcPr>
          <w:p w14:paraId="6608F149" w14:textId="77777777" w:rsidR="007D22AE" w:rsidRPr="00250D9E" w:rsidRDefault="007D22AE" w:rsidP="00151D04">
            <w:pPr>
              <w:pStyle w:val="Tabletext"/>
              <w:rPr>
                <w:lang w:val="ru-RU"/>
              </w:rPr>
            </w:pPr>
            <w:r w:rsidRPr="00250D9E">
              <w:rPr>
                <w:lang w:val="ru-RU"/>
              </w:rPr>
              <w:t>Проводимость для моря</w:t>
            </w:r>
          </w:p>
        </w:tc>
      </w:tr>
    </w:tbl>
    <w:p w14:paraId="049E28B4" w14:textId="77777777" w:rsidR="007D22AE" w:rsidRPr="00250D9E" w:rsidRDefault="007D22AE" w:rsidP="007D22AE">
      <w:pPr>
        <w:pStyle w:val="Tablefin"/>
        <w:rPr>
          <w:lang w:val="ru-RU"/>
        </w:rPr>
      </w:pPr>
      <w:bookmarkStart w:id="23" w:name="_Toc256490287"/>
      <w:bookmarkStart w:id="24" w:name="_Toc255292358"/>
      <w:bookmarkStart w:id="25" w:name="_Toc253732892"/>
      <w:bookmarkStart w:id="26" w:name="_Toc253582964"/>
    </w:p>
    <w:p w14:paraId="428C3FBC" w14:textId="77777777" w:rsidR="007D22AE" w:rsidRPr="00250D9E" w:rsidRDefault="007D22AE" w:rsidP="007D22AE">
      <w:pPr>
        <w:pStyle w:val="Heading2"/>
      </w:pPr>
      <w:bookmarkStart w:id="27" w:name="_Toc164695814"/>
      <w:bookmarkStart w:id="28" w:name="_Toc164696297"/>
      <w:r w:rsidRPr="00250D9E">
        <w:t>2.4</w:t>
      </w:r>
      <w:r w:rsidRPr="00250D9E">
        <w:tab/>
        <w:t>Неотъемлемые цифровые продукты</w:t>
      </w:r>
      <w:bookmarkEnd w:id="27"/>
      <w:bookmarkEnd w:id="28"/>
    </w:p>
    <w:p w14:paraId="1975D5F1" w14:textId="77777777" w:rsidR="007D22AE" w:rsidRPr="00250D9E" w:rsidRDefault="007D22AE" w:rsidP="007D22AE">
      <w:pPr>
        <w:rPr>
          <w:lang w:val="ru-RU"/>
        </w:rPr>
      </w:pPr>
      <w:r w:rsidRPr="00250D9E">
        <w:rPr>
          <w:lang w:val="ru-RU"/>
        </w:rPr>
        <w:t>Следует использовать только версии файлов, представленные в настоящей Рекомендации, которые являются неотъемлемой частью этой Рекомендации. В таблице 3 приведены данные о цифровых продуктах, используемых в этом методе.</w:t>
      </w:r>
    </w:p>
    <w:p w14:paraId="589D4C8D" w14:textId="77777777" w:rsidR="007D22AE" w:rsidRPr="00250D9E" w:rsidRDefault="007D22AE" w:rsidP="00DE4B6C">
      <w:pPr>
        <w:pStyle w:val="TableNo"/>
        <w:keepNext w:val="0"/>
        <w:rPr>
          <w:lang w:val="ru-RU"/>
        </w:rPr>
      </w:pPr>
      <w:r w:rsidRPr="00250D9E">
        <w:rPr>
          <w:lang w:val="ru-RU"/>
        </w:rPr>
        <w:t>ТАБЛИЦА 3</w:t>
      </w:r>
    </w:p>
    <w:p w14:paraId="258E9A6F" w14:textId="77777777" w:rsidR="007D22AE" w:rsidRPr="00250D9E" w:rsidRDefault="007D22AE" w:rsidP="007D22AE">
      <w:pPr>
        <w:pStyle w:val="Tabletitle"/>
        <w:keepLines/>
        <w:rPr>
          <w:lang w:val="ru-RU"/>
        </w:rPr>
      </w:pPr>
      <w:r w:rsidRPr="00250D9E">
        <w:rPr>
          <w:lang w:val="ru-RU"/>
        </w:rPr>
        <w:t>Цифровые продукты</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10"/>
        <w:gridCol w:w="1263"/>
        <w:gridCol w:w="944"/>
        <w:gridCol w:w="870"/>
        <w:gridCol w:w="869"/>
        <w:gridCol w:w="870"/>
        <w:gridCol w:w="869"/>
        <w:gridCol w:w="870"/>
      </w:tblGrid>
      <w:tr w:rsidR="007D22AE" w:rsidRPr="00300B0B" w14:paraId="04519A0F" w14:textId="77777777" w:rsidTr="00300B0B">
        <w:trPr>
          <w:tblHeader/>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6AC76CAA" w14:textId="77777777" w:rsidR="007D22AE" w:rsidRPr="00300B0B" w:rsidRDefault="007D22AE" w:rsidP="00151D04">
            <w:pPr>
              <w:pStyle w:val="Tablehead"/>
              <w:keepLines/>
              <w:rPr>
                <w:sz w:val="18"/>
                <w:szCs w:val="18"/>
              </w:rPr>
            </w:pPr>
            <w:r w:rsidRPr="00300B0B">
              <w:rPr>
                <w:sz w:val="18"/>
                <w:szCs w:val="18"/>
              </w:rPr>
              <w:t>Название файла</w:t>
            </w:r>
          </w:p>
        </w:tc>
        <w:tc>
          <w:tcPr>
            <w:tcW w:w="1110" w:type="dxa"/>
            <w:vMerge w:val="restart"/>
            <w:tcBorders>
              <w:top w:val="single" w:sz="4" w:space="0" w:color="auto"/>
              <w:left w:val="single" w:sz="4" w:space="0" w:color="auto"/>
              <w:bottom w:val="single" w:sz="4" w:space="0" w:color="auto"/>
              <w:right w:val="single" w:sz="4" w:space="0" w:color="auto"/>
            </w:tcBorders>
            <w:vAlign w:val="center"/>
            <w:hideMark/>
          </w:tcPr>
          <w:p w14:paraId="7FA09583" w14:textId="77777777" w:rsidR="007D22AE" w:rsidRPr="00300B0B" w:rsidRDefault="007D22AE" w:rsidP="00151D04">
            <w:pPr>
              <w:pStyle w:val="Tablehead"/>
              <w:keepLines/>
              <w:rPr>
                <w:sz w:val="18"/>
                <w:szCs w:val="18"/>
              </w:rPr>
            </w:pPr>
            <w:r w:rsidRPr="00300B0B">
              <w:rPr>
                <w:sz w:val="18"/>
                <w:szCs w:val="18"/>
              </w:rPr>
              <w:t>Ссылка</w:t>
            </w: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4E94C830" w14:textId="77777777" w:rsidR="007D22AE" w:rsidRPr="00300B0B" w:rsidRDefault="007D22AE" w:rsidP="00151D04">
            <w:pPr>
              <w:pStyle w:val="Tablehead"/>
              <w:keepLines/>
              <w:rPr>
                <w:sz w:val="18"/>
                <w:szCs w:val="18"/>
              </w:rPr>
            </w:pPr>
            <w:r w:rsidRPr="00300B0B">
              <w:rPr>
                <w:sz w:val="18"/>
                <w:szCs w:val="18"/>
              </w:rPr>
              <w:t>Источник</w:t>
            </w:r>
          </w:p>
        </w:tc>
        <w:tc>
          <w:tcPr>
            <w:tcW w:w="2683" w:type="dxa"/>
            <w:gridSpan w:val="3"/>
            <w:tcBorders>
              <w:top w:val="single" w:sz="4" w:space="0" w:color="auto"/>
              <w:left w:val="single" w:sz="4" w:space="0" w:color="auto"/>
              <w:bottom w:val="single" w:sz="4" w:space="0" w:color="auto"/>
              <w:right w:val="single" w:sz="4" w:space="0" w:color="auto"/>
            </w:tcBorders>
            <w:vAlign w:val="center"/>
            <w:hideMark/>
          </w:tcPr>
          <w:p w14:paraId="3CD0AE2F" w14:textId="77777777" w:rsidR="007D22AE" w:rsidRPr="00300B0B" w:rsidRDefault="007D22AE" w:rsidP="00151D04">
            <w:pPr>
              <w:pStyle w:val="Tablehead"/>
              <w:keepLines/>
              <w:rPr>
                <w:sz w:val="18"/>
                <w:szCs w:val="18"/>
              </w:rPr>
            </w:pPr>
            <w:r w:rsidRPr="00300B0B">
              <w:rPr>
                <w:sz w:val="18"/>
                <w:szCs w:val="18"/>
              </w:rPr>
              <w:t>Широта (строки)</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2CB70543" w14:textId="77777777" w:rsidR="007D22AE" w:rsidRPr="00300B0B" w:rsidRDefault="007D22AE" w:rsidP="00151D04">
            <w:pPr>
              <w:pStyle w:val="Tablehead"/>
              <w:keepLines/>
              <w:rPr>
                <w:sz w:val="18"/>
                <w:szCs w:val="18"/>
              </w:rPr>
            </w:pPr>
            <w:r w:rsidRPr="00300B0B">
              <w:rPr>
                <w:sz w:val="18"/>
                <w:szCs w:val="18"/>
              </w:rPr>
              <w:t>Долгота (столбцы)</w:t>
            </w:r>
          </w:p>
        </w:tc>
      </w:tr>
      <w:tr w:rsidR="007D22AE" w:rsidRPr="00300B0B" w14:paraId="37D5687B" w14:textId="77777777" w:rsidTr="00300B0B">
        <w:trPr>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98FE633" w14:textId="77777777" w:rsidR="007D22AE" w:rsidRPr="00300B0B" w:rsidRDefault="007D22AE" w:rsidP="00151D04">
            <w:pPr>
              <w:tabs>
                <w:tab w:val="clear" w:pos="794"/>
                <w:tab w:val="clear" w:pos="1191"/>
                <w:tab w:val="clear" w:pos="1588"/>
                <w:tab w:val="clear" w:pos="1985"/>
              </w:tabs>
              <w:overflowPunct/>
              <w:autoSpaceDE/>
              <w:autoSpaceDN/>
              <w:adjustRightInd/>
              <w:spacing w:before="0"/>
              <w:jc w:val="left"/>
              <w:rPr>
                <w:b/>
                <w:sz w:val="18"/>
                <w:szCs w:val="18"/>
                <w:lang w:val="ru-RU"/>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307F0792" w14:textId="77777777" w:rsidR="007D22AE" w:rsidRPr="00300B0B" w:rsidRDefault="007D22AE" w:rsidP="00151D04">
            <w:pPr>
              <w:tabs>
                <w:tab w:val="clear" w:pos="794"/>
                <w:tab w:val="clear" w:pos="1191"/>
                <w:tab w:val="clear" w:pos="1588"/>
                <w:tab w:val="clear" w:pos="1985"/>
              </w:tabs>
              <w:overflowPunct/>
              <w:autoSpaceDE/>
              <w:autoSpaceDN/>
              <w:adjustRightInd/>
              <w:spacing w:before="0"/>
              <w:jc w:val="left"/>
              <w:rPr>
                <w:b/>
                <w:sz w:val="18"/>
                <w:szCs w:val="18"/>
                <w:lang w:val="ru-RU"/>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14524C1A" w14:textId="77777777" w:rsidR="007D22AE" w:rsidRPr="00300B0B" w:rsidRDefault="007D22AE" w:rsidP="00151D04">
            <w:pPr>
              <w:tabs>
                <w:tab w:val="clear" w:pos="794"/>
                <w:tab w:val="clear" w:pos="1191"/>
                <w:tab w:val="clear" w:pos="1588"/>
                <w:tab w:val="clear" w:pos="1985"/>
              </w:tabs>
              <w:overflowPunct/>
              <w:autoSpaceDE/>
              <w:autoSpaceDN/>
              <w:adjustRightInd/>
              <w:spacing w:before="0"/>
              <w:jc w:val="left"/>
              <w:rPr>
                <w:b/>
                <w:sz w:val="18"/>
                <w:szCs w:val="18"/>
                <w:lang w:val="ru-RU"/>
              </w:rPr>
            </w:pPr>
          </w:p>
        </w:tc>
        <w:tc>
          <w:tcPr>
            <w:tcW w:w="944" w:type="dxa"/>
            <w:tcBorders>
              <w:top w:val="single" w:sz="4" w:space="0" w:color="auto"/>
              <w:left w:val="single" w:sz="4" w:space="0" w:color="auto"/>
              <w:bottom w:val="single" w:sz="4" w:space="0" w:color="auto"/>
              <w:right w:val="single" w:sz="4" w:space="0" w:color="auto"/>
            </w:tcBorders>
            <w:vAlign w:val="center"/>
            <w:hideMark/>
          </w:tcPr>
          <w:p w14:paraId="343E2FAD" w14:textId="77777777" w:rsidR="007D22AE" w:rsidRPr="00300B0B" w:rsidRDefault="007D22AE" w:rsidP="00151D04">
            <w:pPr>
              <w:pStyle w:val="Tablehead"/>
              <w:keepLines/>
              <w:rPr>
                <w:sz w:val="18"/>
                <w:szCs w:val="18"/>
              </w:rPr>
            </w:pPr>
            <w:r w:rsidRPr="00300B0B">
              <w:rPr>
                <w:sz w:val="18"/>
                <w:szCs w:val="18"/>
              </w:rPr>
              <w:t>Первая строка</w:t>
            </w:r>
            <w:r w:rsidRPr="00300B0B">
              <w:rPr>
                <w:sz w:val="18"/>
                <w:szCs w:val="18"/>
              </w:rPr>
              <w:br/>
              <w:t>(</w:t>
            </w:r>
            <w:r w:rsidRPr="00300B0B">
              <w:rPr>
                <w:rFonts w:cs="Times New Roman Bold"/>
                <w:sz w:val="18"/>
                <w:szCs w:val="18"/>
              </w:rPr>
              <w:t>ºс. ш.</w:t>
            </w:r>
            <w:r w:rsidRPr="00300B0B">
              <w:rPr>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0B7DC75" w14:textId="77777777" w:rsidR="007D22AE" w:rsidRPr="00300B0B" w:rsidRDefault="007D22AE" w:rsidP="00151D04">
            <w:pPr>
              <w:pStyle w:val="Tablehead"/>
              <w:keepLines/>
              <w:tabs>
                <w:tab w:val="clear" w:pos="567"/>
              </w:tabs>
              <w:ind w:left="-159" w:right="-180"/>
              <w:rPr>
                <w:sz w:val="18"/>
                <w:szCs w:val="18"/>
              </w:rPr>
            </w:pPr>
            <w:r w:rsidRPr="00300B0B">
              <w:rPr>
                <w:sz w:val="18"/>
                <w:szCs w:val="18"/>
              </w:rPr>
              <w:t>Разнос</w:t>
            </w:r>
            <w:r w:rsidRPr="00300B0B">
              <w:rPr>
                <w:sz w:val="18"/>
                <w:szCs w:val="18"/>
              </w:rPr>
              <w:br/>
              <w:t>(градусы)</w:t>
            </w:r>
          </w:p>
        </w:tc>
        <w:tc>
          <w:tcPr>
            <w:tcW w:w="869" w:type="dxa"/>
            <w:tcBorders>
              <w:top w:val="single" w:sz="4" w:space="0" w:color="auto"/>
              <w:left w:val="single" w:sz="4" w:space="0" w:color="auto"/>
              <w:bottom w:val="single" w:sz="4" w:space="0" w:color="auto"/>
              <w:right w:val="single" w:sz="4" w:space="0" w:color="auto"/>
            </w:tcBorders>
            <w:vAlign w:val="center"/>
            <w:hideMark/>
          </w:tcPr>
          <w:p w14:paraId="389161D3" w14:textId="77777777" w:rsidR="007D22AE" w:rsidRPr="00300B0B" w:rsidRDefault="007D22AE" w:rsidP="00151D04">
            <w:pPr>
              <w:pStyle w:val="Tablehead"/>
              <w:keepLines/>
              <w:rPr>
                <w:sz w:val="18"/>
                <w:szCs w:val="18"/>
              </w:rPr>
            </w:pPr>
            <w:r w:rsidRPr="00300B0B">
              <w:rPr>
                <w:sz w:val="18"/>
                <w:szCs w:val="18"/>
              </w:rPr>
              <w:t>Кол-во строк</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62B604" w14:textId="77777777" w:rsidR="007D22AE" w:rsidRPr="00300B0B" w:rsidRDefault="007D22AE" w:rsidP="00300B0B">
            <w:pPr>
              <w:pStyle w:val="Tablehead"/>
              <w:keepLines/>
              <w:ind w:left="-57" w:right="-57"/>
              <w:rPr>
                <w:sz w:val="18"/>
                <w:szCs w:val="18"/>
              </w:rPr>
            </w:pPr>
            <w:r w:rsidRPr="00300B0B">
              <w:rPr>
                <w:sz w:val="18"/>
                <w:szCs w:val="18"/>
              </w:rPr>
              <w:t xml:space="preserve">Первый столбец </w:t>
            </w:r>
            <w:r w:rsidRPr="00300B0B">
              <w:rPr>
                <w:sz w:val="18"/>
                <w:szCs w:val="18"/>
              </w:rPr>
              <w:br/>
              <w:t>(</w:t>
            </w:r>
            <w:r w:rsidRPr="00300B0B">
              <w:rPr>
                <w:rFonts w:cs="Times New Roman Bold"/>
                <w:sz w:val="18"/>
                <w:szCs w:val="18"/>
              </w:rPr>
              <w:t>ºв. д.</w:t>
            </w:r>
            <w:r w:rsidRPr="00300B0B">
              <w:rPr>
                <w:sz w:val="18"/>
                <w:szCs w:val="18"/>
              </w:rPr>
              <w:t>)</w:t>
            </w:r>
          </w:p>
        </w:tc>
        <w:tc>
          <w:tcPr>
            <w:tcW w:w="869" w:type="dxa"/>
            <w:tcBorders>
              <w:top w:val="single" w:sz="4" w:space="0" w:color="auto"/>
              <w:left w:val="single" w:sz="4" w:space="0" w:color="auto"/>
              <w:bottom w:val="single" w:sz="4" w:space="0" w:color="auto"/>
              <w:right w:val="single" w:sz="4" w:space="0" w:color="auto"/>
            </w:tcBorders>
            <w:vAlign w:val="center"/>
            <w:hideMark/>
          </w:tcPr>
          <w:p w14:paraId="31ED938B" w14:textId="77777777" w:rsidR="007D22AE" w:rsidRPr="00300B0B" w:rsidRDefault="007D22AE" w:rsidP="00151D04">
            <w:pPr>
              <w:pStyle w:val="Tablehead"/>
              <w:keepLines/>
              <w:tabs>
                <w:tab w:val="clear" w:pos="567"/>
              </w:tabs>
              <w:ind w:left="-159" w:right="-180"/>
              <w:rPr>
                <w:sz w:val="18"/>
                <w:szCs w:val="18"/>
              </w:rPr>
            </w:pPr>
            <w:r w:rsidRPr="00300B0B">
              <w:rPr>
                <w:sz w:val="18"/>
                <w:szCs w:val="18"/>
              </w:rPr>
              <w:t>Разнос</w:t>
            </w:r>
            <w:r w:rsidRPr="00300B0B">
              <w:rPr>
                <w:sz w:val="18"/>
                <w:szCs w:val="18"/>
              </w:rPr>
              <w:br/>
              <w:t>(градусы)</w:t>
            </w:r>
          </w:p>
        </w:tc>
        <w:tc>
          <w:tcPr>
            <w:tcW w:w="870" w:type="dxa"/>
            <w:tcBorders>
              <w:top w:val="single" w:sz="4" w:space="0" w:color="auto"/>
              <w:left w:val="single" w:sz="4" w:space="0" w:color="auto"/>
              <w:bottom w:val="single" w:sz="4" w:space="0" w:color="auto"/>
              <w:right w:val="single" w:sz="4" w:space="0" w:color="auto"/>
            </w:tcBorders>
            <w:vAlign w:val="center"/>
            <w:hideMark/>
          </w:tcPr>
          <w:p w14:paraId="0241F80B" w14:textId="77777777" w:rsidR="007D22AE" w:rsidRPr="00300B0B" w:rsidRDefault="007D22AE" w:rsidP="00151D04">
            <w:pPr>
              <w:pStyle w:val="Tablehead"/>
              <w:keepLines/>
              <w:tabs>
                <w:tab w:val="clear" w:pos="567"/>
              </w:tabs>
              <w:ind w:left="-159" w:right="-180"/>
              <w:rPr>
                <w:sz w:val="18"/>
                <w:szCs w:val="18"/>
              </w:rPr>
            </w:pPr>
            <w:r w:rsidRPr="00300B0B">
              <w:rPr>
                <w:sz w:val="18"/>
                <w:szCs w:val="18"/>
              </w:rPr>
              <w:t>Кол-во столбцов</w:t>
            </w:r>
          </w:p>
        </w:tc>
      </w:tr>
      <w:tr w:rsidR="007D22AE" w:rsidRPr="00300B0B" w14:paraId="1AB36309"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11161027" w14:textId="77777777" w:rsidR="007D22AE" w:rsidRPr="00300B0B" w:rsidRDefault="007D22AE" w:rsidP="00151D04">
            <w:pPr>
              <w:pStyle w:val="Tabletext"/>
              <w:keepNext/>
              <w:keepLines/>
              <w:rPr>
                <w:sz w:val="18"/>
                <w:szCs w:val="18"/>
                <w:lang w:val="ru-RU"/>
              </w:rPr>
            </w:pPr>
            <w:r w:rsidRPr="00300B0B">
              <w:rPr>
                <w:sz w:val="18"/>
                <w:szCs w:val="18"/>
                <w:lang w:val="ru-RU"/>
              </w:rPr>
              <w:t>DN_Median.txt</w:t>
            </w:r>
          </w:p>
        </w:tc>
        <w:tc>
          <w:tcPr>
            <w:tcW w:w="1110" w:type="dxa"/>
            <w:tcBorders>
              <w:top w:val="single" w:sz="4" w:space="0" w:color="auto"/>
              <w:left w:val="single" w:sz="4" w:space="0" w:color="auto"/>
              <w:bottom w:val="single" w:sz="4" w:space="0" w:color="auto"/>
              <w:right w:val="single" w:sz="4" w:space="0" w:color="auto"/>
            </w:tcBorders>
            <w:hideMark/>
          </w:tcPr>
          <w:p w14:paraId="16766E01" w14:textId="77777777" w:rsidR="007D22AE" w:rsidRPr="00300B0B" w:rsidRDefault="007D22AE" w:rsidP="00151D04">
            <w:pPr>
              <w:pStyle w:val="Tabletext"/>
              <w:keepNext/>
              <w:keepLines/>
              <w:jc w:val="center"/>
              <w:rPr>
                <w:sz w:val="18"/>
                <w:szCs w:val="18"/>
                <w:lang w:val="ru-RU"/>
              </w:rPr>
            </w:pPr>
            <w:r w:rsidRPr="00300B0B">
              <w:rPr>
                <w:sz w:val="18"/>
                <w:szCs w:val="18"/>
                <w:lang w:val="ru-RU"/>
              </w:rPr>
              <w:t>п. 3.4.1</w:t>
            </w:r>
          </w:p>
        </w:tc>
        <w:tc>
          <w:tcPr>
            <w:tcW w:w="1263" w:type="dxa"/>
            <w:tcBorders>
              <w:top w:val="single" w:sz="4" w:space="0" w:color="auto"/>
              <w:left w:val="single" w:sz="4" w:space="0" w:color="auto"/>
              <w:bottom w:val="single" w:sz="4" w:space="0" w:color="auto"/>
              <w:right w:val="single" w:sz="4" w:space="0" w:color="auto"/>
            </w:tcBorders>
            <w:hideMark/>
          </w:tcPr>
          <w:p w14:paraId="5866DAED" w14:textId="77777777" w:rsidR="007D22AE" w:rsidRPr="00300B0B" w:rsidRDefault="007D22AE" w:rsidP="00151D04">
            <w:pPr>
              <w:pStyle w:val="Tabletext"/>
              <w:keepNext/>
              <w:keepLines/>
              <w:jc w:val="center"/>
              <w:rPr>
                <w:sz w:val="18"/>
                <w:szCs w:val="18"/>
                <w:lang w:val="ru-RU"/>
              </w:rPr>
            </w:pPr>
            <w:r w:rsidRPr="00300B0B">
              <w:rPr>
                <w:sz w:val="18"/>
                <w:szCs w:val="18"/>
                <w:lang w:val="ru-RU"/>
              </w:rPr>
              <w:t>P.2001</w:t>
            </w:r>
          </w:p>
        </w:tc>
        <w:tc>
          <w:tcPr>
            <w:tcW w:w="944" w:type="dxa"/>
            <w:tcBorders>
              <w:top w:val="single" w:sz="4" w:space="0" w:color="auto"/>
              <w:left w:val="single" w:sz="4" w:space="0" w:color="auto"/>
              <w:bottom w:val="single" w:sz="4" w:space="0" w:color="auto"/>
              <w:right w:val="single" w:sz="4" w:space="0" w:color="auto"/>
            </w:tcBorders>
            <w:hideMark/>
          </w:tcPr>
          <w:p w14:paraId="7CE9A9A2" w14:textId="77777777" w:rsidR="007D22AE" w:rsidRPr="00300B0B" w:rsidRDefault="007D22AE" w:rsidP="00151D04">
            <w:pPr>
              <w:pStyle w:val="Tabletext"/>
              <w:keepNext/>
              <w:keepLines/>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2B1DAF81" w14:textId="77777777" w:rsidR="007D22AE" w:rsidRPr="00300B0B" w:rsidRDefault="007D22AE" w:rsidP="00151D04">
            <w:pPr>
              <w:pStyle w:val="Tabletext"/>
              <w:keepNext/>
              <w:keepLines/>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2CE2A0E3" w14:textId="77777777" w:rsidR="007D22AE" w:rsidRPr="00300B0B" w:rsidRDefault="007D22AE" w:rsidP="00151D04">
            <w:pPr>
              <w:pStyle w:val="Tabletext"/>
              <w:keepNext/>
              <w:keepLines/>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0D42E0B6" w14:textId="77777777" w:rsidR="007D22AE" w:rsidRPr="00300B0B" w:rsidRDefault="007D22AE" w:rsidP="00151D04">
            <w:pPr>
              <w:pStyle w:val="Tabletext"/>
              <w:keepNext/>
              <w:keepLines/>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59B35B17" w14:textId="77777777" w:rsidR="007D22AE" w:rsidRPr="00300B0B" w:rsidRDefault="007D22AE" w:rsidP="00151D04">
            <w:pPr>
              <w:pStyle w:val="Tabletext"/>
              <w:keepNext/>
              <w:keepLines/>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50BA6B4E" w14:textId="77777777" w:rsidR="007D22AE" w:rsidRPr="00300B0B" w:rsidRDefault="007D22AE" w:rsidP="00151D04">
            <w:pPr>
              <w:pStyle w:val="Tabletext"/>
              <w:keepNext/>
              <w:keepLines/>
              <w:jc w:val="center"/>
              <w:rPr>
                <w:sz w:val="18"/>
                <w:szCs w:val="18"/>
                <w:lang w:val="ru-RU"/>
              </w:rPr>
            </w:pPr>
            <w:r w:rsidRPr="00300B0B">
              <w:rPr>
                <w:sz w:val="18"/>
                <w:szCs w:val="18"/>
                <w:lang w:val="ru-RU"/>
              </w:rPr>
              <w:t>241</w:t>
            </w:r>
          </w:p>
        </w:tc>
      </w:tr>
      <w:tr w:rsidR="007D22AE" w:rsidRPr="00300B0B" w14:paraId="0151774A"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6EEAFF9F" w14:textId="77777777" w:rsidR="007D22AE" w:rsidRPr="00300B0B" w:rsidRDefault="007D22AE" w:rsidP="00151D04">
            <w:pPr>
              <w:pStyle w:val="Tabletext"/>
              <w:keepNext/>
              <w:keepLines/>
              <w:rPr>
                <w:iCs/>
                <w:sz w:val="18"/>
                <w:szCs w:val="18"/>
                <w:lang w:val="ru-RU"/>
              </w:rPr>
            </w:pPr>
            <w:r w:rsidRPr="00300B0B">
              <w:rPr>
                <w:iCs/>
                <w:sz w:val="18"/>
                <w:szCs w:val="18"/>
                <w:lang w:val="ru-RU"/>
              </w:rPr>
              <w:t>DN_SupSlope.txt</w:t>
            </w:r>
          </w:p>
        </w:tc>
        <w:tc>
          <w:tcPr>
            <w:tcW w:w="1110" w:type="dxa"/>
            <w:tcBorders>
              <w:top w:val="single" w:sz="4" w:space="0" w:color="auto"/>
              <w:left w:val="single" w:sz="4" w:space="0" w:color="auto"/>
              <w:bottom w:val="single" w:sz="4" w:space="0" w:color="auto"/>
              <w:right w:val="single" w:sz="4" w:space="0" w:color="auto"/>
            </w:tcBorders>
            <w:hideMark/>
          </w:tcPr>
          <w:p w14:paraId="485D6F2C" w14:textId="77777777" w:rsidR="007D22AE" w:rsidRPr="00300B0B" w:rsidRDefault="007D22AE" w:rsidP="00151D04">
            <w:pPr>
              <w:pStyle w:val="Tabletext"/>
              <w:keepNext/>
              <w:keepLines/>
              <w:jc w:val="center"/>
              <w:rPr>
                <w:sz w:val="18"/>
                <w:szCs w:val="18"/>
                <w:lang w:val="ru-RU"/>
              </w:rPr>
            </w:pPr>
            <w:r w:rsidRPr="00300B0B">
              <w:rPr>
                <w:sz w:val="18"/>
                <w:szCs w:val="18"/>
                <w:lang w:val="ru-RU"/>
              </w:rPr>
              <w:t>п. 3.4.1</w:t>
            </w:r>
          </w:p>
        </w:tc>
        <w:tc>
          <w:tcPr>
            <w:tcW w:w="1263" w:type="dxa"/>
            <w:tcBorders>
              <w:top w:val="single" w:sz="4" w:space="0" w:color="auto"/>
              <w:left w:val="single" w:sz="4" w:space="0" w:color="auto"/>
              <w:bottom w:val="single" w:sz="4" w:space="0" w:color="auto"/>
              <w:right w:val="single" w:sz="4" w:space="0" w:color="auto"/>
            </w:tcBorders>
            <w:hideMark/>
          </w:tcPr>
          <w:p w14:paraId="437EC0ED" w14:textId="77777777" w:rsidR="007D22AE" w:rsidRPr="00300B0B" w:rsidRDefault="007D22AE" w:rsidP="00151D04">
            <w:pPr>
              <w:pStyle w:val="Tabletext"/>
              <w:keepNext/>
              <w:keepLines/>
              <w:jc w:val="center"/>
              <w:rPr>
                <w:sz w:val="18"/>
                <w:szCs w:val="18"/>
                <w:lang w:val="ru-RU"/>
              </w:rPr>
            </w:pPr>
            <w:r w:rsidRPr="00300B0B">
              <w:rPr>
                <w:sz w:val="18"/>
                <w:szCs w:val="18"/>
                <w:lang w:val="ru-RU"/>
              </w:rPr>
              <w:t>P.2001</w:t>
            </w:r>
          </w:p>
        </w:tc>
        <w:tc>
          <w:tcPr>
            <w:tcW w:w="944" w:type="dxa"/>
            <w:tcBorders>
              <w:top w:val="single" w:sz="4" w:space="0" w:color="auto"/>
              <w:left w:val="single" w:sz="4" w:space="0" w:color="auto"/>
              <w:bottom w:val="single" w:sz="4" w:space="0" w:color="auto"/>
              <w:right w:val="single" w:sz="4" w:space="0" w:color="auto"/>
            </w:tcBorders>
            <w:hideMark/>
          </w:tcPr>
          <w:p w14:paraId="70BC2B0C" w14:textId="77777777" w:rsidR="007D22AE" w:rsidRPr="00300B0B" w:rsidRDefault="007D22AE" w:rsidP="00151D04">
            <w:pPr>
              <w:pStyle w:val="Tabletext"/>
              <w:keepNext/>
              <w:keepLines/>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7DCC5B39" w14:textId="77777777" w:rsidR="007D22AE" w:rsidRPr="00300B0B" w:rsidRDefault="007D22AE" w:rsidP="00151D04">
            <w:pPr>
              <w:pStyle w:val="Tabletext"/>
              <w:keepNext/>
              <w:keepLines/>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23D4A141" w14:textId="77777777" w:rsidR="007D22AE" w:rsidRPr="00300B0B" w:rsidRDefault="007D22AE" w:rsidP="00151D04">
            <w:pPr>
              <w:pStyle w:val="Tabletext"/>
              <w:keepNext/>
              <w:keepLines/>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2F3B04B8" w14:textId="77777777" w:rsidR="007D22AE" w:rsidRPr="00300B0B" w:rsidRDefault="007D22AE" w:rsidP="00151D04">
            <w:pPr>
              <w:pStyle w:val="Tabletext"/>
              <w:keepNext/>
              <w:keepLines/>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0630D2FA" w14:textId="77777777" w:rsidR="007D22AE" w:rsidRPr="00300B0B" w:rsidRDefault="007D22AE" w:rsidP="00151D04">
            <w:pPr>
              <w:pStyle w:val="Tabletext"/>
              <w:keepNext/>
              <w:keepLines/>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1A1A62EA" w14:textId="77777777" w:rsidR="007D22AE" w:rsidRPr="00300B0B" w:rsidRDefault="007D22AE" w:rsidP="00151D04">
            <w:pPr>
              <w:pStyle w:val="Tabletext"/>
              <w:keepNext/>
              <w:keepLines/>
              <w:jc w:val="center"/>
              <w:rPr>
                <w:sz w:val="18"/>
                <w:szCs w:val="18"/>
                <w:lang w:val="ru-RU"/>
              </w:rPr>
            </w:pPr>
            <w:r w:rsidRPr="00300B0B">
              <w:rPr>
                <w:sz w:val="18"/>
                <w:szCs w:val="18"/>
                <w:lang w:val="ru-RU"/>
              </w:rPr>
              <w:t>241</w:t>
            </w:r>
          </w:p>
        </w:tc>
      </w:tr>
      <w:tr w:rsidR="007D22AE" w:rsidRPr="00300B0B" w14:paraId="0B3F0488"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2D5A01EA" w14:textId="77777777" w:rsidR="007D22AE" w:rsidRPr="00300B0B" w:rsidRDefault="007D22AE" w:rsidP="00151D04">
            <w:pPr>
              <w:pStyle w:val="Tabletext"/>
              <w:rPr>
                <w:iCs/>
                <w:sz w:val="18"/>
                <w:szCs w:val="18"/>
                <w:lang w:val="ru-RU"/>
              </w:rPr>
            </w:pPr>
            <w:r w:rsidRPr="00300B0B">
              <w:rPr>
                <w:iCs/>
                <w:sz w:val="18"/>
                <w:szCs w:val="18"/>
                <w:lang w:val="ru-RU"/>
              </w:rPr>
              <w:t>DN_SubSlope.txt</w:t>
            </w:r>
          </w:p>
        </w:tc>
        <w:tc>
          <w:tcPr>
            <w:tcW w:w="1110" w:type="dxa"/>
            <w:tcBorders>
              <w:top w:val="single" w:sz="4" w:space="0" w:color="auto"/>
              <w:left w:val="single" w:sz="4" w:space="0" w:color="auto"/>
              <w:bottom w:val="single" w:sz="4" w:space="0" w:color="auto"/>
              <w:right w:val="single" w:sz="4" w:space="0" w:color="auto"/>
            </w:tcBorders>
            <w:hideMark/>
          </w:tcPr>
          <w:p w14:paraId="7108320B" w14:textId="77777777" w:rsidR="007D22AE" w:rsidRPr="00300B0B" w:rsidRDefault="007D22AE" w:rsidP="00151D04">
            <w:pPr>
              <w:pStyle w:val="Tabletext"/>
              <w:jc w:val="center"/>
              <w:rPr>
                <w:sz w:val="18"/>
                <w:szCs w:val="18"/>
                <w:lang w:val="ru-RU"/>
              </w:rPr>
            </w:pPr>
            <w:r w:rsidRPr="00300B0B">
              <w:rPr>
                <w:sz w:val="18"/>
                <w:szCs w:val="18"/>
                <w:lang w:val="ru-RU"/>
              </w:rPr>
              <w:t>п. 3.4.1</w:t>
            </w:r>
          </w:p>
        </w:tc>
        <w:tc>
          <w:tcPr>
            <w:tcW w:w="1263" w:type="dxa"/>
            <w:tcBorders>
              <w:top w:val="single" w:sz="4" w:space="0" w:color="auto"/>
              <w:left w:val="single" w:sz="4" w:space="0" w:color="auto"/>
              <w:bottom w:val="single" w:sz="4" w:space="0" w:color="auto"/>
              <w:right w:val="single" w:sz="4" w:space="0" w:color="auto"/>
            </w:tcBorders>
            <w:hideMark/>
          </w:tcPr>
          <w:p w14:paraId="6274B2A3" w14:textId="77777777" w:rsidR="007D22AE" w:rsidRPr="00300B0B" w:rsidRDefault="007D22AE" w:rsidP="00151D04">
            <w:pPr>
              <w:pStyle w:val="Tabletext"/>
              <w:jc w:val="center"/>
              <w:rPr>
                <w:sz w:val="18"/>
                <w:szCs w:val="18"/>
                <w:lang w:val="ru-RU"/>
              </w:rPr>
            </w:pPr>
            <w:r w:rsidRPr="00300B0B">
              <w:rPr>
                <w:sz w:val="18"/>
                <w:szCs w:val="18"/>
                <w:lang w:val="ru-RU"/>
              </w:rPr>
              <w:t>P.2001</w:t>
            </w:r>
          </w:p>
        </w:tc>
        <w:tc>
          <w:tcPr>
            <w:tcW w:w="944" w:type="dxa"/>
            <w:tcBorders>
              <w:top w:val="single" w:sz="4" w:space="0" w:color="auto"/>
              <w:left w:val="single" w:sz="4" w:space="0" w:color="auto"/>
              <w:bottom w:val="single" w:sz="4" w:space="0" w:color="auto"/>
              <w:right w:val="single" w:sz="4" w:space="0" w:color="auto"/>
            </w:tcBorders>
            <w:hideMark/>
          </w:tcPr>
          <w:p w14:paraId="31F60955"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46D0CDDB"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53762B71" w14:textId="77777777" w:rsidR="007D22AE" w:rsidRPr="00300B0B" w:rsidRDefault="007D22AE" w:rsidP="00151D04">
            <w:pPr>
              <w:pStyle w:val="Tabletext"/>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776D6291"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3A6B50AF"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420314BA" w14:textId="77777777" w:rsidR="007D22AE" w:rsidRPr="00300B0B" w:rsidRDefault="007D22AE" w:rsidP="00151D04">
            <w:pPr>
              <w:pStyle w:val="Tabletext"/>
              <w:jc w:val="center"/>
              <w:rPr>
                <w:sz w:val="18"/>
                <w:szCs w:val="18"/>
                <w:lang w:val="ru-RU"/>
              </w:rPr>
            </w:pPr>
            <w:r w:rsidRPr="00300B0B">
              <w:rPr>
                <w:sz w:val="18"/>
                <w:szCs w:val="18"/>
                <w:lang w:val="ru-RU"/>
              </w:rPr>
              <w:t>241</w:t>
            </w:r>
          </w:p>
        </w:tc>
      </w:tr>
      <w:tr w:rsidR="007D22AE" w:rsidRPr="00300B0B" w14:paraId="43B05761"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0B9D8A89" w14:textId="77777777" w:rsidR="007D22AE" w:rsidRPr="00300B0B" w:rsidRDefault="007D22AE" w:rsidP="00151D04">
            <w:pPr>
              <w:pStyle w:val="Tabletext"/>
              <w:rPr>
                <w:iCs/>
                <w:sz w:val="18"/>
                <w:szCs w:val="18"/>
                <w:lang w:val="ru-RU"/>
              </w:rPr>
            </w:pPr>
            <w:r w:rsidRPr="00300B0B">
              <w:rPr>
                <w:iCs/>
                <w:sz w:val="18"/>
                <w:szCs w:val="18"/>
                <w:lang w:val="ru-RU"/>
              </w:rPr>
              <w:t>dndz_01.txt</w:t>
            </w:r>
          </w:p>
        </w:tc>
        <w:tc>
          <w:tcPr>
            <w:tcW w:w="1110" w:type="dxa"/>
            <w:tcBorders>
              <w:top w:val="single" w:sz="4" w:space="0" w:color="auto"/>
              <w:left w:val="single" w:sz="4" w:space="0" w:color="auto"/>
              <w:bottom w:val="single" w:sz="4" w:space="0" w:color="auto"/>
              <w:right w:val="single" w:sz="4" w:space="0" w:color="auto"/>
            </w:tcBorders>
            <w:hideMark/>
          </w:tcPr>
          <w:p w14:paraId="35D854EE" w14:textId="77777777" w:rsidR="007D22AE" w:rsidRPr="00300B0B" w:rsidRDefault="007D22AE" w:rsidP="00151D04">
            <w:pPr>
              <w:pStyle w:val="Tabletext"/>
              <w:jc w:val="center"/>
              <w:rPr>
                <w:sz w:val="18"/>
                <w:szCs w:val="18"/>
                <w:lang w:val="ru-RU"/>
              </w:rPr>
            </w:pPr>
            <w:r w:rsidRPr="00300B0B">
              <w:rPr>
                <w:sz w:val="18"/>
                <w:szCs w:val="18"/>
                <w:lang w:val="ru-RU"/>
              </w:rPr>
              <w:t>п. 3.4.2</w:t>
            </w:r>
          </w:p>
        </w:tc>
        <w:tc>
          <w:tcPr>
            <w:tcW w:w="1263" w:type="dxa"/>
            <w:tcBorders>
              <w:top w:val="single" w:sz="4" w:space="0" w:color="auto"/>
              <w:left w:val="single" w:sz="4" w:space="0" w:color="auto"/>
              <w:bottom w:val="single" w:sz="4" w:space="0" w:color="auto"/>
              <w:right w:val="single" w:sz="4" w:space="0" w:color="auto"/>
            </w:tcBorders>
            <w:hideMark/>
          </w:tcPr>
          <w:p w14:paraId="473EF9EA" w14:textId="77777777" w:rsidR="007D22AE" w:rsidRPr="00300B0B" w:rsidRDefault="007D22AE" w:rsidP="00151D04">
            <w:pPr>
              <w:pStyle w:val="Tabletext"/>
              <w:jc w:val="center"/>
              <w:rPr>
                <w:sz w:val="18"/>
                <w:szCs w:val="18"/>
                <w:lang w:val="ru-RU"/>
              </w:rPr>
            </w:pPr>
            <w:r w:rsidRPr="00300B0B">
              <w:rPr>
                <w:sz w:val="18"/>
                <w:szCs w:val="18"/>
                <w:lang w:val="ru-RU"/>
              </w:rPr>
              <w:t>P.453-10</w:t>
            </w:r>
          </w:p>
        </w:tc>
        <w:tc>
          <w:tcPr>
            <w:tcW w:w="944" w:type="dxa"/>
            <w:tcBorders>
              <w:top w:val="single" w:sz="4" w:space="0" w:color="auto"/>
              <w:left w:val="single" w:sz="4" w:space="0" w:color="auto"/>
              <w:bottom w:val="single" w:sz="4" w:space="0" w:color="auto"/>
              <w:right w:val="single" w:sz="4" w:space="0" w:color="auto"/>
            </w:tcBorders>
            <w:hideMark/>
          </w:tcPr>
          <w:p w14:paraId="56065C79"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4D167F53"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731F662C" w14:textId="77777777" w:rsidR="007D22AE" w:rsidRPr="00300B0B" w:rsidRDefault="007D22AE" w:rsidP="00151D04">
            <w:pPr>
              <w:pStyle w:val="Tabletext"/>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169F89B7"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01730255"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342D29FB" w14:textId="77777777" w:rsidR="007D22AE" w:rsidRPr="00300B0B" w:rsidRDefault="007D22AE" w:rsidP="00151D04">
            <w:pPr>
              <w:pStyle w:val="Tabletext"/>
              <w:jc w:val="center"/>
              <w:rPr>
                <w:sz w:val="18"/>
                <w:szCs w:val="18"/>
                <w:lang w:val="ru-RU"/>
              </w:rPr>
            </w:pPr>
            <w:r w:rsidRPr="00300B0B">
              <w:rPr>
                <w:sz w:val="18"/>
                <w:szCs w:val="18"/>
                <w:lang w:val="ru-RU"/>
              </w:rPr>
              <w:t>241</w:t>
            </w:r>
          </w:p>
        </w:tc>
      </w:tr>
      <w:tr w:rsidR="007D22AE" w:rsidRPr="00300B0B" w14:paraId="2A8FD4FF"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5F14F75F" w14:textId="77777777" w:rsidR="007D22AE" w:rsidRPr="00300B0B" w:rsidRDefault="007D22AE" w:rsidP="00151D04">
            <w:pPr>
              <w:pStyle w:val="Tabletext"/>
              <w:rPr>
                <w:iCs/>
                <w:sz w:val="18"/>
                <w:szCs w:val="18"/>
                <w:lang w:val="ru-RU"/>
              </w:rPr>
            </w:pPr>
            <w:r w:rsidRPr="00300B0B">
              <w:rPr>
                <w:iCs/>
                <w:sz w:val="18"/>
                <w:szCs w:val="18"/>
                <w:lang w:val="ru-RU"/>
              </w:rPr>
              <w:t>Esarain_Pr6_v5.txt</w:t>
            </w:r>
          </w:p>
        </w:tc>
        <w:tc>
          <w:tcPr>
            <w:tcW w:w="1110" w:type="dxa"/>
            <w:tcBorders>
              <w:top w:val="single" w:sz="4" w:space="0" w:color="auto"/>
              <w:left w:val="single" w:sz="4" w:space="0" w:color="auto"/>
              <w:bottom w:val="single" w:sz="4" w:space="0" w:color="auto"/>
              <w:right w:val="single" w:sz="4" w:space="0" w:color="auto"/>
            </w:tcBorders>
            <w:hideMark/>
          </w:tcPr>
          <w:p w14:paraId="4262D27A" w14:textId="77777777" w:rsidR="007D22AE" w:rsidRPr="00300B0B" w:rsidRDefault="007D22AE" w:rsidP="00151D04">
            <w:pPr>
              <w:pStyle w:val="Tabletext"/>
              <w:jc w:val="center"/>
              <w:rPr>
                <w:sz w:val="18"/>
                <w:szCs w:val="18"/>
                <w:lang w:val="ru-RU"/>
              </w:rPr>
            </w:pPr>
            <w:r w:rsidRPr="00300B0B">
              <w:rPr>
                <w:sz w:val="18"/>
                <w:szCs w:val="18"/>
                <w:lang w:val="ru-RU"/>
              </w:rPr>
              <w:t>п. C.2</w:t>
            </w:r>
          </w:p>
        </w:tc>
        <w:tc>
          <w:tcPr>
            <w:tcW w:w="1263" w:type="dxa"/>
            <w:tcBorders>
              <w:top w:val="single" w:sz="4" w:space="0" w:color="auto"/>
              <w:left w:val="single" w:sz="4" w:space="0" w:color="auto"/>
              <w:bottom w:val="single" w:sz="4" w:space="0" w:color="auto"/>
              <w:right w:val="single" w:sz="4" w:space="0" w:color="auto"/>
            </w:tcBorders>
            <w:hideMark/>
          </w:tcPr>
          <w:p w14:paraId="6431596D" w14:textId="77777777" w:rsidR="007D22AE" w:rsidRPr="00300B0B" w:rsidRDefault="007D22AE" w:rsidP="00151D04">
            <w:pPr>
              <w:pStyle w:val="Tabletext"/>
              <w:jc w:val="center"/>
              <w:rPr>
                <w:sz w:val="18"/>
                <w:szCs w:val="18"/>
                <w:lang w:val="ru-RU"/>
              </w:rPr>
            </w:pPr>
            <w:r w:rsidRPr="00300B0B">
              <w:rPr>
                <w:sz w:val="18"/>
                <w:szCs w:val="18"/>
                <w:lang w:val="ru-RU"/>
              </w:rPr>
              <w:t>P.837-5</w:t>
            </w:r>
          </w:p>
        </w:tc>
        <w:tc>
          <w:tcPr>
            <w:tcW w:w="944" w:type="dxa"/>
            <w:tcBorders>
              <w:top w:val="single" w:sz="4" w:space="0" w:color="auto"/>
              <w:left w:val="single" w:sz="4" w:space="0" w:color="auto"/>
              <w:bottom w:val="single" w:sz="4" w:space="0" w:color="auto"/>
              <w:right w:val="single" w:sz="4" w:space="0" w:color="auto"/>
            </w:tcBorders>
            <w:hideMark/>
          </w:tcPr>
          <w:p w14:paraId="544092E6"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4C505566" w14:textId="77777777" w:rsidR="007D22AE" w:rsidRPr="00300B0B" w:rsidRDefault="007D22AE" w:rsidP="00151D04">
            <w:pPr>
              <w:pStyle w:val="Tabletext"/>
              <w:jc w:val="center"/>
              <w:rPr>
                <w:sz w:val="18"/>
                <w:szCs w:val="18"/>
                <w:lang w:val="ru-RU"/>
              </w:rPr>
            </w:pPr>
            <w:r w:rsidRPr="00300B0B">
              <w:rPr>
                <w:sz w:val="18"/>
                <w:szCs w:val="18"/>
                <w:lang w:val="ru-RU"/>
              </w:rPr>
              <w:t>1,125</w:t>
            </w:r>
          </w:p>
        </w:tc>
        <w:tc>
          <w:tcPr>
            <w:tcW w:w="869" w:type="dxa"/>
            <w:tcBorders>
              <w:top w:val="single" w:sz="4" w:space="0" w:color="auto"/>
              <w:left w:val="single" w:sz="4" w:space="0" w:color="auto"/>
              <w:bottom w:val="single" w:sz="4" w:space="0" w:color="auto"/>
              <w:right w:val="single" w:sz="4" w:space="0" w:color="auto"/>
            </w:tcBorders>
            <w:hideMark/>
          </w:tcPr>
          <w:p w14:paraId="40E90DB6" w14:textId="77777777" w:rsidR="007D22AE" w:rsidRPr="00300B0B" w:rsidRDefault="007D22AE" w:rsidP="00151D04">
            <w:pPr>
              <w:pStyle w:val="Tabletext"/>
              <w:jc w:val="center"/>
              <w:rPr>
                <w:sz w:val="18"/>
                <w:szCs w:val="18"/>
                <w:lang w:val="ru-RU"/>
              </w:rPr>
            </w:pPr>
            <w:r w:rsidRPr="00300B0B">
              <w:rPr>
                <w:sz w:val="18"/>
                <w:szCs w:val="18"/>
                <w:lang w:val="ru-RU"/>
              </w:rPr>
              <w:t>161</w:t>
            </w:r>
          </w:p>
        </w:tc>
        <w:tc>
          <w:tcPr>
            <w:tcW w:w="870" w:type="dxa"/>
            <w:tcBorders>
              <w:top w:val="single" w:sz="4" w:space="0" w:color="auto"/>
              <w:left w:val="single" w:sz="4" w:space="0" w:color="auto"/>
              <w:bottom w:val="single" w:sz="4" w:space="0" w:color="auto"/>
              <w:right w:val="single" w:sz="4" w:space="0" w:color="auto"/>
            </w:tcBorders>
            <w:hideMark/>
          </w:tcPr>
          <w:p w14:paraId="47BFC8EC"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238BDC5B" w14:textId="77777777" w:rsidR="007D22AE" w:rsidRPr="00300B0B" w:rsidRDefault="007D22AE" w:rsidP="00151D04">
            <w:pPr>
              <w:pStyle w:val="Tabletext"/>
              <w:jc w:val="center"/>
              <w:rPr>
                <w:sz w:val="18"/>
                <w:szCs w:val="18"/>
                <w:lang w:val="ru-RU"/>
              </w:rPr>
            </w:pPr>
            <w:r w:rsidRPr="00300B0B">
              <w:rPr>
                <w:sz w:val="18"/>
                <w:szCs w:val="18"/>
                <w:lang w:val="ru-RU"/>
              </w:rPr>
              <w:t>1,125</w:t>
            </w:r>
          </w:p>
        </w:tc>
        <w:tc>
          <w:tcPr>
            <w:tcW w:w="870" w:type="dxa"/>
            <w:tcBorders>
              <w:top w:val="single" w:sz="4" w:space="0" w:color="auto"/>
              <w:left w:val="single" w:sz="4" w:space="0" w:color="auto"/>
              <w:bottom w:val="single" w:sz="4" w:space="0" w:color="auto"/>
              <w:right w:val="single" w:sz="4" w:space="0" w:color="auto"/>
            </w:tcBorders>
            <w:hideMark/>
          </w:tcPr>
          <w:p w14:paraId="479141A3" w14:textId="77777777" w:rsidR="007D22AE" w:rsidRPr="00300B0B" w:rsidRDefault="007D22AE" w:rsidP="00151D04">
            <w:pPr>
              <w:pStyle w:val="Tabletext"/>
              <w:jc w:val="center"/>
              <w:rPr>
                <w:sz w:val="18"/>
                <w:szCs w:val="18"/>
                <w:lang w:val="ru-RU"/>
              </w:rPr>
            </w:pPr>
            <w:r w:rsidRPr="00300B0B">
              <w:rPr>
                <w:sz w:val="18"/>
                <w:szCs w:val="18"/>
                <w:lang w:val="ru-RU"/>
              </w:rPr>
              <w:t>321</w:t>
            </w:r>
          </w:p>
        </w:tc>
      </w:tr>
      <w:tr w:rsidR="007D22AE" w:rsidRPr="00300B0B" w14:paraId="0A203C6C"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6AEAF8C0" w14:textId="77777777" w:rsidR="007D22AE" w:rsidRPr="00300B0B" w:rsidRDefault="007D22AE" w:rsidP="00151D04">
            <w:pPr>
              <w:pStyle w:val="Tabletext"/>
              <w:rPr>
                <w:iCs/>
                <w:sz w:val="18"/>
                <w:szCs w:val="18"/>
                <w:lang w:val="ru-RU"/>
              </w:rPr>
            </w:pPr>
            <w:r w:rsidRPr="00300B0B">
              <w:rPr>
                <w:iCs/>
                <w:sz w:val="18"/>
                <w:szCs w:val="18"/>
                <w:lang w:val="ru-RU"/>
              </w:rPr>
              <w:t>Esarain_Mt_v5.txt</w:t>
            </w:r>
          </w:p>
        </w:tc>
        <w:tc>
          <w:tcPr>
            <w:tcW w:w="1110" w:type="dxa"/>
            <w:tcBorders>
              <w:top w:val="single" w:sz="4" w:space="0" w:color="auto"/>
              <w:left w:val="single" w:sz="4" w:space="0" w:color="auto"/>
              <w:bottom w:val="single" w:sz="4" w:space="0" w:color="auto"/>
              <w:right w:val="single" w:sz="4" w:space="0" w:color="auto"/>
            </w:tcBorders>
            <w:hideMark/>
          </w:tcPr>
          <w:p w14:paraId="5355CDD8" w14:textId="77777777" w:rsidR="007D22AE" w:rsidRPr="00300B0B" w:rsidRDefault="007D22AE" w:rsidP="00151D04">
            <w:pPr>
              <w:pStyle w:val="Tabletext"/>
              <w:jc w:val="center"/>
              <w:rPr>
                <w:sz w:val="18"/>
                <w:szCs w:val="18"/>
                <w:lang w:val="ru-RU"/>
              </w:rPr>
            </w:pPr>
            <w:r w:rsidRPr="00300B0B">
              <w:rPr>
                <w:sz w:val="18"/>
                <w:szCs w:val="18"/>
                <w:lang w:val="ru-RU"/>
              </w:rPr>
              <w:t>п. C.2</w:t>
            </w:r>
          </w:p>
        </w:tc>
        <w:tc>
          <w:tcPr>
            <w:tcW w:w="1263" w:type="dxa"/>
            <w:tcBorders>
              <w:top w:val="single" w:sz="4" w:space="0" w:color="auto"/>
              <w:left w:val="single" w:sz="4" w:space="0" w:color="auto"/>
              <w:bottom w:val="single" w:sz="4" w:space="0" w:color="auto"/>
              <w:right w:val="single" w:sz="4" w:space="0" w:color="auto"/>
            </w:tcBorders>
            <w:hideMark/>
          </w:tcPr>
          <w:p w14:paraId="1DC6A71F" w14:textId="77777777" w:rsidR="007D22AE" w:rsidRPr="00300B0B" w:rsidRDefault="007D22AE" w:rsidP="00151D04">
            <w:pPr>
              <w:pStyle w:val="Tabletext"/>
              <w:jc w:val="center"/>
              <w:rPr>
                <w:sz w:val="18"/>
                <w:szCs w:val="18"/>
                <w:lang w:val="ru-RU"/>
              </w:rPr>
            </w:pPr>
            <w:r w:rsidRPr="00300B0B">
              <w:rPr>
                <w:sz w:val="18"/>
                <w:szCs w:val="18"/>
                <w:lang w:val="ru-RU"/>
              </w:rPr>
              <w:t>P.837-5</w:t>
            </w:r>
          </w:p>
        </w:tc>
        <w:tc>
          <w:tcPr>
            <w:tcW w:w="944" w:type="dxa"/>
            <w:tcBorders>
              <w:top w:val="single" w:sz="4" w:space="0" w:color="auto"/>
              <w:left w:val="single" w:sz="4" w:space="0" w:color="auto"/>
              <w:bottom w:val="single" w:sz="4" w:space="0" w:color="auto"/>
              <w:right w:val="single" w:sz="4" w:space="0" w:color="auto"/>
            </w:tcBorders>
            <w:hideMark/>
          </w:tcPr>
          <w:p w14:paraId="690606F5"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2745D5C6" w14:textId="77777777" w:rsidR="007D22AE" w:rsidRPr="00300B0B" w:rsidRDefault="007D22AE" w:rsidP="00151D04">
            <w:pPr>
              <w:pStyle w:val="Tabletext"/>
              <w:jc w:val="center"/>
              <w:rPr>
                <w:sz w:val="18"/>
                <w:szCs w:val="18"/>
                <w:lang w:val="ru-RU"/>
              </w:rPr>
            </w:pPr>
            <w:r w:rsidRPr="00300B0B">
              <w:rPr>
                <w:sz w:val="18"/>
                <w:szCs w:val="18"/>
                <w:lang w:val="ru-RU"/>
              </w:rPr>
              <w:t>1,125</w:t>
            </w:r>
          </w:p>
        </w:tc>
        <w:tc>
          <w:tcPr>
            <w:tcW w:w="869" w:type="dxa"/>
            <w:tcBorders>
              <w:top w:val="single" w:sz="4" w:space="0" w:color="auto"/>
              <w:left w:val="single" w:sz="4" w:space="0" w:color="auto"/>
              <w:bottom w:val="single" w:sz="4" w:space="0" w:color="auto"/>
              <w:right w:val="single" w:sz="4" w:space="0" w:color="auto"/>
            </w:tcBorders>
            <w:hideMark/>
          </w:tcPr>
          <w:p w14:paraId="3D26CE91" w14:textId="77777777" w:rsidR="007D22AE" w:rsidRPr="00300B0B" w:rsidRDefault="007D22AE" w:rsidP="00151D04">
            <w:pPr>
              <w:pStyle w:val="Tabletext"/>
              <w:jc w:val="center"/>
              <w:rPr>
                <w:sz w:val="18"/>
                <w:szCs w:val="18"/>
                <w:lang w:val="ru-RU"/>
              </w:rPr>
            </w:pPr>
            <w:r w:rsidRPr="00300B0B">
              <w:rPr>
                <w:sz w:val="18"/>
                <w:szCs w:val="18"/>
                <w:lang w:val="ru-RU"/>
              </w:rPr>
              <w:t>161</w:t>
            </w:r>
          </w:p>
        </w:tc>
        <w:tc>
          <w:tcPr>
            <w:tcW w:w="870" w:type="dxa"/>
            <w:tcBorders>
              <w:top w:val="single" w:sz="4" w:space="0" w:color="auto"/>
              <w:left w:val="single" w:sz="4" w:space="0" w:color="auto"/>
              <w:bottom w:val="single" w:sz="4" w:space="0" w:color="auto"/>
              <w:right w:val="single" w:sz="4" w:space="0" w:color="auto"/>
            </w:tcBorders>
            <w:hideMark/>
          </w:tcPr>
          <w:p w14:paraId="14CF6F03"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74E293DD" w14:textId="77777777" w:rsidR="007D22AE" w:rsidRPr="00300B0B" w:rsidRDefault="007D22AE" w:rsidP="00151D04">
            <w:pPr>
              <w:pStyle w:val="Tabletext"/>
              <w:jc w:val="center"/>
              <w:rPr>
                <w:sz w:val="18"/>
                <w:szCs w:val="18"/>
                <w:lang w:val="ru-RU"/>
              </w:rPr>
            </w:pPr>
            <w:r w:rsidRPr="00300B0B">
              <w:rPr>
                <w:sz w:val="18"/>
                <w:szCs w:val="18"/>
                <w:lang w:val="ru-RU"/>
              </w:rPr>
              <w:t>1,125</w:t>
            </w:r>
          </w:p>
        </w:tc>
        <w:tc>
          <w:tcPr>
            <w:tcW w:w="870" w:type="dxa"/>
            <w:tcBorders>
              <w:top w:val="single" w:sz="4" w:space="0" w:color="auto"/>
              <w:left w:val="single" w:sz="4" w:space="0" w:color="auto"/>
              <w:bottom w:val="single" w:sz="4" w:space="0" w:color="auto"/>
              <w:right w:val="single" w:sz="4" w:space="0" w:color="auto"/>
            </w:tcBorders>
            <w:hideMark/>
          </w:tcPr>
          <w:p w14:paraId="334F73F5" w14:textId="77777777" w:rsidR="007D22AE" w:rsidRPr="00300B0B" w:rsidRDefault="007D22AE" w:rsidP="00151D04">
            <w:pPr>
              <w:pStyle w:val="Tabletext"/>
              <w:jc w:val="center"/>
              <w:rPr>
                <w:sz w:val="18"/>
                <w:szCs w:val="18"/>
                <w:lang w:val="ru-RU"/>
              </w:rPr>
            </w:pPr>
            <w:r w:rsidRPr="00300B0B">
              <w:rPr>
                <w:sz w:val="18"/>
                <w:szCs w:val="18"/>
                <w:lang w:val="ru-RU"/>
              </w:rPr>
              <w:t>321</w:t>
            </w:r>
          </w:p>
        </w:tc>
      </w:tr>
      <w:tr w:rsidR="007D22AE" w:rsidRPr="00300B0B" w14:paraId="3C201A2F"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11BABA7A" w14:textId="77777777" w:rsidR="007D22AE" w:rsidRPr="00300B0B" w:rsidRDefault="007D22AE" w:rsidP="00151D04">
            <w:pPr>
              <w:pStyle w:val="Tabletext"/>
              <w:rPr>
                <w:iCs/>
                <w:sz w:val="18"/>
                <w:szCs w:val="18"/>
                <w:lang w:val="ru-RU"/>
              </w:rPr>
            </w:pPr>
            <w:r w:rsidRPr="00300B0B">
              <w:rPr>
                <w:iCs/>
                <w:sz w:val="18"/>
                <w:szCs w:val="18"/>
                <w:lang w:val="ru-RU"/>
              </w:rPr>
              <w:t>Esarain_Beta_v5.txt</w:t>
            </w:r>
          </w:p>
        </w:tc>
        <w:tc>
          <w:tcPr>
            <w:tcW w:w="1110" w:type="dxa"/>
            <w:tcBorders>
              <w:top w:val="single" w:sz="4" w:space="0" w:color="auto"/>
              <w:left w:val="single" w:sz="4" w:space="0" w:color="auto"/>
              <w:bottom w:val="single" w:sz="4" w:space="0" w:color="auto"/>
              <w:right w:val="single" w:sz="4" w:space="0" w:color="auto"/>
            </w:tcBorders>
            <w:hideMark/>
          </w:tcPr>
          <w:p w14:paraId="4390997C" w14:textId="77777777" w:rsidR="007D22AE" w:rsidRPr="00300B0B" w:rsidRDefault="007D22AE" w:rsidP="00151D04">
            <w:pPr>
              <w:pStyle w:val="Tabletext"/>
              <w:jc w:val="center"/>
              <w:rPr>
                <w:sz w:val="18"/>
                <w:szCs w:val="18"/>
                <w:lang w:val="ru-RU"/>
              </w:rPr>
            </w:pPr>
            <w:r w:rsidRPr="00300B0B">
              <w:rPr>
                <w:sz w:val="18"/>
                <w:szCs w:val="18"/>
                <w:lang w:val="ru-RU"/>
              </w:rPr>
              <w:t>п. C.2</w:t>
            </w:r>
          </w:p>
        </w:tc>
        <w:tc>
          <w:tcPr>
            <w:tcW w:w="1263" w:type="dxa"/>
            <w:tcBorders>
              <w:top w:val="single" w:sz="4" w:space="0" w:color="auto"/>
              <w:left w:val="single" w:sz="4" w:space="0" w:color="auto"/>
              <w:bottom w:val="single" w:sz="4" w:space="0" w:color="auto"/>
              <w:right w:val="single" w:sz="4" w:space="0" w:color="auto"/>
            </w:tcBorders>
            <w:hideMark/>
          </w:tcPr>
          <w:p w14:paraId="1D5D089C" w14:textId="77777777" w:rsidR="007D22AE" w:rsidRPr="00300B0B" w:rsidRDefault="007D22AE" w:rsidP="00151D04">
            <w:pPr>
              <w:pStyle w:val="Tabletext"/>
              <w:jc w:val="center"/>
              <w:rPr>
                <w:sz w:val="18"/>
                <w:szCs w:val="18"/>
                <w:lang w:val="ru-RU"/>
              </w:rPr>
            </w:pPr>
            <w:r w:rsidRPr="00300B0B">
              <w:rPr>
                <w:sz w:val="18"/>
                <w:szCs w:val="18"/>
                <w:lang w:val="ru-RU"/>
              </w:rPr>
              <w:t>P.837-5</w:t>
            </w:r>
          </w:p>
        </w:tc>
        <w:tc>
          <w:tcPr>
            <w:tcW w:w="944" w:type="dxa"/>
            <w:tcBorders>
              <w:top w:val="single" w:sz="4" w:space="0" w:color="auto"/>
              <w:left w:val="single" w:sz="4" w:space="0" w:color="auto"/>
              <w:bottom w:val="single" w:sz="4" w:space="0" w:color="auto"/>
              <w:right w:val="single" w:sz="4" w:space="0" w:color="auto"/>
            </w:tcBorders>
            <w:hideMark/>
          </w:tcPr>
          <w:p w14:paraId="152004FE"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086C4038" w14:textId="77777777" w:rsidR="007D22AE" w:rsidRPr="00300B0B" w:rsidRDefault="007D22AE" w:rsidP="00151D04">
            <w:pPr>
              <w:pStyle w:val="Tabletext"/>
              <w:jc w:val="center"/>
              <w:rPr>
                <w:sz w:val="18"/>
                <w:szCs w:val="18"/>
                <w:lang w:val="ru-RU"/>
              </w:rPr>
            </w:pPr>
            <w:r w:rsidRPr="00300B0B">
              <w:rPr>
                <w:sz w:val="18"/>
                <w:szCs w:val="18"/>
                <w:lang w:val="ru-RU"/>
              </w:rPr>
              <w:t>1,125</w:t>
            </w:r>
          </w:p>
        </w:tc>
        <w:tc>
          <w:tcPr>
            <w:tcW w:w="869" w:type="dxa"/>
            <w:tcBorders>
              <w:top w:val="single" w:sz="4" w:space="0" w:color="auto"/>
              <w:left w:val="single" w:sz="4" w:space="0" w:color="auto"/>
              <w:bottom w:val="single" w:sz="4" w:space="0" w:color="auto"/>
              <w:right w:val="single" w:sz="4" w:space="0" w:color="auto"/>
            </w:tcBorders>
            <w:hideMark/>
          </w:tcPr>
          <w:p w14:paraId="3BE863CF" w14:textId="77777777" w:rsidR="007D22AE" w:rsidRPr="00300B0B" w:rsidRDefault="007D22AE" w:rsidP="00151D04">
            <w:pPr>
              <w:pStyle w:val="Tabletext"/>
              <w:jc w:val="center"/>
              <w:rPr>
                <w:sz w:val="18"/>
                <w:szCs w:val="18"/>
                <w:lang w:val="ru-RU"/>
              </w:rPr>
            </w:pPr>
            <w:r w:rsidRPr="00300B0B">
              <w:rPr>
                <w:sz w:val="18"/>
                <w:szCs w:val="18"/>
                <w:lang w:val="ru-RU"/>
              </w:rPr>
              <w:t>161</w:t>
            </w:r>
          </w:p>
        </w:tc>
        <w:tc>
          <w:tcPr>
            <w:tcW w:w="870" w:type="dxa"/>
            <w:tcBorders>
              <w:top w:val="single" w:sz="4" w:space="0" w:color="auto"/>
              <w:left w:val="single" w:sz="4" w:space="0" w:color="auto"/>
              <w:bottom w:val="single" w:sz="4" w:space="0" w:color="auto"/>
              <w:right w:val="single" w:sz="4" w:space="0" w:color="auto"/>
            </w:tcBorders>
            <w:hideMark/>
          </w:tcPr>
          <w:p w14:paraId="5D49D044"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73C7B943" w14:textId="77777777" w:rsidR="007D22AE" w:rsidRPr="00300B0B" w:rsidRDefault="007D22AE" w:rsidP="00151D04">
            <w:pPr>
              <w:pStyle w:val="Tabletext"/>
              <w:jc w:val="center"/>
              <w:rPr>
                <w:sz w:val="18"/>
                <w:szCs w:val="18"/>
                <w:lang w:val="ru-RU"/>
              </w:rPr>
            </w:pPr>
            <w:r w:rsidRPr="00300B0B">
              <w:rPr>
                <w:sz w:val="18"/>
                <w:szCs w:val="18"/>
                <w:lang w:val="ru-RU"/>
              </w:rPr>
              <w:t>1,125</w:t>
            </w:r>
          </w:p>
        </w:tc>
        <w:tc>
          <w:tcPr>
            <w:tcW w:w="870" w:type="dxa"/>
            <w:tcBorders>
              <w:top w:val="single" w:sz="4" w:space="0" w:color="auto"/>
              <w:left w:val="single" w:sz="4" w:space="0" w:color="auto"/>
              <w:bottom w:val="single" w:sz="4" w:space="0" w:color="auto"/>
              <w:right w:val="single" w:sz="4" w:space="0" w:color="auto"/>
            </w:tcBorders>
            <w:hideMark/>
          </w:tcPr>
          <w:p w14:paraId="501B2325" w14:textId="77777777" w:rsidR="007D22AE" w:rsidRPr="00300B0B" w:rsidRDefault="007D22AE" w:rsidP="00151D04">
            <w:pPr>
              <w:pStyle w:val="Tabletext"/>
              <w:jc w:val="center"/>
              <w:rPr>
                <w:sz w:val="18"/>
                <w:szCs w:val="18"/>
                <w:lang w:val="ru-RU"/>
              </w:rPr>
            </w:pPr>
            <w:r w:rsidRPr="00300B0B">
              <w:rPr>
                <w:sz w:val="18"/>
                <w:szCs w:val="18"/>
                <w:lang w:val="ru-RU"/>
              </w:rPr>
              <w:t>321</w:t>
            </w:r>
          </w:p>
        </w:tc>
      </w:tr>
      <w:tr w:rsidR="007D22AE" w:rsidRPr="00300B0B" w14:paraId="422FC31A"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36994B73" w14:textId="77777777" w:rsidR="007D22AE" w:rsidRPr="00300B0B" w:rsidRDefault="007D22AE" w:rsidP="00151D04">
            <w:pPr>
              <w:pStyle w:val="Tabletext"/>
              <w:rPr>
                <w:iCs/>
                <w:sz w:val="18"/>
                <w:szCs w:val="18"/>
                <w:lang w:val="ru-RU"/>
              </w:rPr>
            </w:pPr>
            <w:r w:rsidRPr="00300B0B">
              <w:rPr>
                <w:iCs/>
                <w:sz w:val="18"/>
                <w:szCs w:val="18"/>
                <w:lang w:val="ru-RU"/>
              </w:rPr>
              <w:t>h0.txt</w:t>
            </w:r>
          </w:p>
        </w:tc>
        <w:tc>
          <w:tcPr>
            <w:tcW w:w="1110" w:type="dxa"/>
            <w:tcBorders>
              <w:top w:val="single" w:sz="4" w:space="0" w:color="auto"/>
              <w:left w:val="single" w:sz="4" w:space="0" w:color="auto"/>
              <w:bottom w:val="single" w:sz="4" w:space="0" w:color="auto"/>
              <w:right w:val="single" w:sz="4" w:space="0" w:color="auto"/>
            </w:tcBorders>
            <w:hideMark/>
          </w:tcPr>
          <w:p w14:paraId="31F05478" w14:textId="77777777" w:rsidR="007D22AE" w:rsidRPr="00300B0B" w:rsidRDefault="007D22AE" w:rsidP="00151D04">
            <w:pPr>
              <w:pStyle w:val="Tabletext"/>
              <w:jc w:val="center"/>
              <w:rPr>
                <w:sz w:val="18"/>
                <w:szCs w:val="18"/>
                <w:lang w:val="ru-RU"/>
              </w:rPr>
            </w:pPr>
            <w:r w:rsidRPr="00300B0B">
              <w:rPr>
                <w:sz w:val="18"/>
                <w:szCs w:val="18"/>
                <w:lang w:val="ru-RU"/>
              </w:rPr>
              <w:t>п. C.2</w:t>
            </w:r>
          </w:p>
        </w:tc>
        <w:tc>
          <w:tcPr>
            <w:tcW w:w="1263" w:type="dxa"/>
            <w:tcBorders>
              <w:top w:val="single" w:sz="4" w:space="0" w:color="auto"/>
              <w:left w:val="single" w:sz="4" w:space="0" w:color="auto"/>
              <w:bottom w:val="single" w:sz="4" w:space="0" w:color="auto"/>
              <w:right w:val="single" w:sz="4" w:space="0" w:color="auto"/>
            </w:tcBorders>
            <w:hideMark/>
          </w:tcPr>
          <w:p w14:paraId="6BE54354" w14:textId="77777777" w:rsidR="007D22AE" w:rsidRPr="00300B0B" w:rsidRDefault="007D22AE" w:rsidP="00151D04">
            <w:pPr>
              <w:pStyle w:val="Tabletext"/>
              <w:jc w:val="center"/>
              <w:rPr>
                <w:sz w:val="18"/>
                <w:szCs w:val="18"/>
                <w:lang w:val="ru-RU"/>
              </w:rPr>
            </w:pPr>
            <w:r w:rsidRPr="00300B0B">
              <w:rPr>
                <w:sz w:val="18"/>
                <w:szCs w:val="18"/>
                <w:lang w:val="ru-RU"/>
              </w:rPr>
              <w:t>P.839-4</w:t>
            </w:r>
          </w:p>
        </w:tc>
        <w:tc>
          <w:tcPr>
            <w:tcW w:w="944" w:type="dxa"/>
            <w:tcBorders>
              <w:top w:val="single" w:sz="4" w:space="0" w:color="auto"/>
              <w:left w:val="single" w:sz="4" w:space="0" w:color="auto"/>
              <w:bottom w:val="single" w:sz="4" w:space="0" w:color="auto"/>
              <w:right w:val="single" w:sz="4" w:space="0" w:color="auto"/>
            </w:tcBorders>
            <w:hideMark/>
          </w:tcPr>
          <w:p w14:paraId="5554CF25"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319BB25B"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3D1626D3" w14:textId="77777777" w:rsidR="007D22AE" w:rsidRPr="00300B0B" w:rsidRDefault="007D22AE" w:rsidP="00151D04">
            <w:pPr>
              <w:pStyle w:val="Tabletext"/>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15DC375C"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3C447B92"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2A455DE4" w14:textId="77777777" w:rsidR="007D22AE" w:rsidRPr="00300B0B" w:rsidRDefault="007D22AE" w:rsidP="00151D04">
            <w:pPr>
              <w:pStyle w:val="Tabletext"/>
              <w:jc w:val="center"/>
              <w:rPr>
                <w:sz w:val="18"/>
                <w:szCs w:val="18"/>
                <w:lang w:val="ru-RU"/>
              </w:rPr>
            </w:pPr>
            <w:r w:rsidRPr="00300B0B">
              <w:rPr>
                <w:sz w:val="18"/>
                <w:szCs w:val="18"/>
                <w:lang w:val="ru-RU"/>
              </w:rPr>
              <w:t>241</w:t>
            </w:r>
          </w:p>
        </w:tc>
      </w:tr>
      <w:tr w:rsidR="007D22AE" w:rsidRPr="00300B0B" w14:paraId="25B7F11C"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3D5C9D07" w14:textId="77777777" w:rsidR="007D22AE" w:rsidRPr="00300B0B" w:rsidRDefault="007D22AE" w:rsidP="00151D04">
            <w:pPr>
              <w:pStyle w:val="Tabletext"/>
              <w:rPr>
                <w:iCs/>
                <w:spacing w:val="-10"/>
                <w:sz w:val="18"/>
                <w:szCs w:val="18"/>
                <w:lang w:val="ru-RU"/>
              </w:rPr>
            </w:pPr>
            <w:r w:rsidRPr="00300B0B">
              <w:rPr>
                <w:iCs/>
                <w:spacing w:val="-10"/>
                <w:sz w:val="18"/>
                <w:szCs w:val="18"/>
                <w:lang w:val="ru-RU"/>
              </w:rPr>
              <w:t>Surfwv_50_fixed.txt</w:t>
            </w:r>
            <w:r w:rsidRPr="00300B0B">
              <w:rPr>
                <w:spacing w:val="-10"/>
                <w:sz w:val="18"/>
                <w:szCs w:val="18"/>
                <w:vertAlign w:val="superscript"/>
                <w:lang w:val="ru-RU"/>
              </w:rPr>
              <w:t>(1)</w:t>
            </w:r>
          </w:p>
        </w:tc>
        <w:tc>
          <w:tcPr>
            <w:tcW w:w="1110" w:type="dxa"/>
            <w:tcBorders>
              <w:top w:val="single" w:sz="4" w:space="0" w:color="auto"/>
              <w:left w:val="single" w:sz="4" w:space="0" w:color="auto"/>
              <w:bottom w:val="single" w:sz="4" w:space="0" w:color="auto"/>
              <w:right w:val="single" w:sz="4" w:space="0" w:color="auto"/>
            </w:tcBorders>
            <w:hideMark/>
          </w:tcPr>
          <w:p w14:paraId="2500F48E" w14:textId="4971CC8D" w:rsidR="007D22AE" w:rsidRPr="00300B0B" w:rsidRDefault="00300B0B" w:rsidP="00151D04">
            <w:pPr>
              <w:pStyle w:val="Tabletext"/>
              <w:jc w:val="center"/>
              <w:rPr>
                <w:sz w:val="18"/>
                <w:szCs w:val="18"/>
                <w:lang w:val="ru-RU"/>
              </w:rPr>
            </w:pPr>
            <w:r w:rsidRPr="00300B0B">
              <w:rPr>
                <w:sz w:val="18"/>
                <w:szCs w:val="18"/>
                <w:lang w:val="ru-RU"/>
              </w:rPr>
              <w:t>Прилаг</w:t>
            </w:r>
            <w:r w:rsidR="007D22AE" w:rsidRPr="00300B0B">
              <w:rPr>
                <w:sz w:val="18"/>
                <w:szCs w:val="18"/>
                <w:lang w:val="ru-RU"/>
              </w:rPr>
              <w:t xml:space="preserve">. </w:t>
            </w:r>
            <w:r w:rsidRPr="00300B0B">
              <w:rPr>
                <w:sz w:val="18"/>
                <w:szCs w:val="18"/>
                <w:lang w:val="ru-RU"/>
              </w:rPr>
              <w:t xml:space="preserve">док. </w:t>
            </w:r>
            <w:r w:rsidR="007D22AE" w:rsidRPr="00300B0B">
              <w:rPr>
                <w:sz w:val="18"/>
                <w:szCs w:val="18"/>
                <w:lang w:val="ru-RU"/>
              </w:rPr>
              <w:t>F</w:t>
            </w:r>
          </w:p>
        </w:tc>
        <w:tc>
          <w:tcPr>
            <w:tcW w:w="1263" w:type="dxa"/>
            <w:tcBorders>
              <w:top w:val="single" w:sz="4" w:space="0" w:color="auto"/>
              <w:left w:val="single" w:sz="4" w:space="0" w:color="auto"/>
              <w:bottom w:val="single" w:sz="4" w:space="0" w:color="auto"/>
              <w:right w:val="single" w:sz="4" w:space="0" w:color="auto"/>
            </w:tcBorders>
            <w:hideMark/>
          </w:tcPr>
          <w:p w14:paraId="30B2AB5A" w14:textId="77777777" w:rsidR="007D22AE" w:rsidRPr="00300B0B" w:rsidRDefault="007D22AE" w:rsidP="00151D04">
            <w:pPr>
              <w:pStyle w:val="Tabletext"/>
              <w:jc w:val="center"/>
              <w:rPr>
                <w:sz w:val="18"/>
                <w:szCs w:val="18"/>
                <w:lang w:val="ru-RU"/>
              </w:rPr>
            </w:pPr>
            <w:r w:rsidRPr="00300B0B">
              <w:rPr>
                <w:sz w:val="18"/>
                <w:szCs w:val="18"/>
                <w:lang w:val="ru-RU"/>
              </w:rPr>
              <w:t>P.836-4</w:t>
            </w:r>
            <w:r w:rsidRPr="00300B0B">
              <w:rPr>
                <w:sz w:val="18"/>
                <w:szCs w:val="18"/>
                <w:lang w:val="ru-RU"/>
              </w:rPr>
              <w:br/>
              <w:t>(исправл.)</w:t>
            </w:r>
          </w:p>
        </w:tc>
        <w:tc>
          <w:tcPr>
            <w:tcW w:w="944" w:type="dxa"/>
            <w:tcBorders>
              <w:top w:val="single" w:sz="4" w:space="0" w:color="auto"/>
              <w:left w:val="single" w:sz="4" w:space="0" w:color="auto"/>
              <w:bottom w:val="single" w:sz="4" w:space="0" w:color="auto"/>
              <w:right w:val="single" w:sz="4" w:space="0" w:color="auto"/>
            </w:tcBorders>
            <w:hideMark/>
          </w:tcPr>
          <w:p w14:paraId="51646546"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138E1682"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4D02382A" w14:textId="77777777" w:rsidR="007D22AE" w:rsidRPr="00300B0B" w:rsidRDefault="007D22AE" w:rsidP="00151D04">
            <w:pPr>
              <w:pStyle w:val="Tabletext"/>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69319346"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2DEBD37A"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4B1CAA24" w14:textId="77777777" w:rsidR="007D22AE" w:rsidRPr="00300B0B" w:rsidRDefault="007D22AE" w:rsidP="00151D04">
            <w:pPr>
              <w:pStyle w:val="Tabletext"/>
              <w:jc w:val="center"/>
              <w:rPr>
                <w:sz w:val="18"/>
                <w:szCs w:val="18"/>
                <w:lang w:val="ru-RU"/>
              </w:rPr>
            </w:pPr>
            <w:r w:rsidRPr="00300B0B">
              <w:rPr>
                <w:sz w:val="18"/>
                <w:szCs w:val="18"/>
                <w:lang w:val="ru-RU"/>
              </w:rPr>
              <w:t>241</w:t>
            </w:r>
          </w:p>
        </w:tc>
      </w:tr>
      <w:tr w:rsidR="007D22AE" w:rsidRPr="00300B0B" w14:paraId="37305FEE"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1CA98455" w14:textId="77777777" w:rsidR="007D22AE" w:rsidRPr="00300B0B" w:rsidRDefault="007D22AE" w:rsidP="00151D04">
            <w:pPr>
              <w:pStyle w:val="Tabletext"/>
              <w:rPr>
                <w:iCs/>
                <w:sz w:val="18"/>
                <w:szCs w:val="18"/>
                <w:lang w:val="ru-RU"/>
              </w:rPr>
            </w:pPr>
            <w:r w:rsidRPr="00300B0B">
              <w:rPr>
                <w:iCs/>
                <w:sz w:val="18"/>
                <w:szCs w:val="18"/>
                <w:lang w:val="ru-RU"/>
              </w:rPr>
              <w:t>FoEs50.txt</w:t>
            </w:r>
          </w:p>
        </w:tc>
        <w:tc>
          <w:tcPr>
            <w:tcW w:w="1110" w:type="dxa"/>
            <w:tcBorders>
              <w:top w:val="single" w:sz="4" w:space="0" w:color="auto"/>
              <w:left w:val="single" w:sz="4" w:space="0" w:color="auto"/>
              <w:bottom w:val="single" w:sz="4" w:space="0" w:color="auto"/>
              <w:right w:val="single" w:sz="4" w:space="0" w:color="auto"/>
            </w:tcBorders>
            <w:hideMark/>
          </w:tcPr>
          <w:p w14:paraId="2E467D75" w14:textId="0D7CC115" w:rsidR="007D22AE" w:rsidRPr="00300B0B" w:rsidRDefault="00300B0B" w:rsidP="00151D04">
            <w:pPr>
              <w:pStyle w:val="Tabletext"/>
              <w:jc w:val="center"/>
              <w:rPr>
                <w:sz w:val="18"/>
                <w:szCs w:val="18"/>
                <w:lang w:val="ru-RU"/>
              </w:rPr>
            </w:pPr>
            <w:r w:rsidRPr="00300B0B">
              <w:rPr>
                <w:sz w:val="18"/>
                <w:szCs w:val="18"/>
                <w:lang w:val="ru-RU"/>
              </w:rPr>
              <w:t xml:space="preserve">Прилаг. док. </w:t>
            </w:r>
            <w:r w:rsidR="007D22AE" w:rsidRPr="00300B0B">
              <w:rPr>
                <w:sz w:val="18"/>
                <w:szCs w:val="18"/>
                <w:lang w:val="ru-RU"/>
              </w:rPr>
              <w:t>G</w:t>
            </w:r>
          </w:p>
        </w:tc>
        <w:tc>
          <w:tcPr>
            <w:tcW w:w="1263" w:type="dxa"/>
            <w:tcBorders>
              <w:top w:val="single" w:sz="4" w:space="0" w:color="auto"/>
              <w:left w:val="single" w:sz="4" w:space="0" w:color="auto"/>
              <w:bottom w:val="single" w:sz="4" w:space="0" w:color="auto"/>
              <w:right w:val="single" w:sz="4" w:space="0" w:color="auto"/>
            </w:tcBorders>
            <w:hideMark/>
          </w:tcPr>
          <w:p w14:paraId="6147BD68" w14:textId="77777777" w:rsidR="007D22AE" w:rsidRPr="00300B0B" w:rsidRDefault="007D22AE" w:rsidP="00151D04">
            <w:pPr>
              <w:pStyle w:val="Tabletext"/>
              <w:jc w:val="center"/>
              <w:rPr>
                <w:sz w:val="18"/>
                <w:szCs w:val="18"/>
                <w:lang w:val="ru-RU"/>
              </w:rPr>
            </w:pPr>
            <w:r w:rsidRPr="00300B0B">
              <w:rPr>
                <w:sz w:val="18"/>
                <w:szCs w:val="18"/>
                <w:lang w:val="ru-RU"/>
              </w:rPr>
              <w:t>P.2001</w:t>
            </w:r>
          </w:p>
        </w:tc>
        <w:tc>
          <w:tcPr>
            <w:tcW w:w="944" w:type="dxa"/>
            <w:tcBorders>
              <w:top w:val="single" w:sz="4" w:space="0" w:color="auto"/>
              <w:left w:val="single" w:sz="4" w:space="0" w:color="auto"/>
              <w:bottom w:val="single" w:sz="4" w:space="0" w:color="auto"/>
              <w:right w:val="single" w:sz="4" w:space="0" w:color="auto"/>
            </w:tcBorders>
            <w:hideMark/>
          </w:tcPr>
          <w:p w14:paraId="183A18B3"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07D23D4F"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2786AE9B" w14:textId="77777777" w:rsidR="007D22AE" w:rsidRPr="00300B0B" w:rsidRDefault="007D22AE" w:rsidP="00151D04">
            <w:pPr>
              <w:pStyle w:val="Tabletext"/>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74E53EE8"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19AB38E1"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58B1C71C" w14:textId="77777777" w:rsidR="007D22AE" w:rsidRPr="00300B0B" w:rsidRDefault="007D22AE" w:rsidP="00151D04">
            <w:pPr>
              <w:pStyle w:val="Tabletext"/>
              <w:jc w:val="center"/>
              <w:rPr>
                <w:sz w:val="18"/>
                <w:szCs w:val="18"/>
                <w:lang w:val="ru-RU"/>
              </w:rPr>
            </w:pPr>
            <w:r w:rsidRPr="00300B0B">
              <w:rPr>
                <w:sz w:val="18"/>
                <w:szCs w:val="18"/>
                <w:lang w:val="ru-RU"/>
              </w:rPr>
              <w:t>241</w:t>
            </w:r>
          </w:p>
        </w:tc>
      </w:tr>
      <w:tr w:rsidR="007D22AE" w:rsidRPr="00300B0B" w14:paraId="69B533CC"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55DCF05F" w14:textId="77777777" w:rsidR="007D22AE" w:rsidRPr="00300B0B" w:rsidRDefault="007D22AE" w:rsidP="00151D04">
            <w:pPr>
              <w:pStyle w:val="Tabletext"/>
              <w:rPr>
                <w:iCs/>
                <w:sz w:val="18"/>
                <w:szCs w:val="18"/>
                <w:lang w:val="ru-RU"/>
              </w:rPr>
            </w:pPr>
            <w:r w:rsidRPr="00300B0B">
              <w:rPr>
                <w:iCs/>
                <w:sz w:val="18"/>
                <w:szCs w:val="18"/>
                <w:lang w:val="ru-RU"/>
              </w:rPr>
              <w:t>FoEs10.txt</w:t>
            </w:r>
          </w:p>
        </w:tc>
        <w:tc>
          <w:tcPr>
            <w:tcW w:w="1110" w:type="dxa"/>
            <w:tcBorders>
              <w:top w:val="single" w:sz="4" w:space="0" w:color="auto"/>
              <w:left w:val="single" w:sz="4" w:space="0" w:color="auto"/>
              <w:bottom w:val="single" w:sz="4" w:space="0" w:color="auto"/>
              <w:right w:val="single" w:sz="4" w:space="0" w:color="auto"/>
            </w:tcBorders>
            <w:hideMark/>
          </w:tcPr>
          <w:p w14:paraId="17FE4E39" w14:textId="272D0503" w:rsidR="007D22AE" w:rsidRPr="00300B0B" w:rsidRDefault="00300B0B" w:rsidP="00151D04">
            <w:pPr>
              <w:pStyle w:val="Tabletext"/>
              <w:jc w:val="center"/>
              <w:rPr>
                <w:sz w:val="18"/>
                <w:szCs w:val="18"/>
                <w:lang w:val="ru-RU"/>
              </w:rPr>
            </w:pPr>
            <w:r w:rsidRPr="00300B0B">
              <w:rPr>
                <w:sz w:val="18"/>
                <w:szCs w:val="18"/>
                <w:lang w:val="ru-RU"/>
              </w:rPr>
              <w:t xml:space="preserve">Прилаг. док. </w:t>
            </w:r>
            <w:r w:rsidR="007D22AE" w:rsidRPr="00300B0B">
              <w:rPr>
                <w:sz w:val="18"/>
                <w:szCs w:val="18"/>
                <w:lang w:val="ru-RU"/>
              </w:rPr>
              <w:t>G</w:t>
            </w:r>
          </w:p>
        </w:tc>
        <w:tc>
          <w:tcPr>
            <w:tcW w:w="1263" w:type="dxa"/>
            <w:tcBorders>
              <w:top w:val="single" w:sz="4" w:space="0" w:color="auto"/>
              <w:left w:val="single" w:sz="4" w:space="0" w:color="auto"/>
              <w:bottom w:val="single" w:sz="4" w:space="0" w:color="auto"/>
              <w:right w:val="single" w:sz="4" w:space="0" w:color="auto"/>
            </w:tcBorders>
            <w:hideMark/>
          </w:tcPr>
          <w:p w14:paraId="120B8ECB" w14:textId="77777777" w:rsidR="007D22AE" w:rsidRPr="00300B0B" w:rsidRDefault="007D22AE" w:rsidP="00151D04">
            <w:pPr>
              <w:pStyle w:val="Tabletext"/>
              <w:jc w:val="center"/>
              <w:rPr>
                <w:sz w:val="18"/>
                <w:szCs w:val="18"/>
                <w:lang w:val="ru-RU"/>
              </w:rPr>
            </w:pPr>
            <w:r w:rsidRPr="00300B0B">
              <w:rPr>
                <w:sz w:val="18"/>
                <w:szCs w:val="18"/>
                <w:lang w:val="ru-RU"/>
              </w:rPr>
              <w:t>P.2001</w:t>
            </w:r>
          </w:p>
        </w:tc>
        <w:tc>
          <w:tcPr>
            <w:tcW w:w="944" w:type="dxa"/>
            <w:tcBorders>
              <w:top w:val="single" w:sz="4" w:space="0" w:color="auto"/>
              <w:left w:val="single" w:sz="4" w:space="0" w:color="auto"/>
              <w:bottom w:val="single" w:sz="4" w:space="0" w:color="auto"/>
              <w:right w:val="single" w:sz="4" w:space="0" w:color="auto"/>
            </w:tcBorders>
            <w:hideMark/>
          </w:tcPr>
          <w:p w14:paraId="6071AA0E"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0395D0A7"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257249EC" w14:textId="77777777" w:rsidR="007D22AE" w:rsidRPr="00300B0B" w:rsidRDefault="007D22AE" w:rsidP="00151D04">
            <w:pPr>
              <w:pStyle w:val="Tabletext"/>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2C8A9F81"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5D15D740"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29EFA5B7" w14:textId="77777777" w:rsidR="007D22AE" w:rsidRPr="00300B0B" w:rsidRDefault="007D22AE" w:rsidP="00151D04">
            <w:pPr>
              <w:pStyle w:val="Tabletext"/>
              <w:jc w:val="center"/>
              <w:rPr>
                <w:sz w:val="18"/>
                <w:szCs w:val="18"/>
                <w:lang w:val="ru-RU"/>
              </w:rPr>
            </w:pPr>
            <w:r w:rsidRPr="00300B0B">
              <w:rPr>
                <w:sz w:val="18"/>
                <w:szCs w:val="18"/>
                <w:lang w:val="ru-RU"/>
              </w:rPr>
              <w:t>241</w:t>
            </w:r>
          </w:p>
        </w:tc>
      </w:tr>
      <w:tr w:rsidR="007D22AE" w:rsidRPr="00300B0B" w14:paraId="065ADA55"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6790FC8A" w14:textId="77777777" w:rsidR="007D22AE" w:rsidRPr="00300B0B" w:rsidRDefault="007D22AE" w:rsidP="00151D04">
            <w:pPr>
              <w:pStyle w:val="Tabletext"/>
              <w:rPr>
                <w:iCs/>
                <w:sz w:val="18"/>
                <w:szCs w:val="18"/>
                <w:lang w:val="ru-RU"/>
              </w:rPr>
            </w:pPr>
            <w:r w:rsidRPr="00300B0B">
              <w:rPr>
                <w:iCs/>
                <w:sz w:val="18"/>
                <w:szCs w:val="18"/>
                <w:lang w:val="ru-RU"/>
              </w:rPr>
              <w:t>FoEs01.txt</w:t>
            </w:r>
          </w:p>
        </w:tc>
        <w:tc>
          <w:tcPr>
            <w:tcW w:w="1110" w:type="dxa"/>
            <w:tcBorders>
              <w:top w:val="single" w:sz="4" w:space="0" w:color="auto"/>
              <w:left w:val="single" w:sz="4" w:space="0" w:color="auto"/>
              <w:bottom w:val="single" w:sz="4" w:space="0" w:color="auto"/>
              <w:right w:val="single" w:sz="4" w:space="0" w:color="auto"/>
            </w:tcBorders>
            <w:hideMark/>
          </w:tcPr>
          <w:p w14:paraId="40351565" w14:textId="6425EB84" w:rsidR="007D22AE" w:rsidRPr="00300B0B" w:rsidRDefault="00300B0B" w:rsidP="00151D04">
            <w:pPr>
              <w:pStyle w:val="Tabletext"/>
              <w:jc w:val="center"/>
              <w:rPr>
                <w:sz w:val="18"/>
                <w:szCs w:val="18"/>
                <w:lang w:val="ru-RU"/>
              </w:rPr>
            </w:pPr>
            <w:r w:rsidRPr="00300B0B">
              <w:rPr>
                <w:sz w:val="18"/>
                <w:szCs w:val="18"/>
                <w:lang w:val="ru-RU"/>
              </w:rPr>
              <w:t xml:space="preserve">Прилаг. док. </w:t>
            </w:r>
            <w:r w:rsidR="007D22AE" w:rsidRPr="00300B0B">
              <w:rPr>
                <w:sz w:val="18"/>
                <w:szCs w:val="18"/>
                <w:lang w:val="ru-RU"/>
              </w:rPr>
              <w:t>G</w:t>
            </w:r>
          </w:p>
        </w:tc>
        <w:tc>
          <w:tcPr>
            <w:tcW w:w="1263" w:type="dxa"/>
            <w:tcBorders>
              <w:top w:val="single" w:sz="4" w:space="0" w:color="auto"/>
              <w:left w:val="single" w:sz="4" w:space="0" w:color="auto"/>
              <w:bottom w:val="single" w:sz="4" w:space="0" w:color="auto"/>
              <w:right w:val="single" w:sz="4" w:space="0" w:color="auto"/>
            </w:tcBorders>
            <w:hideMark/>
          </w:tcPr>
          <w:p w14:paraId="4F82A6AC" w14:textId="77777777" w:rsidR="007D22AE" w:rsidRPr="00300B0B" w:rsidRDefault="007D22AE" w:rsidP="00151D04">
            <w:pPr>
              <w:pStyle w:val="Tabletext"/>
              <w:jc w:val="center"/>
              <w:rPr>
                <w:sz w:val="18"/>
                <w:szCs w:val="18"/>
                <w:lang w:val="ru-RU"/>
              </w:rPr>
            </w:pPr>
            <w:r w:rsidRPr="00300B0B">
              <w:rPr>
                <w:sz w:val="18"/>
                <w:szCs w:val="18"/>
                <w:lang w:val="ru-RU"/>
              </w:rPr>
              <w:t>P.2001</w:t>
            </w:r>
          </w:p>
        </w:tc>
        <w:tc>
          <w:tcPr>
            <w:tcW w:w="944" w:type="dxa"/>
            <w:tcBorders>
              <w:top w:val="single" w:sz="4" w:space="0" w:color="auto"/>
              <w:left w:val="single" w:sz="4" w:space="0" w:color="auto"/>
              <w:bottom w:val="single" w:sz="4" w:space="0" w:color="auto"/>
              <w:right w:val="single" w:sz="4" w:space="0" w:color="auto"/>
            </w:tcBorders>
            <w:hideMark/>
          </w:tcPr>
          <w:p w14:paraId="6240EC4C"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6FB61B50"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3842C7FF" w14:textId="77777777" w:rsidR="007D22AE" w:rsidRPr="00300B0B" w:rsidRDefault="007D22AE" w:rsidP="00151D04">
            <w:pPr>
              <w:pStyle w:val="Tabletext"/>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74FF45E5"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00294E3E"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4BAB514D" w14:textId="77777777" w:rsidR="007D22AE" w:rsidRPr="00300B0B" w:rsidRDefault="007D22AE" w:rsidP="00151D04">
            <w:pPr>
              <w:pStyle w:val="Tabletext"/>
              <w:jc w:val="center"/>
              <w:rPr>
                <w:sz w:val="18"/>
                <w:szCs w:val="18"/>
                <w:lang w:val="ru-RU"/>
              </w:rPr>
            </w:pPr>
            <w:r w:rsidRPr="00300B0B">
              <w:rPr>
                <w:sz w:val="18"/>
                <w:szCs w:val="18"/>
                <w:lang w:val="ru-RU"/>
              </w:rPr>
              <w:t>241</w:t>
            </w:r>
          </w:p>
        </w:tc>
      </w:tr>
      <w:tr w:rsidR="007D22AE" w:rsidRPr="00300B0B" w14:paraId="29FFA35D"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6676AB32" w14:textId="77777777" w:rsidR="007D22AE" w:rsidRPr="00300B0B" w:rsidRDefault="007D22AE" w:rsidP="00151D04">
            <w:pPr>
              <w:pStyle w:val="Tabletext"/>
              <w:rPr>
                <w:iCs/>
                <w:sz w:val="18"/>
                <w:szCs w:val="18"/>
                <w:lang w:val="ru-RU"/>
              </w:rPr>
            </w:pPr>
            <w:r w:rsidRPr="00300B0B">
              <w:rPr>
                <w:iCs/>
                <w:sz w:val="18"/>
                <w:szCs w:val="18"/>
                <w:lang w:val="ru-RU"/>
              </w:rPr>
              <w:t>FoEs0.1.txt</w:t>
            </w:r>
          </w:p>
        </w:tc>
        <w:tc>
          <w:tcPr>
            <w:tcW w:w="1110" w:type="dxa"/>
            <w:tcBorders>
              <w:top w:val="single" w:sz="4" w:space="0" w:color="auto"/>
              <w:left w:val="single" w:sz="4" w:space="0" w:color="auto"/>
              <w:bottom w:val="single" w:sz="4" w:space="0" w:color="auto"/>
              <w:right w:val="single" w:sz="4" w:space="0" w:color="auto"/>
            </w:tcBorders>
            <w:hideMark/>
          </w:tcPr>
          <w:p w14:paraId="71927F78" w14:textId="3FE872D7" w:rsidR="007D22AE" w:rsidRPr="00300B0B" w:rsidRDefault="00300B0B" w:rsidP="00151D04">
            <w:pPr>
              <w:pStyle w:val="Tabletext"/>
              <w:jc w:val="center"/>
              <w:rPr>
                <w:sz w:val="18"/>
                <w:szCs w:val="18"/>
                <w:lang w:val="ru-RU"/>
              </w:rPr>
            </w:pPr>
            <w:r w:rsidRPr="00300B0B">
              <w:rPr>
                <w:sz w:val="18"/>
                <w:szCs w:val="18"/>
                <w:lang w:val="ru-RU"/>
              </w:rPr>
              <w:t xml:space="preserve">Прилаг. док. </w:t>
            </w:r>
            <w:r w:rsidR="007D22AE" w:rsidRPr="00300B0B">
              <w:rPr>
                <w:sz w:val="18"/>
                <w:szCs w:val="18"/>
                <w:lang w:val="ru-RU"/>
              </w:rPr>
              <w:t>G</w:t>
            </w:r>
          </w:p>
        </w:tc>
        <w:tc>
          <w:tcPr>
            <w:tcW w:w="1263" w:type="dxa"/>
            <w:tcBorders>
              <w:top w:val="single" w:sz="4" w:space="0" w:color="auto"/>
              <w:left w:val="single" w:sz="4" w:space="0" w:color="auto"/>
              <w:bottom w:val="single" w:sz="4" w:space="0" w:color="auto"/>
              <w:right w:val="single" w:sz="4" w:space="0" w:color="auto"/>
            </w:tcBorders>
            <w:hideMark/>
          </w:tcPr>
          <w:p w14:paraId="1C31046C" w14:textId="77777777" w:rsidR="007D22AE" w:rsidRPr="00300B0B" w:rsidRDefault="007D22AE" w:rsidP="00151D04">
            <w:pPr>
              <w:pStyle w:val="Tabletext"/>
              <w:jc w:val="center"/>
              <w:rPr>
                <w:sz w:val="18"/>
                <w:szCs w:val="18"/>
                <w:lang w:val="ru-RU"/>
              </w:rPr>
            </w:pPr>
            <w:r w:rsidRPr="00300B0B">
              <w:rPr>
                <w:sz w:val="18"/>
                <w:szCs w:val="18"/>
                <w:lang w:val="ru-RU"/>
              </w:rPr>
              <w:t>P.2001</w:t>
            </w:r>
          </w:p>
        </w:tc>
        <w:tc>
          <w:tcPr>
            <w:tcW w:w="944" w:type="dxa"/>
            <w:tcBorders>
              <w:top w:val="single" w:sz="4" w:space="0" w:color="auto"/>
              <w:left w:val="single" w:sz="4" w:space="0" w:color="auto"/>
              <w:bottom w:val="single" w:sz="4" w:space="0" w:color="auto"/>
              <w:right w:val="single" w:sz="4" w:space="0" w:color="auto"/>
            </w:tcBorders>
            <w:hideMark/>
          </w:tcPr>
          <w:p w14:paraId="1F837762" w14:textId="77777777" w:rsidR="007D22AE" w:rsidRPr="00300B0B" w:rsidRDefault="007D22AE" w:rsidP="00151D04">
            <w:pPr>
              <w:pStyle w:val="Tabletext"/>
              <w:jc w:val="center"/>
              <w:rPr>
                <w:sz w:val="18"/>
                <w:szCs w:val="18"/>
                <w:lang w:val="ru-RU"/>
              </w:rPr>
            </w:pPr>
            <w:r w:rsidRPr="00300B0B">
              <w:rPr>
                <w:sz w:val="18"/>
                <w:szCs w:val="18"/>
                <w:lang w:val="ru-RU"/>
              </w:rPr>
              <w:t>90</w:t>
            </w:r>
          </w:p>
        </w:tc>
        <w:tc>
          <w:tcPr>
            <w:tcW w:w="870" w:type="dxa"/>
            <w:tcBorders>
              <w:top w:val="single" w:sz="4" w:space="0" w:color="auto"/>
              <w:left w:val="single" w:sz="4" w:space="0" w:color="auto"/>
              <w:bottom w:val="single" w:sz="4" w:space="0" w:color="auto"/>
              <w:right w:val="single" w:sz="4" w:space="0" w:color="auto"/>
            </w:tcBorders>
            <w:hideMark/>
          </w:tcPr>
          <w:p w14:paraId="11879D68"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69" w:type="dxa"/>
            <w:tcBorders>
              <w:top w:val="single" w:sz="4" w:space="0" w:color="auto"/>
              <w:left w:val="single" w:sz="4" w:space="0" w:color="auto"/>
              <w:bottom w:val="single" w:sz="4" w:space="0" w:color="auto"/>
              <w:right w:val="single" w:sz="4" w:space="0" w:color="auto"/>
            </w:tcBorders>
            <w:hideMark/>
          </w:tcPr>
          <w:p w14:paraId="1AAE581B" w14:textId="77777777" w:rsidR="007D22AE" w:rsidRPr="00300B0B" w:rsidRDefault="007D22AE" w:rsidP="00151D04">
            <w:pPr>
              <w:pStyle w:val="Tabletext"/>
              <w:jc w:val="center"/>
              <w:rPr>
                <w:sz w:val="18"/>
                <w:szCs w:val="18"/>
                <w:lang w:val="ru-RU"/>
              </w:rPr>
            </w:pPr>
            <w:r w:rsidRPr="00300B0B">
              <w:rPr>
                <w:sz w:val="18"/>
                <w:szCs w:val="18"/>
                <w:lang w:val="ru-RU"/>
              </w:rPr>
              <w:t>121</w:t>
            </w:r>
          </w:p>
        </w:tc>
        <w:tc>
          <w:tcPr>
            <w:tcW w:w="870" w:type="dxa"/>
            <w:tcBorders>
              <w:top w:val="single" w:sz="4" w:space="0" w:color="auto"/>
              <w:left w:val="single" w:sz="4" w:space="0" w:color="auto"/>
              <w:bottom w:val="single" w:sz="4" w:space="0" w:color="auto"/>
              <w:right w:val="single" w:sz="4" w:space="0" w:color="auto"/>
            </w:tcBorders>
            <w:hideMark/>
          </w:tcPr>
          <w:p w14:paraId="2D76B590" w14:textId="77777777" w:rsidR="007D22AE" w:rsidRPr="00300B0B" w:rsidRDefault="007D22AE" w:rsidP="00151D04">
            <w:pPr>
              <w:pStyle w:val="Tabletext"/>
              <w:jc w:val="center"/>
              <w:rPr>
                <w:sz w:val="18"/>
                <w:szCs w:val="18"/>
                <w:lang w:val="ru-RU"/>
              </w:rPr>
            </w:pPr>
            <w:r w:rsidRPr="00300B0B">
              <w:rPr>
                <w:sz w:val="18"/>
                <w:szCs w:val="18"/>
                <w:lang w:val="ru-RU"/>
              </w:rPr>
              <w:t>0</w:t>
            </w:r>
          </w:p>
        </w:tc>
        <w:tc>
          <w:tcPr>
            <w:tcW w:w="869" w:type="dxa"/>
            <w:tcBorders>
              <w:top w:val="single" w:sz="4" w:space="0" w:color="auto"/>
              <w:left w:val="single" w:sz="4" w:space="0" w:color="auto"/>
              <w:bottom w:val="single" w:sz="4" w:space="0" w:color="auto"/>
              <w:right w:val="single" w:sz="4" w:space="0" w:color="auto"/>
            </w:tcBorders>
            <w:hideMark/>
          </w:tcPr>
          <w:p w14:paraId="3E20202B" w14:textId="77777777" w:rsidR="007D22AE" w:rsidRPr="00300B0B" w:rsidRDefault="007D22AE" w:rsidP="00151D04">
            <w:pPr>
              <w:pStyle w:val="Tabletext"/>
              <w:jc w:val="center"/>
              <w:rPr>
                <w:sz w:val="18"/>
                <w:szCs w:val="18"/>
                <w:lang w:val="ru-RU"/>
              </w:rPr>
            </w:pPr>
            <w:r w:rsidRPr="00300B0B">
              <w:rPr>
                <w:sz w:val="18"/>
                <w:szCs w:val="18"/>
                <w:lang w:val="ru-RU"/>
              </w:rPr>
              <w:t>1,5</w:t>
            </w:r>
          </w:p>
        </w:tc>
        <w:tc>
          <w:tcPr>
            <w:tcW w:w="870" w:type="dxa"/>
            <w:tcBorders>
              <w:top w:val="single" w:sz="4" w:space="0" w:color="auto"/>
              <w:left w:val="single" w:sz="4" w:space="0" w:color="auto"/>
              <w:bottom w:val="single" w:sz="4" w:space="0" w:color="auto"/>
              <w:right w:val="single" w:sz="4" w:space="0" w:color="auto"/>
            </w:tcBorders>
            <w:hideMark/>
          </w:tcPr>
          <w:p w14:paraId="717ED6B4" w14:textId="77777777" w:rsidR="007D22AE" w:rsidRPr="00300B0B" w:rsidRDefault="007D22AE" w:rsidP="00151D04">
            <w:pPr>
              <w:pStyle w:val="Tabletext"/>
              <w:jc w:val="center"/>
              <w:rPr>
                <w:sz w:val="18"/>
                <w:szCs w:val="18"/>
                <w:lang w:val="ru-RU"/>
              </w:rPr>
            </w:pPr>
            <w:r w:rsidRPr="00300B0B">
              <w:rPr>
                <w:sz w:val="18"/>
                <w:szCs w:val="18"/>
                <w:lang w:val="ru-RU"/>
              </w:rPr>
              <w:t>241</w:t>
            </w:r>
          </w:p>
        </w:tc>
      </w:tr>
      <w:tr w:rsidR="007D22AE" w:rsidRPr="00300B0B" w14:paraId="47BECD12" w14:textId="77777777" w:rsidTr="00300B0B">
        <w:trPr>
          <w:jc w:val="center"/>
        </w:trPr>
        <w:tc>
          <w:tcPr>
            <w:tcW w:w="1980" w:type="dxa"/>
            <w:tcBorders>
              <w:top w:val="single" w:sz="4" w:space="0" w:color="auto"/>
              <w:left w:val="single" w:sz="4" w:space="0" w:color="auto"/>
              <w:bottom w:val="single" w:sz="4" w:space="0" w:color="auto"/>
              <w:right w:val="single" w:sz="4" w:space="0" w:color="auto"/>
            </w:tcBorders>
            <w:hideMark/>
          </w:tcPr>
          <w:p w14:paraId="4F2AF6E2" w14:textId="1947AC5D" w:rsidR="007D22AE" w:rsidRPr="00300B0B" w:rsidRDefault="00632EC9" w:rsidP="00151D04">
            <w:pPr>
              <w:pStyle w:val="Tabletext"/>
              <w:rPr>
                <w:iCs/>
                <w:sz w:val="18"/>
                <w:szCs w:val="18"/>
                <w:highlight w:val="green"/>
                <w:lang w:val="ru-RU"/>
              </w:rPr>
            </w:pPr>
            <w:r w:rsidRPr="00300B0B">
              <w:rPr>
                <w:iCs/>
                <w:sz w:val="18"/>
                <w:szCs w:val="18"/>
                <w:lang w:val="en-US"/>
              </w:rPr>
              <w:t>N050</w:t>
            </w:r>
            <w:r w:rsidR="007D22AE" w:rsidRPr="00300B0B">
              <w:rPr>
                <w:iCs/>
                <w:sz w:val="18"/>
                <w:szCs w:val="18"/>
                <w:lang w:val="ru-RU"/>
              </w:rPr>
              <w:t>.txt</w:t>
            </w:r>
          </w:p>
        </w:tc>
        <w:tc>
          <w:tcPr>
            <w:tcW w:w="1110" w:type="dxa"/>
            <w:tcBorders>
              <w:top w:val="single" w:sz="4" w:space="0" w:color="auto"/>
              <w:left w:val="single" w:sz="4" w:space="0" w:color="auto"/>
              <w:bottom w:val="single" w:sz="4" w:space="0" w:color="auto"/>
              <w:right w:val="single" w:sz="4" w:space="0" w:color="auto"/>
            </w:tcBorders>
            <w:hideMark/>
          </w:tcPr>
          <w:p w14:paraId="3E4E1C9C" w14:textId="16BD95D9" w:rsidR="007D22AE" w:rsidRPr="00300B0B" w:rsidRDefault="00300B0B" w:rsidP="00151D04">
            <w:pPr>
              <w:pStyle w:val="Tabletext"/>
              <w:jc w:val="center"/>
              <w:rPr>
                <w:sz w:val="18"/>
                <w:szCs w:val="18"/>
                <w:lang w:val="ru-RU"/>
              </w:rPr>
            </w:pPr>
            <w:r w:rsidRPr="00300B0B">
              <w:rPr>
                <w:sz w:val="18"/>
                <w:szCs w:val="18"/>
                <w:lang w:val="ru-RU"/>
              </w:rPr>
              <w:t xml:space="preserve">Прилаг. док. </w:t>
            </w:r>
            <w:r w:rsidR="007D22AE" w:rsidRPr="00300B0B">
              <w:rPr>
                <w:sz w:val="18"/>
                <w:szCs w:val="18"/>
                <w:lang w:val="ru-RU"/>
              </w:rPr>
              <w:t>E</w:t>
            </w:r>
          </w:p>
        </w:tc>
        <w:tc>
          <w:tcPr>
            <w:tcW w:w="1263" w:type="dxa"/>
            <w:tcBorders>
              <w:top w:val="single" w:sz="4" w:space="0" w:color="auto"/>
              <w:left w:val="single" w:sz="4" w:space="0" w:color="auto"/>
              <w:bottom w:val="single" w:sz="4" w:space="0" w:color="auto"/>
              <w:right w:val="single" w:sz="4" w:space="0" w:color="auto"/>
            </w:tcBorders>
            <w:hideMark/>
          </w:tcPr>
          <w:p w14:paraId="55AC64B6" w14:textId="1A67E620" w:rsidR="007D22AE" w:rsidRPr="00300B0B" w:rsidRDefault="007D22AE" w:rsidP="00151D04">
            <w:pPr>
              <w:pStyle w:val="Tabletext"/>
              <w:jc w:val="center"/>
              <w:rPr>
                <w:sz w:val="18"/>
                <w:szCs w:val="18"/>
                <w:lang w:val="en-US"/>
              </w:rPr>
            </w:pPr>
            <w:r w:rsidRPr="00300B0B">
              <w:rPr>
                <w:sz w:val="18"/>
                <w:szCs w:val="18"/>
                <w:lang w:val="ru-RU"/>
              </w:rPr>
              <w:t>P.</w:t>
            </w:r>
            <w:r w:rsidR="00632EC9" w:rsidRPr="00300B0B">
              <w:rPr>
                <w:sz w:val="18"/>
                <w:szCs w:val="18"/>
                <w:lang w:val="en-US"/>
              </w:rPr>
              <w:t>452</w:t>
            </w:r>
          </w:p>
        </w:tc>
        <w:tc>
          <w:tcPr>
            <w:tcW w:w="944" w:type="dxa"/>
            <w:tcBorders>
              <w:top w:val="single" w:sz="4" w:space="0" w:color="auto"/>
              <w:left w:val="single" w:sz="4" w:space="0" w:color="auto"/>
              <w:bottom w:val="single" w:sz="4" w:space="0" w:color="auto"/>
              <w:right w:val="single" w:sz="4" w:space="0" w:color="auto"/>
            </w:tcBorders>
            <w:hideMark/>
          </w:tcPr>
          <w:p w14:paraId="51A0845D" w14:textId="76AF2E44" w:rsidR="007D22AE" w:rsidRPr="00300B0B" w:rsidRDefault="00632EC9" w:rsidP="00151D04">
            <w:pPr>
              <w:pStyle w:val="Tabletext"/>
              <w:jc w:val="center"/>
              <w:rPr>
                <w:sz w:val="18"/>
                <w:szCs w:val="18"/>
                <w:lang w:val="en-US"/>
              </w:rPr>
            </w:pPr>
            <w:r w:rsidRPr="00300B0B">
              <w:rPr>
                <w:sz w:val="18"/>
                <w:szCs w:val="18"/>
                <w:lang w:val="en-US"/>
              </w:rPr>
              <w:t>90</w:t>
            </w:r>
          </w:p>
        </w:tc>
        <w:tc>
          <w:tcPr>
            <w:tcW w:w="870" w:type="dxa"/>
            <w:tcBorders>
              <w:top w:val="single" w:sz="4" w:space="0" w:color="auto"/>
              <w:left w:val="single" w:sz="4" w:space="0" w:color="auto"/>
              <w:bottom w:val="single" w:sz="4" w:space="0" w:color="auto"/>
              <w:right w:val="single" w:sz="4" w:space="0" w:color="auto"/>
            </w:tcBorders>
            <w:hideMark/>
          </w:tcPr>
          <w:p w14:paraId="1602D35B" w14:textId="4A523B44" w:rsidR="007D22AE" w:rsidRPr="00300B0B" w:rsidRDefault="00632EC9" w:rsidP="00151D04">
            <w:pPr>
              <w:pStyle w:val="Tabletext"/>
              <w:jc w:val="center"/>
              <w:rPr>
                <w:sz w:val="18"/>
                <w:szCs w:val="18"/>
                <w:lang w:val="ru-RU"/>
              </w:rPr>
            </w:pPr>
            <w:r w:rsidRPr="00300B0B">
              <w:rPr>
                <w:sz w:val="18"/>
                <w:szCs w:val="18"/>
                <w:lang w:val="en-US"/>
              </w:rPr>
              <w:t>1</w:t>
            </w:r>
            <w:r w:rsidR="007D22AE" w:rsidRPr="00300B0B">
              <w:rPr>
                <w:sz w:val="18"/>
                <w:szCs w:val="18"/>
                <w:lang w:val="ru-RU"/>
              </w:rPr>
              <w:t>,5</w:t>
            </w:r>
          </w:p>
        </w:tc>
        <w:tc>
          <w:tcPr>
            <w:tcW w:w="869" w:type="dxa"/>
            <w:tcBorders>
              <w:top w:val="single" w:sz="4" w:space="0" w:color="auto"/>
              <w:left w:val="single" w:sz="4" w:space="0" w:color="auto"/>
              <w:bottom w:val="single" w:sz="4" w:space="0" w:color="auto"/>
              <w:right w:val="single" w:sz="4" w:space="0" w:color="auto"/>
            </w:tcBorders>
            <w:hideMark/>
          </w:tcPr>
          <w:p w14:paraId="05730F4C" w14:textId="06346F60" w:rsidR="007D22AE" w:rsidRPr="00300B0B" w:rsidRDefault="00632EC9" w:rsidP="00151D04">
            <w:pPr>
              <w:pStyle w:val="Tabletext"/>
              <w:jc w:val="center"/>
              <w:rPr>
                <w:sz w:val="18"/>
                <w:szCs w:val="18"/>
                <w:lang w:val="en-US"/>
              </w:rPr>
            </w:pPr>
            <w:r w:rsidRPr="00300B0B">
              <w:rPr>
                <w:sz w:val="18"/>
                <w:szCs w:val="18"/>
                <w:lang w:val="en-US"/>
              </w:rPr>
              <w:t>121</w:t>
            </w:r>
          </w:p>
        </w:tc>
        <w:tc>
          <w:tcPr>
            <w:tcW w:w="870" w:type="dxa"/>
            <w:tcBorders>
              <w:top w:val="single" w:sz="4" w:space="0" w:color="auto"/>
              <w:left w:val="single" w:sz="4" w:space="0" w:color="auto"/>
              <w:bottom w:val="single" w:sz="4" w:space="0" w:color="auto"/>
              <w:right w:val="single" w:sz="4" w:space="0" w:color="auto"/>
            </w:tcBorders>
            <w:hideMark/>
          </w:tcPr>
          <w:p w14:paraId="2A1E83CB" w14:textId="30910786" w:rsidR="007D22AE" w:rsidRPr="00300B0B" w:rsidRDefault="00632EC9" w:rsidP="00151D04">
            <w:pPr>
              <w:pStyle w:val="Tabletext"/>
              <w:jc w:val="center"/>
              <w:rPr>
                <w:spacing w:val="-10"/>
                <w:sz w:val="18"/>
                <w:szCs w:val="18"/>
                <w:lang w:val="en-US"/>
              </w:rPr>
            </w:pPr>
            <w:r w:rsidRPr="00300B0B">
              <w:rPr>
                <w:spacing w:val="-10"/>
                <w:sz w:val="18"/>
                <w:szCs w:val="18"/>
                <w:lang w:val="en-US"/>
              </w:rPr>
              <w:t>0</w:t>
            </w:r>
          </w:p>
        </w:tc>
        <w:tc>
          <w:tcPr>
            <w:tcW w:w="869" w:type="dxa"/>
            <w:tcBorders>
              <w:top w:val="single" w:sz="4" w:space="0" w:color="auto"/>
              <w:left w:val="single" w:sz="4" w:space="0" w:color="auto"/>
              <w:bottom w:val="single" w:sz="4" w:space="0" w:color="auto"/>
              <w:right w:val="single" w:sz="4" w:space="0" w:color="auto"/>
            </w:tcBorders>
            <w:hideMark/>
          </w:tcPr>
          <w:p w14:paraId="6FB2CA86" w14:textId="7551421C" w:rsidR="007D22AE" w:rsidRPr="00300B0B" w:rsidRDefault="00632EC9" w:rsidP="00151D04">
            <w:pPr>
              <w:pStyle w:val="Tabletext"/>
              <w:jc w:val="center"/>
              <w:rPr>
                <w:sz w:val="18"/>
                <w:szCs w:val="18"/>
                <w:lang w:val="ru-RU"/>
              </w:rPr>
            </w:pPr>
            <w:r w:rsidRPr="00300B0B">
              <w:rPr>
                <w:sz w:val="18"/>
                <w:szCs w:val="18"/>
                <w:lang w:val="en-US"/>
              </w:rPr>
              <w:t>1</w:t>
            </w:r>
            <w:r w:rsidR="007D22AE" w:rsidRPr="00300B0B">
              <w:rPr>
                <w:sz w:val="18"/>
                <w:szCs w:val="18"/>
                <w:lang w:val="ru-RU"/>
              </w:rPr>
              <w:t>,5</w:t>
            </w:r>
          </w:p>
        </w:tc>
        <w:tc>
          <w:tcPr>
            <w:tcW w:w="870" w:type="dxa"/>
            <w:tcBorders>
              <w:top w:val="single" w:sz="4" w:space="0" w:color="auto"/>
              <w:left w:val="single" w:sz="4" w:space="0" w:color="auto"/>
              <w:bottom w:val="single" w:sz="4" w:space="0" w:color="auto"/>
              <w:right w:val="single" w:sz="4" w:space="0" w:color="auto"/>
            </w:tcBorders>
            <w:hideMark/>
          </w:tcPr>
          <w:p w14:paraId="39107755" w14:textId="211F246D" w:rsidR="007D22AE" w:rsidRPr="00300B0B" w:rsidRDefault="00632EC9" w:rsidP="00151D04">
            <w:pPr>
              <w:pStyle w:val="Tabletext"/>
              <w:jc w:val="center"/>
              <w:rPr>
                <w:sz w:val="18"/>
                <w:szCs w:val="18"/>
                <w:lang w:val="en-US"/>
              </w:rPr>
            </w:pPr>
            <w:r w:rsidRPr="00300B0B">
              <w:rPr>
                <w:sz w:val="18"/>
                <w:szCs w:val="18"/>
                <w:lang w:val="en-US"/>
              </w:rPr>
              <w:t>241</w:t>
            </w:r>
          </w:p>
        </w:tc>
      </w:tr>
      <w:tr w:rsidR="007D22AE" w:rsidRPr="00300B0B" w14:paraId="66B6691F" w14:textId="77777777" w:rsidTr="00300B0B">
        <w:trPr>
          <w:jc w:val="center"/>
        </w:trPr>
        <w:tc>
          <w:tcPr>
            <w:tcW w:w="9645" w:type="dxa"/>
            <w:gridSpan w:val="9"/>
            <w:tcBorders>
              <w:top w:val="single" w:sz="4" w:space="0" w:color="auto"/>
              <w:left w:val="nil"/>
              <w:bottom w:val="nil"/>
              <w:right w:val="nil"/>
            </w:tcBorders>
            <w:hideMark/>
          </w:tcPr>
          <w:p w14:paraId="7DCE1988" w14:textId="7524AFE2" w:rsidR="007D22AE" w:rsidRPr="00300B0B" w:rsidRDefault="007D22AE" w:rsidP="00151D04">
            <w:pPr>
              <w:pStyle w:val="Tablelegend"/>
              <w:rPr>
                <w:sz w:val="18"/>
                <w:szCs w:val="18"/>
                <w:lang w:val="ru-RU"/>
              </w:rPr>
            </w:pPr>
            <w:r w:rsidRPr="00300B0B">
              <w:rPr>
                <w:sz w:val="18"/>
                <w:szCs w:val="18"/>
                <w:vertAlign w:val="superscript"/>
                <w:lang w:val="ru-RU"/>
              </w:rPr>
              <w:t>(1)</w:t>
            </w:r>
            <w:r w:rsidRPr="00300B0B">
              <w:rPr>
                <w:sz w:val="18"/>
                <w:szCs w:val="18"/>
                <w:lang w:val="ru-RU"/>
              </w:rPr>
              <w:tab/>
            </w:r>
            <w:r w:rsidRPr="00300B0B">
              <w:rPr>
                <w:spacing w:val="-4"/>
                <w:sz w:val="18"/>
                <w:szCs w:val="18"/>
                <w:lang w:val="ru-RU"/>
              </w:rPr>
              <w:t xml:space="preserve">Файл </w:t>
            </w:r>
            <w:r w:rsidRPr="00300B0B">
              <w:rPr>
                <w:spacing w:val="-4"/>
                <w:sz w:val="18"/>
                <w:szCs w:val="18"/>
                <w:lang w:val="ru-RU" w:eastAsia="zh-CN"/>
              </w:rPr>
              <w:t>"surfwv_50_fixed.txt" является исправленной версией файла "surfwv_50.txt", относящейся к Рекомендации МСЭ</w:t>
            </w:r>
            <w:r w:rsidR="00300B0B">
              <w:rPr>
                <w:spacing w:val="-4"/>
                <w:sz w:val="18"/>
                <w:szCs w:val="18"/>
                <w:lang w:val="ru-RU" w:eastAsia="zh-CN"/>
              </w:rPr>
              <w:noBreakHyphen/>
            </w:r>
            <w:r w:rsidRPr="00300B0B">
              <w:rPr>
                <w:spacing w:val="-4"/>
                <w:sz w:val="18"/>
                <w:szCs w:val="18"/>
                <w:lang w:val="ru-RU" w:eastAsia="zh-CN"/>
              </w:rPr>
              <w:t>R</w:t>
            </w:r>
            <w:r w:rsidR="00300B0B">
              <w:rPr>
                <w:spacing w:val="-4"/>
                <w:sz w:val="18"/>
                <w:szCs w:val="18"/>
                <w:lang w:val="ru-RU" w:eastAsia="zh-CN"/>
              </w:rPr>
              <w:t> </w:t>
            </w:r>
            <w:r w:rsidRPr="00300B0B">
              <w:rPr>
                <w:spacing w:val="-4"/>
                <w:sz w:val="18"/>
                <w:szCs w:val="18"/>
                <w:lang w:val="ru-RU" w:eastAsia="zh-CN"/>
              </w:rPr>
              <w:t>P.836</w:t>
            </w:r>
            <w:r w:rsidR="00300B0B">
              <w:rPr>
                <w:spacing w:val="-4"/>
                <w:sz w:val="18"/>
                <w:szCs w:val="18"/>
                <w:lang w:val="ru-RU" w:eastAsia="zh-CN"/>
              </w:rPr>
              <w:noBreakHyphen/>
            </w:r>
            <w:r w:rsidRPr="00300B0B">
              <w:rPr>
                <w:spacing w:val="-4"/>
                <w:sz w:val="18"/>
                <w:szCs w:val="18"/>
                <w:lang w:val="ru-RU" w:eastAsia="zh-CN"/>
              </w:rPr>
              <w:t>4. В файле "surfwv_50.txt" имеется на один столбец меньше, чем ожидалось в соответствии с файлами "surfwv_lat.txt" и "surfwv_lon.txt", содержащими данные. Было сделано предположение, что в этом файле пропущен столбец, соответствующий долготе 360°, и эта ошибка была исправлена в файле "surfwv_50_fixed.txt".</w:t>
            </w:r>
          </w:p>
        </w:tc>
      </w:tr>
    </w:tbl>
    <w:p w14:paraId="7EEBA7B2" w14:textId="77777777" w:rsidR="007D22AE" w:rsidRPr="00250D9E" w:rsidRDefault="007D22AE" w:rsidP="007D22AE">
      <w:pPr>
        <w:pStyle w:val="Tablefin"/>
        <w:rPr>
          <w:lang w:val="ru-RU"/>
        </w:rPr>
      </w:pPr>
    </w:p>
    <w:p w14:paraId="318D44E9" w14:textId="77777777" w:rsidR="007D22AE" w:rsidRPr="00250D9E" w:rsidRDefault="007D22AE" w:rsidP="007D22AE">
      <w:pPr>
        <w:rPr>
          <w:lang w:val="ru-RU" w:eastAsia="zh-CN"/>
        </w:rPr>
      </w:pPr>
      <w:r w:rsidRPr="00250D9E">
        <w:rPr>
          <w:lang w:val="ru-RU"/>
        </w:rPr>
        <w:t>Значение поля "Первая строка" является широтой первой строки</w:t>
      </w:r>
      <w:r w:rsidRPr="00250D9E">
        <w:rPr>
          <w:lang w:val="ru-RU" w:eastAsia="zh-CN"/>
        </w:rPr>
        <w:t>.</w:t>
      </w:r>
    </w:p>
    <w:p w14:paraId="13997231" w14:textId="77777777" w:rsidR="007D22AE" w:rsidRPr="00250D9E" w:rsidRDefault="007D22AE" w:rsidP="00DE4B6C">
      <w:pPr>
        <w:keepNext/>
        <w:rPr>
          <w:lang w:val="ru-RU" w:eastAsia="zh-CN"/>
        </w:rPr>
      </w:pPr>
      <w:r w:rsidRPr="00250D9E">
        <w:rPr>
          <w:lang w:val="ru-RU"/>
        </w:rPr>
        <w:lastRenderedPageBreak/>
        <w:t xml:space="preserve">Значение поля "Первый столбец" является долготой первого столбца. Последний столбец такой же, как и первый столбец </w:t>
      </w:r>
      <w:r w:rsidRPr="00250D9E">
        <w:rPr>
          <w:lang w:val="ru-RU" w:eastAsia="zh-CN"/>
        </w:rPr>
        <w:t>(360° = 0°), и он представлен для упрощения интерполяции.</w:t>
      </w:r>
    </w:p>
    <w:p w14:paraId="00BE8996" w14:textId="77777777" w:rsidR="007D22AE" w:rsidRPr="00250D9E" w:rsidRDefault="007D22AE" w:rsidP="007D22AE">
      <w:pPr>
        <w:rPr>
          <w:lang w:val="ru-RU" w:eastAsia="zh-CN"/>
        </w:rPr>
      </w:pPr>
      <w:r w:rsidRPr="00250D9E">
        <w:rPr>
          <w:lang w:val="ru-RU"/>
        </w:rPr>
        <w:t>В поле "Разнос" приводится приращение широты/долготы между строками/столбцами</w:t>
      </w:r>
      <w:r w:rsidRPr="00250D9E">
        <w:rPr>
          <w:lang w:val="ru-RU" w:eastAsia="zh-CN"/>
        </w:rPr>
        <w:t>.</w:t>
      </w:r>
    </w:p>
    <w:p w14:paraId="28B0F36B" w14:textId="2CCB6232" w:rsidR="007D22AE" w:rsidRPr="00250D9E" w:rsidRDefault="00632EC9" w:rsidP="007D22AE">
      <w:pPr>
        <w:rPr>
          <w:lang w:val="ru-RU" w:eastAsia="zh-CN"/>
        </w:rPr>
      </w:pPr>
      <w:r>
        <w:rPr>
          <w:lang w:val="ru-RU" w:eastAsia="zh-CN"/>
        </w:rPr>
        <w:t>З</w:t>
      </w:r>
      <w:r w:rsidR="007D22AE" w:rsidRPr="00250D9E">
        <w:rPr>
          <w:lang w:val="ru-RU" w:eastAsia="zh-CN"/>
        </w:rPr>
        <w:t xml:space="preserve">начение параметра </w:t>
      </w:r>
      <w:r w:rsidR="00DB376F" w:rsidRPr="004570FA">
        <w:rPr>
          <w:lang w:val="en-US" w:eastAsia="zh-CN"/>
        </w:rPr>
        <w:t>TropoClim</w:t>
      </w:r>
      <w:r w:rsidR="00DB376F" w:rsidRPr="00DB376F">
        <w:rPr>
          <w:lang w:val="ru-RU" w:eastAsia="zh-CN"/>
        </w:rPr>
        <w:t>.</w:t>
      </w:r>
      <w:r w:rsidR="00DB376F" w:rsidRPr="004570FA">
        <w:rPr>
          <w:lang w:val="en-US" w:eastAsia="zh-CN"/>
        </w:rPr>
        <w:t>txt</w:t>
      </w:r>
      <w:r w:rsidR="00DB376F" w:rsidRPr="005F49B8">
        <w:rPr>
          <w:lang w:eastAsia="zh-CN"/>
        </w:rPr>
        <w:t>A</w:t>
      </w:r>
      <w:r w:rsidR="00DB376F" w:rsidRPr="00DB376F">
        <w:rPr>
          <w:lang w:val="ru-RU"/>
        </w:rPr>
        <w:t xml:space="preserve"> </w:t>
      </w:r>
      <w:r w:rsidR="007D22AE" w:rsidRPr="00250D9E">
        <w:rPr>
          <w:lang w:val="ru-RU" w:eastAsia="zh-CN"/>
        </w:rPr>
        <w:t>в какой-либо конкретной широте/долготе должно быть получено путем билинейной интерполяции с использованием четырех ближайших узлов координатной сетки, как описано в Рекомендации МСЭ-</w:t>
      </w:r>
      <w:r w:rsidR="007D22AE" w:rsidRPr="00250D9E">
        <w:rPr>
          <w:lang w:val="ru-RU"/>
        </w:rPr>
        <w:t>R P.1144.</w:t>
      </w:r>
    </w:p>
    <w:p w14:paraId="20D2F071" w14:textId="380A6C07" w:rsidR="007D22AE" w:rsidRPr="00250D9E" w:rsidRDefault="007D22AE" w:rsidP="007D22AE">
      <w:pPr>
        <w:rPr>
          <w:lang w:val="ru-RU"/>
        </w:rPr>
      </w:pPr>
      <w:r w:rsidRPr="00250D9E">
        <w:rPr>
          <w:lang w:val="ru-RU" w:eastAsia="zh-CN"/>
        </w:rPr>
        <w:t xml:space="preserve">Эти файлы содержатся в ZIP-файле </w:t>
      </w:r>
      <w:hyperlink r:id="rId16" w:history="1">
        <w:r w:rsidR="00632EC9">
          <w:rPr>
            <w:rStyle w:val="Hyperlink"/>
            <w:szCs w:val="24"/>
          </w:rPr>
          <w:t>R</w:t>
        </w:r>
        <w:r w:rsidR="00632EC9" w:rsidRPr="00632EC9">
          <w:rPr>
            <w:rStyle w:val="Hyperlink"/>
            <w:szCs w:val="24"/>
            <w:lang w:val="ru-RU"/>
          </w:rPr>
          <w:t>-</w:t>
        </w:r>
        <w:r w:rsidR="00632EC9">
          <w:rPr>
            <w:rStyle w:val="Hyperlink"/>
            <w:szCs w:val="24"/>
          </w:rPr>
          <w:t>REC</w:t>
        </w:r>
        <w:r w:rsidR="00632EC9" w:rsidRPr="00632EC9">
          <w:rPr>
            <w:rStyle w:val="Hyperlink"/>
            <w:szCs w:val="24"/>
            <w:lang w:val="ru-RU"/>
          </w:rPr>
          <w:t>-</w:t>
        </w:r>
        <w:r w:rsidR="00632EC9">
          <w:rPr>
            <w:rStyle w:val="Hyperlink"/>
            <w:szCs w:val="24"/>
          </w:rPr>
          <w:t>P</w:t>
        </w:r>
        <w:r w:rsidR="00632EC9" w:rsidRPr="00632EC9">
          <w:rPr>
            <w:rStyle w:val="Hyperlink"/>
            <w:szCs w:val="24"/>
            <w:lang w:val="ru-RU"/>
          </w:rPr>
          <w:t>.2001-5-202308-</w:t>
        </w:r>
        <w:r w:rsidR="00632EC9">
          <w:rPr>
            <w:rStyle w:val="Hyperlink"/>
            <w:szCs w:val="24"/>
          </w:rPr>
          <w:t>I</w:t>
        </w:r>
        <w:r w:rsidR="00632EC9" w:rsidRPr="00632EC9">
          <w:rPr>
            <w:rStyle w:val="Hyperlink"/>
            <w:szCs w:val="24"/>
            <w:lang w:val="ru-RU"/>
          </w:rPr>
          <w:t>!!</w:t>
        </w:r>
        <w:r w:rsidR="00632EC9">
          <w:rPr>
            <w:rStyle w:val="Hyperlink"/>
            <w:szCs w:val="24"/>
          </w:rPr>
          <w:t>ZIP</w:t>
        </w:r>
        <w:r w:rsidR="00632EC9" w:rsidRPr="00632EC9">
          <w:rPr>
            <w:rStyle w:val="Hyperlink"/>
            <w:szCs w:val="24"/>
            <w:lang w:val="ru-RU"/>
          </w:rPr>
          <w:t>-</w:t>
        </w:r>
        <w:r w:rsidR="00632EC9">
          <w:rPr>
            <w:rStyle w:val="Hyperlink"/>
            <w:szCs w:val="24"/>
          </w:rPr>
          <w:t>E</w:t>
        </w:r>
        <w:r w:rsidR="00632EC9" w:rsidRPr="00632EC9">
          <w:rPr>
            <w:rStyle w:val="Hyperlink"/>
            <w:szCs w:val="24"/>
            <w:lang w:val="ru-RU"/>
          </w:rPr>
          <w:t>.</w:t>
        </w:r>
        <w:r w:rsidR="00632EC9">
          <w:rPr>
            <w:rStyle w:val="Hyperlink"/>
            <w:szCs w:val="24"/>
          </w:rPr>
          <w:t>zip</w:t>
        </w:r>
      </w:hyperlink>
      <w:r w:rsidRPr="00250D9E">
        <w:rPr>
          <w:lang w:val="ru-RU" w:eastAsia="zh-CN"/>
        </w:rPr>
        <w:t>.</w:t>
      </w:r>
    </w:p>
    <w:p w14:paraId="575ED7CF" w14:textId="77777777" w:rsidR="007D22AE" w:rsidRPr="00250D9E" w:rsidRDefault="007D22AE" w:rsidP="007D22AE">
      <w:pPr>
        <w:pStyle w:val="Heading1"/>
        <w:rPr>
          <w:lang w:val="ru-RU"/>
        </w:rPr>
      </w:pPr>
      <w:bookmarkStart w:id="29" w:name="_Toc164695815"/>
      <w:bookmarkStart w:id="30" w:name="_Toc164696298"/>
      <w:bookmarkEnd w:id="23"/>
      <w:bookmarkEnd w:id="24"/>
      <w:bookmarkEnd w:id="25"/>
      <w:bookmarkEnd w:id="26"/>
      <w:r w:rsidRPr="00250D9E">
        <w:rPr>
          <w:lang w:val="ru-RU"/>
        </w:rPr>
        <w:t>3</w:t>
      </w:r>
      <w:r w:rsidRPr="00250D9E">
        <w:rPr>
          <w:lang w:val="ru-RU"/>
        </w:rPr>
        <w:tab/>
        <w:t>Предварительные расчеты</w:t>
      </w:r>
      <w:bookmarkEnd w:id="29"/>
      <w:bookmarkEnd w:id="30"/>
    </w:p>
    <w:p w14:paraId="6C89FD98" w14:textId="77777777" w:rsidR="007D22AE" w:rsidRPr="00250D9E" w:rsidRDefault="007D22AE" w:rsidP="007D22AE">
      <w:pPr>
        <w:rPr>
          <w:lang w:val="ru-RU"/>
        </w:rPr>
      </w:pPr>
      <w:r w:rsidRPr="00250D9E">
        <w:rPr>
          <w:lang w:val="ru-RU"/>
        </w:rPr>
        <w:t>В следующих подразделах описан расчет основных параметров, полученных из входных данных. Эти параметры приведены в таблице 4.</w:t>
      </w:r>
    </w:p>
    <w:p w14:paraId="04D2AD34" w14:textId="77777777" w:rsidR="007D22AE" w:rsidRPr="00250D9E" w:rsidRDefault="007D22AE" w:rsidP="00DE4B6C">
      <w:pPr>
        <w:pStyle w:val="TableNo"/>
        <w:rPr>
          <w:lang w:val="ru-RU"/>
        </w:rPr>
      </w:pPr>
      <w:r w:rsidRPr="00250D9E">
        <w:rPr>
          <w:lang w:val="ru-RU"/>
        </w:rPr>
        <w:t>ТАБЛИЦА 4</w:t>
      </w:r>
    </w:p>
    <w:p w14:paraId="214B5678" w14:textId="77777777" w:rsidR="007D22AE" w:rsidRPr="00250D9E" w:rsidRDefault="007D22AE" w:rsidP="007D22AE">
      <w:pPr>
        <w:pStyle w:val="Tabletitle"/>
        <w:rPr>
          <w:lang w:val="ru-RU"/>
        </w:rPr>
      </w:pPr>
      <w:r w:rsidRPr="00250D9E">
        <w:rPr>
          <w:lang w:val="ru-RU"/>
        </w:rPr>
        <w:t>Основные параметры</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93"/>
        <w:gridCol w:w="6808"/>
      </w:tblGrid>
      <w:tr w:rsidR="007D22AE" w:rsidRPr="00250D9E" w14:paraId="3A335C03" w14:textId="77777777" w:rsidTr="00B67DCC">
        <w:trPr>
          <w:tblHeader/>
          <w:jc w:val="center"/>
        </w:trPr>
        <w:tc>
          <w:tcPr>
            <w:tcW w:w="1844" w:type="dxa"/>
            <w:tcBorders>
              <w:top w:val="single" w:sz="4" w:space="0" w:color="auto"/>
              <w:left w:val="single" w:sz="4" w:space="0" w:color="auto"/>
              <w:bottom w:val="single" w:sz="4" w:space="0" w:color="auto"/>
              <w:right w:val="single" w:sz="4" w:space="0" w:color="auto"/>
            </w:tcBorders>
            <w:hideMark/>
          </w:tcPr>
          <w:p w14:paraId="6241045F" w14:textId="77777777" w:rsidR="007D22AE" w:rsidRPr="00250D9E" w:rsidRDefault="007D22AE" w:rsidP="00151D04">
            <w:pPr>
              <w:pStyle w:val="Tablehead"/>
            </w:pPr>
            <w:r w:rsidRPr="00250D9E">
              <w:t>Обозначение</w:t>
            </w:r>
          </w:p>
        </w:tc>
        <w:tc>
          <w:tcPr>
            <w:tcW w:w="993" w:type="dxa"/>
            <w:tcBorders>
              <w:top w:val="single" w:sz="4" w:space="0" w:color="auto"/>
              <w:left w:val="single" w:sz="4" w:space="0" w:color="auto"/>
              <w:bottom w:val="single" w:sz="4" w:space="0" w:color="auto"/>
              <w:right w:val="single" w:sz="4" w:space="0" w:color="auto"/>
            </w:tcBorders>
            <w:hideMark/>
          </w:tcPr>
          <w:p w14:paraId="735194FD" w14:textId="77777777" w:rsidR="007D22AE" w:rsidRPr="00250D9E" w:rsidRDefault="007D22AE" w:rsidP="00151D04">
            <w:pPr>
              <w:pStyle w:val="Tablehead"/>
            </w:pPr>
            <w:r w:rsidRPr="00250D9E">
              <w:t>Ссылка</w:t>
            </w:r>
          </w:p>
        </w:tc>
        <w:tc>
          <w:tcPr>
            <w:tcW w:w="6808" w:type="dxa"/>
            <w:tcBorders>
              <w:top w:val="single" w:sz="4" w:space="0" w:color="auto"/>
              <w:left w:val="single" w:sz="4" w:space="0" w:color="auto"/>
              <w:bottom w:val="single" w:sz="4" w:space="0" w:color="auto"/>
              <w:right w:val="single" w:sz="4" w:space="0" w:color="auto"/>
            </w:tcBorders>
            <w:hideMark/>
          </w:tcPr>
          <w:p w14:paraId="1BCD9E01" w14:textId="77777777" w:rsidR="007D22AE" w:rsidRPr="00250D9E" w:rsidRDefault="007D22AE" w:rsidP="00151D04">
            <w:pPr>
              <w:pStyle w:val="Tablehead"/>
            </w:pPr>
            <w:r w:rsidRPr="00250D9E">
              <w:t>Описание</w:t>
            </w:r>
          </w:p>
        </w:tc>
      </w:tr>
      <w:tr w:rsidR="007D22AE" w:rsidRPr="00250D9E" w14:paraId="0D7740F9"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5F5DBC26" w14:textId="77777777" w:rsidR="007D22AE" w:rsidRPr="00250D9E" w:rsidRDefault="007D22AE" w:rsidP="00151D04">
            <w:pPr>
              <w:pStyle w:val="Tabletext"/>
              <w:spacing w:before="36" w:after="36"/>
              <w:jc w:val="center"/>
              <w:rPr>
                <w:lang w:val="ru-RU"/>
              </w:rPr>
            </w:pPr>
            <w:r w:rsidRPr="00250D9E">
              <w:rPr>
                <w:i/>
                <w:iCs/>
                <w:lang w:val="ru-RU"/>
              </w:rPr>
              <w:t>a</w:t>
            </w:r>
            <w:r w:rsidRPr="00250D9E">
              <w:rPr>
                <w:i/>
                <w:iCs/>
                <w:vertAlign w:val="subscript"/>
                <w:lang w:val="ru-RU"/>
              </w:rPr>
              <w:t>e</w:t>
            </w:r>
            <w:r w:rsidRPr="00250D9E">
              <w:rPr>
                <w:lang w:val="ru-RU"/>
              </w:rPr>
              <w:t xml:space="preserve"> (км)</w:t>
            </w:r>
          </w:p>
        </w:tc>
        <w:tc>
          <w:tcPr>
            <w:tcW w:w="993" w:type="dxa"/>
            <w:tcBorders>
              <w:top w:val="single" w:sz="4" w:space="0" w:color="auto"/>
              <w:left w:val="single" w:sz="4" w:space="0" w:color="auto"/>
              <w:bottom w:val="single" w:sz="4" w:space="0" w:color="auto"/>
              <w:right w:val="single" w:sz="4" w:space="0" w:color="auto"/>
            </w:tcBorders>
            <w:hideMark/>
          </w:tcPr>
          <w:p w14:paraId="2A07EE93" w14:textId="77777777" w:rsidR="007D22AE" w:rsidRPr="00250D9E" w:rsidRDefault="007D22AE" w:rsidP="00151D04">
            <w:pPr>
              <w:pStyle w:val="Tabletext"/>
              <w:spacing w:before="36" w:after="36"/>
              <w:jc w:val="center"/>
              <w:rPr>
                <w:lang w:val="ru-RU"/>
              </w:rPr>
            </w:pPr>
            <w:r w:rsidRPr="00250D9E">
              <w:rPr>
                <w:lang w:val="ru-RU"/>
              </w:rPr>
              <w:t>п. 3.5</w:t>
            </w:r>
          </w:p>
        </w:tc>
        <w:tc>
          <w:tcPr>
            <w:tcW w:w="6808" w:type="dxa"/>
            <w:tcBorders>
              <w:top w:val="single" w:sz="4" w:space="0" w:color="auto"/>
              <w:left w:val="single" w:sz="4" w:space="0" w:color="auto"/>
              <w:bottom w:val="single" w:sz="4" w:space="0" w:color="auto"/>
              <w:right w:val="single" w:sz="4" w:space="0" w:color="auto"/>
            </w:tcBorders>
            <w:hideMark/>
          </w:tcPr>
          <w:p w14:paraId="0D583F0B" w14:textId="77777777" w:rsidR="007D22AE" w:rsidRPr="00250D9E" w:rsidRDefault="007D22AE" w:rsidP="00151D04">
            <w:pPr>
              <w:pStyle w:val="Tabletext"/>
              <w:spacing w:before="36" w:after="36"/>
              <w:rPr>
                <w:lang w:val="ru-RU"/>
              </w:rPr>
            </w:pPr>
            <w:r w:rsidRPr="00250D9E">
              <w:rPr>
                <w:lang w:val="ru-RU"/>
              </w:rPr>
              <w:t>Средний эффективный радиус Земли</w:t>
            </w:r>
          </w:p>
        </w:tc>
      </w:tr>
      <w:tr w:rsidR="007D22AE" w:rsidRPr="00AE765E" w14:paraId="4953D69F"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330437DF" w14:textId="77777777" w:rsidR="007D22AE" w:rsidRPr="001E01CD" w:rsidRDefault="007D22AE" w:rsidP="00151D04">
            <w:pPr>
              <w:pStyle w:val="Tabletext"/>
              <w:spacing w:before="36" w:after="36"/>
              <w:ind w:left="-57" w:right="-57"/>
              <w:jc w:val="center"/>
            </w:pPr>
            <w:r w:rsidRPr="001E01CD">
              <w:rPr>
                <w:i/>
                <w:iCs/>
              </w:rPr>
              <w:t>A</w:t>
            </w:r>
            <w:r w:rsidRPr="001E01CD">
              <w:rPr>
                <w:i/>
                <w:iCs/>
                <w:vertAlign w:val="subscript"/>
              </w:rPr>
              <w:t>gsur</w:t>
            </w:r>
            <w:r w:rsidRPr="001E01CD">
              <w:br/>
            </w:r>
            <w:r w:rsidRPr="001E01CD">
              <w:rPr>
                <w:i/>
                <w:iCs/>
              </w:rPr>
              <w:t>A</w:t>
            </w:r>
            <w:r w:rsidRPr="001E01CD">
              <w:rPr>
                <w:i/>
                <w:iCs/>
                <w:vertAlign w:val="subscript"/>
              </w:rPr>
              <w:t>wrsur,wsur</w:t>
            </w:r>
            <w:r w:rsidRPr="001E01CD">
              <w:t xml:space="preserve"> (</w:t>
            </w:r>
            <w:r w:rsidRPr="00250D9E">
              <w:rPr>
                <w:lang w:val="ru-RU"/>
              </w:rPr>
              <w:t>дБ</w:t>
            </w:r>
            <w:r w:rsidRPr="001E01CD">
              <w:t>/</w:t>
            </w:r>
            <w:r w:rsidRPr="00250D9E">
              <w:rPr>
                <w:lang w:val="ru-RU"/>
              </w:rPr>
              <w:t>км</w:t>
            </w:r>
            <w:r w:rsidRPr="001E01CD">
              <w:t>)</w:t>
            </w:r>
          </w:p>
        </w:tc>
        <w:tc>
          <w:tcPr>
            <w:tcW w:w="993" w:type="dxa"/>
            <w:tcBorders>
              <w:top w:val="single" w:sz="4" w:space="0" w:color="auto"/>
              <w:left w:val="single" w:sz="4" w:space="0" w:color="auto"/>
              <w:bottom w:val="single" w:sz="4" w:space="0" w:color="auto"/>
              <w:right w:val="single" w:sz="4" w:space="0" w:color="auto"/>
            </w:tcBorders>
            <w:hideMark/>
          </w:tcPr>
          <w:p w14:paraId="43E02E51" w14:textId="77777777" w:rsidR="007D22AE" w:rsidRPr="00250D9E" w:rsidRDefault="007D22AE" w:rsidP="00151D04">
            <w:pPr>
              <w:pStyle w:val="Tabletext"/>
              <w:spacing w:before="36" w:after="36"/>
              <w:jc w:val="center"/>
              <w:rPr>
                <w:lang w:val="ru-RU"/>
              </w:rPr>
            </w:pPr>
            <w:r w:rsidRPr="00250D9E">
              <w:rPr>
                <w:lang w:val="ru-RU"/>
              </w:rPr>
              <w:t>п. 3.10</w:t>
            </w:r>
          </w:p>
        </w:tc>
        <w:tc>
          <w:tcPr>
            <w:tcW w:w="6808" w:type="dxa"/>
            <w:tcBorders>
              <w:top w:val="single" w:sz="4" w:space="0" w:color="auto"/>
              <w:left w:val="single" w:sz="4" w:space="0" w:color="auto"/>
              <w:bottom w:val="single" w:sz="4" w:space="0" w:color="auto"/>
              <w:right w:val="single" w:sz="4" w:space="0" w:color="auto"/>
            </w:tcBorders>
            <w:hideMark/>
          </w:tcPr>
          <w:p w14:paraId="0A5DBE22" w14:textId="77777777" w:rsidR="007D22AE" w:rsidRPr="00250D9E" w:rsidRDefault="007D22AE" w:rsidP="00151D04">
            <w:pPr>
              <w:pStyle w:val="Tabletext"/>
              <w:spacing w:before="36" w:after="36"/>
              <w:rPr>
                <w:lang w:val="ru-RU"/>
              </w:rPr>
            </w:pPr>
            <w:r w:rsidRPr="00250D9E">
              <w:rPr>
                <w:lang w:val="ru-RU"/>
              </w:rPr>
              <w:t>Ослабление в атмосферных газах и ослабление из-за влияния водяных паров в условиях дождя и при его отсутствии для поверхностной трассы</w:t>
            </w:r>
          </w:p>
        </w:tc>
      </w:tr>
      <w:tr w:rsidR="007D22AE" w:rsidRPr="00AE765E" w14:paraId="63E4C064"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305D7B69" w14:textId="77777777" w:rsidR="007D22AE" w:rsidRPr="00250D9E" w:rsidRDefault="007D22AE" w:rsidP="00151D04">
            <w:pPr>
              <w:pStyle w:val="Tabletext"/>
              <w:spacing w:before="36" w:after="36"/>
              <w:jc w:val="center"/>
              <w:rPr>
                <w:i/>
                <w:iCs/>
                <w:lang w:val="ru-RU"/>
              </w:rPr>
            </w:pPr>
            <w:r w:rsidRPr="00250D9E">
              <w:rPr>
                <w:i/>
                <w:iCs/>
                <w:lang w:val="ru-RU"/>
              </w:rPr>
              <w:t>a</w:t>
            </w:r>
            <w:r w:rsidRPr="00250D9E">
              <w:rPr>
                <w:i/>
                <w:iCs/>
                <w:vertAlign w:val="subscript"/>
                <w:lang w:val="ru-RU"/>
              </w:rPr>
              <w:t>p</w:t>
            </w:r>
            <w:r w:rsidRPr="00250D9E">
              <w:rPr>
                <w:lang w:val="ru-RU"/>
              </w:rPr>
              <w:t xml:space="preserve"> (км)</w:t>
            </w:r>
          </w:p>
        </w:tc>
        <w:tc>
          <w:tcPr>
            <w:tcW w:w="993" w:type="dxa"/>
            <w:tcBorders>
              <w:top w:val="single" w:sz="4" w:space="0" w:color="auto"/>
              <w:left w:val="single" w:sz="4" w:space="0" w:color="auto"/>
              <w:bottom w:val="single" w:sz="4" w:space="0" w:color="auto"/>
              <w:right w:val="single" w:sz="4" w:space="0" w:color="auto"/>
            </w:tcBorders>
            <w:hideMark/>
          </w:tcPr>
          <w:p w14:paraId="0D544955" w14:textId="77777777" w:rsidR="007D22AE" w:rsidRPr="00250D9E" w:rsidRDefault="007D22AE" w:rsidP="00151D04">
            <w:pPr>
              <w:pStyle w:val="Tabletext"/>
              <w:spacing w:before="36" w:after="36"/>
              <w:jc w:val="center"/>
              <w:rPr>
                <w:lang w:val="ru-RU"/>
              </w:rPr>
            </w:pPr>
            <w:r w:rsidRPr="00250D9E">
              <w:rPr>
                <w:lang w:val="ru-RU"/>
              </w:rPr>
              <w:t>п. 3.5</w:t>
            </w:r>
          </w:p>
        </w:tc>
        <w:tc>
          <w:tcPr>
            <w:tcW w:w="6808" w:type="dxa"/>
            <w:tcBorders>
              <w:top w:val="single" w:sz="4" w:space="0" w:color="auto"/>
              <w:left w:val="single" w:sz="4" w:space="0" w:color="auto"/>
              <w:bottom w:val="single" w:sz="4" w:space="0" w:color="auto"/>
              <w:right w:val="single" w:sz="4" w:space="0" w:color="auto"/>
            </w:tcBorders>
            <w:hideMark/>
          </w:tcPr>
          <w:p w14:paraId="758E01B7" w14:textId="77777777" w:rsidR="007D22AE" w:rsidRPr="00250D9E" w:rsidRDefault="007D22AE" w:rsidP="00151D04">
            <w:pPr>
              <w:pStyle w:val="Tabletext"/>
              <w:spacing w:before="36" w:after="36"/>
              <w:rPr>
                <w:lang w:val="ru-RU"/>
              </w:rPr>
            </w:pPr>
            <w:r w:rsidRPr="00250D9E">
              <w:rPr>
                <w:lang w:val="ru-RU"/>
              </w:rPr>
              <w:t xml:space="preserve">Эффективный радиус Земли, превышаемый в </w:t>
            </w:r>
            <w:r w:rsidRPr="00250D9E">
              <w:rPr>
                <w:i/>
                <w:iCs/>
                <w:lang w:val="ru-RU"/>
              </w:rPr>
              <w:t>p</w:t>
            </w:r>
            <w:r w:rsidRPr="00250D9E">
              <w:rPr>
                <w:lang w:val="ru-RU"/>
              </w:rPr>
              <w:t>% времени, ограниченный, чтобы не стать бесконечным</w:t>
            </w:r>
          </w:p>
        </w:tc>
      </w:tr>
      <w:tr w:rsidR="007D22AE" w:rsidRPr="00AE765E" w14:paraId="7E065E03"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59B5A05B" w14:textId="77777777" w:rsidR="007D22AE" w:rsidRPr="00250D9E" w:rsidRDefault="007D22AE" w:rsidP="00151D04">
            <w:pPr>
              <w:pStyle w:val="Tabletext"/>
              <w:spacing w:before="36" w:after="36"/>
              <w:jc w:val="center"/>
              <w:rPr>
                <w:i/>
                <w:iCs/>
                <w:lang w:val="ru-RU"/>
              </w:rPr>
            </w:pPr>
            <w:r w:rsidRPr="00250D9E">
              <w:rPr>
                <w:i/>
                <w:iCs/>
                <w:lang w:val="ru-RU"/>
              </w:rPr>
              <w:t>c</w:t>
            </w:r>
            <w:r w:rsidRPr="00250D9E">
              <w:rPr>
                <w:i/>
                <w:iCs/>
                <w:vertAlign w:val="subscript"/>
                <w:lang w:val="ru-RU"/>
              </w:rPr>
              <w:t>p</w:t>
            </w:r>
            <w:r w:rsidRPr="00250D9E">
              <w:rPr>
                <w:lang w:val="ru-RU"/>
              </w:rPr>
              <w:t xml:space="preserve"> (км</w:t>
            </w:r>
            <w:r w:rsidRPr="00250D9E">
              <w:rPr>
                <w:vertAlign w:val="superscript"/>
                <w:lang w:val="ru-RU"/>
              </w:rPr>
              <w:t>–1</w:t>
            </w:r>
            <w:r w:rsidRPr="00250D9E">
              <w:rPr>
                <w:lang w:val="ru-RU"/>
              </w:rPr>
              <w:t>)</w:t>
            </w:r>
          </w:p>
        </w:tc>
        <w:tc>
          <w:tcPr>
            <w:tcW w:w="993" w:type="dxa"/>
            <w:tcBorders>
              <w:top w:val="single" w:sz="4" w:space="0" w:color="auto"/>
              <w:left w:val="single" w:sz="4" w:space="0" w:color="auto"/>
              <w:bottom w:val="single" w:sz="4" w:space="0" w:color="auto"/>
              <w:right w:val="single" w:sz="4" w:space="0" w:color="auto"/>
            </w:tcBorders>
            <w:hideMark/>
          </w:tcPr>
          <w:p w14:paraId="27D5AFB5" w14:textId="77777777" w:rsidR="007D22AE" w:rsidRPr="00250D9E" w:rsidRDefault="007D22AE" w:rsidP="00151D04">
            <w:pPr>
              <w:pStyle w:val="Tabletext"/>
              <w:spacing w:before="36" w:after="36"/>
              <w:jc w:val="center"/>
              <w:rPr>
                <w:lang w:val="ru-RU"/>
              </w:rPr>
            </w:pPr>
            <w:r w:rsidRPr="00250D9E">
              <w:rPr>
                <w:lang w:val="ru-RU"/>
              </w:rPr>
              <w:t>п. 3.5</w:t>
            </w:r>
          </w:p>
        </w:tc>
        <w:tc>
          <w:tcPr>
            <w:tcW w:w="6808" w:type="dxa"/>
            <w:tcBorders>
              <w:top w:val="single" w:sz="4" w:space="0" w:color="auto"/>
              <w:left w:val="single" w:sz="4" w:space="0" w:color="auto"/>
              <w:bottom w:val="single" w:sz="4" w:space="0" w:color="auto"/>
              <w:right w:val="single" w:sz="4" w:space="0" w:color="auto"/>
            </w:tcBorders>
            <w:hideMark/>
          </w:tcPr>
          <w:p w14:paraId="4BC274C4" w14:textId="77777777" w:rsidR="007D22AE" w:rsidRPr="00250D9E" w:rsidRDefault="007D22AE" w:rsidP="00151D04">
            <w:pPr>
              <w:pStyle w:val="Tabletext"/>
              <w:spacing w:before="36" w:after="36"/>
              <w:rPr>
                <w:lang w:val="ru-RU"/>
              </w:rPr>
            </w:pPr>
            <w:r w:rsidRPr="00250D9E">
              <w:rPr>
                <w:lang w:val="ru-RU"/>
              </w:rPr>
              <w:t xml:space="preserve">Эффективная кривизна Земли. Обычно положительна, но для малых </w:t>
            </w:r>
            <w:r w:rsidRPr="00250D9E">
              <w:rPr>
                <w:i/>
                <w:iCs/>
                <w:lang w:val="ru-RU"/>
              </w:rPr>
              <w:t>p</w:t>
            </w:r>
            <w:r w:rsidRPr="00250D9E">
              <w:rPr>
                <w:lang w:val="ru-RU"/>
              </w:rPr>
              <w:t xml:space="preserve"> может быть нулевой или отрицательной</w:t>
            </w:r>
          </w:p>
        </w:tc>
      </w:tr>
      <w:tr w:rsidR="007D22AE" w:rsidRPr="00250D9E" w14:paraId="06470B5F"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55519EFC" w14:textId="77777777" w:rsidR="007D22AE" w:rsidRPr="00250D9E" w:rsidRDefault="007D22AE" w:rsidP="00151D04">
            <w:pPr>
              <w:pStyle w:val="Tabletext"/>
              <w:spacing w:before="36" w:after="36"/>
              <w:jc w:val="center"/>
              <w:rPr>
                <w:i/>
                <w:iCs/>
                <w:lang w:val="ru-RU"/>
              </w:rPr>
            </w:pPr>
            <w:r w:rsidRPr="00250D9E">
              <w:rPr>
                <w:i/>
                <w:iCs/>
                <w:lang w:val="ru-RU"/>
              </w:rPr>
              <w:t>d</w:t>
            </w:r>
            <w:r w:rsidRPr="00250D9E">
              <w:rPr>
                <w:lang w:val="ru-RU"/>
              </w:rPr>
              <w:t xml:space="preserve"> (км)</w:t>
            </w:r>
          </w:p>
        </w:tc>
        <w:tc>
          <w:tcPr>
            <w:tcW w:w="993" w:type="dxa"/>
            <w:tcBorders>
              <w:top w:val="single" w:sz="4" w:space="0" w:color="auto"/>
              <w:left w:val="single" w:sz="4" w:space="0" w:color="auto"/>
              <w:bottom w:val="single" w:sz="4" w:space="0" w:color="auto"/>
              <w:right w:val="single" w:sz="4" w:space="0" w:color="auto"/>
            </w:tcBorders>
            <w:hideMark/>
          </w:tcPr>
          <w:p w14:paraId="374D1A2A" w14:textId="77777777" w:rsidR="007D22AE" w:rsidRPr="00250D9E" w:rsidRDefault="007D22AE" w:rsidP="00151D04">
            <w:pPr>
              <w:pStyle w:val="Tabletext"/>
              <w:spacing w:before="36" w:after="36"/>
              <w:jc w:val="center"/>
              <w:rPr>
                <w:lang w:val="ru-RU"/>
              </w:rPr>
            </w:pPr>
            <w:r w:rsidRPr="00250D9E">
              <w:rPr>
                <w:lang w:val="ru-RU"/>
              </w:rPr>
              <w:t>п. 3.2</w:t>
            </w:r>
          </w:p>
        </w:tc>
        <w:tc>
          <w:tcPr>
            <w:tcW w:w="6808" w:type="dxa"/>
            <w:tcBorders>
              <w:top w:val="single" w:sz="4" w:space="0" w:color="auto"/>
              <w:left w:val="single" w:sz="4" w:space="0" w:color="auto"/>
              <w:bottom w:val="single" w:sz="4" w:space="0" w:color="auto"/>
              <w:right w:val="single" w:sz="4" w:space="0" w:color="auto"/>
            </w:tcBorders>
            <w:hideMark/>
          </w:tcPr>
          <w:p w14:paraId="23F19753" w14:textId="77777777" w:rsidR="007D22AE" w:rsidRPr="00250D9E" w:rsidRDefault="007D22AE" w:rsidP="00151D04">
            <w:pPr>
              <w:pStyle w:val="Tabletext"/>
              <w:spacing w:before="36" w:after="36"/>
              <w:rPr>
                <w:lang w:val="ru-RU"/>
              </w:rPr>
            </w:pPr>
            <w:r w:rsidRPr="00250D9E">
              <w:rPr>
                <w:lang w:val="ru-RU"/>
              </w:rPr>
              <w:t>Длина трассы</w:t>
            </w:r>
          </w:p>
        </w:tc>
      </w:tr>
      <w:tr w:rsidR="007D22AE" w:rsidRPr="00AE765E" w14:paraId="742EDBBC"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6E8BE22C" w14:textId="77777777" w:rsidR="007D22AE" w:rsidRPr="00250D9E" w:rsidRDefault="007D22AE" w:rsidP="00151D04">
            <w:pPr>
              <w:pStyle w:val="Tabletext"/>
              <w:spacing w:before="36" w:after="36"/>
              <w:jc w:val="center"/>
              <w:rPr>
                <w:i/>
                <w:iCs/>
                <w:lang w:val="ru-RU"/>
              </w:rPr>
            </w:pPr>
            <w:r w:rsidRPr="00250D9E">
              <w:rPr>
                <w:i/>
                <w:iCs/>
                <w:lang w:val="ru-RU"/>
              </w:rPr>
              <w:t>d</w:t>
            </w:r>
            <w:r w:rsidRPr="00250D9E">
              <w:rPr>
                <w:i/>
                <w:iCs/>
                <w:vertAlign w:val="subscript"/>
                <w:lang w:val="ru-RU"/>
              </w:rPr>
              <w:t>lt,lr</w:t>
            </w:r>
            <w:r w:rsidRPr="00250D9E">
              <w:rPr>
                <w:lang w:val="ru-RU"/>
              </w:rPr>
              <w:t xml:space="preserve"> (км)</w:t>
            </w:r>
          </w:p>
        </w:tc>
        <w:tc>
          <w:tcPr>
            <w:tcW w:w="993" w:type="dxa"/>
            <w:tcBorders>
              <w:top w:val="single" w:sz="4" w:space="0" w:color="auto"/>
              <w:left w:val="single" w:sz="4" w:space="0" w:color="auto"/>
              <w:bottom w:val="single" w:sz="4" w:space="0" w:color="auto"/>
              <w:right w:val="single" w:sz="4" w:space="0" w:color="auto"/>
            </w:tcBorders>
            <w:hideMark/>
          </w:tcPr>
          <w:p w14:paraId="0770A7B3" w14:textId="77777777" w:rsidR="007D22AE" w:rsidRPr="00250D9E" w:rsidRDefault="007D22AE" w:rsidP="00151D04">
            <w:pPr>
              <w:pStyle w:val="Tabletext"/>
              <w:spacing w:before="36" w:after="36"/>
              <w:jc w:val="center"/>
              <w:rPr>
                <w:lang w:val="ru-RU"/>
              </w:rPr>
            </w:pPr>
            <w:r w:rsidRPr="00250D9E">
              <w:rPr>
                <w:lang w:val="ru-RU"/>
              </w:rPr>
              <w:t>п. 3.7</w:t>
            </w:r>
          </w:p>
        </w:tc>
        <w:tc>
          <w:tcPr>
            <w:tcW w:w="6808" w:type="dxa"/>
            <w:tcBorders>
              <w:top w:val="single" w:sz="4" w:space="0" w:color="auto"/>
              <w:left w:val="single" w:sz="4" w:space="0" w:color="auto"/>
              <w:bottom w:val="single" w:sz="4" w:space="0" w:color="auto"/>
              <w:right w:val="single" w:sz="4" w:space="0" w:color="auto"/>
            </w:tcBorders>
            <w:hideMark/>
          </w:tcPr>
          <w:p w14:paraId="07DE3F4B" w14:textId="77777777" w:rsidR="007D22AE" w:rsidRPr="00250D9E" w:rsidRDefault="007D22AE" w:rsidP="00151D04">
            <w:pPr>
              <w:pStyle w:val="Tabletext"/>
              <w:spacing w:before="36" w:after="36"/>
              <w:rPr>
                <w:lang w:val="ru-RU"/>
              </w:rPr>
            </w:pPr>
            <w:r w:rsidRPr="00250D9E">
              <w:rPr>
                <w:lang w:val="ru-RU"/>
              </w:rPr>
              <w:t>Расстояние от терминалов до горизонта. Для трасс LoS устанавливается равным расстоянию до точки с наибольшими потерями над клиновидным препятствием</w:t>
            </w:r>
          </w:p>
        </w:tc>
      </w:tr>
      <w:tr w:rsidR="007D22AE" w:rsidRPr="00AE765E" w14:paraId="30DF061C"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44B0C40B" w14:textId="77777777" w:rsidR="007D22AE" w:rsidRPr="00250D9E" w:rsidRDefault="007D22AE" w:rsidP="00151D04">
            <w:pPr>
              <w:pStyle w:val="Tabletext"/>
              <w:spacing w:before="36" w:after="36"/>
              <w:jc w:val="center"/>
              <w:rPr>
                <w:i/>
                <w:iCs/>
                <w:lang w:val="ru-RU"/>
              </w:rPr>
            </w:pPr>
            <w:r w:rsidRPr="00250D9E">
              <w:rPr>
                <w:i/>
                <w:iCs/>
                <w:lang w:val="ru-RU"/>
              </w:rPr>
              <w:t>d</w:t>
            </w:r>
            <w:r w:rsidRPr="00250D9E">
              <w:rPr>
                <w:i/>
                <w:iCs/>
                <w:vertAlign w:val="subscript"/>
                <w:lang w:val="ru-RU"/>
              </w:rPr>
              <w:t>tcv,rcv</w:t>
            </w:r>
            <w:r w:rsidRPr="00250D9E">
              <w:rPr>
                <w:lang w:val="ru-RU"/>
              </w:rPr>
              <w:t xml:space="preserve"> (км)</w:t>
            </w:r>
          </w:p>
        </w:tc>
        <w:tc>
          <w:tcPr>
            <w:tcW w:w="993" w:type="dxa"/>
            <w:tcBorders>
              <w:top w:val="single" w:sz="4" w:space="0" w:color="auto"/>
              <w:left w:val="single" w:sz="4" w:space="0" w:color="auto"/>
              <w:bottom w:val="single" w:sz="4" w:space="0" w:color="auto"/>
              <w:right w:val="single" w:sz="4" w:space="0" w:color="auto"/>
            </w:tcBorders>
            <w:hideMark/>
          </w:tcPr>
          <w:p w14:paraId="4C5DA081" w14:textId="77777777" w:rsidR="007D22AE" w:rsidRPr="00250D9E" w:rsidRDefault="007D22AE" w:rsidP="00151D04">
            <w:pPr>
              <w:pStyle w:val="Tabletext"/>
              <w:spacing w:before="36" w:after="36"/>
              <w:jc w:val="center"/>
              <w:rPr>
                <w:lang w:val="ru-RU"/>
              </w:rPr>
            </w:pPr>
            <w:r w:rsidRPr="00250D9E">
              <w:rPr>
                <w:lang w:val="ru-RU"/>
              </w:rPr>
              <w:t>п. 3.9</w:t>
            </w:r>
          </w:p>
        </w:tc>
        <w:tc>
          <w:tcPr>
            <w:tcW w:w="6808" w:type="dxa"/>
            <w:tcBorders>
              <w:top w:val="single" w:sz="4" w:space="0" w:color="auto"/>
              <w:left w:val="single" w:sz="4" w:space="0" w:color="auto"/>
              <w:bottom w:val="single" w:sz="4" w:space="0" w:color="auto"/>
              <w:right w:val="single" w:sz="4" w:space="0" w:color="auto"/>
            </w:tcBorders>
            <w:hideMark/>
          </w:tcPr>
          <w:p w14:paraId="3EE34BC8" w14:textId="77777777" w:rsidR="007D22AE" w:rsidRPr="00250D9E" w:rsidRDefault="007D22AE" w:rsidP="00151D04">
            <w:pPr>
              <w:pStyle w:val="Tabletext"/>
              <w:spacing w:before="36" w:after="36"/>
              <w:rPr>
                <w:lang w:val="ru-RU"/>
              </w:rPr>
            </w:pPr>
            <w:r w:rsidRPr="00250D9E">
              <w:rPr>
                <w:lang w:val="ru-RU"/>
              </w:rPr>
              <w:t>Расстояние от терминалов до общего объема тропосферного рассеяния</w:t>
            </w:r>
          </w:p>
        </w:tc>
      </w:tr>
      <w:tr w:rsidR="007D22AE" w:rsidRPr="00AE765E" w14:paraId="2E5EB03E"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76FA1A77" w14:textId="77777777" w:rsidR="007D22AE" w:rsidRPr="00250D9E" w:rsidRDefault="007D22AE" w:rsidP="00151D04">
            <w:pPr>
              <w:pStyle w:val="Tabletext"/>
              <w:spacing w:before="36" w:after="36"/>
              <w:jc w:val="center"/>
              <w:rPr>
                <w:i/>
                <w:iCs/>
                <w:lang w:val="ru-RU"/>
              </w:rPr>
            </w:pPr>
            <w:r w:rsidRPr="00250D9E">
              <w:rPr>
                <w:i/>
                <w:iCs/>
                <w:lang w:val="ru-RU"/>
              </w:rPr>
              <w:t>h</w:t>
            </w:r>
            <w:r w:rsidRPr="00250D9E">
              <w:rPr>
                <w:i/>
                <w:iCs/>
                <w:vertAlign w:val="subscript"/>
                <w:lang w:val="ru-RU"/>
              </w:rPr>
              <w:t>cv</w:t>
            </w:r>
            <w:r w:rsidRPr="00250D9E">
              <w:rPr>
                <w:lang w:val="ru-RU"/>
              </w:rPr>
              <w:t xml:space="preserve"> (masl)</w:t>
            </w:r>
            <w:r w:rsidRPr="00250D9E">
              <w:rPr>
                <w:vertAlign w:val="superscript"/>
                <w:lang w:val="ru-RU"/>
              </w:rPr>
              <w:t>(1)</w:t>
            </w:r>
          </w:p>
        </w:tc>
        <w:tc>
          <w:tcPr>
            <w:tcW w:w="993" w:type="dxa"/>
            <w:tcBorders>
              <w:top w:val="single" w:sz="4" w:space="0" w:color="auto"/>
              <w:left w:val="single" w:sz="4" w:space="0" w:color="auto"/>
              <w:bottom w:val="single" w:sz="4" w:space="0" w:color="auto"/>
              <w:right w:val="single" w:sz="4" w:space="0" w:color="auto"/>
            </w:tcBorders>
            <w:hideMark/>
          </w:tcPr>
          <w:p w14:paraId="73D62D34" w14:textId="77777777" w:rsidR="007D22AE" w:rsidRPr="00250D9E" w:rsidRDefault="007D22AE" w:rsidP="00151D04">
            <w:pPr>
              <w:pStyle w:val="Tabletext"/>
              <w:spacing w:before="36" w:after="36"/>
              <w:jc w:val="center"/>
              <w:rPr>
                <w:lang w:val="ru-RU"/>
              </w:rPr>
            </w:pPr>
            <w:r w:rsidRPr="00250D9E">
              <w:rPr>
                <w:lang w:val="ru-RU"/>
              </w:rPr>
              <w:t>п. 3.9</w:t>
            </w:r>
          </w:p>
        </w:tc>
        <w:tc>
          <w:tcPr>
            <w:tcW w:w="6808" w:type="dxa"/>
            <w:tcBorders>
              <w:top w:val="single" w:sz="4" w:space="0" w:color="auto"/>
              <w:left w:val="single" w:sz="4" w:space="0" w:color="auto"/>
              <w:bottom w:val="single" w:sz="4" w:space="0" w:color="auto"/>
              <w:right w:val="single" w:sz="4" w:space="0" w:color="auto"/>
            </w:tcBorders>
            <w:hideMark/>
          </w:tcPr>
          <w:p w14:paraId="7A912C55" w14:textId="77777777" w:rsidR="007D22AE" w:rsidRPr="00250D9E" w:rsidRDefault="007D22AE" w:rsidP="00151D04">
            <w:pPr>
              <w:pStyle w:val="Tabletext"/>
              <w:spacing w:before="36" w:after="36"/>
              <w:rPr>
                <w:lang w:val="ru-RU"/>
              </w:rPr>
            </w:pPr>
            <w:r w:rsidRPr="00250D9E">
              <w:rPr>
                <w:lang w:val="ru-RU"/>
              </w:rPr>
              <w:t>Высота общего объема тропосферного рассеяния</w:t>
            </w:r>
          </w:p>
        </w:tc>
      </w:tr>
      <w:tr w:rsidR="007D22AE" w:rsidRPr="00250D9E" w14:paraId="3269F1F8"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019BFBA4" w14:textId="77777777" w:rsidR="007D22AE" w:rsidRPr="00250D9E" w:rsidRDefault="007D22AE" w:rsidP="00151D04">
            <w:pPr>
              <w:pStyle w:val="Tabletext"/>
              <w:spacing w:before="36" w:after="36"/>
              <w:jc w:val="center"/>
              <w:rPr>
                <w:i/>
                <w:iCs/>
                <w:lang w:val="ru-RU"/>
              </w:rPr>
            </w:pPr>
            <w:r w:rsidRPr="00250D9E">
              <w:rPr>
                <w:i/>
                <w:iCs/>
                <w:lang w:val="ru-RU"/>
              </w:rPr>
              <w:t>h</w:t>
            </w:r>
            <w:r w:rsidRPr="00250D9E">
              <w:rPr>
                <w:i/>
                <w:iCs/>
                <w:vertAlign w:val="subscript"/>
                <w:lang w:val="ru-RU"/>
              </w:rPr>
              <w:t>hi, lo</w:t>
            </w:r>
            <w:r w:rsidRPr="00250D9E">
              <w:rPr>
                <w:lang w:val="ru-RU"/>
              </w:rPr>
              <w:t xml:space="preserve"> (masl)</w:t>
            </w:r>
            <w:r w:rsidRPr="00250D9E">
              <w:rPr>
                <w:vertAlign w:val="superscript"/>
                <w:lang w:val="ru-RU"/>
              </w:rPr>
              <w:t>(1)</w:t>
            </w:r>
          </w:p>
        </w:tc>
        <w:tc>
          <w:tcPr>
            <w:tcW w:w="993" w:type="dxa"/>
            <w:tcBorders>
              <w:top w:val="single" w:sz="4" w:space="0" w:color="auto"/>
              <w:left w:val="single" w:sz="4" w:space="0" w:color="auto"/>
              <w:bottom w:val="single" w:sz="4" w:space="0" w:color="auto"/>
              <w:right w:val="single" w:sz="4" w:space="0" w:color="auto"/>
            </w:tcBorders>
            <w:hideMark/>
          </w:tcPr>
          <w:p w14:paraId="58117022" w14:textId="77777777" w:rsidR="007D22AE" w:rsidRPr="00250D9E" w:rsidRDefault="007D22AE" w:rsidP="00151D04">
            <w:pPr>
              <w:pStyle w:val="Tabletext"/>
              <w:spacing w:before="36" w:after="36"/>
              <w:jc w:val="center"/>
              <w:rPr>
                <w:lang w:val="ru-RU"/>
              </w:rPr>
            </w:pPr>
            <w:r w:rsidRPr="00250D9E">
              <w:rPr>
                <w:lang w:val="ru-RU"/>
              </w:rPr>
              <w:t>п. 3.3</w:t>
            </w:r>
          </w:p>
        </w:tc>
        <w:tc>
          <w:tcPr>
            <w:tcW w:w="6808" w:type="dxa"/>
            <w:tcBorders>
              <w:top w:val="single" w:sz="4" w:space="0" w:color="auto"/>
              <w:left w:val="single" w:sz="4" w:space="0" w:color="auto"/>
              <w:bottom w:val="single" w:sz="4" w:space="0" w:color="auto"/>
              <w:right w:val="single" w:sz="4" w:space="0" w:color="auto"/>
            </w:tcBorders>
            <w:hideMark/>
          </w:tcPr>
          <w:p w14:paraId="3007B2FA" w14:textId="77777777" w:rsidR="007D22AE" w:rsidRPr="00250D9E" w:rsidRDefault="007D22AE" w:rsidP="00151D04">
            <w:pPr>
              <w:pStyle w:val="Tabletext"/>
              <w:spacing w:before="36" w:after="36"/>
              <w:rPr>
                <w:lang w:val="ru-RU"/>
              </w:rPr>
            </w:pPr>
            <w:r w:rsidRPr="00250D9E">
              <w:rPr>
                <w:lang w:val="ru-RU"/>
              </w:rPr>
              <w:t>Наибольшая, наименьшая высота антенны</w:t>
            </w:r>
          </w:p>
        </w:tc>
      </w:tr>
      <w:tr w:rsidR="007D22AE" w:rsidRPr="00250D9E" w14:paraId="6D725ADE"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25748612" w14:textId="77777777" w:rsidR="007D22AE" w:rsidRPr="00250D9E" w:rsidRDefault="007D22AE" w:rsidP="00151D04">
            <w:pPr>
              <w:pStyle w:val="Tabletext"/>
              <w:spacing w:before="36" w:after="36"/>
              <w:jc w:val="center"/>
              <w:rPr>
                <w:i/>
                <w:iCs/>
                <w:lang w:val="ru-RU"/>
              </w:rPr>
            </w:pPr>
            <w:r w:rsidRPr="00250D9E">
              <w:rPr>
                <w:i/>
                <w:iCs/>
                <w:lang w:val="ru-RU"/>
              </w:rPr>
              <w:t>h</w:t>
            </w:r>
            <w:r w:rsidRPr="00250D9E">
              <w:rPr>
                <w:i/>
                <w:iCs/>
                <w:vertAlign w:val="subscript"/>
                <w:lang w:val="ru-RU"/>
              </w:rPr>
              <w:t>m</w:t>
            </w:r>
            <w:r w:rsidRPr="00250D9E">
              <w:rPr>
                <w:lang w:val="ru-RU"/>
              </w:rPr>
              <w:t xml:space="preserve"> (м)</w:t>
            </w:r>
          </w:p>
        </w:tc>
        <w:tc>
          <w:tcPr>
            <w:tcW w:w="993" w:type="dxa"/>
            <w:tcBorders>
              <w:top w:val="single" w:sz="4" w:space="0" w:color="auto"/>
              <w:left w:val="single" w:sz="4" w:space="0" w:color="auto"/>
              <w:bottom w:val="single" w:sz="4" w:space="0" w:color="auto"/>
              <w:right w:val="single" w:sz="4" w:space="0" w:color="auto"/>
            </w:tcBorders>
            <w:hideMark/>
          </w:tcPr>
          <w:p w14:paraId="02482541" w14:textId="77777777" w:rsidR="007D22AE" w:rsidRPr="00250D9E" w:rsidRDefault="007D22AE" w:rsidP="00151D04">
            <w:pPr>
              <w:pStyle w:val="Tabletext"/>
              <w:spacing w:before="36" w:after="36"/>
              <w:jc w:val="center"/>
              <w:rPr>
                <w:lang w:val="ru-RU"/>
              </w:rPr>
            </w:pPr>
            <w:r w:rsidRPr="00250D9E">
              <w:rPr>
                <w:lang w:val="ru-RU"/>
              </w:rPr>
              <w:t>п. 3.8</w:t>
            </w:r>
          </w:p>
        </w:tc>
        <w:tc>
          <w:tcPr>
            <w:tcW w:w="6808" w:type="dxa"/>
            <w:tcBorders>
              <w:top w:val="single" w:sz="4" w:space="0" w:color="auto"/>
              <w:left w:val="single" w:sz="4" w:space="0" w:color="auto"/>
              <w:bottom w:val="single" w:sz="4" w:space="0" w:color="auto"/>
              <w:right w:val="single" w:sz="4" w:space="0" w:color="auto"/>
            </w:tcBorders>
            <w:hideMark/>
          </w:tcPr>
          <w:p w14:paraId="24C9D162" w14:textId="77777777" w:rsidR="007D22AE" w:rsidRPr="00250D9E" w:rsidRDefault="007D22AE" w:rsidP="00151D04">
            <w:pPr>
              <w:pStyle w:val="Tabletext"/>
              <w:spacing w:before="36" w:after="36"/>
              <w:rPr>
                <w:lang w:val="ru-RU"/>
              </w:rPr>
            </w:pPr>
            <w:r w:rsidRPr="00250D9E">
              <w:rPr>
                <w:lang w:val="ru-RU"/>
              </w:rPr>
              <w:t>Параметр неровности трассы</w:t>
            </w:r>
          </w:p>
        </w:tc>
      </w:tr>
      <w:tr w:rsidR="007D22AE" w:rsidRPr="00AE765E" w14:paraId="02A3784E"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5714E551" w14:textId="77777777" w:rsidR="007D22AE" w:rsidRPr="00250D9E" w:rsidRDefault="007D22AE" w:rsidP="00151D04">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36" w:after="36"/>
              <w:jc w:val="center"/>
              <w:rPr>
                <w:iCs/>
                <w:sz w:val="20"/>
                <w:lang w:val="ru-RU"/>
              </w:rPr>
            </w:pPr>
            <w:r w:rsidRPr="00250D9E">
              <w:rPr>
                <w:i/>
                <w:iCs/>
                <w:sz w:val="20"/>
                <w:lang w:val="ru-RU"/>
              </w:rPr>
              <w:t>h</w:t>
            </w:r>
            <w:r w:rsidRPr="00250D9E">
              <w:rPr>
                <w:i/>
                <w:iCs/>
                <w:sz w:val="20"/>
                <w:vertAlign w:val="subscript"/>
                <w:lang w:val="ru-RU"/>
              </w:rPr>
              <w:t>mid</w:t>
            </w:r>
            <w:r w:rsidRPr="00250D9E">
              <w:rPr>
                <w:iCs/>
                <w:sz w:val="20"/>
                <w:lang w:val="ru-RU"/>
              </w:rPr>
              <w:t xml:space="preserve"> (masl)</w:t>
            </w:r>
            <w:r w:rsidRPr="00250D9E">
              <w:rPr>
                <w:iCs/>
                <w:sz w:val="20"/>
                <w:vertAlign w:val="superscript"/>
                <w:lang w:val="ru-RU"/>
              </w:rPr>
              <w:t>(1)</w:t>
            </w:r>
          </w:p>
        </w:tc>
        <w:tc>
          <w:tcPr>
            <w:tcW w:w="993" w:type="dxa"/>
            <w:tcBorders>
              <w:top w:val="single" w:sz="4" w:space="0" w:color="auto"/>
              <w:left w:val="single" w:sz="4" w:space="0" w:color="auto"/>
              <w:bottom w:val="single" w:sz="4" w:space="0" w:color="auto"/>
              <w:right w:val="single" w:sz="4" w:space="0" w:color="auto"/>
            </w:tcBorders>
            <w:hideMark/>
          </w:tcPr>
          <w:p w14:paraId="57AE3934" w14:textId="77777777" w:rsidR="007D22AE" w:rsidRPr="00250D9E" w:rsidRDefault="007D22AE" w:rsidP="00151D0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36" w:after="36"/>
              <w:jc w:val="center"/>
              <w:rPr>
                <w:sz w:val="20"/>
                <w:lang w:val="ru-RU"/>
              </w:rPr>
            </w:pPr>
            <w:r w:rsidRPr="00250D9E">
              <w:rPr>
                <w:sz w:val="20"/>
                <w:lang w:val="ru-RU"/>
              </w:rPr>
              <w:t>п. 3.2</w:t>
            </w:r>
          </w:p>
        </w:tc>
        <w:tc>
          <w:tcPr>
            <w:tcW w:w="6808" w:type="dxa"/>
            <w:tcBorders>
              <w:top w:val="single" w:sz="4" w:space="0" w:color="auto"/>
              <w:left w:val="single" w:sz="4" w:space="0" w:color="auto"/>
              <w:bottom w:val="single" w:sz="4" w:space="0" w:color="auto"/>
              <w:right w:val="single" w:sz="4" w:space="0" w:color="auto"/>
            </w:tcBorders>
            <w:hideMark/>
          </w:tcPr>
          <w:p w14:paraId="51D5657E" w14:textId="77777777" w:rsidR="007D22AE" w:rsidRPr="00250D9E" w:rsidRDefault="007D22AE" w:rsidP="00151D0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36" w:after="36"/>
              <w:rPr>
                <w:sz w:val="20"/>
                <w:lang w:val="ru-RU"/>
              </w:rPr>
            </w:pPr>
            <w:r w:rsidRPr="00250D9E">
              <w:rPr>
                <w:sz w:val="20"/>
                <w:lang w:val="ru-RU"/>
              </w:rPr>
              <w:t>Высота земной поверхности в средней точке трассы</w:t>
            </w:r>
          </w:p>
        </w:tc>
      </w:tr>
      <w:tr w:rsidR="007D22AE" w:rsidRPr="00AE765E" w14:paraId="3008DBBC"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544B0088" w14:textId="77777777" w:rsidR="007D22AE" w:rsidRPr="00250D9E" w:rsidRDefault="007D22AE" w:rsidP="00151D04">
            <w:pPr>
              <w:pStyle w:val="Tabletext"/>
              <w:spacing w:before="36" w:after="36"/>
              <w:jc w:val="center"/>
              <w:rPr>
                <w:i/>
                <w:iCs/>
                <w:lang w:val="ru-RU"/>
              </w:rPr>
            </w:pPr>
            <w:r w:rsidRPr="00250D9E">
              <w:rPr>
                <w:i/>
                <w:iCs/>
                <w:lang w:val="ru-RU"/>
              </w:rPr>
              <w:t>h</w:t>
            </w:r>
            <w:r w:rsidRPr="00250D9E">
              <w:rPr>
                <w:i/>
                <w:iCs/>
                <w:vertAlign w:val="subscript"/>
                <w:lang w:val="ru-RU"/>
              </w:rPr>
              <w:t>tea, rea</w:t>
            </w:r>
            <w:r w:rsidRPr="00250D9E">
              <w:rPr>
                <w:lang w:val="ru-RU"/>
              </w:rPr>
              <w:t xml:space="preserve"> (м)</w:t>
            </w:r>
          </w:p>
        </w:tc>
        <w:tc>
          <w:tcPr>
            <w:tcW w:w="993" w:type="dxa"/>
            <w:tcBorders>
              <w:top w:val="single" w:sz="4" w:space="0" w:color="auto"/>
              <w:left w:val="single" w:sz="4" w:space="0" w:color="auto"/>
              <w:bottom w:val="single" w:sz="4" w:space="0" w:color="auto"/>
              <w:right w:val="single" w:sz="4" w:space="0" w:color="auto"/>
            </w:tcBorders>
            <w:hideMark/>
          </w:tcPr>
          <w:p w14:paraId="5C604416" w14:textId="77777777" w:rsidR="007D22AE" w:rsidRPr="00250D9E" w:rsidRDefault="007D22AE" w:rsidP="00151D04">
            <w:pPr>
              <w:pStyle w:val="Tabletext"/>
              <w:spacing w:before="36" w:after="36"/>
              <w:jc w:val="center"/>
              <w:rPr>
                <w:lang w:val="ru-RU"/>
              </w:rPr>
            </w:pPr>
            <w:r w:rsidRPr="00250D9E">
              <w:rPr>
                <w:lang w:val="ru-RU"/>
              </w:rPr>
              <w:t>п. 3.8</w:t>
            </w:r>
          </w:p>
        </w:tc>
        <w:tc>
          <w:tcPr>
            <w:tcW w:w="6808" w:type="dxa"/>
            <w:tcBorders>
              <w:top w:val="single" w:sz="4" w:space="0" w:color="auto"/>
              <w:left w:val="single" w:sz="4" w:space="0" w:color="auto"/>
              <w:bottom w:val="single" w:sz="4" w:space="0" w:color="auto"/>
              <w:right w:val="single" w:sz="4" w:space="0" w:color="auto"/>
            </w:tcBorders>
            <w:hideMark/>
          </w:tcPr>
          <w:p w14:paraId="7420F94C" w14:textId="77777777" w:rsidR="007D22AE" w:rsidRPr="00250D9E" w:rsidRDefault="007D22AE" w:rsidP="00151D04">
            <w:pPr>
              <w:pStyle w:val="Tabletext"/>
              <w:spacing w:before="36" w:after="36"/>
              <w:rPr>
                <w:lang w:val="ru-RU"/>
              </w:rPr>
            </w:pPr>
            <w:r w:rsidRPr="00250D9E">
              <w:rPr>
                <w:lang w:val="ru-RU"/>
              </w:rPr>
              <w:t>Эффективная высота передающей, приемной антенны над гладкой поверхностью для модели аномального распространения (</w:t>
            </w:r>
            <w:r w:rsidRPr="00250D9E">
              <w:rPr>
                <w:color w:val="000000"/>
                <w:lang w:val="ru-RU"/>
              </w:rPr>
              <w:t>в атмосферном волноводе и за счет отражения от слоев атмосферы)</w:t>
            </w:r>
            <w:r w:rsidRPr="00250D9E">
              <w:rPr>
                <w:lang w:val="ru-RU"/>
              </w:rPr>
              <w:t xml:space="preserve"> </w:t>
            </w:r>
          </w:p>
        </w:tc>
      </w:tr>
      <w:tr w:rsidR="007D22AE" w:rsidRPr="00AE765E" w14:paraId="71E2704E"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5EE29057" w14:textId="77777777" w:rsidR="007D22AE" w:rsidRPr="00250D9E" w:rsidRDefault="007D22AE" w:rsidP="00151D04">
            <w:pPr>
              <w:pStyle w:val="Tabletext"/>
              <w:spacing w:before="36" w:after="36"/>
              <w:jc w:val="center"/>
              <w:rPr>
                <w:i/>
                <w:iCs/>
                <w:lang w:val="ru-RU"/>
              </w:rPr>
            </w:pPr>
            <w:r w:rsidRPr="00250D9E">
              <w:rPr>
                <w:i/>
                <w:iCs/>
                <w:lang w:val="ru-RU"/>
              </w:rPr>
              <w:t>h</w:t>
            </w:r>
            <w:r w:rsidRPr="00250D9E">
              <w:rPr>
                <w:i/>
                <w:iCs/>
                <w:vertAlign w:val="subscript"/>
                <w:lang w:val="ru-RU"/>
              </w:rPr>
              <w:t>tep, rep</w:t>
            </w:r>
            <w:r w:rsidRPr="00250D9E">
              <w:rPr>
                <w:lang w:val="ru-RU"/>
              </w:rPr>
              <w:t xml:space="preserve"> (м)</w:t>
            </w:r>
          </w:p>
        </w:tc>
        <w:tc>
          <w:tcPr>
            <w:tcW w:w="993" w:type="dxa"/>
            <w:tcBorders>
              <w:top w:val="single" w:sz="4" w:space="0" w:color="auto"/>
              <w:left w:val="single" w:sz="4" w:space="0" w:color="auto"/>
              <w:bottom w:val="single" w:sz="4" w:space="0" w:color="auto"/>
              <w:right w:val="single" w:sz="4" w:space="0" w:color="auto"/>
            </w:tcBorders>
            <w:hideMark/>
          </w:tcPr>
          <w:p w14:paraId="34C839AA" w14:textId="77777777" w:rsidR="007D22AE" w:rsidRPr="00250D9E" w:rsidRDefault="007D22AE" w:rsidP="00151D04">
            <w:pPr>
              <w:pStyle w:val="Tabletext"/>
              <w:spacing w:before="36" w:after="36"/>
              <w:jc w:val="center"/>
              <w:rPr>
                <w:lang w:val="ru-RU"/>
              </w:rPr>
            </w:pPr>
            <w:r w:rsidRPr="00250D9E">
              <w:rPr>
                <w:lang w:val="ru-RU"/>
              </w:rPr>
              <w:t>п. 3.8</w:t>
            </w:r>
          </w:p>
        </w:tc>
        <w:tc>
          <w:tcPr>
            <w:tcW w:w="6808" w:type="dxa"/>
            <w:tcBorders>
              <w:top w:val="single" w:sz="4" w:space="0" w:color="auto"/>
              <w:left w:val="single" w:sz="4" w:space="0" w:color="auto"/>
              <w:bottom w:val="single" w:sz="4" w:space="0" w:color="auto"/>
              <w:right w:val="single" w:sz="4" w:space="0" w:color="auto"/>
            </w:tcBorders>
            <w:hideMark/>
          </w:tcPr>
          <w:p w14:paraId="0059035B" w14:textId="77777777" w:rsidR="007D22AE" w:rsidRPr="00250D9E" w:rsidRDefault="007D22AE" w:rsidP="00151D04">
            <w:pPr>
              <w:pStyle w:val="Tabletext"/>
              <w:spacing w:before="36" w:after="36"/>
              <w:rPr>
                <w:lang w:val="ru-RU"/>
              </w:rPr>
            </w:pPr>
            <w:r w:rsidRPr="00250D9E">
              <w:rPr>
                <w:lang w:val="ru-RU"/>
              </w:rPr>
              <w:t>Эффективная высота передающей, приемной антенны над гладкой поверхностью для модели дифракции</w:t>
            </w:r>
          </w:p>
        </w:tc>
      </w:tr>
      <w:tr w:rsidR="007D22AE" w:rsidRPr="00AE765E" w14:paraId="1A36D019"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16FB4DA9" w14:textId="77777777" w:rsidR="007D22AE" w:rsidRPr="00250D9E" w:rsidRDefault="007D22AE" w:rsidP="00151D04">
            <w:pPr>
              <w:pStyle w:val="Tabletext"/>
              <w:spacing w:before="36" w:after="36"/>
              <w:jc w:val="center"/>
              <w:rPr>
                <w:i/>
                <w:iCs/>
                <w:lang w:val="ru-RU"/>
              </w:rPr>
            </w:pPr>
            <w:r w:rsidRPr="00250D9E">
              <w:rPr>
                <w:i/>
                <w:iCs/>
                <w:lang w:val="ru-RU"/>
              </w:rPr>
              <w:t>h</w:t>
            </w:r>
            <w:r w:rsidRPr="00250D9E">
              <w:rPr>
                <w:i/>
                <w:iCs/>
                <w:vertAlign w:val="subscript"/>
                <w:lang w:val="ru-RU"/>
              </w:rPr>
              <w:t>ts, rs</w:t>
            </w:r>
            <w:r w:rsidRPr="00250D9E">
              <w:rPr>
                <w:lang w:val="ru-RU"/>
              </w:rPr>
              <w:t xml:space="preserve"> (masl)</w:t>
            </w:r>
            <w:r w:rsidRPr="00250D9E">
              <w:rPr>
                <w:vertAlign w:val="superscript"/>
                <w:lang w:val="ru-RU"/>
              </w:rPr>
              <w:t>(1)</w:t>
            </w:r>
          </w:p>
        </w:tc>
        <w:tc>
          <w:tcPr>
            <w:tcW w:w="993" w:type="dxa"/>
            <w:tcBorders>
              <w:top w:val="single" w:sz="4" w:space="0" w:color="auto"/>
              <w:left w:val="single" w:sz="4" w:space="0" w:color="auto"/>
              <w:bottom w:val="single" w:sz="4" w:space="0" w:color="auto"/>
              <w:right w:val="single" w:sz="4" w:space="0" w:color="auto"/>
            </w:tcBorders>
            <w:hideMark/>
          </w:tcPr>
          <w:p w14:paraId="41DF0EDB" w14:textId="77777777" w:rsidR="007D22AE" w:rsidRPr="00250D9E" w:rsidRDefault="007D22AE" w:rsidP="00151D04">
            <w:pPr>
              <w:pStyle w:val="Tabletext"/>
              <w:spacing w:before="36" w:after="36"/>
              <w:jc w:val="center"/>
              <w:rPr>
                <w:lang w:val="ru-RU"/>
              </w:rPr>
            </w:pPr>
            <w:r w:rsidRPr="00250D9E">
              <w:rPr>
                <w:lang w:val="ru-RU"/>
              </w:rPr>
              <w:t>п. 3.3</w:t>
            </w:r>
          </w:p>
        </w:tc>
        <w:tc>
          <w:tcPr>
            <w:tcW w:w="6808" w:type="dxa"/>
            <w:tcBorders>
              <w:top w:val="single" w:sz="4" w:space="0" w:color="auto"/>
              <w:left w:val="single" w:sz="4" w:space="0" w:color="auto"/>
              <w:bottom w:val="single" w:sz="4" w:space="0" w:color="auto"/>
              <w:right w:val="single" w:sz="4" w:space="0" w:color="auto"/>
            </w:tcBorders>
            <w:hideMark/>
          </w:tcPr>
          <w:p w14:paraId="2549C5D2" w14:textId="77777777" w:rsidR="007D22AE" w:rsidRPr="00250D9E" w:rsidRDefault="007D22AE" w:rsidP="00151D04">
            <w:pPr>
              <w:pStyle w:val="Tabletext"/>
              <w:spacing w:before="36" w:after="36"/>
              <w:rPr>
                <w:lang w:val="ru-RU"/>
              </w:rPr>
            </w:pPr>
            <w:r w:rsidRPr="00250D9E">
              <w:rPr>
                <w:lang w:val="ru-RU"/>
              </w:rPr>
              <w:t>Высоты передающей, приемной антенны над средним уровнем моря</w:t>
            </w:r>
          </w:p>
        </w:tc>
      </w:tr>
      <w:tr w:rsidR="007D22AE" w:rsidRPr="00AE765E" w14:paraId="159053EB"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43DA1B82" w14:textId="77777777" w:rsidR="007D22AE" w:rsidRPr="00250D9E" w:rsidRDefault="007D22AE" w:rsidP="00151D04">
            <w:pPr>
              <w:pStyle w:val="Tabletext"/>
              <w:spacing w:before="36" w:after="36"/>
              <w:jc w:val="center"/>
              <w:rPr>
                <w:i/>
                <w:iCs/>
                <w:lang w:val="ru-RU"/>
              </w:rPr>
            </w:pPr>
            <w:r w:rsidRPr="00250D9E">
              <w:rPr>
                <w:i/>
                <w:iCs/>
                <w:lang w:val="ru-RU"/>
              </w:rPr>
              <w:t>i</w:t>
            </w:r>
            <w:r w:rsidRPr="00250D9E">
              <w:rPr>
                <w:i/>
                <w:iCs/>
                <w:vertAlign w:val="subscript"/>
                <w:lang w:val="ru-RU"/>
              </w:rPr>
              <w:t>lt, lr</w:t>
            </w:r>
          </w:p>
        </w:tc>
        <w:tc>
          <w:tcPr>
            <w:tcW w:w="993" w:type="dxa"/>
            <w:tcBorders>
              <w:top w:val="single" w:sz="4" w:space="0" w:color="auto"/>
              <w:left w:val="single" w:sz="4" w:space="0" w:color="auto"/>
              <w:bottom w:val="single" w:sz="4" w:space="0" w:color="auto"/>
              <w:right w:val="single" w:sz="4" w:space="0" w:color="auto"/>
            </w:tcBorders>
            <w:hideMark/>
          </w:tcPr>
          <w:p w14:paraId="215E2E8F" w14:textId="77777777" w:rsidR="007D22AE" w:rsidRPr="00250D9E" w:rsidRDefault="007D22AE" w:rsidP="00151D04">
            <w:pPr>
              <w:pStyle w:val="Tabletext"/>
              <w:spacing w:before="36" w:after="36"/>
              <w:jc w:val="center"/>
              <w:rPr>
                <w:lang w:val="ru-RU"/>
              </w:rPr>
            </w:pPr>
            <w:r w:rsidRPr="00250D9E">
              <w:rPr>
                <w:lang w:val="ru-RU"/>
              </w:rPr>
              <w:t>п. 3.7</w:t>
            </w:r>
          </w:p>
        </w:tc>
        <w:tc>
          <w:tcPr>
            <w:tcW w:w="6808" w:type="dxa"/>
            <w:tcBorders>
              <w:top w:val="single" w:sz="4" w:space="0" w:color="auto"/>
              <w:left w:val="single" w:sz="4" w:space="0" w:color="auto"/>
              <w:bottom w:val="single" w:sz="4" w:space="0" w:color="auto"/>
              <w:right w:val="single" w:sz="4" w:space="0" w:color="auto"/>
            </w:tcBorders>
            <w:hideMark/>
          </w:tcPr>
          <w:p w14:paraId="352CDFBE" w14:textId="77777777" w:rsidR="007D22AE" w:rsidRPr="00250D9E" w:rsidRDefault="007D22AE" w:rsidP="00151D04">
            <w:pPr>
              <w:pStyle w:val="Tabletext"/>
              <w:spacing w:before="36" w:after="36"/>
              <w:rPr>
                <w:lang w:val="ru-RU"/>
              </w:rPr>
            </w:pPr>
            <w:r w:rsidRPr="00250D9E">
              <w:rPr>
                <w:lang w:val="ru-RU"/>
              </w:rPr>
              <w:t>Номера профилей передатчика, приемника, горизонтов</w:t>
            </w:r>
          </w:p>
        </w:tc>
      </w:tr>
      <w:tr w:rsidR="007D22AE" w:rsidRPr="00AE765E" w14:paraId="03807389"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5CF01451" w14:textId="77777777" w:rsidR="007D22AE" w:rsidRPr="00250D9E" w:rsidRDefault="007D22AE" w:rsidP="00151D04">
            <w:pPr>
              <w:pStyle w:val="Tabletext"/>
              <w:spacing w:before="36" w:after="36"/>
              <w:jc w:val="center"/>
              <w:rPr>
                <w:i/>
                <w:iCs/>
                <w:lang w:val="ru-RU"/>
              </w:rPr>
            </w:pPr>
            <w:r w:rsidRPr="00250D9E">
              <w:rPr>
                <w:i/>
                <w:iCs/>
                <w:lang w:val="ru-RU"/>
              </w:rPr>
              <w:t>L</w:t>
            </w:r>
            <w:r w:rsidRPr="00250D9E">
              <w:rPr>
                <w:i/>
                <w:iCs/>
                <w:vertAlign w:val="subscript"/>
                <w:lang w:val="ru-RU"/>
              </w:rPr>
              <w:t>bfs</w:t>
            </w:r>
            <w:r w:rsidRPr="00250D9E">
              <w:rPr>
                <w:lang w:val="ru-RU"/>
              </w:rPr>
              <w:t xml:space="preserve"> (дБ)</w:t>
            </w:r>
          </w:p>
        </w:tc>
        <w:tc>
          <w:tcPr>
            <w:tcW w:w="993" w:type="dxa"/>
            <w:tcBorders>
              <w:top w:val="single" w:sz="4" w:space="0" w:color="auto"/>
              <w:left w:val="single" w:sz="4" w:space="0" w:color="auto"/>
              <w:bottom w:val="single" w:sz="4" w:space="0" w:color="auto"/>
              <w:right w:val="single" w:sz="4" w:space="0" w:color="auto"/>
            </w:tcBorders>
            <w:hideMark/>
          </w:tcPr>
          <w:p w14:paraId="01485F3E" w14:textId="77777777" w:rsidR="007D22AE" w:rsidRPr="00250D9E" w:rsidRDefault="007D22AE" w:rsidP="00151D04">
            <w:pPr>
              <w:pStyle w:val="Tabletext"/>
              <w:spacing w:before="36" w:after="36"/>
              <w:jc w:val="center"/>
              <w:rPr>
                <w:lang w:val="ru-RU"/>
              </w:rPr>
            </w:pPr>
            <w:r w:rsidRPr="00250D9E">
              <w:rPr>
                <w:lang w:val="ru-RU"/>
              </w:rPr>
              <w:t>п. 3.11</w:t>
            </w:r>
          </w:p>
        </w:tc>
        <w:tc>
          <w:tcPr>
            <w:tcW w:w="6808" w:type="dxa"/>
            <w:tcBorders>
              <w:top w:val="single" w:sz="4" w:space="0" w:color="auto"/>
              <w:left w:val="single" w:sz="4" w:space="0" w:color="auto"/>
              <w:bottom w:val="single" w:sz="4" w:space="0" w:color="auto"/>
              <w:right w:val="single" w:sz="4" w:space="0" w:color="auto"/>
            </w:tcBorders>
            <w:hideMark/>
          </w:tcPr>
          <w:p w14:paraId="507A6BA5" w14:textId="77777777" w:rsidR="007D22AE" w:rsidRPr="00250D9E" w:rsidRDefault="007D22AE" w:rsidP="00151D04">
            <w:pPr>
              <w:pStyle w:val="Tabletext"/>
              <w:spacing w:before="36" w:after="36"/>
              <w:rPr>
                <w:lang w:val="ru-RU"/>
              </w:rPr>
            </w:pPr>
            <w:r w:rsidRPr="00250D9E">
              <w:rPr>
                <w:lang w:val="ru-RU"/>
              </w:rPr>
              <w:t>Основные потери передачи в свободном пространстве для длины трассы и частоты</w:t>
            </w:r>
          </w:p>
        </w:tc>
      </w:tr>
      <w:tr w:rsidR="007D22AE" w:rsidRPr="00AE765E" w14:paraId="6244D4B1"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71DCFE7F" w14:textId="77777777" w:rsidR="007D22AE" w:rsidRPr="00250D9E" w:rsidRDefault="007D22AE" w:rsidP="00151D04">
            <w:pPr>
              <w:pStyle w:val="Tabletext"/>
              <w:spacing w:before="36" w:after="36"/>
              <w:jc w:val="center"/>
              <w:rPr>
                <w:lang w:val="ru-RU"/>
              </w:rPr>
            </w:pPr>
            <w:r w:rsidRPr="00250D9E">
              <w:rPr>
                <w:i/>
                <w:iCs/>
                <w:lang w:val="ru-RU"/>
              </w:rPr>
              <w:t>L</w:t>
            </w:r>
            <w:r w:rsidRPr="00250D9E">
              <w:rPr>
                <w:i/>
                <w:iCs/>
                <w:vertAlign w:val="subscript"/>
                <w:lang w:val="ru-RU"/>
              </w:rPr>
              <w:t>bm</w:t>
            </w:r>
            <w:r w:rsidRPr="00250D9E">
              <w:rPr>
                <w:vertAlign w:val="subscript"/>
                <w:lang w:val="ru-RU"/>
              </w:rPr>
              <w:t>1</w:t>
            </w:r>
            <w:r w:rsidRPr="00250D9E">
              <w:rPr>
                <w:lang w:val="ru-RU"/>
              </w:rPr>
              <w:t xml:space="preserve"> (дБ)</w:t>
            </w:r>
          </w:p>
        </w:tc>
        <w:tc>
          <w:tcPr>
            <w:tcW w:w="993" w:type="dxa"/>
            <w:tcBorders>
              <w:top w:val="single" w:sz="4" w:space="0" w:color="auto"/>
              <w:left w:val="single" w:sz="4" w:space="0" w:color="auto"/>
              <w:bottom w:val="single" w:sz="4" w:space="0" w:color="auto"/>
              <w:right w:val="single" w:sz="4" w:space="0" w:color="auto"/>
            </w:tcBorders>
            <w:hideMark/>
          </w:tcPr>
          <w:p w14:paraId="461C4306" w14:textId="77777777" w:rsidR="007D22AE" w:rsidRPr="00250D9E" w:rsidRDefault="007D22AE" w:rsidP="00151D04">
            <w:pPr>
              <w:pStyle w:val="Tabletext"/>
              <w:spacing w:before="36" w:after="36"/>
              <w:jc w:val="center"/>
              <w:rPr>
                <w:lang w:val="ru-RU"/>
              </w:rPr>
            </w:pPr>
            <w:r w:rsidRPr="00250D9E">
              <w:rPr>
                <w:lang w:val="ru-RU"/>
              </w:rPr>
              <w:t>п. 4.1</w:t>
            </w:r>
          </w:p>
        </w:tc>
        <w:tc>
          <w:tcPr>
            <w:tcW w:w="6808" w:type="dxa"/>
            <w:tcBorders>
              <w:top w:val="single" w:sz="4" w:space="0" w:color="auto"/>
              <w:left w:val="single" w:sz="4" w:space="0" w:color="auto"/>
              <w:bottom w:val="single" w:sz="4" w:space="0" w:color="auto"/>
              <w:right w:val="single" w:sz="4" w:space="0" w:color="auto"/>
            </w:tcBorders>
            <w:hideMark/>
          </w:tcPr>
          <w:p w14:paraId="454424CE" w14:textId="77777777" w:rsidR="007D22AE" w:rsidRPr="00250D9E" w:rsidRDefault="007D22AE" w:rsidP="00151D04">
            <w:pPr>
              <w:pStyle w:val="Tabletext"/>
              <w:spacing w:before="36" w:after="36"/>
              <w:rPr>
                <w:lang w:val="ru-RU"/>
              </w:rPr>
            </w:pPr>
            <w:r w:rsidRPr="00250D9E">
              <w:rPr>
                <w:lang w:val="ru-RU"/>
              </w:rPr>
              <w:t>Основные потери передачи, ассоциированные с подмоделью 1 (дифракция, замирания в условиях ясного неба и при наличии осадков)</w:t>
            </w:r>
          </w:p>
        </w:tc>
      </w:tr>
      <w:tr w:rsidR="007D22AE" w:rsidRPr="00250D9E" w14:paraId="7233077E"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05A06CAF" w14:textId="77777777" w:rsidR="007D22AE" w:rsidRPr="00250D9E" w:rsidRDefault="007D22AE" w:rsidP="00151D04">
            <w:pPr>
              <w:pStyle w:val="Tabletext"/>
              <w:spacing w:before="36" w:after="36"/>
              <w:jc w:val="center"/>
              <w:rPr>
                <w:lang w:val="ru-RU"/>
              </w:rPr>
            </w:pPr>
            <w:r w:rsidRPr="00250D9E">
              <w:rPr>
                <w:i/>
                <w:iCs/>
                <w:lang w:val="ru-RU"/>
              </w:rPr>
              <w:t>L</w:t>
            </w:r>
            <w:r w:rsidRPr="00250D9E">
              <w:rPr>
                <w:i/>
                <w:iCs/>
                <w:vertAlign w:val="subscript"/>
                <w:lang w:val="ru-RU"/>
              </w:rPr>
              <w:t>bm</w:t>
            </w:r>
            <w:r w:rsidRPr="00250D9E">
              <w:rPr>
                <w:vertAlign w:val="subscript"/>
                <w:lang w:val="ru-RU"/>
              </w:rPr>
              <w:t>2</w:t>
            </w:r>
            <w:r w:rsidRPr="00250D9E">
              <w:rPr>
                <w:lang w:val="ru-RU"/>
              </w:rPr>
              <w:t xml:space="preserve"> (дБ)</w:t>
            </w:r>
          </w:p>
        </w:tc>
        <w:tc>
          <w:tcPr>
            <w:tcW w:w="993" w:type="dxa"/>
            <w:tcBorders>
              <w:top w:val="single" w:sz="4" w:space="0" w:color="auto"/>
              <w:left w:val="single" w:sz="4" w:space="0" w:color="auto"/>
              <w:bottom w:val="single" w:sz="4" w:space="0" w:color="auto"/>
              <w:right w:val="single" w:sz="4" w:space="0" w:color="auto"/>
            </w:tcBorders>
            <w:hideMark/>
          </w:tcPr>
          <w:p w14:paraId="76763C01" w14:textId="77777777" w:rsidR="007D22AE" w:rsidRPr="00250D9E" w:rsidRDefault="007D22AE" w:rsidP="00151D04">
            <w:pPr>
              <w:pStyle w:val="Tabletext"/>
              <w:spacing w:before="36" w:after="36"/>
              <w:jc w:val="center"/>
              <w:rPr>
                <w:lang w:val="ru-RU"/>
              </w:rPr>
            </w:pPr>
            <w:r w:rsidRPr="00250D9E">
              <w:rPr>
                <w:lang w:val="ru-RU"/>
              </w:rPr>
              <w:t>п. 4.2</w:t>
            </w:r>
          </w:p>
        </w:tc>
        <w:tc>
          <w:tcPr>
            <w:tcW w:w="6808" w:type="dxa"/>
            <w:tcBorders>
              <w:top w:val="single" w:sz="4" w:space="0" w:color="auto"/>
              <w:left w:val="single" w:sz="4" w:space="0" w:color="auto"/>
              <w:bottom w:val="single" w:sz="4" w:space="0" w:color="auto"/>
              <w:right w:val="single" w:sz="4" w:space="0" w:color="auto"/>
            </w:tcBorders>
            <w:hideMark/>
          </w:tcPr>
          <w:p w14:paraId="30E8E8AD" w14:textId="77777777" w:rsidR="007D22AE" w:rsidRPr="00250D9E" w:rsidRDefault="007D22AE" w:rsidP="00151D04">
            <w:pPr>
              <w:pStyle w:val="Tabletext"/>
              <w:spacing w:before="36" w:after="36"/>
              <w:rPr>
                <w:lang w:val="ru-RU"/>
              </w:rPr>
            </w:pPr>
            <w:r w:rsidRPr="00250D9E">
              <w:rPr>
                <w:lang w:val="ru-RU"/>
              </w:rPr>
              <w:t>Основные потери передачи, ассоциированные с подмоделью 2 (аномальное распространение радиоволн)</w:t>
            </w:r>
          </w:p>
        </w:tc>
      </w:tr>
      <w:tr w:rsidR="007D22AE" w:rsidRPr="00AE765E" w14:paraId="75282CBD"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2AB35407" w14:textId="77777777" w:rsidR="007D22AE" w:rsidRPr="00250D9E" w:rsidRDefault="007D22AE" w:rsidP="00151D04">
            <w:pPr>
              <w:pStyle w:val="Tabletext"/>
              <w:spacing w:before="36" w:after="36"/>
              <w:jc w:val="center"/>
              <w:rPr>
                <w:lang w:val="ru-RU"/>
              </w:rPr>
            </w:pPr>
            <w:r w:rsidRPr="00250D9E">
              <w:rPr>
                <w:i/>
                <w:iCs/>
                <w:lang w:val="ru-RU"/>
              </w:rPr>
              <w:t>L</w:t>
            </w:r>
            <w:r w:rsidRPr="00250D9E">
              <w:rPr>
                <w:i/>
                <w:iCs/>
                <w:vertAlign w:val="subscript"/>
                <w:lang w:val="ru-RU"/>
              </w:rPr>
              <w:t>bm</w:t>
            </w:r>
            <w:r w:rsidRPr="00250D9E">
              <w:rPr>
                <w:vertAlign w:val="subscript"/>
                <w:lang w:val="ru-RU"/>
              </w:rPr>
              <w:t>3</w:t>
            </w:r>
            <w:r w:rsidRPr="00250D9E">
              <w:rPr>
                <w:lang w:val="ru-RU"/>
              </w:rPr>
              <w:t xml:space="preserve"> (дБ)</w:t>
            </w:r>
          </w:p>
        </w:tc>
        <w:tc>
          <w:tcPr>
            <w:tcW w:w="993" w:type="dxa"/>
            <w:tcBorders>
              <w:top w:val="single" w:sz="4" w:space="0" w:color="auto"/>
              <w:left w:val="single" w:sz="4" w:space="0" w:color="auto"/>
              <w:bottom w:val="single" w:sz="4" w:space="0" w:color="auto"/>
              <w:right w:val="single" w:sz="4" w:space="0" w:color="auto"/>
            </w:tcBorders>
            <w:hideMark/>
          </w:tcPr>
          <w:p w14:paraId="3CAB4FB5" w14:textId="77777777" w:rsidR="007D22AE" w:rsidRPr="00250D9E" w:rsidRDefault="007D22AE" w:rsidP="00151D04">
            <w:pPr>
              <w:pStyle w:val="Tabletext"/>
              <w:spacing w:before="36" w:after="36"/>
              <w:jc w:val="center"/>
              <w:rPr>
                <w:lang w:val="ru-RU"/>
              </w:rPr>
            </w:pPr>
            <w:r w:rsidRPr="00250D9E">
              <w:rPr>
                <w:lang w:val="ru-RU"/>
              </w:rPr>
              <w:t>п. 4.3</w:t>
            </w:r>
          </w:p>
        </w:tc>
        <w:tc>
          <w:tcPr>
            <w:tcW w:w="6808" w:type="dxa"/>
            <w:tcBorders>
              <w:top w:val="single" w:sz="4" w:space="0" w:color="auto"/>
              <w:left w:val="single" w:sz="4" w:space="0" w:color="auto"/>
              <w:bottom w:val="single" w:sz="4" w:space="0" w:color="auto"/>
              <w:right w:val="single" w:sz="4" w:space="0" w:color="auto"/>
            </w:tcBorders>
            <w:hideMark/>
          </w:tcPr>
          <w:p w14:paraId="131DB151" w14:textId="77777777" w:rsidR="007D22AE" w:rsidRPr="00250D9E" w:rsidRDefault="007D22AE" w:rsidP="00151D04">
            <w:pPr>
              <w:pStyle w:val="Tabletext"/>
              <w:spacing w:before="36" w:after="36"/>
              <w:rPr>
                <w:lang w:val="ru-RU"/>
              </w:rPr>
            </w:pPr>
            <w:r w:rsidRPr="00250D9E">
              <w:rPr>
                <w:lang w:val="ru-RU"/>
              </w:rPr>
              <w:t>Основные потери передачи, ассоциированные с подмоделью 3 (тропосферное рассеяние и замирания в осадках)</w:t>
            </w:r>
          </w:p>
        </w:tc>
      </w:tr>
      <w:tr w:rsidR="007D22AE" w:rsidRPr="00AE765E" w14:paraId="130ED4D5"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21495755" w14:textId="77777777" w:rsidR="007D22AE" w:rsidRPr="00250D9E" w:rsidRDefault="007D22AE" w:rsidP="00151D04">
            <w:pPr>
              <w:pStyle w:val="Tabletext"/>
              <w:spacing w:before="36" w:after="36"/>
              <w:jc w:val="center"/>
              <w:rPr>
                <w:lang w:val="ru-RU"/>
              </w:rPr>
            </w:pPr>
            <w:r w:rsidRPr="00250D9E">
              <w:rPr>
                <w:i/>
                <w:iCs/>
                <w:lang w:val="ru-RU"/>
              </w:rPr>
              <w:t>L</w:t>
            </w:r>
            <w:r w:rsidRPr="00250D9E">
              <w:rPr>
                <w:i/>
                <w:iCs/>
                <w:vertAlign w:val="subscript"/>
                <w:lang w:val="ru-RU"/>
              </w:rPr>
              <w:t>bm</w:t>
            </w:r>
            <w:r w:rsidRPr="00250D9E">
              <w:rPr>
                <w:vertAlign w:val="subscript"/>
                <w:lang w:val="ru-RU"/>
              </w:rPr>
              <w:t>4</w:t>
            </w:r>
            <w:r w:rsidRPr="00250D9E">
              <w:rPr>
                <w:lang w:val="ru-RU"/>
              </w:rPr>
              <w:t xml:space="preserve"> (дБ)</w:t>
            </w:r>
          </w:p>
        </w:tc>
        <w:tc>
          <w:tcPr>
            <w:tcW w:w="993" w:type="dxa"/>
            <w:tcBorders>
              <w:top w:val="single" w:sz="4" w:space="0" w:color="auto"/>
              <w:left w:val="single" w:sz="4" w:space="0" w:color="auto"/>
              <w:bottom w:val="single" w:sz="4" w:space="0" w:color="auto"/>
              <w:right w:val="single" w:sz="4" w:space="0" w:color="auto"/>
            </w:tcBorders>
            <w:hideMark/>
          </w:tcPr>
          <w:p w14:paraId="15A81759" w14:textId="77777777" w:rsidR="007D22AE" w:rsidRPr="00250D9E" w:rsidRDefault="007D22AE" w:rsidP="00151D04">
            <w:pPr>
              <w:pStyle w:val="Tabletext"/>
              <w:spacing w:before="36" w:after="36"/>
              <w:jc w:val="center"/>
              <w:rPr>
                <w:lang w:val="ru-RU"/>
              </w:rPr>
            </w:pPr>
            <w:r w:rsidRPr="00250D9E">
              <w:rPr>
                <w:lang w:val="ru-RU"/>
              </w:rPr>
              <w:t>п. 4.4</w:t>
            </w:r>
          </w:p>
        </w:tc>
        <w:tc>
          <w:tcPr>
            <w:tcW w:w="6808" w:type="dxa"/>
            <w:tcBorders>
              <w:top w:val="single" w:sz="4" w:space="0" w:color="auto"/>
              <w:left w:val="single" w:sz="4" w:space="0" w:color="auto"/>
              <w:bottom w:val="single" w:sz="4" w:space="0" w:color="auto"/>
              <w:right w:val="single" w:sz="4" w:space="0" w:color="auto"/>
            </w:tcBorders>
            <w:hideMark/>
          </w:tcPr>
          <w:p w14:paraId="6C945F09" w14:textId="77777777" w:rsidR="007D22AE" w:rsidRPr="00250D9E" w:rsidRDefault="007D22AE" w:rsidP="00151D04">
            <w:pPr>
              <w:pStyle w:val="Tabletext"/>
              <w:spacing w:before="36" w:after="36"/>
              <w:rPr>
                <w:lang w:val="ru-RU"/>
              </w:rPr>
            </w:pPr>
            <w:r w:rsidRPr="00250D9E">
              <w:rPr>
                <w:lang w:val="ru-RU"/>
              </w:rPr>
              <w:t>Основные потери передачи, ассоциированные с подмоделью 4 (распространение посредством спорадического слоя E)</w:t>
            </w:r>
          </w:p>
        </w:tc>
      </w:tr>
    </w:tbl>
    <w:p w14:paraId="2A6AE507" w14:textId="77777777" w:rsidR="007D22AE" w:rsidRPr="00250D9E" w:rsidRDefault="007D22AE" w:rsidP="007D22AE">
      <w:pPr>
        <w:pStyle w:val="TableNo"/>
        <w:rPr>
          <w:lang w:val="ru-RU"/>
        </w:rPr>
      </w:pPr>
      <w:r w:rsidRPr="00250D9E">
        <w:rPr>
          <w:lang w:val="ru-RU"/>
        </w:rPr>
        <w:lastRenderedPageBreak/>
        <w:t>ТАБЛИЦА 4 (</w:t>
      </w:r>
      <w:r w:rsidRPr="00250D9E">
        <w:rPr>
          <w:i/>
          <w:lang w:val="ru-RU"/>
        </w:rPr>
        <w:t>окончание</w:t>
      </w:r>
      <w:r w:rsidRPr="00250D9E">
        <w:rPr>
          <w:lang w:val="ru-RU"/>
        </w:rPr>
        <w:t>)</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93"/>
        <w:gridCol w:w="6808"/>
      </w:tblGrid>
      <w:tr w:rsidR="007D22AE" w:rsidRPr="00250D9E" w14:paraId="39BEBD3C"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61E10A58" w14:textId="77777777" w:rsidR="007D22AE" w:rsidRPr="00250D9E" w:rsidRDefault="007D22AE" w:rsidP="00151D04">
            <w:pPr>
              <w:pStyle w:val="Tablehead"/>
            </w:pPr>
            <w:r w:rsidRPr="00250D9E">
              <w:t>Обозначение</w:t>
            </w:r>
          </w:p>
        </w:tc>
        <w:tc>
          <w:tcPr>
            <w:tcW w:w="993" w:type="dxa"/>
            <w:tcBorders>
              <w:top w:val="single" w:sz="4" w:space="0" w:color="auto"/>
              <w:left w:val="single" w:sz="4" w:space="0" w:color="auto"/>
              <w:bottom w:val="single" w:sz="4" w:space="0" w:color="auto"/>
              <w:right w:val="single" w:sz="4" w:space="0" w:color="auto"/>
            </w:tcBorders>
            <w:hideMark/>
          </w:tcPr>
          <w:p w14:paraId="1156B2C7" w14:textId="77777777" w:rsidR="007D22AE" w:rsidRPr="00250D9E" w:rsidRDefault="007D22AE" w:rsidP="00151D04">
            <w:pPr>
              <w:pStyle w:val="Tablehead"/>
            </w:pPr>
            <w:r w:rsidRPr="00250D9E">
              <w:t>Ссылка</w:t>
            </w:r>
          </w:p>
        </w:tc>
        <w:tc>
          <w:tcPr>
            <w:tcW w:w="6808" w:type="dxa"/>
            <w:tcBorders>
              <w:top w:val="single" w:sz="4" w:space="0" w:color="auto"/>
              <w:left w:val="single" w:sz="4" w:space="0" w:color="auto"/>
              <w:bottom w:val="single" w:sz="4" w:space="0" w:color="auto"/>
              <w:right w:val="single" w:sz="4" w:space="0" w:color="auto"/>
            </w:tcBorders>
            <w:hideMark/>
          </w:tcPr>
          <w:p w14:paraId="461549D8" w14:textId="77777777" w:rsidR="007D22AE" w:rsidRPr="00250D9E" w:rsidRDefault="007D22AE" w:rsidP="00151D04">
            <w:pPr>
              <w:pStyle w:val="Tablehead"/>
            </w:pPr>
            <w:r w:rsidRPr="00250D9E">
              <w:t>Описание</w:t>
            </w:r>
          </w:p>
        </w:tc>
      </w:tr>
      <w:tr w:rsidR="00B67DCC" w:rsidRPr="00AE765E" w14:paraId="57EE81C8"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tcPr>
          <w:p w14:paraId="3300967A" w14:textId="2E697F62" w:rsidR="00B67DCC" w:rsidRPr="00250D9E" w:rsidRDefault="00B67DCC" w:rsidP="00B67DCC">
            <w:pPr>
              <w:pStyle w:val="Tabletext"/>
              <w:jc w:val="center"/>
              <w:rPr>
                <w:i/>
                <w:iCs/>
                <w:lang w:val="ru-RU"/>
              </w:rPr>
            </w:pPr>
            <w:r w:rsidRPr="00250D9E">
              <w:rPr>
                <w:i/>
                <w:iCs/>
                <w:lang w:val="ru-RU"/>
              </w:rPr>
              <w:t>L</w:t>
            </w:r>
            <w:r w:rsidRPr="00250D9E">
              <w:rPr>
                <w:i/>
                <w:iCs/>
                <w:vertAlign w:val="subscript"/>
                <w:lang w:val="ru-RU"/>
              </w:rPr>
              <w:t>d</w:t>
            </w:r>
            <w:r w:rsidRPr="00250D9E">
              <w:rPr>
                <w:lang w:val="ru-RU"/>
              </w:rPr>
              <w:t xml:space="preserve"> (дБ)</w:t>
            </w:r>
          </w:p>
        </w:tc>
        <w:tc>
          <w:tcPr>
            <w:tcW w:w="993" w:type="dxa"/>
            <w:tcBorders>
              <w:top w:val="single" w:sz="4" w:space="0" w:color="auto"/>
              <w:left w:val="single" w:sz="4" w:space="0" w:color="auto"/>
              <w:bottom w:val="single" w:sz="4" w:space="0" w:color="auto"/>
              <w:right w:val="single" w:sz="4" w:space="0" w:color="auto"/>
            </w:tcBorders>
          </w:tcPr>
          <w:p w14:paraId="38999D9D" w14:textId="20489EE1" w:rsidR="00B67DCC" w:rsidRPr="00250D9E" w:rsidRDefault="00B67DCC" w:rsidP="00B67DCC">
            <w:pPr>
              <w:pStyle w:val="Tabletext"/>
              <w:jc w:val="center"/>
              <w:rPr>
                <w:lang w:val="ru-RU"/>
              </w:rPr>
            </w:pPr>
            <w:r w:rsidRPr="00250D9E">
              <w:rPr>
                <w:lang w:val="ru-RU"/>
              </w:rPr>
              <w:t>п. 4.1</w:t>
            </w:r>
          </w:p>
        </w:tc>
        <w:tc>
          <w:tcPr>
            <w:tcW w:w="6808" w:type="dxa"/>
            <w:tcBorders>
              <w:top w:val="single" w:sz="4" w:space="0" w:color="auto"/>
              <w:left w:val="single" w:sz="4" w:space="0" w:color="auto"/>
              <w:bottom w:val="single" w:sz="4" w:space="0" w:color="auto"/>
              <w:right w:val="single" w:sz="4" w:space="0" w:color="auto"/>
            </w:tcBorders>
          </w:tcPr>
          <w:p w14:paraId="78405AF6" w14:textId="1D03F422" w:rsidR="00B67DCC" w:rsidRPr="00250D9E" w:rsidRDefault="00B67DCC" w:rsidP="00B67DCC">
            <w:pPr>
              <w:pStyle w:val="Tabletext"/>
              <w:rPr>
                <w:lang w:val="ru-RU"/>
              </w:rPr>
            </w:pPr>
            <w:r w:rsidRPr="00250D9E">
              <w:rPr>
                <w:lang w:val="ru-RU"/>
              </w:rPr>
              <w:t xml:space="preserve">Дифракционные потери, не превышаемые в течение </w:t>
            </w:r>
            <w:r w:rsidRPr="00250D9E">
              <w:rPr>
                <w:i/>
                <w:iCs/>
                <w:lang w:val="ru-RU"/>
              </w:rPr>
              <w:t>p</w:t>
            </w:r>
            <w:r w:rsidRPr="00250D9E">
              <w:rPr>
                <w:lang w:val="ru-RU"/>
              </w:rPr>
              <w:t>% времени</w:t>
            </w:r>
          </w:p>
        </w:tc>
      </w:tr>
      <w:tr w:rsidR="00B67DCC" w:rsidRPr="00AE765E" w14:paraId="4C773238"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tcPr>
          <w:p w14:paraId="1ED1219C" w14:textId="3BB98063" w:rsidR="00B67DCC" w:rsidRPr="00250D9E" w:rsidRDefault="00B67DCC" w:rsidP="00B67DCC">
            <w:pPr>
              <w:pStyle w:val="Tabletext"/>
              <w:jc w:val="center"/>
              <w:rPr>
                <w:i/>
                <w:iCs/>
                <w:lang w:val="ru-RU"/>
              </w:rPr>
            </w:pPr>
            <w:r w:rsidRPr="00250D9E">
              <w:rPr>
                <w:i/>
                <w:iCs/>
                <w:lang w:val="ru-RU"/>
              </w:rPr>
              <w:t>N</w:t>
            </w:r>
            <w:r w:rsidRPr="00250D9E">
              <w:rPr>
                <w:i/>
                <w:iCs/>
                <w:vertAlign w:val="subscript"/>
                <w:lang w:val="ru-RU"/>
              </w:rPr>
              <w:t>d</w:t>
            </w:r>
            <w:r w:rsidRPr="00250D9E">
              <w:rPr>
                <w:vertAlign w:val="subscript"/>
                <w:lang w:val="ru-RU"/>
              </w:rPr>
              <w:t>1</w:t>
            </w:r>
            <w:r w:rsidRPr="00250D9E">
              <w:rPr>
                <w:i/>
                <w:iCs/>
                <w:vertAlign w:val="subscript"/>
                <w:lang w:val="ru-RU"/>
              </w:rPr>
              <w:t>km</w:t>
            </w:r>
            <w:r w:rsidRPr="00250D9E">
              <w:rPr>
                <w:vertAlign w:val="subscript"/>
                <w:lang w:val="ru-RU"/>
              </w:rPr>
              <w:t>50</w:t>
            </w:r>
            <w:r w:rsidRPr="00250D9E">
              <w:rPr>
                <w:lang w:val="ru-RU"/>
              </w:rPr>
              <w:t xml:space="preserve"> (N-единиц)</w:t>
            </w:r>
          </w:p>
        </w:tc>
        <w:tc>
          <w:tcPr>
            <w:tcW w:w="993" w:type="dxa"/>
            <w:tcBorders>
              <w:top w:val="single" w:sz="4" w:space="0" w:color="auto"/>
              <w:left w:val="single" w:sz="4" w:space="0" w:color="auto"/>
              <w:bottom w:val="single" w:sz="4" w:space="0" w:color="auto"/>
              <w:right w:val="single" w:sz="4" w:space="0" w:color="auto"/>
            </w:tcBorders>
          </w:tcPr>
          <w:p w14:paraId="580326BA" w14:textId="567F2D1B" w:rsidR="00B67DCC" w:rsidRPr="00250D9E" w:rsidRDefault="00B67DCC" w:rsidP="00B67DCC">
            <w:pPr>
              <w:pStyle w:val="Tabletext"/>
              <w:jc w:val="center"/>
              <w:rPr>
                <w:lang w:val="ru-RU"/>
              </w:rPr>
            </w:pPr>
            <w:r w:rsidRPr="00250D9E">
              <w:rPr>
                <w:lang w:val="ru-RU"/>
              </w:rPr>
              <w:t>п. 3.4.1</w:t>
            </w:r>
          </w:p>
        </w:tc>
        <w:tc>
          <w:tcPr>
            <w:tcW w:w="6808" w:type="dxa"/>
            <w:tcBorders>
              <w:top w:val="single" w:sz="4" w:space="0" w:color="auto"/>
              <w:left w:val="single" w:sz="4" w:space="0" w:color="auto"/>
              <w:bottom w:val="single" w:sz="4" w:space="0" w:color="auto"/>
              <w:right w:val="single" w:sz="4" w:space="0" w:color="auto"/>
            </w:tcBorders>
          </w:tcPr>
          <w:p w14:paraId="0BF18B3C" w14:textId="67F24829" w:rsidR="00B67DCC" w:rsidRPr="00250D9E" w:rsidRDefault="00B67DCC" w:rsidP="00B67DCC">
            <w:pPr>
              <w:pStyle w:val="Tabletext"/>
              <w:rPr>
                <w:lang w:val="ru-RU"/>
              </w:rPr>
            </w:pPr>
            <w:r w:rsidRPr="00250D9E">
              <w:rPr>
                <w:lang w:val="ru-RU"/>
              </w:rPr>
              <w:t xml:space="preserve">Медианное значение среднего градиента рефракции в пределах нижнего слоя атмосферы толщиной 1 км. Численно равно </w:t>
            </w:r>
            <w:r w:rsidRPr="00250D9E">
              <w:rPr>
                <w:lang w:val="ru-RU"/>
              </w:rPr>
              <w:sym w:font="Symbol" w:char="F044"/>
            </w:r>
            <w:r w:rsidRPr="00250D9E">
              <w:rPr>
                <w:i/>
                <w:iCs/>
                <w:lang w:val="ru-RU"/>
              </w:rPr>
              <w:t>N</w:t>
            </w:r>
            <w:r w:rsidRPr="00250D9E">
              <w:rPr>
                <w:lang w:val="ru-RU"/>
              </w:rPr>
              <w:t>,</w:t>
            </w:r>
            <w:r w:rsidRPr="00250D9E">
              <w:rPr>
                <w:i/>
                <w:iCs/>
                <w:lang w:val="ru-RU"/>
              </w:rPr>
              <w:t xml:space="preserve"> </w:t>
            </w:r>
            <w:r w:rsidRPr="00250D9E">
              <w:rPr>
                <w:iCs/>
                <w:lang w:val="ru-RU"/>
              </w:rPr>
              <w:t>как это определено в МСЭ</w:t>
            </w:r>
            <w:r w:rsidRPr="00250D9E">
              <w:rPr>
                <w:iCs/>
                <w:lang w:val="ru-RU"/>
              </w:rPr>
              <w:noBreakHyphen/>
              <w:t>R P.452, но с противоположным знаком</w:t>
            </w:r>
          </w:p>
        </w:tc>
      </w:tr>
      <w:tr w:rsidR="00B67DCC" w:rsidRPr="00AE765E" w14:paraId="6917F4E7"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tcPr>
          <w:p w14:paraId="2886A395" w14:textId="54C7478D" w:rsidR="00B67DCC" w:rsidRPr="00250D9E" w:rsidRDefault="00B67DCC" w:rsidP="00B67DCC">
            <w:pPr>
              <w:pStyle w:val="Tabletext"/>
              <w:jc w:val="center"/>
              <w:rPr>
                <w:i/>
                <w:iCs/>
                <w:lang w:val="ru-RU"/>
              </w:rPr>
            </w:pPr>
            <w:r w:rsidRPr="00250D9E">
              <w:rPr>
                <w:i/>
                <w:iCs/>
                <w:lang w:val="ru-RU"/>
              </w:rPr>
              <w:t>N</w:t>
            </w:r>
            <w:r w:rsidRPr="00250D9E">
              <w:rPr>
                <w:i/>
                <w:iCs/>
                <w:vertAlign w:val="subscript"/>
                <w:lang w:val="ru-RU"/>
              </w:rPr>
              <w:t>d</w:t>
            </w:r>
            <w:r w:rsidRPr="00250D9E">
              <w:rPr>
                <w:vertAlign w:val="subscript"/>
                <w:lang w:val="ru-RU"/>
              </w:rPr>
              <w:t>1</w:t>
            </w:r>
            <w:r w:rsidRPr="00250D9E">
              <w:rPr>
                <w:i/>
                <w:iCs/>
                <w:vertAlign w:val="subscript"/>
                <w:lang w:val="ru-RU"/>
              </w:rPr>
              <w:t>kmp</w:t>
            </w:r>
            <w:r w:rsidRPr="00250D9E">
              <w:rPr>
                <w:lang w:val="ru-RU"/>
              </w:rPr>
              <w:t xml:space="preserve"> (N-единиц)</w:t>
            </w:r>
          </w:p>
        </w:tc>
        <w:tc>
          <w:tcPr>
            <w:tcW w:w="993" w:type="dxa"/>
            <w:tcBorders>
              <w:top w:val="single" w:sz="4" w:space="0" w:color="auto"/>
              <w:left w:val="single" w:sz="4" w:space="0" w:color="auto"/>
              <w:bottom w:val="single" w:sz="4" w:space="0" w:color="auto"/>
              <w:right w:val="single" w:sz="4" w:space="0" w:color="auto"/>
            </w:tcBorders>
          </w:tcPr>
          <w:p w14:paraId="503E6411" w14:textId="7C10D352" w:rsidR="00B67DCC" w:rsidRPr="00250D9E" w:rsidRDefault="00B67DCC" w:rsidP="00B67DCC">
            <w:pPr>
              <w:pStyle w:val="Tabletext"/>
              <w:jc w:val="center"/>
              <w:rPr>
                <w:lang w:val="ru-RU"/>
              </w:rPr>
            </w:pPr>
            <w:r w:rsidRPr="00250D9E">
              <w:rPr>
                <w:lang w:val="ru-RU"/>
              </w:rPr>
              <w:t>п. 3.4.1</w:t>
            </w:r>
          </w:p>
        </w:tc>
        <w:tc>
          <w:tcPr>
            <w:tcW w:w="6808" w:type="dxa"/>
            <w:tcBorders>
              <w:top w:val="single" w:sz="4" w:space="0" w:color="auto"/>
              <w:left w:val="single" w:sz="4" w:space="0" w:color="auto"/>
              <w:bottom w:val="single" w:sz="4" w:space="0" w:color="auto"/>
              <w:right w:val="single" w:sz="4" w:space="0" w:color="auto"/>
            </w:tcBorders>
          </w:tcPr>
          <w:p w14:paraId="0491D152" w14:textId="2C87EE98" w:rsidR="00B67DCC" w:rsidRPr="00250D9E" w:rsidRDefault="00B67DCC" w:rsidP="00B67DCC">
            <w:pPr>
              <w:pStyle w:val="Tabletext"/>
              <w:rPr>
                <w:lang w:val="ru-RU"/>
              </w:rPr>
            </w:pPr>
            <w:r w:rsidRPr="00250D9E">
              <w:rPr>
                <w:iCs/>
                <w:lang w:val="ru-RU"/>
              </w:rPr>
              <w:t>Среднее значение градиента рефракции в пределах нижнего слоя атмосферы толщиной 1 км, превышаемое в течение</w:t>
            </w:r>
            <w:r w:rsidRPr="00250D9E">
              <w:rPr>
                <w:i/>
                <w:iCs/>
                <w:lang w:val="ru-RU"/>
              </w:rPr>
              <w:t xml:space="preserve"> p</w:t>
            </w:r>
            <w:r w:rsidRPr="00250D9E">
              <w:rPr>
                <w:lang w:val="ru-RU"/>
              </w:rPr>
              <w:t>% времени среднего года. Обычно имеет отрицательное значение, но может быть нулевым или положительным.</w:t>
            </w:r>
          </w:p>
        </w:tc>
      </w:tr>
      <w:tr w:rsidR="00B67DCC" w:rsidRPr="00AE765E" w14:paraId="594292D8"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tcPr>
          <w:p w14:paraId="017FB071" w14:textId="75D91628" w:rsidR="00B67DCC" w:rsidRPr="00250D9E" w:rsidRDefault="00B67DCC" w:rsidP="00B67DCC">
            <w:pPr>
              <w:pStyle w:val="Tabletext"/>
              <w:jc w:val="center"/>
              <w:rPr>
                <w:i/>
                <w:iCs/>
                <w:lang w:val="ru-RU"/>
              </w:rPr>
            </w:pPr>
            <w:r w:rsidRPr="00250D9E">
              <w:rPr>
                <w:i/>
                <w:iCs/>
                <w:lang w:val="ru-RU"/>
              </w:rPr>
              <w:t>N</w:t>
            </w:r>
            <w:r w:rsidRPr="00250D9E">
              <w:rPr>
                <w:i/>
                <w:iCs/>
                <w:vertAlign w:val="subscript"/>
                <w:lang w:val="ru-RU"/>
              </w:rPr>
              <w:t>d</w:t>
            </w:r>
            <w:r w:rsidRPr="00250D9E">
              <w:rPr>
                <w:vertAlign w:val="subscript"/>
                <w:lang w:val="ru-RU"/>
              </w:rPr>
              <w:t>65</w:t>
            </w:r>
            <w:r w:rsidRPr="00250D9E">
              <w:rPr>
                <w:i/>
                <w:iCs/>
                <w:vertAlign w:val="subscript"/>
                <w:lang w:val="ru-RU"/>
              </w:rPr>
              <w:t>m1</w:t>
            </w:r>
            <w:r w:rsidRPr="00250D9E">
              <w:rPr>
                <w:lang w:val="ru-RU"/>
              </w:rPr>
              <w:t xml:space="preserve"> (N-единиц)</w:t>
            </w:r>
          </w:p>
        </w:tc>
        <w:tc>
          <w:tcPr>
            <w:tcW w:w="993" w:type="dxa"/>
            <w:tcBorders>
              <w:top w:val="single" w:sz="4" w:space="0" w:color="auto"/>
              <w:left w:val="single" w:sz="4" w:space="0" w:color="auto"/>
              <w:bottom w:val="single" w:sz="4" w:space="0" w:color="auto"/>
              <w:right w:val="single" w:sz="4" w:space="0" w:color="auto"/>
            </w:tcBorders>
          </w:tcPr>
          <w:p w14:paraId="1AA09860" w14:textId="2433EDAD" w:rsidR="00B67DCC" w:rsidRPr="00250D9E" w:rsidRDefault="00B67DCC" w:rsidP="00B67DCC">
            <w:pPr>
              <w:pStyle w:val="Tabletext"/>
              <w:jc w:val="center"/>
              <w:rPr>
                <w:lang w:val="ru-RU"/>
              </w:rPr>
            </w:pPr>
            <w:r w:rsidRPr="00250D9E">
              <w:rPr>
                <w:lang w:val="ru-RU"/>
              </w:rPr>
              <w:t>п. 3.4.2</w:t>
            </w:r>
          </w:p>
        </w:tc>
        <w:tc>
          <w:tcPr>
            <w:tcW w:w="6808" w:type="dxa"/>
            <w:tcBorders>
              <w:top w:val="single" w:sz="4" w:space="0" w:color="auto"/>
              <w:left w:val="single" w:sz="4" w:space="0" w:color="auto"/>
              <w:bottom w:val="single" w:sz="4" w:space="0" w:color="auto"/>
              <w:right w:val="single" w:sz="4" w:space="0" w:color="auto"/>
            </w:tcBorders>
          </w:tcPr>
          <w:p w14:paraId="1E024CA2" w14:textId="7731C41C" w:rsidR="00B67DCC" w:rsidRPr="00250D9E" w:rsidRDefault="00B67DCC" w:rsidP="00B67DCC">
            <w:pPr>
              <w:pStyle w:val="Tabletext"/>
              <w:rPr>
                <w:lang w:val="ru-RU"/>
              </w:rPr>
            </w:pPr>
            <w:r w:rsidRPr="00250D9E">
              <w:rPr>
                <w:lang w:val="ru-RU"/>
              </w:rPr>
              <w:t>Градиент рефракции в нижнем слое атмосферы толщиной 65 м, превышаемый в течение 1% среднего года</w:t>
            </w:r>
          </w:p>
        </w:tc>
      </w:tr>
      <w:tr w:rsidR="007D22AE" w:rsidRPr="00AE765E" w14:paraId="35F6CDD3"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656E7180" w14:textId="77777777" w:rsidR="007D22AE" w:rsidRPr="00250D9E" w:rsidRDefault="007D22AE" w:rsidP="00151D04">
            <w:pPr>
              <w:pStyle w:val="Tabletext"/>
              <w:jc w:val="center"/>
              <w:rPr>
                <w:i/>
                <w:iCs/>
                <w:lang w:val="ru-RU"/>
              </w:rPr>
            </w:pPr>
            <w:r w:rsidRPr="00250D9E">
              <w:rPr>
                <w:i/>
                <w:iCs/>
                <w:lang w:val="ru-RU"/>
              </w:rPr>
              <w:t>p</w:t>
            </w:r>
            <w:r w:rsidRPr="00250D9E">
              <w:rPr>
                <w:lang w:val="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9051902" w14:textId="77777777" w:rsidR="007D22AE" w:rsidRPr="00250D9E" w:rsidRDefault="007D22AE" w:rsidP="00151D04">
            <w:pPr>
              <w:pStyle w:val="Tabletext"/>
              <w:jc w:val="center"/>
              <w:rPr>
                <w:lang w:val="ru-RU"/>
              </w:rPr>
            </w:pPr>
            <w:r w:rsidRPr="00250D9E">
              <w:rPr>
                <w:lang w:val="ru-RU"/>
              </w:rPr>
              <w:t>п. 3.1</w:t>
            </w:r>
          </w:p>
        </w:tc>
        <w:tc>
          <w:tcPr>
            <w:tcW w:w="6808" w:type="dxa"/>
            <w:tcBorders>
              <w:top w:val="single" w:sz="4" w:space="0" w:color="auto"/>
              <w:left w:val="single" w:sz="4" w:space="0" w:color="auto"/>
              <w:bottom w:val="single" w:sz="4" w:space="0" w:color="auto"/>
              <w:right w:val="single" w:sz="4" w:space="0" w:color="auto"/>
            </w:tcBorders>
            <w:hideMark/>
          </w:tcPr>
          <w:p w14:paraId="339D55F1" w14:textId="77777777" w:rsidR="007D22AE" w:rsidRPr="00250D9E" w:rsidRDefault="007D22AE" w:rsidP="00151D04">
            <w:pPr>
              <w:pStyle w:val="Tabletext"/>
              <w:rPr>
                <w:lang w:val="ru-RU"/>
              </w:rPr>
            </w:pPr>
            <w:r w:rsidRPr="00250D9E">
              <w:rPr>
                <w:lang w:val="ru-RU"/>
              </w:rPr>
              <w:t>Процент среднего года, в течение которого прогнозируемые основные потери передачи не превышаются, ограниченный в диапазоне 0,00001% ≤ </w:t>
            </w:r>
            <w:r w:rsidRPr="00250D9E">
              <w:rPr>
                <w:i/>
                <w:iCs/>
                <w:lang w:val="ru-RU"/>
              </w:rPr>
              <w:t>p</w:t>
            </w:r>
            <w:r w:rsidRPr="00250D9E">
              <w:rPr>
                <w:lang w:val="ru-RU"/>
              </w:rPr>
              <w:t> ≤ 99,99999%</w:t>
            </w:r>
          </w:p>
        </w:tc>
      </w:tr>
      <w:tr w:rsidR="007D22AE" w:rsidRPr="00AE765E" w14:paraId="77D4954F"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5842F83C" w14:textId="77777777" w:rsidR="007D22AE" w:rsidRPr="00250D9E" w:rsidRDefault="007D22AE" w:rsidP="00151D04">
            <w:pPr>
              <w:pStyle w:val="Tabletext"/>
              <w:jc w:val="center"/>
              <w:rPr>
                <w:i/>
                <w:iCs/>
                <w:lang w:val="ru-RU"/>
              </w:rPr>
            </w:pPr>
            <w:r w:rsidRPr="00250D9E">
              <w:rPr>
                <w:i/>
                <w:iCs/>
                <w:lang w:val="ru-RU"/>
              </w:rPr>
              <w:t>q</w:t>
            </w:r>
            <w:r w:rsidRPr="00250D9E">
              <w:rPr>
                <w:lang w:val="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C39F4CF" w14:textId="77777777" w:rsidR="007D22AE" w:rsidRPr="00250D9E" w:rsidRDefault="007D22AE" w:rsidP="00151D04">
            <w:pPr>
              <w:pStyle w:val="Tabletext"/>
              <w:jc w:val="center"/>
              <w:rPr>
                <w:lang w:val="ru-RU"/>
              </w:rPr>
            </w:pPr>
            <w:r w:rsidRPr="00250D9E">
              <w:rPr>
                <w:lang w:val="ru-RU"/>
              </w:rPr>
              <w:t>п. 3.1</w:t>
            </w:r>
          </w:p>
        </w:tc>
        <w:tc>
          <w:tcPr>
            <w:tcW w:w="6808" w:type="dxa"/>
            <w:tcBorders>
              <w:top w:val="single" w:sz="4" w:space="0" w:color="auto"/>
              <w:left w:val="single" w:sz="4" w:space="0" w:color="auto"/>
              <w:bottom w:val="single" w:sz="4" w:space="0" w:color="auto"/>
              <w:right w:val="single" w:sz="4" w:space="0" w:color="auto"/>
            </w:tcBorders>
            <w:hideMark/>
          </w:tcPr>
          <w:p w14:paraId="767168F6" w14:textId="77777777" w:rsidR="007D22AE" w:rsidRPr="00250D9E" w:rsidRDefault="007D22AE" w:rsidP="00151D04">
            <w:pPr>
              <w:pStyle w:val="Tabletext"/>
              <w:rPr>
                <w:lang w:val="ru-RU"/>
              </w:rPr>
            </w:pPr>
            <w:r w:rsidRPr="00250D9E">
              <w:rPr>
                <w:lang w:val="ru-RU"/>
              </w:rPr>
              <w:t>Процент среднего года, в течение которого прогнозируемые основные потери передачи превышаются, определяемый как 100 −</w:t>
            </w:r>
            <w:r w:rsidRPr="00250D9E">
              <w:rPr>
                <w:i/>
                <w:iCs/>
                <w:lang w:val="ru-RU"/>
              </w:rPr>
              <w:t xml:space="preserve"> p</w:t>
            </w:r>
          </w:p>
        </w:tc>
      </w:tr>
      <w:tr w:rsidR="007D22AE" w:rsidRPr="00250D9E" w14:paraId="0555B41F"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3170DFED" w14:textId="77777777" w:rsidR="007D22AE" w:rsidRPr="00250D9E" w:rsidRDefault="007D22AE" w:rsidP="00151D04">
            <w:pPr>
              <w:pStyle w:val="Tabletext"/>
              <w:jc w:val="center"/>
              <w:rPr>
                <w:lang w:val="ru-RU"/>
              </w:rPr>
            </w:pPr>
            <w:r w:rsidRPr="00250D9E">
              <w:rPr>
                <w:lang w:val="ru-RU"/>
              </w:rPr>
              <w:sym w:font="Symbol" w:char="F020"/>
            </w:r>
            <w:r w:rsidRPr="00250D9E">
              <w:rPr>
                <w:lang w:val="ru-RU"/>
              </w:rPr>
              <w:sym w:font="Symbol" w:char="F065"/>
            </w:r>
            <w:r w:rsidRPr="00250D9E">
              <w:rPr>
                <w:i/>
                <w:iCs/>
                <w:vertAlign w:val="subscript"/>
                <w:lang w:val="ru-RU"/>
              </w:rPr>
              <w:t>p</w:t>
            </w:r>
            <w:r w:rsidRPr="00250D9E">
              <w:rPr>
                <w:lang w:val="ru-RU"/>
              </w:rPr>
              <w:t xml:space="preserve"> (мрад)</w:t>
            </w:r>
          </w:p>
        </w:tc>
        <w:tc>
          <w:tcPr>
            <w:tcW w:w="993" w:type="dxa"/>
            <w:tcBorders>
              <w:top w:val="single" w:sz="4" w:space="0" w:color="auto"/>
              <w:left w:val="single" w:sz="4" w:space="0" w:color="auto"/>
              <w:bottom w:val="single" w:sz="4" w:space="0" w:color="auto"/>
              <w:right w:val="single" w:sz="4" w:space="0" w:color="auto"/>
            </w:tcBorders>
            <w:hideMark/>
          </w:tcPr>
          <w:p w14:paraId="524B540C" w14:textId="77777777" w:rsidR="007D22AE" w:rsidRPr="00250D9E" w:rsidRDefault="007D22AE" w:rsidP="00151D04">
            <w:pPr>
              <w:pStyle w:val="Tabletext"/>
              <w:jc w:val="center"/>
              <w:rPr>
                <w:lang w:val="ru-RU"/>
              </w:rPr>
            </w:pPr>
            <w:r w:rsidRPr="00250D9E">
              <w:rPr>
                <w:lang w:val="ru-RU"/>
              </w:rPr>
              <w:t>п. 3.3</w:t>
            </w:r>
          </w:p>
        </w:tc>
        <w:tc>
          <w:tcPr>
            <w:tcW w:w="6808" w:type="dxa"/>
            <w:tcBorders>
              <w:top w:val="single" w:sz="4" w:space="0" w:color="auto"/>
              <w:left w:val="single" w:sz="4" w:space="0" w:color="auto"/>
              <w:bottom w:val="single" w:sz="4" w:space="0" w:color="auto"/>
              <w:right w:val="single" w:sz="4" w:space="0" w:color="auto"/>
            </w:tcBorders>
            <w:hideMark/>
          </w:tcPr>
          <w:p w14:paraId="2EE43F1B" w14:textId="77777777" w:rsidR="007D22AE" w:rsidRPr="00250D9E" w:rsidRDefault="007D22AE" w:rsidP="00151D04">
            <w:pPr>
              <w:pStyle w:val="Tabletext"/>
              <w:rPr>
                <w:lang w:val="ru-RU"/>
              </w:rPr>
            </w:pPr>
            <w:r w:rsidRPr="00250D9E">
              <w:rPr>
                <w:lang w:val="ru-RU"/>
              </w:rPr>
              <w:t>Положительное значение наклона трассы</w:t>
            </w:r>
          </w:p>
        </w:tc>
      </w:tr>
      <w:tr w:rsidR="007D22AE" w:rsidRPr="00250D9E" w14:paraId="5EB1651D"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43EBBD69" w14:textId="77777777" w:rsidR="007D22AE" w:rsidRPr="00250D9E" w:rsidRDefault="007D22AE" w:rsidP="00151D04">
            <w:pPr>
              <w:pStyle w:val="Tabletext"/>
              <w:jc w:val="center"/>
              <w:rPr>
                <w:lang w:val="ru-RU"/>
              </w:rPr>
            </w:pPr>
            <w:r w:rsidRPr="00250D9E">
              <w:rPr>
                <w:lang w:val="ru-RU"/>
              </w:rPr>
              <w:sym w:font="Symbol" w:char="F06C"/>
            </w:r>
            <w:r w:rsidRPr="00250D9E">
              <w:rPr>
                <w:lang w:val="ru-RU"/>
              </w:rPr>
              <w:t xml:space="preserve"> (м)</w:t>
            </w:r>
          </w:p>
        </w:tc>
        <w:tc>
          <w:tcPr>
            <w:tcW w:w="993" w:type="dxa"/>
            <w:tcBorders>
              <w:top w:val="single" w:sz="4" w:space="0" w:color="auto"/>
              <w:left w:val="single" w:sz="4" w:space="0" w:color="auto"/>
              <w:bottom w:val="single" w:sz="4" w:space="0" w:color="auto"/>
              <w:right w:val="single" w:sz="4" w:space="0" w:color="auto"/>
            </w:tcBorders>
            <w:hideMark/>
          </w:tcPr>
          <w:p w14:paraId="45CE4F2B" w14:textId="77777777" w:rsidR="007D22AE" w:rsidRPr="00250D9E" w:rsidRDefault="007D22AE" w:rsidP="00151D04">
            <w:pPr>
              <w:pStyle w:val="Tabletext"/>
              <w:jc w:val="center"/>
              <w:rPr>
                <w:lang w:val="ru-RU"/>
              </w:rPr>
            </w:pPr>
            <w:r w:rsidRPr="00250D9E">
              <w:rPr>
                <w:lang w:val="ru-RU"/>
              </w:rPr>
              <w:t>п. 3.6</w:t>
            </w:r>
          </w:p>
        </w:tc>
        <w:tc>
          <w:tcPr>
            <w:tcW w:w="6808" w:type="dxa"/>
            <w:tcBorders>
              <w:top w:val="single" w:sz="4" w:space="0" w:color="auto"/>
              <w:left w:val="single" w:sz="4" w:space="0" w:color="auto"/>
              <w:bottom w:val="single" w:sz="4" w:space="0" w:color="auto"/>
              <w:right w:val="single" w:sz="4" w:space="0" w:color="auto"/>
            </w:tcBorders>
            <w:hideMark/>
          </w:tcPr>
          <w:p w14:paraId="16BFFF4A" w14:textId="77777777" w:rsidR="007D22AE" w:rsidRPr="00250D9E" w:rsidRDefault="007D22AE" w:rsidP="00151D04">
            <w:pPr>
              <w:pStyle w:val="Tabletext"/>
              <w:rPr>
                <w:lang w:val="ru-RU"/>
              </w:rPr>
            </w:pPr>
            <w:r w:rsidRPr="00250D9E">
              <w:rPr>
                <w:lang w:val="ru-RU"/>
              </w:rPr>
              <w:t>Длина волны</w:t>
            </w:r>
          </w:p>
        </w:tc>
      </w:tr>
      <w:tr w:rsidR="007D22AE" w:rsidRPr="00AE765E" w14:paraId="72921037"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56810252" w14:textId="77777777" w:rsidR="007D22AE" w:rsidRPr="00250D9E" w:rsidRDefault="007D22AE" w:rsidP="00151D04">
            <w:pPr>
              <w:pStyle w:val="Tabletext"/>
              <w:jc w:val="center"/>
              <w:rPr>
                <w:lang w:val="ru-RU"/>
              </w:rPr>
            </w:pPr>
            <w:r w:rsidRPr="00250D9E">
              <w:rPr>
                <w:lang w:val="ru-RU"/>
              </w:rPr>
              <w:sym w:font="Symbol" w:char="F06A"/>
            </w:r>
            <w:r w:rsidRPr="00250D9E">
              <w:rPr>
                <w:i/>
                <w:iCs/>
                <w:vertAlign w:val="subscript"/>
                <w:lang w:val="ru-RU"/>
              </w:rPr>
              <w:t>cve, cvn</w:t>
            </w:r>
            <w:r w:rsidRPr="00250D9E">
              <w:rPr>
                <w:lang w:val="ru-RU"/>
              </w:rPr>
              <w:t xml:space="preserve"> (градусы)</w:t>
            </w:r>
          </w:p>
        </w:tc>
        <w:tc>
          <w:tcPr>
            <w:tcW w:w="993" w:type="dxa"/>
            <w:tcBorders>
              <w:top w:val="single" w:sz="4" w:space="0" w:color="auto"/>
              <w:left w:val="single" w:sz="4" w:space="0" w:color="auto"/>
              <w:bottom w:val="single" w:sz="4" w:space="0" w:color="auto"/>
              <w:right w:val="single" w:sz="4" w:space="0" w:color="auto"/>
            </w:tcBorders>
            <w:hideMark/>
          </w:tcPr>
          <w:p w14:paraId="2E42D623" w14:textId="77777777" w:rsidR="007D22AE" w:rsidRPr="00250D9E" w:rsidRDefault="007D22AE" w:rsidP="00151D04">
            <w:pPr>
              <w:pStyle w:val="Tabletext"/>
              <w:jc w:val="center"/>
              <w:rPr>
                <w:lang w:val="ru-RU"/>
              </w:rPr>
            </w:pPr>
            <w:r w:rsidRPr="00250D9E">
              <w:rPr>
                <w:lang w:val="ru-RU"/>
              </w:rPr>
              <w:t>п. 3.9</w:t>
            </w:r>
          </w:p>
        </w:tc>
        <w:tc>
          <w:tcPr>
            <w:tcW w:w="6808" w:type="dxa"/>
            <w:tcBorders>
              <w:top w:val="single" w:sz="4" w:space="0" w:color="auto"/>
              <w:left w:val="single" w:sz="4" w:space="0" w:color="auto"/>
              <w:bottom w:val="single" w:sz="4" w:space="0" w:color="auto"/>
              <w:right w:val="single" w:sz="4" w:space="0" w:color="auto"/>
            </w:tcBorders>
            <w:hideMark/>
          </w:tcPr>
          <w:p w14:paraId="551DC817" w14:textId="77777777" w:rsidR="007D22AE" w:rsidRPr="00250D9E" w:rsidRDefault="007D22AE" w:rsidP="00151D04">
            <w:pPr>
              <w:pStyle w:val="Tabletext"/>
              <w:rPr>
                <w:lang w:val="ru-RU"/>
              </w:rPr>
            </w:pPr>
            <w:r w:rsidRPr="00250D9E">
              <w:rPr>
                <w:lang w:val="ru-RU"/>
              </w:rPr>
              <w:t>Долгота, широта общего объема тропосферного рассеяния</w:t>
            </w:r>
          </w:p>
        </w:tc>
      </w:tr>
      <w:tr w:rsidR="007D22AE" w:rsidRPr="00AE765E" w14:paraId="60F76D85"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68850377" w14:textId="77777777" w:rsidR="007D22AE" w:rsidRPr="00250D9E" w:rsidRDefault="007D22AE" w:rsidP="00151D04">
            <w:pPr>
              <w:pStyle w:val="Tabletext"/>
              <w:jc w:val="center"/>
              <w:rPr>
                <w:lang w:val="ru-RU"/>
              </w:rPr>
            </w:pPr>
            <w:r w:rsidRPr="00250D9E">
              <w:rPr>
                <w:lang w:val="ru-RU"/>
              </w:rPr>
              <w:sym w:font="Symbol" w:char="F06A"/>
            </w:r>
            <w:r w:rsidRPr="00250D9E">
              <w:rPr>
                <w:i/>
                <w:iCs/>
                <w:vertAlign w:val="subscript"/>
                <w:lang w:val="ru-RU"/>
              </w:rPr>
              <w:t>tcve, tcvn</w:t>
            </w:r>
            <w:r w:rsidRPr="00250D9E">
              <w:rPr>
                <w:lang w:val="ru-RU"/>
              </w:rPr>
              <w:t xml:space="preserve"> (градусы)</w:t>
            </w:r>
          </w:p>
        </w:tc>
        <w:tc>
          <w:tcPr>
            <w:tcW w:w="993" w:type="dxa"/>
            <w:tcBorders>
              <w:top w:val="single" w:sz="4" w:space="0" w:color="auto"/>
              <w:left w:val="single" w:sz="4" w:space="0" w:color="auto"/>
              <w:bottom w:val="single" w:sz="4" w:space="0" w:color="auto"/>
              <w:right w:val="single" w:sz="4" w:space="0" w:color="auto"/>
            </w:tcBorders>
            <w:hideMark/>
          </w:tcPr>
          <w:p w14:paraId="51E2E53D" w14:textId="77777777" w:rsidR="007D22AE" w:rsidRPr="00250D9E" w:rsidRDefault="007D22AE" w:rsidP="00151D04">
            <w:pPr>
              <w:pStyle w:val="Tabletext"/>
              <w:jc w:val="center"/>
              <w:rPr>
                <w:lang w:val="ru-RU"/>
              </w:rPr>
            </w:pPr>
            <w:r w:rsidRPr="00250D9E">
              <w:rPr>
                <w:lang w:val="ru-RU"/>
              </w:rPr>
              <w:t>п. 3.9</w:t>
            </w:r>
          </w:p>
        </w:tc>
        <w:tc>
          <w:tcPr>
            <w:tcW w:w="6808" w:type="dxa"/>
            <w:tcBorders>
              <w:top w:val="single" w:sz="4" w:space="0" w:color="auto"/>
              <w:left w:val="single" w:sz="4" w:space="0" w:color="auto"/>
              <w:bottom w:val="single" w:sz="4" w:space="0" w:color="auto"/>
              <w:right w:val="single" w:sz="4" w:space="0" w:color="auto"/>
            </w:tcBorders>
            <w:hideMark/>
          </w:tcPr>
          <w:p w14:paraId="08813C6A" w14:textId="77777777" w:rsidR="007D22AE" w:rsidRPr="00250D9E" w:rsidRDefault="007D22AE" w:rsidP="00151D04">
            <w:pPr>
              <w:pStyle w:val="Tabletext"/>
              <w:rPr>
                <w:lang w:val="ru-RU"/>
              </w:rPr>
            </w:pPr>
            <w:r w:rsidRPr="00250D9E">
              <w:rPr>
                <w:lang w:val="ru-RU"/>
              </w:rPr>
              <w:t>Долгота, широта средней точки участка трассы от передатчика до общего объема тропосферного рассеяния</w:t>
            </w:r>
          </w:p>
        </w:tc>
      </w:tr>
      <w:tr w:rsidR="007D22AE" w:rsidRPr="00AE765E" w14:paraId="2CF94069"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0F317E4E" w14:textId="77777777" w:rsidR="007D22AE" w:rsidRPr="00250D9E" w:rsidRDefault="007D22AE" w:rsidP="00151D04">
            <w:pPr>
              <w:pStyle w:val="Tabletext"/>
              <w:jc w:val="center"/>
              <w:rPr>
                <w:lang w:val="ru-RU"/>
              </w:rPr>
            </w:pPr>
            <w:r w:rsidRPr="00250D9E">
              <w:rPr>
                <w:lang w:val="ru-RU"/>
              </w:rPr>
              <w:sym w:font="Symbol" w:char="F06A"/>
            </w:r>
            <w:r w:rsidRPr="00250D9E">
              <w:rPr>
                <w:i/>
                <w:iCs/>
                <w:vertAlign w:val="subscript"/>
                <w:lang w:val="ru-RU"/>
              </w:rPr>
              <w:t>rcve, rcvn</w:t>
            </w:r>
            <w:r w:rsidRPr="00250D9E">
              <w:rPr>
                <w:lang w:val="ru-RU"/>
              </w:rPr>
              <w:t xml:space="preserve"> (градусы)</w:t>
            </w:r>
          </w:p>
        </w:tc>
        <w:tc>
          <w:tcPr>
            <w:tcW w:w="993" w:type="dxa"/>
            <w:tcBorders>
              <w:top w:val="single" w:sz="4" w:space="0" w:color="auto"/>
              <w:left w:val="single" w:sz="4" w:space="0" w:color="auto"/>
              <w:bottom w:val="single" w:sz="4" w:space="0" w:color="auto"/>
              <w:right w:val="single" w:sz="4" w:space="0" w:color="auto"/>
            </w:tcBorders>
            <w:hideMark/>
          </w:tcPr>
          <w:p w14:paraId="78C73AE4" w14:textId="77777777" w:rsidR="007D22AE" w:rsidRPr="00250D9E" w:rsidRDefault="007D22AE" w:rsidP="00151D04">
            <w:pPr>
              <w:pStyle w:val="Tabletext"/>
              <w:jc w:val="center"/>
              <w:rPr>
                <w:lang w:val="ru-RU"/>
              </w:rPr>
            </w:pPr>
            <w:r w:rsidRPr="00250D9E">
              <w:rPr>
                <w:lang w:val="ru-RU"/>
              </w:rPr>
              <w:t>п. 3.9</w:t>
            </w:r>
          </w:p>
        </w:tc>
        <w:tc>
          <w:tcPr>
            <w:tcW w:w="6808" w:type="dxa"/>
            <w:tcBorders>
              <w:top w:val="single" w:sz="4" w:space="0" w:color="auto"/>
              <w:left w:val="single" w:sz="4" w:space="0" w:color="auto"/>
              <w:bottom w:val="single" w:sz="4" w:space="0" w:color="auto"/>
              <w:right w:val="single" w:sz="4" w:space="0" w:color="auto"/>
            </w:tcBorders>
            <w:hideMark/>
          </w:tcPr>
          <w:p w14:paraId="0E2B44C0" w14:textId="77777777" w:rsidR="007D22AE" w:rsidRPr="00250D9E" w:rsidRDefault="007D22AE" w:rsidP="00151D04">
            <w:pPr>
              <w:pStyle w:val="Tabletext"/>
              <w:rPr>
                <w:lang w:val="ru-RU"/>
              </w:rPr>
            </w:pPr>
            <w:r w:rsidRPr="00250D9E">
              <w:rPr>
                <w:lang w:val="ru-RU"/>
              </w:rPr>
              <w:t>Долгота, широта средней точки участка трассы от приемника до общего объема тропосферного рассеяния</w:t>
            </w:r>
          </w:p>
        </w:tc>
      </w:tr>
      <w:tr w:rsidR="007D22AE" w:rsidRPr="00AE765E" w14:paraId="6E0ECF61"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7128BAA2" w14:textId="77777777" w:rsidR="007D22AE" w:rsidRPr="00250D9E" w:rsidRDefault="007D22AE" w:rsidP="00151D04">
            <w:pPr>
              <w:pStyle w:val="Tabletext"/>
              <w:jc w:val="center"/>
              <w:rPr>
                <w:lang w:val="ru-RU"/>
              </w:rPr>
            </w:pPr>
            <w:r w:rsidRPr="00250D9E">
              <w:rPr>
                <w:lang w:val="ru-RU"/>
              </w:rPr>
              <w:sym w:font="Symbol" w:char="F06A"/>
            </w:r>
            <w:r w:rsidRPr="00250D9E">
              <w:rPr>
                <w:i/>
                <w:iCs/>
                <w:vertAlign w:val="subscript"/>
                <w:lang w:val="ru-RU"/>
              </w:rPr>
              <w:t>me, mn</w:t>
            </w:r>
            <w:r w:rsidRPr="00250D9E">
              <w:rPr>
                <w:lang w:val="ru-RU"/>
              </w:rPr>
              <w:t xml:space="preserve"> (градусы)</w:t>
            </w:r>
          </w:p>
        </w:tc>
        <w:tc>
          <w:tcPr>
            <w:tcW w:w="993" w:type="dxa"/>
            <w:tcBorders>
              <w:top w:val="single" w:sz="4" w:space="0" w:color="auto"/>
              <w:left w:val="single" w:sz="4" w:space="0" w:color="auto"/>
              <w:bottom w:val="single" w:sz="4" w:space="0" w:color="auto"/>
              <w:right w:val="single" w:sz="4" w:space="0" w:color="auto"/>
            </w:tcBorders>
            <w:hideMark/>
          </w:tcPr>
          <w:p w14:paraId="428CC56C" w14:textId="77777777" w:rsidR="007D22AE" w:rsidRPr="00250D9E" w:rsidRDefault="007D22AE" w:rsidP="00151D04">
            <w:pPr>
              <w:pStyle w:val="Tabletext"/>
              <w:jc w:val="center"/>
              <w:rPr>
                <w:lang w:val="ru-RU"/>
              </w:rPr>
            </w:pPr>
            <w:r w:rsidRPr="00250D9E">
              <w:rPr>
                <w:lang w:val="ru-RU"/>
              </w:rPr>
              <w:t>п. 3.2</w:t>
            </w:r>
          </w:p>
        </w:tc>
        <w:tc>
          <w:tcPr>
            <w:tcW w:w="6808" w:type="dxa"/>
            <w:tcBorders>
              <w:top w:val="single" w:sz="4" w:space="0" w:color="auto"/>
              <w:left w:val="single" w:sz="4" w:space="0" w:color="auto"/>
              <w:bottom w:val="single" w:sz="4" w:space="0" w:color="auto"/>
              <w:right w:val="single" w:sz="4" w:space="0" w:color="auto"/>
            </w:tcBorders>
            <w:hideMark/>
          </w:tcPr>
          <w:p w14:paraId="2D7EA1B8" w14:textId="77777777" w:rsidR="007D22AE" w:rsidRPr="00250D9E" w:rsidRDefault="007D22AE" w:rsidP="00151D04">
            <w:pPr>
              <w:pStyle w:val="Tabletext"/>
              <w:rPr>
                <w:lang w:val="ru-RU"/>
              </w:rPr>
            </w:pPr>
            <w:r w:rsidRPr="00250D9E">
              <w:rPr>
                <w:lang w:val="ru-RU"/>
              </w:rPr>
              <w:t>Долгота, широта средней точки трассы</w:t>
            </w:r>
          </w:p>
        </w:tc>
      </w:tr>
      <w:tr w:rsidR="007D22AE" w:rsidRPr="00AE765E" w14:paraId="47A59EF1"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4936BDA4" w14:textId="77777777" w:rsidR="007D22AE" w:rsidRPr="00250D9E" w:rsidRDefault="007D22AE" w:rsidP="00151D04">
            <w:pPr>
              <w:pStyle w:val="Tabletext"/>
              <w:jc w:val="center"/>
              <w:rPr>
                <w:lang w:val="ru-RU"/>
              </w:rPr>
            </w:pPr>
            <w:r w:rsidRPr="00250D9E">
              <w:rPr>
                <w:lang w:val="ru-RU"/>
              </w:rPr>
              <w:sym w:font="Symbol" w:char="F071"/>
            </w:r>
            <w:r w:rsidRPr="00250D9E">
              <w:rPr>
                <w:i/>
                <w:iCs/>
                <w:vertAlign w:val="subscript"/>
                <w:lang w:val="ru-RU"/>
              </w:rPr>
              <w:t>e</w:t>
            </w:r>
            <w:r w:rsidRPr="00250D9E">
              <w:rPr>
                <w:lang w:val="ru-RU"/>
              </w:rPr>
              <w:t xml:space="preserve"> (рад)</w:t>
            </w:r>
          </w:p>
        </w:tc>
        <w:tc>
          <w:tcPr>
            <w:tcW w:w="993" w:type="dxa"/>
            <w:tcBorders>
              <w:top w:val="single" w:sz="4" w:space="0" w:color="auto"/>
              <w:left w:val="single" w:sz="4" w:space="0" w:color="auto"/>
              <w:bottom w:val="single" w:sz="4" w:space="0" w:color="auto"/>
              <w:right w:val="single" w:sz="4" w:space="0" w:color="auto"/>
            </w:tcBorders>
            <w:hideMark/>
          </w:tcPr>
          <w:p w14:paraId="54160ABA" w14:textId="77777777" w:rsidR="007D22AE" w:rsidRPr="00250D9E" w:rsidRDefault="007D22AE" w:rsidP="00151D04">
            <w:pPr>
              <w:pStyle w:val="Tabletext"/>
              <w:jc w:val="center"/>
              <w:rPr>
                <w:lang w:val="ru-RU"/>
              </w:rPr>
            </w:pPr>
            <w:r w:rsidRPr="00250D9E">
              <w:rPr>
                <w:lang w:val="ru-RU"/>
              </w:rPr>
              <w:t>п. 3.5</w:t>
            </w:r>
          </w:p>
        </w:tc>
        <w:tc>
          <w:tcPr>
            <w:tcW w:w="6808" w:type="dxa"/>
            <w:tcBorders>
              <w:top w:val="single" w:sz="4" w:space="0" w:color="auto"/>
              <w:left w:val="single" w:sz="4" w:space="0" w:color="auto"/>
              <w:bottom w:val="single" w:sz="4" w:space="0" w:color="auto"/>
              <w:right w:val="single" w:sz="4" w:space="0" w:color="auto"/>
            </w:tcBorders>
            <w:hideMark/>
          </w:tcPr>
          <w:p w14:paraId="6CA66CB7" w14:textId="77777777" w:rsidR="007D22AE" w:rsidRPr="00250D9E" w:rsidRDefault="007D22AE" w:rsidP="00151D04">
            <w:pPr>
              <w:pStyle w:val="Tabletext"/>
              <w:rPr>
                <w:lang w:val="ru-RU"/>
              </w:rPr>
            </w:pPr>
            <w:r w:rsidRPr="00250D9E">
              <w:rPr>
                <w:iCs/>
                <w:lang w:val="ru-RU"/>
              </w:rPr>
              <w:t xml:space="preserve">Угол с вершиной в центре сферической Земли, стягиваемый расстоянием </w:t>
            </w:r>
            <w:r w:rsidRPr="00250D9E">
              <w:rPr>
                <w:i/>
                <w:iCs/>
                <w:lang w:val="ru-RU"/>
              </w:rPr>
              <w:t>d</w:t>
            </w:r>
            <w:r w:rsidRPr="00250D9E">
              <w:rPr>
                <w:lang w:val="ru-RU"/>
              </w:rPr>
              <w:t xml:space="preserve"> км </w:t>
            </w:r>
          </w:p>
        </w:tc>
      </w:tr>
      <w:tr w:rsidR="007D22AE" w:rsidRPr="00AE765E" w14:paraId="407060CD"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37CF6422" w14:textId="77777777" w:rsidR="007D22AE" w:rsidRPr="00250D9E" w:rsidRDefault="007D22AE" w:rsidP="00151D04">
            <w:pPr>
              <w:pStyle w:val="Tabletext"/>
              <w:jc w:val="center"/>
              <w:rPr>
                <w:lang w:val="ru-RU"/>
              </w:rPr>
            </w:pPr>
            <w:r w:rsidRPr="00250D9E">
              <w:rPr>
                <w:lang w:val="ru-RU"/>
              </w:rPr>
              <w:sym w:font="Symbol" w:char="F020"/>
            </w:r>
            <w:r w:rsidRPr="00250D9E">
              <w:rPr>
                <w:lang w:val="ru-RU"/>
              </w:rPr>
              <w:sym w:font="Symbol" w:char="F071"/>
            </w:r>
            <w:r w:rsidRPr="00250D9E">
              <w:rPr>
                <w:i/>
                <w:iCs/>
                <w:vertAlign w:val="subscript"/>
                <w:lang w:val="ru-RU"/>
              </w:rPr>
              <w:t>t, r</w:t>
            </w:r>
            <w:r w:rsidRPr="00250D9E">
              <w:rPr>
                <w:lang w:val="ru-RU"/>
              </w:rPr>
              <w:t xml:space="preserve"> (мрад)</w:t>
            </w:r>
          </w:p>
        </w:tc>
        <w:tc>
          <w:tcPr>
            <w:tcW w:w="993" w:type="dxa"/>
            <w:tcBorders>
              <w:top w:val="single" w:sz="4" w:space="0" w:color="auto"/>
              <w:left w:val="single" w:sz="4" w:space="0" w:color="auto"/>
              <w:bottom w:val="single" w:sz="4" w:space="0" w:color="auto"/>
              <w:right w:val="single" w:sz="4" w:space="0" w:color="auto"/>
            </w:tcBorders>
            <w:hideMark/>
          </w:tcPr>
          <w:p w14:paraId="2A414B5D" w14:textId="77777777" w:rsidR="007D22AE" w:rsidRPr="00250D9E" w:rsidRDefault="007D22AE" w:rsidP="00151D04">
            <w:pPr>
              <w:pStyle w:val="Tabletext"/>
              <w:jc w:val="center"/>
              <w:rPr>
                <w:lang w:val="ru-RU"/>
              </w:rPr>
            </w:pPr>
            <w:r w:rsidRPr="00250D9E">
              <w:rPr>
                <w:lang w:val="ru-RU"/>
              </w:rPr>
              <w:t>п. 3.7</w:t>
            </w:r>
          </w:p>
        </w:tc>
        <w:tc>
          <w:tcPr>
            <w:tcW w:w="6808" w:type="dxa"/>
            <w:tcBorders>
              <w:top w:val="single" w:sz="4" w:space="0" w:color="auto"/>
              <w:left w:val="single" w:sz="4" w:space="0" w:color="auto"/>
              <w:bottom w:val="single" w:sz="4" w:space="0" w:color="auto"/>
              <w:right w:val="single" w:sz="4" w:space="0" w:color="auto"/>
            </w:tcBorders>
            <w:hideMark/>
          </w:tcPr>
          <w:p w14:paraId="25F4EE8D" w14:textId="77777777" w:rsidR="007D22AE" w:rsidRPr="00250D9E" w:rsidRDefault="007D22AE" w:rsidP="00151D04">
            <w:pPr>
              <w:pStyle w:val="Tabletext"/>
              <w:rPr>
                <w:lang w:val="ru-RU"/>
              </w:rPr>
            </w:pPr>
            <w:r w:rsidRPr="00250D9E">
              <w:rPr>
                <w:lang w:val="ru-RU"/>
              </w:rPr>
              <w:t xml:space="preserve">Углы места горизонта относительно местной горизонтали, видимые от передатчика и приемника </w:t>
            </w:r>
          </w:p>
        </w:tc>
      </w:tr>
      <w:tr w:rsidR="007D22AE" w:rsidRPr="00AE765E" w14:paraId="05477DB1"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323E808D" w14:textId="77777777" w:rsidR="007D22AE" w:rsidRPr="00250D9E" w:rsidRDefault="007D22AE" w:rsidP="00151D04">
            <w:pPr>
              <w:pStyle w:val="Tabletext"/>
              <w:jc w:val="center"/>
              <w:rPr>
                <w:lang w:val="ru-RU"/>
              </w:rPr>
            </w:pPr>
            <w:r w:rsidRPr="00250D9E">
              <w:rPr>
                <w:lang w:val="ru-RU"/>
              </w:rPr>
              <w:sym w:font="Symbol" w:char="F020"/>
            </w:r>
            <w:r w:rsidRPr="00250D9E">
              <w:rPr>
                <w:lang w:val="ru-RU"/>
              </w:rPr>
              <w:sym w:font="Symbol" w:char="F071"/>
            </w:r>
            <w:r w:rsidRPr="00250D9E">
              <w:rPr>
                <w:i/>
                <w:iCs/>
                <w:vertAlign w:val="subscript"/>
                <w:lang w:val="ru-RU"/>
              </w:rPr>
              <w:t>tpos, rpos</w:t>
            </w:r>
            <w:r w:rsidRPr="00250D9E">
              <w:rPr>
                <w:lang w:val="ru-RU"/>
              </w:rPr>
              <w:t xml:space="preserve"> (мрад)</w:t>
            </w:r>
          </w:p>
        </w:tc>
        <w:tc>
          <w:tcPr>
            <w:tcW w:w="993" w:type="dxa"/>
            <w:tcBorders>
              <w:top w:val="single" w:sz="4" w:space="0" w:color="auto"/>
              <w:left w:val="single" w:sz="4" w:space="0" w:color="auto"/>
              <w:bottom w:val="single" w:sz="4" w:space="0" w:color="auto"/>
              <w:right w:val="single" w:sz="4" w:space="0" w:color="auto"/>
            </w:tcBorders>
            <w:hideMark/>
          </w:tcPr>
          <w:p w14:paraId="22D6602A" w14:textId="77777777" w:rsidR="007D22AE" w:rsidRPr="00250D9E" w:rsidRDefault="007D22AE" w:rsidP="00151D04">
            <w:pPr>
              <w:pStyle w:val="Tabletext"/>
              <w:jc w:val="center"/>
              <w:rPr>
                <w:lang w:val="ru-RU"/>
              </w:rPr>
            </w:pPr>
            <w:r w:rsidRPr="00250D9E">
              <w:rPr>
                <w:lang w:val="ru-RU"/>
              </w:rPr>
              <w:t>п. 3.7</w:t>
            </w:r>
          </w:p>
        </w:tc>
        <w:tc>
          <w:tcPr>
            <w:tcW w:w="6808" w:type="dxa"/>
            <w:tcBorders>
              <w:top w:val="single" w:sz="4" w:space="0" w:color="auto"/>
              <w:left w:val="single" w:sz="4" w:space="0" w:color="auto"/>
              <w:bottom w:val="single" w:sz="4" w:space="0" w:color="auto"/>
              <w:right w:val="single" w:sz="4" w:space="0" w:color="auto"/>
            </w:tcBorders>
            <w:hideMark/>
          </w:tcPr>
          <w:p w14:paraId="1533F4EA" w14:textId="77777777" w:rsidR="007D22AE" w:rsidRPr="00250D9E" w:rsidRDefault="007D22AE" w:rsidP="00151D04">
            <w:pPr>
              <w:pStyle w:val="Tabletext"/>
              <w:rPr>
                <w:lang w:val="ru-RU"/>
              </w:rPr>
            </w:pPr>
            <w:r w:rsidRPr="00250D9E">
              <w:rPr>
                <w:lang w:val="ru-RU"/>
              </w:rPr>
              <w:t>Углы места горизонта относительно местной горизонтали, ограниченные положительными значениями (не меньше нуля).</w:t>
            </w:r>
          </w:p>
        </w:tc>
      </w:tr>
      <w:tr w:rsidR="007D22AE" w:rsidRPr="00AE765E" w14:paraId="6BF8956E"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22ADAA1F" w14:textId="77777777" w:rsidR="007D22AE" w:rsidRPr="00250D9E" w:rsidRDefault="007D22AE" w:rsidP="00151D04">
            <w:pPr>
              <w:pStyle w:val="Tabletext"/>
              <w:jc w:val="center"/>
              <w:rPr>
                <w:lang w:val="ru-RU"/>
              </w:rPr>
            </w:pPr>
            <w:r w:rsidRPr="00250D9E">
              <w:rPr>
                <w:lang w:val="ru-RU"/>
              </w:rPr>
              <w:sym w:font="Symbol" w:char="F067"/>
            </w:r>
            <w:r w:rsidRPr="00250D9E">
              <w:rPr>
                <w:i/>
                <w:iCs/>
                <w:vertAlign w:val="subscript"/>
                <w:lang w:val="ru-RU"/>
              </w:rPr>
              <w:t>o</w:t>
            </w:r>
            <w:r w:rsidRPr="00250D9E">
              <w:rPr>
                <w:lang w:val="ru-RU"/>
              </w:rPr>
              <w:t xml:space="preserve"> (дБ/км)</w:t>
            </w:r>
          </w:p>
        </w:tc>
        <w:tc>
          <w:tcPr>
            <w:tcW w:w="993" w:type="dxa"/>
            <w:tcBorders>
              <w:top w:val="single" w:sz="4" w:space="0" w:color="auto"/>
              <w:left w:val="single" w:sz="4" w:space="0" w:color="auto"/>
              <w:bottom w:val="single" w:sz="4" w:space="0" w:color="auto"/>
              <w:right w:val="single" w:sz="4" w:space="0" w:color="auto"/>
            </w:tcBorders>
            <w:hideMark/>
          </w:tcPr>
          <w:p w14:paraId="7B64314A" w14:textId="77777777" w:rsidR="007D22AE" w:rsidRPr="00250D9E" w:rsidRDefault="007D22AE" w:rsidP="00151D04">
            <w:pPr>
              <w:pStyle w:val="Tabletext"/>
              <w:jc w:val="center"/>
              <w:rPr>
                <w:lang w:val="ru-RU"/>
              </w:rPr>
            </w:pPr>
            <w:r w:rsidRPr="00250D9E">
              <w:rPr>
                <w:lang w:val="ru-RU"/>
              </w:rPr>
              <w:t>п. 3.10</w:t>
            </w:r>
          </w:p>
        </w:tc>
        <w:tc>
          <w:tcPr>
            <w:tcW w:w="6808" w:type="dxa"/>
            <w:tcBorders>
              <w:top w:val="single" w:sz="4" w:space="0" w:color="auto"/>
              <w:left w:val="single" w:sz="4" w:space="0" w:color="auto"/>
              <w:bottom w:val="single" w:sz="4" w:space="0" w:color="auto"/>
              <w:right w:val="single" w:sz="4" w:space="0" w:color="auto"/>
            </w:tcBorders>
            <w:hideMark/>
          </w:tcPr>
          <w:p w14:paraId="4DC3CF68" w14:textId="77777777" w:rsidR="007D22AE" w:rsidRPr="00250D9E" w:rsidRDefault="007D22AE" w:rsidP="00151D04">
            <w:pPr>
              <w:pStyle w:val="Tabletext"/>
              <w:rPr>
                <w:lang w:val="ru-RU"/>
              </w:rPr>
            </w:pPr>
            <w:r w:rsidRPr="00250D9E">
              <w:rPr>
                <w:lang w:val="ru-RU"/>
              </w:rPr>
              <w:t xml:space="preserve">Погонное ослабление на уровне моря из-за влияния кислорода </w:t>
            </w:r>
          </w:p>
        </w:tc>
      </w:tr>
      <w:tr w:rsidR="007D22AE" w:rsidRPr="00250D9E" w14:paraId="2917CE59" w14:textId="77777777" w:rsidTr="00B67DCC">
        <w:trPr>
          <w:jc w:val="center"/>
        </w:trPr>
        <w:tc>
          <w:tcPr>
            <w:tcW w:w="1844" w:type="dxa"/>
            <w:tcBorders>
              <w:top w:val="single" w:sz="4" w:space="0" w:color="auto"/>
              <w:left w:val="single" w:sz="4" w:space="0" w:color="auto"/>
              <w:bottom w:val="single" w:sz="4" w:space="0" w:color="auto"/>
              <w:right w:val="single" w:sz="4" w:space="0" w:color="auto"/>
            </w:tcBorders>
            <w:hideMark/>
          </w:tcPr>
          <w:p w14:paraId="3A899632" w14:textId="77777777" w:rsidR="007D22AE" w:rsidRPr="00250D9E" w:rsidRDefault="007D22AE" w:rsidP="00151D04">
            <w:pPr>
              <w:pStyle w:val="Tabletext"/>
              <w:jc w:val="center"/>
              <w:rPr>
                <w:lang w:val="ru-RU"/>
              </w:rPr>
            </w:pPr>
            <w:r w:rsidRPr="00250D9E">
              <w:rPr>
                <w:lang w:val="ru-RU"/>
              </w:rPr>
              <w:t>ω</w:t>
            </w:r>
          </w:p>
        </w:tc>
        <w:tc>
          <w:tcPr>
            <w:tcW w:w="993" w:type="dxa"/>
            <w:tcBorders>
              <w:top w:val="single" w:sz="4" w:space="0" w:color="auto"/>
              <w:left w:val="single" w:sz="4" w:space="0" w:color="auto"/>
              <w:bottom w:val="single" w:sz="4" w:space="0" w:color="auto"/>
              <w:right w:val="single" w:sz="4" w:space="0" w:color="auto"/>
            </w:tcBorders>
            <w:hideMark/>
          </w:tcPr>
          <w:p w14:paraId="4B53D21B" w14:textId="77777777" w:rsidR="007D22AE" w:rsidRPr="00250D9E" w:rsidRDefault="007D22AE" w:rsidP="00151D04">
            <w:pPr>
              <w:pStyle w:val="Tabletext"/>
              <w:jc w:val="center"/>
              <w:rPr>
                <w:lang w:val="ru-RU"/>
              </w:rPr>
            </w:pPr>
            <w:r w:rsidRPr="00250D9E">
              <w:rPr>
                <w:lang w:val="ru-RU"/>
              </w:rPr>
              <w:t>п. 3.2</w:t>
            </w:r>
          </w:p>
        </w:tc>
        <w:tc>
          <w:tcPr>
            <w:tcW w:w="6808" w:type="dxa"/>
            <w:tcBorders>
              <w:top w:val="single" w:sz="4" w:space="0" w:color="auto"/>
              <w:left w:val="single" w:sz="4" w:space="0" w:color="auto"/>
              <w:bottom w:val="single" w:sz="4" w:space="0" w:color="auto"/>
              <w:right w:val="single" w:sz="4" w:space="0" w:color="auto"/>
            </w:tcBorders>
            <w:hideMark/>
          </w:tcPr>
          <w:p w14:paraId="69B03CC2" w14:textId="77777777" w:rsidR="007D22AE" w:rsidRPr="00250D9E" w:rsidRDefault="007D22AE" w:rsidP="00151D04">
            <w:pPr>
              <w:pStyle w:val="Tabletext"/>
              <w:rPr>
                <w:lang w:val="ru-RU"/>
              </w:rPr>
            </w:pPr>
            <w:r w:rsidRPr="00250D9E">
              <w:rPr>
                <w:lang w:val="ru-RU"/>
              </w:rPr>
              <w:t>Часть трассы над морем</w:t>
            </w:r>
          </w:p>
        </w:tc>
      </w:tr>
      <w:tr w:rsidR="007D22AE" w:rsidRPr="00AE765E" w14:paraId="5AD4AD53" w14:textId="77777777" w:rsidTr="00B67DCC">
        <w:trPr>
          <w:jc w:val="center"/>
        </w:trPr>
        <w:tc>
          <w:tcPr>
            <w:tcW w:w="9645" w:type="dxa"/>
            <w:gridSpan w:val="3"/>
            <w:tcBorders>
              <w:top w:val="nil"/>
              <w:left w:val="nil"/>
              <w:bottom w:val="nil"/>
              <w:right w:val="nil"/>
            </w:tcBorders>
            <w:hideMark/>
          </w:tcPr>
          <w:p w14:paraId="1153E714" w14:textId="77777777" w:rsidR="007D22AE" w:rsidRPr="00250D9E" w:rsidRDefault="007D22AE" w:rsidP="00151D04">
            <w:pPr>
              <w:pStyle w:val="Tablelegend"/>
              <w:rPr>
                <w:lang w:val="ru-RU"/>
              </w:rPr>
            </w:pPr>
            <w:r w:rsidRPr="00250D9E">
              <w:rPr>
                <w:vertAlign w:val="superscript"/>
                <w:lang w:val="ru-RU"/>
              </w:rPr>
              <w:t>(1)</w:t>
            </w:r>
            <w:r w:rsidRPr="00250D9E">
              <w:rPr>
                <w:lang w:val="ru-RU"/>
              </w:rPr>
              <w:tab/>
              <w:t>masl – метров над уровнем моря.</w:t>
            </w:r>
          </w:p>
        </w:tc>
      </w:tr>
    </w:tbl>
    <w:p w14:paraId="2C0A38CC" w14:textId="77777777" w:rsidR="007D22AE" w:rsidRPr="00250D9E" w:rsidRDefault="007D22AE" w:rsidP="007D22AE">
      <w:pPr>
        <w:pStyle w:val="Tablefin"/>
        <w:rPr>
          <w:lang w:val="ru-RU"/>
        </w:rPr>
      </w:pPr>
      <w:bookmarkStart w:id="31" w:name="_Toc256490288"/>
      <w:bookmarkStart w:id="32" w:name="_Toc255292359"/>
      <w:bookmarkStart w:id="33" w:name="_Toc253732893"/>
      <w:bookmarkStart w:id="34" w:name="_Toc253582965"/>
    </w:p>
    <w:p w14:paraId="1F31B650" w14:textId="77777777" w:rsidR="007D22AE" w:rsidRPr="00250D9E" w:rsidRDefault="007D22AE" w:rsidP="007D22AE">
      <w:pPr>
        <w:pStyle w:val="Heading2"/>
      </w:pPr>
      <w:bookmarkStart w:id="35" w:name="_Toc164695816"/>
      <w:bookmarkStart w:id="36" w:name="_Toc164696299"/>
      <w:r w:rsidRPr="00250D9E">
        <w:t>3.1</w:t>
      </w:r>
      <w:r w:rsidRPr="00250D9E">
        <w:tab/>
        <w:t xml:space="preserve">Ограниченные проценты </w:t>
      </w:r>
      <w:bookmarkStart w:id="37" w:name="item32"/>
      <w:bookmarkEnd w:id="31"/>
      <w:bookmarkEnd w:id="32"/>
      <w:bookmarkEnd w:id="33"/>
      <w:bookmarkEnd w:id="34"/>
      <w:bookmarkEnd w:id="37"/>
      <w:r w:rsidRPr="00250D9E">
        <w:t>времени</w:t>
      </w:r>
      <w:bookmarkEnd w:id="35"/>
      <w:bookmarkEnd w:id="36"/>
    </w:p>
    <w:p w14:paraId="512BEA7C" w14:textId="77777777" w:rsidR="007D22AE" w:rsidRPr="00250D9E" w:rsidRDefault="007D22AE" w:rsidP="007D22AE">
      <w:pPr>
        <w:rPr>
          <w:lang w:val="ru-RU"/>
        </w:rPr>
      </w:pPr>
      <w:r w:rsidRPr="00250D9E">
        <w:rPr>
          <w:lang w:val="ru-RU"/>
        </w:rPr>
        <w:t xml:space="preserve">Процент среднего года, для которого прогнозируемые потери не превышаются, </w:t>
      </w:r>
      <w:r w:rsidRPr="00250D9E">
        <w:rPr>
          <w:i/>
          <w:lang w:val="ru-RU"/>
        </w:rPr>
        <w:t>T</w:t>
      </w:r>
      <w:r w:rsidRPr="00250D9E">
        <w:rPr>
          <w:i/>
          <w:vertAlign w:val="subscript"/>
          <w:lang w:val="ru-RU"/>
        </w:rPr>
        <w:t>pc</w:t>
      </w:r>
      <w:r w:rsidRPr="00250D9E">
        <w:rPr>
          <w:lang w:val="ru-RU"/>
        </w:rPr>
        <w:t xml:space="preserve"> в таблице 1, может изменяться от 0 до 100%. Проценты времени, используемые для расчетов, ограничиваются так, чтобы они оставались в диапазоне от 0,00001 до 99,99999%.</w:t>
      </w:r>
    </w:p>
    <w:p w14:paraId="1CCF8592" w14:textId="77777777" w:rsidR="007D22AE" w:rsidRPr="00250D9E" w:rsidRDefault="007D22AE" w:rsidP="007D22AE">
      <w:pPr>
        <w:rPr>
          <w:lang w:val="ru-RU"/>
        </w:rPr>
      </w:pPr>
      <w:r w:rsidRPr="00250D9E">
        <w:rPr>
          <w:lang w:val="ru-RU"/>
        </w:rPr>
        <w:t>Процент времени, в течение которого основные потери передачи не превышаются:</w:t>
      </w:r>
    </w:p>
    <w:p w14:paraId="6043E271"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4"/>
          <w:lang w:val="ru-RU"/>
        </w:rPr>
        <w:object w:dxaOrig="2535" w:dyaOrig="585" w14:anchorId="19545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29pt" o:ole="">
            <v:imagedata r:id="rId17" o:title=""/>
          </v:shape>
          <o:OLEObject Type="Embed" ProgID="Equation.3" ShapeID="_x0000_i1025" DrawAspect="Content" ObjectID="_1776101350" r:id="rId18"/>
        </w:object>
      </w:r>
      <w:r w:rsidRPr="00250D9E">
        <w:rPr>
          <w:lang w:val="ru-RU"/>
        </w:rPr>
        <w:t>            %.</w:t>
      </w:r>
      <w:r w:rsidRPr="00250D9E">
        <w:rPr>
          <w:lang w:val="ru-RU"/>
        </w:rPr>
        <w:tab/>
        <w:t>(2)</w:t>
      </w:r>
    </w:p>
    <w:p w14:paraId="2752EFEE" w14:textId="77777777" w:rsidR="007D22AE" w:rsidRPr="00250D9E" w:rsidRDefault="007D22AE" w:rsidP="007D22AE">
      <w:pPr>
        <w:rPr>
          <w:lang w:val="ru-RU"/>
        </w:rPr>
      </w:pPr>
      <w:r w:rsidRPr="00250D9E">
        <w:rPr>
          <w:lang w:val="ru-RU"/>
        </w:rPr>
        <w:t>Процент времени, в течение которого основные потери передачи превышаются:</w:t>
      </w:r>
    </w:p>
    <w:p w14:paraId="33CB4000"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110" w:dyaOrig="285" w14:anchorId="5411BAB7">
          <v:shape id="_x0000_i1026" type="#_x0000_t75" style="width:56.5pt;height:14.5pt" o:ole="">
            <v:imagedata r:id="rId19" o:title=""/>
          </v:shape>
          <o:OLEObject Type="Embed" ProgID="Equation.3" ShapeID="_x0000_i1026" DrawAspect="Content" ObjectID="_1776101351" r:id="rId20"/>
        </w:object>
      </w:r>
      <w:r w:rsidRPr="00250D9E">
        <w:rPr>
          <w:lang w:val="ru-RU"/>
        </w:rPr>
        <w:t>            %.</w:t>
      </w:r>
      <w:r w:rsidRPr="00250D9E">
        <w:rPr>
          <w:lang w:val="ru-RU"/>
        </w:rPr>
        <w:tab/>
        <w:t>(3)</w:t>
      </w:r>
    </w:p>
    <w:p w14:paraId="1762FEDE" w14:textId="77777777" w:rsidR="007D22AE" w:rsidRPr="00250D9E" w:rsidRDefault="007D22AE" w:rsidP="00B67DCC">
      <w:pPr>
        <w:pStyle w:val="Heading2"/>
        <w:keepLines w:val="0"/>
      </w:pPr>
      <w:bookmarkStart w:id="38" w:name="_Toc256490289"/>
      <w:bookmarkStart w:id="39" w:name="_Toc255292360"/>
      <w:bookmarkStart w:id="40" w:name="_Toc253732894"/>
      <w:bookmarkStart w:id="41" w:name="_Toc253582966"/>
      <w:bookmarkStart w:id="42" w:name="_Toc164695817"/>
      <w:bookmarkStart w:id="43" w:name="_Toc164696300"/>
      <w:r w:rsidRPr="00250D9E">
        <w:lastRenderedPageBreak/>
        <w:t>3.2</w:t>
      </w:r>
      <w:r w:rsidRPr="00250D9E">
        <w:tab/>
        <w:t>Длина трассы, промежуточные точки и участок трассы над морем</w:t>
      </w:r>
      <w:bookmarkEnd w:id="38"/>
      <w:bookmarkEnd w:id="39"/>
      <w:bookmarkEnd w:id="40"/>
      <w:bookmarkEnd w:id="41"/>
      <w:bookmarkEnd w:id="42"/>
      <w:bookmarkEnd w:id="43"/>
    </w:p>
    <w:p w14:paraId="4BD84D56" w14:textId="77777777" w:rsidR="007D22AE" w:rsidRPr="00250D9E" w:rsidRDefault="007D22AE" w:rsidP="007D22AE">
      <w:pPr>
        <w:rPr>
          <w:lang w:val="ru-RU"/>
        </w:rPr>
      </w:pPr>
      <w:r w:rsidRPr="00250D9E">
        <w:rPr>
          <w:lang w:val="ru-RU"/>
        </w:rPr>
        <w:t xml:space="preserve">Длина трассы в км задается последним расстоянием в профиле местности, </w:t>
      </w:r>
      <w:r w:rsidRPr="00250D9E">
        <w:rPr>
          <w:i/>
          <w:lang w:val="ru-RU"/>
        </w:rPr>
        <w:t>d</w:t>
      </w:r>
      <w:r w:rsidRPr="00250D9E">
        <w:rPr>
          <w:i/>
          <w:vertAlign w:val="subscript"/>
          <w:lang w:val="ru-RU"/>
        </w:rPr>
        <w:t>n</w:t>
      </w:r>
      <w:r w:rsidRPr="00250D9E">
        <w:rPr>
          <w:lang w:val="ru-RU"/>
        </w:rPr>
        <w:t>, как описано в п. 2.1. Удобно присвоить этому расстоянию неиндексированный символ:</w:t>
      </w:r>
    </w:p>
    <w:p w14:paraId="441BA90B"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615" w:dyaOrig="330" w14:anchorId="4734D074">
          <v:shape id="_x0000_i1027" type="#_x0000_t75" style="width:31pt;height:17pt" o:ole="">
            <v:imagedata r:id="rId21" o:title=""/>
          </v:shape>
          <o:OLEObject Type="Embed" ProgID="Equation.3" ShapeID="_x0000_i1027" DrawAspect="Content" ObjectID="_1776101352" r:id="rId22"/>
        </w:object>
      </w:r>
      <w:r w:rsidRPr="00250D9E">
        <w:rPr>
          <w:lang w:val="ru-RU"/>
        </w:rPr>
        <w:t>            км.</w:t>
      </w:r>
      <w:r w:rsidRPr="00250D9E">
        <w:rPr>
          <w:lang w:val="ru-RU"/>
        </w:rPr>
        <w:tab/>
        <w:t>(4)</w:t>
      </w:r>
    </w:p>
    <w:p w14:paraId="7430EBCD" w14:textId="77777777" w:rsidR="007D22AE" w:rsidRPr="00250D9E" w:rsidRDefault="007D22AE" w:rsidP="007D22AE">
      <w:pPr>
        <w:rPr>
          <w:spacing w:val="-2"/>
          <w:lang w:val="ru-RU"/>
        </w:rPr>
      </w:pPr>
      <w:r w:rsidRPr="00250D9E">
        <w:rPr>
          <w:spacing w:val="-2"/>
          <w:lang w:val="ru-RU"/>
        </w:rPr>
        <w:t xml:space="preserve">Рассчитать долготу и широту средней точки трассы, </w:t>
      </w:r>
      <w:r w:rsidRPr="00250D9E">
        <w:rPr>
          <w:spacing w:val="-2"/>
          <w:szCs w:val="24"/>
          <w:lang w:val="ru-RU"/>
        </w:rPr>
        <w:sym w:font="Symbol" w:char="F06A"/>
      </w:r>
      <w:r w:rsidRPr="00250D9E">
        <w:rPr>
          <w:i/>
          <w:spacing w:val="-2"/>
          <w:vertAlign w:val="subscript"/>
          <w:lang w:val="ru-RU"/>
        </w:rPr>
        <w:t>me</w:t>
      </w:r>
      <w:r w:rsidRPr="00250D9E">
        <w:rPr>
          <w:spacing w:val="-2"/>
          <w:lang w:val="ru-RU"/>
        </w:rPr>
        <w:t xml:space="preserve"> и </w:t>
      </w:r>
      <w:r w:rsidRPr="00250D9E">
        <w:rPr>
          <w:spacing w:val="-2"/>
          <w:szCs w:val="24"/>
          <w:lang w:val="ru-RU"/>
        </w:rPr>
        <w:sym w:font="Symbol" w:char="F06A"/>
      </w:r>
      <w:r w:rsidRPr="00250D9E">
        <w:rPr>
          <w:i/>
          <w:spacing w:val="-2"/>
          <w:vertAlign w:val="subscript"/>
          <w:lang w:val="ru-RU"/>
        </w:rPr>
        <w:t>mn</w:t>
      </w:r>
      <w:r w:rsidRPr="00250D9E">
        <w:rPr>
          <w:spacing w:val="-2"/>
          <w:lang w:val="ru-RU"/>
        </w:rPr>
        <w:t xml:space="preserve">, исходя из значений долготы и широты передатчика и приемника, как указано в таблице 3, используя метод расчета траектории по дуге большого круга, описанный в Прилагаемом документе H путем установки </w:t>
      </w:r>
      <w:r w:rsidRPr="00250D9E">
        <w:rPr>
          <w:i/>
          <w:spacing w:val="-2"/>
          <w:lang w:val="ru-RU"/>
        </w:rPr>
        <w:t>d</w:t>
      </w:r>
      <w:r w:rsidRPr="00250D9E">
        <w:rPr>
          <w:i/>
          <w:spacing w:val="-2"/>
          <w:vertAlign w:val="subscript"/>
          <w:lang w:val="ru-RU"/>
        </w:rPr>
        <w:t>pnt</w:t>
      </w:r>
      <w:r w:rsidRPr="00250D9E">
        <w:rPr>
          <w:spacing w:val="-2"/>
          <w:lang w:val="ru-RU"/>
        </w:rPr>
        <w:t> = 0,5 </w:t>
      </w:r>
      <w:r w:rsidRPr="00250D9E">
        <w:rPr>
          <w:i/>
          <w:spacing w:val="-2"/>
          <w:lang w:val="ru-RU"/>
        </w:rPr>
        <w:t>d</w:t>
      </w:r>
      <w:r w:rsidRPr="00250D9E">
        <w:rPr>
          <w:spacing w:val="-2"/>
          <w:lang w:val="ru-RU"/>
        </w:rPr>
        <w:t xml:space="preserve"> в уравнении (H.7). Для этого местоположения требуются несколько климатических параметров, как это описано ниже.</w:t>
      </w:r>
    </w:p>
    <w:p w14:paraId="2268AECE" w14:textId="77777777" w:rsidR="007D22AE" w:rsidRPr="00250D9E" w:rsidRDefault="007D22AE" w:rsidP="007D22AE">
      <w:pPr>
        <w:rPr>
          <w:lang w:val="ru-RU"/>
        </w:rPr>
      </w:pPr>
      <w:r w:rsidRPr="00250D9E">
        <w:rPr>
          <w:lang w:val="ru-RU"/>
        </w:rPr>
        <w:t xml:space="preserve">Рассчитать высоту земной поверхности в метрах над уровнем моря в средней точке профиля, учитывая четным или нечетным является число точек профиля, </w:t>
      </w:r>
      <w:r w:rsidRPr="00250D9E">
        <w:rPr>
          <w:i/>
          <w:lang w:val="ru-RU"/>
        </w:rPr>
        <w:t>n</w:t>
      </w:r>
      <w:r w:rsidRPr="00250D9E">
        <w:rPr>
          <w:lang w:val="ru-RU"/>
        </w:rPr>
        <w:t>:</w:t>
      </w:r>
    </w:p>
    <w:p w14:paraId="2506E682" w14:textId="78ABF208" w:rsidR="007D22AE" w:rsidRPr="00B67DCC" w:rsidRDefault="007D22AE" w:rsidP="007D22AE">
      <w:pPr>
        <w:pStyle w:val="Equation"/>
        <w:rPr>
          <w:lang w:val="ru-RU"/>
        </w:rPr>
      </w:pPr>
      <w:r w:rsidRPr="00250D9E">
        <w:rPr>
          <w:lang w:val="ru-RU"/>
        </w:rPr>
        <w:tab/>
      </w:r>
      <w:r w:rsidRPr="00250D9E">
        <w:rPr>
          <w:lang w:val="ru-RU"/>
        </w:rPr>
        <w:tab/>
      </w:r>
      <m:oMath>
        <m:sSub>
          <m:sSubPr>
            <m:ctrlPr>
              <w:rPr>
                <w:rFonts w:ascii="Cambria Math" w:hAnsi="Cambria Math"/>
                <w:i/>
              </w:rPr>
            </m:ctrlPr>
          </m:sSubPr>
          <m:e>
            <m:r>
              <w:rPr>
                <w:rFonts w:ascii="Cambria Math" w:hAnsi="Cambria Math"/>
                <w:lang w:val="ru-RU"/>
              </w:rPr>
              <m:t>h</m:t>
            </m:r>
          </m:e>
          <m:sub>
            <m:r>
              <w:rPr>
                <w:rFonts w:ascii="Cambria Math" w:hAnsi="Cambria Math"/>
              </w:rPr>
              <m:t>mid</m:t>
            </m:r>
          </m:sub>
        </m:sSub>
        <m:r>
          <w:rPr>
            <w:rFonts w:ascii="Cambria Math" w:hAnsi="Cambria Math"/>
            <w:lang w:val="ru-RU"/>
          </w:rPr>
          <m:t>=</m:t>
        </m:r>
        <w:bookmarkStart w:id="44" w:name="_Hlk142475619"/>
        <m:sSub>
          <m:sSubPr>
            <m:ctrlPr>
              <w:rPr>
                <w:rFonts w:ascii="Cambria Math" w:hAnsi="Cambria Math"/>
                <w:i/>
              </w:rPr>
            </m:ctrlPr>
          </m:sSubPr>
          <m:e>
            <m:r>
              <w:rPr>
                <w:rFonts w:ascii="Cambria Math" w:hAnsi="Cambria Math"/>
                <w:lang w:val="ru-RU"/>
              </w:rPr>
              <m:t>h</m:t>
            </m:r>
          </m:e>
          <m:sub>
            <m:r>
              <w:rPr>
                <w:rFonts w:ascii="Cambria Math" w:hAnsi="Cambria Math"/>
                <w:lang w:val="ru-RU"/>
              </w:rPr>
              <m:t>0,5</m:t>
            </m:r>
            <m:d>
              <m:dPr>
                <m:ctrlPr>
                  <w:rPr>
                    <w:rFonts w:ascii="Cambria Math" w:hAnsi="Cambria Math"/>
                    <w:i/>
                  </w:rPr>
                </m:ctrlPr>
              </m:dPr>
              <m:e>
                <m:r>
                  <w:rPr>
                    <w:rFonts w:ascii="Cambria Math" w:hAnsi="Cambria Math"/>
                  </w:rPr>
                  <m:t>n</m:t>
                </m:r>
                <m:r>
                  <w:rPr>
                    <w:rFonts w:ascii="Cambria Math" w:hAnsi="Cambria Math"/>
                    <w:lang w:val="ru-RU"/>
                  </w:rPr>
                  <m:t>+1</m:t>
                </m:r>
              </m:e>
            </m:d>
          </m:sub>
        </m:sSub>
      </m:oMath>
      <w:bookmarkEnd w:id="44"/>
      <w:r w:rsidR="00B67DCC" w:rsidRPr="005F49B8">
        <w:t>                </w:t>
      </w:r>
      <w:r w:rsidR="00B67DCC" w:rsidRPr="005F49B8">
        <w:rPr>
          <w:i/>
        </w:rPr>
        <w:t>n</w:t>
      </w:r>
      <w:r w:rsidR="00B67DCC" w:rsidRPr="00B67DCC">
        <w:rPr>
          <w:lang w:val="ru-RU"/>
        </w:rPr>
        <w:t xml:space="preserve"> </w:t>
      </w:r>
      <w:r w:rsidR="00B67DCC">
        <w:rPr>
          <w:lang w:val="ru-RU"/>
        </w:rPr>
        <w:t>нечетное</w:t>
      </w:r>
      <w:r w:rsidR="00B67DCC" w:rsidRPr="005F49B8">
        <w:t>     masl</w:t>
      </w:r>
      <w:r w:rsidRPr="00B67DCC">
        <w:rPr>
          <w:lang w:val="ru-RU"/>
        </w:rPr>
        <w:tab/>
        <w:t>(5a)</w:t>
      </w:r>
    </w:p>
    <w:p w14:paraId="14C5E29E" w14:textId="6C73832E" w:rsidR="007D22AE" w:rsidRPr="00250D9E" w:rsidRDefault="007D22AE" w:rsidP="007D22AE">
      <w:pPr>
        <w:pStyle w:val="Equation"/>
        <w:rPr>
          <w:lang w:val="ru-RU"/>
        </w:rPr>
      </w:pPr>
      <w:r w:rsidRPr="00B67DCC">
        <w:rPr>
          <w:lang w:val="ru-RU"/>
        </w:rPr>
        <w:tab/>
      </w:r>
      <w:r w:rsidRPr="00B67DCC">
        <w:rPr>
          <w:lang w:val="ru-RU"/>
        </w:rPr>
        <w:tab/>
      </w:r>
      <m:oMath>
        <m:sSub>
          <m:sSubPr>
            <m:ctrlPr>
              <w:rPr>
                <w:rFonts w:ascii="Cambria Math" w:hAnsi="Cambria Math"/>
                <w:i/>
              </w:rPr>
            </m:ctrlPr>
          </m:sSubPr>
          <m:e>
            <m:r>
              <w:rPr>
                <w:rFonts w:ascii="Cambria Math" w:hAnsi="Cambria Math"/>
                <w:lang w:val="ru-RU"/>
              </w:rPr>
              <m:t>h</m:t>
            </m:r>
          </m:e>
          <m:sub>
            <m:r>
              <w:rPr>
                <w:rFonts w:ascii="Cambria Math" w:hAnsi="Cambria Math"/>
              </w:rPr>
              <m:t>mid</m:t>
            </m:r>
          </m:sub>
        </m:sSub>
        <m:r>
          <w:rPr>
            <w:rFonts w:ascii="Cambria Math" w:hAnsi="Cambria Math"/>
            <w:lang w:val="ru-RU"/>
          </w:rPr>
          <m:t>=0,5</m:t>
        </m:r>
        <m:d>
          <m:dPr>
            <m:ctrlPr>
              <w:rPr>
                <w:rFonts w:ascii="Cambria Math" w:hAnsi="Cambria Math"/>
                <w:i/>
              </w:rPr>
            </m:ctrlPr>
          </m:dPr>
          <m:e>
            <m:sSub>
              <m:sSubPr>
                <m:ctrlPr>
                  <w:rPr>
                    <w:rFonts w:ascii="Cambria Math" w:hAnsi="Cambria Math"/>
                    <w:i/>
                  </w:rPr>
                </m:ctrlPr>
              </m:sSubPr>
              <m:e>
                <m:r>
                  <w:rPr>
                    <w:rFonts w:ascii="Cambria Math" w:hAnsi="Cambria Math"/>
                    <w:lang w:val="ru-RU"/>
                  </w:rPr>
                  <m:t>h</m:t>
                </m:r>
              </m:e>
              <m:sub>
                <m:r>
                  <w:rPr>
                    <w:rFonts w:ascii="Cambria Math" w:hAnsi="Cambria Math"/>
                    <w:lang w:val="ru-RU"/>
                  </w:rPr>
                  <m:t>0,5</m:t>
                </m:r>
                <m:r>
                  <w:rPr>
                    <w:rFonts w:ascii="Cambria Math" w:hAnsi="Cambria Math"/>
                  </w:rPr>
                  <m:t>n</m:t>
                </m:r>
              </m:sub>
            </m:sSub>
            <m:r>
              <w:rPr>
                <w:rFonts w:ascii="Cambria Math" w:hAnsi="Cambria Math"/>
                <w:lang w:val="ru-RU"/>
              </w:rPr>
              <m:t>+</m:t>
            </m:r>
            <m:sSub>
              <m:sSubPr>
                <m:ctrlPr>
                  <w:rPr>
                    <w:rFonts w:ascii="Cambria Math" w:hAnsi="Cambria Math"/>
                    <w:i/>
                  </w:rPr>
                </m:ctrlPr>
              </m:sSubPr>
              <m:e>
                <m:r>
                  <w:rPr>
                    <w:rFonts w:ascii="Cambria Math" w:hAnsi="Cambria Math"/>
                    <w:lang w:val="ru-RU"/>
                  </w:rPr>
                  <m:t>h</m:t>
                </m:r>
              </m:e>
              <m:sub>
                <m:r>
                  <w:rPr>
                    <w:rFonts w:ascii="Cambria Math" w:hAnsi="Cambria Math"/>
                    <w:lang w:val="ru-RU"/>
                  </w:rPr>
                  <m:t>0,5</m:t>
                </m:r>
                <m:r>
                  <w:rPr>
                    <w:rFonts w:ascii="Cambria Math" w:hAnsi="Cambria Math"/>
                  </w:rPr>
                  <m:t>n</m:t>
                </m:r>
                <m:r>
                  <w:rPr>
                    <w:rFonts w:ascii="Cambria Math" w:hAnsi="Cambria Math"/>
                    <w:lang w:val="ru-RU"/>
                  </w:rPr>
                  <m:t>+1</m:t>
                </m:r>
              </m:sub>
            </m:sSub>
          </m:e>
        </m:d>
      </m:oMath>
      <w:r w:rsidR="00B67DCC" w:rsidRPr="00B67DCC">
        <w:rPr>
          <w:lang w:val="ru-RU"/>
        </w:rPr>
        <w:t xml:space="preserve"> </w:t>
      </w:r>
      <w:r w:rsidR="00B67DCC" w:rsidRPr="005F49B8">
        <w:t>         </w:t>
      </w:r>
      <w:r w:rsidR="00B67DCC" w:rsidRPr="005F49B8">
        <w:rPr>
          <w:i/>
        </w:rPr>
        <w:t>n</w:t>
      </w:r>
      <w:r w:rsidR="00B67DCC" w:rsidRPr="00B67DCC">
        <w:rPr>
          <w:lang w:val="ru-RU"/>
        </w:rPr>
        <w:t xml:space="preserve"> </w:t>
      </w:r>
      <w:r w:rsidR="00B67DCC">
        <w:rPr>
          <w:lang w:val="ru-RU"/>
        </w:rPr>
        <w:t>четное</w:t>
      </w:r>
      <w:r w:rsidR="00B67DCC" w:rsidRPr="005F49B8">
        <w:t>     masl</w:t>
      </w:r>
      <w:r w:rsidRPr="00B67DCC">
        <w:rPr>
          <w:lang w:val="ru-RU"/>
        </w:rPr>
        <w:tab/>
        <w:t>(5b)</w:t>
      </w:r>
    </w:p>
    <w:p w14:paraId="069395A1" w14:textId="54F5115C" w:rsidR="007D22AE" w:rsidRPr="00250D9E" w:rsidRDefault="007D22AE" w:rsidP="007D22AE">
      <w:pPr>
        <w:keepNext/>
        <w:keepLines/>
        <w:rPr>
          <w:lang w:val="ru-RU"/>
        </w:rPr>
      </w:pPr>
      <w:r w:rsidRPr="00250D9E">
        <w:rPr>
          <w:lang w:val="ru-RU"/>
        </w:rPr>
        <w:t xml:space="preserve">Определить участок трассы, проходящий над морем, </w:t>
      </w:r>
      <w:r w:rsidRPr="00250D9E">
        <w:rPr>
          <w:lang w:val="ru-RU"/>
        </w:rPr>
        <w:sym w:font="Symbol" w:char="F077"/>
      </w:r>
      <w:r w:rsidRPr="00250D9E">
        <w:rPr>
          <w:lang w:val="ru-RU"/>
        </w:rPr>
        <w:t xml:space="preserve">. Этот участок можно взять из карты мира МСЭ </w:t>
      </w:r>
      <w:r w:rsidR="003930AE">
        <w:rPr>
          <w:lang w:val="ru-RU"/>
        </w:rPr>
        <w:t>в</w:t>
      </w:r>
      <w:r w:rsidR="003930AE" w:rsidRPr="003930AE">
        <w:rPr>
          <w:lang w:val="ru-RU"/>
        </w:rPr>
        <w:t xml:space="preserve"> </w:t>
      </w:r>
      <w:r w:rsidR="003930AE" w:rsidRPr="00250D9E">
        <w:rPr>
          <w:lang w:val="ru-RU"/>
        </w:rPr>
        <w:t xml:space="preserve">цифровой </w:t>
      </w:r>
      <w:r w:rsidR="003930AE">
        <w:rPr>
          <w:lang w:val="ru-RU"/>
        </w:rPr>
        <w:t xml:space="preserve">форме </w:t>
      </w:r>
      <w:r w:rsidRPr="00250D9E">
        <w:rPr>
          <w:lang w:val="ru-RU"/>
        </w:rPr>
        <w:t xml:space="preserve">(IDWM). Если массив данных </w:t>
      </w:r>
      <w:r w:rsidRPr="00250D9E">
        <w:rPr>
          <w:i/>
          <w:lang w:val="ru-RU"/>
        </w:rPr>
        <w:t>z</w:t>
      </w:r>
      <w:r w:rsidRPr="00250D9E">
        <w:rPr>
          <w:lang w:val="ru-RU"/>
        </w:rPr>
        <w:t xml:space="preserve">, описанный в п. 2.1, был закодирован согласно зонам, указанным в таблице 6 Прилагаемого документа D.1, где смежные значения </w:t>
      </w:r>
      <w:r w:rsidRPr="00250D9E">
        <w:rPr>
          <w:i/>
          <w:lang w:val="ru-RU"/>
        </w:rPr>
        <w:t>z</w:t>
      </w:r>
      <w:r w:rsidRPr="00250D9E">
        <w:rPr>
          <w:lang w:val="ru-RU"/>
        </w:rPr>
        <w:t xml:space="preserve"> имеют различные коды, следует считать, что граница между двумя зонами проходит посередине между соответствующими точками профиля.</w:t>
      </w:r>
    </w:p>
    <w:p w14:paraId="66DFE6E0" w14:textId="77777777" w:rsidR="007D22AE" w:rsidRPr="00250D9E" w:rsidRDefault="007D22AE" w:rsidP="007D22AE">
      <w:pPr>
        <w:pStyle w:val="Heading2"/>
      </w:pPr>
      <w:bookmarkStart w:id="45" w:name="_Toc256490290"/>
      <w:bookmarkStart w:id="46" w:name="_Toc255292361"/>
      <w:bookmarkStart w:id="47" w:name="_Toc253732895"/>
      <w:bookmarkStart w:id="48" w:name="_Toc253582967"/>
      <w:bookmarkStart w:id="49" w:name="_Toc164695818"/>
      <w:bookmarkStart w:id="50" w:name="_Toc164696301"/>
      <w:r w:rsidRPr="00250D9E">
        <w:t>3.3</w:t>
      </w:r>
      <w:r w:rsidRPr="00250D9E">
        <w:tab/>
        <w:t>Высоты антенн над уровнем моря и наклон трассы</w:t>
      </w:r>
      <w:bookmarkEnd w:id="45"/>
      <w:bookmarkEnd w:id="46"/>
      <w:bookmarkEnd w:id="47"/>
      <w:bookmarkEnd w:id="48"/>
      <w:bookmarkEnd w:id="49"/>
      <w:bookmarkEnd w:id="50"/>
    </w:p>
    <w:p w14:paraId="36A911B7" w14:textId="77777777" w:rsidR="007D22AE" w:rsidRPr="00250D9E" w:rsidRDefault="007D22AE" w:rsidP="007D22AE">
      <w:pPr>
        <w:rPr>
          <w:spacing w:val="-2"/>
          <w:lang w:val="ru-RU"/>
        </w:rPr>
      </w:pPr>
      <w:r w:rsidRPr="00250D9E">
        <w:rPr>
          <w:spacing w:val="-2"/>
          <w:lang w:val="ru-RU"/>
        </w:rPr>
        <w:t>Высота передатчика и приемника над уровнем моря рассчитывается по первому и последнему значению высоты местности из профиля и по вводимым значениям высоты над землей, заданным в таблице 4:</w:t>
      </w:r>
    </w:p>
    <w:p w14:paraId="0F197A5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155" w:dyaOrig="330" w14:anchorId="4C7E9FE9">
          <v:shape id="_x0000_i1028" type="#_x0000_t75" style="width:57.5pt;height:17pt" o:ole="">
            <v:imagedata r:id="rId23" o:title=""/>
          </v:shape>
          <o:OLEObject Type="Embed" ProgID="Equation.3" ShapeID="_x0000_i1028" DrawAspect="Content" ObjectID="_1776101353" r:id="rId24"/>
        </w:object>
      </w:r>
      <w:r w:rsidRPr="00250D9E">
        <w:rPr>
          <w:lang w:val="ru-RU"/>
        </w:rPr>
        <w:t>            </w:t>
      </w:r>
      <w:proofErr w:type="spellStart"/>
      <w:r w:rsidRPr="00250D9E">
        <w:rPr>
          <w:lang w:val="ru-RU"/>
        </w:rPr>
        <w:t>masl</w:t>
      </w:r>
      <w:proofErr w:type="spellEnd"/>
      <w:r w:rsidRPr="00250D9E">
        <w:rPr>
          <w:lang w:val="ru-RU"/>
        </w:rPr>
        <w:t>,</w:t>
      </w:r>
      <w:r w:rsidRPr="00250D9E">
        <w:rPr>
          <w:lang w:val="ru-RU"/>
        </w:rPr>
        <w:tab/>
        <w:t>(6a)</w:t>
      </w:r>
    </w:p>
    <w:p w14:paraId="5F78164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200" w:dyaOrig="330" w14:anchorId="30C991E6">
          <v:shape id="_x0000_i1029" type="#_x0000_t75" style="width:60pt;height:17pt" o:ole="">
            <v:imagedata r:id="rId25" o:title=""/>
          </v:shape>
          <o:OLEObject Type="Embed" ProgID="Equation.3" ShapeID="_x0000_i1029" DrawAspect="Content" ObjectID="_1776101354" r:id="rId26"/>
        </w:object>
      </w:r>
      <w:r w:rsidRPr="00250D9E">
        <w:rPr>
          <w:lang w:val="ru-RU"/>
        </w:rPr>
        <w:t>            </w:t>
      </w:r>
      <w:proofErr w:type="spellStart"/>
      <w:r w:rsidRPr="00250D9E">
        <w:rPr>
          <w:lang w:val="ru-RU"/>
        </w:rPr>
        <w:t>masl</w:t>
      </w:r>
      <w:proofErr w:type="spellEnd"/>
      <w:r w:rsidRPr="00250D9E">
        <w:rPr>
          <w:lang w:val="ru-RU"/>
        </w:rPr>
        <w:t>.</w:t>
      </w:r>
      <w:r w:rsidRPr="00250D9E">
        <w:rPr>
          <w:lang w:val="ru-RU"/>
        </w:rPr>
        <w:tab/>
        <w:t>(6b)</w:t>
      </w:r>
    </w:p>
    <w:p w14:paraId="1CFC83FB" w14:textId="77777777" w:rsidR="007D22AE" w:rsidRPr="00250D9E" w:rsidRDefault="007D22AE" w:rsidP="007D22AE">
      <w:pPr>
        <w:rPr>
          <w:lang w:val="ru-RU"/>
        </w:rPr>
      </w:pPr>
      <w:r w:rsidRPr="00250D9E">
        <w:rPr>
          <w:lang w:val="ru-RU"/>
        </w:rPr>
        <w:t>Установите наибольшую и наименьшую высоты антенн над уровнем моря:</w:t>
      </w:r>
    </w:p>
    <w:p w14:paraId="1E5FFF4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515" w:dyaOrig="330" w14:anchorId="3FEEFFBE">
          <v:shape id="_x0000_i1030" type="#_x0000_t75" style="width:77pt;height:17pt" o:ole="">
            <v:imagedata r:id="rId27" o:title=""/>
          </v:shape>
          <o:OLEObject Type="Embed" ProgID="Equation.3" ShapeID="_x0000_i1030" DrawAspect="Content" ObjectID="_1776101355" r:id="rId28"/>
        </w:object>
      </w:r>
      <w:r w:rsidRPr="00250D9E">
        <w:rPr>
          <w:lang w:val="ru-RU"/>
        </w:rPr>
        <w:t>            </w:t>
      </w:r>
      <w:proofErr w:type="spellStart"/>
      <w:r w:rsidRPr="00250D9E">
        <w:rPr>
          <w:lang w:val="ru-RU"/>
        </w:rPr>
        <w:t>masl</w:t>
      </w:r>
      <w:proofErr w:type="spellEnd"/>
      <w:r w:rsidRPr="00250D9E">
        <w:rPr>
          <w:lang w:val="ru-RU"/>
        </w:rPr>
        <w:t>,</w:t>
      </w:r>
      <w:r w:rsidRPr="00250D9E">
        <w:rPr>
          <w:lang w:val="ru-RU"/>
        </w:rPr>
        <w:tab/>
        <w:t>(7a)</w:t>
      </w:r>
    </w:p>
    <w:p w14:paraId="63D0875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485" w:dyaOrig="330" w14:anchorId="4ED5F809">
          <v:shape id="_x0000_i1031" type="#_x0000_t75" style="width:75pt;height:17pt" o:ole="">
            <v:imagedata r:id="rId29" o:title=""/>
          </v:shape>
          <o:OLEObject Type="Embed" ProgID="Equation.3" ShapeID="_x0000_i1031" DrawAspect="Content" ObjectID="_1776101356" r:id="rId30"/>
        </w:object>
      </w:r>
      <w:r w:rsidRPr="00250D9E">
        <w:rPr>
          <w:lang w:val="ru-RU"/>
        </w:rPr>
        <w:t>            </w:t>
      </w:r>
      <w:proofErr w:type="spellStart"/>
      <w:r w:rsidRPr="00250D9E">
        <w:rPr>
          <w:lang w:val="ru-RU"/>
        </w:rPr>
        <w:t>masl</w:t>
      </w:r>
      <w:proofErr w:type="spellEnd"/>
      <w:r w:rsidRPr="00250D9E">
        <w:rPr>
          <w:lang w:val="ru-RU"/>
        </w:rPr>
        <w:t>.</w:t>
      </w:r>
      <w:r w:rsidRPr="00250D9E">
        <w:rPr>
          <w:lang w:val="ru-RU"/>
        </w:rPr>
        <w:tab/>
        <w:t>(7b)</w:t>
      </w:r>
    </w:p>
    <w:p w14:paraId="51E48120" w14:textId="77777777" w:rsidR="007D22AE" w:rsidRPr="00250D9E" w:rsidRDefault="007D22AE" w:rsidP="007D22AE">
      <w:pPr>
        <w:rPr>
          <w:lang w:val="ru-RU"/>
        </w:rPr>
      </w:pPr>
      <w:r w:rsidRPr="00250D9E">
        <w:rPr>
          <w:lang w:val="ru-RU"/>
        </w:rPr>
        <w:t xml:space="preserve">Наибольшая и наименьшая высоты антенн могут быть одинаковыми, если </w:t>
      </w:r>
      <w:r w:rsidRPr="00250D9E">
        <w:rPr>
          <w:i/>
          <w:lang w:val="ru-RU"/>
        </w:rPr>
        <w:t>h</w:t>
      </w:r>
      <w:r w:rsidRPr="00250D9E">
        <w:rPr>
          <w:i/>
          <w:vertAlign w:val="subscript"/>
          <w:lang w:val="ru-RU"/>
        </w:rPr>
        <w:t>ts</w:t>
      </w:r>
      <w:r w:rsidRPr="00250D9E">
        <w:rPr>
          <w:lang w:val="ru-RU"/>
        </w:rPr>
        <w:t> = </w:t>
      </w:r>
      <w:r w:rsidRPr="00250D9E">
        <w:rPr>
          <w:i/>
          <w:lang w:val="ru-RU"/>
        </w:rPr>
        <w:t>h</w:t>
      </w:r>
      <w:r w:rsidRPr="00250D9E">
        <w:rPr>
          <w:i/>
          <w:vertAlign w:val="subscript"/>
          <w:lang w:val="ru-RU"/>
        </w:rPr>
        <w:t>rs</w:t>
      </w:r>
      <w:r w:rsidRPr="00250D9E">
        <w:rPr>
          <w:lang w:val="ru-RU"/>
        </w:rPr>
        <w:t>.</w:t>
      </w:r>
    </w:p>
    <w:p w14:paraId="463A79C6" w14:textId="77777777" w:rsidR="007D22AE" w:rsidRPr="00250D9E" w:rsidRDefault="007D22AE" w:rsidP="007D22AE">
      <w:pPr>
        <w:rPr>
          <w:lang w:val="ru-RU"/>
        </w:rPr>
      </w:pPr>
      <w:r w:rsidRPr="00250D9E">
        <w:rPr>
          <w:lang w:val="ru-RU"/>
        </w:rPr>
        <w:t>Рассчитать положительное значение наклона трассы, используя выражение:</w:t>
      </w:r>
    </w:p>
    <w:p w14:paraId="4C5E6FE7" w14:textId="3714DAC3" w:rsidR="007D22AE" w:rsidRPr="00250D9E" w:rsidRDefault="007D22AE" w:rsidP="007D22AE">
      <w:pPr>
        <w:pStyle w:val="Equation"/>
        <w:rPr>
          <w:lang w:val="ru-RU"/>
        </w:rPr>
      </w:pPr>
      <w:r w:rsidRPr="00250D9E">
        <w:rPr>
          <w:lang w:val="ru-RU"/>
        </w:rPr>
        <w:tab/>
      </w:r>
      <w:r w:rsidRPr="00250D9E">
        <w:rPr>
          <w:lang w:val="ru-RU"/>
        </w:rPr>
        <w:tab/>
      </w:r>
      <w:r w:rsidR="002904E9" w:rsidRPr="00250D9E">
        <w:rPr>
          <w:position w:val="-22"/>
          <w:lang w:val="ru-RU"/>
        </w:rPr>
        <w:object w:dxaOrig="1440" w:dyaOrig="620" w14:anchorId="01994D36">
          <v:shape id="_x0000_i1032" type="#_x0000_t75" style="width:69.5pt;height:32.5pt" o:ole="">
            <v:imagedata r:id="rId31" o:title=""/>
          </v:shape>
          <o:OLEObject Type="Embed" ProgID="Equation.3" ShapeID="_x0000_i1032" DrawAspect="Content" ObjectID="_1776101357" r:id="rId32"/>
        </w:object>
      </w:r>
      <w:r w:rsidRPr="00250D9E">
        <w:rPr>
          <w:lang w:val="ru-RU"/>
        </w:rPr>
        <w:t>            мрад.</w:t>
      </w:r>
      <w:r w:rsidRPr="00250D9E">
        <w:rPr>
          <w:lang w:val="ru-RU"/>
        </w:rPr>
        <w:tab/>
        <w:t>(8)</w:t>
      </w:r>
    </w:p>
    <w:p w14:paraId="5DF7DBFD" w14:textId="77777777" w:rsidR="007D22AE" w:rsidRPr="00250D9E" w:rsidRDefault="007D22AE" w:rsidP="007D22AE">
      <w:pPr>
        <w:pStyle w:val="Heading2"/>
      </w:pPr>
      <w:bookmarkStart w:id="51" w:name="_Toc256490291"/>
      <w:bookmarkStart w:id="52" w:name="_Toc255292362"/>
      <w:bookmarkStart w:id="53" w:name="_Toc253732896"/>
      <w:bookmarkStart w:id="54" w:name="_Toc253582968"/>
      <w:bookmarkStart w:id="55" w:name="_Toc164695819"/>
      <w:bookmarkStart w:id="56" w:name="_Toc164696302"/>
      <w:r w:rsidRPr="00250D9E">
        <w:t>3.4</w:t>
      </w:r>
      <w:r w:rsidRPr="00250D9E">
        <w:tab/>
        <w:t>Климатические параметры</w:t>
      </w:r>
      <w:bookmarkEnd w:id="51"/>
      <w:bookmarkEnd w:id="52"/>
      <w:bookmarkEnd w:id="53"/>
      <w:bookmarkEnd w:id="54"/>
      <w:bookmarkEnd w:id="55"/>
      <w:bookmarkEnd w:id="56"/>
    </w:p>
    <w:p w14:paraId="08BF6868" w14:textId="77777777" w:rsidR="007D22AE" w:rsidRPr="00250D9E" w:rsidRDefault="007D22AE" w:rsidP="007D22AE">
      <w:pPr>
        <w:rPr>
          <w:lang w:val="ru-RU"/>
        </w:rPr>
      </w:pPr>
      <w:r w:rsidRPr="00250D9E">
        <w:rPr>
          <w:lang w:val="ru-RU"/>
        </w:rPr>
        <w:t>Могут быть использованы измеренные значения следующих климатических параметров, применимых к рассматриваемому региону, если такие значения имеются. Если подходящие измерения отсутствуют, то указанные параметры могут быть получены для долготы и широты средней точки трассы из файлов данных, как описано в следующих подразделах. Файлы составляются в виде массивов значений с фиксированным разносом по долготе и широте. Первая строка начинается с 90</w:t>
      </w:r>
      <w:r w:rsidRPr="00250D9E">
        <w:rPr>
          <w:lang w:val="ru-RU"/>
        </w:rPr>
        <w:sym w:font="Symbol" w:char="F0B0"/>
      </w:r>
      <w:r w:rsidRPr="00250D9E">
        <w:rPr>
          <w:lang w:val="ru-RU"/>
        </w:rPr>
        <w:t xml:space="preserve"> с. ш. и содержит полный набор значений долготы от 0</w:t>
      </w:r>
      <w:r w:rsidRPr="00250D9E">
        <w:rPr>
          <w:lang w:val="ru-RU"/>
        </w:rPr>
        <w:sym w:font="Symbol" w:char="F0B0"/>
      </w:r>
      <w:r w:rsidRPr="00250D9E">
        <w:rPr>
          <w:lang w:val="ru-RU"/>
        </w:rPr>
        <w:t xml:space="preserve"> в. д. до 360</w:t>
      </w:r>
      <w:r w:rsidRPr="00250D9E">
        <w:rPr>
          <w:lang w:val="ru-RU"/>
        </w:rPr>
        <w:sym w:font="Symbol" w:char="F0B0"/>
      </w:r>
      <w:r w:rsidRPr="00250D9E">
        <w:rPr>
          <w:lang w:val="ru-RU"/>
        </w:rPr>
        <w:t xml:space="preserve"> в. д., хотя эти значения соответствуют Северному полюсу. Следующие строки соответствуют точкам, расположенным южнее, и так до достижения Южного полюса. Эти файлы имеют различные значения разноса между точками, но во всех случаях достаточная точность обеспечивается при использовании билинейной интерполяции из четырех ближайших данных для требуемой точки. Все эти файлы данных имеют соответствующие файлы для долготы и широты, которые определяют местоположение каждой точки.</w:t>
      </w:r>
    </w:p>
    <w:p w14:paraId="32151C0C" w14:textId="77777777" w:rsidR="007D22AE" w:rsidRPr="00250D9E" w:rsidRDefault="007D22AE" w:rsidP="007D22AE">
      <w:pPr>
        <w:pStyle w:val="Heading3"/>
        <w:rPr>
          <w:lang w:val="ru-RU"/>
        </w:rPr>
      </w:pPr>
      <w:r w:rsidRPr="00250D9E">
        <w:rPr>
          <w:lang w:val="ru-RU"/>
        </w:rPr>
        <w:lastRenderedPageBreak/>
        <w:t>3.4.1</w:t>
      </w:r>
      <w:r w:rsidRPr="00250D9E">
        <w:rPr>
          <w:lang w:val="ru-RU"/>
        </w:rPr>
        <w:tab/>
        <w:t>Рефракция в самом нижнем слое атмосферы толщиной 1 км</w:t>
      </w:r>
    </w:p>
    <w:p w14:paraId="6EE1D006" w14:textId="77777777" w:rsidR="007D22AE" w:rsidRPr="00250D9E" w:rsidRDefault="007D22AE" w:rsidP="007D22AE">
      <w:pPr>
        <w:rPr>
          <w:lang w:val="ru-RU"/>
        </w:rPr>
      </w:pPr>
      <w:r w:rsidRPr="00250D9E">
        <w:rPr>
          <w:lang w:val="ru-RU"/>
        </w:rPr>
        <w:t xml:space="preserve">Параметры </w:t>
      </w:r>
      <w:r w:rsidRPr="00250D9E">
        <w:rPr>
          <w:i/>
          <w:lang w:val="ru-RU"/>
        </w:rPr>
        <w:t>N</w:t>
      </w:r>
      <w:r w:rsidRPr="00250D9E">
        <w:rPr>
          <w:i/>
          <w:vertAlign w:val="subscript"/>
          <w:lang w:val="ru-RU"/>
        </w:rPr>
        <w:t>d</w:t>
      </w:r>
      <w:r w:rsidRPr="00250D9E">
        <w:rPr>
          <w:vertAlign w:val="subscript"/>
          <w:lang w:val="ru-RU"/>
        </w:rPr>
        <w:t>1</w:t>
      </w:r>
      <w:r w:rsidRPr="00250D9E">
        <w:rPr>
          <w:i/>
          <w:vertAlign w:val="subscript"/>
          <w:lang w:val="ru-RU"/>
        </w:rPr>
        <w:t>km</w:t>
      </w:r>
      <w:r w:rsidRPr="00250D9E">
        <w:rPr>
          <w:vertAlign w:val="subscript"/>
          <w:lang w:val="ru-RU"/>
        </w:rPr>
        <w:t>50</w:t>
      </w:r>
      <w:r w:rsidRPr="00250D9E">
        <w:rPr>
          <w:lang w:val="ru-RU"/>
        </w:rPr>
        <w:t xml:space="preserve"> и </w:t>
      </w:r>
      <w:r w:rsidRPr="00250D9E">
        <w:rPr>
          <w:i/>
          <w:lang w:val="ru-RU"/>
        </w:rPr>
        <w:t>N</w:t>
      </w:r>
      <w:r w:rsidRPr="00250D9E">
        <w:rPr>
          <w:i/>
          <w:vertAlign w:val="subscript"/>
          <w:lang w:val="ru-RU"/>
        </w:rPr>
        <w:t>d</w:t>
      </w:r>
      <w:r w:rsidRPr="00250D9E">
        <w:rPr>
          <w:vertAlign w:val="subscript"/>
          <w:lang w:val="ru-RU"/>
        </w:rPr>
        <w:t>1</w:t>
      </w:r>
      <w:r w:rsidRPr="00250D9E">
        <w:rPr>
          <w:i/>
          <w:vertAlign w:val="subscript"/>
          <w:lang w:val="ru-RU"/>
        </w:rPr>
        <w:t>kmp</w:t>
      </w:r>
      <w:r w:rsidRPr="00250D9E">
        <w:rPr>
          <w:lang w:val="ru-RU"/>
        </w:rPr>
        <w:t xml:space="preserve"> определяют изменение рефракции, в N-единицах, от поверхности и до высоты 1 км над поверхностью Земли, не превышаемой для 50% и </w:t>
      </w:r>
      <w:r w:rsidRPr="00250D9E">
        <w:rPr>
          <w:i/>
          <w:iCs/>
          <w:lang w:val="ru-RU"/>
        </w:rPr>
        <w:t>р</w:t>
      </w:r>
      <w:r w:rsidRPr="00250D9E">
        <w:rPr>
          <w:lang w:val="ru-RU"/>
        </w:rPr>
        <w:t>% времени среднего года, соответственно. Они используются для учета преломления лучей при расчетах дифракции с помощью понятия эффективного радиуса или кривизны Земли. Их можно рассматривать как пространственно</w:t>
      </w:r>
      <w:r w:rsidRPr="00250D9E">
        <w:rPr>
          <w:lang w:val="ru-RU"/>
        </w:rPr>
        <w:noBreakHyphen/>
        <w:t>усредненный градиент рефракции в нижнем слое атмосферы толщиной 1 км.</w:t>
      </w:r>
    </w:p>
    <w:p w14:paraId="67F663F3" w14:textId="77777777" w:rsidR="007D22AE" w:rsidRPr="00250D9E" w:rsidRDefault="007D22AE" w:rsidP="007D22AE">
      <w:pPr>
        <w:rPr>
          <w:lang w:val="ru-RU"/>
        </w:rPr>
      </w:pPr>
      <w:r w:rsidRPr="00250D9E">
        <w:rPr>
          <w:lang w:val="ru-RU"/>
        </w:rPr>
        <w:t>Параметр</w:t>
      </w:r>
      <w:r w:rsidRPr="00250D9E">
        <w:rPr>
          <w:i/>
          <w:lang w:val="ru-RU"/>
        </w:rPr>
        <w:t xml:space="preserve"> N</w:t>
      </w:r>
      <w:r w:rsidRPr="00250D9E">
        <w:rPr>
          <w:i/>
          <w:vertAlign w:val="subscript"/>
          <w:lang w:val="ru-RU"/>
        </w:rPr>
        <w:t>d</w:t>
      </w:r>
      <w:r w:rsidRPr="00250D9E">
        <w:rPr>
          <w:vertAlign w:val="subscript"/>
          <w:lang w:val="ru-RU"/>
        </w:rPr>
        <w:t>1</w:t>
      </w:r>
      <w:r w:rsidRPr="00250D9E">
        <w:rPr>
          <w:i/>
          <w:vertAlign w:val="subscript"/>
          <w:lang w:val="ru-RU"/>
        </w:rPr>
        <w:t>km</w:t>
      </w:r>
      <w:r w:rsidRPr="00250D9E">
        <w:rPr>
          <w:vertAlign w:val="subscript"/>
          <w:lang w:val="ru-RU"/>
        </w:rPr>
        <w:t>50</w:t>
      </w:r>
      <w:r w:rsidRPr="00250D9E">
        <w:rPr>
          <w:lang w:val="ru-RU"/>
        </w:rPr>
        <w:t xml:space="preserve"> численно равен параметру </w:t>
      </w:r>
      <w:r w:rsidRPr="00250D9E">
        <w:rPr>
          <w:lang w:val="ru-RU"/>
        </w:rPr>
        <w:sym w:font="Symbol" w:char="F044"/>
      </w:r>
      <w:r w:rsidRPr="00250D9E">
        <w:rPr>
          <w:i/>
          <w:lang w:val="ru-RU"/>
        </w:rPr>
        <w:t>N</w:t>
      </w:r>
      <w:r w:rsidRPr="00250D9E">
        <w:rPr>
          <w:lang w:val="ru-RU"/>
        </w:rPr>
        <w:t xml:space="preserve">, который определен в Рекомендациях МСЭ-R P.452 и МСЭ-R P.1812, но с противоположным знаком. Значение </w:t>
      </w:r>
      <w:r w:rsidRPr="00250D9E">
        <w:rPr>
          <w:lang w:val="ru-RU"/>
        </w:rPr>
        <w:sym w:font="Symbol" w:char="F044"/>
      </w:r>
      <w:r w:rsidRPr="00250D9E">
        <w:rPr>
          <w:i/>
          <w:lang w:val="ru-RU"/>
        </w:rPr>
        <w:t>N</w:t>
      </w:r>
      <w:r w:rsidRPr="00250D9E">
        <w:rPr>
          <w:lang w:val="ru-RU"/>
        </w:rPr>
        <w:t xml:space="preserve"> всегда положительно, и, таким образом, значение </w:t>
      </w:r>
      <w:r w:rsidRPr="00250D9E">
        <w:rPr>
          <w:i/>
          <w:lang w:val="ru-RU"/>
        </w:rPr>
        <w:t>N</w:t>
      </w:r>
      <w:r w:rsidRPr="00250D9E">
        <w:rPr>
          <w:i/>
          <w:vertAlign w:val="subscript"/>
          <w:lang w:val="ru-RU"/>
        </w:rPr>
        <w:t>d</w:t>
      </w:r>
      <w:r w:rsidRPr="00250D9E">
        <w:rPr>
          <w:vertAlign w:val="subscript"/>
          <w:lang w:val="ru-RU"/>
        </w:rPr>
        <w:t>1</w:t>
      </w:r>
      <w:r w:rsidRPr="00250D9E">
        <w:rPr>
          <w:i/>
          <w:vertAlign w:val="subscript"/>
          <w:lang w:val="ru-RU"/>
        </w:rPr>
        <w:t>km</w:t>
      </w:r>
      <w:r w:rsidRPr="00250D9E">
        <w:rPr>
          <w:vertAlign w:val="subscript"/>
          <w:lang w:val="ru-RU"/>
        </w:rPr>
        <w:t>50</w:t>
      </w:r>
      <w:r w:rsidRPr="00250D9E">
        <w:rPr>
          <w:lang w:val="ru-RU"/>
        </w:rPr>
        <w:t xml:space="preserve"> во всех случаях отрицательно.</w:t>
      </w:r>
    </w:p>
    <w:p w14:paraId="72653F29" w14:textId="77777777" w:rsidR="007D22AE" w:rsidRPr="00250D9E" w:rsidRDefault="007D22AE" w:rsidP="007D22AE">
      <w:pPr>
        <w:rPr>
          <w:lang w:val="ru-RU"/>
        </w:rPr>
      </w:pPr>
      <w:r w:rsidRPr="00250D9E">
        <w:rPr>
          <w:lang w:val="ru-RU"/>
        </w:rPr>
        <w:t xml:space="preserve">Значение </w:t>
      </w:r>
      <w:r w:rsidRPr="00250D9E">
        <w:rPr>
          <w:i/>
          <w:lang w:val="ru-RU"/>
        </w:rPr>
        <w:t>N</w:t>
      </w:r>
      <w:r w:rsidRPr="00250D9E">
        <w:rPr>
          <w:i/>
          <w:vertAlign w:val="subscript"/>
          <w:lang w:val="ru-RU"/>
        </w:rPr>
        <w:t>d</w:t>
      </w:r>
      <w:r w:rsidRPr="00250D9E">
        <w:rPr>
          <w:vertAlign w:val="subscript"/>
          <w:lang w:val="ru-RU"/>
        </w:rPr>
        <w:t>1</w:t>
      </w:r>
      <w:r w:rsidRPr="00250D9E">
        <w:rPr>
          <w:i/>
          <w:vertAlign w:val="subscript"/>
          <w:lang w:val="ru-RU"/>
        </w:rPr>
        <w:t>kmp</w:t>
      </w:r>
      <w:r w:rsidRPr="00250D9E">
        <w:rPr>
          <w:lang w:val="ru-RU"/>
        </w:rPr>
        <w:t xml:space="preserve"> может быть положительным или отрицательным, в зависимости от местоположения и величины </w:t>
      </w:r>
      <w:r w:rsidRPr="00250D9E">
        <w:rPr>
          <w:i/>
          <w:lang w:val="ru-RU"/>
        </w:rPr>
        <w:t>р</w:t>
      </w:r>
      <w:r w:rsidRPr="00250D9E">
        <w:rPr>
          <w:lang w:val="ru-RU"/>
        </w:rPr>
        <w:t>. Оно может упасть ниже –157 N-единиц, значения, при котором эффективный радиус Земли становится бесконечным.</w:t>
      </w:r>
    </w:p>
    <w:p w14:paraId="3134F897" w14:textId="77777777" w:rsidR="007D22AE" w:rsidRPr="00250D9E" w:rsidRDefault="007D22AE" w:rsidP="007D22AE">
      <w:pPr>
        <w:rPr>
          <w:lang w:val="ru-RU"/>
        </w:rPr>
      </w:pPr>
      <w:r w:rsidRPr="00250D9E">
        <w:rPr>
          <w:lang w:val="ru-RU"/>
        </w:rPr>
        <w:t xml:space="preserve">Изменение правила знаков, принятое здесь, служит для согласования с концептуально аналогичным параметром, </w:t>
      </w:r>
      <w:r w:rsidRPr="00250D9E">
        <w:rPr>
          <w:i/>
          <w:lang w:val="ru-RU"/>
        </w:rPr>
        <w:t>N</w:t>
      </w:r>
      <w:r w:rsidRPr="00250D9E">
        <w:rPr>
          <w:i/>
          <w:vertAlign w:val="subscript"/>
          <w:lang w:val="ru-RU"/>
        </w:rPr>
        <w:t>d</w:t>
      </w:r>
      <w:r w:rsidRPr="00250D9E">
        <w:rPr>
          <w:vertAlign w:val="subscript"/>
          <w:lang w:val="ru-RU"/>
        </w:rPr>
        <w:t>65</w:t>
      </w:r>
      <w:r w:rsidRPr="00250D9E">
        <w:rPr>
          <w:i/>
          <w:vertAlign w:val="subscript"/>
          <w:lang w:val="ru-RU"/>
        </w:rPr>
        <w:t>m</w:t>
      </w:r>
      <w:r w:rsidRPr="00250D9E">
        <w:rPr>
          <w:vertAlign w:val="subscript"/>
          <w:lang w:val="ru-RU"/>
        </w:rPr>
        <w:t>1</w:t>
      </w:r>
      <w:r w:rsidRPr="00250D9E">
        <w:rPr>
          <w:lang w:val="ru-RU"/>
        </w:rPr>
        <w:t>, используемым для замираний и усиления при многолучевости для условий ясного неба; описание и получение этого параметра приведено в п. 3.4.2, ниже.</w:t>
      </w:r>
    </w:p>
    <w:p w14:paraId="58317386" w14:textId="77777777" w:rsidR="007D22AE" w:rsidRPr="00250D9E" w:rsidRDefault="007D22AE" w:rsidP="007D22AE">
      <w:pPr>
        <w:rPr>
          <w:spacing w:val="-2"/>
          <w:lang w:val="ru-RU"/>
        </w:rPr>
      </w:pPr>
      <w:r w:rsidRPr="00250D9E">
        <w:rPr>
          <w:spacing w:val="-2"/>
          <w:lang w:val="ru-RU"/>
        </w:rPr>
        <w:t xml:space="preserve">Параметры </w:t>
      </w:r>
      <w:r w:rsidRPr="00250D9E">
        <w:rPr>
          <w:i/>
          <w:spacing w:val="-2"/>
          <w:lang w:val="ru-RU"/>
        </w:rPr>
        <w:t>N</w:t>
      </w:r>
      <w:r w:rsidRPr="00250D9E">
        <w:rPr>
          <w:i/>
          <w:spacing w:val="-2"/>
          <w:vertAlign w:val="subscript"/>
          <w:lang w:val="ru-RU"/>
        </w:rPr>
        <w:t>d</w:t>
      </w:r>
      <w:r w:rsidRPr="00250D9E">
        <w:rPr>
          <w:spacing w:val="-2"/>
          <w:vertAlign w:val="subscript"/>
          <w:lang w:val="ru-RU"/>
        </w:rPr>
        <w:t>1</w:t>
      </w:r>
      <w:r w:rsidRPr="00250D9E">
        <w:rPr>
          <w:i/>
          <w:spacing w:val="-2"/>
          <w:vertAlign w:val="subscript"/>
          <w:lang w:val="ru-RU"/>
        </w:rPr>
        <w:t>km</w:t>
      </w:r>
      <w:r w:rsidRPr="00250D9E">
        <w:rPr>
          <w:spacing w:val="-2"/>
          <w:vertAlign w:val="subscript"/>
          <w:lang w:val="ru-RU"/>
        </w:rPr>
        <w:t>50</w:t>
      </w:r>
      <w:r w:rsidRPr="00250D9E">
        <w:rPr>
          <w:spacing w:val="-2"/>
          <w:lang w:val="ru-RU"/>
        </w:rPr>
        <w:t xml:space="preserve"> и </w:t>
      </w:r>
      <w:r w:rsidRPr="00250D9E">
        <w:rPr>
          <w:i/>
          <w:spacing w:val="-2"/>
          <w:lang w:val="ru-RU"/>
        </w:rPr>
        <w:t>N</w:t>
      </w:r>
      <w:r w:rsidRPr="00250D9E">
        <w:rPr>
          <w:i/>
          <w:spacing w:val="-2"/>
          <w:vertAlign w:val="subscript"/>
          <w:lang w:val="ru-RU"/>
        </w:rPr>
        <w:t>d</w:t>
      </w:r>
      <w:r w:rsidRPr="00250D9E">
        <w:rPr>
          <w:spacing w:val="-2"/>
          <w:vertAlign w:val="subscript"/>
          <w:lang w:val="ru-RU"/>
        </w:rPr>
        <w:t>1</w:t>
      </w:r>
      <w:r w:rsidRPr="00250D9E">
        <w:rPr>
          <w:i/>
          <w:spacing w:val="-2"/>
          <w:vertAlign w:val="subscript"/>
          <w:lang w:val="ru-RU"/>
        </w:rPr>
        <w:t>kmp</w:t>
      </w:r>
      <w:r w:rsidRPr="00250D9E">
        <w:rPr>
          <w:spacing w:val="-2"/>
          <w:lang w:val="ru-RU"/>
        </w:rPr>
        <w:t xml:space="preserve"> доступны в файлах "DN_Median.txt", "DN_SubSlope.txt" и "DN_SupSlope.txt".</w:t>
      </w:r>
    </w:p>
    <w:p w14:paraId="7C29BE22" w14:textId="77777777" w:rsidR="007D22AE" w:rsidRPr="00250D9E" w:rsidRDefault="007D22AE" w:rsidP="007D22AE">
      <w:pPr>
        <w:rPr>
          <w:lang w:val="ru-RU"/>
        </w:rPr>
      </w:pPr>
      <w:r w:rsidRPr="00250D9E">
        <w:rPr>
          <w:lang w:val="ru-RU"/>
        </w:rPr>
        <w:t xml:space="preserve">Определить </w:t>
      </w:r>
      <w:r w:rsidRPr="00250D9E">
        <w:rPr>
          <w:i/>
          <w:lang w:val="ru-RU"/>
        </w:rPr>
        <w:t>N</w:t>
      </w:r>
      <w:r w:rsidRPr="00250D9E">
        <w:rPr>
          <w:i/>
          <w:vertAlign w:val="subscript"/>
          <w:lang w:val="ru-RU"/>
        </w:rPr>
        <w:t>d</w:t>
      </w:r>
      <w:r w:rsidRPr="00250D9E">
        <w:rPr>
          <w:vertAlign w:val="subscript"/>
          <w:lang w:val="ru-RU"/>
        </w:rPr>
        <w:t>1</w:t>
      </w:r>
      <w:r w:rsidRPr="00250D9E">
        <w:rPr>
          <w:i/>
          <w:vertAlign w:val="subscript"/>
          <w:lang w:val="ru-RU"/>
        </w:rPr>
        <w:t>km</w:t>
      </w:r>
      <w:r w:rsidRPr="00250D9E">
        <w:rPr>
          <w:vertAlign w:val="subscript"/>
          <w:lang w:val="ru-RU"/>
        </w:rPr>
        <w:t>50</w:t>
      </w:r>
      <w:r w:rsidRPr="00250D9E">
        <w:rPr>
          <w:lang w:val="ru-RU"/>
        </w:rPr>
        <w:t xml:space="preserve"> из выражения:</w:t>
      </w:r>
    </w:p>
    <w:p w14:paraId="6870121D" w14:textId="2FF4E202" w:rsidR="007D22AE" w:rsidRPr="00250D9E" w:rsidRDefault="007D22AE" w:rsidP="007D22AE">
      <w:pPr>
        <w:pStyle w:val="Equation"/>
        <w:rPr>
          <w:lang w:val="ru-RU"/>
        </w:rPr>
      </w:pPr>
      <w:r w:rsidRPr="00250D9E">
        <w:rPr>
          <w:lang w:val="ru-RU"/>
        </w:rPr>
        <w:tab/>
      </w:r>
      <w:r w:rsidRPr="00250D9E">
        <w:rPr>
          <w:lang w:val="ru-RU"/>
        </w:rPr>
        <w:tab/>
      </w:r>
      <w:r w:rsidR="002904E9" w:rsidRPr="0011222B">
        <w:rPr>
          <w:position w:val="-12"/>
        </w:rPr>
        <w:object w:dxaOrig="1620" w:dyaOrig="360" w14:anchorId="20B5DD4E">
          <v:shape id="_x0000_i1033" type="#_x0000_t75" style="width:76pt;height:18.5pt" o:ole="">
            <v:imagedata r:id="rId33" o:title=""/>
          </v:shape>
          <o:OLEObject Type="Embed" ProgID="Equation.3" ShapeID="_x0000_i1033" DrawAspect="Content" ObjectID="_1776101358" r:id="rId34"/>
        </w:object>
      </w:r>
      <w:r w:rsidRPr="00B67DCC">
        <w:rPr>
          <w:lang w:val="ru-RU"/>
        </w:rPr>
        <w:t>            N-единиц,</w:t>
      </w:r>
      <w:r w:rsidRPr="00B67DCC">
        <w:rPr>
          <w:lang w:val="ru-RU"/>
        </w:rPr>
        <w:tab/>
        <w:t>(9)</w:t>
      </w:r>
    </w:p>
    <w:p w14:paraId="2E73D4CD" w14:textId="77777777" w:rsidR="007D22AE" w:rsidRPr="00250D9E" w:rsidRDefault="007D22AE" w:rsidP="007D22AE">
      <w:pPr>
        <w:rPr>
          <w:lang w:val="ru-RU"/>
        </w:rPr>
      </w:pPr>
      <w:r w:rsidRPr="00250D9E">
        <w:rPr>
          <w:lang w:val="ru-RU"/>
        </w:rPr>
        <w:t xml:space="preserve">где </w:t>
      </w:r>
      <w:r w:rsidRPr="00250D9E">
        <w:rPr>
          <w:i/>
          <w:lang w:val="ru-RU"/>
        </w:rPr>
        <w:t>S</w:t>
      </w:r>
      <w:r w:rsidRPr="00250D9E">
        <w:rPr>
          <w:i/>
          <w:vertAlign w:val="subscript"/>
          <w:lang w:val="ru-RU"/>
        </w:rPr>
        <w:t>dN</w:t>
      </w:r>
      <w:r w:rsidRPr="00250D9E">
        <w:rPr>
          <w:lang w:val="ru-RU"/>
        </w:rPr>
        <w:t xml:space="preserve"> значение, интерполированное из файла "DN_Median.txt" для средней точки трассы при </w:t>
      </w:r>
      <w:r w:rsidRPr="00250D9E">
        <w:rPr>
          <w:szCs w:val="24"/>
          <w:lang w:val="ru-RU"/>
        </w:rPr>
        <w:sym w:font="Symbol" w:char="F06A"/>
      </w:r>
      <w:r w:rsidRPr="00250D9E">
        <w:rPr>
          <w:i/>
          <w:vertAlign w:val="subscript"/>
          <w:lang w:val="ru-RU"/>
        </w:rPr>
        <w:t>me</w:t>
      </w:r>
      <w:r w:rsidRPr="00250D9E">
        <w:rPr>
          <w:lang w:val="ru-RU"/>
        </w:rPr>
        <w:t xml:space="preserve">, </w:t>
      </w:r>
      <w:r w:rsidRPr="00250D9E">
        <w:rPr>
          <w:szCs w:val="24"/>
          <w:lang w:val="ru-RU"/>
        </w:rPr>
        <w:sym w:font="Symbol" w:char="F06A"/>
      </w:r>
      <w:r w:rsidRPr="00250D9E">
        <w:rPr>
          <w:i/>
          <w:vertAlign w:val="subscript"/>
          <w:lang w:val="ru-RU"/>
        </w:rPr>
        <w:t>mn</w:t>
      </w:r>
      <w:r w:rsidRPr="00250D9E">
        <w:rPr>
          <w:lang w:val="ru-RU"/>
        </w:rPr>
        <w:t>.</w:t>
      </w:r>
    </w:p>
    <w:p w14:paraId="2CB79663" w14:textId="77777777" w:rsidR="007D22AE" w:rsidRPr="00250D9E" w:rsidRDefault="007D22AE" w:rsidP="007D22AE">
      <w:pPr>
        <w:rPr>
          <w:lang w:val="ru-RU"/>
        </w:rPr>
      </w:pPr>
      <w:r w:rsidRPr="00250D9E">
        <w:rPr>
          <w:lang w:val="ru-RU"/>
        </w:rPr>
        <w:t xml:space="preserve">Определить </w:t>
      </w:r>
      <w:r w:rsidRPr="00250D9E">
        <w:rPr>
          <w:i/>
          <w:lang w:val="ru-RU"/>
        </w:rPr>
        <w:t>N</w:t>
      </w:r>
      <w:r w:rsidRPr="00250D9E">
        <w:rPr>
          <w:i/>
          <w:vertAlign w:val="subscript"/>
          <w:lang w:val="ru-RU"/>
        </w:rPr>
        <w:t>d</w:t>
      </w:r>
      <w:r w:rsidRPr="00250D9E">
        <w:rPr>
          <w:vertAlign w:val="subscript"/>
          <w:lang w:val="ru-RU"/>
        </w:rPr>
        <w:t>1</w:t>
      </w:r>
      <w:r w:rsidRPr="00250D9E">
        <w:rPr>
          <w:i/>
          <w:vertAlign w:val="subscript"/>
          <w:lang w:val="ru-RU"/>
        </w:rPr>
        <w:t>km</w:t>
      </w:r>
      <w:r w:rsidRPr="00250D9E">
        <w:rPr>
          <w:vertAlign w:val="subscript"/>
          <w:lang w:val="ru-RU"/>
        </w:rPr>
        <w:t>p</w:t>
      </w:r>
      <w:r w:rsidRPr="00250D9E">
        <w:rPr>
          <w:lang w:val="ru-RU"/>
        </w:rPr>
        <w:t xml:space="preserve"> из выражения:</w:t>
      </w:r>
    </w:p>
    <w:p w14:paraId="1A112C9C" w14:textId="77777777" w:rsidR="007D22AE" w:rsidRPr="00250D9E" w:rsidRDefault="007D22AE" w:rsidP="007D22AE">
      <w:pPr>
        <w:pStyle w:val="Equation"/>
        <w:rPr>
          <w:lang w:val="ru-RU"/>
        </w:rPr>
      </w:pPr>
      <w:r w:rsidRPr="00250D9E">
        <w:rPr>
          <w:position w:val="-14"/>
          <w:lang w:val="ru-RU"/>
        </w:rPr>
        <w:tab/>
      </w:r>
      <w:r w:rsidRPr="00250D9E">
        <w:rPr>
          <w:position w:val="-14"/>
          <w:lang w:val="ru-RU"/>
        </w:rPr>
        <w:tab/>
      </w:r>
      <w:r w:rsidRPr="00250D9E">
        <w:rPr>
          <w:position w:val="-14"/>
          <w:lang w:val="ru-RU"/>
        </w:rPr>
        <w:object w:dxaOrig="3180" w:dyaOrig="375" w14:anchorId="693BC6CC">
          <v:shape id="_x0000_i1034" type="#_x0000_t75" style="width:159.5pt;height:19pt" o:ole="">
            <v:imagedata r:id="rId35" o:title=""/>
          </v:shape>
          <o:OLEObject Type="Embed" ProgID="Equation.3" ShapeID="_x0000_i1034" DrawAspect="Content" ObjectID="_1776101359" r:id="rId36"/>
        </w:object>
      </w:r>
      <w:r w:rsidRPr="00250D9E">
        <w:rPr>
          <w:lang w:val="ru-RU"/>
        </w:rPr>
        <w:t>       N-</w:t>
      </w:r>
      <w:proofErr w:type="gramStart"/>
      <w:r w:rsidRPr="00250D9E">
        <w:rPr>
          <w:lang w:val="ru-RU"/>
        </w:rPr>
        <w:t>единиц,   </w:t>
      </w:r>
      <w:proofErr w:type="gramEnd"/>
      <w:r w:rsidRPr="00250D9E">
        <w:rPr>
          <w:lang w:val="ru-RU"/>
        </w:rPr>
        <w:t>    </w:t>
      </w:r>
      <w:r w:rsidRPr="00250D9E">
        <w:rPr>
          <w:i/>
          <w:iCs/>
          <w:lang w:val="ru-RU"/>
        </w:rPr>
        <w:t>p</w:t>
      </w:r>
      <w:r w:rsidRPr="00250D9E">
        <w:rPr>
          <w:lang w:val="ru-RU"/>
        </w:rPr>
        <w:t> &lt; 50</w:t>
      </w:r>
      <w:r w:rsidRPr="00250D9E">
        <w:rPr>
          <w:lang w:val="ru-RU"/>
        </w:rPr>
        <w:tab/>
        <w:t>(10a)</w:t>
      </w:r>
    </w:p>
    <w:p w14:paraId="1FE90B94" w14:textId="77777777" w:rsidR="007D22AE" w:rsidRPr="00250D9E" w:rsidRDefault="007D22AE" w:rsidP="007D22AE">
      <w:pPr>
        <w:pStyle w:val="Equation"/>
        <w:rPr>
          <w:lang w:val="ru-RU"/>
        </w:rPr>
      </w:pPr>
      <w:r w:rsidRPr="00250D9E">
        <w:rPr>
          <w:position w:val="-14"/>
          <w:lang w:val="ru-RU"/>
        </w:rPr>
        <w:tab/>
      </w:r>
      <w:r w:rsidRPr="00250D9E">
        <w:rPr>
          <w:position w:val="-14"/>
          <w:lang w:val="ru-RU"/>
        </w:rPr>
        <w:tab/>
      </w:r>
      <w:r w:rsidRPr="00250D9E">
        <w:rPr>
          <w:position w:val="-14"/>
          <w:lang w:val="ru-RU"/>
        </w:rPr>
        <w:object w:dxaOrig="3180" w:dyaOrig="375" w14:anchorId="35466470">
          <v:shape id="_x0000_i1035" type="#_x0000_t75" style="width:159.5pt;height:19pt" o:ole="">
            <v:imagedata r:id="rId37" o:title=""/>
          </v:shape>
          <o:OLEObject Type="Embed" ProgID="Equation.3" ShapeID="_x0000_i1035" DrawAspect="Content" ObjectID="_1776101360" r:id="rId38"/>
        </w:object>
      </w:r>
      <w:r w:rsidRPr="00250D9E">
        <w:rPr>
          <w:lang w:val="ru-RU"/>
        </w:rPr>
        <w:t>       N-</w:t>
      </w:r>
      <w:proofErr w:type="gramStart"/>
      <w:r w:rsidRPr="00250D9E">
        <w:rPr>
          <w:lang w:val="ru-RU"/>
        </w:rPr>
        <w:t>единиц,   </w:t>
      </w:r>
      <w:proofErr w:type="gramEnd"/>
      <w:r w:rsidRPr="00250D9E">
        <w:rPr>
          <w:lang w:val="ru-RU"/>
        </w:rPr>
        <w:t>     </w:t>
      </w:r>
      <w:r w:rsidRPr="00250D9E">
        <w:rPr>
          <w:i/>
          <w:iCs/>
          <w:lang w:val="ru-RU"/>
        </w:rPr>
        <w:t>p</w:t>
      </w:r>
      <w:r w:rsidRPr="00250D9E">
        <w:rPr>
          <w:lang w:val="ru-RU"/>
        </w:rPr>
        <w:t> </w:t>
      </w:r>
      <w:r w:rsidRPr="00250D9E">
        <w:rPr>
          <w:szCs w:val="24"/>
          <w:lang w:val="ru-RU"/>
        </w:rPr>
        <w:sym w:font="Symbol" w:char="F0B3"/>
      </w:r>
      <w:r w:rsidRPr="00250D9E">
        <w:rPr>
          <w:lang w:val="ru-RU"/>
        </w:rPr>
        <w:t> 50,</w:t>
      </w:r>
      <w:r w:rsidRPr="00250D9E">
        <w:rPr>
          <w:lang w:val="ru-RU"/>
        </w:rPr>
        <w:tab/>
        <w:t>(10b)</w:t>
      </w:r>
    </w:p>
    <w:p w14:paraId="4A6DFB5D" w14:textId="77777777" w:rsidR="007D22AE" w:rsidRPr="00250D9E" w:rsidRDefault="007D22AE" w:rsidP="007D22AE">
      <w:pPr>
        <w:rPr>
          <w:lang w:val="ru-RU"/>
        </w:rPr>
      </w:pPr>
      <w:r w:rsidRPr="00250D9E">
        <w:rPr>
          <w:lang w:val="ru-RU"/>
        </w:rPr>
        <w:t>где:</w:t>
      </w:r>
    </w:p>
    <w:p w14:paraId="78510D60" w14:textId="77777777" w:rsidR="007D22AE" w:rsidRPr="00250D9E" w:rsidRDefault="007D22AE" w:rsidP="007D22AE">
      <w:pPr>
        <w:pStyle w:val="Equationlegend"/>
        <w:rPr>
          <w:lang w:val="ru-RU"/>
        </w:rPr>
      </w:pPr>
      <w:r w:rsidRPr="00250D9E">
        <w:rPr>
          <w:lang w:val="ru-RU"/>
        </w:rPr>
        <w:tab/>
      </w:r>
      <w:r w:rsidRPr="00250D9E">
        <w:rPr>
          <w:i/>
          <w:iCs/>
          <w:lang w:val="ru-RU"/>
        </w:rPr>
        <w:t>S</w:t>
      </w:r>
      <w:r w:rsidRPr="00250D9E">
        <w:rPr>
          <w:szCs w:val="24"/>
          <w:vertAlign w:val="subscript"/>
          <w:lang w:val="ru-RU"/>
        </w:rPr>
        <w:sym w:font="Symbol" w:char="F044"/>
      </w:r>
      <w:r w:rsidRPr="00250D9E">
        <w:rPr>
          <w:i/>
          <w:vertAlign w:val="subscript"/>
          <w:lang w:val="ru-RU"/>
        </w:rPr>
        <w:t>Nsup</w:t>
      </w:r>
      <w:r w:rsidRPr="00250D9E">
        <w:rPr>
          <w:lang w:val="ru-RU"/>
        </w:rPr>
        <w:t>:</w:t>
      </w:r>
      <w:r w:rsidRPr="00250D9E">
        <w:rPr>
          <w:i/>
          <w:vertAlign w:val="subscript"/>
          <w:lang w:val="ru-RU"/>
        </w:rPr>
        <w:tab/>
      </w:r>
      <w:r w:rsidRPr="00250D9E">
        <w:rPr>
          <w:lang w:val="ru-RU"/>
        </w:rPr>
        <w:t>значение, взятое из файла "DN_SupSlope.txt" для средней точки трассы;</w:t>
      </w:r>
    </w:p>
    <w:p w14:paraId="587B1FF9" w14:textId="77777777" w:rsidR="007D22AE" w:rsidRPr="00250D9E" w:rsidRDefault="007D22AE" w:rsidP="007D22AE">
      <w:pPr>
        <w:pStyle w:val="Equationlegend"/>
        <w:rPr>
          <w:lang w:val="ru-RU"/>
        </w:rPr>
      </w:pPr>
      <w:r w:rsidRPr="00250D9E">
        <w:rPr>
          <w:lang w:val="ru-RU"/>
        </w:rPr>
        <w:tab/>
      </w:r>
      <w:r w:rsidRPr="00250D9E">
        <w:rPr>
          <w:i/>
          <w:iCs/>
          <w:lang w:val="ru-RU"/>
        </w:rPr>
        <w:t>S</w:t>
      </w:r>
      <w:r w:rsidRPr="00250D9E">
        <w:rPr>
          <w:vertAlign w:val="subscript"/>
          <w:lang w:val="ru-RU"/>
        </w:rPr>
        <w:sym w:font="Symbol" w:char="F044"/>
      </w:r>
      <w:r w:rsidRPr="00250D9E">
        <w:rPr>
          <w:i/>
          <w:vertAlign w:val="subscript"/>
          <w:lang w:val="ru-RU"/>
        </w:rPr>
        <w:t>Nsub</w:t>
      </w:r>
      <w:r w:rsidRPr="00250D9E">
        <w:rPr>
          <w:lang w:val="ru-RU"/>
        </w:rPr>
        <w:t>:</w:t>
      </w:r>
      <w:r w:rsidRPr="00250D9E">
        <w:rPr>
          <w:lang w:val="ru-RU"/>
        </w:rPr>
        <w:tab/>
        <w:t>значение, взятое из файла "DN_SubSlope.txt" для средней точки трассы.</w:t>
      </w:r>
    </w:p>
    <w:p w14:paraId="0686764B" w14:textId="77777777" w:rsidR="007D22AE" w:rsidRPr="00250D9E" w:rsidRDefault="007D22AE" w:rsidP="007D22AE">
      <w:pPr>
        <w:pStyle w:val="Heading3"/>
        <w:rPr>
          <w:lang w:val="ru-RU"/>
        </w:rPr>
      </w:pPr>
      <w:r w:rsidRPr="00250D9E">
        <w:rPr>
          <w:lang w:val="ru-RU"/>
        </w:rPr>
        <w:t>3.4.2</w:t>
      </w:r>
      <w:r w:rsidRPr="00250D9E">
        <w:rPr>
          <w:lang w:val="ru-RU"/>
        </w:rPr>
        <w:tab/>
        <w:t>Рефракция в самом нижнем слое атмосферы толщиной 65 м</w:t>
      </w:r>
    </w:p>
    <w:p w14:paraId="6F74BEC2" w14:textId="77777777" w:rsidR="007D22AE" w:rsidRPr="00250D9E" w:rsidRDefault="007D22AE" w:rsidP="007D22AE">
      <w:pPr>
        <w:rPr>
          <w:lang w:val="ru-RU"/>
        </w:rPr>
      </w:pPr>
      <w:r w:rsidRPr="00250D9E">
        <w:rPr>
          <w:lang w:val="ru-RU"/>
        </w:rPr>
        <w:t xml:space="preserve">Параметр </w:t>
      </w:r>
      <w:r w:rsidRPr="00250D9E">
        <w:rPr>
          <w:i/>
          <w:lang w:val="ru-RU"/>
        </w:rPr>
        <w:t>N</w:t>
      </w:r>
      <w:r w:rsidRPr="00250D9E">
        <w:rPr>
          <w:i/>
          <w:vertAlign w:val="subscript"/>
          <w:lang w:val="ru-RU"/>
        </w:rPr>
        <w:t>d6</w:t>
      </w:r>
      <w:r w:rsidRPr="00250D9E">
        <w:rPr>
          <w:vertAlign w:val="subscript"/>
          <w:lang w:val="ru-RU"/>
        </w:rPr>
        <w:t>5</w:t>
      </w:r>
      <w:r w:rsidRPr="00250D9E">
        <w:rPr>
          <w:i/>
          <w:vertAlign w:val="subscript"/>
          <w:lang w:val="ru-RU"/>
        </w:rPr>
        <w:t>m</w:t>
      </w:r>
      <w:r w:rsidRPr="00250D9E">
        <w:rPr>
          <w:vertAlign w:val="subscript"/>
          <w:lang w:val="ru-RU"/>
        </w:rPr>
        <w:t>1</w:t>
      </w:r>
      <w:r w:rsidRPr="00250D9E">
        <w:rPr>
          <w:lang w:val="ru-RU"/>
        </w:rPr>
        <w:t xml:space="preserve"> – градиент рефракции в самом нижнем слое атмосферы толщиной 65 м, не превышаемый в течение 1% времени среднего года. Он идентичен параметру </w:t>
      </w:r>
      <w:r w:rsidRPr="00250D9E">
        <w:rPr>
          <w:i/>
          <w:lang w:val="ru-RU"/>
        </w:rPr>
        <w:t>dN</w:t>
      </w:r>
      <w:r w:rsidRPr="00250D9E">
        <w:rPr>
          <w:vertAlign w:val="subscript"/>
          <w:lang w:val="ru-RU"/>
        </w:rPr>
        <w:t>1</w:t>
      </w:r>
      <w:r w:rsidRPr="00250D9E">
        <w:rPr>
          <w:lang w:val="ru-RU"/>
        </w:rPr>
        <w:t xml:space="preserve"> в Рекомендации МСЭ</w:t>
      </w:r>
      <w:r w:rsidRPr="00250D9E">
        <w:rPr>
          <w:lang w:val="ru-RU"/>
        </w:rPr>
        <w:noBreakHyphen/>
        <w:t>R P.530.</w:t>
      </w:r>
    </w:p>
    <w:p w14:paraId="6CC71C6C" w14:textId="77777777" w:rsidR="007D22AE" w:rsidRPr="00250D9E" w:rsidRDefault="007D22AE" w:rsidP="007D22AE">
      <w:pPr>
        <w:rPr>
          <w:lang w:val="ru-RU"/>
        </w:rPr>
      </w:pPr>
      <w:r w:rsidRPr="00250D9E">
        <w:rPr>
          <w:lang w:val="ru-RU"/>
        </w:rPr>
        <w:t xml:space="preserve">Получаем </w:t>
      </w:r>
      <w:r w:rsidRPr="00250D9E">
        <w:rPr>
          <w:i/>
          <w:lang w:val="ru-RU"/>
        </w:rPr>
        <w:t>N</w:t>
      </w:r>
      <w:r w:rsidRPr="00250D9E">
        <w:rPr>
          <w:i/>
          <w:vertAlign w:val="subscript"/>
          <w:lang w:val="ru-RU"/>
        </w:rPr>
        <w:t>d</w:t>
      </w:r>
      <w:r w:rsidRPr="00250D9E">
        <w:rPr>
          <w:vertAlign w:val="subscript"/>
          <w:lang w:val="ru-RU"/>
        </w:rPr>
        <w:t>65</w:t>
      </w:r>
      <w:r w:rsidRPr="00250D9E">
        <w:rPr>
          <w:i/>
          <w:vertAlign w:val="subscript"/>
          <w:lang w:val="ru-RU"/>
        </w:rPr>
        <w:t>m</w:t>
      </w:r>
      <w:r w:rsidRPr="00250D9E">
        <w:rPr>
          <w:vertAlign w:val="subscript"/>
          <w:lang w:val="ru-RU"/>
        </w:rPr>
        <w:t>1</w:t>
      </w:r>
      <w:r w:rsidRPr="00250D9E">
        <w:rPr>
          <w:lang w:val="ru-RU"/>
        </w:rPr>
        <w:t xml:space="preserve"> из файла "dndz_01.txt" для средней точки трассы. Этот файл имеет разнос между точками в 1,5 градуса.</w:t>
      </w:r>
    </w:p>
    <w:p w14:paraId="2D9A567E" w14:textId="77777777" w:rsidR="007D22AE" w:rsidRPr="00250D9E" w:rsidRDefault="007D22AE" w:rsidP="007D22AE">
      <w:pPr>
        <w:pStyle w:val="Heading3"/>
        <w:rPr>
          <w:lang w:val="ru-RU"/>
        </w:rPr>
      </w:pPr>
      <w:r w:rsidRPr="00250D9E">
        <w:rPr>
          <w:lang w:val="ru-RU"/>
        </w:rPr>
        <w:t>3.4.3</w:t>
      </w:r>
      <w:r w:rsidRPr="00250D9E">
        <w:rPr>
          <w:lang w:val="ru-RU"/>
        </w:rPr>
        <w:tab/>
        <w:t>Параметры, связанные с осадками</w:t>
      </w:r>
    </w:p>
    <w:p w14:paraId="14F4F1F9" w14:textId="77777777" w:rsidR="007D22AE" w:rsidRPr="00250D9E" w:rsidRDefault="007D22AE" w:rsidP="007D22AE">
      <w:pPr>
        <w:rPr>
          <w:lang w:val="ru-RU"/>
        </w:rPr>
      </w:pPr>
      <w:r w:rsidRPr="00250D9E">
        <w:rPr>
          <w:lang w:val="ru-RU"/>
        </w:rPr>
        <w:t>Значения затухания из-за дождя и мокрого снега должны быть рассчитаны по всей трассе для подмодели 1 согласно п. 4.1, ниже, и для двух участков трассы от терминала до общего объема тропосферного рассеяния в подмодели, описанной согласно п. 4.3 ниже. В результате необходимы климатические параметры о дождях для трех различных географических местоположений из файлов данных, как описано в п. С.2 Прилагаемого документа C.</w:t>
      </w:r>
    </w:p>
    <w:p w14:paraId="13F39AE7" w14:textId="77777777" w:rsidR="007D22AE" w:rsidRPr="00250D9E" w:rsidRDefault="007D22AE" w:rsidP="007D22AE">
      <w:pPr>
        <w:rPr>
          <w:lang w:val="ru-RU"/>
        </w:rPr>
      </w:pPr>
      <w:r w:rsidRPr="00250D9E">
        <w:rPr>
          <w:lang w:val="ru-RU"/>
        </w:rPr>
        <w:t>Требуемые местоположения даны в пп. 4.1 и 4.3, ниже. Расчеты, описанные в п. С.2, являются предварительными для каждой трассы или участка трассы. Значения, рассчитываемые каждый раз согласно п. С.2, должны использоваться в следующей итерационной процедуре для той же трассы или участка трассы, как отмечено в конце п. C.2.</w:t>
      </w:r>
      <w:bookmarkStart w:id="57" w:name="_Toc256490292"/>
      <w:bookmarkStart w:id="58" w:name="_Toc255292363"/>
      <w:bookmarkStart w:id="59" w:name="_Toc253732897"/>
      <w:bookmarkStart w:id="60" w:name="_Toc253582969"/>
    </w:p>
    <w:p w14:paraId="038A414D" w14:textId="77777777" w:rsidR="007D22AE" w:rsidRPr="00250D9E" w:rsidRDefault="007D22AE" w:rsidP="003F4635">
      <w:pPr>
        <w:pStyle w:val="Heading2"/>
      </w:pPr>
      <w:bookmarkStart w:id="61" w:name="_Toc164695820"/>
      <w:bookmarkStart w:id="62" w:name="_Toc164696303"/>
      <w:r w:rsidRPr="00250D9E">
        <w:lastRenderedPageBreak/>
        <w:t>3.5</w:t>
      </w:r>
      <w:r w:rsidRPr="00250D9E">
        <w:tab/>
        <w:t>Геометрия эффективного радиуса Земли</w:t>
      </w:r>
      <w:bookmarkEnd w:id="57"/>
      <w:bookmarkEnd w:id="58"/>
      <w:bookmarkEnd w:id="59"/>
      <w:bookmarkEnd w:id="60"/>
      <w:bookmarkEnd w:id="61"/>
      <w:bookmarkEnd w:id="62"/>
      <w:r w:rsidRPr="00250D9E">
        <w:t xml:space="preserve"> </w:t>
      </w:r>
    </w:p>
    <w:p w14:paraId="69F7CEFB" w14:textId="77777777" w:rsidR="007D22AE" w:rsidRPr="00250D9E" w:rsidRDefault="007D22AE" w:rsidP="003F4635">
      <w:pPr>
        <w:keepNext/>
        <w:keepLines/>
        <w:rPr>
          <w:lang w:val="ru-RU"/>
        </w:rPr>
      </w:pPr>
      <w:r w:rsidRPr="00250D9E">
        <w:rPr>
          <w:lang w:val="ru-RU"/>
        </w:rPr>
        <w:t>Медианное значение эффективного радиуса Земли:</w:t>
      </w:r>
    </w:p>
    <w:p w14:paraId="62CC733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1710" w:dyaOrig="690" w14:anchorId="6887FED7">
          <v:shape id="_x0000_i1036" type="#_x0000_t75" style="width:77pt;height:31.5pt" o:ole="">
            <v:imagedata r:id="rId39" o:title=""/>
          </v:shape>
          <o:OLEObject Type="Embed" ProgID="Equation.3" ShapeID="_x0000_i1036" DrawAspect="Content" ObjectID="_1776101361" r:id="rId40"/>
        </w:object>
      </w:r>
      <w:r w:rsidRPr="00250D9E">
        <w:rPr>
          <w:lang w:val="ru-RU"/>
        </w:rPr>
        <w:t>             км.</w:t>
      </w:r>
      <w:r w:rsidRPr="00250D9E">
        <w:rPr>
          <w:lang w:val="ru-RU"/>
        </w:rPr>
        <w:tab/>
        <w:t>(11)</w:t>
      </w:r>
    </w:p>
    <w:p w14:paraId="586DAEE5" w14:textId="77777777" w:rsidR="007D22AE" w:rsidRPr="00250D9E" w:rsidRDefault="007D22AE" w:rsidP="007D22AE">
      <w:pPr>
        <w:rPr>
          <w:lang w:val="ru-RU"/>
        </w:rPr>
      </w:pPr>
      <w:r w:rsidRPr="00250D9E">
        <w:rPr>
          <w:lang w:val="ru-RU"/>
        </w:rPr>
        <w:t>Эффективная кривизна Земли:</w:t>
      </w:r>
    </w:p>
    <w:p w14:paraId="02DB68D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1695" w:dyaOrig="720" w14:anchorId="44487C5C">
          <v:shape id="_x0000_i1037" type="#_x0000_t75" style="width:76.5pt;height:33.5pt" o:ole="">
            <v:imagedata r:id="rId41" o:title=""/>
          </v:shape>
          <o:OLEObject Type="Embed" ProgID="Equation.3" ShapeID="_x0000_i1037" DrawAspect="Content" ObjectID="_1776101362" r:id="rId42"/>
        </w:object>
      </w:r>
      <w:r w:rsidRPr="00250D9E">
        <w:rPr>
          <w:lang w:val="ru-RU"/>
        </w:rPr>
        <w:t>             км</w:t>
      </w:r>
      <w:r w:rsidRPr="00250D9E">
        <w:rPr>
          <w:vertAlign w:val="superscript"/>
          <w:lang w:val="ru-RU"/>
        </w:rPr>
        <w:t>−1</w:t>
      </w:r>
      <w:r w:rsidRPr="00250D9E">
        <w:rPr>
          <w:lang w:val="ru-RU"/>
        </w:rPr>
        <w:t>.</w:t>
      </w:r>
      <w:r w:rsidRPr="00250D9E">
        <w:rPr>
          <w:lang w:val="ru-RU"/>
        </w:rPr>
        <w:tab/>
        <w:t>(12)</w:t>
      </w:r>
    </w:p>
    <w:p w14:paraId="36513421" w14:textId="77777777" w:rsidR="007D22AE" w:rsidRPr="00250D9E" w:rsidRDefault="007D22AE" w:rsidP="007D22AE">
      <w:pPr>
        <w:rPr>
          <w:lang w:val="ru-RU"/>
        </w:rPr>
      </w:pPr>
      <w:r w:rsidRPr="00250D9E">
        <w:rPr>
          <w:lang w:val="ru-RU"/>
        </w:rPr>
        <w:t xml:space="preserve">Хотя значение </w:t>
      </w:r>
      <w:r w:rsidRPr="00250D9E">
        <w:rPr>
          <w:i/>
          <w:lang w:val="ru-RU"/>
        </w:rPr>
        <w:t>c</w:t>
      </w:r>
      <w:r w:rsidRPr="00250D9E">
        <w:rPr>
          <w:i/>
          <w:vertAlign w:val="subscript"/>
          <w:lang w:val="ru-RU"/>
        </w:rPr>
        <w:t>p</w:t>
      </w:r>
      <w:r w:rsidRPr="00250D9E">
        <w:rPr>
          <w:lang w:val="ru-RU"/>
        </w:rPr>
        <w:t xml:space="preserve"> часто бывает положительным, оно может быть нулевым или отрицательным.</w:t>
      </w:r>
    </w:p>
    <w:p w14:paraId="6449A8C9" w14:textId="77777777" w:rsidR="007D22AE" w:rsidRPr="00250D9E" w:rsidRDefault="007D22AE" w:rsidP="007D22AE">
      <w:pPr>
        <w:rPr>
          <w:lang w:val="ru-RU"/>
        </w:rPr>
      </w:pPr>
      <w:r w:rsidRPr="00250D9E">
        <w:rPr>
          <w:lang w:val="ru-RU"/>
        </w:rPr>
        <w:t xml:space="preserve">Эффективный радиус Земли, превышаемый в течение </w:t>
      </w:r>
      <w:r w:rsidRPr="00250D9E">
        <w:rPr>
          <w:i/>
          <w:lang w:val="ru-RU"/>
        </w:rPr>
        <w:t>p</w:t>
      </w:r>
      <w:r w:rsidRPr="00250D9E">
        <w:rPr>
          <w:lang w:val="ru-RU"/>
        </w:rPr>
        <w:t>% времени и ограниченный для того, чтобы не быть бесконечным:</w:t>
      </w:r>
    </w:p>
    <w:p w14:paraId="78DD0CD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825" w:dyaOrig="705" w14:anchorId="2BD7B1BC">
          <v:shape id="_x0000_i1038" type="#_x0000_t75" style="width:41pt;height:35pt" o:ole="">
            <v:imagedata r:id="rId43" o:title=""/>
          </v:shape>
          <o:OLEObject Type="Embed" ProgID="Equation.3" ShapeID="_x0000_i1038" DrawAspect="Content" ObjectID="_1776101363" r:id="rId44"/>
        </w:object>
      </w:r>
      <w:r w:rsidRPr="00250D9E">
        <w:rPr>
          <w:lang w:val="ru-RU"/>
        </w:rPr>
        <w:t>    </w:t>
      </w:r>
      <w:proofErr w:type="gramStart"/>
      <w:r w:rsidRPr="00250D9E">
        <w:rPr>
          <w:lang w:val="ru-RU"/>
        </w:rPr>
        <w:t>км,   </w:t>
      </w:r>
      <w:proofErr w:type="gramEnd"/>
      <w:r w:rsidRPr="00250D9E">
        <w:rPr>
          <w:lang w:val="ru-RU"/>
        </w:rPr>
        <w:t xml:space="preserve">          если </w:t>
      </w:r>
      <w:proofErr w:type="spellStart"/>
      <w:r w:rsidRPr="00250D9E">
        <w:rPr>
          <w:i/>
          <w:lang w:val="ru-RU"/>
        </w:rPr>
        <w:t>c</w:t>
      </w:r>
      <w:r w:rsidRPr="00250D9E">
        <w:rPr>
          <w:i/>
          <w:vertAlign w:val="subscript"/>
          <w:lang w:val="ru-RU"/>
        </w:rPr>
        <w:t>p</w:t>
      </w:r>
      <w:proofErr w:type="spellEnd"/>
      <w:r w:rsidRPr="00250D9E">
        <w:rPr>
          <w:lang w:val="ru-RU"/>
        </w:rPr>
        <w:t xml:space="preserve"> &gt; 10</w:t>
      </w:r>
      <w:r w:rsidRPr="00250D9E">
        <w:rPr>
          <w:vertAlign w:val="superscript"/>
          <w:lang w:val="ru-RU"/>
        </w:rPr>
        <w:t>−6</w:t>
      </w:r>
      <w:r w:rsidRPr="00250D9E">
        <w:rPr>
          <w:lang w:val="ru-RU"/>
        </w:rPr>
        <w:t>,</w:t>
      </w:r>
      <w:r w:rsidRPr="00250D9E">
        <w:rPr>
          <w:lang w:val="ru-RU"/>
        </w:rPr>
        <w:tab/>
        <w:t>(13a)</w:t>
      </w:r>
    </w:p>
    <w:p w14:paraId="5342B4E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810" w:dyaOrig="420" w14:anchorId="0CCA4ABF">
          <v:shape id="_x0000_i1039" type="#_x0000_t75" style="width:40.5pt;height:21.5pt" o:ole="">
            <v:imagedata r:id="rId45" o:title=""/>
          </v:shape>
          <o:OLEObject Type="Embed" ProgID="Equation.3" ShapeID="_x0000_i1039" DrawAspect="Content" ObjectID="_1776101364" r:id="rId46"/>
        </w:object>
      </w:r>
      <w:r w:rsidRPr="00250D9E">
        <w:rPr>
          <w:lang w:val="ru-RU"/>
        </w:rPr>
        <w:t xml:space="preserve"> км              в ином случае.</w:t>
      </w:r>
      <w:r w:rsidRPr="00250D9E">
        <w:rPr>
          <w:lang w:val="ru-RU"/>
        </w:rPr>
        <w:tab/>
        <w:t>(13b)</w:t>
      </w:r>
    </w:p>
    <w:p w14:paraId="4122D444" w14:textId="77777777" w:rsidR="007D22AE" w:rsidRPr="00250D9E" w:rsidRDefault="007D22AE" w:rsidP="007D22AE">
      <w:pPr>
        <w:rPr>
          <w:lang w:val="ru-RU"/>
        </w:rPr>
      </w:pPr>
      <w:r w:rsidRPr="00250D9E">
        <w:rPr>
          <w:lang w:val="ru-RU"/>
        </w:rPr>
        <w:t xml:space="preserve">Длина трассы, выраженная в виде угла, охватываемого расстоянием в </w:t>
      </w:r>
      <w:r w:rsidRPr="00250D9E">
        <w:rPr>
          <w:i/>
          <w:lang w:val="ru-RU"/>
        </w:rPr>
        <w:t>d</w:t>
      </w:r>
      <w:r w:rsidRPr="00250D9E">
        <w:rPr>
          <w:lang w:val="ru-RU"/>
        </w:rPr>
        <w:t> км на поверхности сферы с радиусом, равным эффективному радиусу Земли:</w:t>
      </w:r>
    </w:p>
    <w:p w14:paraId="7036001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8"/>
          <w:lang w:val="ru-RU"/>
        </w:rPr>
        <w:object w:dxaOrig="675" w:dyaOrig="615" w14:anchorId="47A245DF">
          <v:shape id="_x0000_i1040" type="#_x0000_t75" style="width:34.5pt;height:31pt" o:ole="">
            <v:imagedata r:id="rId47" o:title=""/>
          </v:shape>
          <o:OLEObject Type="Embed" ProgID="Equation.3" ShapeID="_x0000_i1040" DrawAspect="Content" ObjectID="_1776101365" r:id="rId48"/>
        </w:object>
      </w:r>
      <w:r w:rsidRPr="00250D9E">
        <w:rPr>
          <w:lang w:val="ru-RU"/>
        </w:rPr>
        <w:t>             рад.</w:t>
      </w:r>
      <w:r w:rsidRPr="00250D9E">
        <w:rPr>
          <w:lang w:val="ru-RU"/>
        </w:rPr>
        <w:tab/>
        <w:t>(14)</w:t>
      </w:r>
    </w:p>
    <w:p w14:paraId="62ADF520" w14:textId="77777777" w:rsidR="007D22AE" w:rsidRPr="00250D9E" w:rsidRDefault="007D22AE" w:rsidP="007D22AE">
      <w:pPr>
        <w:pStyle w:val="Heading2"/>
      </w:pPr>
      <w:bookmarkStart w:id="63" w:name="_Toc256490293"/>
      <w:bookmarkStart w:id="64" w:name="_Toc255292364"/>
      <w:bookmarkStart w:id="65" w:name="_Toc253732898"/>
      <w:bookmarkStart w:id="66" w:name="_Toc253582970"/>
      <w:bookmarkStart w:id="67" w:name="_Toc164695821"/>
      <w:bookmarkStart w:id="68" w:name="_Toc164696304"/>
      <w:r w:rsidRPr="00250D9E">
        <w:t>3.6</w:t>
      </w:r>
      <w:r w:rsidRPr="00250D9E">
        <w:tab/>
      </w:r>
      <w:bookmarkEnd w:id="63"/>
      <w:bookmarkEnd w:id="64"/>
      <w:bookmarkEnd w:id="65"/>
      <w:bookmarkEnd w:id="66"/>
      <w:r w:rsidRPr="00250D9E">
        <w:t>Длина волны</w:t>
      </w:r>
      <w:bookmarkEnd w:id="67"/>
      <w:bookmarkEnd w:id="68"/>
    </w:p>
    <w:p w14:paraId="46A1C230" w14:textId="77777777" w:rsidR="007D22AE" w:rsidRPr="00250D9E" w:rsidRDefault="007D22AE" w:rsidP="007D22AE">
      <w:pPr>
        <w:rPr>
          <w:lang w:val="ru-RU"/>
        </w:rPr>
      </w:pPr>
      <w:r w:rsidRPr="00250D9E">
        <w:rPr>
          <w:lang w:val="ru-RU"/>
        </w:rPr>
        <w:t>Длина волны вычисляется согласно выражению:</w:t>
      </w:r>
    </w:p>
    <w:p w14:paraId="46A3850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8"/>
          <w:lang w:val="ru-RU"/>
        </w:rPr>
        <w:object w:dxaOrig="885" w:dyaOrig="675" w14:anchorId="375F569A">
          <v:shape id="_x0000_i1041" type="#_x0000_t75" style="width:44.5pt;height:34.5pt" o:ole="">
            <v:imagedata r:id="rId49" o:title=""/>
          </v:shape>
          <o:OLEObject Type="Embed" ProgID="Equation.3" ShapeID="_x0000_i1041" DrawAspect="Content" ObjectID="_1776101366" r:id="rId50"/>
        </w:object>
      </w:r>
      <w:r w:rsidRPr="00250D9E">
        <w:rPr>
          <w:lang w:val="ru-RU"/>
        </w:rPr>
        <w:t xml:space="preserve">              м.</w:t>
      </w:r>
      <w:r w:rsidRPr="00250D9E">
        <w:rPr>
          <w:lang w:val="ru-RU"/>
        </w:rPr>
        <w:tab/>
        <w:t>(15)</w:t>
      </w:r>
    </w:p>
    <w:p w14:paraId="0A3426DB" w14:textId="77777777" w:rsidR="007D22AE" w:rsidRPr="00250D9E" w:rsidRDefault="007D22AE" w:rsidP="007D22AE">
      <w:pPr>
        <w:pStyle w:val="Heading2"/>
      </w:pPr>
      <w:bookmarkStart w:id="69" w:name="_Toc256490294"/>
      <w:bookmarkStart w:id="70" w:name="_Toc255292365"/>
      <w:bookmarkStart w:id="71" w:name="_Toc253732899"/>
      <w:bookmarkStart w:id="72" w:name="_Toc253582971"/>
      <w:bookmarkStart w:id="73" w:name="_Toc164695822"/>
      <w:bookmarkStart w:id="74" w:name="_Toc164696305"/>
      <w:r w:rsidRPr="00250D9E">
        <w:t>3.7</w:t>
      </w:r>
      <w:r w:rsidRPr="00250D9E">
        <w:tab/>
        <w:t>Классификация трасс и параметры горизонта для терминала</w:t>
      </w:r>
      <w:bookmarkEnd w:id="69"/>
      <w:bookmarkEnd w:id="70"/>
      <w:bookmarkEnd w:id="71"/>
      <w:bookmarkEnd w:id="72"/>
      <w:bookmarkEnd w:id="73"/>
      <w:bookmarkEnd w:id="74"/>
    </w:p>
    <w:p w14:paraId="0DC35EF4" w14:textId="77777777" w:rsidR="007D22AE" w:rsidRPr="00250D9E" w:rsidRDefault="007D22AE" w:rsidP="007D22AE">
      <w:pPr>
        <w:rPr>
          <w:lang w:val="ru-RU"/>
        </w:rPr>
      </w:pPr>
      <w:r w:rsidRPr="00250D9E">
        <w:rPr>
          <w:lang w:val="ru-RU"/>
        </w:rPr>
        <w:t>Углы места терминала и соответствующие расстояния требуются для условий медленной рефракции. Этот же расчет определяет, является ли данная трасса линией связи прямой видимости (LoS) или же линией загоризонтной связи (NLoS).</w:t>
      </w:r>
    </w:p>
    <w:p w14:paraId="1B1E5D62" w14:textId="77777777" w:rsidR="007D22AE" w:rsidRPr="00250D9E" w:rsidRDefault="007D22AE" w:rsidP="007D22AE">
      <w:pPr>
        <w:rPr>
          <w:lang w:val="ru-RU"/>
        </w:rPr>
      </w:pPr>
      <w:r w:rsidRPr="00250D9E">
        <w:rPr>
          <w:lang w:val="ru-RU"/>
        </w:rPr>
        <w:t>Найти наибольший угол места для промежуточных точек профиля относительно местной горизонтали у передатчика:</w:t>
      </w:r>
    </w:p>
    <w:p w14:paraId="76F1288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6"/>
          <w:lang w:val="ru-RU"/>
        </w:rPr>
        <w:object w:dxaOrig="2625" w:dyaOrig="660" w14:anchorId="5F8A1C93">
          <v:shape id="_x0000_i1042" type="#_x0000_t75" style="width:132pt;height:33.5pt" o:ole="">
            <v:imagedata r:id="rId51" o:title=""/>
          </v:shape>
          <o:OLEObject Type="Embed" ProgID="Equation.3" ShapeID="_x0000_i1042" DrawAspect="Content" ObjectID="_1776101367" r:id="rId52"/>
        </w:object>
      </w:r>
      <w:r w:rsidRPr="00250D9E">
        <w:rPr>
          <w:lang w:val="ru-RU"/>
        </w:rPr>
        <w:t>             мрад,</w:t>
      </w:r>
      <w:r w:rsidRPr="00250D9E">
        <w:rPr>
          <w:lang w:val="ru-RU"/>
        </w:rPr>
        <w:tab/>
        <w:t>(16)</w:t>
      </w:r>
    </w:p>
    <w:p w14:paraId="1CADB305" w14:textId="77777777" w:rsidR="007D22AE" w:rsidRPr="00250D9E" w:rsidRDefault="007D22AE" w:rsidP="007D22AE">
      <w:pPr>
        <w:rPr>
          <w:lang w:val="ru-RU"/>
        </w:rPr>
      </w:pPr>
      <w:r w:rsidRPr="00250D9E">
        <w:rPr>
          <w:lang w:val="ru-RU"/>
        </w:rPr>
        <w:t xml:space="preserve">где </w:t>
      </w:r>
      <w:r w:rsidRPr="00250D9E">
        <w:rPr>
          <w:i/>
          <w:lang w:val="ru-RU"/>
        </w:rPr>
        <w:t>h</w:t>
      </w:r>
      <w:r w:rsidRPr="00250D9E">
        <w:rPr>
          <w:i/>
          <w:vertAlign w:val="subscript"/>
          <w:lang w:val="ru-RU"/>
        </w:rPr>
        <w:t>i</w:t>
      </w:r>
      <w:r w:rsidRPr="00250D9E">
        <w:rPr>
          <w:lang w:val="ru-RU"/>
        </w:rPr>
        <w:t xml:space="preserve"> и </w:t>
      </w:r>
      <w:r w:rsidRPr="00250D9E">
        <w:rPr>
          <w:i/>
          <w:lang w:val="ru-RU"/>
        </w:rPr>
        <w:t>d</w:t>
      </w:r>
      <w:r w:rsidRPr="00250D9E">
        <w:rPr>
          <w:i/>
          <w:vertAlign w:val="subscript"/>
          <w:lang w:val="ru-RU"/>
        </w:rPr>
        <w:t>i</w:t>
      </w:r>
      <w:r w:rsidRPr="00250D9E">
        <w:rPr>
          <w:lang w:val="ru-RU"/>
        </w:rPr>
        <w:t xml:space="preserve"> определяются из уравнений (1a) и (1b), а индекс профиля </w:t>
      </w:r>
      <w:r w:rsidRPr="00250D9E">
        <w:rPr>
          <w:i/>
          <w:lang w:val="ru-RU"/>
        </w:rPr>
        <w:t>i</w:t>
      </w:r>
      <w:r w:rsidRPr="00250D9E">
        <w:rPr>
          <w:lang w:val="ru-RU"/>
        </w:rPr>
        <w:t xml:space="preserve"> принимает значения от 2 до </w:t>
      </w:r>
      <w:r w:rsidRPr="00250D9E">
        <w:rPr>
          <w:i/>
          <w:lang w:val="ru-RU"/>
        </w:rPr>
        <w:t>n</w:t>
      </w:r>
      <w:r w:rsidRPr="00250D9E">
        <w:rPr>
          <w:lang w:val="ru-RU"/>
        </w:rPr>
        <w:t> − 1.</w:t>
      </w:r>
    </w:p>
    <w:p w14:paraId="4EB97BCA" w14:textId="77777777" w:rsidR="007D22AE" w:rsidRPr="00250D9E" w:rsidRDefault="007D22AE" w:rsidP="007D22AE">
      <w:pPr>
        <w:rPr>
          <w:lang w:val="ru-RU"/>
        </w:rPr>
      </w:pPr>
      <w:r w:rsidRPr="00250D9E">
        <w:rPr>
          <w:lang w:val="ru-RU"/>
        </w:rPr>
        <w:t>Вычислить угол места приемника, как его видно из передатчика, предполагая трассу линией прямой видимости:</w:t>
      </w:r>
    </w:p>
    <w:p w14:paraId="3CCEDE55" w14:textId="7397CFBC" w:rsidR="007D22AE" w:rsidRPr="00250D9E" w:rsidRDefault="007D22AE" w:rsidP="007D22AE">
      <w:pPr>
        <w:pStyle w:val="Equation"/>
        <w:rPr>
          <w:lang w:val="ru-RU"/>
        </w:rPr>
      </w:pPr>
      <w:r w:rsidRPr="00250D9E">
        <w:rPr>
          <w:lang w:val="ru-RU"/>
        </w:rPr>
        <w:tab/>
      </w:r>
      <w:r w:rsidR="00387823" w:rsidRPr="00A0134E">
        <w:rPr>
          <w:lang w:val="ru-RU"/>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tr</m:t>
            </m:r>
          </m:sub>
        </m:sSub>
        <m:r>
          <w:rPr>
            <w:rFonts w:ascii="Cambria Math" w:hAnsi="Cambria Math"/>
            <w:lang w:val="ru-RU"/>
          </w:rPr>
          <m:t>=</m:t>
        </m:r>
        <m:f>
          <m:fPr>
            <m:ctrlPr>
              <w:rPr>
                <w:rFonts w:ascii="Cambria Math" w:hAnsi="Cambria Math"/>
                <w:i/>
              </w:rPr>
            </m:ctrlPr>
          </m:fPr>
          <m:num>
            <m:sSub>
              <m:sSubPr>
                <m:ctrlPr>
                  <w:rPr>
                    <w:rFonts w:ascii="Cambria Math" w:hAnsi="Cambria Math"/>
                    <w:i/>
                  </w:rPr>
                </m:ctrlPr>
              </m:sSubPr>
              <m:e>
                <m:r>
                  <w:rPr>
                    <w:rFonts w:ascii="Cambria Math" w:hAnsi="Cambria Math"/>
                    <w:lang w:val="ru-RU"/>
                  </w:rPr>
                  <m:t>h</m:t>
                </m:r>
              </m:e>
              <m:sub>
                <m:r>
                  <w:rPr>
                    <w:rFonts w:ascii="Cambria Math" w:hAnsi="Cambria Math"/>
                  </w:rPr>
                  <m:t>rs</m:t>
                </m:r>
              </m:sub>
            </m:sSub>
            <m:r>
              <w:rPr>
                <w:rFonts w:ascii="Cambria Math" w:hAnsi="Cambria Math"/>
                <w:lang w:val="ru-RU"/>
              </w:rPr>
              <m:t>-</m:t>
            </m:r>
            <m:sSub>
              <m:sSubPr>
                <m:ctrlPr>
                  <w:rPr>
                    <w:rFonts w:ascii="Cambria Math" w:hAnsi="Cambria Math"/>
                    <w:i/>
                  </w:rPr>
                </m:ctrlPr>
              </m:sSubPr>
              <m:e>
                <m:r>
                  <w:rPr>
                    <w:rFonts w:ascii="Cambria Math" w:hAnsi="Cambria Math"/>
                    <w:lang w:val="ru-RU"/>
                  </w:rPr>
                  <m:t>h</m:t>
                </m:r>
              </m:e>
              <m:sub>
                <m:r>
                  <w:rPr>
                    <w:rFonts w:ascii="Cambria Math" w:hAnsi="Cambria Math"/>
                  </w:rPr>
                  <m:t>ts</m:t>
                </m:r>
              </m:sub>
            </m:sSub>
          </m:num>
          <m:den>
            <m:r>
              <w:rPr>
                <w:rFonts w:ascii="Cambria Math" w:hAnsi="Cambria Math"/>
              </w:rPr>
              <m:t>d</m:t>
            </m:r>
          </m:den>
        </m:f>
        <m:r>
          <w:rPr>
            <w:rFonts w:ascii="Cambria Math" w:hAnsi="Cambria Math"/>
            <w:lang w:val="ru-RU"/>
          </w:rPr>
          <m:t>-</m:t>
        </m:r>
        <m:f>
          <m:fPr>
            <m:ctrlPr>
              <w:rPr>
                <w:rFonts w:ascii="Cambria Math" w:hAnsi="Cambria Math"/>
                <w:i/>
              </w:rPr>
            </m:ctrlPr>
          </m:fPr>
          <m:num>
            <m:r>
              <w:rPr>
                <w:rFonts w:ascii="Cambria Math" w:hAnsi="Cambria Math"/>
                <w:lang w:val="ru-RU"/>
              </w:rPr>
              <m:t>500</m:t>
            </m:r>
            <m:r>
              <w:rPr>
                <w:rFonts w:ascii="Cambria Math" w:hAnsi="Cambria Math"/>
              </w:rPr>
              <m:t>d</m:t>
            </m:r>
          </m:num>
          <m:den>
            <m:sSub>
              <m:sSubPr>
                <m:ctrlPr>
                  <w:rPr>
                    <w:rFonts w:ascii="Cambria Math" w:hAnsi="Cambria Math"/>
                    <w:i/>
                  </w:rPr>
                </m:ctrlPr>
              </m:sSubPr>
              <m:e>
                <m:r>
                  <w:rPr>
                    <w:rFonts w:ascii="Cambria Math" w:hAnsi="Cambria Math"/>
                  </w:rPr>
                  <m:t>a</m:t>
                </m:r>
              </m:e>
              <m:sub>
                <m:r>
                  <w:rPr>
                    <w:rFonts w:ascii="Cambria Math" w:hAnsi="Cambria Math"/>
                  </w:rPr>
                  <m:t>e</m:t>
                </m:r>
              </m:sub>
            </m:sSub>
          </m:den>
        </m:f>
      </m:oMath>
      <w:r w:rsidRPr="00250D9E">
        <w:rPr>
          <w:lang w:val="ru-RU"/>
        </w:rPr>
        <w:t>       мрад.</w:t>
      </w:r>
      <w:r w:rsidRPr="00250D9E">
        <w:rPr>
          <w:lang w:val="ru-RU"/>
        </w:rPr>
        <w:tab/>
        <w:t>(17)</w:t>
      </w:r>
    </w:p>
    <w:p w14:paraId="67343692" w14:textId="77777777" w:rsidR="007D22AE" w:rsidRPr="00250D9E" w:rsidRDefault="007D22AE" w:rsidP="007D22AE">
      <w:pPr>
        <w:rPr>
          <w:lang w:val="ru-RU"/>
        </w:rPr>
      </w:pPr>
      <w:r w:rsidRPr="00250D9E">
        <w:rPr>
          <w:lang w:val="ru-RU"/>
        </w:rPr>
        <w:t>Далее следует рассмотреть два случая.</w:t>
      </w:r>
    </w:p>
    <w:p w14:paraId="591E7B1E" w14:textId="77777777" w:rsidR="007D22AE" w:rsidRPr="00250D9E" w:rsidRDefault="007D22AE" w:rsidP="007D22AE">
      <w:pPr>
        <w:pStyle w:val="Headingi"/>
        <w:keepNext w:val="0"/>
        <w:keepLines w:val="0"/>
        <w:rPr>
          <w:lang w:val="ru-RU"/>
        </w:rPr>
      </w:pPr>
      <w:bookmarkStart w:id="75" w:name="_Toc164695823"/>
      <w:r w:rsidRPr="00250D9E">
        <w:rPr>
          <w:lang w:val="ru-RU"/>
        </w:rPr>
        <w:t>Случай 1. Трасса является линией прямой видимости (LoS)</w:t>
      </w:r>
      <w:bookmarkEnd w:id="75"/>
    </w:p>
    <w:p w14:paraId="01662650" w14:textId="77777777" w:rsidR="007D22AE" w:rsidRPr="00250D9E" w:rsidRDefault="007D22AE" w:rsidP="007D22AE">
      <w:pPr>
        <w:rPr>
          <w:lang w:val="ru-RU"/>
        </w:rPr>
      </w:pPr>
      <w:r w:rsidRPr="00250D9E">
        <w:rPr>
          <w:lang w:val="ru-RU"/>
        </w:rPr>
        <w:t xml:space="preserve">Если </w:t>
      </w:r>
      <w:r w:rsidRPr="00250D9E">
        <w:rPr>
          <w:szCs w:val="24"/>
          <w:lang w:val="ru-RU"/>
        </w:rPr>
        <w:sym w:font="Symbol" w:char="F071"/>
      </w:r>
      <w:r w:rsidRPr="00250D9E">
        <w:rPr>
          <w:i/>
          <w:vertAlign w:val="subscript"/>
          <w:lang w:val="ru-RU"/>
        </w:rPr>
        <w:t>tim</w:t>
      </w:r>
      <w:r w:rsidRPr="00250D9E">
        <w:rPr>
          <w:lang w:val="ru-RU"/>
        </w:rPr>
        <w:t> &lt; </w:t>
      </w:r>
      <w:r w:rsidRPr="00250D9E">
        <w:rPr>
          <w:szCs w:val="24"/>
          <w:lang w:val="ru-RU"/>
        </w:rPr>
        <w:sym w:font="Symbol" w:char="F071"/>
      </w:r>
      <w:r w:rsidRPr="00250D9E">
        <w:rPr>
          <w:i/>
          <w:vertAlign w:val="subscript"/>
          <w:lang w:val="ru-RU"/>
        </w:rPr>
        <w:t>tr</w:t>
      </w:r>
      <w:r w:rsidRPr="00250D9E">
        <w:rPr>
          <w:lang w:val="ru-RU"/>
        </w:rPr>
        <w:t xml:space="preserve">, то данная трасса является линией прямой видимости. Теоретические расстояния от терминала берутся для промежуточной точки профиля, имеющей наибольший дифракционный параметр, </w:t>
      </w:r>
      <w:r w:rsidRPr="00250D9E">
        <w:rPr>
          <w:szCs w:val="24"/>
          <w:lang w:val="ru-RU"/>
        </w:rPr>
        <w:sym w:font="Symbol" w:char="F06E"/>
      </w:r>
      <w:r w:rsidRPr="00250D9E">
        <w:rPr>
          <w:lang w:val="ru-RU"/>
        </w:rPr>
        <w:t>, и каждый угол места горизонта берется таким же для другого терминала.</w:t>
      </w:r>
    </w:p>
    <w:p w14:paraId="46D87A91" w14:textId="77777777" w:rsidR="007D22AE" w:rsidRPr="00250D9E" w:rsidRDefault="007D22AE" w:rsidP="007D22AE">
      <w:pPr>
        <w:rPr>
          <w:lang w:val="ru-RU"/>
        </w:rPr>
      </w:pPr>
      <w:r w:rsidRPr="00250D9E">
        <w:rPr>
          <w:lang w:val="ru-RU"/>
        </w:rPr>
        <w:lastRenderedPageBreak/>
        <w:t>Определить промежуточную точку профиля с наибольшим дифракционным параметром:</w:t>
      </w:r>
    </w:p>
    <w:p w14:paraId="79E2ECA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6860" w:dyaOrig="760" w14:anchorId="01C55AE4">
          <v:shape id="_x0000_i1043" type="#_x0000_t75" style="width:342pt;height:35pt" o:ole="">
            <v:imagedata r:id="rId53" o:title=""/>
          </v:shape>
          <o:OLEObject Type="Embed" ProgID="Equation.3" ShapeID="_x0000_i1043" DrawAspect="Content" ObjectID="_1776101368" r:id="rId54"/>
        </w:object>
      </w:r>
      <w:r w:rsidRPr="00250D9E">
        <w:rPr>
          <w:lang w:val="ru-RU"/>
        </w:rPr>
        <w:t>,</w:t>
      </w:r>
      <w:r w:rsidRPr="00250D9E">
        <w:rPr>
          <w:lang w:val="ru-RU"/>
        </w:rPr>
        <w:tab/>
        <w:t>(18)</w:t>
      </w:r>
    </w:p>
    <w:p w14:paraId="119DE87D" w14:textId="77777777" w:rsidR="007D22AE" w:rsidRPr="00250D9E" w:rsidRDefault="007D22AE" w:rsidP="007D22AE">
      <w:pPr>
        <w:rPr>
          <w:lang w:val="ru-RU"/>
        </w:rPr>
      </w:pPr>
      <w:r w:rsidRPr="00250D9E">
        <w:rPr>
          <w:lang w:val="ru-RU"/>
        </w:rPr>
        <w:t xml:space="preserve">где индекс профиля </w:t>
      </w:r>
      <w:r w:rsidRPr="00250D9E">
        <w:rPr>
          <w:i/>
          <w:lang w:val="ru-RU"/>
        </w:rPr>
        <w:t>i</w:t>
      </w:r>
      <w:r w:rsidRPr="00250D9E">
        <w:rPr>
          <w:lang w:val="ru-RU"/>
        </w:rPr>
        <w:t xml:space="preserve"> принимает значения от 2 до </w:t>
      </w:r>
      <w:r w:rsidRPr="00250D9E">
        <w:rPr>
          <w:i/>
          <w:lang w:val="ru-RU"/>
        </w:rPr>
        <w:t>n</w:t>
      </w:r>
      <w:r w:rsidRPr="00250D9E">
        <w:rPr>
          <w:lang w:val="ru-RU"/>
        </w:rPr>
        <w:t> − 1.</w:t>
      </w:r>
    </w:p>
    <w:p w14:paraId="71ECB5D6" w14:textId="77777777" w:rsidR="007D22AE" w:rsidRPr="00250D9E" w:rsidRDefault="007D22AE" w:rsidP="007D22AE">
      <w:pPr>
        <w:rPr>
          <w:lang w:val="ru-RU"/>
        </w:rPr>
      </w:pPr>
      <w:r w:rsidRPr="00250D9E">
        <w:rPr>
          <w:lang w:val="ru-RU"/>
        </w:rPr>
        <w:t>Расстояния передатчика и приемника до горизонта и индексы профиля для соответствующих точек горизонта теперь определяются как:</w:t>
      </w:r>
    </w:p>
    <w:p w14:paraId="1BEE3B76" w14:textId="631F1FE0" w:rsidR="00B67DCC" w:rsidRPr="00B67DCC" w:rsidRDefault="007D22AE" w:rsidP="00B67DCC">
      <w:pPr>
        <w:pStyle w:val="Equation"/>
        <w:rPr>
          <w:lang w:val="en-GB"/>
        </w:rPr>
      </w:pPr>
      <w:r w:rsidRPr="00250D9E">
        <w:rPr>
          <w:lang w:val="ru-RU"/>
        </w:rPr>
        <w:tab/>
      </w:r>
      <w:r w:rsidRPr="00250D9E">
        <w:rPr>
          <w:lang w:val="ru-RU"/>
        </w:rPr>
        <w:tab/>
      </w:r>
      <m:oMath>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lang w:val="en-GB"/>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00B67DCC" w:rsidRPr="00B67DCC">
        <w:rPr>
          <w:lang w:val="en-GB"/>
        </w:rPr>
        <w:t>                </w:t>
      </w:r>
      <w:r w:rsidR="00B67DCC">
        <w:rPr>
          <w:lang w:val="ru-RU"/>
        </w:rPr>
        <w:t>км</w:t>
      </w:r>
      <w:r w:rsidR="00B67DCC" w:rsidRPr="00B67DCC">
        <w:rPr>
          <w:lang w:val="en-GB"/>
        </w:rPr>
        <w:tab/>
        <w:t>(19a)</w:t>
      </w:r>
    </w:p>
    <w:p w14:paraId="1D6BDF82" w14:textId="5AAFCC96" w:rsidR="00B67DCC" w:rsidRPr="00B67DCC" w:rsidRDefault="00B67DCC" w:rsidP="00B67DCC">
      <w:pPr>
        <w:pStyle w:val="Equation"/>
        <w:rPr>
          <w:lang w:val="en-GB"/>
        </w:rPr>
      </w:pPr>
      <w:r w:rsidRPr="00B67DCC">
        <w:rPr>
          <w:lang w:val="en-GB"/>
        </w:rPr>
        <w:tab/>
      </w:r>
      <w:r w:rsidRPr="00B67DCC">
        <w:rPr>
          <w:lang w:val="en-GB"/>
        </w:rPr>
        <w:tab/>
      </w:r>
      <m:oMath>
        <m:sSub>
          <m:sSubPr>
            <m:ctrlPr>
              <w:rPr>
                <w:rFonts w:ascii="Cambria Math" w:hAnsi="Cambria Math"/>
                <w:i/>
              </w:rPr>
            </m:ctrlPr>
          </m:sSubPr>
          <m:e>
            <m:r>
              <w:rPr>
                <w:rFonts w:ascii="Cambria Math" w:hAnsi="Cambria Math"/>
              </w:rPr>
              <m:t>d</m:t>
            </m:r>
          </m:e>
          <m:sub>
            <m:r>
              <w:rPr>
                <w:rFonts w:ascii="Cambria Math" w:hAnsi="Cambria Math"/>
              </w:rPr>
              <m:t>lr</m:t>
            </m:r>
          </m:sub>
        </m:sSub>
        <m:r>
          <w:rPr>
            <w:rFonts w:ascii="Cambria Math" w:hAnsi="Cambria Math"/>
            <w:lang w:val="en-GB"/>
          </w:rPr>
          <m:t>=</m:t>
        </m:r>
        <m:r>
          <w:rPr>
            <w:rFonts w:ascii="Cambria Math" w:hAnsi="Cambria Math"/>
          </w:rPr>
          <m:t>d</m:t>
        </m:r>
        <m:r>
          <w:rPr>
            <w:rFonts w:ascii="Cambria Math" w:hAnsi="Cambria Math"/>
            <w:lang w:val="en-GB"/>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Pr="00B67DCC">
        <w:rPr>
          <w:lang w:val="en-GB"/>
        </w:rPr>
        <w:t>                </w:t>
      </w:r>
      <w:r>
        <w:rPr>
          <w:lang w:val="ru-RU"/>
        </w:rPr>
        <w:t>км</w:t>
      </w:r>
      <w:r w:rsidRPr="00B67DCC">
        <w:rPr>
          <w:lang w:val="en-GB"/>
        </w:rPr>
        <w:tab/>
        <w:t>(19b)</w:t>
      </w:r>
    </w:p>
    <w:p w14:paraId="4E6A3633" w14:textId="77777777" w:rsidR="00B67DCC" w:rsidRPr="00B67DCC" w:rsidRDefault="00B67DCC" w:rsidP="00B67DCC">
      <w:pPr>
        <w:pStyle w:val="Equation"/>
        <w:rPr>
          <w:lang w:val="en-GB"/>
        </w:rPr>
      </w:pPr>
      <w:r w:rsidRPr="00B67DCC">
        <w:rPr>
          <w:lang w:val="en-GB"/>
        </w:rPr>
        <w:tab/>
      </w:r>
      <w:r w:rsidRPr="00B67DCC">
        <w:rPr>
          <w:lang w:val="en-GB"/>
        </w:rPr>
        <w:tab/>
      </w:r>
      <m:oMath>
        <m:sSub>
          <m:sSubPr>
            <m:ctrlPr>
              <w:rPr>
                <w:rFonts w:ascii="Cambria Math" w:hAnsi="Cambria Math"/>
                <w:i/>
              </w:rPr>
            </m:ctrlPr>
          </m:sSubPr>
          <m:e>
            <m:r>
              <w:rPr>
                <w:rFonts w:ascii="Cambria Math" w:hAnsi="Cambria Math"/>
              </w:rPr>
              <m:t>i</m:t>
            </m:r>
          </m:e>
          <m:sub>
            <m:r>
              <w:rPr>
                <w:rFonts w:ascii="Cambria Math" w:hAnsi="Cambria Math"/>
              </w:rPr>
              <m:t>lt</m:t>
            </m:r>
          </m:sub>
        </m:sSub>
        <m:r>
          <w:rPr>
            <w:rFonts w:ascii="Cambria Math" w:hAnsi="Cambria Math"/>
            <w:lang w:val="en-GB"/>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Pr="00B67DCC">
        <w:rPr>
          <w:lang w:val="en-GB"/>
        </w:rPr>
        <w:tab/>
        <w:t>(19c)</w:t>
      </w:r>
    </w:p>
    <w:p w14:paraId="5BAE104D" w14:textId="77777777" w:rsidR="00B67DCC" w:rsidRPr="00B67DCC" w:rsidRDefault="00B67DCC" w:rsidP="00B67DCC">
      <w:pPr>
        <w:pStyle w:val="Equation"/>
        <w:rPr>
          <w:lang w:val="en-GB"/>
        </w:rPr>
      </w:pPr>
      <w:r w:rsidRPr="00B67DCC">
        <w:rPr>
          <w:lang w:val="en-GB"/>
        </w:rPr>
        <w:tab/>
      </w:r>
      <w:r w:rsidRPr="00B67DCC">
        <w:rPr>
          <w:lang w:val="en-GB"/>
        </w:rPr>
        <w:tab/>
      </w:r>
      <m:oMath>
        <m:sSub>
          <m:sSubPr>
            <m:ctrlPr>
              <w:rPr>
                <w:rFonts w:ascii="Cambria Math" w:hAnsi="Cambria Math"/>
                <w:i/>
              </w:rPr>
            </m:ctrlPr>
          </m:sSubPr>
          <m:e>
            <m:r>
              <w:rPr>
                <w:rFonts w:ascii="Cambria Math" w:hAnsi="Cambria Math"/>
              </w:rPr>
              <m:t>i</m:t>
            </m:r>
          </m:e>
          <m:sub>
            <m:r>
              <w:rPr>
                <w:rFonts w:ascii="Cambria Math" w:hAnsi="Cambria Math"/>
              </w:rPr>
              <m:t>lr</m:t>
            </m:r>
          </m:sub>
        </m:sSub>
        <m:r>
          <w:rPr>
            <w:rFonts w:ascii="Cambria Math" w:hAnsi="Cambria Math"/>
            <w:lang w:val="en-GB"/>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Pr="00B67DCC">
        <w:rPr>
          <w:lang w:val="en-GB"/>
        </w:rPr>
        <w:tab/>
        <w:t>(19d)</w:t>
      </w:r>
    </w:p>
    <w:p w14:paraId="27825078" w14:textId="77777777" w:rsidR="007D22AE" w:rsidRPr="00250D9E" w:rsidRDefault="007D22AE" w:rsidP="007D22AE">
      <w:pPr>
        <w:rPr>
          <w:lang w:val="ru-RU"/>
        </w:rPr>
      </w:pPr>
      <w:r w:rsidRPr="00250D9E">
        <w:rPr>
          <w:lang w:val="ru-RU"/>
        </w:rPr>
        <w:t xml:space="preserve">где </w:t>
      </w:r>
      <w:r w:rsidRPr="00250D9E">
        <w:rPr>
          <w:i/>
          <w:lang w:val="ru-RU"/>
        </w:rPr>
        <w:t>i</w:t>
      </w:r>
      <w:r w:rsidRPr="00250D9E">
        <w:rPr>
          <w:i/>
          <w:vertAlign w:val="subscript"/>
          <w:lang w:val="ru-RU"/>
        </w:rPr>
        <w:t>m</w:t>
      </w:r>
      <w:r w:rsidRPr="00250D9E">
        <w:rPr>
          <w:lang w:val="ru-RU"/>
        </w:rPr>
        <w:t xml:space="preserve"> – индекс профиля, который дает максимальное значение </w:t>
      </w:r>
      <w:r w:rsidRPr="00250D9E">
        <w:rPr>
          <w:szCs w:val="24"/>
          <w:lang w:val="ru-RU"/>
        </w:rPr>
        <w:sym w:font="Symbol" w:char="F06E"/>
      </w:r>
      <w:r w:rsidRPr="00250D9E">
        <w:rPr>
          <w:i/>
          <w:vertAlign w:val="subscript"/>
          <w:lang w:val="ru-RU"/>
        </w:rPr>
        <w:t>max</w:t>
      </w:r>
      <w:r w:rsidRPr="00250D9E">
        <w:rPr>
          <w:lang w:val="ru-RU"/>
        </w:rPr>
        <w:t xml:space="preserve"> в уравнении (18).</w:t>
      </w:r>
    </w:p>
    <w:p w14:paraId="4D55D240" w14:textId="77777777" w:rsidR="007D22AE" w:rsidRPr="00250D9E" w:rsidRDefault="007D22AE" w:rsidP="007D22AE">
      <w:pPr>
        <w:rPr>
          <w:lang w:val="ru-RU"/>
        </w:rPr>
      </w:pPr>
      <w:r w:rsidRPr="00250D9E">
        <w:rPr>
          <w:lang w:val="ru-RU"/>
        </w:rPr>
        <w:t>Теоретические горизонтальные углы места горизонта передатчика и приемника относительно их местных горизонталей определяются как:</w:t>
      </w:r>
    </w:p>
    <w:p w14:paraId="59817E59" w14:textId="7D3EB00E" w:rsidR="00B67DCC" w:rsidRPr="00B67DCC" w:rsidRDefault="007D22AE" w:rsidP="00B67DCC">
      <w:pPr>
        <w:pStyle w:val="Equation"/>
        <w:rPr>
          <w:lang w:val="en-GB"/>
        </w:rPr>
      </w:pPr>
      <w:r w:rsidRPr="00250D9E">
        <w:rPr>
          <w:lang w:val="ru-RU"/>
        </w:rPr>
        <w:tab/>
      </w:r>
      <w:r w:rsidRPr="00250D9E">
        <w:rPr>
          <w:lang w:val="ru-RU"/>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en-GB"/>
          </w:rPr>
          <m:t>=</m:t>
        </m:r>
        <m:sSub>
          <m:sSubPr>
            <m:ctrlPr>
              <w:rPr>
                <w:rFonts w:ascii="Cambria Math" w:hAnsi="Cambria Math"/>
                <w:i/>
              </w:rPr>
            </m:ctrlPr>
          </m:sSubPr>
          <m:e>
            <m:r>
              <m:rPr>
                <m:sty m:val="p"/>
              </m:rPr>
              <w:rPr>
                <w:rFonts w:ascii="Cambria Math" w:hAnsi="Cambria Math"/>
              </w:rPr>
              <m:t>θ</m:t>
            </m:r>
          </m:e>
          <m:sub>
            <m:r>
              <w:rPr>
                <w:rFonts w:ascii="Cambria Math" w:hAnsi="Cambria Math"/>
              </w:rPr>
              <m:t>tr</m:t>
            </m:r>
          </m:sub>
        </m:sSub>
      </m:oMath>
      <w:r w:rsidR="00B67DCC" w:rsidRPr="00B67DCC">
        <w:rPr>
          <w:lang w:val="en-GB"/>
        </w:rPr>
        <w:t>                </w:t>
      </w:r>
      <w:r w:rsidR="00B67DCC">
        <w:rPr>
          <w:lang w:val="ru-RU"/>
        </w:rPr>
        <w:t>мрад</w:t>
      </w:r>
      <w:r w:rsidR="00B67DCC" w:rsidRPr="00B67DCC">
        <w:rPr>
          <w:lang w:val="en-GB"/>
        </w:rPr>
        <w:tab/>
        <w:t>(20a)</w:t>
      </w:r>
    </w:p>
    <w:p w14:paraId="0B0FC005" w14:textId="67D98976" w:rsidR="007D22AE" w:rsidRPr="00B67DCC" w:rsidRDefault="00B67DCC" w:rsidP="00B67DCC">
      <w:pPr>
        <w:pStyle w:val="Equation"/>
        <w:rPr>
          <w:lang w:val="ru-RU"/>
        </w:rPr>
      </w:pPr>
      <w:r w:rsidRPr="00B67DCC">
        <w:rPr>
          <w:lang w:val="en-GB"/>
        </w:rPr>
        <w:tab/>
      </w:r>
      <w:r w:rsidRPr="00B67DCC">
        <w:rPr>
          <w:lang w:val="en-GB"/>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ru-RU"/>
          </w:rPr>
          <m:t>=</m:t>
        </m:r>
        <m:sSub>
          <m:sSubPr>
            <m:ctrlPr>
              <w:rPr>
                <w:rFonts w:ascii="Cambria Math" w:hAnsi="Cambria Math"/>
                <w:i/>
              </w:rPr>
            </m:ctrlPr>
          </m:sSubPr>
          <m:e>
            <m:r>
              <m:rPr>
                <m:sty m:val="p"/>
              </m:rPr>
              <w:rPr>
                <w:rFonts w:ascii="Cambria Math" w:hAnsi="Cambria Math"/>
                <w:lang w:val="ru-RU"/>
              </w:rPr>
              <m:t>-</m:t>
            </m:r>
            <m:r>
              <m:rPr>
                <m:sty m:val="p"/>
              </m:rPr>
              <w:rPr>
                <w:rFonts w:ascii="Cambria Math" w:hAnsi="Cambria Math"/>
              </w:rPr>
              <m:t>θ</m:t>
            </m:r>
          </m:e>
          <m:sub>
            <m:r>
              <w:rPr>
                <w:rFonts w:ascii="Cambria Math" w:hAnsi="Cambria Math"/>
              </w:rPr>
              <m:t>tr</m:t>
            </m:r>
          </m:sub>
        </m:sSub>
        <m:r>
          <w:rPr>
            <w:rFonts w:ascii="Cambria Math" w:hAnsi="Cambria Math"/>
            <w:lang w:val="ru-RU"/>
          </w:rPr>
          <m:t>-</m:t>
        </m:r>
        <m:f>
          <m:fPr>
            <m:ctrlPr>
              <w:rPr>
                <w:rFonts w:ascii="Cambria Math" w:hAnsi="Cambria Math"/>
                <w:i/>
              </w:rPr>
            </m:ctrlPr>
          </m:fPr>
          <m:num>
            <m:r>
              <w:rPr>
                <w:rFonts w:ascii="Cambria Math" w:hAnsi="Cambria Math"/>
                <w:lang w:val="ru-RU"/>
              </w:rPr>
              <m:t>1 000</m:t>
            </m:r>
            <m:r>
              <w:rPr>
                <w:rFonts w:ascii="Cambria Math" w:hAnsi="Cambria Math"/>
              </w:rPr>
              <m:t>d</m:t>
            </m:r>
          </m:num>
          <m:den>
            <m:sSub>
              <m:sSubPr>
                <m:ctrlPr>
                  <w:rPr>
                    <w:rFonts w:ascii="Cambria Math" w:hAnsi="Cambria Math"/>
                    <w:i/>
                  </w:rPr>
                </m:ctrlPr>
              </m:sSubPr>
              <m:e>
                <m:r>
                  <w:rPr>
                    <w:rFonts w:ascii="Cambria Math" w:hAnsi="Cambria Math"/>
                  </w:rPr>
                  <m:t>a</m:t>
                </m:r>
              </m:e>
              <m:sub>
                <m:r>
                  <w:rPr>
                    <w:rFonts w:ascii="Cambria Math" w:hAnsi="Cambria Math"/>
                  </w:rPr>
                  <m:t>e</m:t>
                </m:r>
              </m:sub>
            </m:sSub>
          </m:den>
        </m:f>
      </m:oMath>
      <w:r w:rsidRPr="00B67DCC">
        <w:rPr>
          <w:lang w:val="en-GB"/>
        </w:rPr>
        <w:t>              </w:t>
      </w:r>
      <w:r>
        <w:rPr>
          <w:lang w:val="ru-RU"/>
        </w:rPr>
        <w:t>мрад</w:t>
      </w:r>
      <w:r w:rsidRPr="00B67DCC">
        <w:rPr>
          <w:lang w:val="ru-RU"/>
        </w:rPr>
        <w:tab/>
        <w:t>(20</w:t>
      </w:r>
      <w:r w:rsidRPr="00B67DCC">
        <w:rPr>
          <w:lang w:val="en-GB"/>
        </w:rPr>
        <w:t>b</w:t>
      </w:r>
      <w:r w:rsidRPr="00B67DCC">
        <w:rPr>
          <w:lang w:val="ru-RU"/>
        </w:rPr>
        <w:t>)</w:t>
      </w:r>
    </w:p>
    <w:p w14:paraId="76463AEF" w14:textId="77777777" w:rsidR="007D22AE" w:rsidRPr="00250D9E" w:rsidRDefault="007D22AE" w:rsidP="007D22AE">
      <w:pPr>
        <w:pStyle w:val="Headingi"/>
        <w:rPr>
          <w:lang w:val="ru-RU"/>
        </w:rPr>
      </w:pPr>
      <w:bookmarkStart w:id="76" w:name="_Toc164695824"/>
      <w:r w:rsidRPr="00250D9E">
        <w:rPr>
          <w:lang w:val="ru-RU"/>
        </w:rPr>
        <w:t>Случай 2. Трасса является загоризонтной линией (NLoS)</w:t>
      </w:r>
      <w:bookmarkEnd w:id="76"/>
    </w:p>
    <w:p w14:paraId="7F4FC8B9" w14:textId="77777777" w:rsidR="007D22AE" w:rsidRPr="00250D9E" w:rsidRDefault="007D22AE" w:rsidP="007D22AE">
      <w:pPr>
        <w:rPr>
          <w:lang w:val="ru-RU"/>
        </w:rPr>
      </w:pPr>
      <w:r w:rsidRPr="00250D9E">
        <w:rPr>
          <w:lang w:val="ru-RU"/>
        </w:rPr>
        <w:t xml:space="preserve">Если </w:t>
      </w:r>
      <w:r w:rsidRPr="00250D9E">
        <w:rPr>
          <w:szCs w:val="24"/>
          <w:lang w:val="ru-RU"/>
        </w:rPr>
        <w:sym w:font="Symbol" w:char="F071"/>
      </w:r>
      <w:r w:rsidRPr="00250D9E">
        <w:rPr>
          <w:i/>
          <w:vertAlign w:val="subscript"/>
          <w:lang w:val="ru-RU"/>
        </w:rPr>
        <w:t>tim</w:t>
      </w:r>
      <w:r w:rsidRPr="00250D9E">
        <w:rPr>
          <w:lang w:val="ru-RU"/>
        </w:rPr>
        <w:t> </w:t>
      </w:r>
      <w:r w:rsidRPr="00250D9E">
        <w:rPr>
          <w:szCs w:val="24"/>
          <w:lang w:val="ru-RU"/>
        </w:rPr>
        <w:sym w:font="Symbol" w:char="F0B3"/>
      </w:r>
      <w:r w:rsidRPr="00250D9E">
        <w:rPr>
          <w:lang w:val="ru-RU"/>
        </w:rPr>
        <w:t> </w:t>
      </w:r>
      <w:r w:rsidRPr="00250D9E">
        <w:rPr>
          <w:szCs w:val="24"/>
          <w:lang w:val="ru-RU"/>
        </w:rPr>
        <w:sym w:font="Symbol" w:char="F071"/>
      </w:r>
      <w:r w:rsidRPr="00250D9E">
        <w:rPr>
          <w:i/>
          <w:vertAlign w:val="subscript"/>
          <w:lang w:val="ru-RU"/>
        </w:rPr>
        <w:t>tr</w:t>
      </w:r>
      <w:r w:rsidRPr="00250D9E">
        <w:rPr>
          <w:lang w:val="ru-RU"/>
        </w:rPr>
        <w:t>, то данная трасса является загоризонтной линией. Расстояния от терминала до горизонта и углы места рассчитываются следующим образом.</w:t>
      </w:r>
    </w:p>
    <w:p w14:paraId="32D4629C" w14:textId="77777777" w:rsidR="007D22AE" w:rsidRPr="00250D9E" w:rsidRDefault="007D22AE" w:rsidP="007D22AE">
      <w:pPr>
        <w:rPr>
          <w:lang w:val="ru-RU"/>
        </w:rPr>
      </w:pPr>
      <w:r w:rsidRPr="00250D9E">
        <w:rPr>
          <w:lang w:val="ru-RU"/>
        </w:rPr>
        <w:t>Расстояние передатчика до горизонта и индекс профиля для точки горизонта определяются:</w:t>
      </w:r>
    </w:p>
    <w:p w14:paraId="65717123" w14:textId="62CC3A75" w:rsidR="00B67DCC" w:rsidRPr="00B67DCC" w:rsidRDefault="007D22AE" w:rsidP="00B67DCC">
      <w:pPr>
        <w:pStyle w:val="Equation"/>
        <w:rPr>
          <w:lang w:val="en-GB"/>
        </w:rPr>
      </w:pPr>
      <w:r w:rsidRPr="00250D9E">
        <w:rPr>
          <w:lang w:val="ru-RU"/>
        </w:rPr>
        <w:tab/>
      </w:r>
      <w:r w:rsidRPr="00250D9E">
        <w:rPr>
          <w:lang w:val="ru-RU"/>
        </w:rPr>
        <w:tab/>
      </w:r>
      <m:oMath>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lang w:val="en-GB"/>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00B67DCC" w:rsidRPr="00B67DCC">
        <w:rPr>
          <w:lang w:val="en-GB"/>
        </w:rPr>
        <w:t>                </w:t>
      </w:r>
      <w:r w:rsidR="00B67DCC">
        <w:rPr>
          <w:lang w:val="ru-RU"/>
        </w:rPr>
        <w:t>км</w:t>
      </w:r>
      <w:r w:rsidR="00B67DCC" w:rsidRPr="00B67DCC">
        <w:rPr>
          <w:lang w:val="en-GB"/>
        </w:rPr>
        <w:tab/>
        <w:t>(21a)</w:t>
      </w:r>
    </w:p>
    <w:p w14:paraId="29400B70" w14:textId="4C0E46D2" w:rsidR="007D22AE" w:rsidRPr="00B67DCC" w:rsidRDefault="00B67DCC" w:rsidP="00B67DCC">
      <w:pPr>
        <w:pStyle w:val="Equation"/>
        <w:rPr>
          <w:lang w:val="en-GB"/>
        </w:rPr>
      </w:pPr>
      <w:r w:rsidRPr="00B67DCC">
        <w:rPr>
          <w:lang w:val="en-GB"/>
        </w:rPr>
        <w:tab/>
      </w:r>
      <w:r w:rsidRPr="00B67DCC">
        <w:rPr>
          <w:lang w:val="en-GB"/>
        </w:rPr>
        <w:tab/>
      </w:r>
      <m:oMath>
        <m:sSub>
          <m:sSubPr>
            <m:ctrlPr>
              <w:rPr>
                <w:rFonts w:ascii="Cambria Math" w:hAnsi="Cambria Math"/>
                <w:i/>
              </w:rPr>
            </m:ctrlPr>
          </m:sSubPr>
          <m:e>
            <m:r>
              <w:rPr>
                <w:rFonts w:ascii="Cambria Math" w:hAnsi="Cambria Math"/>
              </w:rPr>
              <m:t>i</m:t>
            </m:r>
          </m:e>
          <m:sub>
            <m:r>
              <w:rPr>
                <w:rFonts w:ascii="Cambria Math" w:hAnsi="Cambria Math"/>
              </w:rPr>
              <m:t>lt</m:t>
            </m:r>
          </m:sub>
        </m:sSub>
        <m:r>
          <w:rPr>
            <w:rFonts w:ascii="Cambria Math" w:hAnsi="Cambria Math"/>
            <w:lang w:val="en-GB"/>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Pr="00B67DCC">
        <w:rPr>
          <w:lang w:val="en-GB"/>
        </w:rPr>
        <w:tab/>
        <w:t>(21b)</w:t>
      </w:r>
    </w:p>
    <w:p w14:paraId="190397CA" w14:textId="77777777" w:rsidR="007D22AE" w:rsidRPr="00250D9E" w:rsidRDefault="007D22AE" w:rsidP="007D22AE">
      <w:pPr>
        <w:rPr>
          <w:lang w:val="ru-RU"/>
        </w:rPr>
      </w:pPr>
      <w:r w:rsidRPr="00250D9E">
        <w:rPr>
          <w:lang w:val="ru-RU"/>
        </w:rPr>
        <w:t xml:space="preserve">где </w:t>
      </w:r>
      <w:r w:rsidRPr="00250D9E">
        <w:rPr>
          <w:i/>
          <w:lang w:val="ru-RU"/>
        </w:rPr>
        <w:t>i</w:t>
      </w:r>
      <w:r w:rsidRPr="00250D9E">
        <w:rPr>
          <w:i/>
          <w:vertAlign w:val="subscript"/>
          <w:lang w:val="ru-RU"/>
        </w:rPr>
        <w:t>m</w:t>
      </w:r>
      <w:r w:rsidRPr="00250D9E">
        <w:rPr>
          <w:lang w:val="ru-RU"/>
        </w:rPr>
        <w:t xml:space="preserve"> – индекс профиля, который дает </w:t>
      </w:r>
      <w:r w:rsidRPr="00250D9E">
        <w:rPr>
          <w:szCs w:val="24"/>
          <w:lang w:val="ru-RU"/>
        </w:rPr>
        <w:sym w:font="Symbol" w:char="F071"/>
      </w:r>
      <w:r w:rsidRPr="00250D9E">
        <w:rPr>
          <w:i/>
          <w:vertAlign w:val="subscript"/>
          <w:lang w:val="ru-RU"/>
        </w:rPr>
        <w:t>tim</w:t>
      </w:r>
      <w:r w:rsidRPr="00250D9E">
        <w:rPr>
          <w:lang w:val="ru-RU"/>
        </w:rPr>
        <w:t xml:space="preserve"> в уравнении (16).</w:t>
      </w:r>
    </w:p>
    <w:p w14:paraId="39E2DA87" w14:textId="77777777" w:rsidR="007D22AE" w:rsidRPr="00250D9E" w:rsidRDefault="007D22AE" w:rsidP="007D22AE">
      <w:pPr>
        <w:rPr>
          <w:lang w:val="ru-RU"/>
        </w:rPr>
      </w:pPr>
      <w:r w:rsidRPr="00250D9E">
        <w:rPr>
          <w:lang w:val="ru-RU"/>
        </w:rPr>
        <w:t>Угол места горизонта для передатчика относительно местной горизонтали определяется как:</w:t>
      </w:r>
    </w:p>
    <w:p w14:paraId="4EE6451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780" w:dyaOrig="330" w14:anchorId="4492E6B9">
          <v:shape id="_x0000_i1044" type="#_x0000_t75" style="width:39pt;height:17pt" o:ole="">
            <v:imagedata r:id="rId55" o:title=""/>
          </v:shape>
          <o:OLEObject Type="Embed" ProgID="Equation.3" ShapeID="_x0000_i1044" DrawAspect="Content" ObjectID="_1776101369" r:id="rId56"/>
        </w:object>
      </w:r>
      <w:r w:rsidRPr="00250D9E">
        <w:rPr>
          <w:lang w:val="ru-RU"/>
        </w:rPr>
        <w:t>            мрад.</w:t>
      </w:r>
      <w:r w:rsidRPr="00250D9E">
        <w:rPr>
          <w:lang w:val="ru-RU"/>
        </w:rPr>
        <w:tab/>
        <w:t>(22)</w:t>
      </w:r>
    </w:p>
    <w:p w14:paraId="72F520E0" w14:textId="77777777" w:rsidR="007D22AE" w:rsidRPr="00250D9E" w:rsidRDefault="007D22AE" w:rsidP="007D22AE">
      <w:pPr>
        <w:rPr>
          <w:lang w:val="ru-RU"/>
        </w:rPr>
      </w:pPr>
      <w:r w:rsidRPr="00250D9E">
        <w:rPr>
          <w:lang w:val="ru-RU"/>
        </w:rPr>
        <w:t>Определить максимальный угол места для промежуточной точки профиля относительно местной горизонтали для приемника:</w:t>
      </w:r>
    </w:p>
    <w:p w14:paraId="40FB20F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6"/>
          <w:lang w:val="ru-RU"/>
        </w:rPr>
        <w:object w:dxaOrig="2805" w:dyaOrig="615" w14:anchorId="52AA0F36">
          <v:shape id="_x0000_i1045" type="#_x0000_t75" style="width:141pt;height:31pt" o:ole="">
            <v:imagedata r:id="rId57" o:title=""/>
          </v:shape>
          <o:OLEObject Type="Embed" ProgID="Equation.3" ShapeID="_x0000_i1045" DrawAspect="Content" ObjectID="_1776101370" r:id="rId58"/>
        </w:object>
      </w:r>
      <w:r w:rsidRPr="00250D9E">
        <w:rPr>
          <w:lang w:val="ru-RU"/>
        </w:rPr>
        <w:t>            мрад,</w:t>
      </w:r>
      <w:r w:rsidRPr="00250D9E">
        <w:rPr>
          <w:lang w:val="ru-RU"/>
        </w:rPr>
        <w:tab/>
        <w:t>(23)</w:t>
      </w:r>
    </w:p>
    <w:p w14:paraId="7D2BA938" w14:textId="77777777" w:rsidR="007D22AE" w:rsidRPr="00250D9E" w:rsidRDefault="007D22AE" w:rsidP="007D22AE">
      <w:pPr>
        <w:rPr>
          <w:lang w:val="ru-RU"/>
        </w:rPr>
      </w:pPr>
      <w:r w:rsidRPr="00250D9E">
        <w:rPr>
          <w:lang w:val="ru-RU"/>
        </w:rPr>
        <w:t xml:space="preserve">где индекс профиля </w:t>
      </w:r>
      <w:r w:rsidRPr="00250D9E">
        <w:rPr>
          <w:i/>
          <w:lang w:val="ru-RU"/>
        </w:rPr>
        <w:t>i</w:t>
      </w:r>
      <w:r w:rsidRPr="00250D9E">
        <w:rPr>
          <w:lang w:val="ru-RU"/>
        </w:rPr>
        <w:t xml:space="preserve"> принимает значения от 2 до </w:t>
      </w:r>
      <w:r w:rsidRPr="00250D9E">
        <w:rPr>
          <w:i/>
          <w:lang w:val="ru-RU"/>
        </w:rPr>
        <w:t>n</w:t>
      </w:r>
      <w:r w:rsidRPr="00250D9E">
        <w:rPr>
          <w:lang w:val="ru-RU"/>
        </w:rPr>
        <w:t> − 1.</w:t>
      </w:r>
    </w:p>
    <w:p w14:paraId="0F07CA39" w14:textId="77777777" w:rsidR="007D22AE" w:rsidRPr="00250D9E" w:rsidRDefault="007D22AE" w:rsidP="007D22AE">
      <w:pPr>
        <w:rPr>
          <w:lang w:val="ru-RU"/>
        </w:rPr>
      </w:pPr>
      <w:r w:rsidRPr="00250D9E">
        <w:rPr>
          <w:lang w:val="ru-RU"/>
        </w:rPr>
        <w:t>Расстояние приемника до горизонта и индекс профиля для точки горизонта определяются как:</w:t>
      </w:r>
    </w:p>
    <w:p w14:paraId="5CF8C3E4" w14:textId="28049E84" w:rsidR="00B67DCC" w:rsidRPr="00B67DCC" w:rsidRDefault="007D22AE" w:rsidP="00B67DCC">
      <w:pPr>
        <w:pStyle w:val="Equation"/>
        <w:rPr>
          <w:lang w:val="en-GB"/>
        </w:rPr>
      </w:pPr>
      <w:r w:rsidRPr="00250D9E">
        <w:rPr>
          <w:lang w:val="ru-RU"/>
        </w:rPr>
        <w:tab/>
      </w:r>
      <w:r w:rsidRPr="00250D9E">
        <w:rPr>
          <w:lang w:val="ru-RU"/>
        </w:rPr>
        <w:tab/>
      </w:r>
      <m:oMath>
        <m:sSub>
          <m:sSubPr>
            <m:ctrlPr>
              <w:rPr>
                <w:rFonts w:ascii="Cambria Math" w:hAnsi="Cambria Math"/>
                <w:i/>
              </w:rPr>
            </m:ctrlPr>
          </m:sSubPr>
          <m:e>
            <m:r>
              <w:rPr>
                <w:rFonts w:ascii="Cambria Math" w:hAnsi="Cambria Math"/>
              </w:rPr>
              <m:t>d</m:t>
            </m:r>
          </m:e>
          <m:sub>
            <m:r>
              <w:rPr>
                <w:rFonts w:ascii="Cambria Math" w:hAnsi="Cambria Math"/>
              </w:rPr>
              <m:t>lr</m:t>
            </m:r>
          </m:sub>
        </m:sSub>
        <m:r>
          <w:rPr>
            <w:rFonts w:ascii="Cambria Math" w:hAnsi="Cambria Math"/>
            <w:lang w:val="en-GB"/>
          </w:rPr>
          <m:t>=</m:t>
        </m:r>
        <m:r>
          <w:rPr>
            <w:rFonts w:ascii="Cambria Math" w:hAnsi="Cambria Math"/>
          </w:rPr>
          <m:t>d</m:t>
        </m:r>
        <m:r>
          <w:rPr>
            <w:rFonts w:ascii="Cambria Math" w:hAnsi="Cambria Math"/>
            <w:lang w:val="en-GB"/>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00B67DCC" w:rsidRPr="00B67DCC">
        <w:rPr>
          <w:lang w:val="en-GB"/>
        </w:rPr>
        <w:t>                </w:t>
      </w:r>
      <w:r w:rsidR="00B67DCC">
        <w:rPr>
          <w:lang w:val="ru-RU"/>
        </w:rPr>
        <w:t>км</w:t>
      </w:r>
      <w:r w:rsidR="00B67DCC" w:rsidRPr="00B67DCC">
        <w:rPr>
          <w:lang w:val="en-GB"/>
        </w:rPr>
        <w:tab/>
        <w:t>(24a)</w:t>
      </w:r>
    </w:p>
    <w:p w14:paraId="5EABE0CF" w14:textId="4E7FF5E4" w:rsidR="007D22AE" w:rsidRPr="00250D9E" w:rsidRDefault="00B67DCC" w:rsidP="00B67DCC">
      <w:pPr>
        <w:pStyle w:val="Equation"/>
        <w:rPr>
          <w:lang w:val="ru-RU"/>
        </w:rPr>
      </w:pPr>
      <w:r w:rsidRPr="00B67DCC">
        <w:rPr>
          <w:lang w:val="en-GB"/>
        </w:rPr>
        <w:tab/>
      </w:r>
      <w:r w:rsidRPr="00B67DCC">
        <w:rPr>
          <w:lang w:val="en-GB"/>
        </w:rPr>
        <w:tab/>
      </w:r>
      <m:oMath>
        <m:sSub>
          <m:sSubPr>
            <m:ctrlPr>
              <w:rPr>
                <w:rFonts w:ascii="Cambria Math" w:hAnsi="Cambria Math"/>
                <w:i/>
              </w:rPr>
            </m:ctrlPr>
          </m:sSubPr>
          <m:e>
            <m:r>
              <w:rPr>
                <w:rFonts w:ascii="Cambria Math" w:hAnsi="Cambria Math"/>
              </w:rPr>
              <m:t>i</m:t>
            </m:r>
          </m:e>
          <m:sub>
            <m:r>
              <w:rPr>
                <w:rFonts w:ascii="Cambria Math" w:hAnsi="Cambria Math"/>
              </w:rPr>
              <m:t>lr</m:t>
            </m:r>
          </m:sub>
        </m:sSub>
        <m:r>
          <w:rPr>
            <w:rFonts w:ascii="Cambria Math" w:hAnsi="Cambria Math"/>
            <w:lang w:val="ru-RU"/>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Pr="00AE765E">
        <w:rPr>
          <w:lang w:val="ru-RU"/>
        </w:rPr>
        <w:tab/>
        <w:t>(24</w:t>
      </w:r>
      <w:r w:rsidRPr="005F49B8">
        <w:t>b</w:t>
      </w:r>
      <w:r w:rsidRPr="00AE765E">
        <w:rPr>
          <w:lang w:val="ru-RU"/>
        </w:rPr>
        <w:t>)</w:t>
      </w:r>
    </w:p>
    <w:p w14:paraId="02DC5D2A" w14:textId="77777777" w:rsidR="007D22AE" w:rsidRPr="00250D9E" w:rsidRDefault="007D22AE" w:rsidP="007D22AE">
      <w:pPr>
        <w:rPr>
          <w:lang w:val="ru-RU"/>
        </w:rPr>
      </w:pPr>
      <w:r w:rsidRPr="00250D9E">
        <w:rPr>
          <w:lang w:val="ru-RU"/>
        </w:rPr>
        <w:t xml:space="preserve">где </w:t>
      </w:r>
      <w:r w:rsidRPr="00250D9E">
        <w:rPr>
          <w:i/>
          <w:lang w:val="ru-RU"/>
        </w:rPr>
        <w:t>i</w:t>
      </w:r>
      <w:r w:rsidRPr="00250D9E">
        <w:rPr>
          <w:i/>
          <w:vertAlign w:val="subscript"/>
          <w:lang w:val="ru-RU"/>
        </w:rPr>
        <w:t>m</w:t>
      </w:r>
      <w:r w:rsidRPr="00250D9E">
        <w:rPr>
          <w:lang w:val="ru-RU"/>
        </w:rPr>
        <w:t xml:space="preserve"> – индекс профиля, который дает </w:t>
      </w:r>
      <w:r w:rsidRPr="00250D9E">
        <w:rPr>
          <w:szCs w:val="24"/>
          <w:lang w:val="ru-RU"/>
        </w:rPr>
        <w:sym w:font="Symbol" w:char="F071"/>
      </w:r>
      <w:r w:rsidRPr="00250D9E">
        <w:rPr>
          <w:i/>
          <w:vertAlign w:val="subscript"/>
          <w:lang w:val="ru-RU"/>
        </w:rPr>
        <w:t>rim</w:t>
      </w:r>
      <w:r w:rsidRPr="00250D9E">
        <w:rPr>
          <w:lang w:val="ru-RU"/>
        </w:rPr>
        <w:t xml:space="preserve"> в уравнении (23).</w:t>
      </w:r>
    </w:p>
    <w:p w14:paraId="5AEEC050" w14:textId="77777777" w:rsidR="007D22AE" w:rsidRPr="00250D9E" w:rsidRDefault="007D22AE" w:rsidP="007D22AE">
      <w:pPr>
        <w:rPr>
          <w:lang w:val="ru-RU"/>
        </w:rPr>
      </w:pPr>
      <w:r w:rsidRPr="00250D9E">
        <w:rPr>
          <w:lang w:val="ru-RU"/>
        </w:rPr>
        <w:t>Угол места горизонта для приемника относительно его местной горизонтали определяется как:</w:t>
      </w:r>
    </w:p>
    <w:p w14:paraId="1454B5C7" w14:textId="7EE292C2" w:rsidR="007D22AE" w:rsidRPr="00250D9E" w:rsidRDefault="007D22AE" w:rsidP="007D22AE">
      <w:pPr>
        <w:pStyle w:val="Equation"/>
        <w:rPr>
          <w:lang w:val="ru-RU"/>
        </w:rPr>
      </w:pPr>
      <w:r w:rsidRPr="00250D9E">
        <w:rPr>
          <w:lang w:val="ru-RU"/>
        </w:rPr>
        <w:tab/>
      </w:r>
      <w:r w:rsidRPr="00250D9E">
        <w:rPr>
          <w:lang w:val="ru-RU"/>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ru-RU"/>
          </w:rPr>
          <m:t>=</m:t>
        </m:r>
        <m:sSub>
          <m:sSubPr>
            <m:ctrlPr>
              <w:rPr>
                <w:rFonts w:ascii="Cambria Math" w:hAnsi="Cambria Math"/>
                <w:i/>
              </w:rPr>
            </m:ctrlPr>
          </m:sSubPr>
          <m:e>
            <m:r>
              <m:rPr>
                <m:sty m:val="p"/>
              </m:rPr>
              <w:rPr>
                <w:rFonts w:ascii="Cambria Math" w:hAnsi="Cambria Math"/>
              </w:rPr>
              <m:t>θ</m:t>
            </m:r>
          </m:e>
          <m:sub>
            <m:r>
              <w:rPr>
                <w:rFonts w:ascii="Cambria Math" w:hAnsi="Cambria Math"/>
              </w:rPr>
              <m:t>rim</m:t>
            </m:r>
          </m:sub>
        </m:sSub>
      </m:oMath>
      <w:r w:rsidR="00B67DCC" w:rsidRPr="00B67DCC">
        <w:rPr>
          <w:lang w:val="en-GB"/>
        </w:rPr>
        <w:t>                </w:t>
      </w:r>
      <w:r w:rsidR="00B67DCC" w:rsidRPr="00B67DCC">
        <w:rPr>
          <w:lang w:val="ru-RU"/>
        </w:rPr>
        <w:t>мрад</w:t>
      </w:r>
      <w:r w:rsidRPr="00B67DCC">
        <w:rPr>
          <w:lang w:val="ru-RU"/>
        </w:rPr>
        <w:t>.</w:t>
      </w:r>
      <w:r w:rsidRPr="00B67DCC">
        <w:rPr>
          <w:lang w:val="ru-RU"/>
        </w:rPr>
        <w:tab/>
        <w:t>(25)</w:t>
      </w:r>
    </w:p>
    <w:p w14:paraId="10CE4F50" w14:textId="77777777" w:rsidR="007D22AE" w:rsidRPr="00250D9E" w:rsidRDefault="007D22AE" w:rsidP="007D22AE">
      <w:pPr>
        <w:pStyle w:val="Headingi"/>
        <w:keepNext w:val="0"/>
        <w:keepLines w:val="0"/>
        <w:rPr>
          <w:lang w:val="ru-RU"/>
        </w:rPr>
      </w:pPr>
      <w:bookmarkStart w:id="77" w:name="_Toc164695825"/>
      <w:r w:rsidRPr="00250D9E">
        <w:rPr>
          <w:lang w:val="ru-RU"/>
        </w:rPr>
        <w:t>Продолжать для обоих случаев</w:t>
      </w:r>
      <w:bookmarkEnd w:id="77"/>
    </w:p>
    <w:p w14:paraId="55C5767E" w14:textId="77777777" w:rsidR="007D22AE" w:rsidRPr="00250D9E" w:rsidRDefault="007D22AE" w:rsidP="007D22AE">
      <w:pPr>
        <w:rPr>
          <w:lang w:val="ru-RU"/>
        </w:rPr>
      </w:pPr>
      <w:r w:rsidRPr="00250D9E">
        <w:rPr>
          <w:lang w:val="ru-RU"/>
        </w:rPr>
        <w:t>Рассчитать углы места горизонта, ограниченные так, чтобы они были положительными.</w:t>
      </w:r>
    </w:p>
    <w:p w14:paraId="59D93C90" w14:textId="77777777" w:rsidR="007D22AE" w:rsidRPr="00250D9E" w:rsidRDefault="007D22AE" w:rsidP="007D22AE">
      <w:pPr>
        <w:pStyle w:val="Equation"/>
        <w:rPr>
          <w:lang w:val="ru-RU"/>
        </w:rPr>
      </w:pPr>
      <w:r w:rsidRPr="00250D9E">
        <w:rPr>
          <w:lang w:val="ru-RU"/>
        </w:rPr>
        <w:lastRenderedPageBreak/>
        <w:tab/>
      </w:r>
      <w:r w:rsidRPr="00250D9E">
        <w:rPr>
          <w:lang w:val="ru-RU"/>
        </w:rPr>
        <w:tab/>
      </w:r>
      <w:r w:rsidRPr="00250D9E">
        <w:rPr>
          <w:position w:val="-14"/>
          <w:lang w:val="ru-RU"/>
        </w:rPr>
        <w:object w:dxaOrig="1530" w:dyaOrig="330" w14:anchorId="2E7CE3AD">
          <v:shape id="_x0000_i1046" type="#_x0000_t75" style="width:77pt;height:17pt" o:ole="">
            <v:imagedata r:id="rId59" o:title=""/>
          </v:shape>
          <o:OLEObject Type="Embed" ProgID="Equation.3" ShapeID="_x0000_i1046" DrawAspect="Content" ObjectID="_1776101371" r:id="rId60"/>
        </w:object>
      </w:r>
      <w:r w:rsidRPr="00250D9E">
        <w:rPr>
          <w:lang w:val="ru-RU"/>
        </w:rPr>
        <w:t>            мрад,</w:t>
      </w:r>
      <w:r w:rsidRPr="00250D9E">
        <w:rPr>
          <w:lang w:val="ru-RU"/>
        </w:rPr>
        <w:tab/>
        <w:t>(26a)</w:t>
      </w:r>
    </w:p>
    <w:p w14:paraId="7DF5409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560" w:dyaOrig="330" w14:anchorId="08372963">
          <v:shape id="_x0000_i1047" type="#_x0000_t75" style="width:78pt;height:17pt" o:ole="">
            <v:imagedata r:id="rId61" o:title=""/>
          </v:shape>
          <o:OLEObject Type="Embed" ProgID="Equation.3" ShapeID="_x0000_i1047" DrawAspect="Content" ObjectID="_1776101372" r:id="rId62"/>
        </w:object>
      </w:r>
      <w:r w:rsidRPr="00250D9E">
        <w:rPr>
          <w:lang w:val="ru-RU"/>
        </w:rPr>
        <w:t>            мрад.</w:t>
      </w:r>
      <w:r w:rsidRPr="00250D9E">
        <w:rPr>
          <w:lang w:val="ru-RU"/>
        </w:rPr>
        <w:tab/>
        <w:t>(26b)</w:t>
      </w:r>
    </w:p>
    <w:p w14:paraId="44BBF0B8" w14:textId="77777777" w:rsidR="007D22AE" w:rsidRPr="00250D9E" w:rsidRDefault="007D22AE" w:rsidP="007D22AE">
      <w:pPr>
        <w:pStyle w:val="Heading2"/>
      </w:pPr>
      <w:bookmarkStart w:id="78" w:name="_Toc256490295"/>
      <w:bookmarkStart w:id="79" w:name="_Toc255292366"/>
      <w:bookmarkStart w:id="80" w:name="_Toc253732900"/>
      <w:bookmarkStart w:id="81" w:name="_Toc253582972"/>
      <w:bookmarkStart w:id="82" w:name="_Toc164695826"/>
      <w:bookmarkStart w:id="83" w:name="_Toc164696306"/>
      <w:r w:rsidRPr="00250D9E">
        <w:t>3.8</w:t>
      </w:r>
      <w:r w:rsidRPr="00250D9E">
        <w:tab/>
        <w:t>Эффективные высоты и параметр неровностей трассы</w:t>
      </w:r>
      <w:bookmarkEnd w:id="78"/>
      <w:bookmarkEnd w:id="79"/>
      <w:bookmarkEnd w:id="80"/>
      <w:bookmarkEnd w:id="81"/>
      <w:bookmarkEnd w:id="82"/>
      <w:bookmarkEnd w:id="83"/>
    </w:p>
    <w:p w14:paraId="790E9317" w14:textId="77777777" w:rsidR="007D22AE" w:rsidRPr="00250D9E" w:rsidRDefault="007D22AE" w:rsidP="007D22AE">
      <w:pPr>
        <w:rPr>
          <w:lang w:val="ru-RU"/>
        </w:rPr>
      </w:pPr>
      <w:r w:rsidRPr="00250D9E">
        <w:rPr>
          <w:lang w:val="ru-RU"/>
        </w:rPr>
        <w:t>Эффективные высоты передатчика и приемника над уровнем местности вычисляются относительно гладкой поверхности, соответствующей данному профилю.</w:t>
      </w:r>
    </w:p>
    <w:p w14:paraId="3F2DC7CD" w14:textId="77777777" w:rsidR="007D22AE" w:rsidRPr="00250D9E" w:rsidRDefault="007D22AE" w:rsidP="007D22AE">
      <w:pPr>
        <w:rPr>
          <w:lang w:val="ru-RU"/>
        </w:rPr>
      </w:pPr>
      <w:r w:rsidRPr="00250D9E">
        <w:rPr>
          <w:lang w:val="ru-RU"/>
        </w:rPr>
        <w:t>Вычислить начальные предварительные значения для высот гладкой поверхности на передающем и приемном концах трассы следующим образом:</w:t>
      </w:r>
    </w:p>
    <w:p w14:paraId="5A56D36B" w14:textId="000AEF1B" w:rsidR="007D22AE" w:rsidRPr="00250D9E" w:rsidRDefault="007D22AE" w:rsidP="007D22AE">
      <w:pPr>
        <w:pStyle w:val="Equation"/>
        <w:rPr>
          <w:lang w:val="ru-RU"/>
        </w:rPr>
      </w:pPr>
      <w:r w:rsidRPr="00250D9E">
        <w:rPr>
          <w:lang w:val="ru-RU"/>
        </w:rPr>
        <w:tab/>
      </w:r>
      <w:r w:rsidRPr="00250D9E">
        <w:rPr>
          <w:lang w:val="ru-RU"/>
        </w:rPr>
        <w:tab/>
      </w:r>
      <w:r w:rsidR="002904E9" w:rsidRPr="00250D9E">
        <w:rPr>
          <w:position w:val="-32"/>
          <w:lang w:val="ru-RU"/>
        </w:rPr>
        <w:object w:dxaOrig="3405" w:dyaOrig="765" w14:anchorId="473B5DA8">
          <v:shape id="_x0000_i1048" type="#_x0000_t75" style="width:158.5pt;height:36pt" o:ole="" filled="t">
            <v:fill color2="black"/>
            <v:imagedata r:id="rId63" o:title=""/>
          </v:shape>
          <o:OLEObject Type="Embed" ProgID="Equation.3" ShapeID="_x0000_i1048" DrawAspect="Content" ObjectID="_1776101373" r:id="rId64"/>
        </w:object>
      </w:r>
      <w:r w:rsidRPr="00250D9E">
        <w:rPr>
          <w:lang w:val="ru-RU"/>
        </w:rPr>
        <w:tab/>
        <w:t>(27)</w:t>
      </w:r>
    </w:p>
    <w:p w14:paraId="4FF9A8CE" w14:textId="0C3818F8" w:rsidR="007D22AE" w:rsidRPr="00250D9E" w:rsidRDefault="007D22AE" w:rsidP="007D22AE">
      <w:pPr>
        <w:pStyle w:val="Equation"/>
        <w:spacing w:before="240"/>
        <w:rPr>
          <w:lang w:val="ru-RU"/>
        </w:rPr>
      </w:pPr>
      <w:r w:rsidRPr="00250D9E">
        <w:rPr>
          <w:lang w:val="ru-RU"/>
        </w:rPr>
        <w:tab/>
      </w:r>
      <w:r w:rsidRPr="00250D9E">
        <w:rPr>
          <w:lang w:val="ru-RU"/>
        </w:rPr>
        <w:tab/>
      </w:r>
      <w:r w:rsidR="002904E9" w:rsidRPr="00250D9E">
        <w:rPr>
          <w:position w:val="-32"/>
          <w:lang w:val="ru-RU"/>
        </w:rPr>
        <w:object w:dxaOrig="6045" w:dyaOrig="765" w14:anchorId="4B84D3B1">
          <v:shape id="_x0000_i1049" type="#_x0000_t75" style="width:294pt;height:36.5pt" o:ole="" filled="t">
            <v:fill color2="black"/>
            <v:imagedata r:id="rId65" o:title=""/>
          </v:shape>
          <o:OLEObject Type="Embed" ProgID="Equation.3" ShapeID="_x0000_i1049" DrawAspect="Content" ObjectID="_1776101374" r:id="rId66"/>
        </w:object>
      </w:r>
      <w:r w:rsidRPr="00250D9E">
        <w:rPr>
          <w:lang w:val="ru-RU"/>
        </w:rPr>
        <w:tab/>
        <w:t>(28)</w:t>
      </w:r>
    </w:p>
    <w:p w14:paraId="37CDC71F" w14:textId="77777777" w:rsidR="007D22AE" w:rsidRPr="00250D9E" w:rsidRDefault="007D22AE" w:rsidP="007D22AE">
      <w:pPr>
        <w:pStyle w:val="Equation"/>
        <w:spacing w:before="240"/>
        <w:rPr>
          <w:lang w:val="ru-RU"/>
        </w:rPr>
      </w:pPr>
      <w:r w:rsidRPr="00250D9E">
        <w:rPr>
          <w:lang w:val="ru-RU"/>
        </w:rPr>
        <w:tab/>
      </w:r>
      <w:r w:rsidRPr="00250D9E">
        <w:rPr>
          <w:lang w:val="ru-RU"/>
        </w:rPr>
        <w:tab/>
      </w:r>
      <w:r w:rsidRPr="00250D9E">
        <w:rPr>
          <w:position w:val="-28"/>
          <w:lang w:val="ru-RU"/>
        </w:rPr>
        <w:object w:dxaOrig="2355" w:dyaOrig="705" w14:anchorId="41BA0917">
          <v:shape id="_x0000_i1050" type="#_x0000_t75" style="width:116.5pt;height:35pt" o:ole="" filled="t">
            <v:fill color2="black"/>
            <v:imagedata r:id="rId67" o:title=""/>
          </v:shape>
          <o:OLEObject Type="Embed" ProgID="Equation.3" ShapeID="_x0000_i1050" DrawAspect="Content" ObjectID="_1776101375" r:id="rId68"/>
        </w:object>
      </w:r>
      <w:r w:rsidRPr="00250D9E">
        <w:rPr>
          <w:lang w:val="ru-RU"/>
        </w:rPr>
        <w:t>                </w:t>
      </w:r>
      <w:proofErr w:type="spellStart"/>
      <w:r w:rsidRPr="00250D9E">
        <w:rPr>
          <w:lang w:val="ru-RU"/>
        </w:rPr>
        <w:t>masl</w:t>
      </w:r>
      <w:proofErr w:type="spellEnd"/>
      <w:r w:rsidRPr="00250D9E">
        <w:rPr>
          <w:lang w:val="ru-RU"/>
        </w:rPr>
        <w:tab/>
        <w:t>(29a)</w:t>
      </w:r>
    </w:p>
    <w:p w14:paraId="6C5CB365" w14:textId="77777777" w:rsidR="007D22AE" w:rsidRPr="00250D9E" w:rsidRDefault="007D22AE" w:rsidP="007D22AE">
      <w:pPr>
        <w:pStyle w:val="Equation"/>
        <w:spacing w:before="240"/>
        <w:rPr>
          <w:lang w:val="ru-RU"/>
        </w:rPr>
      </w:pPr>
      <w:r w:rsidRPr="00250D9E">
        <w:rPr>
          <w:lang w:val="ru-RU"/>
        </w:rPr>
        <w:tab/>
      </w:r>
      <w:r w:rsidRPr="00250D9E">
        <w:rPr>
          <w:lang w:val="ru-RU"/>
        </w:rPr>
        <w:tab/>
      </w:r>
      <w:r w:rsidRPr="00250D9E">
        <w:rPr>
          <w:position w:val="-28"/>
          <w:lang w:val="ru-RU"/>
        </w:rPr>
        <w:object w:dxaOrig="2205" w:dyaOrig="705" w14:anchorId="18FB7E64">
          <v:shape id="_x0000_i1051" type="#_x0000_t75" style="width:107pt;height:34.5pt" o:ole="" filled="t">
            <v:fill color2="black"/>
            <v:imagedata r:id="rId69" o:title=""/>
          </v:shape>
          <o:OLEObject Type="Embed" ProgID="Equation.3" ShapeID="_x0000_i1051" DrawAspect="Content" ObjectID="_1776101376" r:id="rId70"/>
        </w:object>
      </w:r>
      <w:r w:rsidRPr="00250D9E">
        <w:rPr>
          <w:lang w:val="ru-RU"/>
        </w:rPr>
        <w:t>                </w:t>
      </w:r>
      <w:proofErr w:type="spellStart"/>
      <w:r w:rsidRPr="00250D9E">
        <w:rPr>
          <w:lang w:val="ru-RU"/>
        </w:rPr>
        <w:t>masl</w:t>
      </w:r>
      <w:proofErr w:type="spellEnd"/>
      <w:r w:rsidRPr="00250D9E">
        <w:rPr>
          <w:lang w:val="ru-RU"/>
        </w:rPr>
        <w:tab/>
        <w:t>(29b)</w:t>
      </w:r>
    </w:p>
    <w:p w14:paraId="3B5B204E" w14:textId="77777777" w:rsidR="007D22AE" w:rsidRPr="00250D9E" w:rsidRDefault="007D22AE" w:rsidP="007D22AE">
      <w:pPr>
        <w:pStyle w:val="Equation"/>
        <w:spacing w:before="240"/>
        <w:rPr>
          <w:lang w:val="ru-RU"/>
        </w:rPr>
      </w:pPr>
      <w:r w:rsidRPr="00250D9E">
        <w:rPr>
          <w:lang w:val="ru-RU"/>
        </w:rPr>
        <w:t xml:space="preserve">С помощью уравнений (30)–(33) рассчитывается параметр неровности </w:t>
      </w:r>
      <w:r w:rsidRPr="00250D9E">
        <w:rPr>
          <w:i/>
          <w:lang w:val="ru-RU"/>
        </w:rPr>
        <w:t>h</w:t>
      </w:r>
      <w:r w:rsidRPr="00250D9E">
        <w:rPr>
          <w:i/>
          <w:vertAlign w:val="subscript"/>
          <w:lang w:val="ru-RU"/>
        </w:rPr>
        <w:t>m</w:t>
      </w:r>
      <w:r w:rsidRPr="00250D9E">
        <w:rPr>
          <w:lang w:val="ru-RU"/>
        </w:rPr>
        <w:t>, требуемый для модели аномального распространения (</w:t>
      </w:r>
      <w:r w:rsidRPr="00250D9E">
        <w:rPr>
          <w:color w:val="000000"/>
          <w:lang w:val="ru-RU"/>
        </w:rPr>
        <w:t>в атмосферном волноводе и за счет отражения от слоев атмосферы)</w:t>
      </w:r>
      <w:r w:rsidRPr="00250D9E">
        <w:rPr>
          <w:lang w:val="ru-RU"/>
        </w:rPr>
        <w:t>.</w:t>
      </w:r>
    </w:p>
    <w:p w14:paraId="31F3187E" w14:textId="77777777" w:rsidR="007D22AE" w:rsidRPr="00250D9E" w:rsidRDefault="007D22AE" w:rsidP="007D22AE">
      <w:pPr>
        <w:tabs>
          <w:tab w:val="left" w:pos="567"/>
          <w:tab w:val="center" w:pos="5760"/>
          <w:tab w:val="right" w:pos="8820"/>
        </w:tabs>
        <w:spacing w:before="240"/>
        <w:rPr>
          <w:lang w:val="ru-RU"/>
        </w:rPr>
      </w:pPr>
      <w:r w:rsidRPr="00250D9E">
        <w:rPr>
          <w:lang w:val="ru-RU"/>
        </w:rPr>
        <w:t>Рассчитать значения высоты гладкой поверхности, ограниченной высотой земной поверхности в месте расположения либо передатчика, либо приемника:</w:t>
      </w:r>
    </w:p>
    <w:p w14:paraId="55FF708A" w14:textId="77777777" w:rsidR="007D22AE" w:rsidRPr="00250D9E" w:rsidRDefault="007D22AE" w:rsidP="007D22AE">
      <w:pPr>
        <w:pStyle w:val="Equation"/>
        <w:spacing w:before="240"/>
        <w:rPr>
          <w:lang w:val="ru-RU"/>
        </w:rPr>
      </w:pPr>
      <w:r w:rsidRPr="00250D9E">
        <w:rPr>
          <w:lang w:val="ru-RU"/>
        </w:rPr>
        <w:tab/>
      </w:r>
      <w:r w:rsidRPr="00250D9E">
        <w:rPr>
          <w:lang w:val="ru-RU"/>
        </w:rPr>
        <w:tab/>
      </w:r>
      <w:r w:rsidRPr="00250D9E">
        <w:rPr>
          <w:position w:val="-14"/>
          <w:lang w:val="ru-RU"/>
        </w:rPr>
        <w:object w:dxaOrig="2280" w:dyaOrig="375" w14:anchorId="032C7D4D">
          <v:shape id="_x0000_i1052" type="#_x0000_t75" style="width:112.5pt;height:19pt" o:ole="" filled="t">
            <v:fill color2="black"/>
            <v:imagedata r:id="rId71" o:title=""/>
          </v:shape>
          <o:OLEObject Type="Embed" ProgID="Equation.3" ShapeID="_x0000_i1052" DrawAspect="Content" ObjectID="_1776101377" r:id="rId72"/>
        </w:object>
      </w:r>
      <w:r w:rsidRPr="00250D9E">
        <w:rPr>
          <w:lang w:val="ru-RU"/>
        </w:rPr>
        <w:t>                </w:t>
      </w:r>
      <w:proofErr w:type="spellStart"/>
      <w:r w:rsidRPr="00250D9E">
        <w:rPr>
          <w:lang w:val="ru-RU"/>
        </w:rPr>
        <w:t>masl</w:t>
      </w:r>
      <w:proofErr w:type="spellEnd"/>
      <w:r w:rsidRPr="00250D9E">
        <w:rPr>
          <w:lang w:val="ru-RU"/>
        </w:rPr>
        <w:tab/>
        <w:t>(30a)</w:t>
      </w:r>
    </w:p>
    <w:p w14:paraId="438D4502" w14:textId="77777777" w:rsidR="007D22AE" w:rsidRPr="00250D9E" w:rsidRDefault="007D22AE" w:rsidP="007D22AE">
      <w:pPr>
        <w:pStyle w:val="Equation"/>
        <w:spacing w:before="240"/>
        <w:rPr>
          <w:lang w:val="ru-RU"/>
        </w:rPr>
      </w:pPr>
      <w:r w:rsidRPr="00250D9E">
        <w:rPr>
          <w:lang w:val="ru-RU"/>
        </w:rPr>
        <w:tab/>
      </w:r>
      <w:r w:rsidRPr="00250D9E">
        <w:rPr>
          <w:lang w:val="ru-RU"/>
        </w:rPr>
        <w:tab/>
      </w:r>
      <w:r w:rsidRPr="00250D9E">
        <w:rPr>
          <w:position w:val="-14"/>
          <w:lang w:val="ru-RU"/>
        </w:rPr>
        <w:object w:dxaOrig="2235" w:dyaOrig="390" w14:anchorId="5CCFA493">
          <v:shape id="_x0000_i1053" type="#_x0000_t75" style="width:106.5pt;height:18pt" o:ole="" filled="t">
            <v:fill color2="black"/>
            <v:imagedata r:id="rId73" o:title=""/>
          </v:shape>
          <o:OLEObject Type="Embed" ProgID="Equation.3" ShapeID="_x0000_i1053" DrawAspect="Content" ObjectID="_1776101378" r:id="rId74"/>
        </w:object>
      </w:r>
      <w:r w:rsidRPr="00250D9E">
        <w:rPr>
          <w:lang w:val="ru-RU"/>
        </w:rPr>
        <w:t>                </w:t>
      </w:r>
      <w:proofErr w:type="spellStart"/>
      <w:r w:rsidRPr="00250D9E">
        <w:rPr>
          <w:lang w:val="ru-RU"/>
        </w:rPr>
        <w:t>masl</w:t>
      </w:r>
      <w:proofErr w:type="spellEnd"/>
      <w:r w:rsidRPr="00250D9E">
        <w:rPr>
          <w:lang w:val="ru-RU"/>
        </w:rPr>
        <w:tab/>
        <w:t>(30b)</w:t>
      </w:r>
    </w:p>
    <w:p w14:paraId="1D9D46A1" w14:textId="77777777" w:rsidR="007D22AE" w:rsidRPr="00250D9E" w:rsidRDefault="007D22AE" w:rsidP="007D22AE">
      <w:pPr>
        <w:rPr>
          <w:lang w:val="ru-RU"/>
        </w:rPr>
      </w:pPr>
      <w:r w:rsidRPr="00250D9E">
        <w:rPr>
          <w:lang w:val="ru-RU"/>
        </w:rPr>
        <w:t xml:space="preserve">где </w:t>
      </w:r>
      <w:r w:rsidRPr="00250D9E">
        <w:rPr>
          <w:i/>
          <w:lang w:val="ru-RU"/>
        </w:rPr>
        <w:t>h</w:t>
      </w:r>
      <w:r w:rsidRPr="00250D9E">
        <w:rPr>
          <w:vertAlign w:val="subscript"/>
          <w:lang w:val="ru-RU"/>
        </w:rPr>
        <w:t>1</w:t>
      </w:r>
      <w:r w:rsidRPr="00250D9E">
        <w:rPr>
          <w:lang w:val="ru-RU"/>
        </w:rPr>
        <w:t xml:space="preserve"> и </w:t>
      </w:r>
      <w:r w:rsidRPr="00250D9E">
        <w:rPr>
          <w:i/>
          <w:lang w:val="ru-RU"/>
        </w:rPr>
        <w:t>h</w:t>
      </w:r>
      <w:r w:rsidRPr="00250D9E">
        <w:rPr>
          <w:i/>
          <w:vertAlign w:val="subscript"/>
          <w:lang w:val="ru-RU"/>
        </w:rPr>
        <w:t>n</w:t>
      </w:r>
      <w:r w:rsidRPr="00250D9E">
        <w:rPr>
          <w:lang w:val="ru-RU"/>
        </w:rPr>
        <w:t xml:space="preserve">  – значения высоты земной поверхности в месте расположения передатчика и приемника, masl, см. уравнение (30b).</w:t>
      </w:r>
    </w:p>
    <w:p w14:paraId="35AB4D5B" w14:textId="77777777" w:rsidR="007D22AE" w:rsidRPr="00250D9E" w:rsidRDefault="007D22AE" w:rsidP="007D22AE">
      <w:pPr>
        <w:rPr>
          <w:lang w:val="ru-RU"/>
        </w:rPr>
      </w:pPr>
      <w:r w:rsidRPr="00250D9E">
        <w:rPr>
          <w:lang w:val="ru-RU"/>
        </w:rPr>
        <w:t xml:space="preserve">Наклон, соответствующий регрессии, которая рассчитывается методом наименьших квадратов, определяется как параметр </w:t>
      </w:r>
      <w:r w:rsidRPr="00250D9E">
        <w:rPr>
          <w:i/>
          <w:lang w:val="ru-RU"/>
        </w:rPr>
        <w:t>m</w:t>
      </w:r>
      <w:r w:rsidRPr="00250D9E">
        <w:rPr>
          <w:i/>
          <w:vertAlign w:val="subscript"/>
          <w:lang w:val="ru-RU"/>
        </w:rPr>
        <w:t>ses</w:t>
      </w:r>
      <w:r w:rsidRPr="00250D9E">
        <w:rPr>
          <w:lang w:val="ru-RU"/>
        </w:rPr>
        <w:t>:</w:t>
      </w:r>
    </w:p>
    <w:p w14:paraId="07C35EC0"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4"/>
          <w:lang w:val="ru-RU"/>
        </w:rPr>
        <w:object w:dxaOrig="1905" w:dyaOrig="735" w14:anchorId="24E97EB0">
          <v:shape id="_x0000_i1054" type="#_x0000_t75" style="width:86.5pt;height:34.5pt" o:ole="">
            <v:imagedata r:id="rId75" o:title=""/>
          </v:shape>
          <o:OLEObject Type="Embed" ProgID="Equation.3" ShapeID="_x0000_i1054" DrawAspect="Content" ObjectID="_1776101379" r:id="rId76"/>
        </w:object>
      </w:r>
      <w:r w:rsidRPr="00250D9E">
        <w:rPr>
          <w:lang w:val="ru-RU"/>
        </w:rPr>
        <w:t>            м/км.</w:t>
      </w:r>
      <w:r w:rsidRPr="00250D9E">
        <w:rPr>
          <w:lang w:val="ru-RU"/>
        </w:rPr>
        <w:tab/>
        <w:t>(31)</w:t>
      </w:r>
    </w:p>
    <w:p w14:paraId="6D169230" w14:textId="77777777" w:rsidR="007D22AE" w:rsidRPr="00250D9E" w:rsidRDefault="007D22AE" w:rsidP="007D22AE">
      <w:pPr>
        <w:rPr>
          <w:lang w:val="ru-RU"/>
        </w:rPr>
      </w:pPr>
      <w:r w:rsidRPr="00250D9E">
        <w:rPr>
          <w:lang w:val="ru-RU"/>
        </w:rPr>
        <w:t>Эффективные высоты антенн передатчика и приемника над гладкой поверхностью теперь определяются как:</w:t>
      </w:r>
    </w:p>
    <w:p w14:paraId="15F31C3F"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335" w:dyaOrig="375" w14:anchorId="2CADE3E8">
          <v:shape id="_x0000_i1055" type="#_x0000_t75" style="width:67pt;height:19pt" o:ole="">
            <v:imagedata r:id="rId77" o:title=""/>
          </v:shape>
          <o:OLEObject Type="Embed" ProgID="Equation.3" ShapeID="_x0000_i1055" DrawAspect="Content" ObjectID="_1776101380" r:id="rId78"/>
        </w:object>
      </w:r>
      <w:r w:rsidRPr="00250D9E">
        <w:rPr>
          <w:lang w:val="ru-RU"/>
        </w:rPr>
        <w:t>            м,</w:t>
      </w:r>
      <w:r w:rsidRPr="00250D9E">
        <w:rPr>
          <w:lang w:val="ru-RU"/>
        </w:rPr>
        <w:tab/>
        <w:t>(32a)</w:t>
      </w:r>
    </w:p>
    <w:p w14:paraId="2A8F6A70"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425" w:dyaOrig="375" w14:anchorId="260CF713">
          <v:shape id="_x0000_i1056" type="#_x0000_t75" style="width:71pt;height:19pt" o:ole="">
            <v:imagedata r:id="rId79" o:title=""/>
          </v:shape>
          <o:OLEObject Type="Embed" ProgID="Equation.3" ShapeID="_x0000_i1056" DrawAspect="Content" ObjectID="_1776101381" r:id="rId80"/>
        </w:object>
      </w:r>
      <w:r w:rsidRPr="00250D9E">
        <w:rPr>
          <w:lang w:val="ru-RU"/>
        </w:rPr>
        <w:t xml:space="preserve">             м.</w:t>
      </w:r>
      <w:r w:rsidRPr="00250D9E">
        <w:rPr>
          <w:lang w:val="ru-RU"/>
        </w:rPr>
        <w:tab/>
        <w:t>(32b)</w:t>
      </w:r>
    </w:p>
    <w:p w14:paraId="5AF32473" w14:textId="77777777" w:rsidR="007D22AE" w:rsidRPr="00250D9E" w:rsidRDefault="007D22AE" w:rsidP="007D22AE">
      <w:pPr>
        <w:rPr>
          <w:lang w:val="ru-RU"/>
        </w:rPr>
      </w:pPr>
      <w:r w:rsidRPr="00250D9E">
        <w:rPr>
          <w:lang w:val="ru-RU"/>
        </w:rPr>
        <w:t>Вычислить параметр неровности трассы, используя выражение:</w:t>
      </w:r>
    </w:p>
    <w:p w14:paraId="3CCA40D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2865" w:dyaOrig="405" w14:anchorId="5A6F6BCB">
          <v:shape id="_x0000_i1057" type="#_x0000_t75" style="width:143pt;height:21pt" o:ole="">
            <v:imagedata r:id="rId81" o:title=""/>
          </v:shape>
          <o:OLEObject Type="Embed" ProgID="Equation.3" ShapeID="_x0000_i1057" DrawAspect="Content" ObjectID="_1776101382" r:id="rId82"/>
        </w:object>
      </w:r>
      <w:r w:rsidRPr="00250D9E">
        <w:rPr>
          <w:lang w:val="ru-RU"/>
        </w:rPr>
        <w:t xml:space="preserve">             м,</w:t>
      </w:r>
      <w:r w:rsidRPr="00250D9E">
        <w:rPr>
          <w:lang w:val="ru-RU"/>
        </w:rPr>
        <w:tab/>
        <w:t>(33)</w:t>
      </w:r>
    </w:p>
    <w:p w14:paraId="36267BFB" w14:textId="3901D26D" w:rsidR="007D22AE" w:rsidRPr="00250D9E" w:rsidRDefault="007D22AE" w:rsidP="007D22AE">
      <w:pPr>
        <w:rPr>
          <w:lang w:val="ru-RU"/>
        </w:rPr>
      </w:pPr>
      <w:r w:rsidRPr="00250D9E">
        <w:rPr>
          <w:lang w:val="ru-RU"/>
        </w:rPr>
        <w:lastRenderedPageBreak/>
        <w:t xml:space="preserve">где индекс профиля </w:t>
      </w:r>
      <w:r w:rsidRPr="00250D9E">
        <w:rPr>
          <w:i/>
          <w:lang w:val="ru-RU"/>
        </w:rPr>
        <w:t>i</w:t>
      </w:r>
      <w:r w:rsidRPr="00250D9E">
        <w:rPr>
          <w:lang w:val="ru-RU"/>
        </w:rPr>
        <w:t xml:space="preserve"> принимает все значения от </w:t>
      </w:r>
      <w:r w:rsidRPr="00250D9E">
        <w:rPr>
          <w:i/>
          <w:lang w:val="ru-RU"/>
        </w:rPr>
        <w:t>i</w:t>
      </w:r>
      <w:r w:rsidRPr="00250D9E">
        <w:rPr>
          <w:i/>
          <w:vertAlign w:val="subscript"/>
          <w:lang w:val="ru-RU"/>
        </w:rPr>
        <w:t>lt</w:t>
      </w:r>
      <w:r w:rsidRPr="00250D9E">
        <w:rPr>
          <w:lang w:val="ru-RU"/>
        </w:rPr>
        <w:t xml:space="preserve"> до </w:t>
      </w:r>
      <w:r w:rsidRPr="00250D9E">
        <w:rPr>
          <w:i/>
          <w:lang w:val="ru-RU"/>
        </w:rPr>
        <w:t>i</w:t>
      </w:r>
      <w:r w:rsidRPr="00250D9E">
        <w:rPr>
          <w:i/>
          <w:vertAlign w:val="subscript"/>
          <w:lang w:val="ru-RU"/>
        </w:rPr>
        <w:t>lr</w:t>
      </w:r>
      <w:r w:rsidRPr="00250D9E">
        <w:rPr>
          <w:lang w:val="ru-RU"/>
        </w:rPr>
        <w:t xml:space="preserve"> включительно. Параметр неровности трассы </w:t>
      </w:r>
      <w:r w:rsidRPr="00250D9E">
        <w:rPr>
          <w:i/>
          <w:iCs/>
          <w:lang w:val="ru-RU"/>
        </w:rPr>
        <w:t>h</w:t>
      </w:r>
      <w:r w:rsidRPr="00250D9E">
        <w:rPr>
          <w:i/>
          <w:iCs/>
          <w:vertAlign w:val="subscript"/>
          <w:lang w:val="ru-RU"/>
        </w:rPr>
        <w:t>m</w:t>
      </w:r>
      <w:r w:rsidRPr="00250D9E">
        <w:rPr>
          <w:lang w:val="ru-RU"/>
        </w:rPr>
        <w:t xml:space="preserve"> и значения эффективной высоты антенны </w:t>
      </w:r>
      <w:r w:rsidRPr="00250D9E">
        <w:rPr>
          <w:i/>
          <w:lang w:val="ru-RU"/>
        </w:rPr>
        <w:t>h</w:t>
      </w:r>
      <w:r w:rsidRPr="00250D9E">
        <w:rPr>
          <w:i/>
          <w:vertAlign w:val="subscript"/>
          <w:lang w:val="ru-RU"/>
        </w:rPr>
        <w:t>tea</w:t>
      </w:r>
      <w:r w:rsidRPr="00250D9E">
        <w:rPr>
          <w:lang w:val="ru-RU"/>
        </w:rPr>
        <w:t xml:space="preserve"> и </w:t>
      </w:r>
      <w:r w:rsidRPr="00250D9E">
        <w:rPr>
          <w:i/>
          <w:lang w:val="ru-RU"/>
        </w:rPr>
        <w:t>h</w:t>
      </w:r>
      <w:r w:rsidRPr="00250D9E">
        <w:rPr>
          <w:i/>
          <w:vertAlign w:val="subscript"/>
          <w:lang w:val="ru-RU"/>
        </w:rPr>
        <w:t xml:space="preserve">rea </w:t>
      </w:r>
      <w:r w:rsidRPr="00250D9E">
        <w:rPr>
          <w:lang w:val="ru-RU"/>
        </w:rPr>
        <w:t>используется в Прилагаемом документе D</w:t>
      </w:r>
      <w:r w:rsidR="001456DB">
        <w:rPr>
          <w:lang w:val="ru-RU"/>
        </w:rPr>
        <w:t xml:space="preserve"> к Приложению</w:t>
      </w:r>
      <w:r w:rsidRPr="00250D9E">
        <w:rPr>
          <w:lang w:val="ru-RU"/>
        </w:rPr>
        <w:t>.</w:t>
      </w:r>
    </w:p>
    <w:p w14:paraId="7D6F1A08" w14:textId="5D2015EA" w:rsidR="007D22AE" w:rsidRPr="00250D9E" w:rsidRDefault="007D22AE" w:rsidP="007D22AE">
      <w:pPr>
        <w:rPr>
          <w:spacing w:val="-2"/>
          <w:lang w:val="ru-RU"/>
        </w:rPr>
      </w:pPr>
      <w:r w:rsidRPr="00250D9E">
        <w:rPr>
          <w:spacing w:val="-2"/>
          <w:lang w:val="ru-RU"/>
        </w:rPr>
        <w:t>Далее необходимо продолжить расчеты с применением гладкой поверхности для дифракционной модели. С помощью уравнений (34)–(38) рассчитываются значения эффективной высоты антенны, требуемые для дифракционных подмоделей сферической Земли и плоской поверхности, которые описаны в Прилагаемом документе A</w:t>
      </w:r>
      <w:r w:rsidR="00331384">
        <w:rPr>
          <w:spacing w:val="-2"/>
          <w:lang w:val="ru-RU"/>
        </w:rPr>
        <w:t xml:space="preserve"> к Приложению</w:t>
      </w:r>
      <w:r w:rsidRPr="00250D9E">
        <w:rPr>
          <w:spacing w:val="-2"/>
          <w:lang w:val="ru-RU"/>
        </w:rPr>
        <w:t>.</w:t>
      </w:r>
    </w:p>
    <w:p w14:paraId="2A469A8C" w14:textId="77777777" w:rsidR="007D22AE" w:rsidRPr="00250D9E" w:rsidRDefault="007D22AE" w:rsidP="007D22AE">
      <w:pPr>
        <w:rPr>
          <w:lang w:val="ru-RU"/>
        </w:rPr>
      </w:pPr>
      <w:r w:rsidRPr="00250D9E">
        <w:rPr>
          <w:lang w:val="ru-RU"/>
        </w:rPr>
        <w:t>Найти максимальную высоту препятствия выше прямой линии от передатчика к приемнику,</w:t>
      </w:r>
      <w:r w:rsidRPr="00250D9E">
        <w:rPr>
          <w:i/>
          <w:iCs/>
          <w:lang w:val="ru-RU"/>
        </w:rPr>
        <w:t xml:space="preserve"> h</w:t>
      </w:r>
      <w:r w:rsidRPr="00250D9E">
        <w:rPr>
          <w:i/>
          <w:iCs/>
          <w:vertAlign w:val="subscript"/>
          <w:lang w:val="ru-RU"/>
        </w:rPr>
        <w:t>obs</w:t>
      </w:r>
      <w:r w:rsidRPr="00250D9E">
        <w:rPr>
          <w:lang w:val="ru-RU"/>
        </w:rPr>
        <w:t>, и углы места горизонта</w:t>
      </w:r>
      <w:r w:rsidRPr="00250D9E">
        <w:rPr>
          <w:i/>
          <w:iCs/>
          <w:vertAlign w:val="subscript"/>
          <w:lang w:val="ru-RU"/>
        </w:rPr>
        <w:t xml:space="preserve"> </w:t>
      </w:r>
      <w:r w:rsidRPr="00250D9E">
        <w:rPr>
          <w:i/>
          <w:iCs/>
          <w:lang w:val="ru-RU"/>
        </w:rPr>
        <w:t>α</w:t>
      </w:r>
      <w:r w:rsidRPr="00250D9E">
        <w:rPr>
          <w:i/>
          <w:iCs/>
          <w:vertAlign w:val="subscript"/>
          <w:lang w:val="ru-RU"/>
        </w:rPr>
        <w:t>obt</w:t>
      </w:r>
      <w:r w:rsidRPr="00250D9E">
        <w:rPr>
          <w:lang w:val="ru-RU"/>
        </w:rPr>
        <w:t xml:space="preserve">, </w:t>
      </w:r>
      <w:r w:rsidRPr="00250D9E">
        <w:rPr>
          <w:i/>
          <w:iCs/>
          <w:lang w:val="ru-RU"/>
        </w:rPr>
        <w:t>α</w:t>
      </w:r>
      <w:r w:rsidRPr="00250D9E">
        <w:rPr>
          <w:i/>
          <w:iCs/>
          <w:vertAlign w:val="subscript"/>
          <w:lang w:val="ru-RU"/>
        </w:rPr>
        <w:t>obr</w:t>
      </w:r>
      <w:r w:rsidRPr="00250D9E">
        <w:rPr>
          <w:iCs/>
          <w:lang w:val="ru-RU"/>
        </w:rPr>
        <w:t>,</w:t>
      </w:r>
      <w:r w:rsidRPr="00250D9E">
        <w:rPr>
          <w:lang w:val="ru-RU"/>
        </w:rPr>
        <w:t xml:space="preserve"> основанные на геометрии плоской Земли, согласно:</w:t>
      </w:r>
    </w:p>
    <w:p w14:paraId="71A3A73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380" w:dyaOrig="330" w14:anchorId="7F87270E">
          <v:shape id="_x0000_i1058" type="#_x0000_t75" style="width:69.5pt;height:17pt" o:ole="">
            <v:imagedata r:id="rId83" o:title=""/>
          </v:shape>
          <o:OLEObject Type="Embed" ProgID="Equation.3" ShapeID="_x0000_i1058" DrawAspect="Content" ObjectID="_1776101383" r:id="rId84"/>
        </w:object>
      </w:r>
      <w:r w:rsidRPr="00250D9E">
        <w:rPr>
          <w:lang w:val="ru-RU"/>
        </w:rPr>
        <w:t xml:space="preserve">             м,</w:t>
      </w:r>
      <w:r w:rsidRPr="00250D9E">
        <w:rPr>
          <w:lang w:val="ru-RU"/>
        </w:rPr>
        <w:tab/>
        <w:t>(34a)</w:t>
      </w:r>
    </w:p>
    <w:p w14:paraId="2E53490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1440" w:dyaOrig="660" w14:anchorId="7EF23BE5">
          <v:shape id="_x0000_i1059" type="#_x0000_t75" style="width:1in;height:33.5pt" o:ole="">
            <v:imagedata r:id="rId85" o:title=""/>
          </v:shape>
          <o:OLEObject Type="Embed" ProgID="Equation.3" ShapeID="_x0000_i1059" DrawAspect="Content" ObjectID="_1776101384" r:id="rId86"/>
        </w:object>
      </w:r>
      <w:r w:rsidRPr="00250D9E">
        <w:rPr>
          <w:lang w:val="ru-RU"/>
        </w:rPr>
        <w:t xml:space="preserve">             мрад,</w:t>
      </w:r>
      <w:r w:rsidRPr="00250D9E">
        <w:rPr>
          <w:lang w:val="ru-RU"/>
        </w:rPr>
        <w:tab/>
        <w:t>(34b)</w:t>
      </w:r>
    </w:p>
    <w:p w14:paraId="4C24FC7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1755" w:dyaOrig="660" w14:anchorId="2DF0AB1E">
          <v:shape id="_x0000_i1060" type="#_x0000_t75" style="width:87.5pt;height:33.5pt" o:ole="">
            <v:imagedata r:id="rId87" o:title=""/>
          </v:shape>
          <o:OLEObject Type="Embed" ProgID="Equation.3" ShapeID="_x0000_i1060" DrawAspect="Content" ObjectID="_1776101385" r:id="rId88"/>
        </w:object>
      </w:r>
      <w:r w:rsidRPr="00250D9E">
        <w:rPr>
          <w:lang w:val="ru-RU"/>
        </w:rPr>
        <w:t>            мрад,</w:t>
      </w:r>
      <w:r w:rsidRPr="00250D9E">
        <w:rPr>
          <w:lang w:val="ru-RU"/>
        </w:rPr>
        <w:tab/>
        <w:t>(34c)</w:t>
      </w:r>
    </w:p>
    <w:p w14:paraId="41F71FAD" w14:textId="77777777" w:rsidR="007D22AE" w:rsidRPr="00250D9E" w:rsidRDefault="007D22AE" w:rsidP="007D22AE">
      <w:pPr>
        <w:rPr>
          <w:lang w:val="ru-RU"/>
        </w:rPr>
      </w:pPr>
      <w:r w:rsidRPr="00250D9E">
        <w:rPr>
          <w:lang w:val="ru-RU"/>
        </w:rPr>
        <w:t>где:</w:t>
      </w:r>
    </w:p>
    <w:p w14:paraId="408708A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4"/>
          <w:lang w:val="ru-RU"/>
        </w:rPr>
        <w:object w:dxaOrig="2295" w:dyaOrig="585" w14:anchorId="04E1592C">
          <v:shape id="_x0000_i1061" type="#_x0000_t75" style="width:115pt;height:29pt" o:ole="">
            <v:imagedata r:id="rId89" o:title=""/>
          </v:shape>
          <o:OLEObject Type="Embed" ProgID="Equation.3" ShapeID="_x0000_i1061" DrawAspect="Content" ObjectID="_1776101386" r:id="rId90"/>
        </w:object>
      </w:r>
      <w:r w:rsidRPr="00250D9E">
        <w:rPr>
          <w:lang w:val="ru-RU"/>
        </w:rPr>
        <w:t>            м</w:t>
      </w:r>
      <w:r w:rsidRPr="00250D9E">
        <w:rPr>
          <w:lang w:val="ru-RU"/>
        </w:rPr>
        <w:tab/>
        <w:t>(34d)</w:t>
      </w:r>
    </w:p>
    <w:p w14:paraId="1763386C" w14:textId="77777777" w:rsidR="007D22AE" w:rsidRPr="00250D9E" w:rsidRDefault="007D22AE" w:rsidP="007D22AE">
      <w:pPr>
        <w:rPr>
          <w:lang w:val="ru-RU"/>
        </w:rPr>
      </w:pPr>
      <w:r w:rsidRPr="00250D9E">
        <w:rPr>
          <w:lang w:val="ru-RU"/>
        </w:rPr>
        <w:t xml:space="preserve">и индекс профиля </w:t>
      </w:r>
      <w:r w:rsidRPr="00250D9E">
        <w:rPr>
          <w:i/>
          <w:lang w:val="ru-RU"/>
        </w:rPr>
        <w:t>i</w:t>
      </w:r>
      <w:r w:rsidRPr="00250D9E">
        <w:rPr>
          <w:lang w:val="ru-RU"/>
        </w:rPr>
        <w:t xml:space="preserve"> принимает значения от 2 до </w:t>
      </w:r>
      <w:r w:rsidRPr="00250D9E">
        <w:rPr>
          <w:i/>
          <w:lang w:val="ru-RU"/>
        </w:rPr>
        <w:t>n</w:t>
      </w:r>
      <w:r w:rsidRPr="00250D9E">
        <w:rPr>
          <w:lang w:val="ru-RU"/>
        </w:rPr>
        <w:t xml:space="preserve"> – 1. </w:t>
      </w:r>
    </w:p>
    <w:p w14:paraId="54784D97" w14:textId="77777777" w:rsidR="007D22AE" w:rsidRPr="00250D9E" w:rsidRDefault="007D22AE" w:rsidP="007D22AE">
      <w:pPr>
        <w:rPr>
          <w:lang w:val="ru-RU"/>
        </w:rPr>
      </w:pPr>
      <w:r w:rsidRPr="00250D9E">
        <w:rPr>
          <w:lang w:val="ru-RU"/>
        </w:rPr>
        <w:t>Вычислить предварительные значения для высот гладкой поверхности на передающем и приемном концах трассы:</w:t>
      </w:r>
    </w:p>
    <w:p w14:paraId="26458933" w14:textId="77777777" w:rsidR="007D22AE" w:rsidRPr="00AE765E" w:rsidRDefault="007D22AE" w:rsidP="007D22AE">
      <w:pPr>
        <w:rPr>
          <w:lang w:val="ru-RU"/>
        </w:rPr>
      </w:pPr>
      <w:r w:rsidRPr="00250D9E">
        <w:rPr>
          <w:lang w:val="ru-RU"/>
        </w:rPr>
        <w:t>Если</w:t>
      </w:r>
      <w:r w:rsidRPr="00AE765E">
        <w:rPr>
          <w:lang w:val="ru-RU"/>
        </w:rPr>
        <w:t xml:space="preserve"> </w:t>
      </w:r>
      <w:r w:rsidRPr="001E01CD">
        <w:rPr>
          <w:i/>
          <w:lang w:val="en-GB"/>
        </w:rPr>
        <w:t>h</w:t>
      </w:r>
      <w:r w:rsidRPr="001E01CD">
        <w:rPr>
          <w:i/>
          <w:vertAlign w:val="subscript"/>
          <w:lang w:val="en-GB"/>
        </w:rPr>
        <w:t>obs</w:t>
      </w:r>
      <w:r w:rsidRPr="00AE765E">
        <w:rPr>
          <w:lang w:val="ru-RU"/>
        </w:rPr>
        <w:t xml:space="preserve"> ≤ 0, </w:t>
      </w:r>
      <w:r w:rsidRPr="00250D9E">
        <w:rPr>
          <w:lang w:val="ru-RU"/>
        </w:rPr>
        <w:t>то</w:t>
      </w:r>
      <w:r w:rsidRPr="00AE765E">
        <w:rPr>
          <w:lang w:val="ru-RU"/>
        </w:rPr>
        <w:t>:</w:t>
      </w:r>
    </w:p>
    <w:p w14:paraId="54AD4038" w14:textId="77777777" w:rsidR="007D22AE" w:rsidRPr="00AE765E" w:rsidRDefault="007D22AE" w:rsidP="007D22AE">
      <w:pPr>
        <w:pStyle w:val="Equation"/>
        <w:rPr>
          <w:lang w:val="ru-RU"/>
        </w:rPr>
      </w:pPr>
      <w:r w:rsidRPr="00AE765E">
        <w:rPr>
          <w:lang w:val="ru-RU"/>
        </w:rPr>
        <w:tab/>
      </w:r>
      <w:r w:rsidRPr="00AE765E">
        <w:rPr>
          <w:lang w:val="ru-RU"/>
        </w:rPr>
        <w:tab/>
      </w:r>
      <w:r w:rsidRPr="00250D9E">
        <w:rPr>
          <w:position w:val="-14"/>
          <w:lang w:val="ru-RU"/>
        </w:rPr>
        <w:object w:dxaOrig="855" w:dyaOrig="390" w14:anchorId="54269419">
          <v:shape id="_x0000_i1062" type="#_x0000_t75" style="width:43pt;height:20.5pt" o:ole="">
            <v:imagedata r:id="rId91" o:title=""/>
          </v:shape>
          <o:OLEObject Type="Embed" ProgID="Equation.3" ShapeID="_x0000_i1062" DrawAspect="Content" ObjectID="_1776101387" r:id="rId92"/>
        </w:object>
      </w:r>
      <w:r w:rsidRPr="00AE765E">
        <w:rPr>
          <w:lang w:val="ru-RU"/>
        </w:rPr>
        <w:t xml:space="preserve"> </w:t>
      </w:r>
      <w:r w:rsidRPr="001E01CD">
        <w:rPr>
          <w:lang w:val="en-GB"/>
        </w:rPr>
        <w:t>            </w:t>
      </w:r>
      <w:proofErr w:type="spellStart"/>
      <w:r w:rsidRPr="001E01CD">
        <w:rPr>
          <w:lang w:val="en-GB"/>
        </w:rPr>
        <w:t>masl</w:t>
      </w:r>
      <w:proofErr w:type="spellEnd"/>
      <w:r w:rsidRPr="00AE765E">
        <w:rPr>
          <w:lang w:val="ru-RU"/>
        </w:rPr>
        <w:t>,</w:t>
      </w:r>
      <w:r w:rsidRPr="00AE765E">
        <w:rPr>
          <w:lang w:val="ru-RU"/>
        </w:rPr>
        <w:tab/>
        <w:t>(35</w:t>
      </w:r>
      <w:r w:rsidRPr="001E01CD">
        <w:rPr>
          <w:lang w:val="en-GB"/>
        </w:rPr>
        <w:t>a</w:t>
      </w:r>
      <w:r w:rsidRPr="00AE765E">
        <w:rPr>
          <w:lang w:val="ru-RU"/>
        </w:rPr>
        <w:t>)</w:t>
      </w:r>
    </w:p>
    <w:p w14:paraId="15858441" w14:textId="77777777" w:rsidR="007D22AE" w:rsidRPr="00AE765E" w:rsidRDefault="007D22AE" w:rsidP="007D22AE">
      <w:pPr>
        <w:pStyle w:val="Equation"/>
        <w:rPr>
          <w:lang w:val="ru-RU"/>
        </w:rPr>
      </w:pPr>
      <w:r w:rsidRPr="00AE765E">
        <w:rPr>
          <w:lang w:val="ru-RU"/>
        </w:rPr>
        <w:tab/>
      </w:r>
      <w:r w:rsidRPr="00AE765E">
        <w:rPr>
          <w:lang w:val="ru-RU"/>
        </w:rPr>
        <w:tab/>
      </w:r>
      <w:r w:rsidRPr="00250D9E">
        <w:rPr>
          <w:position w:val="-14"/>
          <w:lang w:val="ru-RU"/>
        </w:rPr>
        <w:object w:dxaOrig="885" w:dyaOrig="390" w14:anchorId="670C55E0">
          <v:shape id="_x0000_i1063" type="#_x0000_t75" style="width:44.5pt;height:20.5pt" o:ole="">
            <v:imagedata r:id="rId93" o:title=""/>
          </v:shape>
          <o:OLEObject Type="Embed" ProgID="Equation.3" ShapeID="_x0000_i1063" DrawAspect="Content" ObjectID="_1776101388" r:id="rId94"/>
        </w:object>
      </w:r>
      <w:r w:rsidRPr="00AE765E">
        <w:rPr>
          <w:lang w:val="ru-RU"/>
        </w:rPr>
        <w:t xml:space="preserve"> </w:t>
      </w:r>
      <w:r w:rsidRPr="001E01CD">
        <w:rPr>
          <w:lang w:val="en-GB"/>
        </w:rPr>
        <w:t>            </w:t>
      </w:r>
      <w:proofErr w:type="spellStart"/>
      <w:r w:rsidRPr="001E01CD">
        <w:rPr>
          <w:lang w:val="en-GB"/>
        </w:rPr>
        <w:t>masl</w:t>
      </w:r>
      <w:proofErr w:type="spellEnd"/>
      <w:r w:rsidRPr="00AE765E">
        <w:rPr>
          <w:lang w:val="ru-RU"/>
        </w:rPr>
        <w:t>,</w:t>
      </w:r>
      <w:r w:rsidRPr="00AE765E">
        <w:rPr>
          <w:lang w:val="ru-RU"/>
        </w:rPr>
        <w:tab/>
        <w:t>(35</w:t>
      </w:r>
      <w:r w:rsidRPr="001E01CD">
        <w:rPr>
          <w:lang w:val="en-GB"/>
        </w:rPr>
        <w:t>b</w:t>
      </w:r>
      <w:r w:rsidRPr="00AE765E">
        <w:rPr>
          <w:lang w:val="ru-RU"/>
        </w:rPr>
        <w:t>)</w:t>
      </w:r>
    </w:p>
    <w:p w14:paraId="3E2F7845" w14:textId="77777777" w:rsidR="007D22AE" w:rsidRPr="00250D9E" w:rsidRDefault="007D22AE" w:rsidP="007D22AE">
      <w:pPr>
        <w:rPr>
          <w:lang w:val="ru-RU"/>
        </w:rPr>
      </w:pPr>
      <w:r w:rsidRPr="00250D9E">
        <w:rPr>
          <w:lang w:val="ru-RU"/>
        </w:rPr>
        <w:t>в ином случае:</w:t>
      </w:r>
    </w:p>
    <w:p w14:paraId="3E25D3E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620" w:dyaOrig="390" w14:anchorId="5F476790">
          <v:shape id="_x0000_i1064" type="#_x0000_t75" style="width:80.5pt;height:20.5pt" o:ole="">
            <v:imagedata r:id="rId95" o:title=""/>
          </v:shape>
          <o:OLEObject Type="Embed" ProgID="Equation.3" ShapeID="_x0000_i1064" DrawAspect="Content" ObjectID="_1776101389" r:id="rId96"/>
        </w:object>
      </w:r>
      <w:r w:rsidRPr="00250D9E">
        <w:rPr>
          <w:lang w:val="ru-RU"/>
        </w:rPr>
        <w:t xml:space="preserve">             </w:t>
      </w:r>
      <w:proofErr w:type="spellStart"/>
      <w:r w:rsidRPr="00250D9E">
        <w:rPr>
          <w:lang w:val="ru-RU"/>
        </w:rPr>
        <w:t>masl</w:t>
      </w:r>
      <w:proofErr w:type="spellEnd"/>
      <w:r w:rsidRPr="00250D9E">
        <w:rPr>
          <w:lang w:val="ru-RU"/>
        </w:rPr>
        <w:t>,</w:t>
      </w:r>
      <w:r w:rsidRPr="00250D9E">
        <w:rPr>
          <w:lang w:val="ru-RU"/>
        </w:rPr>
        <w:tab/>
        <w:t>(35c)</w:t>
      </w:r>
    </w:p>
    <w:p w14:paraId="4C3FCAF1"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665" w:dyaOrig="390" w14:anchorId="515CDC73">
          <v:shape id="_x0000_i1065" type="#_x0000_t75" style="width:84pt;height:20.5pt" o:ole="">
            <v:imagedata r:id="rId97" o:title=""/>
          </v:shape>
          <o:OLEObject Type="Embed" ProgID="Equation.3" ShapeID="_x0000_i1065" DrawAspect="Content" ObjectID="_1776101390" r:id="rId98"/>
        </w:object>
      </w:r>
      <w:r w:rsidRPr="00250D9E">
        <w:rPr>
          <w:lang w:val="ru-RU"/>
        </w:rPr>
        <w:t xml:space="preserve">             </w:t>
      </w:r>
      <w:proofErr w:type="spellStart"/>
      <w:r w:rsidRPr="00250D9E">
        <w:rPr>
          <w:lang w:val="ru-RU"/>
        </w:rPr>
        <w:t>masl</w:t>
      </w:r>
      <w:proofErr w:type="spellEnd"/>
      <w:r w:rsidRPr="00250D9E">
        <w:rPr>
          <w:lang w:val="ru-RU"/>
        </w:rPr>
        <w:t>,</w:t>
      </w:r>
      <w:r w:rsidRPr="00250D9E">
        <w:rPr>
          <w:lang w:val="ru-RU"/>
        </w:rPr>
        <w:tab/>
        <w:t>(35d)</w:t>
      </w:r>
    </w:p>
    <w:p w14:paraId="465960F5" w14:textId="77777777" w:rsidR="007D22AE" w:rsidRPr="00250D9E" w:rsidRDefault="007D22AE" w:rsidP="007D22AE">
      <w:pPr>
        <w:rPr>
          <w:lang w:val="ru-RU"/>
        </w:rPr>
      </w:pPr>
      <w:r w:rsidRPr="00250D9E">
        <w:rPr>
          <w:lang w:val="ru-RU"/>
        </w:rPr>
        <w:t>где:</w:t>
      </w:r>
    </w:p>
    <w:p w14:paraId="6DE975F0"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1800" w:dyaOrig="680" w14:anchorId="7281F926">
          <v:shape id="_x0000_i1066" type="#_x0000_t75" style="width:83pt;height:34.5pt" o:ole="">
            <v:imagedata r:id="rId99" o:title=""/>
          </v:shape>
          <o:OLEObject Type="Embed" ProgID="Equation.3" ShapeID="_x0000_i1066" DrawAspect="Content" ObjectID="_1776101391" r:id="rId100"/>
        </w:object>
      </w:r>
      <w:r w:rsidRPr="00250D9E">
        <w:rPr>
          <w:position w:val="6"/>
          <w:lang w:val="ru-RU"/>
        </w:rPr>
        <w:t>,</w:t>
      </w:r>
      <w:r w:rsidRPr="00250D9E">
        <w:rPr>
          <w:lang w:val="ru-RU"/>
        </w:rPr>
        <w:tab/>
        <w:t>(35e)</w:t>
      </w:r>
    </w:p>
    <w:p w14:paraId="305E5759"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1820" w:dyaOrig="680" w14:anchorId="7F400AAE">
          <v:shape id="_x0000_i1067" type="#_x0000_t75" style="width:82.5pt;height:34.5pt" o:ole="">
            <v:imagedata r:id="rId101" o:title=""/>
          </v:shape>
          <o:OLEObject Type="Embed" ProgID="Equation.3" ShapeID="_x0000_i1067" DrawAspect="Content" ObjectID="_1776101392" r:id="rId102"/>
        </w:object>
      </w:r>
      <w:r w:rsidRPr="00250D9E">
        <w:rPr>
          <w:position w:val="6"/>
          <w:lang w:val="ru-RU"/>
        </w:rPr>
        <w:t>.</w:t>
      </w:r>
      <w:r w:rsidRPr="00250D9E">
        <w:rPr>
          <w:lang w:val="ru-RU"/>
        </w:rPr>
        <w:tab/>
        <w:t>(35f)</w:t>
      </w:r>
    </w:p>
    <w:p w14:paraId="2E49BF2F" w14:textId="77777777" w:rsidR="007D22AE" w:rsidRPr="00250D9E" w:rsidRDefault="007D22AE" w:rsidP="007D22AE">
      <w:pPr>
        <w:rPr>
          <w:lang w:val="ru-RU"/>
        </w:rPr>
      </w:pPr>
      <w:r w:rsidRPr="00250D9E">
        <w:rPr>
          <w:lang w:val="ru-RU"/>
        </w:rPr>
        <w:t>Вычислить окончательные значения для высот гладкой поверхности на передающем и приемном концах трассы:</w:t>
      </w:r>
    </w:p>
    <w:p w14:paraId="5E383D59" w14:textId="77777777" w:rsidR="007D22AE" w:rsidRPr="00250D9E" w:rsidRDefault="007D22AE" w:rsidP="007D22AE">
      <w:pPr>
        <w:rPr>
          <w:lang w:val="ru-RU"/>
        </w:rPr>
      </w:pPr>
      <w:r w:rsidRPr="00250D9E">
        <w:rPr>
          <w:lang w:val="ru-RU"/>
        </w:rPr>
        <w:t xml:space="preserve">Если </w:t>
      </w:r>
      <w:r w:rsidRPr="00250D9E">
        <w:rPr>
          <w:i/>
          <w:lang w:val="ru-RU"/>
        </w:rPr>
        <w:t>h</w:t>
      </w:r>
      <w:r w:rsidRPr="00250D9E">
        <w:rPr>
          <w:i/>
          <w:vertAlign w:val="subscript"/>
          <w:lang w:val="ru-RU"/>
        </w:rPr>
        <w:t>st</w:t>
      </w:r>
      <w:r w:rsidRPr="00250D9E">
        <w:rPr>
          <w:i/>
          <w:lang w:val="ru-RU"/>
        </w:rPr>
        <w:t xml:space="preserve"> </w:t>
      </w:r>
      <w:r w:rsidRPr="00250D9E">
        <w:rPr>
          <w:lang w:val="ru-RU"/>
        </w:rPr>
        <w:t xml:space="preserve">&gt; </w:t>
      </w:r>
      <w:r w:rsidRPr="00250D9E">
        <w:rPr>
          <w:i/>
          <w:lang w:val="ru-RU"/>
        </w:rPr>
        <w:t>h</w:t>
      </w:r>
      <w:r w:rsidRPr="00250D9E">
        <w:rPr>
          <w:vertAlign w:val="subscript"/>
          <w:lang w:val="ru-RU"/>
        </w:rPr>
        <w:t>1</w:t>
      </w:r>
      <w:r w:rsidRPr="00250D9E">
        <w:rPr>
          <w:lang w:val="ru-RU"/>
        </w:rPr>
        <w:t>,</w:t>
      </w:r>
      <w:r w:rsidRPr="00250D9E">
        <w:rPr>
          <w:vertAlign w:val="subscript"/>
          <w:lang w:val="ru-RU"/>
        </w:rPr>
        <w:t xml:space="preserve"> </w:t>
      </w:r>
      <w:r w:rsidRPr="00250D9E">
        <w:rPr>
          <w:lang w:val="ru-RU"/>
        </w:rPr>
        <w:t>то:</w:t>
      </w:r>
    </w:p>
    <w:p w14:paraId="2E965FE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615" w:dyaOrig="315" w14:anchorId="56E6BA5C">
          <v:shape id="_x0000_i1068" type="#_x0000_t75" style="width:31pt;height:15pt" o:ole="">
            <v:imagedata r:id="rId103" o:title=""/>
          </v:shape>
          <o:OLEObject Type="Embed" ProgID="Equation.3" ShapeID="_x0000_i1068" DrawAspect="Content" ObjectID="_1776101393" r:id="rId104"/>
        </w:object>
      </w:r>
      <w:r w:rsidRPr="00250D9E">
        <w:rPr>
          <w:lang w:val="ru-RU"/>
        </w:rPr>
        <w:t xml:space="preserve">             </w:t>
      </w:r>
      <w:proofErr w:type="spellStart"/>
      <w:r w:rsidRPr="00250D9E">
        <w:rPr>
          <w:lang w:val="ru-RU"/>
        </w:rPr>
        <w:t>masl</w:t>
      </w:r>
      <w:proofErr w:type="spellEnd"/>
      <w:r w:rsidRPr="00250D9E">
        <w:rPr>
          <w:lang w:val="ru-RU"/>
        </w:rPr>
        <w:t>,</w:t>
      </w:r>
      <w:r w:rsidRPr="00250D9E">
        <w:rPr>
          <w:lang w:val="ru-RU"/>
        </w:rPr>
        <w:tab/>
        <w:t>(36a)</w:t>
      </w:r>
    </w:p>
    <w:p w14:paraId="59EA7304" w14:textId="77777777" w:rsidR="007D22AE" w:rsidRPr="00250D9E" w:rsidRDefault="007D22AE" w:rsidP="007D22AE">
      <w:pPr>
        <w:rPr>
          <w:lang w:val="ru-RU"/>
        </w:rPr>
      </w:pPr>
      <w:r w:rsidRPr="00250D9E">
        <w:rPr>
          <w:lang w:val="ru-RU"/>
        </w:rPr>
        <w:t xml:space="preserve">Если </w:t>
      </w:r>
      <w:r w:rsidRPr="00250D9E">
        <w:rPr>
          <w:i/>
          <w:lang w:val="ru-RU"/>
        </w:rPr>
        <w:t>h</w:t>
      </w:r>
      <w:r w:rsidRPr="00250D9E">
        <w:rPr>
          <w:i/>
          <w:vertAlign w:val="subscript"/>
          <w:lang w:val="ru-RU"/>
        </w:rPr>
        <w:t>sr</w:t>
      </w:r>
      <w:r w:rsidRPr="00250D9E">
        <w:rPr>
          <w:i/>
          <w:lang w:val="ru-RU"/>
        </w:rPr>
        <w:t xml:space="preserve"> </w:t>
      </w:r>
      <w:r w:rsidRPr="00250D9E">
        <w:rPr>
          <w:lang w:val="ru-RU"/>
        </w:rPr>
        <w:t>&gt;</w:t>
      </w:r>
      <w:r w:rsidRPr="00250D9E">
        <w:rPr>
          <w:i/>
          <w:lang w:val="ru-RU"/>
        </w:rPr>
        <w:t>h</w:t>
      </w:r>
      <w:r w:rsidRPr="00250D9E">
        <w:rPr>
          <w:i/>
          <w:vertAlign w:val="subscript"/>
          <w:lang w:val="ru-RU"/>
        </w:rPr>
        <w:t>n</w:t>
      </w:r>
      <w:r w:rsidRPr="00250D9E">
        <w:rPr>
          <w:lang w:val="ru-RU"/>
        </w:rPr>
        <w:t>,</w:t>
      </w:r>
      <w:r w:rsidRPr="00250D9E">
        <w:rPr>
          <w:i/>
          <w:vertAlign w:val="subscript"/>
          <w:lang w:val="ru-RU"/>
        </w:rPr>
        <w:t xml:space="preserve"> </w:t>
      </w:r>
      <w:r w:rsidRPr="00250D9E">
        <w:rPr>
          <w:lang w:val="ru-RU"/>
        </w:rPr>
        <w:t>то:</w:t>
      </w:r>
    </w:p>
    <w:p w14:paraId="124B469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675" w:dyaOrig="300" w14:anchorId="6C882CB7">
          <v:shape id="_x0000_i1069" type="#_x0000_t75" style="width:34.5pt;height:14.5pt" o:ole="">
            <v:imagedata r:id="rId105" o:title=""/>
          </v:shape>
          <o:OLEObject Type="Embed" ProgID="Equation.3" ShapeID="_x0000_i1069" DrawAspect="Content" ObjectID="_1776101394" r:id="rId106"/>
        </w:object>
      </w:r>
      <w:r w:rsidRPr="00250D9E">
        <w:rPr>
          <w:lang w:val="ru-RU"/>
        </w:rPr>
        <w:t xml:space="preserve">             </w:t>
      </w:r>
      <w:proofErr w:type="spellStart"/>
      <w:r w:rsidRPr="00250D9E">
        <w:rPr>
          <w:lang w:val="ru-RU"/>
        </w:rPr>
        <w:t>masl</w:t>
      </w:r>
      <w:proofErr w:type="spellEnd"/>
      <w:r w:rsidRPr="00250D9E">
        <w:rPr>
          <w:lang w:val="ru-RU"/>
        </w:rPr>
        <w:t>.</w:t>
      </w:r>
      <w:r w:rsidRPr="00250D9E">
        <w:rPr>
          <w:lang w:val="ru-RU"/>
        </w:rPr>
        <w:tab/>
        <w:t>(36b)</w:t>
      </w:r>
    </w:p>
    <w:p w14:paraId="6CDF8BB5" w14:textId="77777777" w:rsidR="007D22AE" w:rsidRPr="00250D9E" w:rsidRDefault="007D22AE" w:rsidP="007D22AE">
      <w:pPr>
        <w:tabs>
          <w:tab w:val="center" w:pos="4820"/>
        </w:tabs>
        <w:rPr>
          <w:lang w:val="ru-RU"/>
        </w:rPr>
      </w:pPr>
      <w:r w:rsidRPr="00250D9E">
        <w:rPr>
          <w:lang w:val="ru-RU"/>
        </w:rPr>
        <w:lastRenderedPageBreak/>
        <w:t>Вычислить значения эффективной высоты антенны для варианта сферический Земли и варианта гладкой поверхности модели Буллингтона (которые описаны в пп. A.2 и A.5, соответственно) следующим образом:</w:t>
      </w:r>
    </w:p>
    <w:p w14:paraId="56FF86D4" w14:textId="77777777" w:rsidR="007D22AE" w:rsidRPr="00250D9E" w:rsidRDefault="007D22AE" w:rsidP="007D22AE">
      <w:pPr>
        <w:pStyle w:val="Equation"/>
        <w:rPr>
          <w:lang w:val="ru-RU"/>
        </w:rPr>
      </w:pPr>
      <w:bookmarkStart w:id="84" w:name="_Toc256490296"/>
      <w:bookmarkStart w:id="85" w:name="_Toc255292367"/>
      <w:bookmarkStart w:id="86" w:name="_Toc253732901"/>
      <w:bookmarkStart w:id="87" w:name="_Toc253582973"/>
      <w:r w:rsidRPr="00250D9E">
        <w:rPr>
          <w:lang w:val="ru-RU"/>
        </w:rPr>
        <w:tab/>
      </w:r>
      <w:r w:rsidRPr="00250D9E">
        <w:rPr>
          <w:lang w:val="ru-RU"/>
        </w:rPr>
        <w:tab/>
      </w:r>
      <w:r w:rsidRPr="00250D9E">
        <w:rPr>
          <w:position w:val="-14"/>
          <w:lang w:val="ru-RU"/>
        </w:rPr>
        <w:object w:dxaOrig="1275" w:dyaOrig="390" w14:anchorId="3F286BC1">
          <v:shape id="_x0000_i1070" type="#_x0000_t75" style="width:63.5pt;height:20.5pt" o:ole="">
            <v:imagedata r:id="rId107" o:title=""/>
          </v:shape>
          <o:OLEObject Type="Embed" ProgID="Equation.3" ShapeID="_x0000_i1070" DrawAspect="Content" ObjectID="_1776101395" r:id="rId108"/>
        </w:object>
      </w:r>
      <w:r w:rsidRPr="00250D9E">
        <w:rPr>
          <w:lang w:val="ru-RU"/>
        </w:rPr>
        <w:t>                </w:t>
      </w:r>
      <w:proofErr w:type="spellStart"/>
      <w:r w:rsidRPr="00250D9E">
        <w:rPr>
          <w:lang w:val="ru-RU"/>
        </w:rPr>
        <w:t>masl</w:t>
      </w:r>
      <w:proofErr w:type="spellEnd"/>
      <w:r w:rsidRPr="00250D9E">
        <w:rPr>
          <w:lang w:val="ru-RU"/>
        </w:rPr>
        <w:t>,</w:t>
      </w:r>
      <w:r w:rsidRPr="00250D9E">
        <w:rPr>
          <w:lang w:val="ru-RU"/>
        </w:rPr>
        <w:tab/>
        <w:t>(37a)</w:t>
      </w:r>
    </w:p>
    <w:p w14:paraId="23E4586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305" w:dyaOrig="375" w14:anchorId="0CBAADF2">
          <v:shape id="_x0000_i1071" type="#_x0000_t75" style="width:65pt;height:19pt" o:ole="">
            <v:imagedata r:id="rId109" o:title=""/>
          </v:shape>
          <o:OLEObject Type="Embed" ProgID="Equation.3" ShapeID="_x0000_i1071" DrawAspect="Content" ObjectID="_1776101396" r:id="rId110"/>
        </w:object>
      </w:r>
      <w:r w:rsidRPr="00250D9E">
        <w:rPr>
          <w:lang w:val="ru-RU"/>
        </w:rPr>
        <w:t>                </w:t>
      </w:r>
      <w:proofErr w:type="spellStart"/>
      <w:r w:rsidRPr="00250D9E">
        <w:rPr>
          <w:lang w:val="ru-RU"/>
        </w:rPr>
        <w:t>masl</w:t>
      </w:r>
      <w:proofErr w:type="spellEnd"/>
      <w:r w:rsidRPr="00250D9E">
        <w:rPr>
          <w:lang w:val="ru-RU"/>
        </w:rPr>
        <w:t>.</w:t>
      </w:r>
      <w:r w:rsidRPr="00250D9E">
        <w:rPr>
          <w:lang w:val="ru-RU"/>
        </w:rPr>
        <w:tab/>
        <w:t>(37b)</w:t>
      </w:r>
    </w:p>
    <w:p w14:paraId="0A1FEB51" w14:textId="77777777" w:rsidR="007D22AE" w:rsidRPr="00250D9E" w:rsidRDefault="007D22AE" w:rsidP="007D22AE">
      <w:pPr>
        <w:pStyle w:val="Heading2"/>
      </w:pPr>
      <w:bookmarkStart w:id="88" w:name="_Toc164695827"/>
      <w:bookmarkStart w:id="89" w:name="_Toc164696307"/>
      <w:r w:rsidRPr="00250D9E">
        <w:t>3.9</w:t>
      </w:r>
      <w:r w:rsidRPr="00250D9E">
        <w:tab/>
        <w:t>Участки трассы с тропосферным</w:t>
      </w:r>
      <w:bookmarkEnd w:id="84"/>
      <w:bookmarkEnd w:id="85"/>
      <w:bookmarkEnd w:id="86"/>
      <w:bookmarkEnd w:id="87"/>
      <w:r w:rsidRPr="00250D9E">
        <w:t xml:space="preserve"> рассеянием</w:t>
      </w:r>
      <w:bookmarkEnd w:id="88"/>
      <w:bookmarkEnd w:id="89"/>
    </w:p>
    <w:p w14:paraId="059346FD" w14:textId="77777777" w:rsidR="007D22AE" w:rsidRPr="00250D9E" w:rsidRDefault="007D22AE" w:rsidP="007D22AE">
      <w:pPr>
        <w:spacing w:line="240" w:lineRule="exact"/>
        <w:rPr>
          <w:lang w:val="ru-RU"/>
        </w:rPr>
      </w:pPr>
      <w:r w:rsidRPr="00250D9E">
        <w:rPr>
          <w:lang w:val="ru-RU"/>
        </w:rPr>
        <w:t>Для модели тропосферного рассеяния, описываемой в Прилагаемом документе E, вычислить значения горизонтальной длины трассы от передатчика до общего объема и от общего объема до приемника:</w:t>
      </w:r>
    </w:p>
    <w:p w14:paraId="7E17131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4890" w:dyaOrig="675" w14:anchorId="70AFE6CA">
          <v:shape id="_x0000_i1072" type="#_x0000_t75" style="width:240pt;height:33pt" o:ole="">
            <v:imagedata r:id="rId111" o:title=""/>
          </v:shape>
          <o:OLEObject Type="Embed" ProgID="Equation.3" ShapeID="_x0000_i1072" DrawAspect="Content" ObjectID="_1776101397" r:id="rId112"/>
        </w:object>
      </w:r>
      <w:r w:rsidRPr="00250D9E">
        <w:rPr>
          <w:lang w:val="ru-RU"/>
        </w:rPr>
        <w:t>            км.</w:t>
      </w:r>
      <w:r w:rsidRPr="00250D9E">
        <w:rPr>
          <w:lang w:val="ru-RU"/>
        </w:rPr>
        <w:tab/>
        <w:t>(38a)</w:t>
      </w:r>
    </w:p>
    <w:p w14:paraId="5644B951" w14:textId="77777777" w:rsidR="007D22AE" w:rsidRPr="00250D9E" w:rsidRDefault="007D22AE" w:rsidP="007D22AE">
      <w:pPr>
        <w:spacing w:line="240" w:lineRule="exact"/>
        <w:rPr>
          <w:iCs/>
          <w:lang w:val="ru-RU"/>
        </w:rPr>
      </w:pPr>
      <w:r w:rsidRPr="00250D9E">
        <w:rPr>
          <w:lang w:val="ru-RU"/>
        </w:rPr>
        <w:t xml:space="preserve">Ограничить </w:t>
      </w:r>
      <w:r w:rsidRPr="00250D9E">
        <w:rPr>
          <w:i/>
          <w:lang w:val="ru-RU"/>
        </w:rPr>
        <w:t>d</w:t>
      </w:r>
      <w:r w:rsidRPr="00250D9E">
        <w:rPr>
          <w:i/>
          <w:vertAlign w:val="subscript"/>
          <w:lang w:val="ru-RU"/>
        </w:rPr>
        <w:t>tcv</w:t>
      </w:r>
      <w:r w:rsidRPr="00250D9E">
        <w:rPr>
          <w:lang w:val="ru-RU"/>
        </w:rPr>
        <w:t xml:space="preserve"> так, чтобы 0 ≤ </w:t>
      </w:r>
      <w:r w:rsidRPr="00250D9E">
        <w:rPr>
          <w:i/>
          <w:lang w:val="ru-RU"/>
        </w:rPr>
        <w:t>d</w:t>
      </w:r>
      <w:r w:rsidRPr="00250D9E">
        <w:rPr>
          <w:i/>
          <w:vertAlign w:val="subscript"/>
          <w:lang w:val="ru-RU"/>
        </w:rPr>
        <w:t>tcv</w:t>
      </w:r>
      <w:r w:rsidRPr="00250D9E">
        <w:rPr>
          <w:lang w:val="ru-RU"/>
        </w:rPr>
        <w:t> ≤ </w:t>
      </w:r>
      <w:r w:rsidRPr="00250D9E">
        <w:rPr>
          <w:i/>
          <w:lang w:val="ru-RU"/>
        </w:rPr>
        <w:t>d</w:t>
      </w:r>
      <w:r w:rsidRPr="00250D9E">
        <w:rPr>
          <w:iCs/>
          <w:lang w:val="ru-RU"/>
        </w:rPr>
        <w:t>:</w:t>
      </w:r>
    </w:p>
    <w:p w14:paraId="25862F6B"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230" w:dyaOrig="360" w14:anchorId="2735D755">
          <v:shape id="_x0000_i1073" type="#_x0000_t75" style="width:61.5pt;height:18pt" o:ole="" fillcolor="window">
            <v:imagedata r:id="rId113" o:title=""/>
          </v:shape>
          <o:OLEObject Type="Embed" ProgID="Equation.3" ShapeID="_x0000_i1073" DrawAspect="Content" ObjectID="_1776101398" r:id="rId114"/>
        </w:object>
      </w:r>
      <w:r w:rsidRPr="00250D9E">
        <w:rPr>
          <w:lang w:val="ru-RU"/>
        </w:rPr>
        <w:t>            км,</w:t>
      </w:r>
      <w:r w:rsidRPr="00250D9E">
        <w:rPr>
          <w:lang w:val="ru-RU"/>
        </w:rPr>
        <w:tab/>
        <w:t>(38b)</w:t>
      </w:r>
    </w:p>
    <w:p w14:paraId="27D5F14B" w14:textId="663B11C4" w:rsidR="007D22AE" w:rsidRPr="00250D9E" w:rsidRDefault="007D22AE" w:rsidP="007D22AE">
      <w:pPr>
        <w:spacing w:line="240" w:lineRule="exact"/>
        <w:rPr>
          <w:lang w:val="ru-RU"/>
        </w:rPr>
      </w:pPr>
      <w:r w:rsidRPr="00250D9E">
        <w:rPr>
          <w:lang w:val="ru-RU"/>
        </w:rPr>
        <w:t xml:space="preserve">где </w:t>
      </w:r>
      <w:r w:rsidRPr="00250D9E">
        <w:rPr>
          <w:i/>
          <w:iCs/>
          <w:lang w:val="ru-RU"/>
        </w:rPr>
        <w:t>d</w:t>
      </w:r>
      <w:r w:rsidRPr="00250D9E">
        <w:rPr>
          <w:lang w:val="ru-RU"/>
        </w:rPr>
        <w:t xml:space="preserve">, </w:t>
      </w:r>
      <w:r w:rsidRPr="00250D9E">
        <w:rPr>
          <w:szCs w:val="24"/>
          <w:lang w:val="ru-RU"/>
        </w:rPr>
        <w:sym w:font="Symbol" w:char="F071"/>
      </w:r>
      <w:r w:rsidRPr="00250D9E">
        <w:rPr>
          <w:i/>
          <w:vertAlign w:val="subscript"/>
          <w:lang w:val="ru-RU"/>
        </w:rPr>
        <w:t>e</w:t>
      </w:r>
      <w:r w:rsidRPr="00250D9E">
        <w:rPr>
          <w:lang w:val="ru-RU"/>
        </w:rPr>
        <w:t xml:space="preserve">, </w:t>
      </w:r>
      <w:r w:rsidRPr="00250D9E">
        <w:rPr>
          <w:szCs w:val="24"/>
          <w:lang w:val="ru-RU"/>
        </w:rPr>
        <w:sym w:font="Symbol" w:char="F071"/>
      </w:r>
      <w:r w:rsidRPr="00250D9E">
        <w:rPr>
          <w:i/>
          <w:vertAlign w:val="subscript"/>
          <w:lang w:val="ru-RU"/>
        </w:rPr>
        <w:t>tpos</w:t>
      </w:r>
      <w:r w:rsidRPr="00250D9E">
        <w:rPr>
          <w:lang w:val="ru-RU"/>
        </w:rPr>
        <w:t xml:space="preserve"> и </w:t>
      </w:r>
      <w:r w:rsidRPr="00250D9E">
        <w:rPr>
          <w:szCs w:val="24"/>
          <w:lang w:val="ru-RU"/>
        </w:rPr>
        <w:sym w:font="Symbol" w:char="F071"/>
      </w:r>
      <w:r w:rsidRPr="00250D9E">
        <w:rPr>
          <w:i/>
          <w:vertAlign w:val="subscript"/>
          <w:lang w:val="ru-RU"/>
        </w:rPr>
        <w:t>rpos</w:t>
      </w:r>
      <w:r w:rsidRPr="00250D9E">
        <w:rPr>
          <w:lang w:val="ru-RU"/>
        </w:rPr>
        <w:t xml:space="preserve"> </w:t>
      </w:r>
      <w:r w:rsidR="00DB376F">
        <w:rPr>
          <w:lang w:val="ru-RU"/>
        </w:rPr>
        <w:t>представлены</w:t>
      </w:r>
      <w:r w:rsidRPr="00250D9E">
        <w:rPr>
          <w:lang w:val="ru-RU"/>
        </w:rPr>
        <w:t xml:space="preserve"> в таблице 4.</w:t>
      </w:r>
    </w:p>
    <w:p w14:paraId="5596806B" w14:textId="77777777" w:rsidR="007D22AE" w:rsidRPr="00250D9E" w:rsidRDefault="007D22AE" w:rsidP="007D22AE">
      <w:pPr>
        <w:spacing w:line="240" w:lineRule="exact"/>
        <w:rPr>
          <w:lang w:val="ru-RU"/>
        </w:rPr>
      </w:pPr>
      <w:r w:rsidRPr="00250D9E">
        <w:rPr>
          <w:lang w:val="ru-RU"/>
        </w:rPr>
        <w:t>Вычислить долготу и широту общего объема,</w:t>
      </w:r>
      <w:r w:rsidRPr="00250D9E">
        <w:rPr>
          <w:i/>
          <w:iCs/>
          <w:vertAlign w:val="subscript"/>
          <w:lang w:val="ru-RU"/>
        </w:rPr>
        <w:t xml:space="preserve"> </w:t>
      </w:r>
      <w:r w:rsidRPr="00250D9E">
        <w:rPr>
          <w:szCs w:val="24"/>
          <w:lang w:val="ru-RU"/>
        </w:rPr>
        <w:sym w:font="Symbol" w:char="F06A"/>
      </w:r>
      <w:r w:rsidRPr="00250D9E">
        <w:rPr>
          <w:i/>
          <w:vertAlign w:val="subscript"/>
          <w:lang w:val="ru-RU"/>
        </w:rPr>
        <w:t>cve</w:t>
      </w:r>
      <w:r w:rsidRPr="00250D9E">
        <w:rPr>
          <w:lang w:val="ru-RU"/>
        </w:rPr>
        <w:t xml:space="preserve"> и</w:t>
      </w:r>
      <w:r w:rsidRPr="00250D9E">
        <w:rPr>
          <w:i/>
          <w:iCs/>
          <w:vertAlign w:val="subscript"/>
          <w:lang w:val="ru-RU"/>
        </w:rPr>
        <w:t xml:space="preserve"> </w:t>
      </w:r>
      <w:r w:rsidRPr="00250D9E">
        <w:rPr>
          <w:szCs w:val="24"/>
          <w:lang w:val="ru-RU"/>
        </w:rPr>
        <w:sym w:font="Symbol" w:char="F06A"/>
      </w:r>
      <w:r w:rsidRPr="00250D9E">
        <w:rPr>
          <w:i/>
          <w:vertAlign w:val="subscript"/>
          <w:lang w:val="ru-RU"/>
        </w:rPr>
        <w:t>cvn</w:t>
      </w:r>
      <w:r w:rsidRPr="00250D9E">
        <w:rPr>
          <w:lang w:val="ru-RU"/>
        </w:rPr>
        <w:t>, исходя из значений долготы и широты передатчика и приемника, как дано в таблице 1, используя метод определения расстояния по дуге большого круга согласно Прилагаемому документу H, устанавливая</w:t>
      </w:r>
      <w:r w:rsidRPr="00250D9E">
        <w:rPr>
          <w:i/>
          <w:iCs/>
          <w:vertAlign w:val="subscript"/>
          <w:lang w:val="ru-RU"/>
        </w:rPr>
        <w:t xml:space="preserve"> </w:t>
      </w:r>
      <w:r w:rsidRPr="00250D9E">
        <w:rPr>
          <w:i/>
          <w:iCs/>
          <w:lang w:val="ru-RU"/>
        </w:rPr>
        <w:t>d</w:t>
      </w:r>
      <w:r w:rsidRPr="00250D9E">
        <w:rPr>
          <w:i/>
          <w:iCs/>
          <w:vertAlign w:val="subscript"/>
          <w:lang w:val="ru-RU"/>
        </w:rPr>
        <w:t>pnt</w:t>
      </w:r>
      <w:r w:rsidRPr="00250D9E">
        <w:rPr>
          <w:lang w:val="ru-RU"/>
        </w:rPr>
        <w:t xml:space="preserve"> = </w:t>
      </w:r>
      <w:r w:rsidRPr="00250D9E">
        <w:rPr>
          <w:i/>
          <w:iCs/>
          <w:lang w:val="ru-RU"/>
        </w:rPr>
        <w:t>d</w:t>
      </w:r>
      <w:r w:rsidRPr="00250D9E">
        <w:rPr>
          <w:i/>
          <w:iCs/>
          <w:vertAlign w:val="subscript"/>
          <w:lang w:val="ru-RU"/>
        </w:rPr>
        <w:t>tcv</w:t>
      </w:r>
      <w:r w:rsidRPr="00250D9E">
        <w:rPr>
          <w:lang w:val="ru-RU"/>
        </w:rPr>
        <w:t xml:space="preserve"> в уравнении (H.7).</w:t>
      </w:r>
    </w:p>
    <w:p w14:paraId="09C96F3A" w14:textId="77777777" w:rsidR="007D22AE" w:rsidRPr="00250D9E" w:rsidRDefault="007D22AE" w:rsidP="007D22AE">
      <w:pPr>
        <w:spacing w:line="240" w:lineRule="exact"/>
        <w:rPr>
          <w:lang w:val="ru-RU"/>
        </w:rPr>
      </w:pPr>
      <w:r w:rsidRPr="00250D9E">
        <w:rPr>
          <w:lang w:val="ru-RU"/>
        </w:rPr>
        <w:t>Вычислить высоту общего объема тропосферного рассеяния, используя выражение:</w:t>
      </w:r>
    </w:p>
    <w:p w14:paraId="0FBCBC32" w14:textId="0C1F4533" w:rsidR="007D22AE" w:rsidRPr="00250D9E" w:rsidRDefault="007D22AE" w:rsidP="007D22AE">
      <w:pPr>
        <w:pStyle w:val="Equation"/>
        <w:rPr>
          <w:lang w:val="ru-RU"/>
        </w:rPr>
      </w:pPr>
      <w:r w:rsidRPr="00250D9E">
        <w:rPr>
          <w:lang w:val="ru-RU"/>
        </w:rPr>
        <w:tab/>
      </w:r>
      <w:r w:rsidRPr="00250D9E">
        <w:rPr>
          <w:lang w:val="ru-RU"/>
        </w:rPr>
        <w:tab/>
      </w:r>
      <w:r w:rsidR="002904E9" w:rsidRPr="00250D9E">
        <w:rPr>
          <w:position w:val="-30"/>
          <w:lang w:val="ru-RU" w:eastAsia="zh-CN"/>
        </w:rPr>
        <w:object w:dxaOrig="4200" w:dyaOrig="720" w14:anchorId="5792ACC6">
          <v:shape id="_x0000_i1074" type="#_x0000_t75" style="width:200pt;height:36pt" o:ole="" fillcolor="window">
            <v:imagedata r:id="rId115" o:title=""/>
          </v:shape>
          <o:OLEObject Type="Embed" ProgID="Equation.3" ShapeID="_x0000_i1074" DrawAspect="Content" ObjectID="_1776101399" r:id="rId116"/>
        </w:object>
      </w:r>
      <w:r w:rsidRPr="00250D9E">
        <w:rPr>
          <w:lang w:val="ru-RU"/>
        </w:rPr>
        <w:t>            </w:t>
      </w:r>
      <w:proofErr w:type="spellStart"/>
      <w:r w:rsidRPr="00250D9E">
        <w:rPr>
          <w:lang w:val="ru-RU"/>
        </w:rPr>
        <w:t>masl</w:t>
      </w:r>
      <w:proofErr w:type="spellEnd"/>
      <w:r w:rsidRPr="00250D9E">
        <w:rPr>
          <w:lang w:val="ru-RU"/>
        </w:rPr>
        <w:t>.</w:t>
      </w:r>
      <w:r w:rsidRPr="00250D9E">
        <w:rPr>
          <w:lang w:val="ru-RU"/>
        </w:rPr>
        <w:tab/>
        <w:t>(39)</w:t>
      </w:r>
    </w:p>
    <w:p w14:paraId="568C7F83" w14:textId="77777777" w:rsidR="007D22AE" w:rsidRPr="00250D9E" w:rsidRDefault="007D22AE" w:rsidP="007D22AE">
      <w:pPr>
        <w:spacing w:line="240" w:lineRule="exact"/>
        <w:rPr>
          <w:lang w:val="ru-RU"/>
        </w:rPr>
      </w:pPr>
      <w:r w:rsidRPr="00250D9E">
        <w:rPr>
          <w:lang w:val="ru-RU"/>
        </w:rPr>
        <w:t xml:space="preserve">Вычислить долготу и широту средних точек участков трассы от передатчика до общего объема и от приемника до общего объема, </w:t>
      </w:r>
      <w:r w:rsidRPr="00250D9E">
        <w:rPr>
          <w:szCs w:val="24"/>
          <w:lang w:val="ru-RU"/>
        </w:rPr>
        <w:sym w:font="Symbol" w:char="F06A"/>
      </w:r>
      <w:r w:rsidRPr="00250D9E">
        <w:rPr>
          <w:i/>
          <w:vertAlign w:val="subscript"/>
          <w:lang w:val="ru-RU"/>
        </w:rPr>
        <w:t>tcve</w:t>
      </w:r>
      <w:r w:rsidRPr="00250D9E">
        <w:rPr>
          <w:lang w:val="ru-RU"/>
        </w:rPr>
        <w:t xml:space="preserve">, </w:t>
      </w:r>
      <w:r w:rsidRPr="00250D9E">
        <w:rPr>
          <w:szCs w:val="24"/>
          <w:lang w:val="ru-RU"/>
        </w:rPr>
        <w:sym w:font="Symbol" w:char="F06A"/>
      </w:r>
      <w:r w:rsidRPr="00250D9E">
        <w:rPr>
          <w:i/>
          <w:vertAlign w:val="subscript"/>
          <w:lang w:val="ru-RU"/>
        </w:rPr>
        <w:t>tcvn</w:t>
      </w:r>
      <w:r w:rsidRPr="00250D9E">
        <w:rPr>
          <w:lang w:val="ru-RU"/>
        </w:rPr>
        <w:t xml:space="preserve"> и </w:t>
      </w:r>
      <w:r w:rsidRPr="00250D9E">
        <w:rPr>
          <w:szCs w:val="24"/>
          <w:lang w:val="ru-RU"/>
        </w:rPr>
        <w:sym w:font="Symbol" w:char="F06A"/>
      </w:r>
      <w:r w:rsidRPr="00250D9E">
        <w:rPr>
          <w:i/>
          <w:vertAlign w:val="subscript"/>
          <w:lang w:val="ru-RU"/>
        </w:rPr>
        <w:t>rcve</w:t>
      </w:r>
      <w:r w:rsidRPr="00250D9E">
        <w:rPr>
          <w:lang w:val="ru-RU"/>
        </w:rPr>
        <w:t xml:space="preserve">, </w:t>
      </w:r>
      <w:r w:rsidRPr="00250D9E">
        <w:rPr>
          <w:szCs w:val="24"/>
          <w:lang w:val="ru-RU"/>
        </w:rPr>
        <w:sym w:font="Symbol" w:char="F06A"/>
      </w:r>
      <w:r w:rsidRPr="00250D9E">
        <w:rPr>
          <w:i/>
          <w:vertAlign w:val="subscript"/>
          <w:lang w:val="ru-RU"/>
        </w:rPr>
        <w:t>rcvn</w:t>
      </w:r>
      <w:r w:rsidRPr="00250D9E">
        <w:rPr>
          <w:lang w:val="ru-RU"/>
        </w:rPr>
        <w:t xml:space="preserve">. Эти значения могут быть получены путем использования метода определения расстояния по дуге большого круга согласно Прилагаемому документу H, устанавливая </w:t>
      </w:r>
      <w:r w:rsidRPr="00250D9E">
        <w:rPr>
          <w:i/>
          <w:lang w:val="ru-RU"/>
        </w:rPr>
        <w:t>d</w:t>
      </w:r>
      <w:r w:rsidRPr="00250D9E">
        <w:rPr>
          <w:i/>
          <w:vertAlign w:val="subscript"/>
          <w:lang w:val="ru-RU"/>
        </w:rPr>
        <w:t>pnt</w:t>
      </w:r>
      <w:r w:rsidRPr="00250D9E">
        <w:rPr>
          <w:lang w:val="ru-RU"/>
        </w:rPr>
        <w:t> = 0,5 </w:t>
      </w:r>
      <w:r w:rsidRPr="00250D9E">
        <w:rPr>
          <w:i/>
          <w:lang w:val="ru-RU"/>
        </w:rPr>
        <w:t>d</w:t>
      </w:r>
      <w:r w:rsidRPr="00250D9E">
        <w:rPr>
          <w:i/>
          <w:vertAlign w:val="subscript"/>
          <w:lang w:val="ru-RU"/>
        </w:rPr>
        <w:t>tcv</w:t>
      </w:r>
      <w:r w:rsidRPr="00250D9E">
        <w:rPr>
          <w:lang w:val="ru-RU"/>
        </w:rPr>
        <w:t xml:space="preserve"> и </w:t>
      </w:r>
      <w:r w:rsidRPr="00250D9E">
        <w:rPr>
          <w:i/>
          <w:lang w:val="ru-RU"/>
        </w:rPr>
        <w:t>d</w:t>
      </w:r>
      <w:r w:rsidRPr="00250D9E">
        <w:rPr>
          <w:i/>
          <w:vertAlign w:val="subscript"/>
          <w:lang w:val="ru-RU"/>
        </w:rPr>
        <w:t>pnt</w:t>
      </w:r>
      <w:r w:rsidRPr="00250D9E">
        <w:rPr>
          <w:lang w:val="ru-RU"/>
        </w:rPr>
        <w:t> = </w:t>
      </w:r>
      <w:r w:rsidRPr="00250D9E">
        <w:rPr>
          <w:i/>
          <w:lang w:val="ru-RU"/>
        </w:rPr>
        <w:t>d</w:t>
      </w:r>
      <w:r w:rsidRPr="00250D9E">
        <w:rPr>
          <w:lang w:val="ru-RU"/>
        </w:rPr>
        <w:t> − 0,5 </w:t>
      </w:r>
      <w:r w:rsidRPr="00250D9E">
        <w:rPr>
          <w:i/>
          <w:lang w:val="ru-RU"/>
        </w:rPr>
        <w:t>d</w:t>
      </w:r>
      <w:r w:rsidRPr="00250D9E">
        <w:rPr>
          <w:i/>
          <w:vertAlign w:val="subscript"/>
          <w:lang w:val="ru-RU"/>
        </w:rPr>
        <w:t>rcv</w:t>
      </w:r>
      <w:r w:rsidRPr="00250D9E">
        <w:rPr>
          <w:lang w:val="ru-RU"/>
        </w:rPr>
        <w:t xml:space="preserve"> в уравнении (H.7), соответственно.</w:t>
      </w:r>
    </w:p>
    <w:p w14:paraId="6704AB04" w14:textId="77777777" w:rsidR="007D22AE" w:rsidRPr="00250D9E" w:rsidRDefault="007D22AE" w:rsidP="007D22AE">
      <w:pPr>
        <w:pStyle w:val="Heading2"/>
      </w:pPr>
      <w:bookmarkStart w:id="90" w:name="_Toc256490297"/>
      <w:bookmarkStart w:id="91" w:name="_Toc255292368"/>
      <w:bookmarkStart w:id="92" w:name="_Toc164695828"/>
      <w:bookmarkStart w:id="93" w:name="_Toc164696308"/>
      <w:r w:rsidRPr="00250D9E">
        <w:t>3.10</w:t>
      </w:r>
      <w:r w:rsidRPr="00250D9E">
        <w:tab/>
        <w:t>Поглощение в атмосферных газах на поверхностных трассах</w:t>
      </w:r>
      <w:bookmarkEnd w:id="90"/>
      <w:bookmarkEnd w:id="91"/>
      <w:bookmarkEnd w:id="92"/>
      <w:bookmarkEnd w:id="93"/>
    </w:p>
    <w:p w14:paraId="39219DE8" w14:textId="62953444" w:rsidR="007D22AE" w:rsidRPr="00250D9E" w:rsidRDefault="007D22AE" w:rsidP="007D22AE">
      <w:pPr>
        <w:spacing w:line="240" w:lineRule="exact"/>
        <w:rPr>
          <w:lang w:val="ru-RU"/>
        </w:rPr>
      </w:pPr>
      <w:r w:rsidRPr="00250D9E">
        <w:rPr>
          <w:lang w:val="ru-RU"/>
        </w:rPr>
        <w:t xml:space="preserve">Вычислить погонное ослабление на уровне моря из-за влияния кислорода, </w:t>
      </w:r>
      <w:r w:rsidRPr="00250D9E">
        <w:rPr>
          <w:szCs w:val="24"/>
          <w:lang w:val="ru-RU"/>
        </w:rPr>
        <w:sym w:font="Symbol" w:char="F067"/>
      </w:r>
      <w:r w:rsidRPr="00250D9E">
        <w:rPr>
          <w:i/>
          <w:vertAlign w:val="subscript"/>
          <w:lang w:val="ru-RU"/>
        </w:rPr>
        <w:t>o</w:t>
      </w:r>
      <w:r w:rsidRPr="00250D9E">
        <w:rPr>
          <w:lang w:val="ru-RU"/>
        </w:rPr>
        <w:t xml:space="preserve"> (дБ/км), используя уравнение (F.</w:t>
      </w:r>
      <w:r w:rsidR="00DB1763">
        <w:rPr>
          <w:lang w:val="ru-RU"/>
        </w:rPr>
        <w:t>10</w:t>
      </w:r>
      <w:r w:rsidRPr="00250D9E">
        <w:rPr>
          <w:lang w:val="ru-RU"/>
        </w:rPr>
        <w:t>) п. F.6 Прилагаемого документа F.</w:t>
      </w:r>
    </w:p>
    <w:p w14:paraId="59B3A4DF" w14:textId="04D4B794" w:rsidR="007D22AE" w:rsidRPr="00250D9E" w:rsidRDefault="007D22AE" w:rsidP="007D22AE">
      <w:pPr>
        <w:spacing w:line="240" w:lineRule="exact"/>
        <w:rPr>
          <w:lang w:val="ru-RU"/>
        </w:rPr>
      </w:pPr>
      <w:r w:rsidRPr="00250D9E">
        <w:rPr>
          <w:lang w:val="ru-RU"/>
        </w:rPr>
        <w:t xml:space="preserve">Использовать метод, описанный в п. F.2 Прилагаемого документа F для вычисления уровней ослабления в атмосферных газах вследствие влияния кислорода и водяных паров в условиях наличия дождя и при его отсутствии для поверхностной трассы. Это позволит определить значения для </w:t>
      </w:r>
      <w:r w:rsidRPr="00250D9E">
        <w:rPr>
          <w:i/>
          <w:lang w:val="ru-RU"/>
        </w:rPr>
        <w:t>A</w:t>
      </w:r>
      <w:r w:rsidRPr="00250D9E">
        <w:rPr>
          <w:i/>
          <w:vertAlign w:val="subscript"/>
          <w:lang w:val="ru-RU"/>
        </w:rPr>
        <w:t>osur</w:t>
      </w:r>
      <w:r w:rsidRPr="00250D9E">
        <w:rPr>
          <w:lang w:val="ru-RU"/>
        </w:rPr>
        <w:t xml:space="preserve">, </w:t>
      </w:r>
      <w:r w:rsidRPr="00250D9E">
        <w:rPr>
          <w:i/>
          <w:lang w:val="ru-RU"/>
        </w:rPr>
        <w:t>A</w:t>
      </w:r>
      <w:r w:rsidRPr="00250D9E">
        <w:rPr>
          <w:i/>
          <w:vertAlign w:val="subscript"/>
          <w:lang w:val="ru-RU"/>
        </w:rPr>
        <w:t>wsur</w:t>
      </w:r>
      <w:r w:rsidRPr="00250D9E">
        <w:rPr>
          <w:lang w:val="ru-RU"/>
        </w:rPr>
        <w:t xml:space="preserve"> и </w:t>
      </w:r>
      <w:r w:rsidRPr="00250D9E">
        <w:rPr>
          <w:i/>
          <w:lang w:val="ru-RU"/>
        </w:rPr>
        <w:t>A</w:t>
      </w:r>
      <w:r w:rsidRPr="00250D9E">
        <w:rPr>
          <w:i/>
          <w:vertAlign w:val="subscript"/>
          <w:lang w:val="ru-RU"/>
        </w:rPr>
        <w:t>wrsur</w:t>
      </w:r>
      <w:r w:rsidRPr="00250D9E">
        <w:rPr>
          <w:lang w:val="ru-RU"/>
        </w:rPr>
        <w:t xml:space="preserve">, которые рассчитываются по уравнениям (F.2a)–(F.2c). </w:t>
      </w:r>
    </w:p>
    <w:p w14:paraId="5BC8E5D0" w14:textId="77777777" w:rsidR="007D22AE" w:rsidRPr="00250D9E" w:rsidRDefault="007D22AE" w:rsidP="007D22AE">
      <w:pPr>
        <w:spacing w:line="240" w:lineRule="exact"/>
        <w:rPr>
          <w:lang w:val="ru-RU"/>
        </w:rPr>
      </w:pPr>
      <w:r w:rsidRPr="00250D9E">
        <w:rPr>
          <w:lang w:val="ru-RU"/>
        </w:rPr>
        <w:t>Общее ослабление в атмосферных газах при отсутствии дождя определяется выражением:</w:t>
      </w:r>
    </w:p>
    <w:p w14:paraId="45253E7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800" w:dyaOrig="420" w14:anchorId="30FAFA0D">
          <v:shape id="_x0000_i1075" type="#_x0000_t75" style="width:90pt;height:21.5pt" o:ole="">
            <v:imagedata r:id="rId117" o:title=""/>
          </v:shape>
          <o:OLEObject Type="Embed" ProgID="Equation.3" ShapeID="_x0000_i1075" DrawAspect="Content" ObjectID="_1776101400" r:id="rId118"/>
        </w:object>
      </w:r>
      <w:r w:rsidRPr="00250D9E">
        <w:rPr>
          <w:lang w:val="ru-RU"/>
        </w:rPr>
        <w:t>            дБ.</w:t>
      </w:r>
      <w:r w:rsidRPr="00250D9E">
        <w:rPr>
          <w:lang w:val="ru-RU"/>
        </w:rPr>
        <w:tab/>
        <w:t>(40)</w:t>
      </w:r>
    </w:p>
    <w:p w14:paraId="40DB511F" w14:textId="77777777" w:rsidR="007D22AE" w:rsidRPr="00250D9E" w:rsidRDefault="007D22AE" w:rsidP="007D22AE">
      <w:pPr>
        <w:spacing w:line="240" w:lineRule="exact"/>
        <w:rPr>
          <w:lang w:val="ru-RU"/>
        </w:rPr>
      </w:pPr>
      <w:r w:rsidRPr="00250D9E">
        <w:rPr>
          <w:lang w:val="ru-RU"/>
        </w:rPr>
        <w:t xml:space="preserve">Значения </w:t>
      </w:r>
      <w:r w:rsidRPr="00250D9E">
        <w:rPr>
          <w:i/>
          <w:lang w:val="ru-RU"/>
        </w:rPr>
        <w:t>A</w:t>
      </w:r>
      <w:r w:rsidRPr="00250D9E">
        <w:rPr>
          <w:i/>
          <w:vertAlign w:val="subscript"/>
          <w:lang w:val="ru-RU"/>
        </w:rPr>
        <w:t>gsur</w:t>
      </w:r>
      <w:r w:rsidRPr="00250D9E">
        <w:rPr>
          <w:lang w:val="ru-RU"/>
        </w:rPr>
        <w:t xml:space="preserve">, </w:t>
      </w:r>
      <w:r w:rsidRPr="00250D9E">
        <w:rPr>
          <w:i/>
          <w:lang w:val="ru-RU"/>
        </w:rPr>
        <w:t>A</w:t>
      </w:r>
      <w:r w:rsidRPr="00250D9E">
        <w:rPr>
          <w:i/>
          <w:vertAlign w:val="subscript"/>
          <w:lang w:val="ru-RU"/>
        </w:rPr>
        <w:t>wrsur</w:t>
      </w:r>
      <w:r w:rsidRPr="00250D9E">
        <w:rPr>
          <w:lang w:val="ru-RU"/>
        </w:rPr>
        <w:t xml:space="preserve"> и </w:t>
      </w:r>
      <w:r w:rsidRPr="00250D9E">
        <w:rPr>
          <w:i/>
          <w:lang w:val="ru-RU"/>
        </w:rPr>
        <w:t>A</w:t>
      </w:r>
      <w:r w:rsidRPr="00250D9E">
        <w:rPr>
          <w:i/>
          <w:vertAlign w:val="subscript"/>
          <w:lang w:val="ru-RU"/>
        </w:rPr>
        <w:t>wsur</w:t>
      </w:r>
      <w:r w:rsidRPr="00250D9E">
        <w:rPr>
          <w:lang w:val="ru-RU"/>
        </w:rPr>
        <w:t xml:space="preserve"> используются в п. 4.</w:t>
      </w:r>
    </w:p>
    <w:p w14:paraId="38C3FAF0" w14:textId="77777777" w:rsidR="007D22AE" w:rsidRPr="00250D9E" w:rsidRDefault="007D22AE" w:rsidP="007D22AE">
      <w:pPr>
        <w:pStyle w:val="Heading2"/>
        <w:keepNext w:val="0"/>
        <w:keepLines w:val="0"/>
      </w:pPr>
      <w:bookmarkStart w:id="94" w:name="_Toc256490298"/>
      <w:bookmarkStart w:id="95" w:name="_Toc255292369"/>
      <w:bookmarkStart w:id="96" w:name="_Toc253732902"/>
      <w:bookmarkStart w:id="97" w:name="_Toc253582974"/>
      <w:bookmarkStart w:id="98" w:name="_Toc164695829"/>
      <w:bookmarkStart w:id="99" w:name="_Toc164696309"/>
      <w:r w:rsidRPr="00250D9E">
        <w:t>3.11</w:t>
      </w:r>
      <w:r w:rsidRPr="00250D9E">
        <w:tab/>
      </w:r>
      <w:bookmarkStart w:id="100" w:name="item311"/>
      <w:bookmarkEnd w:id="94"/>
      <w:bookmarkEnd w:id="95"/>
      <w:bookmarkEnd w:id="96"/>
      <w:bookmarkEnd w:id="97"/>
      <w:bookmarkEnd w:id="100"/>
      <w:r w:rsidRPr="00250D9E">
        <w:t>Основные потери передачи в свободном пространстве</w:t>
      </w:r>
      <w:bookmarkEnd w:id="98"/>
      <w:bookmarkEnd w:id="99"/>
    </w:p>
    <w:p w14:paraId="517E9983" w14:textId="77777777" w:rsidR="007D22AE" w:rsidRPr="00250D9E" w:rsidRDefault="007D22AE" w:rsidP="007D22AE">
      <w:pPr>
        <w:spacing w:line="240" w:lineRule="exact"/>
        <w:rPr>
          <w:lang w:val="ru-RU"/>
        </w:rPr>
      </w:pPr>
      <w:r w:rsidRPr="00250D9E">
        <w:rPr>
          <w:lang w:val="ru-RU"/>
        </w:rPr>
        <w:t>Основные потери передачи в свободном пространстве в дБ определяются как функция длины трассы,</w:t>
      </w:r>
      <w:r w:rsidRPr="00250D9E">
        <w:rPr>
          <w:i/>
          <w:iCs/>
          <w:lang w:val="ru-RU"/>
        </w:rPr>
        <w:t xml:space="preserve"> D</w:t>
      </w:r>
      <w:r w:rsidRPr="00250D9E">
        <w:rPr>
          <w:lang w:val="ru-RU"/>
        </w:rPr>
        <w:t xml:space="preserve"> (км), согласно выражению:</w:t>
      </w:r>
    </w:p>
    <w:p w14:paraId="00D405A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3345" w:dyaOrig="360" w14:anchorId="2757A190">
          <v:shape id="_x0000_i1076" type="#_x0000_t75" style="width:167pt;height:18pt" o:ole="">
            <v:imagedata r:id="rId119" o:title=""/>
          </v:shape>
          <o:OLEObject Type="Embed" ProgID="Equation.3" ShapeID="_x0000_i1076" DrawAspect="Content" ObjectID="_1776101401" r:id="rId120"/>
        </w:object>
      </w:r>
      <w:r w:rsidRPr="00250D9E">
        <w:rPr>
          <w:lang w:val="ru-RU"/>
        </w:rPr>
        <w:t>            дБ.</w:t>
      </w:r>
      <w:r w:rsidRPr="00250D9E">
        <w:rPr>
          <w:lang w:val="ru-RU"/>
        </w:rPr>
        <w:tab/>
        <w:t>(41)</w:t>
      </w:r>
    </w:p>
    <w:p w14:paraId="60E93041" w14:textId="77777777" w:rsidR="007D22AE" w:rsidRPr="00250D9E" w:rsidRDefault="007D22AE" w:rsidP="007D22AE">
      <w:pPr>
        <w:spacing w:line="240" w:lineRule="exact"/>
        <w:rPr>
          <w:lang w:val="ru-RU"/>
        </w:rPr>
      </w:pPr>
      <w:r w:rsidRPr="00250D9E">
        <w:rPr>
          <w:lang w:val="ru-RU"/>
        </w:rPr>
        <w:t>Вычислить основные потери передачи в свободном пространстве:</w:t>
      </w:r>
    </w:p>
    <w:p w14:paraId="6CED18FC" w14:textId="66579B86" w:rsidR="007D22AE" w:rsidRPr="00250D9E" w:rsidRDefault="007D22AE" w:rsidP="007D22AE">
      <w:pPr>
        <w:pStyle w:val="Equation"/>
        <w:spacing w:before="0"/>
        <w:rPr>
          <w:lang w:val="ru-RU"/>
        </w:rPr>
      </w:pPr>
      <w:r w:rsidRPr="00250D9E">
        <w:rPr>
          <w:lang w:val="ru-RU"/>
        </w:rPr>
        <w:tab/>
      </w:r>
      <w:r w:rsidRPr="00250D9E">
        <w:rPr>
          <w:lang w:val="ru-RU"/>
        </w:rPr>
        <w:tab/>
      </w:r>
      <m:oMath>
        <m:sSub>
          <m:sSubPr>
            <m:ctrlPr>
              <w:rPr>
                <w:rFonts w:ascii="Cambria Math" w:hAnsi="Cambria Math"/>
                <w:i/>
              </w:rPr>
            </m:ctrlPr>
          </m:sSubPr>
          <m:e>
            <m:r>
              <w:rPr>
                <w:rFonts w:ascii="Cambria Math" w:hAnsi="Cambria Math"/>
              </w:rPr>
              <m:t>L</m:t>
            </m:r>
          </m:e>
          <m:sub>
            <m:r>
              <w:rPr>
                <w:rFonts w:ascii="Cambria Math" w:hAnsi="Cambria Math"/>
              </w:rPr>
              <m:t>bfs</m:t>
            </m:r>
          </m:sub>
        </m:sSub>
        <m:r>
          <w:rPr>
            <w:rFonts w:ascii="Cambria Math" w:hAnsi="Cambria Math"/>
            <w:lang w:val="ru-RU"/>
          </w:rPr>
          <m:t>=</m:t>
        </m:r>
        <m:sSub>
          <m:sSubPr>
            <m:ctrlPr>
              <w:rPr>
                <w:rFonts w:ascii="Cambria Math" w:hAnsi="Cambria Math"/>
                <w:i/>
              </w:rPr>
            </m:ctrlPr>
          </m:sSubPr>
          <m:e>
            <m:r>
              <w:rPr>
                <w:rFonts w:ascii="Cambria Math" w:hAnsi="Cambria Math"/>
              </w:rPr>
              <m:t>L</m:t>
            </m:r>
          </m:e>
          <m:sub>
            <m:r>
              <w:rPr>
                <w:rFonts w:ascii="Cambria Math" w:hAnsi="Cambria Math"/>
              </w:rPr>
              <m:t>bfsD</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fs</m:t>
                </m:r>
              </m:sub>
            </m:sSub>
          </m:e>
        </m:d>
      </m:oMath>
      <w:r w:rsidRPr="00250D9E">
        <w:rPr>
          <w:lang w:val="ru-RU"/>
        </w:rPr>
        <w:t>            дБ,</w:t>
      </w:r>
      <w:r w:rsidRPr="00250D9E">
        <w:rPr>
          <w:lang w:val="ru-RU"/>
        </w:rPr>
        <w:tab/>
        <w:t>(42)</w:t>
      </w:r>
    </w:p>
    <w:p w14:paraId="5EE46C03" w14:textId="77777777" w:rsidR="007D22AE" w:rsidRPr="00250D9E" w:rsidRDefault="007D22AE" w:rsidP="003F4635">
      <w:pPr>
        <w:pStyle w:val="Equationlegend"/>
        <w:keepNext/>
        <w:keepLines/>
        <w:rPr>
          <w:i/>
          <w:lang w:val="ru-RU"/>
        </w:rPr>
      </w:pPr>
      <w:bookmarkStart w:id="101" w:name="_Toc256490299"/>
      <w:bookmarkStart w:id="102" w:name="_Toc255292370"/>
      <w:bookmarkStart w:id="103" w:name="_Toc253732903"/>
      <w:bookmarkStart w:id="104" w:name="_Toc253582975"/>
      <w:r w:rsidRPr="00250D9E">
        <w:rPr>
          <w:lang w:val="ru-RU"/>
        </w:rPr>
        <w:lastRenderedPageBreak/>
        <w:t xml:space="preserve">где: </w:t>
      </w:r>
    </w:p>
    <w:p w14:paraId="7C10A1A7" w14:textId="77777777" w:rsidR="007D22AE" w:rsidRPr="00250D9E" w:rsidRDefault="007D22AE" w:rsidP="007D22AE">
      <w:pPr>
        <w:pStyle w:val="Equationlegend"/>
        <w:rPr>
          <w:lang w:val="ru-RU"/>
        </w:rPr>
      </w:pPr>
      <w:r w:rsidRPr="00250D9E">
        <w:rPr>
          <w:i/>
          <w:lang w:val="ru-RU"/>
        </w:rPr>
        <w:tab/>
        <w:t>d</w:t>
      </w:r>
      <w:r w:rsidRPr="00250D9E">
        <w:rPr>
          <w:i/>
          <w:vertAlign w:val="subscript"/>
          <w:lang w:val="ru-RU"/>
        </w:rPr>
        <w:t xml:space="preserve">fs </w:t>
      </w:r>
      <w:r w:rsidRPr="00250D9E">
        <w:rPr>
          <w:lang w:val="ru-RU"/>
        </w:rPr>
        <w:t>:</w:t>
      </w:r>
      <w:r w:rsidRPr="00250D9E">
        <w:rPr>
          <w:lang w:val="ru-RU"/>
        </w:rPr>
        <w:tab/>
        <w:t>расстояние между передающей и приемной антеннами (км):</w:t>
      </w:r>
    </w:p>
    <w:p w14:paraId="25167975" w14:textId="77777777" w:rsidR="007D22AE" w:rsidRPr="00250D9E" w:rsidRDefault="007D22AE" w:rsidP="007D22AE">
      <w:pPr>
        <w:pStyle w:val="Equation"/>
        <w:rPr>
          <w:lang w:val="ru-RU"/>
        </w:rPr>
      </w:pPr>
      <w:r w:rsidRPr="00250D9E">
        <w:rPr>
          <w:lang w:val="ru-RU"/>
        </w:rPr>
        <w:tab/>
      </w:r>
      <w:r w:rsidRPr="00250D9E">
        <w:rPr>
          <w:lang w:val="ru-RU"/>
        </w:rPr>
        <w:tab/>
      </w:r>
      <w:proofErr w:type="spellStart"/>
      <w:r w:rsidRPr="00250D9E">
        <w:rPr>
          <w:i/>
          <w:lang w:val="ru-RU"/>
        </w:rPr>
        <w:t>d</w:t>
      </w:r>
      <w:r w:rsidRPr="00250D9E">
        <w:rPr>
          <w:i/>
          <w:vertAlign w:val="subscript"/>
          <w:lang w:val="ru-RU"/>
        </w:rPr>
        <w:t>fs</w:t>
      </w:r>
      <w:proofErr w:type="spellEnd"/>
      <w:r w:rsidRPr="00250D9E">
        <w:rPr>
          <w:lang w:val="ru-RU"/>
        </w:rPr>
        <w:t>  </w:t>
      </w:r>
      <w:r w:rsidRPr="00250D9E">
        <w:rPr>
          <w:position w:val="-30"/>
          <w:lang w:val="ru-RU"/>
        </w:rPr>
        <w:object w:dxaOrig="2020" w:dyaOrig="800" w14:anchorId="4220E790">
          <v:shape id="_x0000_i1077" type="#_x0000_t75" style="width:99.5pt;height:39pt" o:ole="">
            <v:imagedata r:id="rId121" o:title=""/>
          </v:shape>
          <o:OLEObject Type="Embed" ProgID="Equation.DSMT4" ShapeID="_x0000_i1077" DrawAspect="Content" ObjectID="_1776101402" r:id="rId122"/>
        </w:object>
      </w:r>
      <w:r w:rsidRPr="00250D9E">
        <w:rPr>
          <w:lang w:val="ru-RU"/>
        </w:rPr>
        <w:t>;</w:t>
      </w:r>
    </w:p>
    <w:p w14:paraId="6A3E45A8" w14:textId="77777777" w:rsidR="007D22AE" w:rsidRPr="00250D9E" w:rsidRDefault="007D22AE" w:rsidP="007D22AE">
      <w:pPr>
        <w:pStyle w:val="Equationlegend"/>
        <w:rPr>
          <w:lang w:val="ru-RU"/>
        </w:rPr>
      </w:pPr>
      <w:r w:rsidRPr="00250D9E">
        <w:rPr>
          <w:i/>
          <w:lang w:val="ru-RU"/>
        </w:rPr>
        <w:tab/>
        <w:t xml:space="preserve">d </w:t>
      </w:r>
      <w:r w:rsidRPr="00250D9E">
        <w:rPr>
          <w:lang w:val="ru-RU"/>
        </w:rPr>
        <w:t>:</w:t>
      </w:r>
      <w:r w:rsidRPr="00250D9E">
        <w:rPr>
          <w:lang w:val="ru-RU"/>
        </w:rPr>
        <w:tab/>
        <w:t>протяженность трассы большого круга (км);</w:t>
      </w:r>
    </w:p>
    <w:p w14:paraId="72033B29" w14:textId="77777777" w:rsidR="007D22AE" w:rsidRPr="00250D9E" w:rsidRDefault="007D22AE" w:rsidP="007D22AE">
      <w:pPr>
        <w:pStyle w:val="Equationlegend"/>
        <w:rPr>
          <w:szCs w:val="24"/>
          <w:lang w:val="ru-RU"/>
        </w:rPr>
      </w:pPr>
      <w:r w:rsidRPr="00250D9E">
        <w:rPr>
          <w:szCs w:val="24"/>
          <w:lang w:val="ru-RU"/>
        </w:rPr>
        <w:tab/>
      </w:r>
      <w:r w:rsidRPr="00250D9E">
        <w:rPr>
          <w:i/>
          <w:szCs w:val="24"/>
          <w:lang w:val="ru-RU"/>
        </w:rPr>
        <w:t>h</w:t>
      </w:r>
      <w:r w:rsidRPr="00250D9E">
        <w:rPr>
          <w:i/>
          <w:iCs/>
          <w:szCs w:val="24"/>
          <w:vertAlign w:val="subscript"/>
          <w:lang w:val="ru-RU"/>
        </w:rPr>
        <w:t xml:space="preserve">ts </w:t>
      </w:r>
      <w:r w:rsidRPr="00250D9E">
        <w:rPr>
          <w:szCs w:val="24"/>
          <w:lang w:val="ru-RU"/>
        </w:rPr>
        <w:t>:</w:t>
      </w:r>
      <w:r w:rsidRPr="00250D9E">
        <w:rPr>
          <w:szCs w:val="24"/>
          <w:lang w:val="ru-RU"/>
        </w:rPr>
        <w:tab/>
        <w:t>высота передающей антенны над уровне моря (masl);</w:t>
      </w:r>
    </w:p>
    <w:p w14:paraId="01017AC6" w14:textId="77777777" w:rsidR="007D22AE" w:rsidRPr="00250D9E" w:rsidRDefault="007D22AE" w:rsidP="007D22AE">
      <w:pPr>
        <w:pStyle w:val="Equationlegend"/>
        <w:rPr>
          <w:szCs w:val="24"/>
          <w:lang w:val="ru-RU"/>
        </w:rPr>
      </w:pPr>
      <w:r w:rsidRPr="00250D9E">
        <w:rPr>
          <w:i/>
          <w:szCs w:val="24"/>
          <w:lang w:val="ru-RU"/>
        </w:rPr>
        <w:tab/>
        <w:t>h</w:t>
      </w:r>
      <w:r w:rsidRPr="00250D9E">
        <w:rPr>
          <w:i/>
          <w:iCs/>
          <w:szCs w:val="24"/>
          <w:vertAlign w:val="subscript"/>
          <w:lang w:val="ru-RU"/>
        </w:rPr>
        <w:t xml:space="preserve">rs </w:t>
      </w:r>
      <w:r w:rsidRPr="00250D9E">
        <w:rPr>
          <w:szCs w:val="24"/>
          <w:lang w:val="ru-RU"/>
        </w:rPr>
        <w:t>:</w:t>
      </w:r>
      <w:r w:rsidRPr="00250D9E">
        <w:rPr>
          <w:szCs w:val="24"/>
          <w:lang w:val="ru-RU"/>
        </w:rPr>
        <w:tab/>
        <w:t>высота приемной антенны над уровне моря (masl).</w:t>
      </w:r>
    </w:p>
    <w:p w14:paraId="30CFC08B" w14:textId="77777777" w:rsidR="007D22AE" w:rsidRPr="00250D9E" w:rsidRDefault="007D22AE" w:rsidP="007D22AE">
      <w:pPr>
        <w:pStyle w:val="Heading2"/>
        <w:keepLines w:val="0"/>
      </w:pPr>
      <w:bookmarkStart w:id="105" w:name="_Toc164695830"/>
      <w:bookmarkStart w:id="106" w:name="_Toc164696310"/>
      <w:r w:rsidRPr="00250D9E">
        <w:t>3.12</w:t>
      </w:r>
      <w:r w:rsidRPr="00250D9E">
        <w:tab/>
        <w:t>Дифракционные потери над клиновидным препятствием</w:t>
      </w:r>
      <w:bookmarkEnd w:id="101"/>
      <w:bookmarkEnd w:id="102"/>
      <w:bookmarkEnd w:id="103"/>
      <w:bookmarkEnd w:id="104"/>
      <w:bookmarkEnd w:id="105"/>
      <w:bookmarkEnd w:id="106"/>
    </w:p>
    <w:p w14:paraId="2D1A5A55" w14:textId="77777777" w:rsidR="007D22AE" w:rsidRPr="00250D9E" w:rsidRDefault="007D22AE" w:rsidP="007D22AE">
      <w:pPr>
        <w:spacing w:line="240" w:lineRule="exact"/>
        <w:rPr>
          <w:lang w:val="ru-RU"/>
        </w:rPr>
      </w:pPr>
      <w:r w:rsidRPr="00250D9E">
        <w:rPr>
          <w:lang w:val="ru-RU"/>
        </w:rPr>
        <w:t xml:space="preserve">Дифракционные потери над клиновидным препятствием в дБ определяются как функция безразмерного параметра </w:t>
      </w:r>
      <w:r w:rsidRPr="00250D9E">
        <w:rPr>
          <w:lang w:val="ru-RU"/>
        </w:rPr>
        <w:sym w:font="Symbol" w:char="F06E"/>
      </w:r>
      <w:r w:rsidRPr="00250D9E">
        <w:rPr>
          <w:lang w:val="ru-RU"/>
        </w:rPr>
        <w:t xml:space="preserve"> согласно выражению:</w:t>
      </w:r>
    </w:p>
    <w:p w14:paraId="670838F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2"/>
          <w:lang w:val="ru-RU"/>
        </w:rPr>
        <w:object w:dxaOrig="3855" w:dyaOrig="555" w14:anchorId="03605C87">
          <v:shape id="_x0000_i1078" type="#_x0000_t75" style="width:193pt;height:27.5pt" o:ole="">
            <v:imagedata r:id="rId123" o:title=""/>
          </v:shape>
          <o:OLEObject Type="Embed" ProgID="Equation.3" ShapeID="_x0000_i1078" DrawAspect="Content" ObjectID="_1776101403" r:id="rId124"/>
        </w:object>
      </w:r>
      <w:r w:rsidRPr="00250D9E">
        <w:rPr>
          <w:lang w:val="ru-RU"/>
        </w:rPr>
        <w:t>     </w:t>
      </w:r>
      <w:proofErr w:type="gramStart"/>
      <w:r w:rsidRPr="00250D9E">
        <w:rPr>
          <w:lang w:val="ru-RU"/>
        </w:rPr>
        <w:t>дБ,   </w:t>
      </w:r>
      <w:proofErr w:type="gramEnd"/>
      <w:r w:rsidRPr="00250D9E">
        <w:rPr>
          <w:lang w:val="ru-RU"/>
        </w:rPr>
        <w:t xml:space="preserve">  если </w:t>
      </w:r>
      <w:r w:rsidRPr="00250D9E">
        <w:rPr>
          <w:szCs w:val="24"/>
          <w:lang w:val="ru-RU"/>
        </w:rPr>
        <w:sym w:font="Symbol" w:char="F06E"/>
      </w:r>
      <w:r w:rsidRPr="00250D9E">
        <w:rPr>
          <w:szCs w:val="24"/>
          <w:lang w:val="ru-RU"/>
        </w:rPr>
        <w:t xml:space="preserve"> &gt; –0,78,</w:t>
      </w:r>
      <w:r w:rsidRPr="00250D9E">
        <w:rPr>
          <w:lang w:val="ru-RU"/>
        </w:rPr>
        <w:tab/>
        <w:t>(43a)</w:t>
      </w:r>
    </w:p>
    <w:p w14:paraId="417D77BD" w14:textId="77777777" w:rsidR="007D22AE" w:rsidRPr="00250D9E" w:rsidRDefault="007D22AE" w:rsidP="007D22AE">
      <w:pPr>
        <w:pStyle w:val="Equation"/>
        <w:tabs>
          <w:tab w:val="left" w:pos="6237"/>
        </w:tabs>
        <w:jc w:val="left"/>
        <w:rPr>
          <w:lang w:val="ru-RU"/>
        </w:rPr>
      </w:pPr>
      <w:r w:rsidRPr="00250D9E">
        <w:rPr>
          <w:lang w:val="ru-RU"/>
        </w:rPr>
        <w:tab/>
      </w:r>
      <w:r w:rsidRPr="00250D9E">
        <w:rPr>
          <w:lang w:val="ru-RU"/>
        </w:rPr>
        <w:tab/>
      </w:r>
      <w:r w:rsidRPr="00250D9E">
        <w:rPr>
          <w:i/>
          <w:iCs/>
          <w:lang w:val="ru-RU"/>
        </w:rPr>
        <w:t>J</w:t>
      </w:r>
      <w:r w:rsidRPr="00250D9E">
        <w:rPr>
          <w:lang w:val="ru-RU"/>
        </w:rPr>
        <w:t>(</w:t>
      </w:r>
      <w:r w:rsidRPr="00250D9E">
        <w:rPr>
          <w:szCs w:val="24"/>
          <w:lang w:val="ru-RU"/>
        </w:rPr>
        <w:sym w:font="Symbol" w:char="F06E"/>
      </w:r>
      <w:r w:rsidRPr="00250D9E">
        <w:rPr>
          <w:lang w:val="ru-RU"/>
        </w:rPr>
        <w:t>) = 0    дБ</w:t>
      </w:r>
      <w:r w:rsidRPr="00250D9E">
        <w:rPr>
          <w:lang w:val="ru-RU"/>
        </w:rPr>
        <w:tab/>
        <w:t>в ином случае.</w:t>
      </w:r>
      <w:r w:rsidRPr="00250D9E">
        <w:rPr>
          <w:lang w:val="ru-RU"/>
        </w:rPr>
        <w:tab/>
        <w:t>(43b)</w:t>
      </w:r>
    </w:p>
    <w:p w14:paraId="05676B53" w14:textId="40E9CB18" w:rsidR="007D22AE" w:rsidRPr="00250D9E" w:rsidRDefault="007D22AE" w:rsidP="007D22AE">
      <w:pPr>
        <w:rPr>
          <w:lang w:val="ru-RU"/>
        </w:rPr>
      </w:pPr>
      <w:r w:rsidRPr="00250D9E">
        <w:rPr>
          <w:lang w:val="ru-RU"/>
        </w:rPr>
        <w:t xml:space="preserve">Функция </w:t>
      </w:r>
      <w:r w:rsidRPr="00250D9E">
        <w:rPr>
          <w:i/>
          <w:iCs/>
          <w:lang w:val="ru-RU"/>
        </w:rPr>
        <w:t>J</w:t>
      </w:r>
      <w:r w:rsidRPr="00250D9E">
        <w:rPr>
          <w:lang w:val="ru-RU"/>
        </w:rPr>
        <w:t>(</w:t>
      </w:r>
      <w:r w:rsidRPr="00250D9E">
        <w:rPr>
          <w:szCs w:val="24"/>
          <w:lang w:val="ru-RU"/>
        </w:rPr>
        <w:sym w:font="Symbol" w:char="F06E"/>
      </w:r>
      <w:r w:rsidRPr="00250D9E">
        <w:rPr>
          <w:lang w:val="ru-RU"/>
        </w:rPr>
        <w:t>) используется в Прилагаемых документах A и G</w:t>
      </w:r>
      <w:r w:rsidR="00331384">
        <w:rPr>
          <w:lang w:val="ru-RU"/>
        </w:rPr>
        <w:t xml:space="preserve"> к Приложению</w:t>
      </w:r>
      <w:r w:rsidRPr="00250D9E">
        <w:rPr>
          <w:lang w:val="ru-RU"/>
        </w:rPr>
        <w:t>.</w:t>
      </w:r>
    </w:p>
    <w:p w14:paraId="6B8D0493" w14:textId="77777777" w:rsidR="007D22AE" w:rsidRPr="00250D9E" w:rsidRDefault="007D22AE" w:rsidP="007D22AE">
      <w:pPr>
        <w:pStyle w:val="Heading1"/>
        <w:rPr>
          <w:lang w:val="ru-RU"/>
        </w:rPr>
      </w:pPr>
      <w:bookmarkStart w:id="107" w:name="_Toc256490300"/>
      <w:bookmarkStart w:id="108" w:name="_Toc255292371"/>
      <w:bookmarkStart w:id="109" w:name="_Toc253732904"/>
      <w:bookmarkStart w:id="110" w:name="_Toc253582976"/>
      <w:bookmarkStart w:id="111" w:name="_Toc164695831"/>
      <w:bookmarkStart w:id="112" w:name="_Toc164696311"/>
      <w:r w:rsidRPr="00250D9E">
        <w:rPr>
          <w:lang w:val="ru-RU"/>
        </w:rPr>
        <w:t>4</w:t>
      </w:r>
      <w:r w:rsidRPr="00250D9E">
        <w:rPr>
          <w:lang w:val="ru-RU"/>
        </w:rPr>
        <w:tab/>
        <w:t>Получение прогнозов для основн</w:t>
      </w:r>
      <w:bookmarkEnd w:id="107"/>
      <w:bookmarkEnd w:id="108"/>
      <w:bookmarkEnd w:id="109"/>
      <w:bookmarkEnd w:id="110"/>
      <w:r w:rsidRPr="00250D9E">
        <w:rPr>
          <w:lang w:val="ru-RU"/>
        </w:rPr>
        <w:t>ых подмоделей</w:t>
      </w:r>
      <w:bookmarkEnd w:id="111"/>
      <w:bookmarkEnd w:id="112"/>
    </w:p>
    <w:p w14:paraId="1BF568CD" w14:textId="77777777" w:rsidR="007D22AE" w:rsidRPr="00250D9E" w:rsidRDefault="007D22AE" w:rsidP="007D22AE">
      <w:pPr>
        <w:rPr>
          <w:lang w:val="ru-RU"/>
        </w:rPr>
      </w:pPr>
      <w:r w:rsidRPr="00250D9E">
        <w:rPr>
          <w:lang w:val="ru-RU"/>
        </w:rPr>
        <w:t>Данный метод состоит из четырех основных подмоделей, рассматривающих различные наборы механизмов распространения. Способ объединения этих подмоделей описан в Прилагаемом документе J и графически представляется на рис. J.2.1. Модели объединяются способом, который отражает статистические корреляции между различными подмоделями.</w:t>
      </w:r>
    </w:p>
    <w:p w14:paraId="30C23B71" w14:textId="77777777" w:rsidR="007D22AE" w:rsidRPr="00250D9E" w:rsidRDefault="007D22AE" w:rsidP="007D22AE">
      <w:pPr>
        <w:rPr>
          <w:lang w:val="ru-RU"/>
        </w:rPr>
      </w:pPr>
      <w:r w:rsidRPr="00250D9E">
        <w:rPr>
          <w:lang w:val="ru-RU"/>
        </w:rPr>
        <w:t>Чтобы избежать применения сверхсложных символов с индексами, подмодели пронумерованы следующим образом.</w:t>
      </w:r>
    </w:p>
    <w:p w14:paraId="266F3605" w14:textId="77777777" w:rsidR="007D22AE" w:rsidRPr="00250D9E" w:rsidRDefault="007D22AE" w:rsidP="007D22AE">
      <w:pPr>
        <w:rPr>
          <w:lang w:val="ru-RU"/>
        </w:rPr>
      </w:pPr>
      <w:r w:rsidRPr="00250D9E">
        <w:rPr>
          <w:lang w:val="ru-RU"/>
        </w:rPr>
        <w:t>Подмодель 1. Распространение вблизи поверхности Земли, состоящее из дифракции, явлений безволноводного распространения в условиях ясного неба и замираний из-за влияния осадков.</w:t>
      </w:r>
    </w:p>
    <w:p w14:paraId="13781ABC" w14:textId="77777777" w:rsidR="007D22AE" w:rsidRPr="00250D9E" w:rsidRDefault="007D22AE" w:rsidP="007D22AE">
      <w:pPr>
        <w:rPr>
          <w:lang w:val="ru-RU"/>
        </w:rPr>
      </w:pPr>
      <w:r w:rsidRPr="00250D9E">
        <w:rPr>
          <w:lang w:val="ru-RU"/>
        </w:rPr>
        <w:t>Подмодель 2. Аномальное распространение, обусловленное слоистой атмосферой, состоящее из распространения в атмосферных волноводах и отражения в слоях.</w:t>
      </w:r>
    </w:p>
    <w:p w14:paraId="01A66BA1" w14:textId="77777777" w:rsidR="007D22AE" w:rsidRPr="00250D9E" w:rsidRDefault="007D22AE" w:rsidP="007D22AE">
      <w:pPr>
        <w:rPr>
          <w:lang w:val="ru-RU"/>
        </w:rPr>
      </w:pPr>
      <w:r w:rsidRPr="00250D9E">
        <w:rPr>
          <w:lang w:val="ru-RU"/>
        </w:rPr>
        <w:t>Подмодель 3. Распространение посредством атмосферной турбулентности, состоящее из тропосферного рассеяния и замираний из-за влияния осадков на трассах тропосферного рассеяния.</w:t>
      </w:r>
    </w:p>
    <w:p w14:paraId="687B9DFB" w14:textId="77777777" w:rsidR="007D22AE" w:rsidRPr="00250D9E" w:rsidRDefault="007D22AE" w:rsidP="007D22AE">
      <w:pPr>
        <w:rPr>
          <w:lang w:val="ru-RU"/>
        </w:rPr>
      </w:pPr>
      <w:r w:rsidRPr="00250D9E">
        <w:rPr>
          <w:lang w:val="ru-RU"/>
        </w:rPr>
        <w:t>Подмодель 4. Распространение посредством отражения от спорадического слоя E.</w:t>
      </w:r>
    </w:p>
    <w:p w14:paraId="6968A39D" w14:textId="77777777" w:rsidR="007D22AE" w:rsidRPr="00250D9E" w:rsidRDefault="007D22AE" w:rsidP="007D22AE">
      <w:pPr>
        <w:rPr>
          <w:lang w:val="ru-RU"/>
        </w:rPr>
      </w:pPr>
      <w:r w:rsidRPr="00250D9E">
        <w:rPr>
          <w:lang w:val="ru-RU"/>
        </w:rPr>
        <w:t>Результаты этих подмоделей объединяются в соответствии с описанием в п. 5, ниже.</w:t>
      </w:r>
    </w:p>
    <w:p w14:paraId="6E59A5E2" w14:textId="77777777" w:rsidR="007D22AE" w:rsidRPr="00250D9E" w:rsidRDefault="007D22AE" w:rsidP="007D22AE">
      <w:pPr>
        <w:pStyle w:val="Heading2"/>
        <w:keepNext w:val="0"/>
        <w:keepLines w:val="0"/>
      </w:pPr>
      <w:bookmarkStart w:id="113" w:name="_Toc256490301"/>
      <w:bookmarkStart w:id="114" w:name="_Toc255292372"/>
      <w:bookmarkStart w:id="115" w:name="_Toc253732905"/>
      <w:bookmarkStart w:id="116" w:name="_Toc253582977"/>
      <w:bookmarkStart w:id="117" w:name="_Toc164695832"/>
      <w:bookmarkStart w:id="118" w:name="_Toc164696312"/>
      <w:r w:rsidRPr="00250D9E">
        <w:t>4.1</w:t>
      </w:r>
      <w:r w:rsidRPr="00250D9E">
        <w:tab/>
        <w:t>Подмодель 1. Нормальное распространение вблизи поверхности Земли</w:t>
      </w:r>
      <w:bookmarkEnd w:id="113"/>
      <w:bookmarkEnd w:id="114"/>
      <w:bookmarkEnd w:id="115"/>
      <w:bookmarkEnd w:id="116"/>
      <w:bookmarkEnd w:id="117"/>
      <w:bookmarkEnd w:id="118"/>
    </w:p>
    <w:p w14:paraId="003DC5DE" w14:textId="77777777" w:rsidR="007D22AE" w:rsidRPr="00250D9E" w:rsidRDefault="007D22AE" w:rsidP="007D22AE">
      <w:pPr>
        <w:rPr>
          <w:lang w:val="ru-RU"/>
        </w:rPr>
      </w:pPr>
      <w:r w:rsidRPr="00250D9E">
        <w:rPr>
          <w:lang w:val="ru-RU"/>
        </w:rPr>
        <w:t>Вычислить дифракционные потери</w:t>
      </w:r>
      <w:r w:rsidRPr="00250D9E">
        <w:rPr>
          <w:i/>
          <w:lang w:val="ru-RU"/>
        </w:rPr>
        <w:t xml:space="preserve"> L</w:t>
      </w:r>
      <w:r w:rsidRPr="00250D9E">
        <w:rPr>
          <w:i/>
          <w:vertAlign w:val="subscript"/>
          <w:lang w:val="ru-RU"/>
        </w:rPr>
        <w:t>d</w:t>
      </w:r>
      <w:r w:rsidRPr="00250D9E">
        <w:rPr>
          <w:lang w:val="ru-RU"/>
        </w:rPr>
        <w:t xml:space="preserve">, не превышаемые в течение </w:t>
      </w:r>
      <w:r w:rsidRPr="00250D9E">
        <w:rPr>
          <w:i/>
          <w:lang w:val="ru-RU"/>
        </w:rPr>
        <w:t>p</w:t>
      </w:r>
      <w:r w:rsidRPr="00250D9E">
        <w:rPr>
          <w:lang w:val="ru-RU"/>
        </w:rPr>
        <w:t xml:space="preserve">% времени, как описано в Прилагаемом документе A, где </w:t>
      </w:r>
      <w:r w:rsidRPr="00250D9E">
        <w:rPr>
          <w:i/>
          <w:lang w:val="ru-RU"/>
        </w:rPr>
        <w:t>L</w:t>
      </w:r>
      <w:r w:rsidRPr="00250D9E">
        <w:rPr>
          <w:i/>
          <w:vertAlign w:val="subscript"/>
          <w:lang w:val="ru-RU"/>
        </w:rPr>
        <w:t>d</w:t>
      </w:r>
      <w:r w:rsidRPr="00250D9E">
        <w:rPr>
          <w:lang w:val="ru-RU"/>
        </w:rPr>
        <w:t xml:space="preserve"> определяется выражением (A.1.1).</w:t>
      </w:r>
    </w:p>
    <w:p w14:paraId="5CDC8560" w14:textId="77777777" w:rsidR="007D22AE" w:rsidRPr="00250D9E" w:rsidRDefault="007D22AE" w:rsidP="007D22AE">
      <w:pPr>
        <w:rPr>
          <w:lang w:val="ru-RU"/>
        </w:rPr>
      </w:pPr>
      <w:r w:rsidRPr="00250D9E">
        <w:rPr>
          <w:lang w:val="ru-RU"/>
        </w:rPr>
        <w:t xml:space="preserve">Использовать метод, приведенный в п. B.2 Прилагаемого документа B, для расчета теоретического процента </w:t>
      </w:r>
      <w:r w:rsidRPr="00250D9E">
        <w:rPr>
          <w:i/>
          <w:lang w:val="ru-RU"/>
        </w:rPr>
        <w:t>Q</w:t>
      </w:r>
      <w:r w:rsidRPr="00250D9E">
        <w:rPr>
          <w:vertAlign w:val="subscript"/>
          <w:lang w:val="ru-RU"/>
        </w:rPr>
        <w:t>0</w:t>
      </w:r>
      <w:r w:rsidRPr="00250D9E">
        <w:rPr>
          <w:i/>
          <w:vertAlign w:val="subscript"/>
          <w:lang w:val="ru-RU"/>
        </w:rPr>
        <w:t>ca</w:t>
      </w:r>
      <w:r w:rsidRPr="00250D9E">
        <w:rPr>
          <w:lang w:val="ru-RU"/>
        </w:rPr>
        <w:t xml:space="preserve"> времени превышения потерь для условий ясного неба и отсутствия замираний, который используется в рамках метода для условий ясного неба согласно п. B.4. </w:t>
      </w:r>
    </w:p>
    <w:p w14:paraId="12F5A8C5" w14:textId="77777777" w:rsidR="007D22AE" w:rsidRPr="00250D9E" w:rsidRDefault="007D22AE" w:rsidP="007D22AE">
      <w:pPr>
        <w:rPr>
          <w:lang w:val="ru-RU"/>
        </w:rPr>
      </w:pPr>
      <w:r w:rsidRPr="00250D9E">
        <w:rPr>
          <w:lang w:val="ru-RU"/>
        </w:rPr>
        <w:t xml:space="preserve">Параметр </w:t>
      </w:r>
      <w:r w:rsidRPr="00250D9E">
        <w:rPr>
          <w:i/>
          <w:lang w:val="ru-RU"/>
        </w:rPr>
        <w:t>A</w:t>
      </w:r>
      <w:r w:rsidRPr="00250D9E">
        <w:rPr>
          <w:vertAlign w:val="subscript"/>
          <w:lang w:val="ru-RU"/>
        </w:rPr>
        <w:t>1</w:t>
      </w:r>
      <w:r w:rsidRPr="00250D9E">
        <w:rPr>
          <w:lang w:val="ru-RU"/>
        </w:rPr>
        <w:t xml:space="preserve"> обозначает замирания в дБ вследствие совместного влияния условий ясного неба и дождя/мокрого снега. Усиления сигнала в условиях ясного неба трактуются как замирание, для которого </w:t>
      </w:r>
      <w:r w:rsidRPr="00250D9E">
        <w:rPr>
          <w:i/>
          <w:lang w:val="ru-RU"/>
        </w:rPr>
        <w:t>A</w:t>
      </w:r>
      <w:r w:rsidRPr="00250D9E">
        <w:rPr>
          <w:vertAlign w:val="subscript"/>
          <w:lang w:val="ru-RU"/>
        </w:rPr>
        <w:t>1</w:t>
      </w:r>
      <w:r w:rsidRPr="00250D9E">
        <w:rPr>
          <w:lang w:val="ru-RU"/>
        </w:rPr>
        <w:t xml:space="preserve"> отрицательно.</w:t>
      </w:r>
    </w:p>
    <w:p w14:paraId="755836D9" w14:textId="77777777" w:rsidR="007D22AE" w:rsidRPr="00250D9E" w:rsidRDefault="007D22AE" w:rsidP="007D22AE">
      <w:pPr>
        <w:rPr>
          <w:lang w:val="ru-RU"/>
        </w:rPr>
      </w:pPr>
      <w:r w:rsidRPr="00250D9E">
        <w:rPr>
          <w:lang w:val="ru-RU"/>
        </w:rPr>
        <w:t>Выполнить предварительные расчеты для условий дождя/мокрого снега согласно п. C.2 со следующими входными данными:</w:t>
      </w:r>
    </w:p>
    <w:p w14:paraId="543D2641" w14:textId="77777777" w:rsidR="007D22AE" w:rsidRPr="00250D9E" w:rsidRDefault="007D22AE" w:rsidP="007D22AE">
      <w:pPr>
        <w:pStyle w:val="Equation"/>
        <w:rPr>
          <w:lang w:val="ru-RU"/>
        </w:rPr>
      </w:pPr>
      <w:r w:rsidRPr="00250D9E">
        <w:rPr>
          <w:lang w:val="ru-RU"/>
        </w:rPr>
        <w:lastRenderedPageBreak/>
        <w:tab/>
      </w:r>
      <w:r w:rsidRPr="00250D9E">
        <w:rPr>
          <w:lang w:val="ru-RU"/>
        </w:rPr>
        <w:tab/>
      </w:r>
      <w:r w:rsidRPr="00250D9E">
        <w:rPr>
          <w:position w:val="-12"/>
          <w:lang w:val="ru-RU"/>
        </w:rPr>
        <w:object w:dxaOrig="859" w:dyaOrig="360" w14:anchorId="22CA5906">
          <v:shape id="_x0000_i1079" type="#_x0000_t75" style="width:49pt;height:20.5pt" o:ole="">
            <v:imagedata r:id="rId125" o:title=""/>
          </v:shape>
          <o:OLEObject Type="Embed" ProgID="Equation.DSMT4" ShapeID="_x0000_i1079" DrawAspect="Content" ObjectID="_1776101404" r:id="rId126"/>
        </w:object>
      </w:r>
      <w:r w:rsidRPr="00250D9E">
        <w:rPr>
          <w:lang w:val="ru-RU"/>
        </w:rPr>
        <w:t>            градусы,</w:t>
      </w:r>
      <w:r w:rsidRPr="00250D9E">
        <w:rPr>
          <w:lang w:val="ru-RU"/>
        </w:rPr>
        <w:tab/>
        <w:t>(44a)</w:t>
      </w:r>
    </w:p>
    <w:p w14:paraId="48F17C8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880" w:dyaOrig="360" w14:anchorId="47C5F493">
          <v:shape id="_x0000_i1080" type="#_x0000_t75" style="width:41pt;height:17pt" o:ole="">
            <v:imagedata r:id="rId127" o:title=""/>
          </v:shape>
          <o:OLEObject Type="Embed" ProgID="Equation.DSMT4" ShapeID="_x0000_i1080" DrawAspect="Content" ObjectID="_1776101405" r:id="rId128"/>
        </w:object>
      </w:r>
      <w:r w:rsidRPr="00250D9E">
        <w:rPr>
          <w:lang w:val="ru-RU"/>
        </w:rPr>
        <w:t>            градусы,</w:t>
      </w:r>
      <w:r w:rsidRPr="00250D9E">
        <w:rPr>
          <w:lang w:val="ru-RU"/>
        </w:rPr>
        <w:tab/>
        <w:t>(44b)</w:t>
      </w:r>
    </w:p>
    <w:p w14:paraId="73433CF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885" w:dyaOrig="315" w14:anchorId="10448A7D">
          <v:shape id="_x0000_i1081" type="#_x0000_t75" style="width:44.5pt;height:15pt" o:ole="">
            <v:imagedata r:id="rId129" o:title=""/>
          </v:shape>
          <o:OLEObject Type="Embed" ProgID="Equation.3" ShapeID="_x0000_i1081" DrawAspect="Content" ObjectID="_1776101406" r:id="rId130"/>
        </w:object>
      </w:r>
      <w:r w:rsidRPr="00250D9E">
        <w:rPr>
          <w:lang w:val="ru-RU"/>
        </w:rPr>
        <w:t>            </w:t>
      </w:r>
      <w:proofErr w:type="spellStart"/>
      <w:r w:rsidRPr="00250D9E">
        <w:rPr>
          <w:lang w:val="ru-RU"/>
        </w:rPr>
        <w:t>masl</w:t>
      </w:r>
      <w:proofErr w:type="spellEnd"/>
      <w:r w:rsidRPr="00250D9E">
        <w:rPr>
          <w:lang w:val="ru-RU"/>
        </w:rPr>
        <w:t>,</w:t>
      </w:r>
      <w:r w:rsidRPr="00250D9E">
        <w:rPr>
          <w:lang w:val="ru-RU"/>
        </w:rPr>
        <w:tab/>
        <w:t>(44c)</w:t>
      </w:r>
    </w:p>
    <w:p w14:paraId="75873F4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930" w:dyaOrig="315" w14:anchorId="3081A425">
          <v:shape id="_x0000_i1082" type="#_x0000_t75" style="width:46.5pt;height:15pt" o:ole="">
            <v:imagedata r:id="rId131" o:title=""/>
          </v:shape>
          <o:OLEObject Type="Embed" ProgID="Equation.3" ShapeID="_x0000_i1082" DrawAspect="Content" ObjectID="_1776101407" r:id="rId132"/>
        </w:object>
      </w:r>
      <w:r w:rsidRPr="00250D9E">
        <w:rPr>
          <w:lang w:val="ru-RU"/>
        </w:rPr>
        <w:t>            </w:t>
      </w:r>
      <w:proofErr w:type="spellStart"/>
      <w:r w:rsidRPr="00250D9E">
        <w:rPr>
          <w:lang w:val="ru-RU"/>
        </w:rPr>
        <w:t>masl</w:t>
      </w:r>
      <w:proofErr w:type="spellEnd"/>
      <w:r w:rsidRPr="00250D9E">
        <w:rPr>
          <w:lang w:val="ru-RU"/>
        </w:rPr>
        <w:t>,</w:t>
      </w:r>
      <w:r w:rsidRPr="00250D9E">
        <w:rPr>
          <w:lang w:val="ru-RU"/>
        </w:rPr>
        <w:tab/>
        <w:t>(44d)</w:t>
      </w:r>
    </w:p>
    <w:p w14:paraId="6093556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750" w:dyaOrig="315" w14:anchorId="7882E4E6">
          <v:shape id="_x0000_i1083" type="#_x0000_t75" style="width:37.5pt;height:15pt" o:ole="">
            <v:imagedata r:id="rId133" o:title=""/>
          </v:shape>
          <o:OLEObject Type="Embed" ProgID="Equation.3" ShapeID="_x0000_i1083" DrawAspect="Content" ObjectID="_1776101408" r:id="rId134"/>
        </w:object>
      </w:r>
      <w:r w:rsidRPr="00250D9E">
        <w:rPr>
          <w:lang w:val="ru-RU"/>
        </w:rPr>
        <w:t>            км.</w:t>
      </w:r>
      <w:r w:rsidRPr="00250D9E">
        <w:rPr>
          <w:lang w:val="ru-RU"/>
        </w:rPr>
        <w:tab/>
        <w:t>(44e)</w:t>
      </w:r>
    </w:p>
    <w:p w14:paraId="0F3FCC00" w14:textId="77777777" w:rsidR="007D22AE" w:rsidRPr="00250D9E" w:rsidRDefault="007D22AE" w:rsidP="007D22AE">
      <w:pPr>
        <w:spacing w:line="240" w:lineRule="exact"/>
        <w:rPr>
          <w:lang w:val="ru-RU"/>
        </w:rPr>
      </w:pPr>
      <w:r w:rsidRPr="00250D9E">
        <w:rPr>
          <w:lang w:val="ru-RU"/>
        </w:rPr>
        <w:t xml:space="preserve">Вычислить </w:t>
      </w:r>
      <w:r w:rsidRPr="00250D9E">
        <w:rPr>
          <w:i/>
          <w:lang w:val="ru-RU"/>
        </w:rPr>
        <w:t>A</w:t>
      </w:r>
      <w:r w:rsidRPr="00250D9E">
        <w:rPr>
          <w:vertAlign w:val="subscript"/>
          <w:lang w:val="ru-RU"/>
        </w:rPr>
        <w:t>1</w:t>
      </w:r>
      <w:r w:rsidRPr="00250D9E">
        <w:rPr>
          <w:lang w:val="ru-RU"/>
        </w:rPr>
        <w:t>, используя:</w:t>
      </w:r>
    </w:p>
    <w:p w14:paraId="1D81DA58" w14:textId="77777777" w:rsidR="007D22AE" w:rsidRPr="00250D9E" w:rsidRDefault="007D22AE" w:rsidP="007D22AE">
      <w:pPr>
        <w:pStyle w:val="Equation"/>
        <w:spacing w:line="240" w:lineRule="exact"/>
        <w:rPr>
          <w:lang w:val="ru-RU"/>
        </w:rPr>
      </w:pPr>
      <w:r w:rsidRPr="00250D9E">
        <w:rPr>
          <w:lang w:val="ru-RU"/>
        </w:rPr>
        <w:tab/>
      </w:r>
      <w:r w:rsidRPr="00250D9E">
        <w:rPr>
          <w:lang w:val="ru-RU"/>
        </w:rPr>
        <w:tab/>
      </w:r>
      <w:r w:rsidRPr="00250D9E">
        <w:rPr>
          <w:position w:val="-10"/>
          <w:lang w:val="ru-RU"/>
        </w:rPr>
        <w:object w:dxaOrig="1020" w:dyaOrig="315" w14:anchorId="50943401">
          <v:shape id="_x0000_i1084" type="#_x0000_t75" style="width:50.5pt;height:15pt" o:ole="">
            <v:imagedata r:id="rId135" o:title=""/>
          </v:shape>
          <o:OLEObject Type="Embed" ProgID="Equation.3" ShapeID="_x0000_i1084" DrawAspect="Content" ObjectID="_1776101409" r:id="rId136"/>
        </w:object>
      </w:r>
      <w:r w:rsidRPr="00250D9E">
        <w:rPr>
          <w:lang w:val="ru-RU"/>
        </w:rPr>
        <w:t>            дБ,</w:t>
      </w:r>
      <w:r w:rsidRPr="00250D9E">
        <w:rPr>
          <w:lang w:val="ru-RU"/>
        </w:rPr>
        <w:tab/>
        <w:t>(45)</w:t>
      </w:r>
    </w:p>
    <w:p w14:paraId="19A21A3E" w14:textId="77777777" w:rsidR="007D22AE" w:rsidRPr="00250D9E" w:rsidRDefault="007D22AE" w:rsidP="007D22AE">
      <w:pPr>
        <w:spacing w:line="240" w:lineRule="exact"/>
        <w:rPr>
          <w:lang w:val="ru-RU"/>
        </w:rPr>
      </w:pPr>
      <w:r w:rsidRPr="00250D9E">
        <w:rPr>
          <w:lang w:val="ru-RU"/>
        </w:rPr>
        <w:t xml:space="preserve">где </w:t>
      </w:r>
      <w:r w:rsidRPr="00250D9E">
        <w:rPr>
          <w:i/>
          <w:lang w:val="ru-RU"/>
        </w:rPr>
        <w:t>A</w:t>
      </w:r>
      <w:r w:rsidRPr="00250D9E">
        <w:rPr>
          <w:i/>
          <w:vertAlign w:val="subscript"/>
          <w:lang w:val="ru-RU"/>
        </w:rPr>
        <w:t>iter</w:t>
      </w:r>
      <w:r w:rsidRPr="00250D9E">
        <w:rPr>
          <w:lang w:val="ru-RU"/>
        </w:rPr>
        <w:t>(</w:t>
      </w:r>
      <w:r w:rsidRPr="00250D9E">
        <w:rPr>
          <w:i/>
          <w:lang w:val="ru-RU"/>
        </w:rPr>
        <w:t>q</w:t>
      </w:r>
      <w:r w:rsidRPr="00250D9E">
        <w:rPr>
          <w:lang w:val="ru-RU"/>
        </w:rPr>
        <w:t>) – итеративная функция, описываемая в Прилагаемом документе I.</w:t>
      </w:r>
    </w:p>
    <w:p w14:paraId="7AD57FCE" w14:textId="77777777" w:rsidR="007D22AE" w:rsidRPr="00250D9E" w:rsidRDefault="007D22AE" w:rsidP="007D22AE">
      <w:pPr>
        <w:rPr>
          <w:lang w:val="ru-RU"/>
        </w:rPr>
      </w:pPr>
      <w:r w:rsidRPr="00250D9E">
        <w:rPr>
          <w:lang w:val="ru-RU"/>
        </w:rPr>
        <w:t xml:space="preserve">В Прилагаемом документе I функция </w:t>
      </w:r>
      <w:r w:rsidRPr="00250D9E">
        <w:rPr>
          <w:i/>
          <w:lang w:val="ru-RU"/>
        </w:rPr>
        <w:t>A</w:t>
      </w:r>
      <w:r w:rsidRPr="00250D9E">
        <w:rPr>
          <w:i/>
          <w:vertAlign w:val="subscript"/>
          <w:lang w:val="ru-RU"/>
        </w:rPr>
        <w:t>iter</w:t>
      </w:r>
      <w:r w:rsidRPr="00250D9E">
        <w:rPr>
          <w:lang w:val="ru-RU"/>
        </w:rPr>
        <w:t>(</w:t>
      </w:r>
      <w:r w:rsidRPr="00250D9E">
        <w:rPr>
          <w:i/>
          <w:lang w:val="ru-RU"/>
        </w:rPr>
        <w:t>q</w:t>
      </w:r>
      <w:r w:rsidRPr="00250D9E">
        <w:rPr>
          <w:lang w:val="ru-RU"/>
        </w:rPr>
        <w:t xml:space="preserve">) использует функцию </w:t>
      </w:r>
      <w:r w:rsidRPr="00250D9E">
        <w:rPr>
          <w:i/>
          <w:lang w:val="ru-RU"/>
        </w:rPr>
        <w:t>Q</w:t>
      </w:r>
      <w:r w:rsidRPr="00250D9E">
        <w:rPr>
          <w:i/>
          <w:vertAlign w:val="subscript"/>
          <w:lang w:val="ru-RU"/>
        </w:rPr>
        <w:t>iter</w:t>
      </w:r>
      <w:r w:rsidRPr="00250D9E">
        <w:rPr>
          <w:lang w:val="ru-RU"/>
        </w:rPr>
        <w:t>(</w:t>
      </w:r>
      <w:r w:rsidRPr="00250D9E">
        <w:rPr>
          <w:i/>
          <w:lang w:val="ru-RU"/>
        </w:rPr>
        <w:t>A</w:t>
      </w:r>
      <w:r w:rsidRPr="00250D9E">
        <w:rPr>
          <w:lang w:val="ru-RU"/>
        </w:rPr>
        <w:t xml:space="preserve">), где </w:t>
      </w:r>
      <w:r w:rsidRPr="00250D9E">
        <w:rPr>
          <w:i/>
          <w:lang w:val="ru-RU"/>
        </w:rPr>
        <w:t>A</w:t>
      </w:r>
      <w:r w:rsidRPr="00250D9E">
        <w:rPr>
          <w:lang w:val="ru-RU"/>
        </w:rPr>
        <w:t xml:space="preserve"> принимает пробные значения. Функция </w:t>
      </w:r>
      <w:r w:rsidRPr="00250D9E">
        <w:rPr>
          <w:i/>
          <w:lang w:val="ru-RU"/>
        </w:rPr>
        <w:t>Q</w:t>
      </w:r>
      <w:r w:rsidRPr="00250D9E">
        <w:rPr>
          <w:i/>
          <w:vertAlign w:val="subscript"/>
          <w:lang w:val="ru-RU"/>
        </w:rPr>
        <w:t>iter</w:t>
      </w:r>
      <w:r w:rsidRPr="00250D9E">
        <w:rPr>
          <w:lang w:val="ru-RU"/>
        </w:rPr>
        <w:t>(</w:t>
      </w:r>
      <w:r w:rsidRPr="00250D9E">
        <w:rPr>
          <w:i/>
          <w:lang w:val="ru-RU"/>
        </w:rPr>
        <w:t>A</w:t>
      </w:r>
      <w:r w:rsidRPr="00250D9E">
        <w:rPr>
          <w:lang w:val="ru-RU"/>
        </w:rPr>
        <w:t>) определяется для комбинации замираний в условиях ясного неба/замираний из-за влияния осадков следующим образом:</w:t>
      </w:r>
    </w:p>
    <w:p w14:paraId="6B95066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6"/>
          <w:lang w:val="ru-RU"/>
        </w:rPr>
        <w:object w:dxaOrig="4110" w:dyaOrig="615" w14:anchorId="609BEC4B">
          <v:shape id="_x0000_i1085" type="#_x0000_t75" style="width:205.5pt;height:31pt" o:ole="">
            <v:imagedata r:id="rId137" o:title=""/>
          </v:shape>
          <o:OLEObject Type="Embed" ProgID="Equation.3" ShapeID="_x0000_i1085" DrawAspect="Content" ObjectID="_1776101410" r:id="rId138"/>
        </w:object>
      </w:r>
      <w:r w:rsidRPr="00250D9E">
        <w:rPr>
          <w:lang w:val="ru-RU"/>
        </w:rPr>
        <w:t>,</w:t>
      </w:r>
      <w:r w:rsidRPr="00250D9E">
        <w:rPr>
          <w:lang w:val="ru-RU"/>
        </w:rPr>
        <w:tab/>
        <w:t>(46)</w:t>
      </w:r>
    </w:p>
    <w:p w14:paraId="4F22C3E1" w14:textId="77777777" w:rsidR="007D22AE" w:rsidRPr="00250D9E" w:rsidRDefault="007D22AE" w:rsidP="007D22AE">
      <w:pPr>
        <w:rPr>
          <w:lang w:val="ru-RU"/>
        </w:rPr>
      </w:pPr>
      <w:r w:rsidRPr="00250D9E">
        <w:rPr>
          <w:lang w:val="ru-RU"/>
        </w:rPr>
        <w:t xml:space="preserve">где </w:t>
      </w:r>
      <w:r w:rsidRPr="00250D9E">
        <w:rPr>
          <w:i/>
          <w:lang w:val="ru-RU"/>
        </w:rPr>
        <w:t>Q</w:t>
      </w:r>
      <w:r w:rsidRPr="00250D9E">
        <w:rPr>
          <w:i/>
          <w:vertAlign w:val="subscript"/>
          <w:lang w:val="ru-RU"/>
        </w:rPr>
        <w:t>caf</w:t>
      </w:r>
      <w:r w:rsidRPr="00250D9E">
        <w:rPr>
          <w:lang w:val="ru-RU"/>
        </w:rPr>
        <w:t>(</w:t>
      </w:r>
      <w:r w:rsidRPr="00250D9E">
        <w:rPr>
          <w:i/>
          <w:lang w:val="ru-RU"/>
        </w:rPr>
        <w:t>A</w:t>
      </w:r>
      <w:r w:rsidRPr="00250D9E">
        <w:rPr>
          <w:lang w:val="ru-RU"/>
        </w:rPr>
        <w:t xml:space="preserve">) определяется в п. B.4, а функция </w:t>
      </w:r>
      <w:r w:rsidRPr="00250D9E">
        <w:rPr>
          <w:i/>
          <w:lang w:val="ru-RU"/>
        </w:rPr>
        <w:t>Q</w:t>
      </w:r>
      <w:r w:rsidRPr="00250D9E">
        <w:rPr>
          <w:i/>
          <w:vertAlign w:val="subscript"/>
          <w:lang w:val="ru-RU"/>
        </w:rPr>
        <w:t>rain</w:t>
      </w:r>
      <w:r w:rsidRPr="00250D9E">
        <w:rPr>
          <w:lang w:val="ru-RU"/>
        </w:rPr>
        <w:t>(</w:t>
      </w:r>
      <w:r w:rsidRPr="00250D9E">
        <w:rPr>
          <w:i/>
          <w:lang w:val="ru-RU"/>
        </w:rPr>
        <w:t>A</w:t>
      </w:r>
      <w:r w:rsidRPr="00250D9E">
        <w:rPr>
          <w:lang w:val="ru-RU"/>
        </w:rPr>
        <w:t xml:space="preserve">) определяется в п. C.3. </w:t>
      </w:r>
      <w:r w:rsidRPr="00250D9E">
        <w:rPr>
          <w:i/>
          <w:lang w:val="ru-RU"/>
        </w:rPr>
        <w:t>Q</w:t>
      </w:r>
      <w:r w:rsidRPr="00250D9E">
        <w:rPr>
          <w:i/>
          <w:vertAlign w:val="subscript"/>
          <w:lang w:val="ru-RU"/>
        </w:rPr>
        <w:t>ora</w:t>
      </w:r>
      <w:r w:rsidRPr="00250D9E">
        <w:rPr>
          <w:lang w:val="ru-RU"/>
        </w:rPr>
        <w:t xml:space="preserve"> вычисляется в предшествующих предварительных расчетах, приведенных в п. C.2.</w:t>
      </w:r>
    </w:p>
    <w:p w14:paraId="03C16655" w14:textId="77777777" w:rsidR="007D22AE" w:rsidRPr="00250D9E" w:rsidRDefault="007D22AE" w:rsidP="007D22AE">
      <w:pPr>
        <w:spacing w:line="240" w:lineRule="exact"/>
        <w:rPr>
          <w:lang w:val="ru-RU"/>
        </w:rPr>
      </w:pPr>
      <w:r w:rsidRPr="00250D9E">
        <w:rPr>
          <w:lang w:val="ru-RU"/>
        </w:rPr>
        <w:t xml:space="preserve">Вычислить основные потери передачи для подмодели 1, не превышаемые в течение </w:t>
      </w:r>
      <w:r w:rsidRPr="00250D9E">
        <w:rPr>
          <w:i/>
          <w:lang w:val="ru-RU"/>
        </w:rPr>
        <w:t>p</w:t>
      </w:r>
      <w:r w:rsidRPr="00250D9E">
        <w:rPr>
          <w:lang w:val="ru-RU"/>
        </w:rPr>
        <w:t>% времени:</w:t>
      </w:r>
    </w:p>
    <w:p w14:paraId="2D7F8B5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8"/>
          <w:lang w:val="ru-RU"/>
        </w:rPr>
        <w:object w:dxaOrig="4695" w:dyaOrig="420" w14:anchorId="58C4E298">
          <v:shape id="_x0000_i1086" type="#_x0000_t75" style="width:235.5pt;height:21.5pt" o:ole="">
            <v:imagedata r:id="rId139" o:title=""/>
          </v:shape>
          <o:OLEObject Type="Embed" ProgID="Equation.3" ShapeID="_x0000_i1086" DrawAspect="Content" ObjectID="_1776101411" r:id="rId140"/>
        </w:object>
      </w:r>
      <w:r w:rsidRPr="00250D9E">
        <w:rPr>
          <w:lang w:val="ru-RU"/>
        </w:rPr>
        <w:t>            дБ,</w:t>
      </w:r>
      <w:r w:rsidRPr="00250D9E">
        <w:rPr>
          <w:lang w:val="ru-RU"/>
        </w:rPr>
        <w:tab/>
        <w:t>(47)</w:t>
      </w:r>
    </w:p>
    <w:p w14:paraId="1110845C" w14:textId="77777777" w:rsidR="007D22AE" w:rsidRPr="00250D9E" w:rsidRDefault="007D22AE" w:rsidP="007D22AE">
      <w:pPr>
        <w:rPr>
          <w:lang w:val="ru-RU"/>
        </w:rPr>
      </w:pPr>
      <w:r w:rsidRPr="00250D9E">
        <w:rPr>
          <w:lang w:val="ru-RU"/>
        </w:rPr>
        <w:t xml:space="preserve">где основные потери в свободном пространстве, </w:t>
      </w:r>
      <w:r w:rsidRPr="00250D9E">
        <w:rPr>
          <w:i/>
          <w:lang w:val="ru-RU"/>
        </w:rPr>
        <w:t>L</w:t>
      </w:r>
      <w:r w:rsidRPr="00250D9E">
        <w:rPr>
          <w:i/>
          <w:vertAlign w:val="subscript"/>
          <w:lang w:val="ru-RU"/>
        </w:rPr>
        <w:t>bfs</w:t>
      </w:r>
      <w:r w:rsidRPr="00250D9E">
        <w:rPr>
          <w:lang w:val="ru-RU"/>
        </w:rPr>
        <w:t xml:space="preserve">, часть дополнительного ослабления из-за влияния водяных паров, </w:t>
      </w:r>
      <w:r w:rsidRPr="00250D9E">
        <w:rPr>
          <w:i/>
          <w:lang w:val="ru-RU"/>
        </w:rPr>
        <w:t>F</w:t>
      </w:r>
      <w:r w:rsidRPr="00250D9E">
        <w:rPr>
          <w:i/>
          <w:vertAlign w:val="subscript"/>
          <w:lang w:val="ru-RU"/>
        </w:rPr>
        <w:t>wvr</w:t>
      </w:r>
      <w:r w:rsidRPr="00250D9E">
        <w:rPr>
          <w:lang w:val="ru-RU"/>
        </w:rPr>
        <w:t xml:space="preserve">, общее ослабление в атмосферных газах при условии отсутствия дождя, </w:t>
      </w:r>
      <w:r w:rsidRPr="00250D9E">
        <w:rPr>
          <w:i/>
          <w:lang w:val="ru-RU"/>
        </w:rPr>
        <w:t>A</w:t>
      </w:r>
      <w:r w:rsidRPr="00250D9E">
        <w:rPr>
          <w:i/>
          <w:vertAlign w:val="subscript"/>
          <w:lang w:val="ru-RU"/>
        </w:rPr>
        <w:t>gsur</w:t>
      </w:r>
      <w:r w:rsidRPr="00250D9E">
        <w:rPr>
          <w:lang w:val="ru-RU"/>
        </w:rPr>
        <w:t>, ослабление в атмосферных газах при условии как отсутствия, так и наличия дождя,</w:t>
      </w:r>
      <w:r w:rsidRPr="00250D9E">
        <w:rPr>
          <w:i/>
          <w:lang w:val="ru-RU"/>
        </w:rPr>
        <w:t xml:space="preserve"> A</w:t>
      </w:r>
      <w:r w:rsidRPr="00250D9E">
        <w:rPr>
          <w:i/>
          <w:vertAlign w:val="subscript"/>
          <w:lang w:val="ru-RU"/>
        </w:rPr>
        <w:t xml:space="preserve">wsur </w:t>
      </w:r>
      <w:r w:rsidRPr="00250D9E">
        <w:rPr>
          <w:lang w:val="ru-RU"/>
        </w:rPr>
        <w:t xml:space="preserve">и </w:t>
      </w:r>
      <w:r w:rsidRPr="00250D9E">
        <w:rPr>
          <w:i/>
          <w:lang w:val="ru-RU"/>
        </w:rPr>
        <w:t>A</w:t>
      </w:r>
      <w:r w:rsidRPr="00250D9E">
        <w:rPr>
          <w:i/>
          <w:vertAlign w:val="subscript"/>
          <w:lang w:val="ru-RU"/>
        </w:rPr>
        <w:t>wrsur</w:t>
      </w:r>
      <w:r w:rsidRPr="00250D9E">
        <w:rPr>
          <w:lang w:val="ru-RU"/>
        </w:rPr>
        <w:t>, приведены в таблице 4.</w:t>
      </w:r>
    </w:p>
    <w:p w14:paraId="41B28068" w14:textId="77777777" w:rsidR="007D22AE" w:rsidRPr="00250D9E" w:rsidRDefault="007D22AE" w:rsidP="007D22AE">
      <w:pPr>
        <w:pStyle w:val="Heading2"/>
      </w:pPr>
      <w:bookmarkStart w:id="119" w:name="_Toc256490302"/>
      <w:bookmarkStart w:id="120" w:name="_Toc255292373"/>
      <w:bookmarkStart w:id="121" w:name="_Toc253732906"/>
      <w:bookmarkStart w:id="122" w:name="_Toc253582978"/>
      <w:bookmarkStart w:id="123" w:name="_Toc164695833"/>
      <w:bookmarkStart w:id="124" w:name="_Toc164696313"/>
      <w:r w:rsidRPr="00250D9E">
        <w:t>4.2</w:t>
      </w:r>
      <w:r w:rsidRPr="00250D9E">
        <w:tab/>
        <w:t xml:space="preserve">Подмодель 2. </w:t>
      </w:r>
      <w:bookmarkEnd w:id="119"/>
      <w:bookmarkEnd w:id="120"/>
      <w:bookmarkEnd w:id="121"/>
      <w:bookmarkEnd w:id="122"/>
      <w:r w:rsidRPr="00250D9E">
        <w:t>Аномальное распространение</w:t>
      </w:r>
      <w:bookmarkEnd w:id="123"/>
      <w:bookmarkEnd w:id="124"/>
    </w:p>
    <w:p w14:paraId="77F4FE74" w14:textId="77777777" w:rsidR="007D22AE" w:rsidRPr="00250D9E" w:rsidRDefault="007D22AE" w:rsidP="007D22AE">
      <w:pPr>
        <w:rPr>
          <w:lang w:val="ru-RU"/>
        </w:rPr>
      </w:pPr>
      <w:r w:rsidRPr="00250D9E">
        <w:rPr>
          <w:lang w:val="ru-RU"/>
        </w:rPr>
        <w:t xml:space="preserve">Использовать метод, приведенный в Прилагаемом документе D для расчета основных потерь передачи, не превышаемых в течение </w:t>
      </w:r>
      <w:r w:rsidRPr="00250D9E">
        <w:rPr>
          <w:i/>
          <w:lang w:val="ru-RU"/>
        </w:rPr>
        <w:t>p</w:t>
      </w:r>
      <w:r w:rsidRPr="00250D9E">
        <w:rPr>
          <w:lang w:val="ru-RU"/>
        </w:rPr>
        <w:t xml:space="preserve">% времени вследствие аномального распространения, </w:t>
      </w:r>
      <w:r w:rsidRPr="00250D9E">
        <w:rPr>
          <w:i/>
          <w:lang w:val="ru-RU"/>
        </w:rPr>
        <w:t>L</w:t>
      </w:r>
      <w:r w:rsidRPr="00250D9E">
        <w:rPr>
          <w:i/>
          <w:vertAlign w:val="subscript"/>
          <w:lang w:val="ru-RU"/>
        </w:rPr>
        <w:t>bm</w:t>
      </w:r>
      <w:r w:rsidRPr="00250D9E">
        <w:rPr>
          <w:vertAlign w:val="subscript"/>
          <w:lang w:val="ru-RU"/>
        </w:rPr>
        <w:t>2</w:t>
      </w:r>
      <w:r w:rsidRPr="00250D9E">
        <w:rPr>
          <w:lang w:val="ru-RU"/>
        </w:rPr>
        <w:t>:</w:t>
      </w:r>
    </w:p>
    <w:p w14:paraId="0CD29ED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455" w:dyaOrig="375" w14:anchorId="1435C9E6">
          <v:shape id="_x0000_i1087" type="#_x0000_t75" style="width:73pt;height:19pt" o:ole="">
            <v:imagedata r:id="rId141" o:title=""/>
          </v:shape>
          <o:OLEObject Type="Embed" ProgID="Equation.3" ShapeID="_x0000_i1087" DrawAspect="Content" ObjectID="_1776101412" r:id="rId142"/>
        </w:object>
      </w:r>
      <w:r w:rsidRPr="00250D9E">
        <w:rPr>
          <w:lang w:val="ru-RU"/>
        </w:rPr>
        <w:t>            дБ,</w:t>
      </w:r>
      <w:r w:rsidRPr="00250D9E">
        <w:rPr>
          <w:lang w:val="ru-RU"/>
        </w:rPr>
        <w:tab/>
        <w:t>(48)</w:t>
      </w:r>
    </w:p>
    <w:p w14:paraId="0723FA12" w14:textId="77777777" w:rsidR="007D22AE" w:rsidRPr="00250D9E" w:rsidRDefault="007D22AE" w:rsidP="007D22AE">
      <w:pPr>
        <w:rPr>
          <w:lang w:val="ru-RU"/>
        </w:rPr>
      </w:pPr>
      <w:r w:rsidRPr="00250D9E">
        <w:rPr>
          <w:lang w:val="ru-RU"/>
        </w:rPr>
        <w:t xml:space="preserve">где </w:t>
      </w:r>
      <w:r w:rsidRPr="00250D9E">
        <w:rPr>
          <w:i/>
          <w:lang w:val="ru-RU"/>
        </w:rPr>
        <w:t>L</w:t>
      </w:r>
      <w:r w:rsidRPr="00250D9E">
        <w:rPr>
          <w:i/>
          <w:vertAlign w:val="subscript"/>
          <w:lang w:val="ru-RU"/>
        </w:rPr>
        <w:t>ba</w:t>
      </w:r>
      <w:r w:rsidRPr="00250D9E">
        <w:rPr>
          <w:lang w:val="ru-RU"/>
        </w:rPr>
        <w:t xml:space="preserve"> определяется из уравнения (D.8.1), а </w:t>
      </w:r>
      <w:r w:rsidRPr="00250D9E">
        <w:rPr>
          <w:i/>
          <w:lang w:val="ru-RU"/>
        </w:rPr>
        <w:t>A</w:t>
      </w:r>
      <w:r w:rsidRPr="00250D9E">
        <w:rPr>
          <w:i/>
          <w:vertAlign w:val="subscript"/>
          <w:lang w:val="ru-RU"/>
        </w:rPr>
        <w:t>gsur</w:t>
      </w:r>
      <w:r w:rsidRPr="00250D9E">
        <w:rPr>
          <w:lang w:val="ru-RU"/>
        </w:rPr>
        <w:t xml:space="preserve"> – общее ослабление в атмосферных газах для поверхностной трассы, приводится в таблице 4.</w:t>
      </w:r>
    </w:p>
    <w:p w14:paraId="0A3D29DB" w14:textId="77777777" w:rsidR="007D22AE" w:rsidRPr="00250D9E" w:rsidRDefault="007D22AE" w:rsidP="007D22AE">
      <w:pPr>
        <w:pStyle w:val="Heading2"/>
        <w:keepNext w:val="0"/>
        <w:keepLines w:val="0"/>
      </w:pPr>
      <w:bookmarkStart w:id="125" w:name="_Toc256490303"/>
      <w:bookmarkStart w:id="126" w:name="_Toc255292374"/>
      <w:bookmarkStart w:id="127" w:name="_Toc253732907"/>
      <w:bookmarkStart w:id="128" w:name="_Toc253582979"/>
      <w:bookmarkStart w:id="129" w:name="_Toc164695834"/>
      <w:bookmarkStart w:id="130" w:name="_Toc164696314"/>
      <w:r w:rsidRPr="00250D9E">
        <w:t>4.3</w:t>
      </w:r>
      <w:r w:rsidRPr="00250D9E">
        <w:tab/>
        <w:t>Подмодель 3. Распространение путем тропосферного рассеяния</w:t>
      </w:r>
      <w:bookmarkEnd w:id="125"/>
      <w:bookmarkEnd w:id="126"/>
      <w:bookmarkEnd w:id="127"/>
      <w:bookmarkEnd w:id="128"/>
      <w:bookmarkEnd w:id="129"/>
      <w:bookmarkEnd w:id="130"/>
    </w:p>
    <w:p w14:paraId="677B7B91" w14:textId="37A83A73" w:rsidR="007D22AE" w:rsidRPr="00250D9E" w:rsidRDefault="007D22AE" w:rsidP="007D22AE">
      <w:pPr>
        <w:rPr>
          <w:lang w:val="ru-RU"/>
        </w:rPr>
      </w:pPr>
      <w:r w:rsidRPr="00250D9E">
        <w:rPr>
          <w:lang w:val="ru-RU"/>
        </w:rPr>
        <w:t xml:space="preserve">Использовать метод, приведенный в Прилагаемом документе E, для расчета основных потерь передачи, </w:t>
      </w:r>
      <w:r w:rsidRPr="00250D9E">
        <w:rPr>
          <w:i/>
          <w:lang w:val="ru-RU"/>
        </w:rPr>
        <w:t>L</w:t>
      </w:r>
      <w:r w:rsidRPr="00250D9E">
        <w:rPr>
          <w:i/>
          <w:vertAlign w:val="subscript"/>
          <w:lang w:val="ru-RU"/>
        </w:rPr>
        <w:t>bs</w:t>
      </w:r>
      <w:r w:rsidRPr="00250D9E">
        <w:rPr>
          <w:iCs/>
          <w:lang w:val="ru-RU"/>
        </w:rPr>
        <w:t xml:space="preserve">, </w:t>
      </w:r>
      <w:r w:rsidRPr="00250D9E">
        <w:rPr>
          <w:lang w:val="ru-RU"/>
        </w:rPr>
        <w:t>в условиях тропосферного рассеяния согласно уравнению (E.</w:t>
      </w:r>
      <w:r w:rsidR="00387823">
        <w:rPr>
          <w:lang w:val="ru-RU"/>
        </w:rPr>
        <w:t>8</w:t>
      </w:r>
      <w:r w:rsidRPr="00250D9E">
        <w:rPr>
          <w:lang w:val="ru-RU"/>
        </w:rPr>
        <w:t>).</w:t>
      </w:r>
    </w:p>
    <w:p w14:paraId="07404EAF" w14:textId="77777777" w:rsidR="007D22AE" w:rsidRPr="00250D9E" w:rsidRDefault="007D22AE" w:rsidP="007D22AE">
      <w:pPr>
        <w:rPr>
          <w:lang w:val="ru-RU"/>
        </w:rPr>
      </w:pPr>
      <w:r w:rsidRPr="00250D9E">
        <w:rPr>
          <w:lang w:val="ru-RU"/>
        </w:rPr>
        <w:t xml:space="preserve">Рассчитать ослабление </w:t>
      </w:r>
      <w:r w:rsidRPr="00250D9E">
        <w:rPr>
          <w:i/>
          <w:lang w:val="ru-RU"/>
        </w:rPr>
        <w:t>A</w:t>
      </w:r>
      <w:r w:rsidRPr="00250D9E">
        <w:rPr>
          <w:vertAlign w:val="subscript"/>
          <w:lang w:val="ru-RU"/>
        </w:rPr>
        <w:t xml:space="preserve">2, </w:t>
      </w:r>
      <w:r w:rsidRPr="00250D9E">
        <w:rPr>
          <w:lang w:val="ru-RU"/>
        </w:rPr>
        <w:t xml:space="preserve">превышаемое в течение </w:t>
      </w:r>
      <w:r w:rsidRPr="00250D9E">
        <w:rPr>
          <w:i/>
          <w:lang w:val="ru-RU"/>
        </w:rPr>
        <w:t>q</w:t>
      </w:r>
      <w:r w:rsidRPr="00250D9E">
        <w:rPr>
          <w:lang w:val="ru-RU"/>
        </w:rPr>
        <w:t>% времени, на трассе с тропосферным рассеянием.</w:t>
      </w:r>
    </w:p>
    <w:p w14:paraId="49173D5B" w14:textId="77777777" w:rsidR="007D22AE" w:rsidRPr="00250D9E" w:rsidRDefault="007D22AE" w:rsidP="007D22AE">
      <w:pPr>
        <w:rPr>
          <w:lang w:val="ru-RU"/>
        </w:rPr>
      </w:pPr>
      <w:r w:rsidRPr="00250D9E">
        <w:rPr>
          <w:lang w:val="ru-RU"/>
        </w:rPr>
        <w:t>Выполнить предварительные расчеты для условий дождя/мокрого снега, согласно п. C.2 Прилагаемого документа C для участка трассы от передатчика до общего объема со следующими входными данными:</w:t>
      </w:r>
    </w:p>
    <w:p w14:paraId="1B99A53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920" w:dyaOrig="360" w14:anchorId="6E8F2683">
          <v:shape id="_x0000_i1088" type="#_x0000_t75" style="width:46.5pt;height:19pt" o:ole="">
            <v:imagedata r:id="rId143" o:title=""/>
          </v:shape>
          <o:OLEObject Type="Embed" ProgID="Equation.DSMT4" ShapeID="_x0000_i1088" DrawAspect="Content" ObjectID="_1776101413" r:id="rId144"/>
        </w:object>
      </w:r>
      <w:r w:rsidRPr="00250D9E">
        <w:rPr>
          <w:lang w:val="ru-RU"/>
        </w:rPr>
        <w:t>            градусы,</w:t>
      </w:r>
      <w:r w:rsidRPr="00250D9E">
        <w:rPr>
          <w:lang w:val="ru-RU"/>
        </w:rPr>
        <w:tab/>
        <w:t>(49a)</w:t>
      </w:r>
    </w:p>
    <w:p w14:paraId="70645B6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940" w:dyaOrig="360" w14:anchorId="04C56502">
          <v:shape id="_x0000_i1089" type="#_x0000_t75" style="width:48pt;height:19pt" o:ole="">
            <v:imagedata r:id="rId145" o:title=""/>
          </v:shape>
          <o:OLEObject Type="Embed" ProgID="Equation.DSMT4" ShapeID="_x0000_i1089" DrawAspect="Content" ObjectID="_1776101414" r:id="rId146"/>
        </w:object>
      </w:r>
      <w:r w:rsidRPr="00250D9E">
        <w:rPr>
          <w:lang w:val="ru-RU"/>
        </w:rPr>
        <w:t>            градусы,</w:t>
      </w:r>
      <w:r w:rsidRPr="00250D9E">
        <w:rPr>
          <w:lang w:val="ru-RU"/>
        </w:rPr>
        <w:tab/>
        <w:t>(49b)</w:t>
      </w:r>
    </w:p>
    <w:p w14:paraId="5512E371"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930" w:dyaOrig="330" w14:anchorId="23C0A31E">
          <v:shape id="_x0000_i1090" type="#_x0000_t75" style="width:46.5pt;height:17pt" o:ole="">
            <v:imagedata r:id="rId147" o:title=""/>
          </v:shape>
          <o:OLEObject Type="Embed" ProgID="Equation.3" ShapeID="_x0000_i1090" DrawAspect="Content" ObjectID="_1776101415" r:id="rId148"/>
        </w:object>
      </w:r>
      <w:r w:rsidRPr="00250D9E">
        <w:rPr>
          <w:lang w:val="ru-RU"/>
        </w:rPr>
        <w:t>            </w:t>
      </w:r>
      <w:proofErr w:type="spellStart"/>
      <w:r w:rsidRPr="00250D9E">
        <w:rPr>
          <w:lang w:val="ru-RU"/>
        </w:rPr>
        <w:t>masl</w:t>
      </w:r>
      <w:proofErr w:type="spellEnd"/>
      <w:r w:rsidRPr="00250D9E">
        <w:rPr>
          <w:lang w:val="ru-RU"/>
        </w:rPr>
        <w:t>,</w:t>
      </w:r>
      <w:r w:rsidRPr="00250D9E">
        <w:rPr>
          <w:lang w:val="ru-RU"/>
        </w:rPr>
        <w:tab/>
        <w:t>(49c)</w:t>
      </w:r>
    </w:p>
    <w:p w14:paraId="50AC574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945" w:dyaOrig="330" w14:anchorId="303E81E1">
          <v:shape id="_x0000_i1091" type="#_x0000_t75" style="width:47pt;height:17pt" o:ole="">
            <v:imagedata r:id="rId149" o:title=""/>
          </v:shape>
          <o:OLEObject Type="Embed" ProgID="Equation.3" ShapeID="_x0000_i1091" DrawAspect="Content" ObjectID="_1776101416" r:id="rId150"/>
        </w:object>
      </w:r>
      <w:r w:rsidRPr="00250D9E">
        <w:rPr>
          <w:lang w:val="ru-RU"/>
        </w:rPr>
        <w:t>            </w:t>
      </w:r>
      <w:proofErr w:type="spellStart"/>
      <w:r w:rsidRPr="00250D9E">
        <w:rPr>
          <w:lang w:val="ru-RU"/>
        </w:rPr>
        <w:t>masl</w:t>
      </w:r>
      <w:proofErr w:type="spellEnd"/>
      <w:r w:rsidRPr="00250D9E">
        <w:rPr>
          <w:lang w:val="ru-RU"/>
        </w:rPr>
        <w:t>,</w:t>
      </w:r>
      <w:r w:rsidRPr="00250D9E">
        <w:rPr>
          <w:lang w:val="ru-RU"/>
        </w:rPr>
        <w:tab/>
        <w:t>(49d)</w:t>
      </w:r>
    </w:p>
    <w:p w14:paraId="7E9CB726" w14:textId="77777777" w:rsidR="007D22AE" w:rsidRPr="00250D9E" w:rsidRDefault="007D22AE" w:rsidP="007D22AE">
      <w:pPr>
        <w:pStyle w:val="Equation"/>
        <w:rPr>
          <w:lang w:val="ru-RU"/>
        </w:rPr>
      </w:pPr>
      <w:r w:rsidRPr="00250D9E">
        <w:rPr>
          <w:lang w:val="ru-RU"/>
        </w:rPr>
        <w:lastRenderedPageBreak/>
        <w:tab/>
      </w:r>
      <w:r w:rsidRPr="00250D9E">
        <w:rPr>
          <w:lang w:val="ru-RU"/>
        </w:rPr>
        <w:tab/>
      </w:r>
      <w:r w:rsidRPr="00250D9E">
        <w:rPr>
          <w:position w:val="-10"/>
          <w:lang w:val="ru-RU"/>
        </w:rPr>
        <w:object w:dxaOrig="930" w:dyaOrig="330" w14:anchorId="69094F41">
          <v:shape id="_x0000_i1092" type="#_x0000_t75" style="width:46.5pt;height:17pt" o:ole="">
            <v:imagedata r:id="rId151" o:title=""/>
          </v:shape>
          <o:OLEObject Type="Embed" ProgID="Equation.3" ShapeID="_x0000_i1092" DrawAspect="Content" ObjectID="_1776101417" r:id="rId152"/>
        </w:object>
      </w:r>
      <w:r w:rsidRPr="00250D9E">
        <w:rPr>
          <w:lang w:val="ru-RU"/>
        </w:rPr>
        <w:t>            км.</w:t>
      </w:r>
      <w:r w:rsidRPr="00250D9E">
        <w:rPr>
          <w:lang w:val="ru-RU"/>
        </w:rPr>
        <w:tab/>
        <w:t>(49e)</w:t>
      </w:r>
    </w:p>
    <w:p w14:paraId="5D2B18C6" w14:textId="77777777" w:rsidR="007D22AE" w:rsidRPr="00250D9E" w:rsidRDefault="007D22AE" w:rsidP="007D22AE">
      <w:pPr>
        <w:rPr>
          <w:lang w:val="ru-RU"/>
        </w:rPr>
      </w:pPr>
      <w:r w:rsidRPr="00250D9E">
        <w:rPr>
          <w:lang w:val="ru-RU"/>
        </w:rPr>
        <w:t xml:space="preserve">Сохранить значение </w:t>
      </w:r>
      <w:r w:rsidRPr="00250D9E">
        <w:rPr>
          <w:i/>
          <w:lang w:val="ru-RU"/>
        </w:rPr>
        <w:t>F</w:t>
      </w:r>
      <w:r w:rsidRPr="00250D9E">
        <w:rPr>
          <w:i/>
          <w:vertAlign w:val="subscript"/>
          <w:lang w:val="ru-RU"/>
        </w:rPr>
        <w:t>wvr</w:t>
      </w:r>
      <w:r w:rsidRPr="00250D9E">
        <w:rPr>
          <w:lang w:val="ru-RU"/>
        </w:rPr>
        <w:t xml:space="preserve"> , рассчитанное в п. C.2, и обозначьте его как </w:t>
      </w:r>
      <w:r w:rsidRPr="00250D9E">
        <w:rPr>
          <w:i/>
          <w:lang w:val="ru-RU"/>
        </w:rPr>
        <w:t>F</w:t>
      </w:r>
      <w:r w:rsidRPr="00250D9E">
        <w:rPr>
          <w:i/>
          <w:vertAlign w:val="subscript"/>
          <w:lang w:val="ru-RU"/>
        </w:rPr>
        <w:t>wvrtx</w:t>
      </w:r>
      <w:r w:rsidRPr="00250D9E">
        <w:rPr>
          <w:lang w:val="ru-RU"/>
        </w:rPr>
        <w:t>:</w:t>
      </w:r>
    </w:p>
    <w:p w14:paraId="59625A64" w14:textId="77777777" w:rsidR="007D22AE" w:rsidRPr="00250D9E" w:rsidRDefault="007D22AE" w:rsidP="007D22AE">
      <w:pPr>
        <w:rPr>
          <w:lang w:val="ru-RU"/>
        </w:rPr>
      </w:pPr>
      <w:r w:rsidRPr="00250D9E">
        <w:rPr>
          <w:lang w:val="ru-RU"/>
        </w:rPr>
        <w:t>Вычислить уровень замирания в условиях ясного неба и осадков для участка трассы от передатчика до общего объема, используя выражение:</w:t>
      </w:r>
    </w:p>
    <w:p w14:paraId="2D328ED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230" w:dyaOrig="360" w14:anchorId="25326B7F">
          <v:shape id="_x0000_i1093" type="#_x0000_t75" style="width:61.5pt;height:18pt" o:ole="">
            <v:imagedata r:id="rId153" o:title=""/>
          </v:shape>
          <o:OLEObject Type="Embed" ProgID="Equation.3" ShapeID="_x0000_i1093" DrawAspect="Content" ObjectID="_1776101418" r:id="rId154"/>
        </w:object>
      </w:r>
      <w:r w:rsidRPr="00250D9E">
        <w:rPr>
          <w:lang w:val="ru-RU"/>
        </w:rPr>
        <w:t>            дБ.</w:t>
      </w:r>
      <w:r w:rsidRPr="00250D9E">
        <w:rPr>
          <w:lang w:val="ru-RU"/>
        </w:rPr>
        <w:tab/>
        <w:t>(50)</w:t>
      </w:r>
    </w:p>
    <w:p w14:paraId="079E7FC9" w14:textId="77777777" w:rsidR="007D22AE" w:rsidRPr="00250D9E" w:rsidRDefault="007D22AE" w:rsidP="007D22AE">
      <w:pPr>
        <w:rPr>
          <w:lang w:val="ru-RU"/>
        </w:rPr>
      </w:pPr>
      <w:r w:rsidRPr="00250D9E">
        <w:rPr>
          <w:lang w:val="ru-RU"/>
        </w:rPr>
        <w:t>Выполнить предварительные расчеты для условий дождя/мокрого снега, согласно п. C.2 для участка трассы от приемника до общего объема со следующими входными данными:</w:t>
      </w:r>
    </w:p>
    <w:p w14:paraId="669905E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940" w:dyaOrig="360" w14:anchorId="1A52BCC8">
          <v:shape id="_x0000_i1094" type="#_x0000_t75" style="width:48pt;height:19pt" o:ole="">
            <v:imagedata r:id="rId155" o:title=""/>
          </v:shape>
          <o:OLEObject Type="Embed" ProgID="Equation.DSMT4" ShapeID="_x0000_i1094" DrawAspect="Content" ObjectID="_1776101419" r:id="rId156"/>
        </w:object>
      </w:r>
      <w:r w:rsidRPr="00250D9E">
        <w:rPr>
          <w:lang w:val="ru-RU"/>
        </w:rPr>
        <w:t>            градусы,</w:t>
      </w:r>
      <w:r w:rsidRPr="00250D9E">
        <w:rPr>
          <w:lang w:val="ru-RU"/>
        </w:rPr>
        <w:tab/>
        <w:t>(51a)</w:t>
      </w:r>
    </w:p>
    <w:p w14:paraId="17845E7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960" w:dyaOrig="360" w14:anchorId="73210FBB">
          <v:shape id="_x0000_i1095" type="#_x0000_t75" style="width:50.5pt;height:19pt" o:ole="">
            <v:imagedata r:id="rId157" o:title=""/>
          </v:shape>
          <o:OLEObject Type="Embed" ProgID="Equation.DSMT4" ShapeID="_x0000_i1095" DrawAspect="Content" ObjectID="_1776101420" r:id="rId158"/>
        </w:object>
      </w:r>
      <w:r w:rsidRPr="00250D9E">
        <w:rPr>
          <w:lang w:val="ru-RU"/>
        </w:rPr>
        <w:t>            градусы,</w:t>
      </w:r>
      <w:r w:rsidRPr="00250D9E">
        <w:rPr>
          <w:lang w:val="ru-RU"/>
        </w:rPr>
        <w:tab/>
        <w:t>(51b)</w:t>
      </w:r>
    </w:p>
    <w:p w14:paraId="4C29A6A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930" w:dyaOrig="315" w14:anchorId="56657949">
          <v:shape id="_x0000_i1096" type="#_x0000_t75" style="width:46.5pt;height:15pt" o:ole="">
            <v:imagedata r:id="rId159" o:title=""/>
          </v:shape>
          <o:OLEObject Type="Embed" ProgID="Equation.3" ShapeID="_x0000_i1096" DrawAspect="Content" ObjectID="_1776101421" r:id="rId160"/>
        </w:object>
      </w:r>
      <w:r w:rsidRPr="00250D9E">
        <w:rPr>
          <w:lang w:val="ru-RU"/>
        </w:rPr>
        <w:t>            </w:t>
      </w:r>
      <w:proofErr w:type="spellStart"/>
      <w:r w:rsidRPr="00250D9E">
        <w:rPr>
          <w:lang w:val="ru-RU"/>
        </w:rPr>
        <w:t>masl</w:t>
      </w:r>
      <w:proofErr w:type="spellEnd"/>
      <w:r w:rsidRPr="00250D9E">
        <w:rPr>
          <w:lang w:val="ru-RU"/>
        </w:rPr>
        <w:t>,</w:t>
      </w:r>
      <w:r w:rsidRPr="00250D9E">
        <w:rPr>
          <w:lang w:val="ru-RU"/>
        </w:rPr>
        <w:tab/>
        <w:t>(51c)</w:t>
      </w:r>
    </w:p>
    <w:p w14:paraId="74EADB7C" w14:textId="77777777" w:rsidR="007D22AE" w:rsidRPr="00250D9E" w:rsidRDefault="007D22AE" w:rsidP="007D22AE">
      <w:pPr>
        <w:pStyle w:val="Equation"/>
        <w:keepNext/>
        <w:rPr>
          <w:lang w:val="ru-RU"/>
        </w:rPr>
      </w:pPr>
      <w:r w:rsidRPr="00250D9E">
        <w:rPr>
          <w:lang w:val="ru-RU"/>
        </w:rPr>
        <w:tab/>
      </w:r>
      <w:r w:rsidRPr="00250D9E">
        <w:rPr>
          <w:lang w:val="ru-RU"/>
        </w:rPr>
        <w:tab/>
      </w:r>
      <w:r w:rsidRPr="00250D9E">
        <w:rPr>
          <w:position w:val="-10"/>
          <w:lang w:val="ru-RU"/>
        </w:rPr>
        <w:object w:dxaOrig="900" w:dyaOrig="315" w14:anchorId="0DEAC535">
          <v:shape id="_x0000_i1097" type="#_x0000_t75" style="width:44.5pt;height:15pt" o:ole="">
            <v:imagedata r:id="rId161" o:title=""/>
          </v:shape>
          <o:OLEObject Type="Embed" ProgID="Equation.3" ShapeID="_x0000_i1097" DrawAspect="Content" ObjectID="_1776101422" r:id="rId162"/>
        </w:object>
      </w:r>
      <w:r w:rsidRPr="00250D9E">
        <w:rPr>
          <w:lang w:val="ru-RU"/>
        </w:rPr>
        <w:t>            </w:t>
      </w:r>
      <w:proofErr w:type="spellStart"/>
      <w:r w:rsidRPr="00250D9E">
        <w:rPr>
          <w:lang w:val="ru-RU"/>
        </w:rPr>
        <w:t>masl</w:t>
      </w:r>
      <w:proofErr w:type="spellEnd"/>
      <w:r w:rsidRPr="00250D9E">
        <w:rPr>
          <w:lang w:val="ru-RU"/>
        </w:rPr>
        <w:t>,</w:t>
      </w:r>
      <w:r w:rsidRPr="00250D9E">
        <w:rPr>
          <w:lang w:val="ru-RU"/>
        </w:rPr>
        <w:tab/>
        <w:t>(51d)</w:t>
      </w:r>
    </w:p>
    <w:p w14:paraId="70F31230"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930" w:dyaOrig="315" w14:anchorId="029C3403">
          <v:shape id="_x0000_i1098" type="#_x0000_t75" style="width:46.5pt;height:15pt" o:ole="">
            <v:imagedata r:id="rId163" o:title=""/>
          </v:shape>
          <o:OLEObject Type="Embed" ProgID="Equation.3" ShapeID="_x0000_i1098" DrawAspect="Content" ObjectID="_1776101423" r:id="rId164"/>
        </w:object>
      </w:r>
      <w:r w:rsidRPr="00250D9E">
        <w:rPr>
          <w:lang w:val="ru-RU"/>
        </w:rPr>
        <w:t>            км.</w:t>
      </w:r>
      <w:r w:rsidRPr="00250D9E">
        <w:rPr>
          <w:lang w:val="ru-RU"/>
        </w:rPr>
        <w:tab/>
        <w:t>(51e)</w:t>
      </w:r>
    </w:p>
    <w:p w14:paraId="380DBC3D" w14:textId="77777777" w:rsidR="007D22AE" w:rsidRPr="00250D9E" w:rsidRDefault="007D22AE" w:rsidP="007D22AE">
      <w:pPr>
        <w:rPr>
          <w:lang w:val="ru-RU"/>
        </w:rPr>
      </w:pPr>
      <w:r w:rsidRPr="00250D9E">
        <w:rPr>
          <w:lang w:val="ru-RU"/>
        </w:rPr>
        <w:t xml:space="preserve">Сохранить значение </w:t>
      </w:r>
      <w:r w:rsidRPr="00250D9E">
        <w:rPr>
          <w:i/>
          <w:lang w:val="ru-RU"/>
        </w:rPr>
        <w:t>F</w:t>
      </w:r>
      <w:r w:rsidRPr="00250D9E">
        <w:rPr>
          <w:i/>
          <w:vertAlign w:val="subscript"/>
          <w:lang w:val="ru-RU"/>
        </w:rPr>
        <w:t>wvr</w:t>
      </w:r>
      <w:r w:rsidRPr="00250D9E">
        <w:rPr>
          <w:lang w:val="ru-RU"/>
        </w:rPr>
        <w:t xml:space="preserve">, рассчитанное в п. C.2, и обозначьте его как </w:t>
      </w:r>
      <w:r w:rsidRPr="00250D9E">
        <w:rPr>
          <w:i/>
          <w:lang w:val="ru-RU"/>
        </w:rPr>
        <w:t>F</w:t>
      </w:r>
      <w:r w:rsidRPr="00250D9E">
        <w:rPr>
          <w:i/>
          <w:vertAlign w:val="subscript"/>
          <w:lang w:val="ru-RU"/>
        </w:rPr>
        <w:t>wvrrx</w:t>
      </w:r>
      <w:r w:rsidRPr="00250D9E">
        <w:rPr>
          <w:lang w:val="ru-RU"/>
        </w:rPr>
        <w:t>:</w:t>
      </w:r>
    </w:p>
    <w:p w14:paraId="01FB534B" w14:textId="77777777" w:rsidR="007D22AE" w:rsidRPr="00250D9E" w:rsidRDefault="007D22AE" w:rsidP="007D22AE">
      <w:pPr>
        <w:rPr>
          <w:lang w:val="ru-RU"/>
        </w:rPr>
      </w:pPr>
      <w:r w:rsidRPr="00250D9E">
        <w:rPr>
          <w:lang w:val="ru-RU"/>
        </w:rPr>
        <w:t>Вычислить уровень замирания в условиях ясного неба и осадков для участка трассы от приемника до общего объема, используя выражение:</w:t>
      </w:r>
    </w:p>
    <w:p w14:paraId="21B723A3" w14:textId="77777777" w:rsidR="007D22AE" w:rsidRPr="00250D9E" w:rsidRDefault="007D22AE" w:rsidP="007D22AE">
      <w:pPr>
        <w:pStyle w:val="Equation"/>
        <w:spacing w:before="0"/>
        <w:rPr>
          <w:lang w:val="ru-RU"/>
        </w:rPr>
      </w:pPr>
      <w:r w:rsidRPr="00250D9E">
        <w:rPr>
          <w:lang w:val="ru-RU"/>
        </w:rPr>
        <w:tab/>
      </w:r>
      <w:r w:rsidRPr="00250D9E">
        <w:rPr>
          <w:lang w:val="ru-RU"/>
        </w:rPr>
        <w:tab/>
      </w:r>
      <w:r w:rsidRPr="00250D9E">
        <w:rPr>
          <w:position w:val="-10"/>
          <w:lang w:val="ru-RU"/>
        </w:rPr>
        <w:object w:dxaOrig="1260" w:dyaOrig="360" w14:anchorId="3D83FB95">
          <v:shape id="_x0000_i1099" type="#_x0000_t75" style="width:63.5pt;height:18pt" o:ole="">
            <v:imagedata r:id="rId165" o:title=""/>
          </v:shape>
          <o:OLEObject Type="Embed" ProgID="Equation.3" ShapeID="_x0000_i1099" DrawAspect="Content" ObjectID="_1776101424" r:id="rId166"/>
        </w:object>
      </w:r>
      <w:r w:rsidRPr="00250D9E">
        <w:rPr>
          <w:lang w:val="ru-RU"/>
        </w:rPr>
        <w:t>            дБ.</w:t>
      </w:r>
      <w:r w:rsidRPr="00250D9E">
        <w:rPr>
          <w:lang w:val="ru-RU"/>
        </w:rPr>
        <w:tab/>
        <w:t>(52)</w:t>
      </w:r>
    </w:p>
    <w:p w14:paraId="09DEF152" w14:textId="77777777" w:rsidR="007D22AE" w:rsidRPr="00250D9E" w:rsidRDefault="007D22AE" w:rsidP="007D22AE">
      <w:pPr>
        <w:rPr>
          <w:lang w:val="ru-RU"/>
        </w:rPr>
      </w:pPr>
      <w:r w:rsidRPr="00250D9E">
        <w:rPr>
          <w:lang w:val="ru-RU"/>
        </w:rPr>
        <w:t xml:space="preserve">Для обоих участков трассы </w:t>
      </w:r>
      <w:r w:rsidRPr="00250D9E">
        <w:rPr>
          <w:i/>
          <w:lang w:val="ru-RU"/>
        </w:rPr>
        <w:t>A</w:t>
      </w:r>
      <w:r w:rsidRPr="00250D9E">
        <w:rPr>
          <w:i/>
          <w:vertAlign w:val="subscript"/>
          <w:lang w:val="ru-RU"/>
        </w:rPr>
        <w:t>iter</w:t>
      </w:r>
      <w:r w:rsidRPr="00250D9E">
        <w:rPr>
          <w:lang w:val="ru-RU"/>
        </w:rPr>
        <w:t>(</w:t>
      </w:r>
      <w:r w:rsidRPr="00250D9E">
        <w:rPr>
          <w:i/>
          <w:lang w:val="ru-RU"/>
        </w:rPr>
        <w:t>q</w:t>
      </w:r>
      <w:r w:rsidRPr="00250D9E">
        <w:rPr>
          <w:lang w:val="ru-RU"/>
        </w:rPr>
        <w:t>) – итеративная функция, описанная в Прилагаемом документе I.</w:t>
      </w:r>
    </w:p>
    <w:p w14:paraId="48DC9DBF" w14:textId="77777777" w:rsidR="007D22AE" w:rsidRPr="00250D9E" w:rsidRDefault="007D22AE" w:rsidP="007D22AE">
      <w:pPr>
        <w:rPr>
          <w:lang w:val="ru-RU"/>
        </w:rPr>
      </w:pPr>
      <w:r w:rsidRPr="00250D9E">
        <w:rPr>
          <w:lang w:val="ru-RU"/>
        </w:rPr>
        <w:t xml:space="preserve">В Прилагаемом документе I функция </w:t>
      </w:r>
      <w:r w:rsidRPr="00250D9E">
        <w:rPr>
          <w:i/>
          <w:lang w:val="ru-RU"/>
        </w:rPr>
        <w:t>A</w:t>
      </w:r>
      <w:r w:rsidRPr="00250D9E">
        <w:rPr>
          <w:i/>
          <w:vertAlign w:val="subscript"/>
          <w:lang w:val="ru-RU"/>
        </w:rPr>
        <w:t>iter</w:t>
      </w:r>
      <w:r w:rsidRPr="00250D9E">
        <w:rPr>
          <w:lang w:val="ru-RU"/>
        </w:rPr>
        <w:t>(</w:t>
      </w:r>
      <w:r w:rsidRPr="00250D9E">
        <w:rPr>
          <w:i/>
          <w:lang w:val="ru-RU"/>
        </w:rPr>
        <w:t>q</w:t>
      </w:r>
      <w:r w:rsidRPr="00250D9E">
        <w:rPr>
          <w:lang w:val="ru-RU"/>
        </w:rPr>
        <w:t xml:space="preserve">) использует функцию </w:t>
      </w:r>
      <w:r w:rsidRPr="00250D9E">
        <w:rPr>
          <w:i/>
          <w:lang w:val="ru-RU"/>
        </w:rPr>
        <w:t>Q</w:t>
      </w:r>
      <w:r w:rsidRPr="00250D9E">
        <w:rPr>
          <w:i/>
          <w:vertAlign w:val="subscript"/>
          <w:lang w:val="ru-RU"/>
        </w:rPr>
        <w:t>iter</w:t>
      </w:r>
      <w:r w:rsidRPr="00250D9E">
        <w:rPr>
          <w:lang w:val="ru-RU"/>
        </w:rPr>
        <w:t>(</w:t>
      </w:r>
      <w:r w:rsidRPr="00250D9E">
        <w:rPr>
          <w:i/>
          <w:lang w:val="ru-RU"/>
        </w:rPr>
        <w:t>A</w:t>
      </w:r>
      <w:r w:rsidRPr="00250D9E">
        <w:rPr>
          <w:lang w:val="ru-RU"/>
        </w:rPr>
        <w:t xml:space="preserve">), где </w:t>
      </w:r>
      <w:r w:rsidRPr="00250D9E">
        <w:rPr>
          <w:i/>
          <w:lang w:val="ru-RU"/>
        </w:rPr>
        <w:t>A</w:t>
      </w:r>
      <w:r w:rsidRPr="00250D9E">
        <w:rPr>
          <w:lang w:val="ru-RU"/>
        </w:rPr>
        <w:t xml:space="preserve"> принимает пробные значения. Функция </w:t>
      </w:r>
      <w:r w:rsidRPr="00250D9E">
        <w:rPr>
          <w:i/>
          <w:lang w:val="ru-RU"/>
        </w:rPr>
        <w:t>Q</w:t>
      </w:r>
      <w:r w:rsidRPr="00250D9E">
        <w:rPr>
          <w:i/>
          <w:vertAlign w:val="subscript"/>
          <w:lang w:val="ru-RU"/>
        </w:rPr>
        <w:t>iter</w:t>
      </w:r>
      <w:r w:rsidRPr="00250D9E">
        <w:rPr>
          <w:lang w:val="ru-RU"/>
        </w:rPr>
        <w:t>(</w:t>
      </w:r>
      <w:r w:rsidRPr="00250D9E">
        <w:rPr>
          <w:i/>
          <w:lang w:val="ru-RU"/>
        </w:rPr>
        <w:t>A</w:t>
      </w:r>
      <w:r w:rsidRPr="00250D9E">
        <w:rPr>
          <w:lang w:val="ru-RU"/>
        </w:rPr>
        <w:t>) определяется для участков трассы с тропосферным рассеянием согласно выражению:</w:t>
      </w:r>
    </w:p>
    <w:p w14:paraId="529C82C0" w14:textId="77777777" w:rsidR="007D22AE" w:rsidRPr="00250D9E" w:rsidRDefault="007D22AE" w:rsidP="007D22AE">
      <w:pPr>
        <w:pStyle w:val="Equation"/>
        <w:spacing w:before="0"/>
        <w:rPr>
          <w:lang w:val="ru-RU"/>
        </w:rPr>
      </w:pPr>
      <w:r w:rsidRPr="00250D9E">
        <w:rPr>
          <w:lang w:val="ru-RU"/>
        </w:rPr>
        <w:tab/>
      </w:r>
      <w:r w:rsidRPr="00250D9E">
        <w:rPr>
          <w:lang w:val="ru-RU"/>
        </w:rPr>
        <w:tab/>
      </w:r>
      <w:r w:rsidRPr="00250D9E">
        <w:rPr>
          <w:position w:val="-26"/>
          <w:lang w:val="ru-RU"/>
        </w:rPr>
        <w:object w:dxaOrig="4410" w:dyaOrig="615" w14:anchorId="0B574838">
          <v:shape id="_x0000_i1100" type="#_x0000_t75" style="width:220.5pt;height:31pt" o:ole="">
            <v:imagedata r:id="rId167" o:title=""/>
          </v:shape>
          <o:OLEObject Type="Embed" ProgID="Equation.3" ShapeID="_x0000_i1100" DrawAspect="Content" ObjectID="_1776101425" r:id="rId168"/>
        </w:object>
      </w:r>
      <w:r w:rsidRPr="00250D9E">
        <w:rPr>
          <w:lang w:val="ru-RU"/>
        </w:rPr>
        <w:t>,</w:t>
      </w:r>
      <w:r w:rsidRPr="00250D9E">
        <w:rPr>
          <w:lang w:val="ru-RU"/>
        </w:rPr>
        <w:tab/>
        <w:t>(53)</w:t>
      </w:r>
    </w:p>
    <w:p w14:paraId="5950DBD6" w14:textId="77777777" w:rsidR="007D22AE" w:rsidRPr="00250D9E" w:rsidRDefault="007D22AE" w:rsidP="007D22AE">
      <w:pPr>
        <w:rPr>
          <w:lang w:val="ru-RU"/>
        </w:rPr>
      </w:pPr>
      <w:r w:rsidRPr="00250D9E">
        <w:rPr>
          <w:lang w:val="ru-RU"/>
        </w:rPr>
        <w:t xml:space="preserve">где </w:t>
      </w:r>
      <w:r w:rsidRPr="00250D9E">
        <w:rPr>
          <w:i/>
          <w:lang w:val="ru-RU"/>
        </w:rPr>
        <w:t>Q</w:t>
      </w:r>
      <w:r w:rsidRPr="00250D9E">
        <w:rPr>
          <w:i/>
          <w:vertAlign w:val="subscript"/>
          <w:lang w:val="ru-RU"/>
        </w:rPr>
        <w:t>caftropo</w:t>
      </w:r>
      <w:r w:rsidRPr="00250D9E">
        <w:rPr>
          <w:lang w:val="ru-RU"/>
        </w:rPr>
        <w:t>(</w:t>
      </w:r>
      <w:r w:rsidRPr="00250D9E">
        <w:rPr>
          <w:i/>
          <w:lang w:val="ru-RU"/>
        </w:rPr>
        <w:t>A</w:t>
      </w:r>
      <w:r w:rsidRPr="00250D9E">
        <w:rPr>
          <w:lang w:val="ru-RU"/>
        </w:rPr>
        <w:t xml:space="preserve">) определяется в п. B.5 Прилагаемого документа B, а функция </w:t>
      </w:r>
      <w:r w:rsidRPr="00250D9E">
        <w:rPr>
          <w:i/>
          <w:lang w:val="ru-RU"/>
        </w:rPr>
        <w:t>Q</w:t>
      </w:r>
      <w:r w:rsidRPr="00250D9E">
        <w:rPr>
          <w:i/>
          <w:vertAlign w:val="subscript"/>
          <w:lang w:val="ru-RU"/>
        </w:rPr>
        <w:t>rain</w:t>
      </w:r>
      <w:r w:rsidRPr="00250D9E">
        <w:rPr>
          <w:lang w:val="ru-RU"/>
        </w:rPr>
        <w:t>(</w:t>
      </w:r>
      <w:r w:rsidRPr="00250D9E">
        <w:rPr>
          <w:i/>
          <w:lang w:val="ru-RU"/>
        </w:rPr>
        <w:t>A</w:t>
      </w:r>
      <w:r w:rsidRPr="00250D9E">
        <w:rPr>
          <w:lang w:val="ru-RU"/>
        </w:rPr>
        <w:t xml:space="preserve">) определяется в п. C.3. </w:t>
      </w:r>
      <w:r w:rsidRPr="00250D9E">
        <w:rPr>
          <w:i/>
          <w:lang w:val="ru-RU"/>
        </w:rPr>
        <w:t>Q</w:t>
      </w:r>
      <w:r w:rsidRPr="00250D9E">
        <w:rPr>
          <w:i/>
          <w:vertAlign w:val="subscript"/>
          <w:lang w:val="ru-RU"/>
        </w:rPr>
        <w:t>0ra</w:t>
      </w:r>
      <w:r w:rsidRPr="00250D9E">
        <w:rPr>
          <w:lang w:val="ru-RU"/>
        </w:rPr>
        <w:t xml:space="preserve"> определена в ранее проведенных предварительных расчетах в п. C.2.</w:t>
      </w:r>
    </w:p>
    <w:p w14:paraId="0E0E83A7" w14:textId="77777777" w:rsidR="007D22AE" w:rsidRPr="00250D9E" w:rsidRDefault="007D22AE" w:rsidP="007D22AE">
      <w:pPr>
        <w:rPr>
          <w:lang w:val="ru-RU"/>
        </w:rPr>
      </w:pPr>
      <w:r w:rsidRPr="00250D9E">
        <w:rPr>
          <w:i/>
          <w:lang w:val="ru-RU"/>
        </w:rPr>
        <w:t>A</w:t>
      </w:r>
      <w:r w:rsidRPr="00250D9E">
        <w:rPr>
          <w:vertAlign w:val="subscript"/>
          <w:lang w:val="ru-RU"/>
        </w:rPr>
        <w:t>2</w:t>
      </w:r>
      <w:r w:rsidRPr="00250D9E">
        <w:rPr>
          <w:lang w:val="ru-RU"/>
        </w:rPr>
        <w:t xml:space="preserve"> теперь определяется выражением:</w:t>
      </w:r>
    </w:p>
    <w:p w14:paraId="5DDD4827" w14:textId="0D6C25F9" w:rsidR="007D22AE" w:rsidRPr="00250D9E" w:rsidRDefault="007D22AE" w:rsidP="007D22AE">
      <w:pPr>
        <w:pStyle w:val="Equation"/>
        <w:tabs>
          <w:tab w:val="left" w:pos="6379"/>
        </w:tabs>
        <w:rPr>
          <w:lang w:val="ru-RU"/>
        </w:rPr>
      </w:pPr>
      <w:r w:rsidRPr="00250D9E">
        <w:rPr>
          <w:lang w:val="ru-RU"/>
        </w:rPr>
        <w:tab/>
      </w:r>
      <w:r w:rsidRPr="00250D9E">
        <w:rPr>
          <w:lang w:val="ru-RU"/>
        </w:rPr>
        <w:tab/>
      </w:r>
      <w:r w:rsidR="00DB1763" w:rsidRPr="00250D9E">
        <w:rPr>
          <w:position w:val="-28"/>
          <w:lang w:val="ru-RU"/>
        </w:rPr>
        <w:object w:dxaOrig="4200" w:dyaOrig="660" w14:anchorId="2E7A4298">
          <v:shape id="_x0000_i1101" type="#_x0000_t75" style="width:204.5pt;height:31pt" o:ole="">
            <v:imagedata r:id="rId169" o:title=""/>
          </v:shape>
          <o:OLEObject Type="Embed" ProgID="Equation.3" ShapeID="_x0000_i1101" DrawAspect="Content" ObjectID="_1776101426" r:id="rId170"/>
        </w:object>
      </w:r>
      <w:r w:rsidRPr="00250D9E">
        <w:rPr>
          <w:lang w:val="ru-RU"/>
        </w:rPr>
        <w:t>            дБ.</w:t>
      </w:r>
      <w:r w:rsidRPr="00250D9E">
        <w:rPr>
          <w:lang w:val="ru-RU"/>
        </w:rPr>
        <w:tab/>
        <w:t>(54)</w:t>
      </w:r>
    </w:p>
    <w:p w14:paraId="0D25D9A3" w14:textId="45C47AE1" w:rsidR="007D22AE" w:rsidRPr="00250D9E" w:rsidRDefault="007D22AE" w:rsidP="007D22AE">
      <w:pPr>
        <w:rPr>
          <w:lang w:val="ru-RU"/>
        </w:rPr>
      </w:pPr>
      <w:r w:rsidRPr="00250D9E">
        <w:rPr>
          <w:lang w:val="ru-RU"/>
        </w:rPr>
        <w:t xml:space="preserve">Использовать метод, приведенный в п. F.3 Прилагаемого документа F, для расчета ослабления в атмосферных газах вследствие влияния кислорода и водяных паров в условиях как наличия, так и отсутствия дождя для трассы тропосферного рассеяния. Это позволит определить значения </w:t>
      </w:r>
      <w:r w:rsidRPr="00250D9E">
        <w:rPr>
          <w:i/>
          <w:lang w:val="ru-RU"/>
        </w:rPr>
        <w:t>A</w:t>
      </w:r>
      <w:r w:rsidRPr="00250D9E">
        <w:rPr>
          <w:i/>
          <w:vertAlign w:val="subscript"/>
          <w:lang w:val="ru-RU"/>
        </w:rPr>
        <w:t>os</w:t>
      </w:r>
      <w:r w:rsidRPr="00250D9E">
        <w:rPr>
          <w:lang w:val="ru-RU"/>
        </w:rPr>
        <w:t xml:space="preserve">, </w:t>
      </w:r>
      <w:r w:rsidRPr="00250D9E">
        <w:rPr>
          <w:i/>
          <w:lang w:val="ru-RU"/>
        </w:rPr>
        <w:t>A</w:t>
      </w:r>
      <w:r w:rsidRPr="00250D9E">
        <w:rPr>
          <w:i/>
          <w:vertAlign w:val="subscript"/>
          <w:lang w:val="ru-RU"/>
        </w:rPr>
        <w:t>ws</w:t>
      </w:r>
      <w:r w:rsidRPr="00250D9E">
        <w:rPr>
          <w:lang w:val="ru-RU"/>
        </w:rPr>
        <w:t xml:space="preserve"> и </w:t>
      </w:r>
      <w:r w:rsidRPr="00250D9E">
        <w:rPr>
          <w:i/>
          <w:lang w:val="ru-RU"/>
        </w:rPr>
        <w:t>A</w:t>
      </w:r>
      <w:r w:rsidRPr="00250D9E">
        <w:rPr>
          <w:i/>
          <w:vertAlign w:val="subscript"/>
          <w:lang w:val="ru-RU"/>
        </w:rPr>
        <w:t>wrs</w:t>
      </w:r>
      <w:r w:rsidRPr="00250D9E">
        <w:rPr>
          <w:lang w:val="ru-RU"/>
        </w:rPr>
        <w:t>, которые вычисляются по уравнениям (F.</w:t>
      </w:r>
      <w:r w:rsidR="00387823">
        <w:rPr>
          <w:lang w:val="ru-RU"/>
        </w:rPr>
        <w:t>5</w:t>
      </w:r>
      <w:r w:rsidRPr="00250D9E">
        <w:rPr>
          <w:lang w:val="ru-RU"/>
        </w:rPr>
        <w:t>a)–(F.</w:t>
      </w:r>
      <w:r w:rsidR="00387823">
        <w:rPr>
          <w:lang w:val="ru-RU"/>
        </w:rPr>
        <w:t>5</w:t>
      </w:r>
      <w:r w:rsidRPr="00250D9E">
        <w:rPr>
          <w:lang w:val="ru-RU"/>
        </w:rPr>
        <w:t xml:space="preserve">c). </w:t>
      </w:r>
    </w:p>
    <w:p w14:paraId="001AF10D" w14:textId="77777777" w:rsidR="007D22AE" w:rsidRPr="00250D9E" w:rsidRDefault="007D22AE" w:rsidP="007D22AE">
      <w:pPr>
        <w:rPr>
          <w:lang w:val="ru-RU"/>
        </w:rPr>
      </w:pPr>
      <w:r w:rsidRPr="00250D9E">
        <w:rPr>
          <w:lang w:val="ru-RU"/>
        </w:rPr>
        <w:t>Общее ослабление в атмосферных газах в условиях отсутствия дождя определяется выражением:</w:t>
      </w:r>
    </w:p>
    <w:p w14:paraId="249E20F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380" w:dyaOrig="420" w14:anchorId="2359882E">
          <v:shape id="_x0000_i1102" type="#_x0000_t75" style="width:1in;height:21.5pt" o:ole="">
            <v:imagedata r:id="rId171" o:title=""/>
          </v:shape>
          <o:OLEObject Type="Embed" ProgID="Equation.3" ShapeID="_x0000_i1102" DrawAspect="Content" ObjectID="_1776101427" r:id="rId172"/>
        </w:object>
      </w:r>
      <w:r w:rsidRPr="00250D9E">
        <w:rPr>
          <w:lang w:val="ru-RU"/>
        </w:rPr>
        <w:t>            дБ.</w:t>
      </w:r>
      <w:r w:rsidRPr="00250D9E">
        <w:rPr>
          <w:lang w:val="ru-RU"/>
        </w:rPr>
        <w:tab/>
        <w:t>(55)</w:t>
      </w:r>
    </w:p>
    <w:p w14:paraId="61647CA0" w14:textId="77777777" w:rsidR="007D22AE" w:rsidRPr="00250D9E" w:rsidRDefault="007D22AE" w:rsidP="007D22AE">
      <w:pPr>
        <w:spacing w:line="240" w:lineRule="exact"/>
        <w:rPr>
          <w:lang w:val="ru-RU"/>
        </w:rPr>
      </w:pPr>
      <w:r w:rsidRPr="00250D9E">
        <w:rPr>
          <w:lang w:val="ru-RU"/>
        </w:rPr>
        <w:t xml:space="preserve">Вычислить основные потери передачи для подмодели 3, не превышаемые в течение </w:t>
      </w:r>
      <w:r w:rsidRPr="00250D9E">
        <w:rPr>
          <w:i/>
          <w:lang w:val="ru-RU"/>
        </w:rPr>
        <w:t>p</w:t>
      </w:r>
      <w:r w:rsidRPr="00250D9E">
        <w:rPr>
          <w:lang w:val="ru-RU"/>
        </w:rPr>
        <w:t>% времени:</w:t>
      </w:r>
    </w:p>
    <w:p w14:paraId="670DF1DF"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4650" w:dyaOrig="330" w14:anchorId="3CCA00B6">
          <v:shape id="_x0000_i1103" type="#_x0000_t75" style="width:251.5pt;height:18pt" o:ole="">
            <v:imagedata r:id="rId173" o:title=""/>
          </v:shape>
          <o:OLEObject Type="Embed" ProgID="Equation.3" ShapeID="_x0000_i1103" DrawAspect="Content" ObjectID="_1776101428" r:id="rId174"/>
        </w:object>
      </w:r>
      <w:r w:rsidRPr="00250D9E">
        <w:rPr>
          <w:lang w:val="ru-RU"/>
        </w:rPr>
        <w:t>            дБ,</w:t>
      </w:r>
      <w:r w:rsidRPr="00250D9E">
        <w:rPr>
          <w:lang w:val="ru-RU"/>
        </w:rPr>
        <w:tab/>
        <w:t>(56)</w:t>
      </w:r>
    </w:p>
    <w:p w14:paraId="1D04D97F" w14:textId="77777777" w:rsidR="007D22AE" w:rsidRPr="00250D9E" w:rsidRDefault="007D22AE" w:rsidP="007D22AE">
      <w:pPr>
        <w:spacing w:line="240" w:lineRule="exact"/>
        <w:rPr>
          <w:lang w:val="ru-RU"/>
        </w:rPr>
      </w:pPr>
      <w:r w:rsidRPr="00250D9E">
        <w:rPr>
          <w:lang w:val="ru-RU"/>
        </w:rPr>
        <w:t xml:space="preserve">где </w:t>
      </w:r>
      <w:r w:rsidRPr="00250D9E">
        <w:rPr>
          <w:i/>
          <w:lang w:val="ru-RU"/>
        </w:rPr>
        <w:t>F</w:t>
      </w:r>
      <w:r w:rsidRPr="00250D9E">
        <w:rPr>
          <w:i/>
          <w:vertAlign w:val="subscript"/>
          <w:lang w:val="ru-RU"/>
        </w:rPr>
        <w:t>wvrtx</w:t>
      </w:r>
      <w:r w:rsidRPr="00250D9E">
        <w:rPr>
          <w:lang w:val="ru-RU"/>
        </w:rPr>
        <w:t xml:space="preserve"> и </w:t>
      </w:r>
      <w:r w:rsidRPr="00250D9E">
        <w:rPr>
          <w:i/>
          <w:lang w:val="ru-RU"/>
        </w:rPr>
        <w:t>F</w:t>
      </w:r>
      <w:r w:rsidRPr="00250D9E">
        <w:rPr>
          <w:i/>
          <w:vertAlign w:val="subscript"/>
          <w:lang w:val="ru-RU"/>
        </w:rPr>
        <w:t>wvrrx</w:t>
      </w:r>
      <w:r w:rsidRPr="00250D9E">
        <w:rPr>
          <w:lang w:val="ru-RU"/>
        </w:rPr>
        <w:t xml:space="preserve"> – ранее сохраненные значения для участков трассы, относящихся к передатчику и приемнику, описанные в уравнениях (49e) и (51e).</w:t>
      </w:r>
    </w:p>
    <w:p w14:paraId="5E189CAD" w14:textId="77777777" w:rsidR="007D22AE" w:rsidRPr="00250D9E" w:rsidRDefault="007D22AE" w:rsidP="007D22AE">
      <w:pPr>
        <w:pStyle w:val="Heading2"/>
      </w:pPr>
      <w:bookmarkStart w:id="131" w:name="_Toc254876567"/>
      <w:bookmarkStart w:id="132" w:name="_Toc254876685"/>
      <w:bookmarkStart w:id="133" w:name="_Toc253582980"/>
      <w:bookmarkStart w:id="134" w:name="_Toc253732908"/>
      <w:bookmarkStart w:id="135" w:name="_Toc255292375"/>
      <w:bookmarkStart w:id="136" w:name="_Toc256490304"/>
      <w:bookmarkStart w:id="137" w:name="_Toc164695835"/>
      <w:bookmarkStart w:id="138" w:name="_Toc164696315"/>
      <w:bookmarkEnd w:id="131"/>
      <w:bookmarkEnd w:id="132"/>
      <w:r w:rsidRPr="00250D9E">
        <w:lastRenderedPageBreak/>
        <w:t>4.4</w:t>
      </w:r>
      <w:r w:rsidRPr="00250D9E">
        <w:tab/>
        <w:t>Подмодель 4. Спорадический слой E</w:t>
      </w:r>
      <w:bookmarkEnd w:id="133"/>
      <w:bookmarkEnd w:id="134"/>
      <w:bookmarkEnd w:id="135"/>
      <w:bookmarkEnd w:id="136"/>
      <w:bookmarkEnd w:id="137"/>
      <w:bookmarkEnd w:id="138"/>
    </w:p>
    <w:p w14:paraId="713F73E2" w14:textId="77777777" w:rsidR="007D22AE" w:rsidRPr="00250D9E" w:rsidRDefault="007D22AE" w:rsidP="007D22AE">
      <w:pPr>
        <w:spacing w:line="240" w:lineRule="exact"/>
        <w:rPr>
          <w:lang w:val="ru-RU"/>
        </w:rPr>
      </w:pPr>
      <w:r w:rsidRPr="00250D9E">
        <w:rPr>
          <w:lang w:val="ru-RU"/>
        </w:rPr>
        <w:t>Ионосферное распространение с помощью спорадического слоя E может быть существенным для длинных трасс и на низких частотах.</w:t>
      </w:r>
    </w:p>
    <w:p w14:paraId="2A4D998B" w14:textId="77777777" w:rsidR="007D22AE" w:rsidRPr="00250D9E" w:rsidRDefault="007D22AE" w:rsidP="007D22AE">
      <w:pPr>
        <w:rPr>
          <w:spacing w:val="-4"/>
          <w:lang w:val="ru-RU"/>
        </w:rPr>
      </w:pPr>
      <w:r w:rsidRPr="00250D9E">
        <w:rPr>
          <w:spacing w:val="-4"/>
          <w:lang w:val="ru-RU"/>
        </w:rPr>
        <w:t xml:space="preserve">Использовать </w:t>
      </w:r>
      <w:r w:rsidRPr="00250D9E">
        <w:rPr>
          <w:lang w:val="ru-RU"/>
        </w:rPr>
        <w:t>метод</w:t>
      </w:r>
      <w:r w:rsidRPr="00250D9E">
        <w:rPr>
          <w:spacing w:val="-4"/>
          <w:lang w:val="ru-RU"/>
        </w:rPr>
        <w:t xml:space="preserve">, представленный в Прилагаемом документе G, для расчета основных потерь передачи, </w:t>
      </w:r>
      <w:r w:rsidRPr="00250D9E">
        <w:rPr>
          <w:i/>
          <w:spacing w:val="-4"/>
          <w:lang w:val="ru-RU"/>
        </w:rPr>
        <w:t>L</w:t>
      </w:r>
      <w:r w:rsidRPr="00250D9E">
        <w:rPr>
          <w:i/>
          <w:spacing w:val="-4"/>
          <w:vertAlign w:val="subscript"/>
          <w:lang w:val="ru-RU"/>
        </w:rPr>
        <w:t>bm</w:t>
      </w:r>
      <w:r w:rsidRPr="00250D9E">
        <w:rPr>
          <w:iCs/>
          <w:spacing w:val="-4"/>
          <w:vertAlign w:val="subscript"/>
          <w:lang w:val="ru-RU"/>
        </w:rPr>
        <w:t>4</w:t>
      </w:r>
      <w:r w:rsidRPr="00250D9E">
        <w:rPr>
          <w:spacing w:val="-4"/>
          <w:lang w:val="ru-RU"/>
        </w:rPr>
        <w:t xml:space="preserve">, не превышаемых в течение </w:t>
      </w:r>
      <w:r w:rsidRPr="00250D9E">
        <w:rPr>
          <w:i/>
          <w:spacing w:val="-4"/>
          <w:lang w:val="ru-RU"/>
        </w:rPr>
        <w:t>p</w:t>
      </w:r>
      <w:r w:rsidRPr="00250D9E">
        <w:rPr>
          <w:spacing w:val="-4"/>
          <w:lang w:val="ru-RU"/>
        </w:rPr>
        <w:t>% времени, обусловленных рассеянием в спорадическом слое E:</w:t>
      </w:r>
    </w:p>
    <w:p w14:paraId="7E08277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020" w:dyaOrig="360" w14:anchorId="2C8A2235">
          <v:shape id="_x0000_i1104" type="#_x0000_t75" style="width:50.5pt;height:18pt" o:ole="">
            <v:imagedata r:id="rId175" o:title=""/>
          </v:shape>
          <o:OLEObject Type="Embed" ProgID="Equation.3" ShapeID="_x0000_i1104" DrawAspect="Content" ObjectID="_1776101429" r:id="rId176"/>
        </w:object>
      </w:r>
      <w:r w:rsidRPr="00250D9E">
        <w:rPr>
          <w:lang w:val="ru-RU"/>
        </w:rPr>
        <w:t>            дБ,</w:t>
      </w:r>
      <w:r w:rsidRPr="00250D9E">
        <w:rPr>
          <w:lang w:val="ru-RU"/>
        </w:rPr>
        <w:tab/>
        <w:t>(57)</w:t>
      </w:r>
    </w:p>
    <w:p w14:paraId="19DEBC07" w14:textId="77777777" w:rsidR="007D22AE" w:rsidRPr="00250D9E" w:rsidRDefault="007D22AE" w:rsidP="007D22AE">
      <w:pPr>
        <w:spacing w:line="240" w:lineRule="exact"/>
        <w:rPr>
          <w:lang w:val="ru-RU"/>
        </w:rPr>
      </w:pPr>
      <w:r w:rsidRPr="00250D9E">
        <w:rPr>
          <w:lang w:val="ru-RU"/>
        </w:rPr>
        <w:t xml:space="preserve">где </w:t>
      </w:r>
      <w:r w:rsidRPr="00250D9E">
        <w:rPr>
          <w:i/>
          <w:lang w:val="ru-RU"/>
        </w:rPr>
        <w:t>L</w:t>
      </w:r>
      <w:r w:rsidRPr="00250D9E">
        <w:rPr>
          <w:i/>
          <w:vertAlign w:val="subscript"/>
          <w:lang w:val="ru-RU"/>
        </w:rPr>
        <w:t>be</w:t>
      </w:r>
      <w:r w:rsidRPr="00250D9E">
        <w:rPr>
          <w:lang w:val="ru-RU"/>
        </w:rPr>
        <w:t xml:space="preserve"> определяется уравнением (G.17). Следует отметить, что на более высоких частотах и/или для коротких трасс значение </w:t>
      </w:r>
      <w:r w:rsidRPr="00250D9E">
        <w:rPr>
          <w:i/>
          <w:lang w:val="ru-RU"/>
        </w:rPr>
        <w:t>L</w:t>
      </w:r>
      <w:r w:rsidRPr="00250D9E">
        <w:rPr>
          <w:i/>
          <w:iCs/>
          <w:vertAlign w:val="subscript"/>
          <w:lang w:val="ru-RU"/>
        </w:rPr>
        <w:t>be</w:t>
      </w:r>
      <w:r w:rsidRPr="00250D9E">
        <w:rPr>
          <w:lang w:val="ru-RU"/>
        </w:rPr>
        <w:t xml:space="preserve"> может быть существенно больше.</w:t>
      </w:r>
    </w:p>
    <w:p w14:paraId="10E00A39" w14:textId="77777777" w:rsidR="007D22AE" w:rsidRPr="00250D9E" w:rsidRDefault="007D22AE" w:rsidP="007D22AE">
      <w:pPr>
        <w:pStyle w:val="Heading1"/>
        <w:rPr>
          <w:lang w:val="ru-RU"/>
        </w:rPr>
      </w:pPr>
      <w:bookmarkStart w:id="139" w:name="_Toc256490305"/>
      <w:bookmarkStart w:id="140" w:name="_Toc255292376"/>
      <w:bookmarkStart w:id="141" w:name="_Toc253732909"/>
      <w:bookmarkStart w:id="142" w:name="_Toc253582981"/>
      <w:bookmarkStart w:id="143" w:name="_Toc164695836"/>
      <w:bookmarkStart w:id="144" w:name="_Toc164696316"/>
      <w:r w:rsidRPr="00250D9E">
        <w:rPr>
          <w:lang w:val="ru-RU"/>
        </w:rPr>
        <w:t>5</w:t>
      </w:r>
      <w:r w:rsidRPr="00250D9E">
        <w:rPr>
          <w:lang w:val="ru-RU"/>
        </w:rPr>
        <w:tab/>
        <w:t>Объединение результатов подмоделей</w:t>
      </w:r>
      <w:bookmarkEnd w:id="139"/>
      <w:bookmarkEnd w:id="140"/>
      <w:bookmarkEnd w:id="141"/>
      <w:bookmarkEnd w:id="142"/>
      <w:bookmarkEnd w:id="143"/>
      <w:bookmarkEnd w:id="144"/>
    </w:p>
    <w:p w14:paraId="7DF4F097" w14:textId="77777777" w:rsidR="007D22AE" w:rsidRPr="00250D9E" w:rsidRDefault="007D22AE" w:rsidP="007D22AE">
      <w:pPr>
        <w:spacing w:line="240" w:lineRule="exact"/>
        <w:rPr>
          <w:lang w:val="ru-RU"/>
        </w:rPr>
      </w:pPr>
      <w:r w:rsidRPr="00250D9E">
        <w:rPr>
          <w:lang w:val="ru-RU"/>
        </w:rPr>
        <w:t>Результаты подмоделей объединяются согласно описанию в Прилагаемом документе J, с целью отразить статистическую корреляцию между различными подмоделями.</w:t>
      </w:r>
    </w:p>
    <w:p w14:paraId="38BEC06D" w14:textId="77777777" w:rsidR="007D22AE" w:rsidRPr="00250D9E" w:rsidRDefault="007D22AE" w:rsidP="007D22AE">
      <w:pPr>
        <w:spacing w:line="240" w:lineRule="exact"/>
        <w:rPr>
          <w:lang w:val="ru-RU"/>
        </w:rPr>
      </w:pPr>
      <w:r w:rsidRPr="00250D9E">
        <w:rPr>
          <w:lang w:val="ru-RU"/>
        </w:rPr>
        <w:t xml:space="preserve">Подмодели 1 и 2 в значительной степени коррелируются, и их объединение на основе мощности для процента времени, </w:t>
      </w:r>
      <w:r w:rsidRPr="00250D9E">
        <w:rPr>
          <w:i/>
          <w:lang w:val="ru-RU"/>
        </w:rPr>
        <w:t>T</w:t>
      </w:r>
      <w:r w:rsidRPr="00250D9E">
        <w:rPr>
          <w:i/>
          <w:vertAlign w:val="subscript"/>
          <w:lang w:val="ru-RU"/>
        </w:rPr>
        <w:t>pc</w:t>
      </w:r>
      <w:r w:rsidRPr="00250D9E">
        <w:rPr>
          <w:lang w:val="ru-RU"/>
        </w:rPr>
        <w:t>, объясняется в п. 5.1.</w:t>
      </w:r>
    </w:p>
    <w:p w14:paraId="08E8DAE9" w14:textId="77777777" w:rsidR="007D22AE" w:rsidRPr="00250D9E" w:rsidRDefault="007D22AE" w:rsidP="007D22AE">
      <w:pPr>
        <w:rPr>
          <w:lang w:val="ru-RU"/>
        </w:rPr>
      </w:pPr>
      <w:r w:rsidRPr="00250D9E">
        <w:rPr>
          <w:lang w:val="ru-RU"/>
        </w:rPr>
        <w:t xml:space="preserve">Подмодели 3, 4 и комбинация подмоделей 1 и 2 в основном некоррелированны. Для получения статистически правильных результатов для процента времени </w:t>
      </w:r>
      <w:r w:rsidRPr="00250D9E">
        <w:rPr>
          <w:i/>
          <w:lang w:val="ru-RU"/>
        </w:rPr>
        <w:t>T</w:t>
      </w:r>
      <w:r w:rsidRPr="00250D9E">
        <w:rPr>
          <w:i/>
          <w:vertAlign w:val="subscript"/>
          <w:lang w:val="ru-RU"/>
        </w:rPr>
        <w:t>pc</w:t>
      </w:r>
      <w:r w:rsidRPr="00250D9E">
        <w:rPr>
          <w:lang w:val="ru-RU"/>
        </w:rPr>
        <w:t xml:space="preserve"> для некоррелированных подмоделей обычно требуется рассчитать и объединить полные распределения подмоделей в диапазоне от 0 до 100%, используя, например, метод Монте-Карло.</w:t>
      </w:r>
    </w:p>
    <w:p w14:paraId="6822D0CB" w14:textId="77777777" w:rsidR="007D22AE" w:rsidRPr="00250D9E" w:rsidRDefault="007D22AE" w:rsidP="007D22AE">
      <w:pPr>
        <w:keepNext/>
        <w:keepLines/>
        <w:rPr>
          <w:lang w:val="ru-RU"/>
        </w:rPr>
      </w:pPr>
      <w:r w:rsidRPr="00250D9E">
        <w:rPr>
          <w:lang w:val="ru-RU"/>
        </w:rPr>
        <w:t>В этом разделе описаны два метода объединения подмоделей.</w:t>
      </w:r>
      <w:r w:rsidRPr="00250D9E">
        <w:rPr>
          <w:rFonts w:ascii="Arial CYR" w:hAnsi="Arial CYR" w:cs="Arial CYR"/>
          <w:szCs w:val="24"/>
          <w:lang w:val="ru-RU"/>
        </w:rPr>
        <w:t xml:space="preserve"> </w:t>
      </w:r>
      <w:r w:rsidRPr="00250D9E">
        <w:rPr>
          <w:lang w:val="ru-RU"/>
        </w:rPr>
        <w:t>Когда основные потери передачи требуются только для одного или нескольких значений</w:t>
      </w:r>
      <w:r w:rsidRPr="00250D9E">
        <w:rPr>
          <w:i/>
          <w:iCs/>
          <w:vertAlign w:val="subscript"/>
          <w:lang w:val="ru-RU"/>
        </w:rPr>
        <w:t xml:space="preserve"> </w:t>
      </w:r>
      <w:r w:rsidRPr="00250D9E">
        <w:rPr>
          <w:i/>
          <w:iCs/>
          <w:lang w:val="ru-RU"/>
        </w:rPr>
        <w:t>T</w:t>
      </w:r>
      <w:r w:rsidRPr="00250D9E">
        <w:rPr>
          <w:i/>
          <w:iCs/>
          <w:vertAlign w:val="subscript"/>
          <w:lang w:val="ru-RU"/>
        </w:rPr>
        <w:t>pc</w:t>
      </w:r>
      <w:r w:rsidRPr="00250D9E">
        <w:rPr>
          <w:lang w:val="ru-RU"/>
        </w:rPr>
        <w:t xml:space="preserve"> и стоимость первого вычисления полных распределений неоправданно высока, должен применяться метод, описанный в п. 5.2. Это дает приближенное значение некоррелированных статистических данных простым способом, как описано в Прилагаемом документе J.</w:t>
      </w:r>
    </w:p>
    <w:p w14:paraId="1AB0E5C6" w14:textId="77777777" w:rsidR="007D22AE" w:rsidRPr="00250D9E" w:rsidRDefault="007D22AE" w:rsidP="007D22AE">
      <w:pPr>
        <w:rPr>
          <w:lang w:val="ru-RU"/>
        </w:rPr>
      </w:pPr>
      <w:r w:rsidRPr="00250D9E">
        <w:rPr>
          <w:lang w:val="ru-RU"/>
        </w:rPr>
        <w:t xml:space="preserve">В п. 5.3 показана процедура, необходимая для правильного моделирования некоррелированных статистических данных, когда модель WRPM используется в рамках системного имитатора с помощью методов Монте-Карло. </w:t>
      </w:r>
    </w:p>
    <w:p w14:paraId="0F6B913C" w14:textId="77777777" w:rsidR="007D22AE" w:rsidRPr="00250D9E" w:rsidRDefault="007D22AE" w:rsidP="007D22AE">
      <w:pPr>
        <w:rPr>
          <w:lang w:val="ru-RU"/>
        </w:rPr>
      </w:pPr>
      <w:r w:rsidRPr="00250D9E">
        <w:rPr>
          <w:lang w:val="ru-RU"/>
        </w:rPr>
        <w:t xml:space="preserve">Основные потери передачи, не превышаемые в течение </w:t>
      </w:r>
      <w:r w:rsidRPr="00250D9E">
        <w:rPr>
          <w:i/>
          <w:lang w:val="ru-RU"/>
        </w:rPr>
        <w:t>T</w:t>
      </w:r>
      <w:r w:rsidRPr="00250D9E">
        <w:rPr>
          <w:i/>
          <w:vertAlign w:val="subscript"/>
          <w:lang w:val="ru-RU"/>
        </w:rPr>
        <w:t>pc</w:t>
      </w:r>
      <w:r w:rsidRPr="00250D9E">
        <w:rPr>
          <w:lang w:val="ru-RU"/>
        </w:rPr>
        <w:t xml:space="preserve"> времени, определяются как </w:t>
      </w:r>
      <w:r w:rsidRPr="00250D9E">
        <w:rPr>
          <w:i/>
          <w:lang w:val="ru-RU"/>
        </w:rPr>
        <w:t>L</w:t>
      </w:r>
      <w:r w:rsidRPr="00250D9E">
        <w:rPr>
          <w:i/>
          <w:vertAlign w:val="subscript"/>
          <w:lang w:val="ru-RU"/>
        </w:rPr>
        <w:t>b</w:t>
      </w:r>
      <w:r w:rsidRPr="00250D9E">
        <w:rPr>
          <w:lang w:val="ru-RU"/>
        </w:rPr>
        <w:t>.</w:t>
      </w:r>
    </w:p>
    <w:p w14:paraId="2CAF5608" w14:textId="77777777" w:rsidR="007D22AE" w:rsidRPr="00250D9E" w:rsidRDefault="007D22AE" w:rsidP="007D22AE">
      <w:pPr>
        <w:rPr>
          <w:lang w:val="ru-RU"/>
        </w:rPr>
      </w:pPr>
      <w:r w:rsidRPr="00250D9E">
        <w:rPr>
          <w:lang w:val="ru-RU"/>
        </w:rPr>
        <w:t xml:space="preserve">В следующих подразделах вводится параметр </w:t>
      </w:r>
      <w:r w:rsidRPr="00250D9E">
        <w:rPr>
          <w:i/>
          <w:lang w:val="ru-RU"/>
        </w:rPr>
        <w:t>L</w:t>
      </w:r>
      <w:r w:rsidRPr="00250D9E">
        <w:rPr>
          <w:i/>
          <w:vertAlign w:val="subscript"/>
          <w:lang w:val="ru-RU"/>
        </w:rPr>
        <w:t>m</w:t>
      </w:r>
      <w:r w:rsidRPr="00250D9E">
        <w:rPr>
          <w:lang w:val="ru-RU"/>
        </w:rPr>
        <w:t xml:space="preserve"> для управления возможными цифровыми значениями, обсуждаемыми в конце Прилагаемого документа J.</w:t>
      </w:r>
    </w:p>
    <w:p w14:paraId="5D844353" w14:textId="77777777" w:rsidR="007D22AE" w:rsidRPr="00250D9E" w:rsidRDefault="007D22AE" w:rsidP="007D22AE">
      <w:pPr>
        <w:pStyle w:val="Heading2"/>
      </w:pPr>
      <w:bookmarkStart w:id="145" w:name="_Toc254876570"/>
      <w:bookmarkStart w:id="146" w:name="_Toc254876688"/>
      <w:bookmarkStart w:id="147" w:name="_Toc255292377"/>
      <w:bookmarkStart w:id="148" w:name="_Toc256490306"/>
      <w:bookmarkStart w:id="149" w:name="_Toc164695837"/>
      <w:bookmarkStart w:id="150" w:name="_Toc164696317"/>
      <w:bookmarkEnd w:id="145"/>
      <w:bookmarkEnd w:id="146"/>
      <w:r w:rsidRPr="00250D9E">
        <w:t>5.1</w:t>
      </w:r>
      <w:r w:rsidRPr="00250D9E">
        <w:tab/>
        <w:t>Объединение подмоделей 1 и 2</w:t>
      </w:r>
      <w:bookmarkEnd w:id="147"/>
      <w:bookmarkEnd w:id="148"/>
      <w:bookmarkEnd w:id="149"/>
      <w:bookmarkEnd w:id="150"/>
    </w:p>
    <w:p w14:paraId="3617BFDD" w14:textId="77777777" w:rsidR="007D22AE" w:rsidRPr="00250D9E" w:rsidRDefault="007D22AE" w:rsidP="007D22AE">
      <w:pPr>
        <w:rPr>
          <w:lang w:val="ru-RU"/>
        </w:rPr>
      </w:pPr>
      <w:r w:rsidRPr="00250D9E">
        <w:rPr>
          <w:lang w:val="ru-RU"/>
        </w:rPr>
        <w:t xml:space="preserve">Механизмы подмоделей 1 и 2 коррелируются и объединяются для получения основных потерь передачи, </w:t>
      </w:r>
      <w:r w:rsidRPr="00250D9E">
        <w:rPr>
          <w:i/>
          <w:lang w:val="ru-RU"/>
        </w:rPr>
        <w:t>L</w:t>
      </w:r>
      <w:r w:rsidRPr="00250D9E">
        <w:rPr>
          <w:i/>
          <w:vertAlign w:val="subscript"/>
          <w:lang w:val="ru-RU"/>
        </w:rPr>
        <w:t>bm</w:t>
      </w:r>
      <w:r w:rsidRPr="00250D9E">
        <w:rPr>
          <w:iCs/>
          <w:vertAlign w:val="subscript"/>
          <w:lang w:val="ru-RU"/>
        </w:rPr>
        <w:t>12</w:t>
      </w:r>
      <w:r w:rsidRPr="00250D9E">
        <w:rPr>
          <w:lang w:val="ru-RU"/>
        </w:rPr>
        <w:t xml:space="preserve">. Сначала установить </w:t>
      </w:r>
      <w:r w:rsidRPr="00250D9E">
        <w:rPr>
          <w:i/>
          <w:lang w:val="ru-RU"/>
        </w:rPr>
        <w:t>L</w:t>
      </w:r>
      <w:r w:rsidRPr="00250D9E">
        <w:rPr>
          <w:i/>
          <w:vertAlign w:val="subscript"/>
          <w:lang w:val="ru-RU"/>
        </w:rPr>
        <w:t>m</w:t>
      </w:r>
      <w:r w:rsidRPr="00250D9E">
        <w:rPr>
          <w:lang w:val="ru-RU"/>
        </w:rPr>
        <w:t xml:space="preserve"> равным наименьшему из двух значений основных потерь передачи, </w:t>
      </w:r>
      <w:r w:rsidRPr="00250D9E">
        <w:rPr>
          <w:i/>
          <w:lang w:val="ru-RU"/>
        </w:rPr>
        <w:t>L</w:t>
      </w:r>
      <w:r w:rsidRPr="00250D9E">
        <w:rPr>
          <w:i/>
          <w:vertAlign w:val="subscript"/>
          <w:lang w:val="ru-RU"/>
        </w:rPr>
        <w:t>bm</w:t>
      </w:r>
      <w:r w:rsidRPr="00250D9E">
        <w:rPr>
          <w:vertAlign w:val="subscript"/>
          <w:lang w:val="ru-RU"/>
        </w:rPr>
        <w:t>1</w:t>
      </w:r>
      <w:r w:rsidRPr="00250D9E">
        <w:rPr>
          <w:lang w:val="ru-RU"/>
        </w:rPr>
        <w:t xml:space="preserve"> и </w:t>
      </w:r>
      <w:r w:rsidRPr="00250D9E">
        <w:rPr>
          <w:i/>
          <w:lang w:val="ru-RU"/>
        </w:rPr>
        <w:t>L</w:t>
      </w:r>
      <w:r w:rsidRPr="00250D9E">
        <w:rPr>
          <w:i/>
          <w:vertAlign w:val="subscript"/>
          <w:lang w:val="ru-RU"/>
        </w:rPr>
        <w:t>bm</w:t>
      </w:r>
      <w:r w:rsidRPr="00250D9E">
        <w:rPr>
          <w:vertAlign w:val="subscript"/>
          <w:lang w:val="ru-RU"/>
        </w:rPr>
        <w:t>2</w:t>
      </w:r>
      <w:r w:rsidRPr="00250D9E">
        <w:rPr>
          <w:lang w:val="ru-RU"/>
        </w:rPr>
        <w:t xml:space="preserve">, вычисленных в пп. 4.1 и 4.2 выше. Тогда </w:t>
      </w:r>
      <w:r w:rsidRPr="00250D9E">
        <w:rPr>
          <w:i/>
          <w:lang w:val="ru-RU"/>
        </w:rPr>
        <w:t>L</w:t>
      </w:r>
      <w:r w:rsidRPr="00250D9E">
        <w:rPr>
          <w:i/>
          <w:vertAlign w:val="subscript"/>
          <w:lang w:val="ru-RU"/>
        </w:rPr>
        <w:t>bm</w:t>
      </w:r>
      <w:r w:rsidRPr="00250D9E">
        <w:rPr>
          <w:iCs/>
          <w:vertAlign w:val="subscript"/>
          <w:lang w:val="ru-RU"/>
        </w:rPr>
        <w:t>12</w:t>
      </w:r>
      <w:r w:rsidRPr="00250D9E">
        <w:rPr>
          <w:lang w:val="ru-RU"/>
        </w:rPr>
        <w:t xml:space="preserve"> определяется выражением:</w:t>
      </w:r>
    </w:p>
    <w:p w14:paraId="48284CA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5055" w:dyaOrig="465" w14:anchorId="4A4F07CC">
          <v:shape id="_x0000_i1105" type="#_x0000_t75" style="width:252pt;height:23pt" o:ole="">
            <v:imagedata r:id="rId177" o:title=""/>
          </v:shape>
          <o:OLEObject Type="Embed" ProgID="Equation.3" ShapeID="_x0000_i1105" DrawAspect="Content" ObjectID="_1776101430" r:id="rId178"/>
        </w:object>
      </w:r>
      <w:r w:rsidRPr="00250D9E">
        <w:rPr>
          <w:lang w:val="ru-RU"/>
        </w:rPr>
        <w:t>           дБ.</w:t>
      </w:r>
      <w:r w:rsidRPr="00250D9E">
        <w:rPr>
          <w:lang w:val="ru-RU"/>
        </w:rPr>
        <w:tab/>
        <w:t>(58)</w:t>
      </w:r>
    </w:p>
    <w:p w14:paraId="4D11E542" w14:textId="77777777" w:rsidR="007D22AE" w:rsidRPr="00250D9E" w:rsidRDefault="007D22AE" w:rsidP="007D22AE">
      <w:pPr>
        <w:pStyle w:val="Heading2"/>
      </w:pPr>
      <w:bookmarkStart w:id="151" w:name="_Toc256490307"/>
      <w:bookmarkStart w:id="152" w:name="_Toc255292378"/>
      <w:bookmarkStart w:id="153" w:name="_Toc164695838"/>
      <w:bookmarkStart w:id="154" w:name="_Toc164696318"/>
      <w:r w:rsidRPr="00250D9E">
        <w:t>5.2</w:t>
      </w:r>
      <w:r w:rsidRPr="00250D9E">
        <w:tab/>
        <w:t>Объединение подмоделей 1 + 2, 3 и 4</w:t>
      </w:r>
      <w:bookmarkEnd w:id="151"/>
      <w:bookmarkEnd w:id="152"/>
      <w:bookmarkEnd w:id="153"/>
      <w:bookmarkEnd w:id="154"/>
    </w:p>
    <w:p w14:paraId="4294E41A" w14:textId="77777777" w:rsidR="007D22AE" w:rsidRPr="00250D9E" w:rsidRDefault="007D22AE" w:rsidP="007D22AE">
      <w:pPr>
        <w:rPr>
          <w:lang w:val="ru-RU"/>
        </w:rPr>
      </w:pPr>
      <w:r w:rsidRPr="00250D9E">
        <w:rPr>
          <w:lang w:val="ru-RU"/>
        </w:rPr>
        <w:t xml:space="preserve">Механизмы подмоделей 3 и 4 не коррелируются между собой и с комбинацией подмоделей 1 и 2. Эти три значения основных потерь передачи объединяются, чтобы получить </w:t>
      </w:r>
      <w:r w:rsidRPr="00250D9E">
        <w:rPr>
          <w:i/>
          <w:lang w:val="ru-RU"/>
        </w:rPr>
        <w:t>L</w:t>
      </w:r>
      <w:r w:rsidRPr="00250D9E">
        <w:rPr>
          <w:i/>
          <w:vertAlign w:val="subscript"/>
          <w:lang w:val="ru-RU"/>
        </w:rPr>
        <w:t>b</w:t>
      </w:r>
      <w:r w:rsidRPr="00250D9E">
        <w:rPr>
          <w:lang w:val="ru-RU"/>
        </w:rPr>
        <w:t xml:space="preserve"> способом, который аппроксимирует объединяемые статистические данные. Сначала устанавливаем </w:t>
      </w:r>
      <w:r w:rsidRPr="00250D9E">
        <w:rPr>
          <w:i/>
          <w:lang w:val="ru-RU"/>
        </w:rPr>
        <w:t>L</w:t>
      </w:r>
      <w:r w:rsidRPr="00250D9E">
        <w:rPr>
          <w:i/>
          <w:vertAlign w:val="subscript"/>
          <w:lang w:val="ru-RU"/>
        </w:rPr>
        <w:t>m</w:t>
      </w:r>
      <w:r w:rsidRPr="00250D9E">
        <w:rPr>
          <w:lang w:val="ru-RU"/>
        </w:rPr>
        <w:t xml:space="preserve"> равным наименьшему из всех трех значений основных потерь передачи, </w:t>
      </w:r>
      <w:r w:rsidRPr="00250D9E">
        <w:rPr>
          <w:i/>
          <w:lang w:val="ru-RU"/>
        </w:rPr>
        <w:t>L</w:t>
      </w:r>
      <w:r w:rsidRPr="00250D9E">
        <w:rPr>
          <w:i/>
          <w:vertAlign w:val="subscript"/>
          <w:lang w:val="ru-RU"/>
        </w:rPr>
        <w:t>bm</w:t>
      </w:r>
      <w:r w:rsidRPr="00250D9E">
        <w:rPr>
          <w:vertAlign w:val="subscript"/>
          <w:lang w:val="ru-RU"/>
        </w:rPr>
        <w:t>12</w:t>
      </w:r>
      <w:r w:rsidRPr="00250D9E">
        <w:rPr>
          <w:lang w:val="ru-RU"/>
        </w:rPr>
        <w:t xml:space="preserve">, </w:t>
      </w:r>
      <w:r w:rsidRPr="00250D9E">
        <w:rPr>
          <w:i/>
          <w:lang w:val="ru-RU"/>
        </w:rPr>
        <w:t>L</w:t>
      </w:r>
      <w:r w:rsidRPr="00250D9E">
        <w:rPr>
          <w:i/>
          <w:vertAlign w:val="subscript"/>
          <w:lang w:val="ru-RU"/>
        </w:rPr>
        <w:t>bm</w:t>
      </w:r>
      <w:r w:rsidRPr="00250D9E">
        <w:rPr>
          <w:iCs/>
          <w:vertAlign w:val="subscript"/>
          <w:lang w:val="ru-RU"/>
        </w:rPr>
        <w:t>3</w:t>
      </w:r>
      <w:r w:rsidRPr="00250D9E">
        <w:rPr>
          <w:lang w:val="ru-RU"/>
        </w:rPr>
        <w:t xml:space="preserve"> и </w:t>
      </w:r>
      <w:r w:rsidRPr="00250D9E">
        <w:rPr>
          <w:i/>
          <w:lang w:val="ru-RU"/>
        </w:rPr>
        <w:t>L</w:t>
      </w:r>
      <w:r w:rsidRPr="00250D9E">
        <w:rPr>
          <w:i/>
          <w:vertAlign w:val="subscript"/>
          <w:lang w:val="ru-RU"/>
        </w:rPr>
        <w:t>bm</w:t>
      </w:r>
      <w:r w:rsidRPr="00250D9E">
        <w:rPr>
          <w:vertAlign w:val="subscript"/>
          <w:lang w:val="ru-RU"/>
        </w:rPr>
        <w:t>4</w:t>
      </w:r>
      <w:r w:rsidRPr="00250D9E">
        <w:rPr>
          <w:lang w:val="ru-RU"/>
        </w:rPr>
        <w:t xml:space="preserve">, вычисленных в пп. 5.1, 4.3 и 4.4 выше. Тогда </w:t>
      </w:r>
      <w:r w:rsidRPr="00250D9E">
        <w:rPr>
          <w:i/>
          <w:lang w:val="ru-RU"/>
        </w:rPr>
        <w:t>L</w:t>
      </w:r>
      <w:r w:rsidRPr="00250D9E">
        <w:rPr>
          <w:i/>
          <w:vertAlign w:val="subscript"/>
          <w:lang w:val="ru-RU"/>
        </w:rPr>
        <w:t>b</w:t>
      </w:r>
      <w:r w:rsidRPr="00250D9E">
        <w:rPr>
          <w:lang w:val="ru-RU"/>
        </w:rPr>
        <w:t xml:space="preserve"> определяется как:</w:t>
      </w:r>
    </w:p>
    <w:p w14:paraId="64FF8C1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6390" w:dyaOrig="465" w14:anchorId="54EAEDF5">
          <v:shape id="_x0000_i1106" type="#_x0000_t75" style="width:319.5pt;height:23pt" o:ole="">
            <v:imagedata r:id="rId179" o:title=""/>
          </v:shape>
          <o:OLEObject Type="Embed" ProgID="Equation.3" ShapeID="_x0000_i1106" DrawAspect="Content" ObjectID="_1776101431" r:id="rId180"/>
        </w:object>
      </w:r>
      <w:r w:rsidRPr="00250D9E">
        <w:rPr>
          <w:lang w:val="ru-RU"/>
        </w:rPr>
        <w:t>           дБ.</w:t>
      </w:r>
      <w:r w:rsidRPr="00250D9E">
        <w:rPr>
          <w:lang w:val="ru-RU"/>
        </w:rPr>
        <w:tab/>
        <w:t>(59)</w:t>
      </w:r>
    </w:p>
    <w:p w14:paraId="3AAE359B" w14:textId="77777777" w:rsidR="007D22AE" w:rsidRPr="00250D9E" w:rsidRDefault="007D22AE" w:rsidP="007D22AE">
      <w:pPr>
        <w:pStyle w:val="Heading2"/>
      </w:pPr>
      <w:bookmarkStart w:id="155" w:name="_Toc256490308"/>
      <w:bookmarkStart w:id="156" w:name="_Toc255292379"/>
      <w:bookmarkStart w:id="157" w:name="_Toc164695839"/>
      <w:bookmarkStart w:id="158" w:name="_Toc164696319"/>
      <w:r w:rsidRPr="00250D9E">
        <w:lastRenderedPageBreak/>
        <w:t>5.3</w:t>
      </w:r>
      <w:r w:rsidRPr="00250D9E">
        <w:tab/>
        <w:t>Объединение подмоделей с использованием имитатора методом Монте-Карло</w:t>
      </w:r>
      <w:bookmarkEnd w:id="155"/>
      <w:bookmarkEnd w:id="156"/>
      <w:bookmarkEnd w:id="157"/>
      <w:bookmarkEnd w:id="158"/>
    </w:p>
    <w:p w14:paraId="484B60B0" w14:textId="77777777" w:rsidR="007D22AE" w:rsidRPr="00250D9E" w:rsidRDefault="007D22AE" w:rsidP="007D22AE">
      <w:pPr>
        <w:rPr>
          <w:lang w:val="ru-RU"/>
        </w:rPr>
      </w:pPr>
      <w:r w:rsidRPr="00250D9E">
        <w:rPr>
          <w:lang w:val="ru-RU"/>
        </w:rPr>
        <w:t>Некоррелированные статистические данные между подмоделями 3, 4 и объединением подмоделей 1 и 2 могут быть надлежащим образом смоделированы в рамках метода Монте-Карло. Метод, представленный здесь, является оценочным, поскольку детали зависят от конкретной реализации метода Монте-Карло.</w:t>
      </w:r>
    </w:p>
    <w:p w14:paraId="0EC91090" w14:textId="77777777" w:rsidR="007D22AE" w:rsidRPr="00250D9E" w:rsidRDefault="007D22AE" w:rsidP="007D22AE">
      <w:pPr>
        <w:rPr>
          <w:lang w:val="ru-RU"/>
        </w:rPr>
      </w:pPr>
      <w:r w:rsidRPr="00250D9E">
        <w:rPr>
          <w:lang w:val="ru-RU"/>
        </w:rPr>
        <w:t xml:space="preserve">Для каждой итерации метода Монте-Карло необходимо получить значения основных потерь передачи </w:t>
      </w:r>
      <w:r w:rsidRPr="00250D9E">
        <w:rPr>
          <w:i/>
          <w:lang w:val="ru-RU"/>
        </w:rPr>
        <w:t>L</w:t>
      </w:r>
      <w:r w:rsidRPr="00250D9E">
        <w:rPr>
          <w:i/>
          <w:vertAlign w:val="subscript"/>
          <w:lang w:val="ru-RU"/>
        </w:rPr>
        <w:t>bm</w:t>
      </w:r>
      <w:r w:rsidRPr="00250D9E">
        <w:rPr>
          <w:iCs/>
          <w:vertAlign w:val="subscript"/>
          <w:lang w:val="ru-RU"/>
        </w:rPr>
        <w:t>12</w:t>
      </w:r>
      <w:r w:rsidRPr="00250D9E">
        <w:rPr>
          <w:lang w:val="ru-RU"/>
        </w:rPr>
        <w:t xml:space="preserve">, </w:t>
      </w:r>
      <w:r w:rsidRPr="00250D9E">
        <w:rPr>
          <w:i/>
          <w:lang w:val="ru-RU"/>
        </w:rPr>
        <w:t>L</w:t>
      </w:r>
      <w:r w:rsidRPr="00250D9E">
        <w:rPr>
          <w:i/>
          <w:vertAlign w:val="subscript"/>
          <w:lang w:val="ru-RU"/>
        </w:rPr>
        <w:t>bm</w:t>
      </w:r>
      <w:r w:rsidRPr="00250D9E">
        <w:rPr>
          <w:iCs/>
          <w:vertAlign w:val="subscript"/>
          <w:lang w:val="ru-RU"/>
        </w:rPr>
        <w:t>3</w:t>
      </w:r>
      <w:r w:rsidRPr="00250D9E">
        <w:rPr>
          <w:lang w:val="ru-RU"/>
        </w:rPr>
        <w:t xml:space="preserve"> и </w:t>
      </w:r>
      <w:r w:rsidRPr="00250D9E">
        <w:rPr>
          <w:i/>
          <w:lang w:val="ru-RU"/>
        </w:rPr>
        <w:t>L</w:t>
      </w:r>
      <w:r w:rsidRPr="00250D9E">
        <w:rPr>
          <w:i/>
          <w:vertAlign w:val="subscript"/>
          <w:lang w:val="ru-RU"/>
        </w:rPr>
        <w:t>bm</w:t>
      </w:r>
      <w:r w:rsidRPr="00250D9E">
        <w:rPr>
          <w:vertAlign w:val="subscript"/>
          <w:lang w:val="ru-RU"/>
        </w:rPr>
        <w:t>4</w:t>
      </w:r>
      <w:r w:rsidRPr="00250D9E">
        <w:rPr>
          <w:lang w:val="ru-RU"/>
        </w:rPr>
        <w:t xml:space="preserve"> как функцию независимых переменных значений процента времени </w:t>
      </w:r>
      <w:r w:rsidRPr="00250D9E">
        <w:rPr>
          <w:i/>
          <w:lang w:val="ru-RU"/>
        </w:rPr>
        <w:t>T</w:t>
      </w:r>
      <w:r w:rsidRPr="00250D9E">
        <w:rPr>
          <w:i/>
          <w:vertAlign w:val="subscript"/>
          <w:lang w:val="ru-RU"/>
        </w:rPr>
        <w:t>pc</w:t>
      </w:r>
      <w:r w:rsidRPr="00250D9E">
        <w:rPr>
          <w:lang w:val="ru-RU"/>
        </w:rPr>
        <w:t xml:space="preserve">. То есть надо вычислить </w:t>
      </w:r>
      <w:r w:rsidRPr="00250D9E">
        <w:rPr>
          <w:i/>
          <w:lang w:val="ru-RU"/>
        </w:rPr>
        <w:t>L</w:t>
      </w:r>
      <w:r w:rsidRPr="00250D9E">
        <w:rPr>
          <w:i/>
          <w:vertAlign w:val="subscript"/>
          <w:lang w:val="ru-RU"/>
        </w:rPr>
        <w:t>bm</w:t>
      </w:r>
      <w:r w:rsidRPr="00250D9E">
        <w:rPr>
          <w:iCs/>
          <w:vertAlign w:val="subscript"/>
          <w:lang w:val="ru-RU"/>
        </w:rPr>
        <w:t>12</w:t>
      </w:r>
      <w:r w:rsidRPr="00250D9E">
        <w:rPr>
          <w:lang w:val="ru-RU"/>
        </w:rPr>
        <w:t>(</w:t>
      </w:r>
      <w:r w:rsidRPr="00250D9E">
        <w:rPr>
          <w:i/>
          <w:lang w:val="ru-RU"/>
        </w:rPr>
        <w:t>T</w:t>
      </w:r>
      <w:r w:rsidRPr="00250D9E">
        <w:rPr>
          <w:i/>
          <w:vertAlign w:val="subscript"/>
          <w:lang w:val="ru-RU"/>
        </w:rPr>
        <w:t>pc</w:t>
      </w:r>
      <w:r w:rsidRPr="00250D9E">
        <w:rPr>
          <w:vertAlign w:val="subscript"/>
          <w:lang w:val="ru-RU"/>
        </w:rPr>
        <w:t>1</w:t>
      </w:r>
      <w:r w:rsidRPr="00250D9E">
        <w:rPr>
          <w:lang w:val="ru-RU"/>
        </w:rPr>
        <w:t xml:space="preserve">), </w:t>
      </w:r>
      <w:r w:rsidRPr="00250D9E">
        <w:rPr>
          <w:i/>
          <w:lang w:val="ru-RU"/>
        </w:rPr>
        <w:t>L</w:t>
      </w:r>
      <w:r w:rsidRPr="00250D9E">
        <w:rPr>
          <w:i/>
          <w:vertAlign w:val="subscript"/>
          <w:lang w:val="ru-RU"/>
        </w:rPr>
        <w:t>bm</w:t>
      </w:r>
      <w:r w:rsidRPr="00250D9E">
        <w:rPr>
          <w:iCs/>
          <w:vertAlign w:val="subscript"/>
          <w:lang w:val="ru-RU"/>
        </w:rPr>
        <w:t>3</w:t>
      </w:r>
      <w:r w:rsidRPr="00250D9E">
        <w:rPr>
          <w:lang w:val="ru-RU"/>
        </w:rPr>
        <w:t>(</w:t>
      </w:r>
      <w:r w:rsidRPr="00250D9E">
        <w:rPr>
          <w:i/>
          <w:lang w:val="ru-RU"/>
        </w:rPr>
        <w:t>T</w:t>
      </w:r>
      <w:r w:rsidRPr="00250D9E">
        <w:rPr>
          <w:i/>
          <w:vertAlign w:val="subscript"/>
          <w:lang w:val="ru-RU"/>
        </w:rPr>
        <w:t>pc</w:t>
      </w:r>
      <w:r w:rsidRPr="00250D9E">
        <w:rPr>
          <w:vertAlign w:val="subscript"/>
          <w:lang w:val="ru-RU"/>
        </w:rPr>
        <w:t>2</w:t>
      </w:r>
      <w:r w:rsidRPr="00250D9E">
        <w:rPr>
          <w:lang w:val="ru-RU"/>
        </w:rPr>
        <w:t xml:space="preserve">) и </w:t>
      </w:r>
      <w:r w:rsidRPr="00250D9E">
        <w:rPr>
          <w:i/>
          <w:lang w:val="ru-RU"/>
        </w:rPr>
        <w:t>L</w:t>
      </w:r>
      <w:r w:rsidRPr="00250D9E">
        <w:rPr>
          <w:i/>
          <w:vertAlign w:val="subscript"/>
          <w:lang w:val="ru-RU"/>
        </w:rPr>
        <w:t>bm</w:t>
      </w:r>
      <w:r w:rsidRPr="00250D9E">
        <w:rPr>
          <w:vertAlign w:val="subscript"/>
          <w:lang w:val="ru-RU"/>
        </w:rPr>
        <w:t>4</w:t>
      </w:r>
      <w:r w:rsidRPr="00250D9E">
        <w:rPr>
          <w:lang w:val="ru-RU"/>
        </w:rPr>
        <w:t>(</w:t>
      </w:r>
      <w:r w:rsidRPr="00250D9E">
        <w:rPr>
          <w:i/>
          <w:lang w:val="ru-RU"/>
        </w:rPr>
        <w:t>T</w:t>
      </w:r>
      <w:r w:rsidRPr="00250D9E">
        <w:rPr>
          <w:i/>
          <w:vertAlign w:val="subscript"/>
          <w:lang w:val="ru-RU"/>
        </w:rPr>
        <w:t>pc</w:t>
      </w:r>
      <w:r w:rsidRPr="00250D9E">
        <w:rPr>
          <w:vertAlign w:val="subscript"/>
          <w:lang w:val="ru-RU"/>
        </w:rPr>
        <w:t>3</w:t>
      </w:r>
      <w:r w:rsidRPr="00250D9E">
        <w:rPr>
          <w:lang w:val="ru-RU"/>
        </w:rPr>
        <w:t xml:space="preserve">), где </w:t>
      </w:r>
      <w:r w:rsidRPr="00250D9E">
        <w:rPr>
          <w:i/>
          <w:lang w:val="ru-RU"/>
        </w:rPr>
        <w:t>T</w:t>
      </w:r>
      <w:r w:rsidRPr="00250D9E">
        <w:rPr>
          <w:i/>
          <w:vertAlign w:val="subscript"/>
          <w:lang w:val="ru-RU"/>
        </w:rPr>
        <w:t>pc</w:t>
      </w:r>
      <w:r w:rsidRPr="00250D9E">
        <w:rPr>
          <w:vertAlign w:val="subscript"/>
          <w:lang w:val="ru-RU"/>
        </w:rPr>
        <w:t>1</w:t>
      </w:r>
      <w:r w:rsidRPr="00250D9E">
        <w:rPr>
          <w:lang w:val="ru-RU"/>
        </w:rPr>
        <w:t xml:space="preserve">, </w:t>
      </w:r>
      <w:r w:rsidRPr="00250D9E">
        <w:rPr>
          <w:i/>
          <w:lang w:val="ru-RU"/>
        </w:rPr>
        <w:t>T</w:t>
      </w:r>
      <w:r w:rsidRPr="00250D9E">
        <w:rPr>
          <w:i/>
          <w:vertAlign w:val="subscript"/>
          <w:lang w:val="ru-RU"/>
        </w:rPr>
        <w:t>pc</w:t>
      </w:r>
      <w:r w:rsidRPr="00250D9E">
        <w:rPr>
          <w:vertAlign w:val="subscript"/>
          <w:lang w:val="ru-RU"/>
        </w:rPr>
        <w:t>2</w:t>
      </w:r>
      <w:r w:rsidRPr="00250D9E">
        <w:rPr>
          <w:lang w:val="ru-RU"/>
        </w:rPr>
        <w:t xml:space="preserve"> и </w:t>
      </w:r>
      <w:r w:rsidRPr="00250D9E">
        <w:rPr>
          <w:i/>
          <w:lang w:val="ru-RU"/>
        </w:rPr>
        <w:t>T</w:t>
      </w:r>
      <w:r w:rsidRPr="00250D9E">
        <w:rPr>
          <w:i/>
          <w:vertAlign w:val="subscript"/>
          <w:lang w:val="ru-RU"/>
        </w:rPr>
        <w:t>pc</w:t>
      </w:r>
      <w:r w:rsidRPr="00250D9E">
        <w:rPr>
          <w:vertAlign w:val="subscript"/>
          <w:lang w:val="ru-RU"/>
        </w:rPr>
        <w:t>3</w:t>
      </w:r>
      <w:r w:rsidRPr="00250D9E">
        <w:rPr>
          <w:lang w:val="ru-RU"/>
        </w:rPr>
        <w:t xml:space="preserve"> статистически независимые и случайно генерированные значения в диапазоне от 0 до 100%. Потери затем объединяются по формуле суммирования мощности, чтобы получить общее значение основных потерь передачи, </w:t>
      </w:r>
      <w:r w:rsidRPr="00250D9E">
        <w:rPr>
          <w:i/>
          <w:lang w:val="ru-RU"/>
        </w:rPr>
        <w:t>L</w:t>
      </w:r>
      <w:r w:rsidRPr="00250D9E">
        <w:rPr>
          <w:i/>
          <w:vertAlign w:val="subscript"/>
          <w:lang w:val="ru-RU"/>
        </w:rPr>
        <w:t>b</w:t>
      </w:r>
      <w:r w:rsidRPr="00250D9E">
        <w:rPr>
          <w:lang w:val="ru-RU"/>
        </w:rPr>
        <w:t xml:space="preserve">. Сначала установить </w:t>
      </w:r>
      <w:r w:rsidRPr="00250D9E">
        <w:rPr>
          <w:i/>
          <w:lang w:val="ru-RU"/>
        </w:rPr>
        <w:t>L</w:t>
      </w:r>
      <w:r w:rsidRPr="00250D9E">
        <w:rPr>
          <w:i/>
          <w:vertAlign w:val="subscript"/>
          <w:lang w:val="ru-RU"/>
        </w:rPr>
        <w:t>m</w:t>
      </w:r>
      <w:r w:rsidRPr="00250D9E">
        <w:rPr>
          <w:lang w:val="ru-RU"/>
        </w:rPr>
        <w:t xml:space="preserve"> равным наименьшему из трех значений основных потерь передачи, </w:t>
      </w:r>
      <w:r w:rsidRPr="00250D9E">
        <w:rPr>
          <w:i/>
          <w:lang w:val="ru-RU"/>
        </w:rPr>
        <w:t>L</w:t>
      </w:r>
      <w:r w:rsidRPr="00250D9E">
        <w:rPr>
          <w:i/>
          <w:vertAlign w:val="subscript"/>
          <w:lang w:val="ru-RU"/>
        </w:rPr>
        <w:t>bm</w:t>
      </w:r>
      <w:r w:rsidRPr="00250D9E">
        <w:rPr>
          <w:vertAlign w:val="subscript"/>
          <w:lang w:val="ru-RU"/>
        </w:rPr>
        <w:t>12</w:t>
      </w:r>
      <w:r w:rsidRPr="00250D9E">
        <w:rPr>
          <w:lang w:val="ru-RU"/>
        </w:rPr>
        <w:t xml:space="preserve">, </w:t>
      </w:r>
      <w:r w:rsidRPr="00250D9E">
        <w:rPr>
          <w:i/>
          <w:lang w:val="ru-RU"/>
        </w:rPr>
        <w:t>L</w:t>
      </w:r>
      <w:r w:rsidRPr="00250D9E">
        <w:rPr>
          <w:i/>
          <w:vertAlign w:val="subscript"/>
          <w:lang w:val="ru-RU"/>
        </w:rPr>
        <w:t>bm</w:t>
      </w:r>
      <w:r w:rsidRPr="00250D9E">
        <w:rPr>
          <w:iCs/>
          <w:vertAlign w:val="subscript"/>
          <w:lang w:val="ru-RU"/>
        </w:rPr>
        <w:t>3</w:t>
      </w:r>
      <w:r w:rsidRPr="00250D9E">
        <w:rPr>
          <w:lang w:val="ru-RU"/>
        </w:rPr>
        <w:t xml:space="preserve"> и </w:t>
      </w:r>
      <w:r w:rsidRPr="00250D9E">
        <w:rPr>
          <w:i/>
          <w:lang w:val="ru-RU"/>
        </w:rPr>
        <w:t>L</w:t>
      </w:r>
      <w:r w:rsidRPr="00250D9E">
        <w:rPr>
          <w:i/>
          <w:vertAlign w:val="subscript"/>
          <w:lang w:val="ru-RU"/>
        </w:rPr>
        <w:t>bm</w:t>
      </w:r>
      <w:r w:rsidRPr="00250D9E">
        <w:rPr>
          <w:vertAlign w:val="subscript"/>
          <w:lang w:val="ru-RU"/>
        </w:rPr>
        <w:t>4</w:t>
      </w:r>
      <w:r w:rsidRPr="00250D9E">
        <w:rPr>
          <w:lang w:val="ru-RU"/>
        </w:rPr>
        <w:t xml:space="preserve">. Тогда </w:t>
      </w:r>
      <w:r w:rsidRPr="00250D9E">
        <w:rPr>
          <w:i/>
          <w:lang w:val="ru-RU"/>
        </w:rPr>
        <w:t>L</w:t>
      </w:r>
      <w:r w:rsidRPr="00250D9E">
        <w:rPr>
          <w:i/>
          <w:vertAlign w:val="subscript"/>
          <w:lang w:val="ru-RU"/>
        </w:rPr>
        <w:t>b</w:t>
      </w:r>
      <w:r w:rsidRPr="00250D9E">
        <w:rPr>
          <w:lang w:val="ru-RU"/>
        </w:rPr>
        <w:t xml:space="preserve"> определяется как:</w:t>
      </w:r>
    </w:p>
    <w:p w14:paraId="528D28DF"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6480" w:dyaOrig="465" w14:anchorId="53B7A978">
          <v:shape id="_x0000_i1107" type="#_x0000_t75" style="width:324.5pt;height:23pt" o:ole="">
            <v:imagedata r:id="rId181" o:title=""/>
          </v:shape>
          <o:OLEObject Type="Embed" ProgID="Equation.3" ShapeID="_x0000_i1107" DrawAspect="Content" ObjectID="_1776101432" r:id="rId182"/>
        </w:object>
      </w:r>
      <w:r w:rsidRPr="00250D9E">
        <w:rPr>
          <w:lang w:val="ru-RU"/>
        </w:rPr>
        <w:t>           дБ.</w:t>
      </w:r>
      <w:r w:rsidRPr="00250D9E">
        <w:rPr>
          <w:lang w:val="ru-RU"/>
        </w:rPr>
        <w:tab/>
        <w:t>(60)</w:t>
      </w:r>
    </w:p>
    <w:p w14:paraId="0C65D492" w14:textId="77777777" w:rsidR="007D22AE" w:rsidRDefault="007D22AE" w:rsidP="007D22AE">
      <w:pPr>
        <w:rPr>
          <w:lang w:val="ru-RU"/>
        </w:rPr>
      </w:pPr>
      <w:r w:rsidRPr="00250D9E">
        <w:rPr>
          <w:lang w:val="ru-RU"/>
        </w:rPr>
        <w:t xml:space="preserve">Наиболее простой путь получения результатов для данной подмодели – это прогон полной модели WRPM три раза для каждой итерации по методу Монте-Карло, сохраняя результаты различных подмоделей при каждом прогоне. Вычислительная эффективность может быть улучшена, если учесть, что вычисления подмоделей в п. 4 независимы друг от друга, так что возможно вычисление только требуемой подмодели. К тому же предварительные расчеты в п. 3 можно оптимизировать: не все они нужны для каждой подмодели и многие расчеты не зависят от </w:t>
      </w:r>
      <w:r w:rsidRPr="00250D9E">
        <w:rPr>
          <w:i/>
          <w:lang w:val="ru-RU"/>
        </w:rPr>
        <w:t>T</w:t>
      </w:r>
      <w:r w:rsidRPr="00250D9E">
        <w:rPr>
          <w:i/>
          <w:vertAlign w:val="subscript"/>
          <w:lang w:val="ru-RU"/>
        </w:rPr>
        <w:t>pc</w:t>
      </w:r>
      <w:r w:rsidRPr="00250D9E">
        <w:rPr>
          <w:lang w:val="ru-RU"/>
        </w:rPr>
        <w:t>.</w:t>
      </w:r>
    </w:p>
    <w:p w14:paraId="05CEF8C2" w14:textId="77777777" w:rsidR="005B7663" w:rsidRDefault="005B7663" w:rsidP="007D22AE">
      <w:pPr>
        <w:rPr>
          <w:lang w:val="ru-RU"/>
        </w:rPr>
      </w:pPr>
    </w:p>
    <w:p w14:paraId="60686067" w14:textId="77777777" w:rsidR="005B7663" w:rsidRPr="00250D9E" w:rsidRDefault="005B7663" w:rsidP="007D22AE">
      <w:pPr>
        <w:rPr>
          <w:lang w:val="ru-RU"/>
        </w:rPr>
      </w:pPr>
    </w:p>
    <w:p w14:paraId="3998AB8C" w14:textId="77777777" w:rsidR="007D22AE" w:rsidRPr="00250D9E" w:rsidRDefault="007D22AE" w:rsidP="007D22AE">
      <w:pPr>
        <w:pStyle w:val="AppendixNoTitle"/>
        <w:keepNext w:val="0"/>
        <w:keepLines w:val="0"/>
        <w:spacing w:before="720"/>
        <w:rPr>
          <w:lang w:val="ru-RU"/>
        </w:rPr>
      </w:pPr>
      <w:bookmarkStart w:id="159" w:name="_Toc164695840"/>
      <w:bookmarkStart w:id="160" w:name="_Toc164696320"/>
      <w:r w:rsidRPr="00250D9E">
        <w:rPr>
          <w:lang w:val="ru-RU"/>
        </w:rPr>
        <w:t>Прилагаемый документ A</w:t>
      </w:r>
      <w:bookmarkStart w:id="161" w:name="appendixa"/>
      <w:bookmarkEnd w:id="161"/>
      <w:r w:rsidRPr="00250D9E">
        <w:rPr>
          <w:lang w:val="ru-RU"/>
        </w:rPr>
        <w:br/>
      </w:r>
      <w:r w:rsidRPr="00250D9E">
        <w:rPr>
          <w:lang w:val="ru-RU"/>
        </w:rPr>
        <w:br/>
        <w:t>Дифракционные потери</w:t>
      </w:r>
      <w:bookmarkEnd w:id="159"/>
      <w:bookmarkEnd w:id="160"/>
    </w:p>
    <w:p w14:paraId="30F9F0C7" w14:textId="77777777" w:rsidR="007D22AE" w:rsidRPr="00250D9E" w:rsidRDefault="007D22AE" w:rsidP="007D22AE">
      <w:pPr>
        <w:pStyle w:val="Heading2"/>
      </w:pPr>
      <w:bookmarkStart w:id="162" w:name="_Toc164695841"/>
      <w:bookmarkStart w:id="163" w:name="_Toc164696321"/>
      <w:r w:rsidRPr="00250D9E">
        <w:t>A.1</w:t>
      </w:r>
      <w:r w:rsidRPr="00250D9E">
        <w:tab/>
        <w:t>Введение</w:t>
      </w:r>
      <w:bookmarkEnd w:id="162"/>
      <w:bookmarkEnd w:id="163"/>
    </w:p>
    <w:p w14:paraId="7F96D0BD" w14:textId="77777777" w:rsidR="007D22AE" w:rsidRPr="00250D9E" w:rsidRDefault="007D22AE" w:rsidP="007D22AE">
      <w:pPr>
        <w:rPr>
          <w:lang w:val="ru-RU"/>
        </w:rPr>
      </w:pPr>
      <w:r w:rsidRPr="00250D9E">
        <w:rPr>
          <w:lang w:val="ru-RU"/>
        </w:rPr>
        <w:t xml:space="preserve">Дифракционные потери </w:t>
      </w:r>
      <w:r w:rsidRPr="00250D9E">
        <w:rPr>
          <w:i/>
          <w:lang w:val="ru-RU"/>
        </w:rPr>
        <w:t>L</w:t>
      </w:r>
      <w:r w:rsidRPr="00250D9E">
        <w:rPr>
          <w:i/>
          <w:vertAlign w:val="subscript"/>
          <w:lang w:val="ru-RU"/>
        </w:rPr>
        <w:t>d</w:t>
      </w:r>
      <w:r w:rsidRPr="00250D9E">
        <w:rPr>
          <w:lang w:val="ru-RU"/>
        </w:rPr>
        <w:t xml:space="preserve"> (дБ), не превышаемые в течение </w:t>
      </w:r>
      <w:r w:rsidRPr="00250D9E">
        <w:rPr>
          <w:i/>
          <w:lang w:val="ru-RU"/>
        </w:rPr>
        <w:t>p</w:t>
      </w:r>
      <w:r w:rsidRPr="00250D9E">
        <w:rPr>
          <w:lang w:val="ru-RU"/>
        </w:rPr>
        <w:t>% времени, вычисляются как:</w:t>
      </w:r>
    </w:p>
    <w:p w14:paraId="57D2E9A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3585" w:dyaOrig="555" w14:anchorId="47ED35C9">
          <v:shape id="_x0000_i1108" type="#_x0000_t75" style="width:180pt;height:27.5pt" o:ole="" fillcolor="window">
            <v:imagedata r:id="rId183" o:title="" croptop="-29332f"/>
          </v:shape>
          <o:OLEObject Type="Embed" ProgID="Equation.3" ShapeID="_x0000_i1108" DrawAspect="Content" ObjectID="_1776101433" r:id="rId184"/>
        </w:object>
      </w:r>
      <w:r w:rsidRPr="00250D9E">
        <w:rPr>
          <w:lang w:val="ru-RU"/>
        </w:rPr>
        <w:t>           дБ,</w:t>
      </w:r>
      <w:r w:rsidRPr="00250D9E">
        <w:rPr>
          <w:lang w:val="ru-RU"/>
        </w:rPr>
        <w:tab/>
        <w:t>(A.1.1)</w:t>
      </w:r>
    </w:p>
    <w:p w14:paraId="515B9E56" w14:textId="77777777" w:rsidR="007D22AE" w:rsidRPr="00250D9E" w:rsidRDefault="007D22AE" w:rsidP="007D22AE">
      <w:pPr>
        <w:rPr>
          <w:lang w:val="ru-RU"/>
        </w:rPr>
      </w:pPr>
      <w:r w:rsidRPr="00250D9E">
        <w:rPr>
          <w:lang w:val="ru-RU"/>
        </w:rPr>
        <w:t>где:</w:t>
      </w:r>
    </w:p>
    <w:p w14:paraId="42D6392F" w14:textId="77777777" w:rsidR="007D22AE" w:rsidRPr="00250D9E" w:rsidRDefault="007D22AE" w:rsidP="007D22AE">
      <w:pPr>
        <w:pStyle w:val="Equationlegend"/>
        <w:rPr>
          <w:lang w:val="ru-RU"/>
        </w:rPr>
      </w:pPr>
      <w:r w:rsidRPr="00250D9E">
        <w:rPr>
          <w:lang w:val="ru-RU"/>
        </w:rPr>
        <w:tab/>
      </w:r>
      <w:r w:rsidRPr="00250D9E">
        <w:rPr>
          <w:i/>
          <w:lang w:val="ru-RU"/>
        </w:rPr>
        <w:t>L</w:t>
      </w:r>
      <w:r w:rsidRPr="00250D9E">
        <w:rPr>
          <w:i/>
          <w:vertAlign w:val="subscript"/>
          <w:lang w:val="ru-RU"/>
        </w:rPr>
        <w:t>dsph</w:t>
      </w:r>
      <w:r w:rsidRPr="00250D9E">
        <w:rPr>
          <w:lang w:val="ru-RU"/>
        </w:rPr>
        <w:t>:</w:t>
      </w:r>
      <w:r w:rsidRPr="00250D9E">
        <w:rPr>
          <w:lang w:val="ru-RU"/>
        </w:rPr>
        <w:tab/>
        <w:t>дифракционные потери над сферической Землей, вычисленные в п. A.2, который в свою очередь использует данные п. A.3;</w:t>
      </w:r>
    </w:p>
    <w:p w14:paraId="2F5CA827" w14:textId="77777777" w:rsidR="007D22AE" w:rsidRPr="00250D9E" w:rsidRDefault="007D22AE" w:rsidP="007D22AE">
      <w:pPr>
        <w:pStyle w:val="Equationlegend"/>
        <w:rPr>
          <w:lang w:val="ru-RU"/>
        </w:rPr>
      </w:pPr>
      <w:r w:rsidRPr="00250D9E">
        <w:rPr>
          <w:lang w:val="ru-RU"/>
        </w:rPr>
        <w:tab/>
      </w:r>
      <w:r w:rsidRPr="00250D9E">
        <w:rPr>
          <w:i/>
          <w:lang w:val="ru-RU"/>
        </w:rPr>
        <w:t>L</w:t>
      </w:r>
      <w:r w:rsidRPr="00250D9E">
        <w:rPr>
          <w:i/>
          <w:vertAlign w:val="subscript"/>
          <w:lang w:val="ru-RU"/>
        </w:rPr>
        <w:t>dba</w:t>
      </w:r>
      <w:r w:rsidRPr="00250D9E">
        <w:rPr>
          <w:lang w:val="ru-RU"/>
        </w:rPr>
        <w:t>:</w:t>
      </w:r>
      <w:r w:rsidRPr="00250D9E">
        <w:rPr>
          <w:lang w:val="ru-RU"/>
        </w:rPr>
        <w:tab/>
        <w:t>дифракционные потери Буллингтона для реального профиля трассы, вычисленные в A.4;</w:t>
      </w:r>
    </w:p>
    <w:p w14:paraId="10AB9F1C" w14:textId="77777777" w:rsidR="007D22AE" w:rsidRPr="00250D9E" w:rsidRDefault="007D22AE" w:rsidP="007D22AE">
      <w:pPr>
        <w:pStyle w:val="Equationlegend"/>
        <w:rPr>
          <w:lang w:val="ru-RU"/>
        </w:rPr>
      </w:pPr>
      <w:r w:rsidRPr="00250D9E">
        <w:rPr>
          <w:lang w:val="ru-RU"/>
        </w:rPr>
        <w:tab/>
      </w:r>
      <w:r w:rsidRPr="00250D9E">
        <w:rPr>
          <w:i/>
          <w:lang w:val="ru-RU"/>
        </w:rPr>
        <w:t>L</w:t>
      </w:r>
      <w:r w:rsidRPr="00250D9E">
        <w:rPr>
          <w:i/>
          <w:vertAlign w:val="subscript"/>
          <w:lang w:val="ru-RU"/>
        </w:rPr>
        <w:t>dbs</w:t>
      </w:r>
      <w:r w:rsidRPr="00250D9E">
        <w:rPr>
          <w:lang w:val="ru-RU"/>
        </w:rPr>
        <w:t>:</w:t>
      </w:r>
      <w:r w:rsidRPr="00250D9E">
        <w:rPr>
          <w:lang w:val="ru-RU"/>
        </w:rPr>
        <w:tab/>
        <w:t>дифракционные потери Буллингтона для реального профиля трассы, вычисленные в A.5.</w:t>
      </w:r>
    </w:p>
    <w:p w14:paraId="2303BED4" w14:textId="77777777" w:rsidR="007D22AE" w:rsidRPr="00250D9E" w:rsidRDefault="007D22AE" w:rsidP="007D22AE">
      <w:pPr>
        <w:pStyle w:val="Heading2"/>
      </w:pPr>
      <w:bookmarkStart w:id="164" w:name="_Toc164695842"/>
      <w:bookmarkStart w:id="165" w:name="_Toc164696322"/>
      <w:r w:rsidRPr="00250D9E">
        <w:t>A.2</w:t>
      </w:r>
      <w:r w:rsidRPr="00250D9E">
        <w:tab/>
        <w:t>Дифракционные потери над сферической Землей</w:t>
      </w:r>
      <w:bookmarkEnd w:id="164"/>
      <w:bookmarkEnd w:id="165"/>
    </w:p>
    <w:p w14:paraId="61BC93B2" w14:textId="77777777" w:rsidR="007D22AE" w:rsidRPr="00250D9E" w:rsidRDefault="007D22AE" w:rsidP="007D22AE">
      <w:pPr>
        <w:rPr>
          <w:lang w:val="ru-RU"/>
        </w:rPr>
      </w:pPr>
      <w:r w:rsidRPr="00250D9E">
        <w:rPr>
          <w:lang w:val="ru-RU"/>
        </w:rPr>
        <w:t xml:space="preserve">Дифракционные потери над сферической Землей, не превышаемые в течение </w:t>
      </w:r>
      <w:r w:rsidRPr="00250D9E">
        <w:rPr>
          <w:i/>
          <w:lang w:val="ru-RU"/>
        </w:rPr>
        <w:t>p</w:t>
      </w:r>
      <w:r w:rsidRPr="00250D9E">
        <w:rPr>
          <w:lang w:val="ru-RU"/>
        </w:rPr>
        <w:t xml:space="preserve">% времени, </w:t>
      </w:r>
      <w:r w:rsidRPr="00250D9E">
        <w:rPr>
          <w:i/>
          <w:lang w:val="ru-RU"/>
        </w:rPr>
        <w:t>L</w:t>
      </w:r>
      <w:r w:rsidRPr="00250D9E">
        <w:rPr>
          <w:i/>
          <w:vertAlign w:val="subscript"/>
          <w:lang w:val="ru-RU"/>
        </w:rPr>
        <w:t>dsph</w:t>
      </w:r>
      <w:r w:rsidRPr="00250D9E">
        <w:rPr>
          <w:lang w:val="ru-RU"/>
        </w:rPr>
        <w:t>, рассчитываются следующим образом.</w:t>
      </w:r>
    </w:p>
    <w:p w14:paraId="1A7AF4D9" w14:textId="77777777" w:rsidR="007D22AE" w:rsidRPr="00250D9E" w:rsidRDefault="007D22AE" w:rsidP="007D22AE">
      <w:pPr>
        <w:rPr>
          <w:lang w:val="ru-RU"/>
        </w:rPr>
      </w:pPr>
      <w:r w:rsidRPr="00250D9E">
        <w:rPr>
          <w:lang w:val="ru-RU"/>
        </w:rPr>
        <w:t>Рассчитать граничное расстояние прямой видимости (LoS) для гладкой трассы:</w:t>
      </w:r>
    </w:p>
    <w:p w14:paraId="7A0FF2D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8"/>
          <w:lang w:val="ru-RU"/>
        </w:rPr>
        <w:object w:dxaOrig="3820" w:dyaOrig="460" w14:anchorId="72354E03">
          <v:shape id="_x0000_i1109" type="#_x0000_t75" style="width:231.5pt;height:21.5pt" o:ole="" fillcolor="window">
            <v:imagedata r:id="rId185" o:title=""/>
          </v:shape>
          <o:OLEObject Type="Embed" ProgID="Equation.3" ShapeID="_x0000_i1109" DrawAspect="Content" ObjectID="_1776101434" r:id="rId186"/>
        </w:object>
      </w:r>
      <w:r w:rsidRPr="00250D9E">
        <w:rPr>
          <w:lang w:val="ru-RU"/>
        </w:rPr>
        <w:t>           км.</w:t>
      </w:r>
      <w:r w:rsidRPr="00250D9E">
        <w:rPr>
          <w:lang w:val="ru-RU"/>
        </w:rPr>
        <w:tab/>
        <w:t>(A.2.1)</w:t>
      </w:r>
    </w:p>
    <w:p w14:paraId="50E4CD71" w14:textId="77777777" w:rsidR="007D22AE" w:rsidRPr="00250D9E" w:rsidRDefault="007D22AE" w:rsidP="007D22AE">
      <w:pPr>
        <w:rPr>
          <w:lang w:val="ru-RU"/>
        </w:rPr>
      </w:pPr>
      <w:r w:rsidRPr="00250D9E">
        <w:rPr>
          <w:lang w:val="ru-RU"/>
        </w:rPr>
        <w:lastRenderedPageBreak/>
        <w:t xml:space="preserve">Если </w:t>
      </w:r>
      <w:r w:rsidRPr="00250D9E">
        <w:rPr>
          <w:i/>
          <w:lang w:val="ru-RU"/>
        </w:rPr>
        <w:t>d</w:t>
      </w:r>
      <w:r w:rsidRPr="00250D9E">
        <w:rPr>
          <w:lang w:val="ru-RU"/>
        </w:rPr>
        <w:t> ≥ </w:t>
      </w:r>
      <w:r w:rsidRPr="00250D9E">
        <w:rPr>
          <w:i/>
          <w:lang w:val="ru-RU"/>
        </w:rPr>
        <w:t>d</w:t>
      </w:r>
      <w:r w:rsidRPr="00250D9E">
        <w:rPr>
          <w:i/>
          <w:vertAlign w:val="subscript"/>
          <w:lang w:val="ru-RU"/>
        </w:rPr>
        <w:t>los</w:t>
      </w:r>
      <w:r w:rsidRPr="00250D9E">
        <w:rPr>
          <w:lang w:val="ru-RU"/>
        </w:rPr>
        <w:t xml:space="preserve">, рассчитать дифракционные потери, используя метод в п. А.3, ниже, для </w:t>
      </w:r>
      <w:r w:rsidRPr="00250D9E">
        <w:rPr>
          <w:i/>
          <w:lang w:val="ru-RU"/>
        </w:rPr>
        <w:t>a</w:t>
      </w:r>
      <w:r w:rsidRPr="00250D9E">
        <w:rPr>
          <w:i/>
          <w:vertAlign w:val="subscript"/>
          <w:lang w:val="ru-RU"/>
        </w:rPr>
        <w:t>dft</w:t>
      </w:r>
      <w:r w:rsidRPr="00250D9E">
        <w:rPr>
          <w:lang w:val="ru-RU"/>
        </w:rPr>
        <w:t> = </w:t>
      </w:r>
      <w:r w:rsidRPr="00250D9E">
        <w:rPr>
          <w:i/>
          <w:lang w:val="ru-RU"/>
        </w:rPr>
        <w:t>a</w:t>
      </w:r>
      <w:r w:rsidRPr="00250D9E">
        <w:rPr>
          <w:i/>
          <w:vertAlign w:val="subscript"/>
          <w:lang w:val="ru-RU"/>
        </w:rPr>
        <w:t>p</w:t>
      </w:r>
      <w:r w:rsidRPr="00250D9E">
        <w:rPr>
          <w:lang w:val="ru-RU"/>
        </w:rPr>
        <w:t xml:space="preserve">, чтобы получить значение </w:t>
      </w:r>
      <w:r w:rsidRPr="00250D9E">
        <w:rPr>
          <w:i/>
          <w:lang w:val="ru-RU"/>
        </w:rPr>
        <w:t>L</w:t>
      </w:r>
      <w:r w:rsidRPr="00250D9E">
        <w:rPr>
          <w:i/>
          <w:vertAlign w:val="subscript"/>
          <w:lang w:val="ru-RU"/>
        </w:rPr>
        <w:t>dft</w:t>
      </w:r>
      <w:r w:rsidRPr="00250D9E">
        <w:rPr>
          <w:lang w:val="ru-RU"/>
        </w:rPr>
        <w:t xml:space="preserve">, и установить </w:t>
      </w:r>
      <w:r w:rsidRPr="00250D9E">
        <w:rPr>
          <w:i/>
          <w:lang w:val="ru-RU"/>
        </w:rPr>
        <w:t>L</w:t>
      </w:r>
      <w:r w:rsidRPr="00250D9E">
        <w:rPr>
          <w:i/>
          <w:vertAlign w:val="subscript"/>
          <w:lang w:val="ru-RU"/>
        </w:rPr>
        <w:t>dsph</w:t>
      </w:r>
      <w:r w:rsidRPr="00250D9E">
        <w:rPr>
          <w:lang w:val="ru-RU"/>
        </w:rPr>
        <w:t xml:space="preserve"> равным </w:t>
      </w:r>
      <w:r w:rsidRPr="00250D9E">
        <w:rPr>
          <w:i/>
          <w:lang w:val="ru-RU"/>
        </w:rPr>
        <w:t>L</w:t>
      </w:r>
      <w:r w:rsidRPr="00250D9E">
        <w:rPr>
          <w:i/>
          <w:vertAlign w:val="subscript"/>
          <w:lang w:val="ru-RU"/>
        </w:rPr>
        <w:t>dft</w:t>
      </w:r>
      <w:r w:rsidRPr="00250D9E">
        <w:rPr>
          <w:lang w:val="ru-RU"/>
        </w:rPr>
        <w:t>. Никаких дополнительных расчетов дифракционных потерь над сферической Землей проводить не надо.</w:t>
      </w:r>
    </w:p>
    <w:p w14:paraId="74AA5B10" w14:textId="77777777" w:rsidR="007D22AE" w:rsidRPr="00250D9E" w:rsidRDefault="007D22AE" w:rsidP="007D22AE">
      <w:pPr>
        <w:rPr>
          <w:lang w:val="ru-RU"/>
        </w:rPr>
      </w:pPr>
      <w:r w:rsidRPr="00250D9E">
        <w:rPr>
          <w:lang w:val="ru-RU"/>
        </w:rPr>
        <w:t>В противном случае продолжать следующим образом.</w:t>
      </w:r>
    </w:p>
    <w:p w14:paraId="46746E0C" w14:textId="77777777" w:rsidR="007D22AE" w:rsidRPr="00250D9E" w:rsidRDefault="007D22AE" w:rsidP="007D22AE">
      <w:pPr>
        <w:rPr>
          <w:lang w:val="ru-RU"/>
        </w:rPr>
      </w:pPr>
      <w:r w:rsidRPr="00250D9E">
        <w:rPr>
          <w:lang w:val="ru-RU"/>
        </w:rPr>
        <w:t xml:space="preserve">Вычислить наименьшую высоту просвета, </w:t>
      </w:r>
      <w:r w:rsidRPr="00250D9E">
        <w:rPr>
          <w:i/>
          <w:lang w:val="ru-RU"/>
        </w:rPr>
        <w:t>h</w:t>
      </w:r>
      <w:r w:rsidRPr="00250D9E">
        <w:rPr>
          <w:i/>
          <w:vertAlign w:val="subscript"/>
          <w:lang w:val="ru-RU"/>
        </w:rPr>
        <w:t>sph</w:t>
      </w:r>
      <w:r w:rsidRPr="00250D9E">
        <w:rPr>
          <w:lang w:val="ru-RU"/>
        </w:rPr>
        <w:t>, между трассой над искривленной поверхностью Земли и лучом между антеннами, используя выражение:</w:t>
      </w:r>
    </w:p>
    <w:p w14:paraId="7BAE984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4"/>
          <w:lang w:val="ru-RU"/>
        </w:rPr>
        <w:object w:dxaOrig="5175" w:dyaOrig="1185" w14:anchorId="01FEBBCF">
          <v:shape id="_x0000_i1110" type="#_x0000_t75" style="width:240pt;height:54pt" o:ole="" fillcolor="window">
            <v:imagedata r:id="rId187" o:title=""/>
          </v:shape>
          <o:OLEObject Type="Embed" ProgID="Equation.3" ShapeID="_x0000_i1110" DrawAspect="Content" ObjectID="_1776101435" r:id="rId188"/>
        </w:object>
      </w:r>
      <w:r w:rsidRPr="00250D9E">
        <w:rPr>
          <w:lang w:val="ru-RU"/>
        </w:rPr>
        <w:t>           м,</w:t>
      </w:r>
      <w:r w:rsidRPr="00250D9E">
        <w:rPr>
          <w:lang w:val="ru-RU"/>
        </w:rPr>
        <w:tab/>
        <w:t>(A.2.2)</w:t>
      </w:r>
    </w:p>
    <w:p w14:paraId="7415A8EC" w14:textId="77777777" w:rsidR="007D22AE" w:rsidRPr="00250D9E" w:rsidRDefault="007D22AE" w:rsidP="007D22AE">
      <w:pPr>
        <w:keepNext/>
        <w:keepLines/>
        <w:rPr>
          <w:lang w:val="ru-RU"/>
        </w:rPr>
      </w:pPr>
      <w:r w:rsidRPr="00250D9E">
        <w:rPr>
          <w:lang w:val="ru-RU"/>
        </w:rPr>
        <w:t>где:</w:t>
      </w:r>
    </w:p>
    <w:p w14:paraId="7DFE55C0" w14:textId="77777777" w:rsidR="007D22AE" w:rsidRPr="00DE4B6C" w:rsidRDefault="007D22AE" w:rsidP="007D22AE">
      <w:pPr>
        <w:pStyle w:val="Equation"/>
        <w:rPr>
          <w:lang w:val="en-GB"/>
        </w:rPr>
      </w:pPr>
      <w:r w:rsidRPr="00250D9E">
        <w:rPr>
          <w:lang w:val="ru-RU"/>
        </w:rPr>
        <w:tab/>
      </w:r>
      <w:r w:rsidRPr="00250D9E">
        <w:rPr>
          <w:lang w:val="ru-RU"/>
        </w:rPr>
        <w:tab/>
      </w:r>
      <w:r w:rsidRPr="00250D9E">
        <w:rPr>
          <w:position w:val="-24"/>
          <w:lang w:val="ru-RU"/>
        </w:rPr>
        <w:object w:dxaOrig="2325" w:dyaOrig="585" w14:anchorId="2477AB46">
          <v:shape id="_x0000_i1111" type="#_x0000_t75" style="width:116.5pt;height:29pt" o:ole="" fillcolor="window">
            <v:imagedata r:id="rId189" o:title=""/>
          </v:shape>
          <o:OLEObject Type="Embed" ProgID="Equation.3" ShapeID="_x0000_i1111" DrawAspect="Content" ObjectID="_1776101436" r:id="rId190"/>
        </w:object>
      </w:r>
      <w:r w:rsidRPr="007D22AE">
        <w:rPr>
          <w:lang w:val="en-GB"/>
        </w:rPr>
        <w:t>           </w:t>
      </w:r>
      <w:r w:rsidRPr="00250D9E">
        <w:rPr>
          <w:lang w:val="ru-RU"/>
        </w:rPr>
        <w:t>км</w:t>
      </w:r>
      <w:r w:rsidRPr="00DE4B6C">
        <w:rPr>
          <w:lang w:val="en-GB"/>
        </w:rPr>
        <w:t>,</w:t>
      </w:r>
      <w:r w:rsidRPr="00DE4B6C">
        <w:rPr>
          <w:lang w:val="en-GB"/>
        </w:rPr>
        <w:tab/>
        <w:t>(</w:t>
      </w:r>
      <w:r w:rsidRPr="007D22AE">
        <w:rPr>
          <w:lang w:val="en-GB"/>
        </w:rPr>
        <w:t>A</w:t>
      </w:r>
      <w:r w:rsidRPr="00DE4B6C">
        <w:rPr>
          <w:lang w:val="en-GB"/>
        </w:rPr>
        <w:t>.2.2</w:t>
      </w:r>
      <w:r w:rsidRPr="007D22AE">
        <w:rPr>
          <w:lang w:val="en-GB"/>
        </w:rPr>
        <w:t>a</w:t>
      </w:r>
      <w:r w:rsidRPr="00DE4B6C">
        <w:rPr>
          <w:lang w:val="en-GB"/>
        </w:rPr>
        <w:t>)</w:t>
      </w:r>
    </w:p>
    <w:p w14:paraId="212C95DF" w14:textId="77777777" w:rsidR="007D22AE" w:rsidRPr="00DE4B6C" w:rsidRDefault="007D22AE" w:rsidP="007D22AE">
      <w:pPr>
        <w:pStyle w:val="Equation"/>
        <w:rPr>
          <w:lang w:val="en-GB"/>
        </w:rPr>
      </w:pPr>
      <w:r w:rsidRPr="00DE4B6C">
        <w:rPr>
          <w:lang w:val="en-GB"/>
        </w:rPr>
        <w:tab/>
      </w:r>
      <w:r w:rsidRPr="00DE4B6C">
        <w:rPr>
          <w:lang w:val="en-GB"/>
        </w:rPr>
        <w:tab/>
      </w:r>
      <w:r w:rsidRPr="00250D9E">
        <w:rPr>
          <w:position w:val="-10"/>
          <w:lang w:val="ru-RU"/>
        </w:rPr>
        <w:object w:dxaOrig="1065" w:dyaOrig="330" w14:anchorId="1DF26351">
          <v:shape id="_x0000_i1112" type="#_x0000_t75" style="width:52.5pt;height:17pt" o:ole="" fillcolor="window">
            <v:imagedata r:id="rId191" o:title=""/>
          </v:shape>
          <o:OLEObject Type="Embed" ProgID="Equation.3" ShapeID="_x0000_i1112" DrawAspect="Content" ObjectID="_1776101437" r:id="rId192"/>
        </w:object>
      </w:r>
      <w:r w:rsidRPr="007D22AE">
        <w:rPr>
          <w:lang w:val="en-GB"/>
        </w:rPr>
        <w:t>           </w:t>
      </w:r>
      <w:r w:rsidRPr="00250D9E">
        <w:rPr>
          <w:lang w:val="ru-RU"/>
        </w:rPr>
        <w:t>км</w:t>
      </w:r>
      <w:r w:rsidRPr="00DE4B6C">
        <w:rPr>
          <w:lang w:val="en-GB"/>
        </w:rPr>
        <w:t>,</w:t>
      </w:r>
      <w:r w:rsidRPr="00DE4B6C">
        <w:rPr>
          <w:lang w:val="en-GB"/>
        </w:rPr>
        <w:tab/>
        <w:t>(</w:t>
      </w:r>
      <w:r w:rsidRPr="007D22AE">
        <w:rPr>
          <w:lang w:val="en-GB"/>
        </w:rPr>
        <w:t>A</w:t>
      </w:r>
      <w:r w:rsidRPr="00DE4B6C">
        <w:rPr>
          <w:lang w:val="en-GB"/>
        </w:rPr>
        <w:t>.2.2</w:t>
      </w:r>
      <w:r w:rsidRPr="007D22AE">
        <w:rPr>
          <w:lang w:val="en-GB"/>
        </w:rPr>
        <w:t>b</w:t>
      </w:r>
      <w:r w:rsidRPr="00DE4B6C">
        <w:rPr>
          <w:lang w:val="en-GB"/>
        </w:rPr>
        <w:t>)</w:t>
      </w:r>
    </w:p>
    <w:p w14:paraId="467E4DE0" w14:textId="77777777" w:rsidR="007D22AE" w:rsidRPr="00DE4B6C" w:rsidRDefault="007D22AE" w:rsidP="007D22AE">
      <w:pPr>
        <w:pStyle w:val="Equation"/>
        <w:rPr>
          <w:lang w:val="en-GB"/>
        </w:rPr>
      </w:pPr>
      <w:r w:rsidRPr="00DE4B6C">
        <w:rPr>
          <w:lang w:val="en-GB"/>
        </w:rPr>
        <w:tab/>
      </w:r>
      <w:r w:rsidRPr="00DE4B6C">
        <w:rPr>
          <w:lang w:val="en-GB"/>
        </w:rPr>
        <w:tab/>
      </w:r>
      <w:r w:rsidRPr="00250D9E">
        <w:rPr>
          <w:position w:val="-40"/>
          <w:lang w:val="ru-RU"/>
        </w:rPr>
        <w:object w:dxaOrig="6270" w:dyaOrig="1050" w14:anchorId="76D8DE75">
          <v:shape id="_x0000_i1113" type="#_x0000_t75" style="width:277pt;height:48pt" o:ole="" fillcolor="window">
            <v:imagedata r:id="rId193" o:title=""/>
          </v:shape>
          <o:OLEObject Type="Embed" ProgID="Equation.3" ShapeID="_x0000_i1113" DrawAspect="Content" ObjectID="_1776101438" r:id="rId194"/>
        </w:object>
      </w:r>
      <w:r w:rsidRPr="00DE4B6C">
        <w:rPr>
          <w:lang w:val="en-GB"/>
        </w:rPr>
        <w:t>,</w:t>
      </w:r>
      <w:r w:rsidRPr="00DE4B6C">
        <w:rPr>
          <w:lang w:val="en-GB"/>
        </w:rPr>
        <w:tab/>
        <w:t>(</w:t>
      </w:r>
      <w:r w:rsidRPr="007D22AE">
        <w:rPr>
          <w:lang w:val="en-GB"/>
        </w:rPr>
        <w:t>A</w:t>
      </w:r>
      <w:r w:rsidRPr="00DE4B6C">
        <w:rPr>
          <w:lang w:val="en-GB"/>
        </w:rPr>
        <w:t>.2.2</w:t>
      </w:r>
      <w:r w:rsidRPr="007D22AE">
        <w:rPr>
          <w:lang w:val="en-GB"/>
        </w:rPr>
        <w:t>c</w:t>
      </w:r>
      <w:r w:rsidRPr="00DE4B6C">
        <w:rPr>
          <w:lang w:val="en-GB"/>
        </w:rPr>
        <w:t>)</w:t>
      </w:r>
    </w:p>
    <w:p w14:paraId="767E5740" w14:textId="77777777" w:rsidR="007D22AE" w:rsidRPr="00250D9E" w:rsidRDefault="007D22AE" w:rsidP="007D22AE">
      <w:pPr>
        <w:rPr>
          <w:lang w:val="ru-RU"/>
        </w:rPr>
      </w:pPr>
      <w:r w:rsidRPr="00250D9E">
        <w:rPr>
          <w:lang w:val="ru-RU"/>
        </w:rPr>
        <w:t>где функция arccos выдает значение угла в радианах.</w:t>
      </w:r>
    </w:p>
    <w:p w14:paraId="67E61A0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1905" w:dyaOrig="735" w14:anchorId="78DB2C01">
          <v:shape id="_x0000_i1114" type="#_x0000_t75" style="width:95pt;height:37pt" o:ole="" fillcolor="window">
            <v:imagedata r:id="rId195" o:title=""/>
          </v:shape>
          <o:OLEObject Type="Embed" ProgID="Equation.3" ShapeID="_x0000_i1114" DrawAspect="Content" ObjectID="_1776101439" r:id="rId196"/>
        </w:object>
      </w:r>
      <w:r w:rsidRPr="00250D9E">
        <w:rPr>
          <w:lang w:val="ru-RU"/>
        </w:rPr>
        <w:t>,</w:t>
      </w:r>
      <w:r w:rsidRPr="00250D9E">
        <w:rPr>
          <w:lang w:val="ru-RU"/>
        </w:rPr>
        <w:tab/>
        <w:t>(A.2.2d)</w:t>
      </w:r>
    </w:p>
    <w:p w14:paraId="0181480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2325" w:dyaOrig="735" w14:anchorId="0B342C29">
          <v:shape id="_x0000_i1115" type="#_x0000_t75" style="width:116.5pt;height:37pt" o:ole="" fillcolor="window">
            <v:imagedata r:id="rId197" o:title=""/>
          </v:shape>
          <o:OLEObject Type="Embed" ProgID="Equation.3" ShapeID="_x0000_i1115" DrawAspect="Content" ObjectID="_1776101440" r:id="rId198"/>
        </w:object>
      </w:r>
      <w:r w:rsidRPr="00250D9E">
        <w:rPr>
          <w:lang w:val="ru-RU"/>
        </w:rPr>
        <w:t>.</w:t>
      </w:r>
      <w:r w:rsidRPr="00250D9E">
        <w:rPr>
          <w:lang w:val="ru-RU"/>
        </w:rPr>
        <w:tab/>
        <w:t>(A.2.2e)</w:t>
      </w:r>
    </w:p>
    <w:p w14:paraId="57B5D577" w14:textId="77777777" w:rsidR="007D22AE" w:rsidRPr="00250D9E" w:rsidRDefault="007D22AE" w:rsidP="007D22AE">
      <w:pPr>
        <w:rPr>
          <w:lang w:val="ru-RU"/>
        </w:rPr>
      </w:pPr>
      <w:r w:rsidRPr="00250D9E">
        <w:rPr>
          <w:lang w:val="ru-RU"/>
        </w:rPr>
        <w:t xml:space="preserve">Вычислить необходимую высоту просвета, </w:t>
      </w:r>
      <w:r w:rsidRPr="00250D9E">
        <w:rPr>
          <w:i/>
          <w:lang w:val="ru-RU"/>
        </w:rPr>
        <w:t>h</w:t>
      </w:r>
      <w:r w:rsidRPr="00250D9E">
        <w:rPr>
          <w:i/>
          <w:vertAlign w:val="subscript"/>
          <w:lang w:val="ru-RU"/>
        </w:rPr>
        <w:t>req</w:t>
      </w:r>
      <w:r w:rsidRPr="00250D9E">
        <w:rPr>
          <w:lang w:val="ru-RU"/>
        </w:rPr>
        <w:t>, для нулевых дифракционных потерь, определяемую выражением:</w:t>
      </w:r>
    </w:p>
    <w:p w14:paraId="75CB1FA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4"/>
          <w:lang w:val="ru-RU"/>
        </w:rPr>
        <w:object w:dxaOrig="2025" w:dyaOrig="630" w14:anchorId="6B8ED5DE">
          <v:shape id="_x0000_i1116" type="#_x0000_t75" style="width:101pt;height:31.5pt" o:ole="" fillcolor="window">
            <v:imagedata r:id="rId199" o:title=""/>
          </v:shape>
          <o:OLEObject Type="Embed" ProgID="Equation.3" ShapeID="_x0000_i1116" DrawAspect="Content" ObjectID="_1776101441" r:id="rId200"/>
        </w:object>
      </w:r>
      <w:r w:rsidRPr="00250D9E">
        <w:rPr>
          <w:lang w:val="ru-RU"/>
        </w:rPr>
        <w:t>           м.</w:t>
      </w:r>
      <w:r w:rsidRPr="00250D9E">
        <w:rPr>
          <w:lang w:val="ru-RU"/>
        </w:rPr>
        <w:tab/>
        <w:t>(A.2.3)</w:t>
      </w:r>
    </w:p>
    <w:p w14:paraId="0C8A44C7" w14:textId="77777777" w:rsidR="007D22AE" w:rsidRPr="00250D9E" w:rsidRDefault="007D22AE" w:rsidP="007D22AE">
      <w:pPr>
        <w:rPr>
          <w:lang w:val="ru-RU"/>
        </w:rPr>
      </w:pPr>
      <w:r w:rsidRPr="00250D9E">
        <w:rPr>
          <w:lang w:val="ru-RU"/>
        </w:rPr>
        <w:t xml:space="preserve">Если </w:t>
      </w:r>
      <w:r w:rsidRPr="00250D9E">
        <w:rPr>
          <w:i/>
          <w:lang w:val="ru-RU"/>
        </w:rPr>
        <w:t>h</w:t>
      </w:r>
      <w:r w:rsidRPr="00250D9E">
        <w:rPr>
          <w:i/>
          <w:vertAlign w:val="subscript"/>
          <w:lang w:val="ru-RU"/>
        </w:rPr>
        <w:t>sph</w:t>
      </w:r>
      <w:r w:rsidRPr="00250D9E">
        <w:rPr>
          <w:lang w:val="ru-RU"/>
        </w:rPr>
        <w:t xml:space="preserve"> &gt; </w:t>
      </w:r>
      <w:r w:rsidRPr="00250D9E">
        <w:rPr>
          <w:i/>
          <w:lang w:val="ru-RU"/>
        </w:rPr>
        <w:t>h</w:t>
      </w:r>
      <w:r w:rsidRPr="00250D9E">
        <w:rPr>
          <w:i/>
          <w:vertAlign w:val="subscript"/>
          <w:lang w:val="ru-RU"/>
        </w:rPr>
        <w:t>req</w:t>
      </w:r>
      <w:r w:rsidRPr="00250D9E">
        <w:rPr>
          <w:lang w:val="ru-RU"/>
        </w:rPr>
        <w:t xml:space="preserve">, дифракционные потери над сферической Землей, </w:t>
      </w:r>
      <w:r w:rsidRPr="00250D9E">
        <w:rPr>
          <w:i/>
          <w:lang w:val="ru-RU"/>
        </w:rPr>
        <w:t>L</w:t>
      </w:r>
      <w:r w:rsidRPr="00250D9E">
        <w:rPr>
          <w:i/>
          <w:vertAlign w:val="subscript"/>
          <w:lang w:val="ru-RU"/>
        </w:rPr>
        <w:t>dsph</w:t>
      </w:r>
      <w:r w:rsidRPr="00250D9E">
        <w:rPr>
          <w:lang w:val="ru-RU"/>
        </w:rPr>
        <w:t>, равны нулю. Никаких дополнительных расчетов дифракционных потерь над сферической Землей проводить не требуется.</w:t>
      </w:r>
    </w:p>
    <w:p w14:paraId="2F7D4A8E" w14:textId="77777777" w:rsidR="007D22AE" w:rsidRPr="00250D9E" w:rsidRDefault="007D22AE" w:rsidP="007D22AE">
      <w:pPr>
        <w:rPr>
          <w:lang w:val="ru-RU"/>
        </w:rPr>
      </w:pPr>
      <w:r w:rsidRPr="00250D9E">
        <w:rPr>
          <w:lang w:val="ru-RU"/>
        </w:rPr>
        <w:t>В противном случае продолжать следующим образом:</w:t>
      </w:r>
    </w:p>
    <w:p w14:paraId="74A1EF44" w14:textId="77777777" w:rsidR="007D22AE" w:rsidRPr="00250D9E" w:rsidRDefault="007D22AE" w:rsidP="007D22AE">
      <w:pPr>
        <w:rPr>
          <w:lang w:val="ru-RU"/>
        </w:rPr>
      </w:pPr>
      <w:r w:rsidRPr="00250D9E">
        <w:rPr>
          <w:lang w:val="ru-RU"/>
        </w:rPr>
        <w:t xml:space="preserve">Рассчитать модифицированный эффективный радиус Земли, </w:t>
      </w:r>
      <w:r w:rsidRPr="00250D9E">
        <w:rPr>
          <w:i/>
          <w:lang w:val="ru-RU"/>
        </w:rPr>
        <w:t>a</w:t>
      </w:r>
      <w:r w:rsidRPr="00250D9E">
        <w:rPr>
          <w:i/>
          <w:vertAlign w:val="subscript"/>
          <w:lang w:val="ru-RU"/>
        </w:rPr>
        <w:t>em</w:t>
      </w:r>
      <w:r w:rsidRPr="00250D9E">
        <w:rPr>
          <w:lang w:val="ru-RU"/>
        </w:rPr>
        <w:t xml:space="preserve">, который позволит определить границу прямой видимости на расстоянии </w:t>
      </w:r>
      <w:r w:rsidRPr="00250D9E">
        <w:rPr>
          <w:i/>
          <w:lang w:val="ru-RU"/>
        </w:rPr>
        <w:t>d</w:t>
      </w:r>
      <w:r w:rsidRPr="00250D9E">
        <w:rPr>
          <w:lang w:val="ru-RU"/>
        </w:rPr>
        <w:t>, определяемую выражением:</w:t>
      </w:r>
    </w:p>
    <w:p w14:paraId="03650110"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6"/>
          <w:lang w:val="ru-RU"/>
        </w:rPr>
        <w:object w:dxaOrig="2520" w:dyaOrig="885" w14:anchorId="61AF8F98">
          <v:shape id="_x0000_i1117" type="#_x0000_t75" style="width:126pt;height:44.5pt" o:ole="" fillcolor="window">
            <v:imagedata r:id="rId201" o:title=""/>
          </v:shape>
          <o:OLEObject Type="Embed" ProgID="Equation.3" ShapeID="_x0000_i1117" DrawAspect="Content" ObjectID="_1776101442" r:id="rId202"/>
        </w:object>
      </w:r>
      <w:r w:rsidRPr="00250D9E">
        <w:rPr>
          <w:lang w:val="ru-RU"/>
        </w:rPr>
        <w:t>           км.</w:t>
      </w:r>
      <w:r w:rsidRPr="00250D9E">
        <w:rPr>
          <w:lang w:val="ru-RU"/>
        </w:rPr>
        <w:tab/>
        <w:t>(A.2.4)</w:t>
      </w:r>
    </w:p>
    <w:p w14:paraId="54E671F1" w14:textId="77777777" w:rsidR="007D22AE" w:rsidRPr="00250D9E" w:rsidRDefault="007D22AE" w:rsidP="007D22AE">
      <w:pPr>
        <w:rPr>
          <w:lang w:val="ru-RU"/>
        </w:rPr>
      </w:pPr>
      <w:r w:rsidRPr="00250D9E">
        <w:rPr>
          <w:lang w:val="ru-RU"/>
        </w:rPr>
        <w:t xml:space="preserve">Для получения </w:t>
      </w:r>
      <w:r w:rsidRPr="00250D9E">
        <w:rPr>
          <w:i/>
          <w:lang w:val="ru-RU"/>
        </w:rPr>
        <w:t>L</w:t>
      </w:r>
      <w:r w:rsidRPr="00250D9E">
        <w:rPr>
          <w:i/>
          <w:vertAlign w:val="subscript"/>
          <w:lang w:val="ru-RU"/>
        </w:rPr>
        <w:t xml:space="preserve">dft </w:t>
      </w:r>
      <w:r w:rsidRPr="00250D9E">
        <w:rPr>
          <w:lang w:val="ru-RU"/>
        </w:rPr>
        <w:t xml:space="preserve">использовать метод, описанный в п. A.3 для </w:t>
      </w:r>
      <w:r w:rsidRPr="00250D9E">
        <w:rPr>
          <w:i/>
          <w:lang w:val="ru-RU"/>
        </w:rPr>
        <w:t>a</w:t>
      </w:r>
      <w:r w:rsidRPr="00250D9E">
        <w:rPr>
          <w:i/>
          <w:vertAlign w:val="subscript"/>
          <w:lang w:val="ru-RU"/>
        </w:rPr>
        <w:t>dft</w:t>
      </w:r>
      <w:r w:rsidRPr="00250D9E">
        <w:rPr>
          <w:lang w:val="ru-RU"/>
        </w:rPr>
        <w:t> = </w:t>
      </w:r>
      <w:r w:rsidRPr="00250D9E">
        <w:rPr>
          <w:i/>
          <w:lang w:val="ru-RU"/>
        </w:rPr>
        <w:t>a</w:t>
      </w:r>
      <w:r w:rsidRPr="00250D9E">
        <w:rPr>
          <w:i/>
          <w:vertAlign w:val="subscript"/>
          <w:lang w:val="ru-RU"/>
        </w:rPr>
        <w:t>em</w:t>
      </w:r>
      <w:r w:rsidRPr="00250D9E">
        <w:rPr>
          <w:lang w:val="ru-RU"/>
        </w:rPr>
        <w:t xml:space="preserve"> .</w:t>
      </w:r>
    </w:p>
    <w:p w14:paraId="27AE0E0F" w14:textId="77777777" w:rsidR="007D22AE" w:rsidRPr="00250D9E" w:rsidRDefault="007D22AE" w:rsidP="007D22AE">
      <w:pPr>
        <w:rPr>
          <w:lang w:val="ru-RU"/>
        </w:rPr>
      </w:pPr>
      <w:r w:rsidRPr="00250D9E">
        <w:rPr>
          <w:lang w:val="ru-RU"/>
        </w:rPr>
        <w:t xml:space="preserve">Если значение </w:t>
      </w:r>
      <w:r w:rsidRPr="00250D9E">
        <w:rPr>
          <w:i/>
          <w:lang w:val="ru-RU"/>
        </w:rPr>
        <w:t>L</w:t>
      </w:r>
      <w:r w:rsidRPr="00250D9E">
        <w:rPr>
          <w:i/>
          <w:vertAlign w:val="subscript"/>
          <w:lang w:val="ru-RU"/>
        </w:rPr>
        <w:t xml:space="preserve">dft </w:t>
      </w:r>
      <w:r w:rsidRPr="00250D9E">
        <w:rPr>
          <w:lang w:val="ru-RU"/>
        </w:rPr>
        <w:t xml:space="preserve">отрицательное, дифракционные потери над сферической Землей, </w:t>
      </w:r>
      <w:r w:rsidRPr="00250D9E">
        <w:rPr>
          <w:i/>
          <w:lang w:val="ru-RU"/>
        </w:rPr>
        <w:t>L</w:t>
      </w:r>
      <w:r w:rsidRPr="00250D9E">
        <w:rPr>
          <w:i/>
          <w:vertAlign w:val="subscript"/>
          <w:lang w:val="ru-RU"/>
        </w:rPr>
        <w:t>dsph</w:t>
      </w:r>
      <w:r w:rsidRPr="00250D9E">
        <w:rPr>
          <w:lang w:val="ru-RU"/>
        </w:rPr>
        <w:t>, равны нулю и никаких дополнительных расчетов дифракционных потерь над сферической Землей проводить не требуется.</w:t>
      </w:r>
    </w:p>
    <w:p w14:paraId="5B5E1151" w14:textId="77777777" w:rsidR="007D22AE" w:rsidRPr="00250D9E" w:rsidRDefault="007D22AE" w:rsidP="007D22AE">
      <w:pPr>
        <w:rPr>
          <w:lang w:val="ru-RU"/>
        </w:rPr>
      </w:pPr>
      <w:r w:rsidRPr="00250D9E">
        <w:rPr>
          <w:lang w:val="ru-RU"/>
        </w:rPr>
        <w:t>В противном случае продолжать следующим образом:</w:t>
      </w:r>
    </w:p>
    <w:p w14:paraId="42CB2F49" w14:textId="77777777" w:rsidR="007D22AE" w:rsidRPr="00250D9E" w:rsidRDefault="007D22AE" w:rsidP="007D22AE">
      <w:pPr>
        <w:rPr>
          <w:lang w:val="ru-RU"/>
        </w:rPr>
      </w:pPr>
      <w:r w:rsidRPr="00250D9E">
        <w:rPr>
          <w:lang w:val="ru-RU"/>
        </w:rPr>
        <w:t>Рассчитать дифракционные потери над сферической Землей путем интерполяции:</w:t>
      </w:r>
    </w:p>
    <w:p w14:paraId="07E1DBB7" w14:textId="77777777" w:rsidR="007D22AE" w:rsidRPr="00250D9E" w:rsidRDefault="007D22AE" w:rsidP="007D22AE">
      <w:pPr>
        <w:pStyle w:val="Equation"/>
        <w:spacing w:before="0"/>
        <w:rPr>
          <w:lang w:val="ru-RU"/>
        </w:rPr>
      </w:pPr>
      <w:r w:rsidRPr="00250D9E">
        <w:rPr>
          <w:lang w:val="ru-RU"/>
        </w:rPr>
        <w:lastRenderedPageBreak/>
        <w:tab/>
      </w:r>
      <w:r w:rsidRPr="00250D9E">
        <w:rPr>
          <w:lang w:val="ru-RU"/>
        </w:rPr>
        <w:tab/>
      </w:r>
      <w:r w:rsidRPr="00250D9E">
        <w:rPr>
          <w:position w:val="-34"/>
          <w:lang w:val="ru-RU"/>
        </w:rPr>
        <w:object w:dxaOrig="2670" w:dyaOrig="1035" w14:anchorId="2724B46E">
          <v:shape id="_x0000_i1118" type="#_x0000_t75" style="width:133.5pt;height:51pt" o:ole="" fillcolor="window">
            <v:imagedata r:id="rId203" o:title="" croptop="-18514f"/>
          </v:shape>
          <o:OLEObject Type="Embed" ProgID="Equation.DSMT4" ShapeID="_x0000_i1118" DrawAspect="Content" ObjectID="_1776101443" r:id="rId204"/>
        </w:object>
      </w:r>
      <w:r w:rsidRPr="00250D9E">
        <w:rPr>
          <w:lang w:val="ru-RU"/>
        </w:rPr>
        <w:t>.</w:t>
      </w:r>
      <w:r w:rsidRPr="00250D9E">
        <w:rPr>
          <w:lang w:val="ru-RU"/>
        </w:rPr>
        <w:tab/>
        <w:t>(A.2.5)</w:t>
      </w:r>
    </w:p>
    <w:p w14:paraId="7EB6A6EF" w14:textId="77777777" w:rsidR="007D22AE" w:rsidRPr="00250D9E" w:rsidRDefault="007D22AE" w:rsidP="007D22AE">
      <w:pPr>
        <w:pStyle w:val="Heading2"/>
      </w:pPr>
      <w:bookmarkStart w:id="166" w:name="_Toc164695843"/>
      <w:bookmarkStart w:id="167" w:name="_Toc164696323"/>
      <w:r w:rsidRPr="00250D9E">
        <w:t>A.3</w:t>
      </w:r>
      <w:r w:rsidRPr="00250D9E">
        <w:tab/>
        <w:t>Первый член уравнения потерь за счет дифракции над сферической Землей</w:t>
      </w:r>
      <w:bookmarkEnd w:id="166"/>
      <w:bookmarkEnd w:id="167"/>
    </w:p>
    <w:p w14:paraId="402F2C84" w14:textId="77777777" w:rsidR="007D22AE" w:rsidRPr="00250D9E" w:rsidRDefault="007D22AE" w:rsidP="007D22AE">
      <w:pPr>
        <w:rPr>
          <w:lang w:val="ru-RU"/>
        </w:rPr>
      </w:pPr>
      <w:r w:rsidRPr="00250D9E">
        <w:rPr>
          <w:lang w:val="ru-RU"/>
        </w:rPr>
        <w:t xml:space="preserve">В этом подразделе приводится метод расчета дифракции над сферической Землей с использованием только первого члена остаточного ряда. Он формирует часть полного дифракционного метода, описываемого в п. A.2, выше, для получения потерь за счет дифракции с учетом первого члена </w:t>
      </w:r>
      <w:r w:rsidRPr="00250D9E">
        <w:rPr>
          <w:i/>
          <w:lang w:val="ru-RU"/>
        </w:rPr>
        <w:t>L</w:t>
      </w:r>
      <w:r w:rsidRPr="00250D9E">
        <w:rPr>
          <w:i/>
          <w:vertAlign w:val="subscript"/>
          <w:lang w:val="ru-RU"/>
        </w:rPr>
        <w:t>dft</w:t>
      </w:r>
      <w:r w:rsidRPr="00250D9E">
        <w:rPr>
          <w:lang w:val="ru-RU"/>
        </w:rPr>
        <w:t xml:space="preserve"> для данного эффективного радиуса Земли, </w:t>
      </w:r>
      <w:r w:rsidRPr="00250D9E">
        <w:rPr>
          <w:i/>
          <w:lang w:val="ru-RU"/>
        </w:rPr>
        <w:t>a</w:t>
      </w:r>
      <w:r w:rsidRPr="00250D9E">
        <w:rPr>
          <w:i/>
          <w:vertAlign w:val="subscript"/>
          <w:lang w:val="ru-RU"/>
        </w:rPr>
        <w:t>dft</w:t>
      </w:r>
      <w:r w:rsidRPr="00250D9E">
        <w:rPr>
          <w:lang w:val="ru-RU"/>
        </w:rPr>
        <w:t xml:space="preserve">. Значение </w:t>
      </w:r>
      <w:r w:rsidRPr="00250D9E">
        <w:rPr>
          <w:i/>
          <w:lang w:val="ru-RU"/>
        </w:rPr>
        <w:t>a</w:t>
      </w:r>
      <w:r w:rsidRPr="00250D9E">
        <w:rPr>
          <w:i/>
          <w:vertAlign w:val="subscript"/>
          <w:lang w:val="ru-RU"/>
        </w:rPr>
        <w:t>dft</w:t>
      </w:r>
      <w:r w:rsidRPr="00250D9E">
        <w:rPr>
          <w:lang w:val="ru-RU"/>
        </w:rPr>
        <w:t xml:space="preserve"> определяется в п. A.2.</w:t>
      </w:r>
    </w:p>
    <w:p w14:paraId="6CCB8A02" w14:textId="77777777" w:rsidR="007D22AE" w:rsidRPr="00250D9E" w:rsidRDefault="007D22AE" w:rsidP="007D22AE">
      <w:pPr>
        <w:rPr>
          <w:lang w:val="ru-RU"/>
        </w:rPr>
      </w:pPr>
      <w:r w:rsidRPr="00250D9E">
        <w:rPr>
          <w:lang w:val="ru-RU"/>
        </w:rPr>
        <w:t xml:space="preserve">Установите </w:t>
      </w:r>
      <w:r w:rsidRPr="00250D9E">
        <w:rPr>
          <w:position w:val="-14"/>
          <w:lang w:val="ru-RU"/>
        </w:rPr>
        <w:object w:dxaOrig="1140" w:dyaOrig="380" w14:anchorId="462A9D41">
          <v:shape id="_x0000_i1119" type="#_x0000_t75" style="width:57.5pt;height:19pt" o:ole="">
            <v:imagedata r:id="rId205" o:title=""/>
          </v:shape>
          <o:OLEObject Type="Embed" ProgID="Equation.3" ShapeID="_x0000_i1119" DrawAspect="Content" ObjectID="_1776101444" r:id="rId206"/>
        </w:object>
      </w:r>
      <w:r w:rsidRPr="00250D9E">
        <w:rPr>
          <w:lang w:val="ru-RU"/>
        </w:rPr>
        <w:t>и</w:t>
      </w:r>
      <w:r w:rsidRPr="00250D9E">
        <w:rPr>
          <w:position w:val="-14"/>
          <w:lang w:val="ru-RU"/>
        </w:rPr>
        <w:object w:dxaOrig="1020" w:dyaOrig="380" w14:anchorId="6BDF906A">
          <v:shape id="_x0000_i1120" type="#_x0000_t75" style="width:51.5pt;height:19pt" o:ole="">
            <v:imagedata r:id="rId207" o:title=""/>
          </v:shape>
          <o:OLEObject Type="Embed" ProgID="Equation.3" ShapeID="_x0000_i1120" DrawAspect="Content" ObjectID="_1776101445" r:id="rId208"/>
        </w:object>
      </w:r>
      <w:r w:rsidRPr="00250D9E">
        <w:rPr>
          <w:lang w:val="ru-RU"/>
        </w:rPr>
        <w:t xml:space="preserve">, где значения </w:t>
      </w:r>
      <w:r w:rsidRPr="00250D9E">
        <w:rPr>
          <w:position w:val="-14"/>
          <w:lang w:val="ru-RU"/>
        </w:rPr>
        <w:object w:dxaOrig="600" w:dyaOrig="380" w14:anchorId="7AB42F7C">
          <v:shape id="_x0000_i1121" type="#_x0000_t75" style="width:30pt;height:19pt" o:ole="">
            <v:imagedata r:id="rId209" o:title=""/>
          </v:shape>
          <o:OLEObject Type="Embed" ProgID="Equation.3" ShapeID="_x0000_i1121" DrawAspect="Content" ObjectID="_1776101446" r:id="rId210"/>
        </w:object>
      </w:r>
      <w:r w:rsidRPr="00250D9E">
        <w:rPr>
          <w:lang w:val="ru-RU"/>
        </w:rPr>
        <w:t xml:space="preserve"> и </w:t>
      </w:r>
      <w:r w:rsidRPr="00250D9E">
        <w:rPr>
          <w:position w:val="-14"/>
          <w:lang w:val="ru-RU"/>
        </w:rPr>
        <w:object w:dxaOrig="560" w:dyaOrig="380" w14:anchorId="6D8EA759">
          <v:shape id="_x0000_i1122" type="#_x0000_t75" style="width:27.5pt;height:19pt" o:ole="">
            <v:imagedata r:id="rId211" o:title=""/>
          </v:shape>
          <o:OLEObject Type="Embed" ProgID="Equation.3" ShapeID="_x0000_i1122" DrawAspect="Content" ObjectID="_1776101447" r:id="rId212"/>
        </w:object>
      </w:r>
      <w:r w:rsidRPr="00250D9E">
        <w:rPr>
          <w:lang w:val="ru-RU"/>
        </w:rPr>
        <w:t xml:space="preserve"> входят в таблицу 2 Рассчитать </w:t>
      </w:r>
      <w:r w:rsidRPr="00250D9E">
        <w:rPr>
          <w:i/>
          <w:lang w:val="ru-RU"/>
        </w:rPr>
        <w:t>L</w:t>
      </w:r>
      <w:r w:rsidRPr="00250D9E">
        <w:rPr>
          <w:i/>
          <w:vertAlign w:val="subscript"/>
          <w:lang w:val="ru-RU"/>
        </w:rPr>
        <w:t>dft</w:t>
      </w:r>
      <w:r w:rsidRPr="00250D9E">
        <w:rPr>
          <w:lang w:val="ru-RU"/>
        </w:rPr>
        <w:t xml:space="preserve">, используя уравнения (A.3.2)–(A.3.8) и обозначьте результат как </w:t>
      </w:r>
      <w:r w:rsidRPr="00250D9E">
        <w:rPr>
          <w:i/>
          <w:lang w:val="ru-RU"/>
        </w:rPr>
        <w:t>L</w:t>
      </w:r>
      <w:r w:rsidRPr="00250D9E">
        <w:rPr>
          <w:i/>
          <w:vertAlign w:val="subscript"/>
          <w:lang w:val="ru-RU"/>
        </w:rPr>
        <w:t>dftland</w:t>
      </w:r>
      <w:r w:rsidRPr="00250D9E">
        <w:rPr>
          <w:lang w:val="ru-RU"/>
        </w:rPr>
        <w:t>.</w:t>
      </w:r>
    </w:p>
    <w:p w14:paraId="577A688F" w14:textId="77777777" w:rsidR="007D22AE" w:rsidRPr="00250D9E" w:rsidRDefault="007D22AE" w:rsidP="007D22AE">
      <w:pPr>
        <w:rPr>
          <w:lang w:val="ru-RU"/>
        </w:rPr>
      </w:pPr>
      <w:r w:rsidRPr="00250D9E">
        <w:rPr>
          <w:lang w:val="ru-RU"/>
        </w:rPr>
        <w:t xml:space="preserve">Установите </w:t>
      </w:r>
      <w:r w:rsidRPr="00250D9E">
        <w:rPr>
          <w:position w:val="-12"/>
          <w:lang w:val="ru-RU"/>
        </w:rPr>
        <w:object w:dxaOrig="1040" w:dyaOrig="360" w14:anchorId="14B6F28D">
          <v:shape id="_x0000_i1123" type="#_x0000_t75" style="width:52.5pt;height:19pt" o:ole="">
            <v:imagedata r:id="rId213" o:title=""/>
          </v:shape>
          <o:OLEObject Type="Embed" ProgID="Equation.3" ShapeID="_x0000_i1123" DrawAspect="Content" ObjectID="_1776101448" r:id="rId214"/>
        </w:object>
      </w:r>
      <w:r w:rsidRPr="00250D9E">
        <w:rPr>
          <w:lang w:val="ru-RU"/>
        </w:rPr>
        <w:t xml:space="preserve">и </w:t>
      </w:r>
      <w:r w:rsidRPr="00250D9E">
        <w:rPr>
          <w:position w:val="-12"/>
          <w:lang w:val="ru-RU"/>
        </w:rPr>
        <w:object w:dxaOrig="940" w:dyaOrig="360" w14:anchorId="4983D062">
          <v:shape id="_x0000_i1124" type="#_x0000_t75" style="width:44.5pt;height:19pt" o:ole="">
            <v:imagedata r:id="rId215" o:title=""/>
          </v:shape>
          <o:OLEObject Type="Embed" ProgID="Equation.3" ShapeID="_x0000_i1124" DrawAspect="Content" ObjectID="_1776101449" r:id="rId216"/>
        </w:object>
      </w:r>
      <w:r w:rsidRPr="00250D9E">
        <w:rPr>
          <w:lang w:val="ru-RU"/>
        </w:rPr>
        <w:t xml:space="preserve">, где </w:t>
      </w:r>
      <w:r w:rsidRPr="00250D9E">
        <w:rPr>
          <w:position w:val="-12"/>
          <w:lang w:val="ru-RU"/>
        </w:rPr>
        <w:object w:dxaOrig="499" w:dyaOrig="360" w14:anchorId="60DE0C2D">
          <v:shape id="_x0000_i1125" type="#_x0000_t75" style="width:25.5pt;height:19pt" o:ole="">
            <v:imagedata r:id="rId217" o:title=""/>
          </v:shape>
          <o:OLEObject Type="Embed" ProgID="Equation.3" ShapeID="_x0000_i1125" DrawAspect="Content" ObjectID="_1776101450" r:id="rId218"/>
        </w:object>
      </w:r>
      <w:r w:rsidRPr="00250D9E">
        <w:rPr>
          <w:lang w:val="ru-RU"/>
        </w:rPr>
        <w:t xml:space="preserve">и </w:t>
      </w:r>
      <w:r w:rsidRPr="00250D9E">
        <w:rPr>
          <w:position w:val="-12"/>
          <w:lang w:val="ru-RU"/>
        </w:rPr>
        <w:object w:dxaOrig="480" w:dyaOrig="360" w14:anchorId="41860C9D">
          <v:shape id="_x0000_i1126" type="#_x0000_t75" style="width:25.5pt;height:19pt" o:ole="">
            <v:imagedata r:id="rId219" o:title=""/>
          </v:shape>
          <o:OLEObject Type="Embed" ProgID="Equation.3" ShapeID="_x0000_i1126" DrawAspect="Content" ObjectID="_1776101451" r:id="rId220"/>
        </w:object>
      </w:r>
      <w:r w:rsidRPr="00250D9E">
        <w:rPr>
          <w:lang w:val="ru-RU"/>
        </w:rPr>
        <w:t>входят в таблицу 2.</w:t>
      </w:r>
    </w:p>
    <w:p w14:paraId="0E0A1D47" w14:textId="77777777" w:rsidR="007D22AE" w:rsidRPr="00250D9E" w:rsidRDefault="007D22AE" w:rsidP="007D22AE">
      <w:pPr>
        <w:rPr>
          <w:lang w:val="ru-RU"/>
        </w:rPr>
      </w:pPr>
      <w:r w:rsidRPr="00250D9E">
        <w:rPr>
          <w:lang w:val="ru-RU"/>
        </w:rPr>
        <w:t xml:space="preserve">Рассчитать </w:t>
      </w:r>
      <w:r w:rsidRPr="00250D9E">
        <w:rPr>
          <w:i/>
          <w:lang w:val="ru-RU"/>
        </w:rPr>
        <w:t>L</w:t>
      </w:r>
      <w:r w:rsidRPr="00250D9E">
        <w:rPr>
          <w:i/>
          <w:vertAlign w:val="subscript"/>
          <w:lang w:val="ru-RU"/>
        </w:rPr>
        <w:t>dft</w:t>
      </w:r>
      <w:r w:rsidRPr="00250D9E">
        <w:rPr>
          <w:lang w:val="ru-RU"/>
        </w:rPr>
        <w:t xml:space="preserve">, используя уравнения (A.3.2)–(A.3.8) и обозначьте результат как </w:t>
      </w:r>
      <w:r w:rsidRPr="00250D9E">
        <w:rPr>
          <w:i/>
          <w:lang w:val="ru-RU"/>
        </w:rPr>
        <w:t>L</w:t>
      </w:r>
      <w:r w:rsidRPr="00250D9E">
        <w:rPr>
          <w:i/>
          <w:vertAlign w:val="subscript"/>
          <w:lang w:val="ru-RU"/>
        </w:rPr>
        <w:t>dftsea</w:t>
      </w:r>
      <w:r w:rsidRPr="00250D9E">
        <w:rPr>
          <w:lang w:val="ru-RU"/>
        </w:rPr>
        <w:t>.</w:t>
      </w:r>
    </w:p>
    <w:p w14:paraId="3511F2C7" w14:textId="77777777" w:rsidR="007D22AE" w:rsidRPr="00250D9E" w:rsidRDefault="007D22AE" w:rsidP="007D22AE">
      <w:pPr>
        <w:rPr>
          <w:lang w:val="ru-RU"/>
        </w:rPr>
      </w:pPr>
      <w:r w:rsidRPr="00250D9E">
        <w:rPr>
          <w:lang w:val="ru-RU"/>
        </w:rPr>
        <w:t>Дифракционные потери над сферической Землей, определяемые первым членом, в этом случае определяются как:</w:t>
      </w:r>
    </w:p>
    <w:p w14:paraId="0C9B88C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6"/>
          <w:lang w:val="ru-RU"/>
        </w:rPr>
        <w:object w:dxaOrig="2865" w:dyaOrig="375" w14:anchorId="4E9EBCF3">
          <v:shape id="_x0000_i1127" type="#_x0000_t75" style="width:143pt;height:19pt" o:ole="">
            <v:imagedata r:id="rId221" o:title=""/>
          </v:shape>
          <o:OLEObject Type="Embed" ProgID="Equation.3" ShapeID="_x0000_i1127" DrawAspect="Content" ObjectID="_1776101452" r:id="rId222"/>
        </w:object>
      </w:r>
      <w:r w:rsidRPr="00250D9E">
        <w:rPr>
          <w:lang w:val="ru-RU"/>
        </w:rPr>
        <w:t>,</w:t>
      </w:r>
      <w:r w:rsidRPr="00250D9E">
        <w:rPr>
          <w:lang w:val="ru-RU"/>
        </w:rPr>
        <w:tab/>
        <w:t>(A.3.1)</w:t>
      </w:r>
    </w:p>
    <w:p w14:paraId="45DBBF0B" w14:textId="77777777" w:rsidR="007D22AE" w:rsidRPr="00250D9E" w:rsidRDefault="007D22AE" w:rsidP="007D22AE">
      <w:pPr>
        <w:rPr>
          <w:lang w:val="ru-RU"/>
        </w:rPr>
      </w:pPr>
      <w:r w:rsidRPr="00250D9E">
        <w:rPr>
          <w:lang w:val="ru-RU"/>
        </w:rPr>
        <w:t xml:space="preserve">где </w:t>
      </w:r>
      <w:r w:rsidRPr="00250D9E">
        <w:rPr>
          <w:lang w:val="ru-RU"/>
        </w:rPr>
        <w:sym w:font="Symbol" w:char="F077"/>
      </w:r>
      <w:r w:rsidRPr="00250D9E">
        <w:rPr>
          <w:lang w:val="ru-RU"/>
        </w:rPr>
        <w:t xml:space="preserve"> – часть трассы, проходящая над морем, и приведенная в таблице 4.</w:t>
      </w:r>
    </w:p>
    <w:p w14:paraId="1A3CE709" w14:textId="77777777" w:rsidR="007D22AE" w:rsidRPr="00250D9E" w:rsidRDefault="007D22AE" w:rsidP="007D22AE">
      <w:pPr>
        <w:pStyle w:val="Headingi"/>
        <w:keepLines w:val="0"/>
        <w:rPr>
          <w:lang w:val="ru-RU"/>
        </w:rPr>
      </w:pPr>
      <w:bookmarkStart w:id="168" w:name="_Toc164695844"/>
      <w:r w:rsidRPr="00250D9E">
        <w:rPr>
          <w:lang w:val="ru-RU"/>
        </w:rPr>
        <w:t>Начало расчетов, которые выполняются дважды</w:t>
      </w:r>
      <w:bookmarkEnd w:id="168"/>
    </w:p>
    <w:p w14:paraId="2D77F62C" w14:textId="77777777" w:rsidR="007D22AE" w:rsidRPr="00250D9E" w:rsidRDefault="007D22AE" w:rsidP="007D22AE">
      <w:pPr>
        <w:keepNext/>
        <w:rPr>
          <w:lang w:val="ru-RU"/>
        </w:rPr>
      </w:pPr>
      <w:r w:rsidRPr="00250D9E">
        <w:rPr>
          <w:lang w:val="ru-RU"/>
        </w:rPr>
        <w:t>Нормированный коэффициент полной проводимости поверхности для горизонтальной и вертикальной поляризации:</w:t>
      </w:r>
    </w:p>
    <w:p w14:paraId="6E2BCEC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4875" w:dyaOrig="540" w14:anchorId="3AC38EEB">
          <v:shape id="_x0000_i1128" type="#_x0000_t75" style="width:244pt;height:27.5pt" o:ole="">
            <v:imagedata r:id="rId223" o:title=""/>
          </v:shape>
          <o:OLEObject Type="Embed" ProgID="Equation.3" ShapeID="_x0000_i1128" DrawAspect="Content" ObjectID="_1776101453" r:id="rId224"/>
        </w:object>
      </w:r>
      <w:r w:rsidRPr="00250D9E">
        <w:rPr>
          <w:lang w:val="ru-RU"/>
        </w:rPr>
        <w:t>            (горизонтальная)</w:t>
      </w:r>
      <w:r w:rsidRPr="00250D9E">
        <w:rPr>
          <w:lang w:val="ru-RU"/>
        </w:rPr>
        <w:tab/>
        <w:t>(A.3.2a)</w:t>
      </w:r>
    </w:p>
    <w:p w14:paraId="21A86523" w14:textId="77777777" w:rsidR="007D22AE" w:rsidRPr="00250D9E" w:rsidRDefault="007D22AE" w:rsidP="007D22AE">
      <w:pPr>
        <w:rPr>
          <w:lang w:val="ru-RU"/>
        </w:rPr>
      </w:pPr>
      <w:r w:rsidRPr="00250D9E">
        <w:rPr>
          <w:lang w:val="ru-RU"/>
        </w:rPr>
        <w:t>и</w:t>
      </w:r>
    </w:p>
    <w:p w14:paraId="543CB61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2895" w:dyaOrig="510" w14:anchorId="7B4EA2A3">
          <v:shape id="_x0000_i1129" type="#_x0000_t75" style="width:145pt;height:25.5pt" o:ole="">
            <v:imagedata r:id="rId225" o:title=""/>
          </v:shape>
          <o:OLEObject Type="Embed" ProgID="Equation.3" ShapeID="_x0000_i1129" DrawAspect="Content" ObjectID="_1776101454" r:id="rId226"/>
        </w:object>
      </w:r>
      <w:r w:rsidRPr="00250D9E">
        <w:rPr>
          <w:lang w:val="ru-RU"/>
        </w:rPr>
        <w:t>            (вертикальная).</w:t>
      </w:r>
      <w:r w:rsidRPr="00250D9E">
        <w:rPr>
          <w:lang w:val="ru-RU"/>
        </w:rPr>
        <w:tab/>
        <w:t>(A.3.2b)</w:t>
      </w:r>
    </w:p>
    <w:p w14:paraId="3821BFE2" w14:textId="77777777" w:rsidR="007D22AE" w:rsidRPr="00250D9E" w:rsidRDefault="007D22AE" w:rsidP="007D22AE">
      <w:pPr>
        <w:rPr>
          <w:lang w:val="ru-RU"/>
        </w:rPr>
      </w:pPr>
      <w:r w:rsidRPr="00250D9E">
        <w:rPr>
          <w:lang w:val="ru-RU"/>
        </w:rPr>
        <w:t>Вычислить параметр заземления/поляризационный параметр:</w:t>
      </w:r>
    </w:p>
    <w:p w14:paraId="01CB17C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6"/>
          <w:lang w:val="ru-RU"/>
        </w:rPr>
        <w:object w:dxaOrig="2115" w:dyaOrig="630" w14:anchorId="12C23C2E">
          <v:shape id="_x0000_i1130" type="#_x0000_t75" style="width:106.5pt;height:31.5pt" o:ole="" fillcolor="window">
            <v:imagedata r:id="rId227" o:title=""/>
          </v:shape>
          <o:OLEObject Type="Embed" ProgID="Equation.3" ShapeID="_x0000_i1130" DrawAspect="Content" ObjectID="_1776101455" r:id="rId228"/>
        </w:object>
      </w:r>
      <w:r w:rsidRPr="00250D9E">
        <w:rPr>
          <w:lang w:val="ru-RU"/>
        </w:rPr>
        <w:t>,</w:t>
      </w:r>
      <w:r w:rsidRPr="00250D9E">
        <w:rPr>
          <w:lang w:val="ru-RU"/>
        </w:rPr>
        <w:tab/>
        <w:t>(A.3.3)</w:t>
      </w:r>
    </w:p>
    <w:p w14:paraId="675CA6A7" w14:textId="77777777" w:rsidR="007D22AE" w:rsidRPr="00250D9E" w:rsidRDefault="007D22AE" w:rsidP="007D22AE">
      <w:pPr>
        <w:rPr>
          <w:lang w:val="ru-RU"/>
        </w:rPr>
      </w:pPr>
      <w:r w:rsidRPr="00250D9E">
        <w:rPr>
          <w:lang w:val="ru-RU"/>
        </w:rPr>
        <w:t xml:space="preserve">где </w:t>
      </w:r>
      <w:r w:rsidRPr="00250D9E">
        <w:rPr>
          <w:i/>
          <w:lang w:val="ru-RU"/>
        </w:rPr>
        <w:t>K</w:t>
      </w:r>
      <w:r w:rsidRPr="00250D9E">
        <w:rPr>
          <w:lang w:val="ru-RU"/>
        </w:rPr>
        <w:t xml:space="preserve"> – это </w:t>
      </w:r>
      <w:r w:rsidRPr="00250D9E">
        <w:rPr>
          <w:i/>
          <w:lang w:val="ru-RU"/>
        </w:rPr>
        <w:t>K</w:t>
      </w:r>
      <w:r w:rsidRPr="00250D9E">
        <w:rPr>
          <w:i/>
          <w:vertAlign w:val="subscript"/>
          <w:lang w:val="ru-RU"/>
        </w:rPr>
        <w:t>H</w:t>
      </w:r>
      <w:r w:rsidRPr="00250D9E">
        <w:rPr>
          <w:lang w:val="ru-RU"/>
        </w:rPr>
        <w:t xml:space="preserve"> или </w:t>
      </w:r>
      <w:r w:rsidRPr="00250D9E">
        <w:rPr>
          <w:i/>
          <w:lang w:val="ru-RU"/>
        </w:rPr>
        <w:t>K</w:t>
      </w:r>
      <w:r w:rsidRPr="00250D9E">
        <w:rPr>
          <w:i/>
          <w:vertAlign w:val="subscript"/>
          <w:lang w:val="ru-RU"/>
        </w:rPr>
        <w:t xml:space="preserve">V </w:t>
      </w:r>
      <w:r w:rsidRPr="00250D9E">
        <w:rPr>
          <w:lang w:val="ru-RU"/>
        </w:rPr>
        <w:t xml:space="preserve">в зависимости от типа поляризации, см. </w:t>
      </w:r>
      <w:r w:rsidRPr="00250D9E">
        <w:rPr>
          <w:i/>
          <w:lang w:val="ru-RU"/>
        </w:rPr>
        <w:t>T</w:t>
      </w:r>
      <w:r w:rsidRPr="00250D9E">
        <w:rPr>
          <w:i/>
          <w:vertAlign w:val="subscript"/>
          <w:lang w:val="ru-RU"/>
        </w:rPr>
        <w:t>pol</w:t>
      </w:r>
      <w:r w:rsidRPr="00250D9E">
        <w:rPr>
          <w:lang w:val="ru-RU"/>
        </w:rPr>
        <w:t xml:space="preserve"> в таблице 1.</w:t>
      </w:r>
    </w:p>
    <w:p w14:paraId="687241B0" w14:textId="77777777" w:rsidR="007D22AE" w:rsidRPr="00250D9E" w:rsidRDefault="007D22AE" w:rsidP="007D22AE">
      <w:pPr>
        <w:rPr>
          <w:lang w:val="ru-RU"/>
        </w:rPr>
      </w:pPr>
      <w:r w:rsidRPr="00250D9E">
        <w:rPr>
          <w:lang w:val="ru-RU"/>
        </w:rPr>
        <w:t>Нормированное расстояние:</w:t>
      </w:r>
    </w:p>
    <w:p w14:paraId="024EF8C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4"/>
          <w:lang w:val="ru-RU"/>
        </w:rPr>
        <w:object w:dxaOrig="2205" w:dyaOrig="840" w14:anchorId="408B7904">
          <v:shape id="_x0000_i1131" type="#_x0000_t75" style="width:111pt;height:42pt" o:ole="">
            <v:imagedata r:id="rId229" o:title=""/>
          </v:shape>
          <o:OLEObject Type="Embed" ProgID="Equation.3" ShapeID="_x0000_i1131" DrawAspect="Content" ObjectID="_1776101456" r:id="rId230"/>
        </w:object>
      </w:r>
      <w:r w:rsidRPr="00250D9E">
        <w:rPr>
          <w:lang w:val="ru-RU"/>
        </w:rPr>
        <w:t>.</w:t>
      </w:r>
      <w:r w:rsidRPr="00250D9E">
        <w:rPr>
          <w:lang w:val="ru-RU"/>
        </w:rPr>
        <w:tab/>
        <w:t>(A.3.4)</w:t>
      </w:r>
    </w:p>
    <w:p w14:paraId="2AAB6741" w14:textId="77777777" w:rsidR="007D22AE" w:rsidRPr="00250D9E" w:rsidRDefault="007D22AE" w:rsidP="007D22AE">
      <w:pPr>
        <w:rPr>
          <w:lang w:val="ru-RU"/>
        </w:rPr>
      </w:pPr>
      <w:r w:rsidRPr="00250D9E">
        <w:rPr>
          <w:lang w:val="ru-RU"/>
        </w:rPr>
        <w:t>Нормированные высоты передатчика и приемника:</w:t>
      </w:r>
    </w:p>
    <w:p w14:paraId="0CA4E47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2370" w:dyaOrig="825" w14:anchorId="41AE7328">
          <v:shape id="_x0000_i1132" type="#_x0000_t75" style="width:114pt;height:38.5pt" o:ole="">
            <v:imagedata r:id="rId231" o:title=""/>
          </v:shape>
          <o:OLEObject Type="Embed" ProgID="Equation.3" ShapeID="_x0000_i1132" DrawAspect="Content" ObjectID="_1776101457" r:id="rId232"/>
        </w:object>
      </w:r>
      <w:r w:rsidRPr="00250D9E">
        <w:rPr>
          <w:lang w:val="ru-RU"/>
        </w:rPr>
        <w:t>,</w:t>
      </w:r>
      <w:r w:rsidRPr="00250D9E">
        <w:rPr>
          <w:lang w:val="ru-RU"/>
        </w:rPr>
        <w:tab/>
        <w:t>(A.3.5a)</w:t>
      </w:r>
    </w:p>
    <w:p w14:paraId="2CDE388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2430" w:dyaOrig="825" w14:anchorId="5C84A42A">
          <v:shape id="_x0000_i1133" type="#_x0000_t75" style="width:117pt;height:38.5pt" o:ole="">
            <v:imagedata r:id="rId233" o:title=""/>
          </v:shape>
          <o:OLEObject Type="Embed" ProgID="Equation.3" ShapeID="_x0000_i1133" DrawAspect="Content" ObjectID="_1776101458" r:id="rId234"/>
        </w:object>
      </w:r>
      <w:r w:rsidRPr="00250D9E">
        <w:rPr>
          <w:lang w:val="ru-RU"/>
        </w:rPr>
        <w:t>.</w:t>
      </w:r>
      <w:r w:rsidRPr="00250D9E">
        <w:rPr>
          <w:lang w:val="ru-RU"/>
        </w:rPr>
        <w:tab/>
        <w:t>(A.3.5b)</w:t>
      </w:r>
    </w:p>
    <w:p w14:paraId="642C21FB" w14:textId="77777777" w:rsidR="007D22AE" w:rsidRPr="00250D9E" w:rsidRDefault="007D22AE" w:rsidP="00D858D1">
      <w:pPr>
        <w:keepNext/>
        <w:keepLines/>
        <w:rPr>
          <w:lang w:val="ru-RU"/>
        </w:rPr>
      </w:pPr>
      <w:r w:rsidRPr="00250D9E">
        <w:rPr>
          <w:lang w:val="ru-RU"/>
        </w:rPr>
        <w:lastRenderedPageBreak/>
        <w:t>Рассчитать член для расстояния, используя выражение:</w:t>
      </w:r>
    </w:p>
    <w:p w14:paraId="0C209332" w14:textId="77777777" w:rsidR="007D22AE" w:rsidRPr="00250D9E" w:rsidRDefault="007D22AE" w:rsidP="007D22AE">
      <w:pPr>
        <w:pStyle w:val="Equation"/>
        <w:spacing w:before="160"/>
        <w:rPr>
          <w:lang w:val="ru-RU"/>
        </w:rPr>
      </w:pPr>
      <w:r w:rsidRPr="00250D9E">
        <w:rPr>
          <w:lang w:val="ru-RU"/>
        </w:rPr>
        <w:tab/>
      </w:r>
      <w:r w:rsidRPr="00250D9E">
        <w:rPr>
          <w:lang w:val="ru-RU"/>
        </w:rPr>
        <w:tab/>
      </w:r>
      <w:r w:rsidRPr="00250D9E">
        <w:rPr>
          <w:position w:val="-28"/>
          <w:lang w:val="ru-RU"/>
        </w:rPr>
        <w:object w:dxaOrig="5865" w:dyaOrig="690" w14:anchorId="679AC8E8">
          <v:shape id="_x0000_i1134" type="#_x0000_t75" style="width:294pt;height:35pt" o:ole="" filled="t">
            <v:fill color2="black"/>
            <v:imagedata r:id="rId235" o:title=""/>
          </v:shape>
          <o:OLEObject Type="Embed" ProgID="Equation.3" ShapeID="_x0000_i1134" DrawAspect="Content" ObjectID="_1776101459" r:id="rId236"/>
        </w:object>
      </w:r>
      <w:r w:rsidRPr="00250D9E">
        <w:rPr>
          <w:lang w:val="ru-RU"/>
        </w:rPr>
        <w:tab/>
        <w:t>(A.3.6)</w:t>
      </w:r>
    </w:p>
    <w:p w14:paraId="58BBA60D" w14:textId="77777777" w:rsidR="007D22AE" w:rsidRPr="00250D9E" w:rsidRDefault="007D22AE" w:rsidP="007D22AE">
      <w:pPr>
        <w:rPr>
          <w:lang w:val="ru-RU"/>
        </w:rPr>
      </w:pPr>
      <w:r w:rsidRPr="00250D9E">
        <w:rPr>
          <w:lang w:val="ru-RU"/>
        </w:rPr>
        <w:t>Определить функцию нормированной высоты, используя выражение:</w:t>
      </w:r>
    </w:p>
    <w:p w14:paraId="31DE261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7020" w:dyaOrig="735" w14:anchorId="381A4A78">
          <v:shape id="_x0000_i1135" type="#_x0000_t75" style="width:351.5pt;height:37pt" o:ole="" filled="t">
            <v:fill color2="black"/>
            <v:imagedata r:id="rId237" o:title=""/>
          </v:shape>
          <o:OLEObject Type="Embed" ProgID="Equation.3" ShapeID="_x0000_i1135" DrawAspect="Content" ObjectID="_1776101460" r:id="rId238"/>
        </w:object>
      </w:r>
      <w:r w:rsidRPr="00250D9E">
        <w:rPr>
          <w:lang w:val="ru-RU"/>
        </w:rPr>
        <w:tab/>
        <w:t>(A.3.7)</w:t>
      </w:r>
    </w:p>
    <w:p w14:paraId="32688412" w14:textId="77777777" w:rsidR="007D22AE" w:rsidRPr="00250D9E" w:rsidRDefault="007D22AE" w:rsidP="007D22AE">
      <w:pPr>
        <w:rPr>
          <w:lang w:val="ru-RU"/>
        </w:rPr>
      </w:pPr>
      <w:r w:rsidRPr="00250D9E">
        <w:rPr>
          <w:lang w:val="ru-RU"/>
        </w:rPr>
        <w:t>где:</w:t>
      </w:r>
    </w:p>
    <w:p w14:paraId="6E9F6B19"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735" w:dyaOrig="300" w14:anchorId="63A79D6E">
          <v:shape id="_x0000_i1136" type="#_x0000_t75" style="width:37pt;height:14.5pt" o:ole="" fillcolor="window">
            <v:imagedata r:id="rId239" o:title=""/>
          </v:shape>
          <o:OLEObject Type="Embed" ProgID="Equation.3" ShapeID="_x0000_i1136" DrawAspect="Content" ObjectID="_1776101461" r:id="rId240"/>
        </w:object>
      </w:r>
      <w:r w:rsidRPr="00250D9E">
        <w:rPr>
          <w:lang w:val="ru-RU"/>
        </w:rPr>
        <w:t>.</w:t>
      </w:r>
      <w:r w:rsidRPr="00250D9E">
        <w:rPr>
          <w:lang w:val="ru-RU"/>
        </w:rPr>
        <w:tab/>
        <w:t>(A.3.7a)</w:t>
      </w:r>
    </w:p>
    <w:p w14:paraId="74DC7FA3" w14:textId="77777777" w:rsidR="007D22AE" w:rsidRPr="00250D9E" w:rsidRDefault="007D22AE" w:rsidP="007D22AE">
      <w:pPr>
        <w:rPr>
          <w:lang w:val="ru-RU"/>
        </w:rPr>
      </w:pPr>
      <w:r w:rsidRPr="00250D9E">
        <w:rPr>
          <w:lang w:val="ru-RU"/>
        </w:rPr>
        <w:t xml:space="preserve">Ограничить </w:t>
      </w:r>
      <w:r w:rsidRPr="00250D9E">
        <w:rPr>
          <w:i/>
          <w:lang w:val="ru-RU"/>
        </w:rPr>
        <w:t>G</w:t>
      </w:r>
      <w:r w:rsidRPr="00250D9E">
        <w:rPr>
          <w:lang w:val="ru-RU"/>
        </w:rPr>
        <w:t>(</w:t>
      </w:r>
      <w:r w:rsidRPr="00250D9E">
        <w:rPr>
          <w:i/>
          <w:lang w:val="ru-RU"/>
        </w:rPr>
        <w:t>Y</w:t>
      </w:r>
      <w:r w:rsidRPr="00250D9E">
        <w:rPr>
          <w:lang w:val="ru-RU"/>
        </w:rPr>
        <w:t xml:space="preserve">) так, чтобы </w:t>
      </w:r>
      <w:r w:rsidRPr="00250D9E">
        <w:rPr>
          <w:i/>
          <w:lang w:val="ru-RU"/>
        </w:rPr>
        <w:t>G</w:t>
      </w:r>
      <w:r w:rsidRPr="00250D9E">
        <w:rPr>
          <w:lang w:val="ru-RU"/>
        </w:rPr>
        <w:t>(</w:t>
      </w:r>
      <w:r w:rsidRPr="00250D9E">
        <w:rPr>
          <w:i/>
          <w:lang w:val="ru-RU"/>
        </w:rPr>
        <w:t>Y</w:t>
      </w:r>
      <w:r w:rsidRPr="00250D9E">
        <w:rPr>
          <w:lang w:val="ru-RU"/>
        </w:rPr>
        <w:t xml:space="preserve">) ≥ 2 + 20 log </w:t>
      </w:r>
      <w:r w:rsidRPr="00250D9E">
        <w:rPr>
          <w:i/>
          <w:iCs/>
          <w:lang w:val="ru-RU"/>
        </w:rPr>
        <w:t>K.</w:t>
      </w:r>
    </w:p>
    <w:p w14:paraId="4A197D3C" w14:textId="77777777" w:rsidR="007D22AE" w:rsidRPr="00250D9E" w:rsidRDefault="007D22AE" w:rsidP="007D22AE">
      <w:pPr>
        <w:keepNext/>
        <w:keepLines/>
        <w:rPr>
          <w:lang w:val="ru-RU"/>
        </w:rPr>
      </w:pPr>
      <w:r w:rsidRPr="00250D9E">
        <w:rPr>
          <w:lang w:val="ru-RU"/>
        </w:rPr>
        <w:t>Теперь первый член дифракционных потерь над сферической Землей определяется как:</w:t>
      </w:r>
    </w:p>
    <w:p w14:paraId="4EE64BB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2325" w:dyaOrig="375" w14:anchorId="304F7BE0">
          <v:shape id="_x0000_i1137" type="#_x0000_t75" style="width:116.5pt;height:19pt" o:ole="" fillcolor="window">
            <v:imagedata r:id="rId241" o:title=""/>
          </v:shape>
          <o:OLEObject Type="Embed" ProgID="Equation.3" ShapeID="_x0000_i1137" DrawAspect="Content" ObjectID="_1776101462" r:id="rId242"/>
        </w:object>
      </w:r>
      <w:r w:rsidRPr="00250D9E">
        <w:rPr>
          <w:lang w:val="ru-RU"/>
        </w:rPr>
        <w:t>           дБ.</w:t>
      </w:r>
      <w:r w:rsidRPr="00250D9E">
        <w:rPr>
          <w:lang w:val="ru-RU"/>
        </w:rPr>
        <w:tab/>
        <w:t>(A.3.8)</w:t>
      </w:r>
    </w:p>
    <w:p w14:paraId="73F3EBBE" w14:textId="77777777" w:rsidR="007D22AE" w:rsidRPr="00250D9E" w:rsidRDefault="007D22AE" w:rsidP="00A54DD0">
      <w:pPr>
        <w:pStyle w:val="Heading2"/>
      </w:pPr>
      <w:bookmarkStart w:id="169" w:name="_Toc164695845"/>
      <w:bookmarkStart w:id="170" w:name="_Toc164696324"/>
      <w:r w:rsidRPr="00250D9E">
        <w:t>A.4</w:t>
      </w:r>
      <w:r w:rsidRPr="00250D9E">
        <w:tab/>
      </w:r>
      <w:r w:rsidRPr="00A54DD0">
        <w:t>Дифракционные</w:t>
      </w:r>
      <w:r w:rsidRPr="00250D9E">
        <w:t xml:space="preserve"> потери Буллингтона для реального профиля</w:t>
      </w:r>
      <w:bookmarkEnd w:id="169"/>
      <w:bookmarkEnd w:id="170"/>
    </w:p>
    <w:p w14:paraId="6FA7DBAB" w14:textId="77777777" w:rsidR="007D22AE" w:rsidRPr="00250D9E" w:rsidRDefault="007D22AE" w:rsidP="007D22AE">
      <w:pPr>
        <w:rPr>
          <w:lang w:val="ru-RU"/>
        </w:rPr>
      </w:pPr>
      <w:r w:rsidRPr="00250D9E">
        <w:rPr>
          <w:lang w:val="ru-RU"/>
        </w:rPr>
        <w:t xml:space="preserve">Дифракционные потери Буллингтона для реального профиля трассы, </w:t>
      </w:r>
      <w:r w:rsidRPr="00250D9E">
        <w:rPr>
          <w:i/>
          <w:lang w:val="ru-RU"/>
        </w:rPr>
        <w:t>L</w:t>
      </w:r>
      <w:r w:rsidRPr="00250D9E">
        <w:rPr>
          <w:i/>
          <w:vertAlign w:val="subscript"/>
          <w:lang w:val="ru-RU"/>
        </w:rPr>
        <w:t>dba</w:t>
      </w:r>
      <w:r w:rsidRPr="00250D9E">
        <w:rPr>
          <w:lang w:val="ru-RU"/>
        </w:rPr>
        <w:t>, рассчитываются следующим образом.</w:t>
      </w:r>
    </w:p>
    <w:p w14:paraId="15A334DF" w14:textId="77777777" w:rsidR="007D22AE" w:rsidRPr="00250D9E" w:rsidRDefault="007D22AE" w:rsidP="007D22AE">
      <w:pPr>
        <w:keepNext/>
        <w:rPr>
          <w:lang w:val="ru-RU"/>
        </w:rPr>
      </w:pPr>
      <w:r w:rsidRPr="00250D9E">
        <w:rPr>
          <w:lang w:val="ru-RU"/>
        </w:rPr>
        <w:t>В нижеследующих уравнениях коэффициенты наклонов рассчитываются в м/км относительно базовой линии, соединяющей уровень моря на стороне передатчика с уровнем моря на стороне приемника.</w:t>
      </w:r>
    </w:p>
    <w:p w14:paraId="31300B55" w14:textId="77777777" w:rsidR="007D22AE" w:rsidRPr="00250D9E" w:rsidRDefault="007D22AE" w:rsidP="007D22AE">
      <w:pPr>
        <w:rPr>
          <w:lang w:val="ru-RU"/>
        </w:rPr>
      </w:pPr>
      <w:r w:rsidRPr="00250D9E">
        <w:rPr>
          <w:lang w:val="ru-RU"/>
        </w:rPr>
        <w:t>Найти промежуточную точку профиля с наиболее высоким наклоном линии от передатчика к данной точке.</w:t>
      </w:r>
    </w:p>
    <w:p w14:paraId="1B2F77D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4"/>
          <w:lang w:val="ru-RU"/>
        </w:rPr>
        <w:object w:dxaOrig="3555" w:dyaOrig="885" w14:anchorId="744FFDF7">
          <v:shape id="_x0000_i1138" type="#_x0000_t75" style="width:178pt;height:44.5pt" o:ole="">
            <v:imagedata r:id="rId243" o:title="" croptop="-6577f"/>
          </v:shape>
          <o:OLEObject Type="Embed" ProgID="Equation.3" ShapeID="_x0000_i1138" DrawAspect="Content" ObjectID="_1776101463" r:id="rId244"/>
        </w:object>
      </w:r>
      <w:r w:rsidRPr="00250D9E">
        <w:rPr>
          <w:lang w:val="ru-RU"/>
        </w:rPr>
        <w:t xml:space="preserve">            м/км,</w:t>
      </w:r>
      <w:r w:rsidRPr="00250D9E">
        <w:rPr>
          <w:lang w:val="ru-RU"/>
        </w:rPr>
        <w:tab/>
        <w:t>(A.4.1)</w:t>
      </w:r>
    </w:p>
    <w:p w14:paraId="0714991F" w14:textId="77777777" w:rsidR="007D22AE" w:rsidRPr="00250D9E" w:rsidRDefault="007D22AE" w:rsidP="007D22AE">
      <w:pPr>
        <w:rPr>
          <w:lang w:val="ru-RU"/>
        </w:rPr>
      </w:pPr>
      <w:r w:rsidRPr="00250D9E">
        <w:rPr>
          <w:lang w:val="ru-RU"/>
        </w:rPr>
        <w:t xml:space="preserve">где индекс профиля </w:t>
      </w:r>
      <w:r w:rsidRPr="00250D9E">
        <w:rPr>
          <w:i/>
          <w:lang w:val="ru-RU"/>
        </w:rPr>
        <w:t>i</w:t>
      </w:r>
      <w:r w:rsidRPr="00250D9E">
        <w:rPr>
          <w:lang w:val="ru-RU"/>
        </w:rPr>
        <w:t xml:space="preserve"> принимает значения от 2 до </w:t>
      </w:r>
      <w:r w:rsidRPr="00250D9E">
        <w:rPr>
          <w:i/>
          <w:lang w:val="ru-RU"/>
        </w:rPr>
        <w:t xml:space="preserve">n </w:t>
      </w:r>
      <w:r w:rsidRPr="00250D9E">
        <w:rPr>
          <w:lang w:val="ru-RU"/>
        </w:rPr>
        <w:t>– 1.</w:t>
      </w:r>
    </w:p>
    <w:p w14:paraId="3C42E7F8" w14:textId="77777777" w:rsidR="007D22AE" w:rsidRPr="00250D9E" w:rsidRDefault="007D22AE" w:rsidP="007D22AE">
      <w:pPr>
        <w:rPr>
          <w:lang w:val="ru-RU"/>
        </w:rPr>
      </w:pPr>
      <w:r w:rsidRPr="00250D9E">
        <w:rPr>
          <w:lang w:val="ru-RU"/>
        </w:rPr>
        <w:t>Рассчитать наклон линии между передатчиком и приемником в предположении трассы LoS:</w:t>
      </w:r>
    </w:p>
    <w:p w14:paraId="6DC9E74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080" w:dyaOrig="405" w14:anchorId="3BCED269">
          <v:shape id="_x0000_i1139" type="#_x0000_t75" style="width:71pt;height:27.5pt" o:ole="">
            <v:imagedata r:id="rId245" o:title=""/>
          </v:shape>
          <o:OLEObject Type="Embed" ProgID="Equation.3" ShapeID="_x0000_i1139" DrawAspect="Content" ObjectID="_1776101464" r:id="rId246"/>
        </w:object>
      </w:r>
      <w:r w:rsidRPr="00250D9E">
        <w:rPr>
          <w:lang w:val="ru-RU"/>
        </w:rPr>
        <w:t>          м/км.</w:t>
      </w:r>
      <w:r w:rsidRPr="00250D9E">
        <w:rPr>
          <w:lang w:val="ru-RU"/>
        </w:rPr>
        <w:tab/>
        <w:t>(A.4.2)</w:t>
      </w:r>
    </w:p>
    <w:p w14:paraId="75BAE5AF" w14:textId="77777777" w:rsidR="007D22AE" w:rsidRPr="00250D9E" w:rsidRDefault="007D22AE" w:rsidP="007D22AE">
      <w:pPr>
        <w:rPr>
          <w:lang w:val="ru-RU"/>
        </w:rPr>
      </w:pPr>
      <w:r w:rsidRPr="00250D9E">
        <w:rPr>
          <w:lang w:val="ru-RU"/>
        </w:rPr>
        <w:t>Теперь следует рассмотреть два случая.</w:t>
      </w:r>
    </w:p>
    <w:p w14:paraId="1E0A68AE" w14:textId="77777777" w:rsidR="007D22AE" w:rsidRPr="00250D9E" w:rsidRDefault="007D22AE" w:rsidP="007D22AE">
      <w:pPr>
        <w:pStyle w:val="Headingi"/>
        <w:rPr>
          <w:lang w:val="ru-RU"/>
        </w:rPr>
      </w:pPr>
      <w:bookmarkStart w:id="171" w:name="_Toc164695846"/>
      <w:r w:rsidRPr="00250D9E">
        <w:rPr>
          <w:lang w:val="ru-RU"/>
        </w:rPr>
        <w:t>Случай 1. Трасса является линией прямой видимости (LoS) для эффективной кривизны Земли, не превышаемой в течение p% времени</w:t>
      </w:r>
      <w:bookmarkEnd w:id="171"/>
    </w:p>
    <w:p w14:paraId="105EA9AA" w14:textId="77777777" w:rsidR="007D22AE" w:rsidRPr="00250D9E" w:rsidRDefault="007D22AE" w:rsidP="007D22AE">
      <w:pPr>
        <w:rPr>
          <w:lang w:val="ru-RU"/>
        </w:rPr>
      </w:pPr>
      <w:r w:rsidRPr="00250D9E">
        <w:rPr>
          <w:lang w:val="ru-RU"/>
        </w:rPr>
        <w:t xml:space="preserve">Если </w:t>
      </w:r>
      <w:r w:rsidRPr="00250D9E">
        <w:rPr>
          <w:i/>
          <w:lang w:val="ru-RU"/>
        </w:rPr>
        <w:t>S</w:t>
      </w:r>
      <w:r w:rsidRPr="00250D9E">
        <w:rPr>
          <w:i/>
          <w:vertAlign w:val="subscript"/>
          <w:lang w:val="ru-RU"/>
        </w:rPr>
        <w:t>tim</w:t>
      </w:r>
      <w:r w:rsidRPr="00250D9E">
        <w:rPr>
          <w:lang w:val="ru-RU"/>
        </w:rPr>
        <w:t> &lt; </w:t>
      </w:r>
      <w:r w:rsidRPr="00250D9E">
        <w:rPr>
          <w:i/>
          <w:lang w:val="ru-RU"/>
        </w:rPr>
        <w:t>S</w:t>
      </w:r>
      <w:r w:rsidRPr="00250D9E">
        <w:rPr>
          <w:i/>
          <w:vertAlign w:val="subscript"/>
          <w:lang w:val="ru-RU"/>
        </w:rPr>
        <w:t>tr</w:t>
      </w:r>
      <w:r w:rsidRPr="00250D9E">
        <w:rPr>
          <w:lang w:val="ru-RU"/>
        </w:rPr>
        <w:t>, то трасса соответствует прямой видимости.</w:t>
      </w:r>
    </w:p>
    <w:p w14:paraId="1A9F990E" w14:textId="77777777" w:rsidR="007D22AE" w:rsidRPr="00250D9E" w:rsidRDefault="007D22AE" w:rsidP="007D22AE">
      <w:pPr>
        <w:rPr>
          <w:lang w:val="ru-RU"/>
        </w:rPr>
      </w:pPr>
      <w:r w:rsidRPr="00250D9E">
        <w:rPr>
          <w:lang w:val="ru-RU"/>
        </w:rPr>
        <w:t xml:space="preserve">Найти промежуточную точку профиля с наибольшим параметром дифракции, </w:t>
      </w:r>
      <w:r w:rsidRPr="00250D9E">
        <w:rPr>
          <w:lang w:val="ru-RU"/>
        </w:rPr>
        <w:sym w:font="Symbol" w:char="F06E"/>
      </w:r>
      <w:r w:rsidRPr="00250D9E">
        <w:rPr>
          <w:lang w:val="ru-RU"/>
        </w:rPr>
        <w:t>:</w:t>
      </w:r>
    </w:p>
    <w:p w14:paraId="77BF6DB2" w14:textId="442EE71F" w:rsidR="007D22AE" w:rsidRPr="00250D9E" w:rsidRDefault="007D22AE" w:rsidP="007D22AE">
      <w:pPr>
        <w:pStyle w:val="Equation"/>
        <w:rPr>
          <w:lang w:val="ru-RU"/>
        </w:rPr>
      </w:pPr>
      <w:r w:rsidRPr="00250D9E">
        <w:rPr>
          <w:lang w:val="ru-RU"/>
        </w:rPr>
        <w:tab/>
      </w:r>
      <w:r w:rsidRPr="00250D9E">
        <w:rPr>
          <w:lang w:val="ru-RU"/>
        </w:rPr>
        <w:tab/>
      </w:r>
      <w:r w:rsidR="0067025F" w:rsidRPr="00250D9E">
        <w:rPr>
          <w:position w:val="-34"/>
          <w:lang w:val="ru-RU"/>
        </w:rPr>
        <w:object w:dxaOrig="6320" w:dyaOrig="800" w14:anchorId="086ACC5B">
          <v:shape id="_x0000_i1140" type="#_x0000_t75" style="width:365.5pt;height:41pt" o:ole="">
            <v:imagedata r:id="rId247" o:title=""/>
          </v:shape>
          <o:OLEObject Type="Embed" ProgID="Equation.DSMT4" ShapeID="_x0000_i1140" DrawAspect="Content" ObjectID="_1776101465" r:id="rId248"/>
        </w:object>
      </w:r>
      <w:r w:rsidRPr="00250D9E">
        <w:rPr>
          <w:lang w:val="ru-RU"/>
        </w:rPr>
        <w:tab/>
        <w:t>(A.4.3)</w:t>
      </w:r>
    </w:p>
    <w:p w14:paraId="05E04E0A" w14:textId="77777777" w:rsidR="007D22AE" w:rsidRPr="00250D9E" w:rsidRDefault="007D22AE" w:rsidP="007D22AE">
      <w:pPr>
        <w:rPr>
          <w:lang w:val="ru-RU"/>
        </w:rPr>
      </w:pPr>
      <w:r w:rsidRPr="00250D9E">
        <w:rPr>
          <w:lang w:val="ru-RU"/>
        </w:rPr>
        <w:t xml:space="preserve">где индекс профиля </w:t>
      </w:r>
      <w:r w:rsidRPr="00250D9E">
        <w:rPr>
          <w:i/>
          <w:lang w:val="ru-RU"/>
        </w:rPr>
        <w:t>i</w:t>
      </w:r>
      <w:r w:rsidRPr="00250D9E">
        <w:rPr>
          <w:lang w:val="ru-RU"/>
        </w:rPr>
        <w:t xml:space="preserve"> принимает значения от 2 до </w:t>
      </w:r>
      <w:r w:rsidRPr="00250D9E">
        <w:rPr>
          <w:i/>
          <w:lang w:val="ru-RU"/>
        </w:rPr>
        <w:t xml:space="preserve">n </w:t>
      </w:r>
      <w:r w:rsidRPr="00250D9E">
        <w:rPr>
          <w:lang w:val="ru-RU"/>
        </w:rPr>
        <w:t>– 1.</w:t>
      </w:r>
    </w:p>
    <w:p w14:paraId="091E793A" w14:textId="77777777" w:rsidR="007D22AE" w:rsidRPr="00250D9E" w:rsidRDefault="007D22AE" w:rsidP="007D22AE">
      <w:pPr>
        <w:rPr>
          <w:lang w:val="ru-RU"/>
        </w:rPr>
      </w:pPr>
      <w:r w:rsidRPr="00250D9E">
        <w:rPr>
          <w:lang w:val="ru-RU"/>
        </w:rPr>
        <w:t>В этом случае потери за счет дифракции на клиновидном препятствии для точки Буллингтона определяются как:</w:t>
      </w:r>
    </w:p>
    <w:p w14:paraId="711D644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800" w:dyaOrig="380" w14:anchorId="042E7A1B">
          <v:shape id="_x0000_i1141" type="#_x0000_t75" style="width:90pt;height:19pt" o:ole="">
            <v:imagedata r:id="rId249" o:title=""/>
          </v:shape>
          <o:OLEObject Type="Embed" ProgID="Equation.3" ShapeID="_x0000_i1141" DrawAspect="Content" ObjectID="_1776101466" r:id="rId250"/>
        </w:object>
      </w:r>
      <w:r w:rsidRPr="00250D9E">
        <w:rPr>
          <w:lang w:val="ru-RU"/>
        </w:rPr>
        <w:t>          дБ,</w:t>
      </w:r>
      <w:r w:rsidRPr="00250D9E">
        <w:rPr>
          <w:lang w:val="ru-RU"/>
        </w:rPr>
        <w:tab/>
        <w:t>(A.4.4)</w:t>
      </w:r>
    </w:p>
    <w:p w14:paraId="0F9C2F0A" w14:textId="77777777" w:rsidR="007D22AE" w:rsidRPr="00250D9E" w:rsidRDefault="007D22AE" w:rsidP="007D22AE">
      <w:pPr>
        <w:rPr>
          <w:lang w:val="ru-RU"/>
        </w:rPr>
      </w:pPr>
      <w:r w:rsidRPr="00250D9E">
        <w:rPr>
          <w:lang w:val="ru-RU"/>
        </w:rPr>
        <w:t xml:space="preserve">где функция </w:t>
      </w:r>
      <w:r w:rsidRPr="00250D9E">
        <w:rPr>
          <w:i/>
          <w:lang w:val="ru-RU"/>
        </w:rPr>
        <w:t>J</w:t>
      </w:r>
      <w:r w:rsidRPr="00250D9E">
        <w:rPr>
          <w:lang w:val="ru-RU"/>
        </w:rPr>
        <w:t xml:space="preserve"> определяется уравнением с двумя частями (43).</w:t>
      </w:r>
    </w:p>
    <w:p w14:paraId="75C55E3C" w14:textId="77777777" w:rsidR="007D22AE" w:rsidRPr="00250D9E" w:rsidRDefault="007D22AE" w:rsidP="007D22AE">
      <w:pPr>
        <w:pStyle w:val="Headingi"/>
        <w:rPr>
          <w:lang w:val="ru-RU"/>
        </w:rPr>
      </w:pPr>
      <w:bookmarkStart w:id="172" w:name="_Toc164695847"/>
      <w:r w:rsidRPr="00250D9E">
        <w:rPr>
          <w:lang w:val="ru-RU"/>
        </w:rPr>
        <w:lastRenderedPageBreak/>
        <w:t>Случай 2. Трасса является линией непрямой видимости или загоризонтной линией (NLoS) эффективной кривизны Земли, не превышаемой в течение p% времени</w:t>
      </w:r>
      <w:bookmarkEnd w:id="172"/>
    </w:p>
    <w:p w14:paraId="2FBD0834" w14:textId="77777777" w:rsidR="007D22AE" w:rsidRPr="00250D9E" w:rsidRDefault="007D22AE" w:rsidP="007D22AE">
      <w:pPr>
        <w:rPr>
          <w:lang w:val="ru-RU"/>
        </w:rPr>
      </w:pPr>
      <w:r w:rsidRPr="00250D9E">
        <w:rPr>
          <w:lang w:val="ru-RU"/>
        </w:rPr>
        <w:t xml:space="preserve">Если </w:t>
      </w:r>
      <w:r w:rsidRPr="00250D9E">
        <w:rPr>
          <w:i/>
          <w:lang w:val="ru-RU"/>
        </w:rPr>
        <w:t>S</w:t>
      </w:r>
      <w:r w:rsidRPr="00250D9E">
        <w:rPr>
          <w:i/>
          <w:vertAlign w:val="subscript"/>
          <w:lang w:val="ru-RU"/>
        </w:rPr>
        <w:t>tim</w:t>
      </w:r>
      <w:r w:rsidRPr="00250D9E">
        <w:rPr>
          <w:lang w:val="ru-RU"/>
        </w:rPr>
        <w:t> </w:t>
      </w:r>
      <w:r w:rsidRPr="00250D9E">
        <w:rPr>
          <w:szCs w:val="24"/>
          <w:lang w:val="ru-RU"/>
        </w:rPr>
        <w:sym w:font="Symbol" w:char="F0B3"/>
      </w:r>
      <w:r w:rsidRPr="00250D9E">
        <w:rPr>
          <w:lang w:val="ru-RU"/>
        </w:rPr>
        <w:t> </w:t>
      </w:r>
      <w:r w:rsidRPr="00250D9E">
        <w:rPr>
          <w:i/>
          <w:lang w:val="ru-RU"/>
        </w:rPr>
        <w:t>S</w:t>
      </w:r>
      <w:r w:rsidRPr="00250D9E">
        <w:rPr>
          <w:i/>
          <w:vertAlign w:val="subscript"/>
          <w:lang w:val="ru-RU"/>
        </w:rPr>
        <w:t>tr</w:t>
      </w:r>
      <w:r w:rsidRPr="00250D9E">
        <w:rPr>
          <w:lang w:val="ru-RU"/>
        </w:rPr>
        <w:t xml:space="preserve">, то трасса является линией NLoS. </w:t>
      </w:r>
    </w:p>
    <w:p w14:paraId="01F075A8" w14:textId="77777777" w:rsidR="007D22AE" w:rsidRPr="00250D9E" w:rsidRDefault="007D22AE" w:rsidP="007D22AE">
      <w:pPr>
        <w:rPr>
          <w:lang w:val="ru-RU"/>
        </w:rPr>
      </w:pPr>
      <w:r w:rsidRPr="00250D9E">
        <w:rPr>
          <w:lang w:val="ru-RU"/>
        </w:rPr>
        <w:t>Найти промежуточную точку профиля с наибольшим наклоном линии от приемника к данной точке.</w:t>
      </w:r>
    </w:p>
    <w:p w14:paraId="00DE5B71"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3510" w:dyaOrig="705" w14:anchorId="060F1662">
          <v:shape id="_x0000_i1142" type="#_x0000_t75" style="width:175.5pt;height:35pt" o:ole="">
            <v:imagedata r:id="rId251" o:title=""/>
          </v:shape>
          <o:OLEObject Type="Embed" ProgID="Equation.3" ShapeID="_x0000_i1142" DrawAspect="Content" ObjectID="_1776101467" r:id="rId252"/>
        </w:object>
      </w:r>
      <w:r w:rsidRPr="00250D9E">
        <w:rPr>
          <w:lang w:val="ru-RU"/>
        </w:rPr>
        <w:t>          м/км,</w:t>
      </w:r>
      <w:r w:rsidRPr="00250D9E">
        <w:rPr>
          <w:lang w:val="ru-RU"/>
        </w:rPr>
        <w:tab/>
        <w:t>(A.4.5)</w:t>
      </w:r>
    </w:p>
    <w:p w14:paraId="6D66B460" w14:textId="77777777" w:rsidR="007D22AE" w:rsidRPr="00250D9E" w:rsidRDefault="007D22AE" w:rsidP="007D22AE">
      <w:pPr>
        <w:rPr>
          <w:lang w:val="ru-RU"/>
        </w:rPr>
      </w:pPr>
      <w:r w:rsidRPr="00250D9E">
        <w:rPr>
          <w:lang w:val="ru-RU"/>
        </w:rPr>
        <w:t xml:space="preserve">где индекс профиля </w:t>
      </w:r>
      <w:r w:rsidRPr="00250D9E">
        <w:rPr>
          <w:i/>
          <w:lang w:val="ru-RU"/>
        </w:rPr>
        <w:t>i</w:t>
      </w:r>
      <w:r w:rsidRPr="00250D9E">
        <w:rPr>
          <w:lang w:val="ru-RU"/>
        </w:rPr>
        <w:t xml:space="preserve"> принимает значения от 2 до </w:t>
      </w:r>
      <w:r w:rsidRPr="00250D9E">
        <w:rPr>
          <w:i/>
          <w:lang w:val="ru-RU"/>
        </w:rPr>
        <w:t xml:space="preserve">n </w:t>
      </w:r>
      <w:r w:rsidRPr="00250D9E">
        <w:rPr>
          <w:lang w:val="ru-RU"/>
        </w:rPr>
        <w:t>– 1.</w:t>
      </w:r>
    </w:p>
    <w:p w14:paraId="1822ABCD" w14:textId="77777777" w:rsidR="007D22AE" w:rsidRPr="00250D9E" w:rsidRDefault="007D22AE" w:rsidP="007D22AE">
      <w:pPr>
        <w:rPr>
          <w:lang w:val="ru-RU"/>
        </w:rPr>
      </w:pPr>
      <w:r w:rsidRPr="00250D9E">
        <w:rPr>
          <w:lang w:val="ru-RU"/>
        </w:rPr>
        <w:t>Рассчитать расстояние от точки Буллингтона до передатчика:</w:t>
      </w:r>
    </w:p>
    <w:p w14:paraId="0525918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4"/>
          <w:lang w:val="ru-RU"/>
        </w:rPr>
        <w:object w:dxaOrig="1905" w:dyaOrig="615" w14:anchorId="0BDA6667">
          <v:shape id="_x0000_i1143" type="#_x0000_t75" style="width:95pt;height:31pt" o:ole="">
            <v:imagedata r:id="rId253" o:title=""/>
          </v:shape>
          <o:OLEObject Type="Embed" ProgID="Equation.3" ShapeID="_x0000_i1143" DrawAspect="Content" ObjectID="_1776101468" r:id="rId254"/>
        </w:object>
      </w:r>
      <w:r w:rsidRPr="00250D9E">
        <w:rPr>
          <w:lang w:val="ru-RU"/>
        </w:rPr>
        <w:t>          км.</w:t>
      </w:r>
      <w:r w:rsidRPr="00250D9E">
        <w:rPr>
          <w:lang w:val="ru-RU"/>
        </w:rPr>
        <w:tab/>
        <w:t>(A.4.6)</w:t>
      </w:r>
    </w:p>
    <w:p w14:paraId="0D4D5292" w14:textId="77777777" w:rsidR="007D22AE" w:rsidRPr="00250D9E" w:rsidRDefault="007D22AE" w:rsidP="007D22AE">
      <w:pPr>
        <w:keepNext/>
        <w:keepLines/>
        <w:rPr>
          <w:lang w:val="ru-RU"/>
        </w:rPr>
      </w:pPr>
      <w:r w:rsidRPr="00250D9E">
        <w:rPr>
          <w:lang w:val="ru-RU"/>
        </w:rPr>
        <w:t xml:space="preserve">Рассчитать параметр дифракции, </w:t>
      </w:r>
      <w:r w:rsidRPr="00250D9E">
        <w:rPr>
          <w:lang w:val="ru-RU"/>
        </w:rPr>
        <w:sym w:font="Symbol" w:char="F06E"/>
      </w:r>
      <w:r w:rsidRPr="00250D9E">
        <w:rPr>
          <w:i/>
          <w:vertAlign w:val="subscript"/>
          <w:lang w:val="ru-RU"/>
        </w:rPr>
        <w:t>b</w:t>
      </w:r>
      <w:r w:rsidRPr="00250D9E">
        <w:rPr>
          <w:lang w:val="ru-RU"/>
        </w:rPr>
        <w:t>, для точки Буллингтона:</w:t>
      </w:r>
    </w:p>
    <w:p w14:paraId="6A65730B"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6"/>
          <w:lang w:val="ru-RU"/>
        </w:rPr>
        <w:object w:dxaOrig="4380" w:dyaOrig="675" w14:anchorId="549724C1">
          <v:shape id="_x0000_i1144" type="#_x0000_t75" style="width:219pt;height:34.5pt" o:ole="">
            <v:imagedata r:id="rId255" o:title=""/>
          </v:shape>
          <o:OLEObject Type="Embed" ProgID="Equation.3" ShapeID="_x0000_i1144" DrawAspect="Content" ObjectID="_1776101469" r:id="rId256"/>
        </w:object>
      </w:r>
      <w:r w:rsidRPr="00250D9E">
        <w:rPr>
          <w:lang w:val="ru-RU"/>
        </w:rPr>
        <w:t>.</w:t>
      </w:r>
      <w:r w:rsidRPr="00250D9E">
        <w:rPr>
          <w:lang w:val="ru-RU"/>
        </w:rPr>
        <w:tab/>
        <w:t>(A.4.7)</w:t>
      </w:r>
    </w:p>
    <w:p w14:paraId="50FB5C30" w14:textId="77777777" w:rsidR="007D22AE" w:rsidRPr="00250D9E" w:rsidRDefault="007D22AE" w:rsidP="007D22AE">
      <w:pPr>
        <w:rPr>
          <w:lang w:val="ru-RU"/>
        </w:rPr>
      </w:pPr>
      <w:r w:rsidRPr="00250D9E">
        <w:rPr>
          <w:lang w:val="ru-RU"/>
        </w:rPr>
        <w:t>В этом случае потери на клиновидном препятствии для точки Буллингтона составляют:</w:t>
      </w:r>
    </w:p>
    <w:p w14:paraId="560C8C8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230" w:dyaOrig="360" w14:anchorId="4569E7D0">
          <v:shape id="_x0000_i1145" type="#_x0000_t75" style="width:61.5pt;height:18pt" o:ole="">
            <v:imagedata r:id="rId257" o:title=""/>
          </v:shape>
          <o:OLEObject Type="Embed" ProgID="Equation.3" ShapeID="_x0000_i1145" DrawAspect="Content" ObjectID="_1776101470" r:id="rId258"/>
        </w:object>
      </w:r>
      <w:r w:rsidRPr="00250D9E">
        <w:rPr>
          <w:lang w:val="ru-RU"/>
        </w:rPr>
        <w:t>          дБ,</w:t>
      </w:r>
      <w:r w:rsidRPr="00250D9E">
        <w:rPr>
          <w:lang w:val="ru-RU"/>
        </w:rPr>
        <w:tab/>
        <w:t>(A.4.8)</w:t>
      </w:r>
    </w:p>
    <w:p w14:paraId="3A790BBD" w14:textId="77777777" w:rsidR="007D22AE" w:rsidRPr="00250D9E" w:rsidRDefault="007D22AE" w:rsidP="007D22AE">
      <w:pPr>
        <w:rPr>
          <w:lang w:val="ru-RU"/>
        </w:rPr>
      </w:pPr>
      <w:r w:rsidRPr="00250D9E">
        <w:rPr>
          <w:lang w:val="ru-RU"/>
        </w:rPr>
        <w:t xml:space="preserve">где функция </w:t>
      </w:r>
      <w:r w:rsidRPr="00250D9E">
        <w:rPr>
          <w:i/>
          <w:lang w:val="ru-RU"/>
        </w:rPr>
        <w:t>J</w:t>
      </w:r>
      <w:r w:rsidRPr="00250D9E">
        <w:rPr>
          <w:lang w:val="ru-RU"/>
        </w:rPr>
        <w:t xml:space="preserve"> определяется уравнением с двумя частями (43).</w:t>
      </w:r>
    </w:p>
    <w:p w14:paraId="50C41791" w14:textId="77777777" w:rsidR="007D22AE" w:rsidRPr="00250D9E" w:rsidRDefault="007D22AE" w:rsidP="007D22AE">
      <w:pPr>
        <w:rPr>
          <w:lang w:val="ru-RU"/>
        </w:rPr>
      </w:pPr>
      <w:r w:rsidRPr="00250D9E">
        <w:rPr>
          <w:lang w:val="ru-RU"/>
        </w:rPr>
        <w:t xml:space="preserve">Для значения </w:t>
      </w:r>
      <w:r w:rsidRPr="00250D9E">
        <w:rPr>
          <w:i/>
          <w:iCs/>
          <w:lang w:val="ru-RU"/>
        </w:rPr>
        <w:t>L</w:t>
      </w:r>
      <w:r w:rsidRPr="00250D9E">
        <w:rPr>
          <w:i/>
          <w:iCs/>
          <w:vertAlign w:val="subscript"/>
          <w:lang w:val="ru-RU"/>
        </w:rPr>
        <w:t>dbka</w:t>
      </w:r>
      <w:r w:rsidRPr="00250D9E">
        <w:rPr>
          <w:lang w:val="ru-RU"/>
        </w:rPr>
        <w:t>, рассчитанного по формулам (A.4.4) или (A.4.8), дифракционные потери Буллингтона на трассе в этом случае определяются как:</w:t>
      </w:r>
    </w:p>
    <w:p w14:paraId="0DC9019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8"/>
          <w:lang w:val="ru-RU"/>
        </w:rPr>
        <w:object w:dxaOrig="3600" w:dyaOrig="660" w14:anchorId="0AEEFF64">
          <v:shape id="_x0000_i1146" type="#_x0000_t75" style="width:181pt;height:33.5pt" o:ole="">
            <v:imagedata r:id="rId259" o:title=""/>
          </v:shape>
          <o:OLEObject Type="Embed" ProgID="Equation.3" ShapeID="_x0000_i1146" DrawAspect="Content" ObjectID="_1776101471" r:id="rId260"/>
        </w:object>
      </w:r>
      <w:r w:rsidRPr="00250D9E">
        <w:rPr>
          <w:lang w:val="ru-RU"/>
        </w:rPr>
        <w:t>          дБ.</w:t>
      </w:r>
      <w:r w:rsidRPr="00250D9E">
        <w:rPr>
          <w:lang w:val="ru-RU"/>
        </w:rPr>
        <w:tab/>
        <w:t>(A.4.9)</w:t>
      </w:r>
    </w:p>
    <w:p w14:paraId="734E2D74" w14:textId="77777777" w:rsidR="007D22AE" w:rsidRPr="00250D9E" w:rsidRDefault="007D22AE" w:rsidP="007D22AE">
      <w:pPr>
        <w:pStyle w:val="Heading2"/>
      </w:pPr>
      <w:bookmarkStart w:id="173" w:name="_Toc164695848"/>
      <w:bookmarkStart w:id="174" w:name="_Toc164696325"/>
      <w:r w:rsidRPr="00250D9E">
        <w:t>A.5</w:t>
      </w:r>
      <w:r w:rsidRPr="00250D9E">
        <w:tab/>
        <w:t>Дифракционные потери Буллингтона для теоретического гладкого профиля</w:t>
      </w:r>
      <w:bookmarkEnd w:id="173"/>
      <w:bookmarkEnd w:id="174"/>
    </w:p>
    <w:p w14:paraId="1932BF2B" w14:textId="77777777" w:rsidR="007D22AE" w:rsidRPr="00250D9E" w:rsidRDefault="007D22AE" w:rsidP="007D22AE">
      <w:pPr>
        <w:rPr>
          <w:lang w:val="ru-RU"/>
        </w:rPr>
      </w:pPr>
      <w:r w:rsidRPr="00250D9E">
        <w:rPr>
          <w:lang w:val="ru-RU"/>
        </w:rPr>
        <w:t xml:space="preserve">В этом разделе вычисляются дифракционные потери Буллингтона для профиля трассы, имеющего промежуточные точки на тех же расстояниях, что и в реальном профиле, но со всеми значениями высоты местности, установленными в нуль. Высоты передатчика и приемника выше этого профиля обозначаются как </w:t>
      </w:r>
      <w:r w:rsidRPr="00250D9E">
        <w:rPr>
          <w:i/>
          <w:lang w:val="ru-RU"/>
        </w:rPr>
        <w:t>h</w:t>
      </w:r>
      <w:r w:rsidRPr="00250D9E">
        <w:rPr>
          <w:i/>
          <w:vertAlign w:val="subscript"/>
          <w:lang w:val="ru-RU"/>
        </w:rPr>
        <w:t>tep</w:t>
      </w:r>
      <w:r w:rsidRPr="00250D9E">
        <w:rPr>
          <w:lang w:val="ru-RU"/>
        </w:rPr>
        <w:t xml:space="preserve"> и</w:t>
      </w:r>
      <w:r w:rsidRPr="00250D9E">
        <w:rPr>
          <w:i/>
          <w:iCs/>
          <w:vertAlign w:val="subscript"/>
          <w:lang w:val="ru-RU"/>
        </w:rPr>
        <w:t xml:space="preserve"> </w:t>
      </w:r>
      <w:r w:rsidRPr="00250D9E">
        <w:rPr>
          <w:i/>
          <w:iCs/>
          <w:lang w:val="ru-RU"/>
        </w:rPr>
        <w:t>h</w:t>
      </w:r>
      <w:r w:rsidRPr="00250D9E">
        <w:rPr>
          <w:i/>
          <w:iCs/>
          <w:vertAlign w:val="subscript"/>
          <w:lang w:val="ru-RU"/>
        </w:rPr>
        <w:t>rep</w:t>
      </w:r>
      <w:r w:rsidRPr="00250D9E">
        <w:rPr>
          <w:lang w:val="ru-RU"/>
        </w:rPr>
        <w:t xml:space="preserve">, соответственно. </w:t>
      </w:r>
    </w:p>
    <w:p w14:paraId="4ADC8A32" w14:textId="77777777" w:rsidR="007D22AE" w:rsidRPr="00250D9E" w:rsidRDefault="007D22AE" w:rsidP="007D22AE">
      <w:pPr>
        <w:rPr>
          <w:i/>
          <w:iCs/>
          <w:vertAlign w:val="subscript"/>
          <w:lang w:val="ru-RU"/>
        </w:rPr>
      </w:pPr>
      <w:r w:rsidRPr="00250D9E">
        <w:rPr>
          <w:lang w:val="ru-RU"/>
        </w:rPr>
        <w:t>Результирующие дифракционные потери,</w:t>
      </w:r>
      <w:r w:rsidRPr="00250D9E">
        <w:rPr>
          <w:i/>
          <w:iCs/>
          <w:vertAlign w:val="subscript"/>
          <w:lang w:val="ru-RU"/>
        </w:rPr>
        <w:t xml:space="preserve"> </w:t>
      </w:r>
      <w:r w:rsidRPr="00250D9E">
        <w:rPr>
          <w:i/>
          <w:iCs/>
          <w:lang w:val="ru-RU"/>
        </w:rPr>
        <w:t>L</w:t>
      </w:r>
      <w:r w:rsidRPr="00250D9E">
        <w:rPr>
          <w:i/>
          <w:iCs/>
          <w:vertAlign w:val="subscript"/>
          <w:lang w:val="ru-RU"/>
        </w:rPr>
        <w:t>dbs</w:t>
      </w:r>
      <w:r w:rsidRPr="00250D9E">
        <w:rPr>
          <w:lang w:val="ru-RU"/>
        </w:rPr>
        <w:t>, вычисляются следующим образом.</w:t>
      </w:r>
    </w:p>
    <w:p w14:paraId="09AE7523" w14:textId="77777777" w:rsidR="007D22AE" w:rsidRPr="00250D9E" w:rsidRDefault="007D22AE" w:rsidP="007D22AE">
      <w:pPr>
        <w:rPr>
          <w:lang w:val="ru-RU"/>
        </w:rPr>
      </w:pPr>
      <w:r w:rsidRPr="00250D9E">
        <w:rPr>
          <w:lang w:val="ru-RU"/>
        </w:rPr>
        <w:t>В нижеследующих уравнениях коэффициенты наклонов рассчитываются в м/км относительно базовой линии, соединяющей уровень моря на стороне передатчика с уровнем моря на стороне приемника.</w:t>
      </w:r>
    </w:p>
    <w:p w14:paraId="04D07272" w14:textId="77777777" w:rsidR="007D22AE" w:rsidRPr="00250D9E" w:rsidRDefault="007D22AE" w:rsidP="007D22AE">
      <w:pPr>
        <w:rPr>
          <w:lang w:val="ru-RU"/>
        </w:rPr>
      </w:pPr>
      <w:r w:rsidRPr="00250D9E">
        <w:rPr>
          <w:lang w:val="ru-RU"/>
        </w:rPr>
        <w:t>Найти промежуточную точку профиля с самым крутым наклоном линии от передатчика к данной точке относительно прямой линии, соединяющей уровни моря на сторонах терминалов.</w:t>
      </w:r>
    </w:p>
    <w:p w14:paraId="4BC331C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2550" w:dyaOrig="675" w14:anchorId="0DC8573A">
          <v:shape id="_x0000_i1147" type="#_x0000_t75" style="width:126pt;height:34.5pt" o:ole="">
            <v:imagedata r:id="rId261" o:title=""/>
          </v:shape>
          <o:OLEObject Type="Embed" ProgID="Equation.3" ShapeID="_x0000_i1147" DrawAspect="Content" ObjectID="_1776101472" r:id="rId262"/>
        </w:object>
      </w:r>
      <w:r w:rsidRPr="00250D9E">
        <w:rPr>
          <w:lang w:val="ru-RU"/>
        </w:rPr>
        <w:t>          м/км,</w:t>
      </w:r>
      <w:r w:rsidRPr="00250D9E">
        <w:rPr>
          <w:lang w:val="ru-RU"/>
        </w:rPr>
        <w:tab/>
        <w:t>(A.5.1)</w:t>
      </w:r>
    </w:p>
    <w:p w14:paraId="1A590871" w14:textId="77777777" w:rsidR="007D22AE" w:rsidRPr="00250D9E" w:rsidRDefault="007D22AE" w:rsidP="007D22AE">
      <w:pPr>
        <w:rPr>
          <w:lang w:val="ru-RU"/>
        </w:rPr>
      </w:pPr>
      <w:r w:rsidRPr="00250D9E">
        <w:rPr>
          <w:lang w:val="ru-RU"/>
        </w:rPr>
        <w:t xml:space="preserve">где индекс профиля </w:t>
      </w:r>
      <w:r w:rsidRPr="00250D9E">
        <w:rPr>
          <w:i/>
          <w:lang w:val="ru-RU"/>
        </w:rPr>
        <w:t>i</w:t>
      </w:r>
      <w:r w:rsidRPr="00250D9E">
        <w:rPr>
          <w:lang w:val="ru-RU"/>
        </w:rPr>
        <w:t xml:space="preserve"> принимает значения от 2 до </w:t>
      </w:r>
      <w:r w:rsidRPr="00250D9E">
        <w:rPr>
          <w:i/>
          <w:lang w:val="ru-RU"/>
        </w:rPr>
        <w:t xml:space="preserve">n </w:t>
      </w:r>
      <w:r w:rsidRPr="00250D9E">
        <w:rPr>
          <w:lang w:val="ru-RU"/>
        </w:rPr>
        <w:t>– 1.</w:t>
      </w:r>
    </w:p>
    <w:p w14:paraId="64A5A187" w14:textId="77777777" w:rsidR="007D22AE" w:rsidRPr="00250D9E" w:rsidRDefault="007D22AE" w:rsidP="007D22AE">
      <w:pPr>
        <w:rPr>
          <w:lang w:val="ru-RU"/>
        </w:rPr>
      </w:pPr>
      <w:r w:rsidRPr="00250D9E">
        <w:rPr>
          <w:lang w:val="ru-RU"/>
        </w:rPr>
        <w:t>Вычислить наклон линии от передатчика к приемнику, предполагая, что трасса является линией прямой видимости:</w:t>
      </w:r>
    </w:p>
    <w:p w14:paraId="4132A703" w14:textId="77777777" w:rsidR="007D22AE" w:rsidRPr="00250D9E" w:rsidRDefault="007D22AE" w:rsidP="007D22AE">
      <w:pPr>
        <w:pStyle w:val="Equation"/>
        <w:spacing w:before="0"/>
        <w:rPr>
          <w:lang w:val="ru-RU"/>
        </w:rPr>
      </w:pPr>
      <w:r w:rsidRPr="00250D9E">
        <w:rPr>
          <w:lang w:val="ru-RU"/>
        </w:rPr>
        <w:tab/>
      </w:r>
      <w:r w:rsidRPr="00250D9E">
        <w:rPr>
          <w:lang w:val="ru-RU"/>
        </w:rPr>
        <w:tab/>
      </w:r>
      <w:r w:rsidRPr="00250D9E">
        <w:rPr>
          <w:position w:val="-20"/>
          <w:lang w:val="ru-RU"/>
        </w:rPr>
        <w:object w:dxaOrig="1410" w:dyaOrig="585" w14:anchorId="59C712E0">
          <v:shape id="_x0000_i1148" type="#_x0000_t75" style="width:71pt;height:29pt" o:ole="">
            <v:imagedata r:id="rId263" o:title=""/>
          </v:shape>
          <o:OLEObject Type="Embed" ProgID="Equation.3" ShapeID="_x0000_i1148" DrawAspect="Content" ObjectID="_1776101473" r:id="rId264"/>
        </w:object>
      </w:r>
      <w:r w:rsidRPr="00250D9E">
        <w:rPr>
          <w:lang w:val="ru-RU"/>
        </w:rPr>
        <w:t>          м/км.</w:t>
      </w:r>
      <w:r w:rsidRPr="00250D9E">
        <w:rPr>
          <w:lang w:val="ru-RU"/>
        </w:rPr>
        <w:tab/>
        <w:t>(A.5.2)</w:t>
      </w:r>
    </w:p>
    <w:p w14:paraId="4F3DF84E" w14:textId="77777777" w:rsidR="007D22AE" w:rsidRPr="00250D9E" w:rsidRDefault="007D22AE" w:rsidP="007D22AE">
      <w:pPr>
        <w:rPr>
          <w:lang w:val="ru-RU"/>
        </w:rPr>
      </w:pPr>
      <w:r w:rsidRPr="00250D9E">
        <w:rPr>
          <w:lang w:val="ru-RU"/>
        </w:rPr>
        <w:t>Теперь следует рассмотреть два случая.</w:t>
      </w:r>
    </w:p>
    <w:p w14:paraId="176B967D" w14:textId="77777777" w:rsidR="007D22AE" w:rsidRPr="00250D9E" w:rsidRDefault="007D22AE" w:rsidP="007D22AE">
      <w:pPr>
        <w:pStyle w:val="Headingi"/>
        <w:rPr>
          <w:lang w:val="ru-RU"/>
        </w:rPr>
      </w:pPr>
      <w:bookmarkStart w:id="175" w:name="_Toc164695849"/>
      <w:r w:rsidRPr="00250D9E">
        <w:rPr>
          <w:lang w:val="ru-RU"/>
        </w:rPr>
        <w:lastRenderedPageBreak/>
        <w:t>Случай 1. Трасса является линией прямой видимости для эффективного радиуса Земли, превышаемого в течение p% времени</w:t>
      </w:r>
      <w:bookmarkEnd w:id="175"/>
    </w:p>
    <w:p w14:paraId="1578FE32" w14:textId="77777777" w:rsidR="007D22AE" w:rsidRPr="00250D9E" w:rsidRDefault="007D22AE" w:rsidP="007D22AE">
      <w:pPr>
        <w:rPr>
          <w:lang w:val="ru-RU"/>
        </w:rPr>
      </w:pPr>
      <w:r w:rsidRPr="00250D9E">
        <w:rPr>
          <w:lang w:val="ru-RU"/>
        </w:rPr>
        <w:t xml:space="preserve">Если </w:t>
      </w:r>
      <w:r w:rsidRPr="00250D9E">
        <w:rPr>
          <w:i/>
          <w:lang w:val="ru-RU"/>
        </w:rPr>
        <w:t>S</w:t>
      </w:r>
      <w:r w:rsidRPr="00250D9E">
        <w:rPr>
          <w:i/>
          <w:vertAlign w:val="subscript"/>
          <w:lang w:val="ru-RU"/>
        </w:rPr>
        <w:t>tim</w:t>
      </w:r>
      <w:r w:rsidRPr="00250D9E">
        <w:rPr>
          <w:lang w:val="ru-RU"/>
        </w:rPr>
        <w:t> &lt; </w:t>
      </w:r>
      <w:r w:rsidRPr="00250D9E">
        <w:rPr>
          <w:i/>
          <w:lang w:val="ru-RU"/>
        </w:rPr>
        <w:t>S</w:t>
      </w:r>
      <w:r w:rsidRPr="00250D9E">
        <w:rPr>
          <w:i/>
          <w:vertAlign w:val="subscript"/>
          <w:lang w:val="ru-RU"/>
        </w:rPr>
        <w:t>tr</w:t>
      </w:r>
      <w:r w:rsidRPr="00250D9E">
        <w:rPr>
          <w:lang w:val="ru-RU"/>
        </w:rPr>
        <w:t>, то трасса является линией прямой видимости.</w:t>
      </w:r>
    </w:p>
    <w:p w14:paraId="5DBC9443" w14:textId="77777777" w:rsidR="007D22AE" w:rsidRPr="00250D9E" w:rsidRDefault="007D22AE" w:rsidP="007D22AE">
      <w:pPr>
        <w:rPr>
          <w:lang w:val="ru-RU"/>
        </w:rPr>
      </w:pPr>
      <w:r w:rsidRPr="00250D9E">
        <w:rPr>
          <w:lang w:val="ru-RU"/>
        </w:rPr>
        <w:t xml:space="preserve">Найти промежуточную точку профиля с наибольшим параметром дифракции, </w:t>
      </w:r>
      <w:r w:rsidRPr="00250D9E">
        <w:rPr>
          <w:lang w:val="ru-RU"/>
        </w:rPr>
        <w:sym w:font="Symbol" w:char="F06E"/>
      </w:r>
      <w:r w:rsidRPr="00250D9E">
        <w:rPr>
          <w:lang w:val="ru-RU"/>
        </w:rPr>
        <w:t>:</w:t>
      </w:r>
    </w:p>
    <w:p w14:paraId="2690AED9"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6"/>
          <w:lang w:val="ru-RU"/>
        </w:rPr>
        <w:object w:dxaOrig="5940" w:dyaOrig="820" w14:anchorId="452C0E2A">
          <v:shape id="_x0000_i1149" type="#_x0000_t75" style="width:312pt;height:37.5pt" o:ole="">
            <v:imagedata r:id="rId265" o:title=""/>
          </v:shape>
          <o:OLEObject Type="Embed" ProgID="Equation.DSMT4" ShapeID="_x0000_i1149" DrawAspect="Content" ObjectID="_1776101474" r:id="rId266"/>
        </w:object>
      </w:r>
      <w:r w:rsidRPr="00250D9E">
        <w:rPr>
          <w:lang w:val="ru-RU"/>
        </w:rPr>
        <w:t xml:space="preserve">, </w:t>
      </w:r>
      <w:r w:rsidRPr="00250D9E">
        <w:rPr>
          <w:lang w:val="ru-RU"/>
        </w:rPr>
        <w:tab/>
        <w:t>(A.5.3)</w:t>
      </w:r>
    </w:p>
    <w:p w14:paraId="179092E0" w14:textId="77777777" w:rsidR="007D22AE" w:rsidRPr="00250D9E" w:rsidRDefault="007D22AE" w:rsidP="007D22AE">
      <w:pPr>
        <w:rPr>
          <w:lang w:val="ru-RU"/>
        </w:rPr>
      </w:pPr>
      <w:r w:rsidRPr="00250D9E">
        <w:rPr>
          <w:lang w:val="ru-RU"/>
        </w:rPr>
        <w:t xml:space="preserve">где индекс профиля </w:t>
      </w:r>
      <w:r w:rsidRPr="00250D9E">
        <w:rPr>
          <w:i/>
          <w:lang w:val="ru-RU"/>
        </w:rPr>
        <w:t>i</w:t>
      </w:r>
      <w:r w:rsidRPr="00250D9E">
        <w:rPr>
          <w:lang w:val="ru-RU"/>
        </w:rPr>
        <w:t xml:space="preserve"> принимает значения от 2 до </w:t>
      </w:r>
      <w:r w:rsidRPr="00250D9E">
        <w:rPr>
          <w:i/>
          <w:lang w:val="ru-RU"/>
        </w:rPr>
        <w:t>n</w:t>
      </w:r>
      <w:r w:rsidRPr="00250D9E">
        <w:rPr>
          <w:lang w:val="ru-RU"/>
        </w:rPr>
        <w:t xml:space="preserve"> – 1.</w:t>
      </w:r>
    </w:p>
    <w:p w14:paraId="205F5F43" w14:textId="77777777" w:rsidR="007D22AE" w:rsidRPr="00250D9E" w:rsidRDefault="007D22AE" w:rsidP="007D22AE">
      <w:pPr>
        <w:rPr>
          <w:lang w:val="ru-RU"/>
        </w:rPr>
      </w:pPr>
      <w:r w:rsidRPr="00250D9E">
        <w:rPr>
          <w:lang w:val="ru-RU"/>
        </w:rPr>
        <w:t>Дифракционные потери Буллингтона для теоретического гладкого профиля местности определяются как:</w:t>
      </w:r>
    </w:p>
    <w:p w14:paraId="05D6568C" w14:textId="77777777" w:rsidR="007D22AE" w:rsidRPr="00250D9E" w:rsidRDefault="007D22AE" w:rsidP="007D22AE">
      <w:pPr>
        <w:pStyle w:val="Equation"/>
        <w:spacing w:before="0"/>
        <w:rPr>
          <w:lang w:val="ru-RU"/>
        </w:rPr>
      </w:pPr>
      <w:r w:rsidRPr="00250D9E">
        <w:rPr>
          <w:lang w:val="ru-RU"/>
        </w:rPr>
        <w:tab/>
      </w:r>
      <w:r w:rsidRPr="00250D9E">
        <w:rPr>
          <w:lang w:val="ru-RU"/>
        </w:rPr>
        <w:tab/>
      </w:r>
      <w:r w:rsidRPr="00250D9E">
        <w:rPr>
          <w:position w:val="-12"/>
          <w:lang w:val="ru-RU"/>
        </w:rPr>
        <w:object w:dxaOrig="1520" w:dyaOrig="360" w14:anchorId="46284596">
          <v:shape id="_x0000_i1150" type="#_x0000_t75" style="width:76.5pt;height:18pt" o:ole="">
            <v:imagedata r:id="rId267" o:title=""/>
          </v:shape>
          <o:OLEObject Type="Embed" ProgID="Equation.3" ShapeID="_x0000_i1150" DrawAspect="Content" ObjectID="_1776101475" r:id="rId268"/>
        </w:object>
      </w:r>
      <w:r w:rsidRPr="00250D9E">
        <w:rPr>
          <w:lang w:val="ru-RU"/>
        </w:rPr>
        <w:t>          дБ,</w:t>
      </w:r>
      <w:r w:rsidRPr="00250D9E">
        <w:rPr>
          <w:lang w:val="ru-RU"/>
        </w:rPr>
        <w:tab/>
        <w:t>(A.5.4)</w:t>
      </w:r>
    </w:p>
    <w:p w14:paraId="0AC2FE19" w14:textId="77777777" w:rsidR="007D22AE" w:rsidRPr="00250D9E" w:rsidRDefault="007D22AE" w:rsidP="007D22AE">
      <w:pPr>
        <w:rPr>
          <w:lang w:val="ru-RU"/>
        </w:rPr>
      </w:pPr>
      <w:r w:rsidRPr="00250D9E">
        <w:rPr>
          <w:lang w:val="ru-RU"/>
        </w:rPr>
        <w:t>где</w:t>
      </w:r>
      <w:r w:rsidRPr="00250D9E">
        <w:rPr>
          <w:i/>
          <w:iCs/>
          <w:lang w:val="ru-RU"/>
        </w:rPr>
        <w:t xml:space="preserve"> </w:t>
      </w:r>
      <w:r w:rsidRPr="00250D9E">
        <w:rPr>
          <w:iCs/>
          <w:lang w:val="ru-RU"/>
        </w:rPr>
        <w:t>функция</w:t>
      </w:r>
      <w:r w:rsidRPr="00250D9E">
        <w:rPr>
          <w:i/>
          <w:iCs/>
          <w:lang w:val="ru-RU"/>
        </w:rPr>
        <w:t xml:space="preserve"> J</w:t>
      </w:r>
      <w:r w:rsidRPr="00250D9E">
        <w:rPr>
          <w:iCs/>
          <w:lang w:val="ru-RU"/>
        </w:rPr>
        <w:t>(</w:t>
      </w:r>
      <w:r w:rsidRPr="00250D9E">
        <w:rPr>
          <w:iCs/>
          <w:lang w:val="ru-RU"/>
        </w:rPr>
        <w:sym w:font="Symbol" w:char="F06E"/>
      </w:r>
      <w:r w:rsidRPr="00250D9E">
        <w:rPr>
          <w:iCs/>
          <w:lang w:val="ru-RU"/>
        </w:rPr>
        <w:t>)</w:t>
      </w:r>
      <w:r w:rsidRPr="00250D9E">
        <w:rPr>
          <w:i/>
          <w:iCs/>
          <w:lang w:val="ru-RU"/>
        </w:rPr>
        <w:t xml:space="preserve"> </w:t>
      </w:r>
      <w:r w:rsidRPr="00250D9E">
        <w:rPr>
          <w:lang w:val="ru-RU"/>
        </w:rPr>
        <w:t>определяется уравнением с двумя частями (43).</w:t>
      </w:r>
    </w:p>
    <w:p w14:paraId="759AB243" w14:textId="77777777" w:rsidR="007D22AE" w:rsidRPr="00250D9E" w:rsidRDefault="007D22AE" w:rsidP="007D22AE">
      <w:pPr>
        <w:pStyle w:val="Headingi"/>
        <w:keepNext w:val="0"/>
        <w:keepLines w:val="0"/>
        <w:rPr>
          <w:lang w:val="ru-RU"/>
        </w:rPr>
      </w:pPr>
      <w:bookmarkStart w:id="176" w:name="_Toc164695850"/>
      <w:r w:rsidRPr="00250D9E">
        <w:rPr>
          <w:lang w:val="ru-RU"/>
        </w:rPr>
        <w:t>Случай 2. Трасса является линией NLoS для эффективного радиуса Земли, превышаемого в течение p% времени</w:t>
      </w:r>
      <w:bookmarkEnd w:id="176"/>
    </w:p>
    <w:p w14:paraId="4AB5A27C" w14:textId="77777777" w:rsidR="007D22AE" w:rsidRPr="00250D9E" w:rsidRDefault="007D22AE" w:rsidP="007D22AE">
      <w:pPr>
        <w:rPr>
          <w:lang w:val="ru-RU"/>
        </w:rPr>
      </w:pPr>
      <w:r w:rsidRPr="00250D9E">
        <w:rPr>
          <w:lang w:val="ru-RU"/>
        </w:rPr>
        <w:t xml:space="preserve">Если </w:t>
      </w:r>
      <w:r w:rsidRPr="00250D9E">
        <w:rPr>
          <w:i/>
          <w:lang w:val="ru-RU"/>
        </w:rPr>
        <w:t>S</w:t>
      </w:r>
      <w:r w:rsidRPr="00250D9E">
        <w:rPr>
          <w:i/>
          <w:vertAlign w:val="subscript"/>
          <w:lang w:val="ru-RU"/>
        </w:rPr>
        <w:t>tim</w:t>
      </w:r>
      <w:r w:rsidRPr="00250D9E">
        <w:rPr>
          <w:lang w:val="ru-RU"/>
        </w:rPr>
        <w:t> </w:t>
      </w:r>
      <w:r w:rsidRPr="00250D9E">
        <w:rPr>
          <w:szCs w:val="24"/>
          <w:lang w:val="ru-RU"/>
        </w:rPr>
        <w:sym w:font="Symbol" w:char="F0B3"/>
      </w:r>
      <w:r w:rsidRPr="00250D9E">
        <w:rPr>
          <w:lang w:val="ru-RU"/>
        </w:rPr>
        <w:t> </w:t>
      </w:r>
      <w:r w:rsidRPr="00250D9E">
        <w:rPr>
          <w:i/>
          <w:lang w:val="ru-RU"/>
        </w:rPr>
        <w:t>S</w:t>
      </w:r>
      <w:r w:rsidRPr="00250D9E">
        <w:rPr>
          <w:i/>
          <w:vertAlign w:val="subscript"/>
          <w:lang w:val="ru-RU"/>
        </w:rPr>
        <w:t>tr</w:t>
      </w:r>
      <w:r w:rsidRPr="00250D9E">
        <w:rPr>
          <w:lang w:val="ru-RU"/>
        </w:rPr>
        <w:t xml:space="preserve">, то трасса является линией NLoS. </w:t>
      </w:r>
    </w:p>
    <w:p w14:paraId="3527497C" w14:textId="77777777" w:rsidR="007D22AE" w:rsidRPr="00250D9E" w:rsidRDefault="007D22AE" w:rsidP="007D22AE">
      <w:pPr>
        <w:rPr>
          <w:lang w:val="ru-RU"/>
        </w:rPr>
      </w:pPr>
      <w:r w:rsidRPr="00250D9E">
        <w:rPr>
          <w:lang w:val="ru-RU"/>
        </w:rPr>
        <w:t>Найти промежуточную точку профиля с наибольшим наклоном линии от приемника к данной точке.</w:t>
      </w:r>
    </w:p>
    <w:p w14:paraId="3F3AFD1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2490" w:dyaOrig="735" w14:anchorId="12026DA7">
          <v:shape id="_x0000_i1151" type="#_x0000_t75" style="width:124.5pt;height:37pt" o:ole="">
            <v:imagedata r:id="rId269" o:title=""/>
          </v:shape>
          <o:OLEObject Type="Embed" ProgID="Equation.3" ShapeID="_x0000_i1151" DrawAspect="Content" ObjectID="_1776101476" r:id="rId270"/>
        </w:object>
      </w:r>
      <w:r w:rsidRPr="00250D9E">
        <w:rPr>
          <w:lang w:val="ru-RU"/>
        </w:rPr>
        <w:t>          м/км,</w:t>
      </w:r>
      <w:r w:rsidRPr="00250D9E">
        <w:rPr>
          <w:lang w:val="ru-RU"/>
        </w:rPr>
        <w:tab/>
        <w:t>(A.5.5)</w:t>
      </w:r>
    </w:p>
    <w:p w14:paraId="550CAD3B" w14:textId="77777777" w:rsidR="007D22AE" w:rsidRPr="00250D9E" w:rsidRDefault="007D22AE" w:rsidP="007D22AE">
      <w:pPr>
        <w:rPr>
          <w:lang w:val="ru-RU"/>
        </w:rPr>
      </w:pPr>
      <w:r w:rsidRPr="00250D9E">
        <w:rPr>
          <w:lang w:val="ru-RU"/>
        </w:rPr>
        <w:t xml:space="preserve">где индекс профиля </w:t>
      </w:r>
      <w:r w:rsidRPr="00250D9E">
        <w:rPr>
          <w:i/>
          <w:lang w:val="ru-RU"/>
        </w:rPr>
        <w:t>i</w:t>
      </w:r>
      <w:r w:rsidRPr="00250D9E">
        <w:rPr>
          <w:lang w:val="ru-RU"/>
        </w:rPr>
        <w:t xml:space="preserve"> принимает значения от 2 до </w:t>
      </w:r>
      <w:r w:rsidRPr="00250D9E">
        <w:rPr>
          <w:i/>
          <w:lang w:val="ru-RU"/>
        </w:rPr>
        <w:t xml:space="preserve">n </w:t>
      </w:r>
      <w:r w:rsidRPr="00250D9E">
        <w:rPr>
          <w:lang w:val="ru-RU"/>
        </w:rPr>
        <w:t>– 1.</w:t>
      </w:r>
    </w:p>
    <w:p w14:paraId="625E81A7" w14:textId="77777777" w:rsidR="007D22AE" w:rsidRPr="00250D9E" w:rsidRDefault="007D22AE" w:rsidP="007D22AE">
      <w:pPr>
        <w:rPr>
          <w:lang w:val="ru-RU"/>
        </w:rPr>
      </w:pPr>
      <w:r w:rsidRPr="00250D9E">
        <w:rPr>
          <w:lang w:val="ru-RU"/>
        </w:rPr>
        <w:t>Рассчитать расстояние от точки Буллингтона до передатчика:</w:t>
      </w:r>
    </w:p>
    <w:p w14:paraId="5EA0DFF9"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0"/>
          <w:lang w:val="ru-RU"/>
        </w:rPr>
        <w:object w:dxaOrig="1965" w:dyaOrig="585" w14:anchorId="02355133">
          <v:shape id="_x0000_i1152" type="#_x0000_t75" style="width:99pt;height:29pt" o:ole="">
            <v:imagedata r:id="rId271" o:title=""/>
          </v:shape>
          <o:OLEObject Type="Embed" ProgID="Equation.3" ShapeID="_x0000_i1152" DrawAspect="Content" ObjectID="_1776101477" r:id="rId272"/>
        </w:object>
      </w:r>
      <w:r w:rsidRPr="00250D9E">
        <w:rPr>
          <w:lang w:val="ru-RU"/>
        </w:rPr>
        <w:t>          км.</w:t>
      </w:r>
      <w:r w:rsidRPr="00250D9E">
        <w:rPr>
          <w:lang w:val="ru-RU"/>
        </w:rPr>
        <w:tab/>
        <w:t>(A.5.6)</w:t>
      </w:r>
    </w:p>
    <w:p w14:paraId="5CBD3A68" w14:textId="77777777" w:rsidR="007D22AE" w:rsidRPr="00250D9E" w:rsidRDefault="007D22AE" w:rsidP="007D22AE">
      <w:pPr>
        <w:rPr>
          <w:lang w:val="ru-RU"/>
        </w:rPr>
      </w:pPr>
      <w:r w:rsidRPr="00250D9E">
        <w:rPr>
          <w:lang w:val="ru-RU"/>
        </w:rPr>
        <w:t xml:space="preserve">Рассчитать параметр дифракции, </w:t>
      </w:r>
      <w:r w:rsidRPr="00250D9E">
        <w:rPr>
          <w:lang w:val="ru-RU"/>
        </w:rPr>
        <w:sym w:font="Symbol" w:char="F06E"/>
      </w:r>
      <w:r w:rsidRPr="00250D9E">
        <w:rPr>
          <w:i/>
          <w:vertAlign w:val="subscript"/>
          <w:lang w:val="ru-RU"/>
        </w:rPr>
        <w:t>b</w:t>
      </w:r>
      <w:r w:rsidRPr="00250D9E">
        <w:rPr>
          <w:lang w:val="ru-RU"/>
        </w:rPr>
        <w:t>, для точки Буллингтона:</w:t>
      </w:r>
    </w:p>
    <w:p w14:paraId="627697A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4935" w:dyaOrig="675" w14:anchorId="5278C77A">
          <v:shape id="_x0000_i1153" type="#_x0000_t75" style="width:247.5pt;height:34.5pt" o:ole="">
            <v:imagedata r:id="rId273" o:title=""/>
          </v:shape>
          <o:OLEObject Type="Embed" ProgID="Equation.3" ShapeID="_x0000_i1153" DrawAspect="Content" ObjectID="_1776101478" r:id="rId274"/>
        </w:object>
      </w:r>
      <w:r w:rsidRPr="00250D9E">
        <w:rPr>
          <w:lang w:val="ru-RU"/>
        </w:rPr>
        <w:t>.</w:t>
      </w:r>
      <w:r w:rsidRPr="00250D9E">
        <w:rPr>
          <w:lang w:val="ru-RU"/>
        </w:rPr>
        <w:tab/>
        <w:t>(A.5.7)</w:t>
      </w:r>
    </w:p>
    <w:p w14:paraId="7AA49C69" w14:textId="77777777" w:rsidR="007D22AE" w:rsidRPr="00250D9E" w:rsidRDefault="007D22AE" w:rsidP="007D22AE">
      <w:pPr>
        <w:rPr>
          <w:lang w:val="ru-RU"/>
        </w:rPr>
      </w:pPr>
      <w:r w:rsidRPr="00250D9E">
        <w:rPr>
          <w:lang w:val="ru-RU"/>
        </w:rPr>
        <w:t>В этом случае потери на клиновидном препятствии для точки Буллингтона при гладком профиле задаются как:</w:t>
      </w:r>
    </w:p>
    <w:p w14:paraId="18115192" w14:textId="77777777" w:rsidR="007D22AE" w:rsidRPr="00250D9E" w:rsidRDefault="007D22AE" w:rsidP="007D22AE">
      <w:pPr>
        <w:pStyle w:val="Equation"/>
        <w:spacing w:before="0"/>
        <w:rPr>
          <w:lang w:val="ru-RU"/>
        </w:rPr>
      </w:pPr>
      <w:r w:rsidRPr="00250D9E">
        <w:rPr>
          <w:lang w:val="ru-RU"/>
        </w:rPr>
        <w:tab/>
      </w:r>
      <w:r w:rsidRPr="00250D9E">
        <w:rPr>
          <w:lang w:val="ru-RU"/>
        </w:rPr>
        <w:tab/>
      </w:r>
      <w:r w:rsidRPr="00250D9E">
        <w:rPr>
          <w:position w:val="-12"/>
          <w:lang w:val="ru-RU"/>
        </w:rPr>
        <w:object w:dxaOrig="1230" w:dyaOrig="360" w14:anchorId="7E8964C4">
          <v:shape id="_x0000_i1154" type="#_x0000_t75" style="width:61.5pt;height:18pt" o:ole="">
            <v:imagedata r:id="rId275" o:title=""/>
          </v:shape>
          <o:OLEObject Type="Embed" ProgID="Equation.3" ShapeID="_x0000_i1154" DrawAspect="Content" ObjectID="_1776101479" r:id="rId276"/>
        </w:object>
      </w:r>
      <w:r w:rsidRPr="00250D9E">
        <w:rPr>
          <w:lang w:val="ru-RU"/>
        </w:rPr>
        <w:t>          дБ,</w:t>
      </w:r>
      <w:r w:rsidRPr="00250D9E">
        <w:rPr>
          <w:lang w:val="ru-RU"/>
        </w:rPr>
        <w:tab/>
        <w:t>(A.5.8)</w:t>
      </w:r>
    </w:p>
    <w:p w14:paraId="6B731764" w14:textId="77777777" w:rsidR="007D22AE" w:rsidRPr="00250D9E" w:rsidRDefault="007D22AE" w:rsidP="007D22AE">
      <w:pPr>
        <w:rPr>
          <w:lang w:val="ru-RU"/>
        </w:rPr>
      </w:pPr>
      <w:r w:rsidRPr="00250D9E">
        <w:rPr>
          <w:lang w:val="ru-RU"/>
        </w:rPr>
        <w:t>где</w:t>
      </w:r>
      <w:r w:rsidRPr="00250D9E">
        <w:rPr>
          <w:i/>
          <w:iCs/>
          <w:lang w:val="ru-RU"/>
        </w:rPr>
        <w:t xml:space="preserve"> </w:t>
      </w:r>
      <w:r w:rsidRPr="00250D9E">
        <w:rPr>
          <w:iCs/>
          <w:lang w:val="ru-RU"/>
        </w:rPr>
        <w:t>функция</w:t>
      </w:r>
      <w:r w:rsidRPr="00250D9E">
        <w:rPr>
          <w:i/>
          <w:iCs/>
          <w:lang w:val="ru-RU"/>
        </w:rPr>
        <w:t xml:space="preserve"> J</w:t>
      </w:r>
      <w:r w:rsidRPr="00250D9E">
        <w:rPr>
          <w:iCs/>
          <w:lang w:val="ru-RU"/>
        </w:rPr>
        <w:t>(</w:t>
      </w:r>
      <w:r w:rsidRPr="00250D9E">
        <w:rPr>
          <w:iCs/>
          <w:lang w:val="ru-RU"/>
        </w:rPr>
        <w:sym w:font="Symbol" w:char="F06E"/>
      </w:r>
      <w:r w:rsidRPr="00250D9E">
        <w:rPr>
          <w:iCs/>
          <w:lang w:val="ru-RU"/>
        </w:rPr>
        <w:t>)</w:t>
      </w:r>
      <w:r w:rsidRPr="00250D9E">
        <w:rPr>
          <w:i/>
          <w:iCs/>
          <w:lang w:val="ru-RU"/>
        </w:rPr>
        <w:t xml:space="preserve"> </w:t>
      </w:r>
      <w:r w:rsidRPr="00250D9E">
        <w:rPr>
          <w:lang w:val="ru-RU"/>
        </w:rPr>
        <w:t>определяется уравнением с двумя частями (43).</w:t>
      </w:r>
    </w:p>
    <w:p w14:paraId="395550DD" w14:textId="77777777" w:rsidR="007D22AE" w:rsidRPr="00250D9E" w:rsidRDefault="007D22AE" w:rsidP="007D22AE">
      <w:pPr>
        <w:rPr>
          <w:lang w:val="ru-RU"/>
        </w:rPr>
      </w:pPr>
      <w:r w:rsidRPr="00250D9E">
        <w:rPr>
          <w:lang w:val="ru-RU"/>
        </w:rPr>
        <w:t>Дифракционные потери Буллингтона для гладкой трассы задаются уравнением:</w:t>
      </w:r>
    </w:p>
    <w:p w14:paraId="190BF9B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8"/>
          <w:lang w:val="ru-RU"/>
        </w:rPr>
        <w:object w:dxaOrig="3570" w:dyaOrig="660" w14:anchorId="77EBB50D">
          <v:shape id="_x0000_i1155" type="#_x0000_t75" style="width:179pt;height:33.5pt" o:ole="">
            <v:imagedata r:id="rId277" o:title=""/>
          </v:shape>
          <o:OLEObject Type="Embed" ProgID="Equation.3" ShapeID="_x0000_i1155" DrawAspect="Content" ObjectID="_1776101480" r:id="rId278"/>
        </w:object>
      </w:r>
      <w:r w:rsidRPr="00250D9E">
        <w:rPr>
          <w:lang w:val="ru-RU"/>
        </w:rPr>
        <w:t>          дБ.</w:t>
      </w:r>
      <w:r w:rsidRPr="00250D9E">
        <w:rPr>
          <w:lang w:val="ru-RU"/>
        </w:rPr>
        <w:tab/>
        <w:t>(A.5.9)</w:t>
      </w:r>
    </w:p>
    <w:p w14:paraId="7B789E20" w14:textId="77777777" w:rsidR="007D22AE" w:rsidRPr="00250D9E" w:rsidRDefault="007D22AE" w:rsidP="007D22AE">
      <w:pPr>
        <w:rPr>
          <w:lang w:val="ru-RU"/>
        </w:rPr>
      </w:pPr>
    </w:p>
    <w:p w14:paraId="5D5722FD" w14:textId="77777777" w:rsidR="007D22AE" w:rsidRPr="00250D9E" w:rsidRDefault="007D22AE" w:rsidP="007D22AE">
      <w:pPr>
        <w:rPr>
          <w:lang w:val="ru-RU"/>
        </w:rPr>
      </w:pPr>
    </w:p>
    <w:p w14:paraId="72E63D5E" w14:textId="77777777" w:rsidR="007D22AE" w:rsidRPr="00250D9E" w:rsidRDefault="007D22AE" w:rsidP="007D22AE">
      <w:pPr>
        <w:pStyle w:val="AppendixNoTitle"/>
        <w:rPr>
          <w:lang w:val="ru-RU"/>
        </w:rPr>
      </w:pPr>
      <w:bookmarkStart w:id="177" w:name="_Toc164695851"/>
      <w:bookmarkStart w:id="178" w:name="_Toc164696326"/>
      <w:r w:rsidRPr="00250D9E">
        <w:rPr>
          <w:lang w:val="ru-RU"/>
        </w:rPr>
        <w:lastRenderedPageBreak/>
        <w:t>Прилагаемый документ B</w:t>
      </w:r>
      <w:bookmarkStart w:id="179" w:name="appendixb"/>
      <w:bookmarkEnd w:id="179"/>
      <w:r w:rsidRPr="00250D9E">
        <w:rPr>
          <w:lang w:val="ru-RU"/>
        </w:rPr>
        <w:br/>
      </w:r>
      <w:r w:rsidRPr="00250D9E">
        <w:rPr>
          <w:lang w:val="ru-RU"/>
        </w:rPr>
        <w:br/>
        <w:t>Усиление и замирания в условиях ясного неба</w:t>
      </w:r>
      <w:bookmarkEnd w:id="177"/>
      <w:bookmarkEnd w:id="178"/>
    </w:p>
    <w:p w14:paraId="05CD29DA" w14:textId="77777777" w:rsidR="007D22AE" w:rsidRPr="00250D9E" w:rsidRDefault="007D22AE" w:rsidP="007D22AE">
      <w:pPr>
        <w:pStyle w:val="Heading2"/>
      </w:pPr>
      <w:bookmarkStart w:id="180" w:name="_Toc164695852"/>
      <w:bookmarkStart w:id="181" w:name="_Toc164696327"/>
      <w:r w:rsidRPr="00250D9E">
        <w:t>B.1</w:t>
      </w:r>
      <w:r w:rsidRPr="00250D9E">
        <w:tab/>
        <w:t>Введение</w:t>
      </w:r>
      <w:bookmarkEnd w:id="180"/>
      <w:bookmarkEnd w:id="181"/>
    </w:p>
    <w:p w14:paraId="2ACB367C" w14:textId="77777777" w:rsidR="007D22AE" w:rsidRPr="00250D9E" w:rsidRDefault="007D22AE" w:rsidP="007D22AE">
      <w:pPr>
        <w:rPr>
          <w:lang w:val="ru-RU"/>
        </w:rPr>
      </w:pPr>
      <w:r w:rsidRPr="00250D9E">
        <w:rPr>
          <w:lang w:val="ru-RU"/>
        </w:rPr>
        <w:t xml:space="preserve">В этом Прилагаемом документе приводится расчет усиления и замираний в условиях ясного неба. В разделе B.2 вычисляется показатель </w:t>
      </w:r>
      <w:r w:rsidRPr="00250D9E">
        <w:rPr>
          <w:i/>
          <w:lang w:val="ru-RU"/>
        </w:rPr>
        <w:t>Q</w:t>
      </w:r>
      <w:r w:rsidRPr="00250D9E">
        <w:rPr>
          <w:vertAlign w:val="subscript"/>
          <w:lang w:val="ru-RU"/>
        </w:rPr>
        <w:t>0</w:t>
      </w:r>
      <w:r w:rsidRPr="00250D9E">
        <w:rPr>
          <w:i/>
          <w:vertAlign w:val="subscript"/>
          <w:lang w:val="ru-RU"/>
        </w:rPr>
        <w:t>ca</w:t>
      </w:r>
      <w:r w:rsidRPr="00250D9E">
        <w:rPr>
          <w:lang w:val="ru-RU"/>
        </w:rPr>
        <w:t>, связанный с климатом и зависящий от трассы, который требуется для функции Q</w:t>
      </w:r>
      <w:r w:rsidRPr="00250D9E">
        <w:rPr>
          <w:i/>
          <w:vertAlign w:val="subscript"/>
          <w:lang w:val="ru-RU"/>
        </w:rPr>
        <w:t>caf</w:t>
      </w:r>
      <w:r w:rsidRPr="00250D9E">
        <w:rPr>
          <w:lang w:val="ru-RU"/>
        </w:rPr>
        <w:t>(</w:t>
      </w:r>
      <w:r w:rsidRPr="00250D9E">
        <w:rPr>
          <w:i/>
          <w:iCs/>
          <w:lang w:val="ru-RU"/>
        </w:rPr>
        <w:t>A</w:t>
      </w:r>
      <w:r w:rsidRPr="00250D9E">
        <w:rPr>
          <w:lang w:val="ru-RU"/>
        </w:rPr>
        <w:t xml:space="preserve">), определенной в п. B.4. </w:t>
      </w:r>
      <w:r w:rsidRPr="00250D9E">
        <w:rPr>
          <w:i/>
          <w:lang w:val="ru-RU"/>
        </w:rPr>
        <w:t>Q</w:t>
      </w:r>
      <w:r w:rsidRPr="00250D9E">
        <w:rPr>
          <w:i/>
          <w:vertAlign w:val="subscript"/>
          <w:lang w:val="ru-RU"/>
        </w:rPr>
        <w:t>caf</w:t>
      </w:r>
      <w:r w:rsidRPr="00250D9E">
        <w:rPr>
          <w:lang w:val="ru-RU"/>
        </w:rPr>
        <w:t>(</w:t>
      </w:r>
      <w:r w:rsidRPr="00250D9E">
        <w:rPr>
          <w:i/>
          <w:lang w:val="ru-RU"/>
        </w:rPr>
        <w:t>A</w:t>
      </w:r>
      <w:r w:rsidRPr="00250D9E">
        <w:rPr>
          <w:lang w:val="ru-RU"/>
        </w:rPr>
        <w:t xml:space="preserve">) может быть запрошен много раз для одной и той же трассы. </w:t>
      </w:r>
      <w:r w:rsidRPr="00250D9E">
        <w:rPr>
          <w:i/>
          <w:lang w:val="ru-RU"/>
        </w:rPr>
        <w:t>Q</w:t>
      </w:r>
      <w:r w:rsidRPr="00250D9E">
        <w:rPr>
          <w:i/>
          <w:vertAlign w:val="subscript"/>
          <w:lang w:val="ru-RU"/>
        </w:rPr>
        <w:t>caf</w:t>
      </w:r>
      <w:r w:rsidRPr="00250D9E">
        <w:rPr>
          <w:lang w:val="ru-RU"/>
        </w:rPr>
        <w:t>(</w:t>
      </w:r>
      <w:r w:rsidRPr="00250D9E">
        <w:rPr>
          <w:i/>
          <w:lang w:val="ru-RU"/>
        </w:rPr>
        <w:t>A</w:t>
      </w:r>
      <w:r w:rsidRPr="00250D9E">
        <w:rPr>
          <w:lang w:val="ru-RU"/>
        </w:rPr>
        <w:t>) показывает процент времени при дожде, в течение которого уровень замираний превышает медианный уровень сигнала в условиях отсутствия дождя.</w:t>
      </w:r>
      <w:r w:rsidRPr="00250D9E">
        <w:rPr>
          <w:i/>
          <w:lang w:val="ru-RU"/>
        </w:rPr>
        <w:t xml:space="preserve"> Q</w:t>
      </w:r>
      <w:r w:rsidRPr="00250D9E">
        <w:rPr>
          <w:i/>
          <w:vertAlign w:val="subscript"/>
          <w:lang w:val="ru-RU"/>
        </w:rPr>
        <w:t>caf</w:t>
      </w:r>
      <w:r w:rsidRPr="00250D9E">
        <w:rPr>
          <w:lang w:val="ru-RU"/>
        </w:rPr>
        <w:t>(</w:t>
      </w:r>
      <w:r w:rsidRPr="00250D9E">
        <w:rPr>
          <w:i/>
          <w:lang w:val="ru-RU"/>
        </w:rPr>
        <w:t>A</w:t>
      </w:r>
      <w:r w:rsidRPr="00250D9E">
        <w:rPr>
          <w:lang w:val="ru-RU"/>
        </w:rPr>
        <w:t xml:space="preserve">) используется для поверхностных трасс. В разделе B.5 определена функция </w:t>
      </w:r>
      <w:r w:rsidRPr="00250D9E">
        <w:rPr>
          <w:i/>
          <w:lang w:val="ru-RU"/>
        </w:rPr>
        <w:t>Q</w:t>
      </w:r>
      <w:r w:rsidRPr="00250D9E">
        <w:rPr>
          <w:i/>
          <w:vertAlign w:val="subscript"/>
          <w:lang w:val="ru-RU"/>
        </w:rPr>
        <w:t>caftropo</w:t>
      </w:r>
      <w:r w:rsidRPr="00250D9E">
        <w:rPr>
          <w:lang w:val="ru-RU"/>
        </w:rPr>
        <w:t>(</w:t>
      </w:r>
      <w:r w:rsidRPr="00250D9E">
        <w:rPr>
          <w:i/>
          <w:lang w:val="ru-RU"/>
        </w:rPr>
        <w:t>A</w:t>
      </w:r>
      <w:r w:rsidRPr="00250D9E">
        <w:rPr>
          <w:lang w:val="ru-RU"/>
        </w:rPr>
        <w:t>), которая используется для трасс с тропосферным рассеянием.</w:t>
      </w:r>
    </w:p>
    <w:p w14:paraId="50F605EB" w14:textId="77777777" w:rsidR="007D22AE" w:rsidRPr="00250D9E" w:rsidRDefault="007D22AE" w:rsidP="007D22AE">
      <w:pPr>
        <w:pStyle w:val="Heading2"/>
      </w:pPr>
      <w:bookmarkStart w:id="182" w:name="_Toc164695853"/>
      <w:bookmarkStart w:id="183" w:name="_Toc164696328"/>
      <w:r w:rsidRPr="00250D9E">
        <w:t>B.2</w:t>
      </w:r>
      <w:r w:rsidRPr="00250D9E">
        <w:tab/>
        <w:t>Характеристика интенсивности многолучевого распространения</w:t>
      </w:r>
      <w:bookmarkEnd w:id="182"/>
      <w:bookmarkEnd w:id="183"/>
    </w:p>
    <w:p w14:paraId="094DDE2B" w14:textId="77777777" w:rsidR="007D22AE" w:rsidRPr="00250D9E" w:rsidRDefault="007D22AE" w:rsidP="007D22AE">
      <w:pPr>
        <w:rPr>
          <w:lang w:val="ru-RU"/>
        </w:rPr>
      </w:pPr>
      <w:r w:rsidRPr="00250D9E">
        <w:rPr>
          <w:lang w:val="ru-RU"/>
        </w:rPr>
        <w:t>Первая часть расчета замираний вследствие многолучевости характеризует уровень многолучевого распространения для данной трассы. Это предварительный расчет, который должен быть выполнен один раз для данной трассы и частоты.</w:t>
      </w:r>
    </w:p>
    <w:p w14:paraId="0B50CA47" w14:textId="77777777" w:rsidR="007D22AE" w:rsidRPr="00250D9E" w:rsidRDefault="007D22AE" w:rsidP="007D22AE">
      <w:pPr>
        <w:keepNext/>
        <w:keepLines/>
        <w:rPr>
          <w:lang w:val="ru-RU"/>
        </w:rPr>
      </w:pPr>
      <w:r w:rsidRPr="00250D9E">
        <w:rPr>
          <w:lang w:val="ru-RU"/>
        </w:rPr>
        <w:t>Коэффициент, представляющий статистику вертикального градиента изменения показателя рефракции, определяется как:</w:t>
      </w:r>
    </w:p>
    <w:p w14:paraId="356CB12D" w14:textId="77777777" w:rsidR="007D22AE" w:rsidRPr="00250D9E" w:rsidRDefault="007D22AE" w:rsidP="007D22AE">
      <w:pPr>
        <w:pStyle w:val="Equation"/>
        <w:spacing w:before="0"/>
        <w:rPr>
          <w:lang w:val="ru-RU"/>
        </w:rPr>
      </w:pPr>
      <w:r w:rsidRPr="00250D9E">
        <w:rPr>
          <w:lang w:val="ru-RU"/>
        </w:rPr>
        <w:tab/>
      </w:r>
      <w:r w:rsidRPr="00250D9E">
        <w:rPr>
          <w:lang w:val="ru-RU"/>
        </w:rPr>
        <w:tab/>
      </w:r>
      <w:r w:rsidRPr="00250D9E">
        <w:rPr>
          <w:position w:val="-6"/>
          <w:lang w:val="ru-RU"/>
        </w:rPr>
        <w:object w:dxaOrig="2400" w:dyaOrig="360" w14:anchorId="288DABAF">
          <v:shape id="_x0000_i1156" type="#_x0000_t75" style="width:122.5pt;height:19pt" o:ole="">
            <v:imagedata r:id="rId279" o:title=""/>
          </v:shape>
          <o:OLEObject Type="Embed" ProgID="Equation.3" ShapeID="_x0000_i1156" DrawAspect="Content" ObjectID="_1776101481" r:id="rId280"/>
        </w:object>
      </w:r>
      <w:r w:rsidRPr="00250D9E">
        <w:rPr>
          <w:lang w:val="ru-RU"/>
        </w:rPr>
        <w:t>.</w:t>
      </w:r>
      <w:r w:rsidRPr="00250D9E">
        <w:rPr>
          <w:lang w:val="ru-RU"/>
        </w:rPr>
        <w:tab/>
        <w:t>(B.2.1)</w:t>
      </w:r>
    </w:p>
    <w:p w14:paraId="25D5EBB5" w14:textId="77777777" w:rsidR="007D22AE" w:rsidRPr="00250D9E" w:rsidRDefault="007D22AE" w:rsidP="007D22AE">
      <w:pPr>
        <w:rPr>
          <w:lang w:val="ru-RU"/>
        </w:rPr>
      </w:pPr>
      <w:r w:rsidRPr="00250D9E">
        <w:rPr>
          <w:lang w:val="ru-RU"/>
        </w:rPr>
        <w:t xml:space="preserve">Параметр </w:t>
      </w:r>
      <w:r w:rsidRPr="00250D9E">
        <w:rPr>
          <w:i/>
          <w:lang w:val="ru-RU"/>
        </w:rPr>
        <w:t>N</w:t>
      </w:r>
      <w:r w:rsidRPr="00250D9E">
        <w:rPr>
          <w:i/>
          <w:vertAlign w:val="subscript"/>
          <w:lang w:val="ru-RU"/>
        </w:rPr>
        <w:t>d</w:t>
      </w:r>
      <w:r w:rsidRPr="00250D9E">
        <w:rPr>
          <w:vertAlign w:val="subscript"/>
          <w:lang w:val="ru-RU"/>
        </w:rPr>
        <w:t>65</w:t>
      </w:r>
      <w:r w:rsidRPr="00250D9E">
        <w:rPr>
          <w:i/>
          <w:vertAlign w:val="subscript"/>
          <w:lang w:val="ru-RU"/>
        </w:rPr>
        <w:t>m</w:t>
      </w:r>
      <w:r w:rsidRPr="00250D9E">
        <w:rPr>
          <w:vertAlign w:val="subscript"/>
          <w:lang w:val="ru-RU"/>
        </w:rPr>
        <w:t>1</w:t>
      </w:r>
      <w:r w:rsidRPr="00250D9E">
        <w:rPr>
          <w:lang w:val="ru-RU"/>
        </w:rPr>
        <w:t xml:space="preserve"> характеризует уровень интенсивности многолучевого распространения для средней точки трассы. Он приведен в таблице 4 и получен, как описано в п. 3.4.2.</w:t>
      </w:r>
    </w:p>
    <w:p w14:paraId="1AC048DC" w14:textId="77777777" w:rsidR="007D22AE" w:rsidRPr="00250D9E" w:rsidRDefault="007D22AE" w:rsidP="007D22AE">
      <w:pPr>
        <w:rPr>
          <w:lang w:val="ru-RU"/>
        </w:rPr>
      </w:pPr>
      <w:r w:rsidRPr="00250D9E">
        <w:rPr>
          <w:lang w:val="ru-RU"/>
        </w:rPr>
        <w:t>Теоретическая характеристика процента времени отсутствия замираний в наихудший месяц для участка кривой распределения с глубокими замираниями рассчитывается следующим образом. Метод расчета зависит от того, является ли трасса трассой LoS или NLoS для медианного времени, определяемого в п. 3.7.</w:t>
      </w:r>
    </w:p>
    <w:p w14:paraId="5DB7EC0C" w14:textId="77777777" w:rsidR="007D22AE" w:rsidRPr="00250D9E" w:rsidRDefault="007D22AE" w:rsidP="007D22AE">
      <w:pPr>
        <w:pStyle w:val="Headingi"/>
        <w:rPr>
          <w:lang w:val="ru-RU"/>
        </w:rPr>
      </w:pPr>
      <w:bookmarkStart w:id="184" w:name="_Toc164695854"/>
      <w:r w:rsidRPr="00250D9E">
        <w:rPr>
          <w:lang w:val="ru-RU"/>
        </w:rPr>
        <w:t>Для трассы с прямой видимостью (LoS)</w:t>
      </w:r>
      <w:r w:rsidRPr="00250D9E">
        <w:rPr>
          <w:i w:val="0"/>
          <w:lang w:val="ru-RU"/>
        </w:rPr>
        <w:t>:</w:t>
      </w:r>
      <w:bookmarkEnd w:id="184"/>
    </w:p>
    <w:p w14:paraId="73E7772D" w14:textId="77777777" w:rsidR="007D22AE" w:rsidRPr="00250D9E" w:rsidRDefault="007D22AE" w:rsidP="007D22AE">
      <w:pPr>
        <w:rPr>
          <w:lang w:val="ru-RU"/>
        </w:rPr>
      </w:pPr>
      <w:r w:rsidRPr="00250D9E">
        <w:rPr>
          <w:lang w:val="ru-RU"/>
        </w:rPr>
        <w:t xml:space="preserve">Рассчитать теоретический годовой процент времени отсутствия замираний, </w:t>
      </w:r>
      <w:r w:rsidRPr="00250D9E">
        <w:rPr>
          <w:i/>
          <w:lang w:val="ru-RU"/>
        </w:rPr>
        <w:t>Q</w:t>
      </w:r>
      <w:r w:rsidRPr="00250D9E">
        <w:rPr>
          <w:vertAlign w:val="subscript"/>
          <w:lang w:val="ru-RU"/>
        </w:rPr>
        <w:t>0</w:t>
      </w:r>
      <w:r w:rsidRPr="00250D9E">
        <w:rPr>
          <w:i/>
          <w:vertAlign w:val="subscript"/>
          <w:lang w:val="ru-RU"/>
        </w:rPr>
        <w:t>ca</w:t>
      </w:r>
      <w:r w:rsidRPr="00250D9E">
        <w:rPr>
          <w:lang w:val="ru-RU"/>
        </w:rPr>
        <w:t>, используя процедуру, приведенную в разделе B.3, при следующих входных данных:</w:t>
      </w:r>
    </w:p>
    <w:p w14:paraId="11D3EBFE" w14:textId="77777777" w:rsidR="007D22AE" w:rsidRPr="001E01CD" w:rsidRDefault="007D22AE" w:rsidP="007D22AE">
      <w:pPr>
        <w:pStyle w:val="Equation"/>
        <w:rPr>
          <w:lang w:val="en-GB"/>
        </w:rPr>
      </w:pPr>
      <w:r w:rsidRPr="00250D9E">
        <w:rPr>
          <w:lang w:val="ru-RU"/>
        </w:rPr>
        <w:tab/>
      </w:r>
      <w:r w:rsidRPr="00250D9E">
        <w:rPr>
          <w:lang w:val="ru-RU"/>
        </w:rPr>
        <w:tab/>
      </w:r>
      <w:r w:rsidRPr="00250D9E">
        <w:rPr>
          <w:position w:val="-10"/>
          <w:lang w:val="ru-RU"/>
        </w:rPr>
        <w:object w:dxaOrig="750" w:dyaOrig="360" w14:anchorId="5E002B12">
          <v:shape id="_x0000_i1157" type="#_x0000_t75" style="width:37.5pt;height:18pt" o:ole="">
            <v:imagedata r:id="rId281" o:title=""/>
          </v:shape>
          <o:OLEObject Type="Embed" ProgID="Equation.3" ShapeID="_x0000_i1157" DrawAspect="Content" ObjectID="_1776101482" r:id="rId282"/>
        </w:object>
      </w:r>
      <w:r w:rsidRPr="001E01CD">
        <w:rPr>
          <w:lang w:val="en-GB"/>
        </w:rPr>
        <w:t>          </w:t>
      </w:r>
      <w:r w:rsidRPr="00250D9E">
        <w:rPr>
          <w:lang w:val="ru-RU"/>
        </w:rPr>
        <w:t>км</w:t>
      </w:r>
      <w:r w:rsidRPr="001E01CD">
        <w:rPr>
          <w:lang w:val="en-GB"/>
        </w:rPr>
        <w:t>,</w:t>
      </w:r>
      <w:r w:rsidRPr="001E01CD">
        <w:rPr>
          <w:lang w:val="en-GB"/>
        </w:rPr>
        <w:tab/>
        <w:t>(B.2.2a)</w:t>
      </w:r>
    </w:p>
    <w:p w14:paraId="0A111F75" w14:textId="77777777" w:rsidR="007D22AE" w:rsidRPr="001E01CD" w:rsidRDefault="007D22AE" w:rsidP="007D22AE">
      <w:pPr>
        <w:pStyle w:val="Equation"/>
        <w:rPr>
          <w:lang w:val="en-GB"/>
        </w:rPr>
      </w:pPr>
      <w:r w:rsidRPr="001E01CD">
        <w:rPr>
          <w:lang w:val="en-GB"/>
        </w:rPr>
        <w:tab/>
      </w:r>
      <w:r w:rsidRPr="001E01CD">
        <w:rPr>
          <w:lang w:val="en-GB"/>
        </w:rPr>
        <w:tab/>
      </w:r>
      <w:r w:rsidRPr="00250D9E">
        <w:rPr>
          <w:position w:val="-14"/>
          <w:lang w:val="ru-RU"/>
        </w:rPr>
        <w:object w:dxaOrig="780" w:dyaOrig="375" w14:anchorId="47812ADA">
          <v:shape id="_x0000_i1158" type="#_x0000_t75" style="width:39pt;height:19pt" o:ole="">
            <v:imagedata r:id="rId283" o:title=""/>
          </v:shape>
          <o:OLEObject Type="Embed" ProgID="Equation.3" ShapeID="_x0000_i1158" DrawAspect="Content" ObjectID="_1776101483" r:id="rId284"/>
        </w:object>
      </w:r>
      <w:r w:rsidRPr="001E01CD">
        <w:rPr>
          <w:lang w:val="en-GB"/>
        </w:rPr>
        <w:t>          </w:t>
      </w:r>
      <w:r w:rsidRPr="00250D9E">
        <w:rPr>
          <w:lang w:val="ru-RU"/>
        </w:rPr>
        <w:t>мрад</w:t>
      </w:r>
      <w:r w:rsidRPr="001E01CD">
        <w:rPr>
          <w:lang w:val="en-GB"/>
        </w:rPr>
        <w:t>,</w:t>
      </w:r>
      <w:r w:rsidRPr="001E01CD">
        <w:rPr>
          <w:lang w:val="en-GB"/>
        </w:rPr>
        <w:tab/>
        <w:t>(B.2.2b)</w:t>
      </w:r>
    </w:p>
    <w:p w14:paraId="4DF0771D" w14:textId="77777777" w:rsidR="007D22AE" w:rsidRPr="00250D9E" w:rsidRDefault="007D22AE" w:rsidP="007D22AE">
      <w:pPr>
        <w:pStyle w:val="Equation"/>
        <w:rPr>
          <w:lang w:val="ru-RU"/>
        </w:rPr>
      </w:pPr>
      <w:r w:rsidRPr="001E01CD">
        <w:rPr>
          <w:lang w:val="en-GB"/>
        </w:rPr>
        <w:tab/>
      </w:r>
      <w:r w:rsidRPr="001E01CD">
        <w:rPr>
          <w:lang w:val="en-GB"/>
        </w:rPr>
        <w:tab/>
      </w:r>
      <w:r w:rsidRPr="00250D9E">
        <w:rPr>
          <w:position w:val="-10"/>
          <w:lang w:val="ru-RU"/>
        </w:rPr>
        <w:object w:dxaOrig="780" w:dyaOrig="360" w14:anchorId="4155DAD1">
          <v:shape id="_x0000_i1159" type="#_x0000_t75" style="width:39pt;height:18pt" o:ole="">
            <v:imagedata r:id="rId285" o:title=""/>
          </v:shape>
          <o:OLEObject Type="Embed" ProgID="Equation.3" ShapeID="_x0000_i1159" DrawAspect="Content" ObjectID="_1776101484" r:id="rId286"/>
        </w:object>
      </w:r>
      <w:r w:rsidRPr="00250D9E">
        <w:rPr>
          <w:lang w:val="ru-RU"/>
        </w:rPr>
        <w:t>          м,</w:t>
      </w:r>
      <w:r w:rsidRPr="00250D9E">
        <w:rPr>
          <w:lang w:val="ru-RU"/>
        </w:rPr>
        <w:tab/>
        <w:t>(B.2.2c)</w:t>
      </w:r>
    </w:p>
    <w:p w14:paraId="1D166270" w14:textId="77777777" w:rsidR="007D22AE" w:rsidRPr="00250D9E" w:rsidRDefault="007D22AE" w:rsidP="007D22AE">
      <w:pPr>
        <w:rPr>
          <w:lang w:val="ru-RU"/>
        </w:rPr>
      </w:pPr>
      <w:r w:rsidRPr="00250D9E">
        <w:rPr>
          <w:lang w:val="ru-RU"/>
        </w:rPr>
        <w:t xml:space="preserve">где </w:t>
      </w:r>
      <w:r w:rsidRPr="00250D9E">
        <w:rPr>
          <w:i/>
          <w:lang w:val="ru-RU"/>
        </w:rPr>
        <w:t>d</w:t>
      </w:r>
      <w:r w:rsidRPr="00250D9E">
        <w:rPr>
          <w:lang w:val="ru-RU"/>
        </w:rPr>
        <w:t xml:space="preserve">, </w:t>
      </w:r>
      <w:r w:rsidRPr="00250D9E">
        <w:rPr>
          <w:iCs/>
          <w:szCs w:val="24"/>
          <w:lang w:val="ru-RU"/>
        </w:rPr>
        <w:sym w:font="Symbol" w:char="F065"/>
      </w:r>
      <w:r w:rsidRPr="00250D9E">
        <w:rPr>
          <w:i/>
          <w:vertAlign w:val="subscript"/>
          <w:lang w:val="ru-RU"/>
        </w:rPr>
        <w:t>p</w:t>
      </w:r>
      <w:r w:rsidRPr="00250D9E">
        <w:rPr>
          <w:lang w:val="ru-RU"/>
        </w:rPr>
        <w:t xml:space="preserve"> и </w:t>
      </w:r>
      <w:r w:rsidRPr="00250D9E">
        <w:rPr>
          <w:i/>
          <w:lang w:val="ru-RU"/>
        </w:rPr>
        <w:t>h</w:t>
      </w:r>
      <w:r w:rsidRPr="00250D9E">
        <w:rPr>
          <w:i/>
          <w:vertAlign w:val="subscript"/>
          <w:lang w:val="ru-RU"/>
        </w:rPr>
        <w:t>lo</w:t>
      </w:r>
      <w:r w:rsidRPr="00250D9E">
        <w:rPr>
          <w:lang w:val="ru-RU"/>
        </w:rPr>
        <w:t xml:space="preserve"> приведены в таблице 4 и рассчитаны в пп. 3.2 и 3.3.</w:t>
      </w:r>
    </w:p>
    <w:p w14:paraId="7ECB206D" w14:textId="77777777" w:rsidR="007D22AE" w:rsidRPr="00250D9E" w:rsidRDefault="007D22AE" w:rsidP="007D22AE">
      <w:pPr>
        <w:pStyle w:val="Headingi"/>
        <w:rPr>
          <w:lang w:val="ru-RU"/>
        </w:rPr>
      </w:pPr>
      <w:bookmarkStart w:id="185" w:name="_Toc164695855"/>
      <w:r w:rsidRPr="00250D9E">
        <w:rPr>
          <w:lang w:val="ru-RU"/>
        </w:rPr>
        <w:t>Для трассы NLoS</w:t>
      </w:r>
      <w:r w:rsidRPr="00250D9E">
        <w:rPr>
          <w:i w:val="0"/>
          <w:lang w:val="ru-RU"/>
        </w:rPr>
        <w:t>:</w:t>
      </w:r>
      <w:bookmarkEnd w:id="185"/>
    </w:p>
    <w:p w14:paraId="51A7E936" w14:textId="77777777" w:rsidR="007D22AE" w:rsidRPr="00250D9E" w:rsidRDefault="007D22AE" w:rsidP="007D22AE">
      <w:pPr>
        <w:rPr>
          <w:lang w:val="ru-RU"/>
        </w:rPr>
      </w:pPr>
      <w:r w:rsidRPr="00250D9E">
        <w:rPr>
          <w:lang w:val="ru-RU"/>
        </w:rPr>
        <w:t>В случае трассы NLoS теоретическое время отсутствия замираний вычисляется для каждой антенны до ее радиогоризонта и выбирается больший из двух результатов, как показано ниже.</w:t>
      </w:r>
    </w:p>
    <w:p w14:paraId="31AAA0F3" w14:textId="77777777" w:rsidR="007D22AE" w:rsidRPr="00250D9E" w:rsidRDefault="007D22AE" w:rsidP="007D22AE">
      <w:pPr>
        <w:rPr>
          <w:lang w:val="ru-RU"/>
        </w:rPr>
      </w:pPr>
      <w:r w:rsidRPr="00250D9E">
        <w:rPr>
          <w:lang w:val="ru-RU"/>
        </w:rPr>
        <w:t xml:space="preserve">Вычислить теоретический годовой процент времени отсутствия замираний на стороне передатчика, </w:t>
      </w:r>
      <w:r w:rsidRPr="00250D9E">
        <w:rPr>
          <w:i/>
          <w:lang w:val="ru-RU"/>
        </w:rPr>
        <w:t>Q</w:t>
      </w:r>
      <w:r w:rsidRPr="00250D9E">
        <w:rPr>
          <w:vertAlign w:val="subscript"/>
          <w:lang w:val="ru-RU"/>
        </w:rPr>
        <w:t>0</w:t>
      </w:r>
      <w:r w:rsidRPr="00250D9E">
        <w:rPr>
          <w:i/>
          <w:vertAlign w:val="subscript"/>
          <w:lang w:val="ru-RU"/>
        </w:rPr>
        <w:t>cat</w:t>
      </w:r>
      <w:r w:rsidRPr="00250D9E">
        <w:rPr>
          <w:lang w:val="ru-RU"/>
        </w:rPr>
        <w:t>, используя процедуру, приведенную в п. B.3 при следующих входных данных:</w:t>
      </w:r>
    </w:p>
    <w:p w14:paraId="79ED4611" w14:textId="77777777" w:rsidR="007D22AE" w:rsidRPr="001E01CD" w:rsidRDefault="007D22AE" w:rsidP="007D22AE">
      <w:pPr>
        <w:pStyle w:val="Equation"/>
        <w:rPr>
          <w:lang w:val="en-GB"/>
        </w:rPr>
      </w:pPr>
      <w:r w:rsidRPr="00250D9E">
        <w:rPr>
          <w:lang w:val="ru-RU"/>
        </w:rPr>
        <w:tab/>
      </w:r>
      <w:r w:rsidRPr="00250D9E">
        <w:rPr>
          <w:lang w:val="ru-RU"/>
        </w:rPr>
        <w:tab/>
      </w:r>
      <w:r w:rsidRPr="00250D9E">
        <w:rPr>
          <w:position w:val="-10"/>
          <w:lang w:val="ru-RU"/>
        </w:rPr>
        <w:object w:dxaOrig="780" w:dyaOrig="360" w14:anchorId="15B853CD">
          <v:shape id="_x0000_i1160" type="#_x0000_t75" style="width:39pt;height:18pt" o:ole="">
            <v:imagedata r:id="rId287" o:title=""/>
          </v:shape>
          <o:OLEObject Type="Embed" ProgID="Equation.3" ShapeID="_x0000_i1160" DrawAspect="Content" ObjectID="_1776101485" r:id="rId288"/>
        </w:object>
      </w:r>
      <w:r w:rsidRPr="001E01CD">
        <w:rPr>
          <w:lang w:val="en-GB"/>
        </w:rPr>
        <w:t>          </w:t>
      </w:r>
      <w:r w:rsidRPr="00250D9E">
        <w:rPr>
          <w:lang w:val="ru-RU"/>
        </w:rPr>
        <w:t>км</w:t>
      </w:r>
      <w:r w:rsidRPr="001E01CD">
        <w:rPr>
          <w:lang w:val="en-GB"/>
        </w:rPr>
        <w:t>,</w:t>
      </w:r>
      <w:r w:rsidRPr="001E01CD">
        <w:rPr>
          <w:lang w:val="en-GB"/>
        </w:rPr>
        <w:tab/>
        <w:t>(B.2.3a)</w:t>
      </w:r>
    </w:p>
    <w:p w14:paraId="1EA5F86F" w14:textId="77777777" w:rsidR="007D22AE" w:rsidRPr="001E01CD" w:rsidRDefault="007D22AE" w:rsidP="007D22AE">
      <w:pPr>
        <w:pStyle w:val="Equation"/>
        <w:rPr>
          <w:lang w:val="en-GB"/>
        </w:rPr>
      </w:pPr>
      <w:r w:rsidRPr="001E01CD">
        <w:rPr>
          <w:lang w:val="en-GB"/>
        </w:rPr>
        <w:tab/>
      </w:r>
      <w:r w:rsidRPr="001E01CD">
        <w:rPr>
          <w:lang w:val="en-GB"/>
        </w:rPr>
        <w:tab/>
      </w:r>
      <w:r w:rsidRPr="00250D9E">
        <w:rPr>
          <w:position w:val="-12"/>
          <w:lang w:val="ru-RU"/>
        </w:rPr>
        <w:object w:dxaOrig="825" w:dyaOrig="375" w14:anchorId="5B73AB13">
          <v:shape id="_x0000_i1161" type="#_x0000_t75" style="width:41pt;height:19pt" o:ole="">
            <v:imagedata r:id="rId289" o:title=""/>
          </v:shape>
          <o:OLEObject Type="Embed" ProgID="Equation.3" ShapeID="_x0000_i1161" DrawAspect="Content" ObjectID="_1776101486" r:id="rId290"/>
        </w:object>
      </w:r>
      <w:r w:rsidRPr="001E01CD">
        <w:rPr>
          <w:lang w:val="en-GB"/>
        </w:rPr>
        <w:t>          </w:t>
      </w:r>
      <w:r w:rsidRPr="00250D9E">
        <w:rPr>
          <w:lang w:val="ru-RU"/>
        </w:rPr>
        <w:t>мрад</w:t>
      </w:r>
      <w:r w:rsidRPr="001E01CD">
        <w:rPr>
          <w:lang w:val="en-GB"/>
        </w:rPr>
        <w:t>,</w:t>
      </w:r>
      <w:r w:rsidRPr="001E01CD">
        <w:rPr>
          <w:lang w:val="en-GB"/>
        </w:rPr>
        <w:tab/>
        <w:t>(B.2.3b)</w:t>
      </w:r>
    </w:p>
    <w:p w14:paraId="60387059" w14:textId="77777777" w:rsidR="007D22AE" w:rsidRPr="00250D9E" w:rsidRDefault="007D22AE" w:rsidP="007D22AE">
      <w:pPr>
        <w:pStyle w:val="Equation"/>
        <w:tabs>
          <w:tab w:val="left" w:pos="6237"/>
          <w:tab w:val="left" w:pos="7513"/>
        </w:tabs>
        <w:rPr>
          <w:lang w:val="ru-RU"/>
        </w:rPr>
      </w:pPr>
      <w:r w:rsidRPr="001E01CD">
        <w:rPr>
          <w:lang w:val="en-GB"/>
        </w:rPr>
        <w:tab/>
      </w:r>
      <w:r w:rsidRPr="001E01CD">
        <w:rPr>
          <w:lang w:val="en-GB"/>
        </w:rPr>
        <w:tab/>
      </w:r>
      <w:r w:rsidRPr="00250D9E">
        <w:rPr>
          <w:position w:val="-10"/>
          <w:lang w:val="ru-RU"/>
        </w:rPr>
        <w:object w:dxaOrig="1410" w:dyaOrig="315" w14:anchorId="7F76DC4D">
          <v:shape id="_x0000_i1162" type="#_x0000_t75" style="width:71pt;height:15pt" o:ole="">
            <v:imagedata r:id="rId291" o:title=""/>
          </v:shape>
          <o:OLEObject Type="Embed" ProgID="Equation.3" ShapeID="_x0000_i1162" DrawAspect="Content" ObjectID="_1776101487" r:id="rId292"/>
        </w:object>
      </w:r>
      <w:r w:rsidRPr="00250D9E">
        <w:rPr>
          <w:lang w:val="ru-RU"/>
        </w:rPr>
        <w:tab/>
        <w:t xml:space="preserve">при </w:t>
      </w:r>
      <w:r w:rsidRPr="00250D9E">
        <w:rPr>
          <w:position w:val="-10"/>
          <w:lang w:val="ru-RU"/>
        </w:rPr>
        <w:object w:dxaOrig="510" w:dyaOrig="360" w14:anchorId="0DEE8577">
          <v:shape id="_x0000_i1163" type="#_x0000_t75" style="width:25.5pt;height:18pt" o:ole="">
            <v:imagedata r:id="rId293" o:title=""/>
          </v:shape>
          <o:OLEObject Type="Embed" ProgID="Equation.3" ShapeID="_x0000_i1163" DrawAspect="Content" ObjectID="_1776101488" r:id="rId294"/>
        </w:object>
      </w:r>
      <w:r w:rsidRPr="00250D9E">
        <w:rPr>
          <w:lang w:val="ru-RU"/>
        </w:rPr>
        <w:t>       м,</w:t>
      </w:r>
      <w:r w:rsidRPr="00250D9E">
        <w:rPr>
          <w:lang w:val="ru-RU"/>
        </w:rPr>
        <w:tab/>
        <w:t>(B.2.3c)</w:t>
      </w:r>
    </w:p>
    <w:p w14:paraId="703ADEBF" w14:textId="77777777" w:rsidR="007D22AE" w:rsidRPr="00250D9E" w:rsidRDefault="007D22AE" w:rsidP="007D22AE">
      <w:pPr>
        <w:tabs>
          <w:tab w:val="left" w:pos="360"/>
          <w:tab w:val="center" w:pos="6480"/>
          <w:tab w:val="right" w:pos="9000"/>
        </w:tabs>
        <w:rPr>
          <w:lang w:val="ru-RU"/>
        </w:rPr>
      </w:pPr>
      <w:r w:rsidRPr="00250D9E">
        <w:rPr>
          <w:lang w:val="ru-RU"/>
        </w:rPr>
        <w:t xml:space="preserve">где </w:t>
      </w:r>
      <w:r w:rsidRPr="00250D9E">
        <w:rPr>
          <w:i/>
          <w:lang w:val="ru-RU"/>
        </w:rPr>
        <w:t>d</w:t>
      </w:r>
      <w:r w:rsidRPr="00250D9E">
        <w:rPr>
          <w:i/>
          <w:vertAlign w:val="subscript"/>
          <w:lang w:val="ru-RU"/>
        </w:rPr>
        <w:t>lt</w:t>
      </w:r>
      <w:r w:rsidRPr="00250D9E">
        <w:rPr>
          <w:lang w:val="ru-RU"/>
        </w:rPr>
        <w:t xml:space="preserve">, </w:t>
      </w:r>
      <w:r w:rsidRPr="00250D9E">
        <w:rPr>
          <w:iCs/>
          <w:lang w:val="ru-RU"/>
        </w:rPr>
        <w:t>θ</w:t>
      </w:r>
      <w:r w:rsidRPr="00250D9E">
        <w:rPr>
          <w:i/>
          <w:vertAlign w:val="subscript"/>
          <w:lang w:val="ru-RU"/>
        </w:rPr>
        <w:t>t</w:t>
      </w:r>
      <w:r w:rsidRPr="00250D9E">
        <w:rPr>
          <w:lang w:val="ru-RU"/>
        </w:rPr>
        <w:t xml:space="preserve">, </w:t>
      </w:r>
      <w:r w:rsidRPr="00250D9E">
        <w:rPr>
          <w:i/>
          <w:lang w:val="ru-RU"/>
        </w:rPr>
        <w:t>h</w:t>
      </w:r>
      <w:r w:rsidRPr="00250D9E">
        <w:rPr>
          <w:i/>
          <w:vertAlign w:val="subscript"/>
          <w:lang w:val="ru-RU"/>
        </w:rPr>
        <w:t>ts</w:t>
      </w:r>
      <w:r w:rsidRPr="00250D9E">
        <w:rPr>
          <w:lang w:val="ru-RU"/>
        </w:rPr>
        <w:t xml:space="preserve"> и </w:t>
      </w:r>
      <w:r w:rsidRPr="00250D9E">
        <w:rPr>
          <w:i/>
          <w:lang w:val="ru-RU"/>
        </w:rPr>
        <w:t>i</w:t>
      </w:r>
      <w:r w:rsidRPr="00250D9E">
        <w:rPr>
          <w:i/>
          <w:vertAlign w:val="subscript"/>
          <w:lang w:val="ru-RU"/>
        </w:rPr>
        <w:t>lt</w:t>
      </w:r>
      <w:r w:rsidRPr="00250D9E">
        <w:rPr>
          <w:lang w:val="ru-RU"/>
        </w:rPr>
        <w:t xml:space="preserve"> приведены в таблице 4.</w:t>
      </w:r>
    </w:p>
    <w:p w14:paraId="1D802C1E" w14:textId="77777777" w:rsidR="007D22AE" w:rsidRPr="00250D9E" w:rsidRDefault="007D22AE" w:rsidP="007D22AE">
      <w:pPr>
        <w:rPr>
          <w:lang w:val="ru-RU"/>
        </w:rPr>
      </w:pPr>
      <w:r w:rsidRPr="00250D9E">
        <w:rPr>
          <w:lang w:val="ru-RU"/>
        </w:rPr>
        <w:lastRenderedPageBreak/>
        <w:t xml:space="preserve">Вычислить теоретический годовой процент времени отсутствия замираний на стороне приемника, </w:t>
      </w:r>
      <w:r w:rsidRPr="00250D9E">
        <w:rPr>
          <w:i/>
          <w:lang w:val="ru-RU"/>
        </w:rPr>
        <w:t>Q</w:t>
      </w:r>
      <w:r w:rsidRPr="00250D9E">
        <w:rPr>
          <w:vertAlign w:val="subscript"/>
          <w:lang w:val="ru-RU"/>
        </w:rPr>
        <w:t>0</w:t>
      </w:r>
      <w:r w:rsidRPr="00250D9E">
        <w:rPr>
          <w:i/>
          <w:vertAlign w:val="subscript"/>
          <w:lang w:val="ru-RU"/>
        </w:rPr>
        <w:t>car</w:t>
      </w:r>
      <w:r w:rsidRPr="00250D9E">
        <w:rPr>
          <w:lang w:val="ru-RU"/>
        </w:rPr>
        <w:t>, используя процедуру, приведенную в п. B.3 при следующих входных данных:</w:t>
      </w:r>
    </w:p>
    <w:p w14:paraId="59292F92" w14:textId="77777777" w:rsidR="007D22AE" w:rsidRPr="001E01CD" w:rsidRDefault="007D22AE" w:rsidP="007D22AE">
      <w:pPr>
        <w:pStyle w:val="Equation"/>
        <w:rPr>
          <w:lang w:val="en-GB"/>
        </w:rPr>
      </w:pPr>
      <w:r w:rsidRPr="00250D9E">
        <w:rPr>
          <w:lang w:val="ru-RU"/>
        </w:rPr>
        <w:tab/>
      </w:r>
      <w:r w:rsidRPr="00250D9E">
        <w:rPr>
          <w:lang w:val="ru-RU"/>
        </w:rPr>
        <w:tab/>
      </w:r>
      <w:r w:rsidRPr="00250D9E">
        <w:rPr>
          <w:position w:val="-10"/>
          <w:lang w:val="ru-RU"/>
        </w:rPr>
        <w:object w:dxaOrig="825" w:dyaOrig="360" w14:anchorId="1282D3B7">
          <v:shape id="_x0000_i1164" type="#_x0000_t75" style="width:41pt;height:18pt" o:ole="">
            <v:imagedata r:id="rId295" o:title=""/>
          </v:shape>
          <o:OLEObject Type="Embed" ProgID="Equation.3" ShapeID="_x0000_i1164" DrawAspect="Content" ObjectID="_1776101489" r:id="rId296"/>
        </w:object>
      </w:r>
      <w:r w:rsidRPr="001E01CD">
        <w:rPr>
          <w:lang w:val="en-GB"/>
        </w:rPr>
        <w:t>          </w:t>
      </w:r>
      <w:r w:rsidRPr="00250D9E">
        <w:rPr>
          <w:lang w:val="ru-RU"/>
        </w:rPr>
        <w:t>км</w:t>
      </w:r>
      <w:r w:rsidRPr="001E01CD">
        <w:rPr>
          <w:lang w:val="en-GB"/>
        </w:rPr>
        <w:t>,</w:t>
      </w:r>
      <w:r w:rsidRPr="001E01CD">
        <w:rPr>
          <w:lang w:val="en-GB"/>
        </w:rPr>
        <w:tab/>
        <w:t>(B.2.4a)</w:t>
      </w:r>
    </w:p>
    <w:p w14:paraId="1C12E87B" w14:textId="77777777" w:rsidR="007D22AE" w:rsidRPr="001E01CD" w:rsidRDefault="007D22AE" w:rsidP="007D22AE">
      <w:pPr>
        <w:pStyle w:val="Equation"/>
        <w:rPr>
          <w:lang w:val="en-GB"/>
        </w:rPr>
      </w:pPr>
      <w:r w:rsidRPr="001E01CD">
        <w:rPr>
          <w:lang w:val="en-GB"/>
        </w:rPr>
        <w:tab/>
      </w:r>
      <w:r w:rsidRPr="001E01CD">
        <w:rPr>
          <w:lang w:val="en-GB"/>
        </w:rPr>
        <w:tab/>
      </w:r>
      <w:r w:rsidRPr="00250D9E">
        <w:rPr>
          <w:position w:val="-12"/>
          <w:lang w:val="ru-RU"/>
        </w:rPr>
        <w:object w:dxaOrig="855" w:dyaOrig="375" w14:anchorId="4000D0C6">
          <v:shape id="_x0000_i1165" type="#_x0000_t75" style="width:43pt;height:19pt" o:ole="">
            <v:imagedata r:id="rId297" o:title=""/>
          </v:shape>
          <o:OLEObject Type="Embed" ProgID="Equation.3" ShapeID="_x0000_i1165" DrawAspect="Content" ObjectID="_1776101490" r:id="rId298"/>
        </w:object>
      </w:r>
      <w:r w:rsidRPr="001E01CD">
        <w:rPr>
          <w:lang w:val="en-GB"/>
        </w:rPr>
        <w:t>          </w:t>
      </w:r>
      <w:r w:rsidRPr="00250D9E">
        <w:rPr>
          <w:lang w:val="ru-RU"/>
        </w:rPr>
        <w:t>мрад</w:t>
      </w:r>
      <w:r w:rsidRPr="001E01CD">
        <w:rPr>
          <w:lang w:val="en-GB"/>
        </w:rPr>
        <w:t>,</w:t>
      </w:r>
      <w:r w:rsidRPr="001E01CD">
        <w:rPr>
          <w:lang w:val="en-GB"/>
        </w:rPr>
        <w:tab/>
        <w:t>(B.2.4b)</w:t>
      </w:r>
    </w:p>
    <w:p w14:paraId="1C6D7480" w14:textId="77777777" w:rsidR="007D22AE" w:rsidRPr="00250D9E" w:rsidRDefault="007D22AE" w:rsidP="007D22AE">
      <w:pPr>
        <w:pStyle w:val="Equation"/>
        <w:tabs>
          <w:tab w:val="left" w:pos="6237"/>
          <w:tab w:val="left" w:pos="7513"/>
        </w:tabs>
        <w:rPr>
          <w:lang w:val="ru-RU"/>
        </w:rPr>
      </w:pPr>
      <w:r w:rsidRPr="001E01CD">
        <w:rPr>
          <w:lang w:val="en-GB"/>
        </w:rPr>
        <w:tab/>
      </w:r>
      <w:r w:rsidRPr="001E01CD">
        <w:rPr>
          <w:lang w:val="en-GB"/>
        </w:rPr>
        <w:tab/>
      </w:r>
      <w:r w:rsidRPr="00250D9E">
        <w:rPr>
          <w:position w:val="-10"/>
          <w:lang w:val="ru-RU"/>
        </w:rPr>
        <w:object w:dxaOrig="1380" w:dyaOrig="315" w14:anchorId="7A5605BB">
          <v:shape id="_x0000_i1166" type="#_x0000_t75" style="width:69.5pt;height:15pt" o:ole="">
            <v:imagedata r:id="rId299" o:title=""/>
          </v:shape>
          <o:OLEObject Type="Embed" ProgID="Equation.3" ShapeID="_x0000_i1166" DrawAspect="Content" ObjectID="_1776101491" r:id="rId300"/>
        </w:object>
      </w:r>
      <w:r w:rsidRPr="00250D9E">
        <w:rPr>
          <w:lang w:val="ru-RU"/>
        </w:rPr>
        <w:tab/>
        <w:t xml:space="preserve">при </w:t>
      </w:r>
      <w:r w:rsidRPr="00250D9E">
        <w:rPr>
          <w:position w:val="-10"/>
          <w:lang w:val="ru-RU"/>
        </w:rPr>
        <w:object w:dxaOrig="540" w:dyaOrig="360" w14:anchorId="5126D3EA">
          <v:shape id="_x0000_i1167" type="#_x0000_t75" style="width:27.5pt;height:18pt" o:ole="">
            <v:imagedata r:id="rId301" o:title=""/>
          </v:shape>
          <o:OLEObject Type="Embed" ProgID="Equation.3" ShapeID="_x0000_i1167" DrawAspect="Content" ObjectID="_1776101492" r:id="rId302"/>
        </w:object>
      </w:r>
      <w:r w:rsidRPr="00250D9E">
        <w:rPr>
          <w:lang w:val="ru-RU"/>
        </w:rPr>
        <w:t>       м,</w:t>
      </w:r>
      <w:r w:rsidRPr="00250D9E">
        <w:rPr>
          <w:lang w:val="ru-RU"/>
        </w:rPr>
        <w:tab/>
        <w:t>(B.2.4c)</w:t>
      </w:r>
    </w:p>
    <w:p w14:paraId="2E1B26B9" w14:textId="77777777" w:rsidR="007D22AE" w:rsidRPr="00250D9E" w:rsidRDefault="007D22AE" w:rsidP="007D22AE">
      <w:pPr>
        <w:tabs>
          <w:tab w:val="left" w:pos="360"/>
          <w:tab w:val="center" w:pos="6480"/>
          <w:tab w:val="right" w:pos="9000"/>
        </w:tabs>
        <w:rPr>
          <w:lang w:val="ru-RU"/>
        </w:rPr>
      </w:pPr>
      <w:r w:rsidRPr="00250D9E">
        <w:rPr>
          <w:lang w:val="ru-RU"/>
        </w:rPr>
        <w:t xml:space="preserve">где </w:t>
      </w:r>
      <w:r w:rsidRPr="00250D9E">
        <w:rPr>
          <w:i/>
          <w:lang w:val="ru-RU"/>
        </w:rPr>
        <w:t>d</w:t>
      </w:r>
      <w:r w:rsidRPr="00250D9E">
        <w:rPr>
          <w:i/>
          <w:vertAlign w:val="subscript"/>
          <w:lang w:val="ru-RU"/>
        </w:rPr>
        <w:t>lr</w:t>
      </w:r>
      <w:r w:rsidRPr="00250D9E">
        <w:rPr>
          <w:lang w:val="ru-RU"/>
        </w:rPr>
        <w:t xml:space="preserve">, </w:t>
      </w:r>
      <w:r w:rsidRPr="00250D9E">
        <w:rPr>
          <w:iCs/>
          <w:lang w:val="ru-RU"/>
        </w:rPr>
        <w:t>θ</w:t>
      </w:r>
      <w:r w:rsidRPr="00250D9E">
        <w:rPr>
          <w:i/>
          <w:vertAlign w:val="subscript"/>
          <w:lang w:val="ru-RU"/>
        </w:rPr>
        <w:t>r</w:t>
      </w:r>
      <w:r w:rsidRPr="00250D9E">
        <w:rPr>
          <w:lang w:val="ru-RU"/>
        </w:rPr>
        <w:t xml:space="preserve">, </w:t>
      </w:r>
      <w:r w:rsidRPr="00250D9E">
        <w:rPr>
          <w:i/>
          <w:lang w:val="ru-RU"/>
        </w:rPr>
        <w:t>h</w:t>
      </w:r>
      <w:r w:rsidRPr="00250D9E">
        <w:rPr>
          <w:i/>
          <w:vertAlign w:val="subscript"/>
          <w:lang w:val="ru-RU"/>
        </w:rPr>
        <w:t>rs</w:t>
      </w:r>
      <w:r w:rsidRPr="00250D9E">
        <w:rPr>
          <w:lang w:val="ru-RU"/>
        </w:rPr>
        <w:t xml:space="preserve"> и </w:t>
      </w:r>
      <w:r w:rsidRPr="00250D9E">
        <w:rPr>
          <w:i/>
          <w:lang w:val="ru-RU"/>
        </w:rPr>
        <w:t>i</w:t>
      </w:r>
      <w:r w:rsidRPr="00250D9E">
        <w:rPr>
          <w:i/>
          <w:vertAlign w:val="subscript"/>
          <w:lang w:val="ru-RU"/>
        </w:rPr>
        <w:t>lr</w:t>
      </w:r>
      <w:r w:rsidRPr="00250D9E">
        <w:rPr>
          <w:lang w:val="ru-RU"/>
        </w:rPr>
        <w:t xml:space="preserve"> приведены в таблице 4 и вычисляются в пп. 3.3 и 3.7.</w:t>
      </w:r>
    </w:p>
    <w:p w14:paraId="62A940FA" w14:textId="77777777" w:rsidR="007D22AE" w:rsidRPr="00250D9E" w:rsidRDefault="007D22AE" w:rsidP="007D22AE">
      <w:pPr>
        <w:rPr>
          <w:lang w:val="ru-RU"/>
        </w:rPr>
      </w:pPr>
      <w:r w:rsidRPr="00250D9E">
        <w:rPr>
          <w:lang w:val="ru-RU"/>
        </w:rPr>
        <w:t xml:space="preserve">Теоретический годовой процент времени отсутствия замираний для всей трассы равен наибольшему времени, полученному для передатчика и приемника: </w:t>
      </w:r>
    </w:p>
    <w:p w14:paraId="122E926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2100" w:dyaOrig="360" w14:anchorId="599C90F2">
          <v:shape id="_x0000_i1168" type="#_x0000_t75" style="width:105pt;height:18pt" o:ole="">
            <v:imagedata r:id="rId303" o:title=""/>
          </v:shape>
          <o:OLEObject Type="Embed" ProgID="Equation.3" ShapeID="_x0000_i1168" DrawAspect="Content" ObjectID="_1776101493" r:id="rId304"/>
        </w:object>
      </w:r>
      <w:r w:rsidRPr="00250D9E">
        <w:rPr>
          <w:lang w:val="ru-RU"/>
        </w:rPr>
        <w:t>          %.</w:t>
      </w:r>
      <w:r w:rsidRPr="00250D9E">
        <w:rPr>
          <w:lang w:val="ru-RU"/>
        </w:rPr>
        <w:tab/>
        <w:t>(B.2.5)</w:t>
      </w:r>
    </w:p>
    <w:p w14:paraId="1FB29218" w14:textId="77777777" w:rsidR="007D22AE" w:rsidRPr="00250D9E" w:rsidRDefault="007D22AE" w:rsidP="007D22AE">
      <w:pPr>
        <w:pStyle w:val="Heading2"/>
      </w:pPr>
      <w:bookmarkStart w:id="186" w:name="_Toc164695856"/>
      <w:bookmarkStart w:id="187" w:name="_Toc164696329"/>
      <w:r w:rsidRPr="00250D9E">
        <w:t>B.3</w:t>
      </w:r>
      <w:r w:rsidRPr="00250D9E">
        <w:tab/>
        <w:t>Расчет теоретического годового процента времени отсутствия замираний</w:t>
      </w:r>
      <w:bookmarkEnd w:id="186"/>
      <w:bookmarkEnd w:id="187"/>
    </w:p>
    <w:p w14:paraId="209B6A0D" w14:textId="77777777" w:rsidR="007D22AE" w:rsidRPr="00250D9E" w:rsidRDefault="007D22AE" w:rsidP="007D22AE">
      <w:pPr>
        <w:keepNext/>
        <w:keepLines/>
        <w:rPr>
          <w:lang w:val="ru-RU"/>
        </w:rPr>
      </w:pPr>
      <w:r w:rsidRPr="00250D9E">
        <w:rPr>
          <w:lang w:val="ru-RU"/>
        </w:rPr>
        <w:t xml:space="preserve">В этом разделе производится расчет теоретического годового процента времени отсутствия замираний, </w:t>
      </w:r>
      <w:r w:rsidRPr="00250D9E">
        <w:rPr>
          <w:i/>
          <w:lang w:val="ru-RU"/>
        </w:rPr>
        <w:t>Q</w:t>
      </w:r>
      <w:r w:rsidRPr="00250D9E">
        <w:rPr>
          <w:vertAlign w:val="subscript"/>
          <w:lang w:val="ru-RU"/>
        </w:rPr>
        <w:t>0</w:t>
      </w:r>
      <w:r w:rsidRPr="00250D9E">
        <w:rPr>
          <w:i/>
          <w:vertAlign w:val="subscript"/>
          <w:lang w:val="ru-RU"/>
        </w:rPr>
        <w:t>ca</w:t>
      </w:r>
      <w:r w:rsidRPr="00250D9E">
        <w:rPr>
          <w:lang w:val="ru-RU"/>
        </w:rPr>
        <w:t xml:space="preserve">. Расчет в п. B.2 необходимо произвести либо один либо два раза в зависимости от типа трассы. Для этого требуются три входных параметра </w:t>
      </w:r>
      <w:r w:rsidRPr="00250D9E">
        <w:rPr>
          <w:i/>
          <w:lang w:val="ru-RU"/>
        </w:rPr>
        <w:t>d</w:t>
      </w:r>
      <w:r w:rsidRPr="00250D9E">
        <w:rPr>
          <w:i/>
          <w:vertAlign w:val="subscript"/>
          <w:lang w:val="ru-RU"/>
        </w:rPr>
        <w:t>ca</w:t>
      </w:r>
      <w:r w:rsidRPr="00250D9E">
        <w:rPr>
          <w:lang w:val="ru-RU"/>
        </w:rPr>
        <w:t xml:space="preserve">, </w:t>
      </w:r>
      <w:r w:rsidRPr="00250D9E">
        <w:rPr>
          <w:i/>
          <w:lang w:val="ru-RU"/>
        </w:rPr>
        <w:t>ε</w:t>
      </w:r>
      <w:r w:rsidRPr="00250D9E">
        <w:rPr>
          <w:i/>
          <w:vertAlign w:val="subscript"/>
          <w:lang w:val="ru-RU"/>
        </w:rPr>
        <w:t>ca</w:t>
      </w:r>
      <w:r w:rsidRPr="00250D9E">
        <w:rPr>
          <w:lang w:val="ru-RU"/>
        </w:rPr>
        <w:t xml:space="preserve"> и </w:t>
      </w:r>
      <w:r w:rsidRPr="00250D9E">
        <w:rPr>
          <w:i/>
          <w:lang w:val="ru-RU"/>
        </w:rPr>
        <w:t>h</w:t>
      </w:r>
      <w:r w:rsidRPr="00250D9E">
        <w:rPr>
          <w:i/>
          <w:vertAlign w:val="subscript"/>
          <w:lang w:val="ru-RU"/>
        </w:rPr>
        <w:t>ca</w:t>
      </w:r>
      <w:r w:rsidRPr="00250D9E">
        <w:rPr>
          <w:lang w:val="ru-RU"/>
        </w:rPr>
        <w:t>, которые указываются каждый раз, когда обращаются к данному разделу.</w:t>
      </w:r>
    </w:p>
    <w:p w14:paraId="05404B92" w14:textId="77777777" w:rsidR="007D22AE" w:rsidRPr="00250D9E" w:rsidRDefault="007D22AE" w:rsidP="007D22AE">
      <w:pPr>
        <w:keepNext/>
        <w:keepLines/>
        <w:rPr>
          <w:lang w:val="ru-RU"/>
        </w:rPr>
      </w:pPr>
      <w:r w:rsidRPr="00250D9E">
        <w:rPr>
          <w:lang w:val="ru-RU"/>
        </w:rPr>
        <w:t xml:space="preserve">Рассчитать теоретический процент времени отсутствия замираний в наихудший месяц: </w:t>
      </w:r>
    </w:p>
    <w:p w14:paraId="0E9FC129" w14:textId="77777777" w:rsidR="007D22AE" w:rsidRPr="00250D9E" w:rsidRDefault="007D22AE" w:rsidP="007D22AE">
      <w:pPr>
        <w:pStyle w:val="Equation"/>
        <w:tabs>
          <w:tab w:val="left" w:pos="6521"/>
        </w:tabs>
        <w:rPr>
          <w:lang w:val="ru-RU"/>
        </w:rPr>
      </w:pPr>
      <w:r w:rsidRPr="00250D9E">
        <w:rPr>
          <w:lang w:val="ru-RU"/>
        </w:rPr>
        <w:tab/>
      </w:r>
      <w:r w:rsidRPr="00250D9E">
        <w:rPr>
          <w:lang w:val="ru-RU"/>
        </w:rPr>
        <w:tab/>
      </w:r>
      <w:r w:rsidRPr="00250D9E">
        <w:rPr>
          <w:position w:val="-10"/>
          <w:lang w:val="ru-RU"/>
        </w:rPr>
        <w:object w:dxaOrig="3645" w:dyaOrig="375" w14:anchorId="6671850E">
          <v:shape id="_x0000_i1169" type="#_x0000_t75" style="width:182.5pt;height:19pt" o:ole="">
            <v:imagedata r:id="rId305" o:title=""/>
          </v:shape>
          <o:OLEObject Type="Embed" ProgID="Equation.3" ShapeID="_x0000_i1169" DrawAspect="Content" ObjectID="_1776101494" r:id="rId306"/>
        </w:object>
      </w:r>
      <w:r w:rsidRPr="00250D9E">
        <w:rPr>
          <w:lang w:val="ru-RU"/>
        </w:rPr>
        <w:t>          %,</w:t>
      </w:r>
      <w:r w:rsidRPr="00250D9E">
        <w:rPr>
          <w:lang w:val="ru-RU"/>
        </w:rPr>
        <w:tab/>
        <w:t>(B.3.1)</w:t>
      </w:r>
    </w:p>
    <w:p w14:paraId="21C20050" w14:textId="77777777" w:rsidR="007D22AE" w:rsidRPr="00250D9E" w:rsidRDefault="007D22AE" w:rsidP="007D22AE">
      <w:pPr>
        <w:tabs>
          <w:tab w:val="left" w:pos="360"/>
          <w:tab w:val="center" w:pos="6480"/>
          <w:tab w:val="right" w:pos="9000"/>
        </w:tabs>
        <w:rPr>
          <w:lang w:val="ru-RU"/>
        </w:rPr>
      </w:pPr>
      <w:r w:rsidRPr="00250D9E">
        <w:rPr>
          <w:lang w:val="ru-RU"/>
        </w:rPr>
        <w:t xml:space="preserve">где </w:t>
      </w:r>
      <w:r w:rsidRPr="00250D9E">
        <w:rPr>
          <w:i/>
          <w:lang w:val="ru-RU"/>
        </w:rPr>
        <w:t>K</w:t>
      </w:r>
      <w:r w:rsidRPr="00250D9E">
        <w:rPr>
          <w:lang w:val="ru-RU"/>
        </w:rPr>
        <w:t xml:space="preserve"> рассчитывается в разделе B.2, а </w:t>
      </w:r>
      <w:r w:rsidRPr="00250D9E">
        <w:rPr>
          <w:i/>
          <w:lang w:val="ru-RU"/>
        </w:rPr>
        <w:t>f</w:t>
      </w:r>
      <w:r w:rsidRPr="00250D9E">
        <w:rPr>
          <w:lang w:val="ru-RU"/>
        </w:rPr>
        <w:t xml:space="preserve"> приведено в таблице 4.</w:t>
      </w:r>
    </w:p>
    <w:p w14:paraId="2A92BC4E" w14:textId="77777777" w:rsidR="007D22AE" w:rsidRPr="00250D9E" w:rsidRDefault="007D22AE" w:rsidP="007D22AE">
      <w:pPr>
        <w:tabs>
          <w:tab w:val="left" w:pos="360"/>
          <w:tab w:val="center" w:pos="6480"/>
          <w:tab w:val="right" w:pos="9000"/>
        </w:tabs>
        <w:rPr>
          <w:lang w:val="ru-RU"/>
        </w:rPr>
      </w:pPr>
      <w:r w:rsidRPr="00250D9E">
        <w:rPr>
          <w:lang w:val="ru-RU"/>
        </w:rPr>
        <w:t>Рассчитать логарифмический коэффициент климатического преобразования:</w:t>
      </w:r>
    </w:p>
    <w:p w14:paraId="5A4EBB80" w14:textId="77777777" w:rsidR="007D22AE" w:rsidRPr="00250D9E" w:rsidRDefault="007D22AE" w:rsidP="007D22AE">
      <w:pPr>
        <w:pStyle w:val="Equation"/>
        <w:tabs>
          <w:tab w:val="left" w:pos="7655"/>
        </w:tabs>
        <w:rPr>
          <w:lang w:val="ru-RU"/>
        </w:rPr>
      </w:pPr>
      <w:r w:rsidRPr="00250D9E">
        <w:rPr>
          <w:lang w:val="ru-RU"/>
        </w:rPr>
        <w:tab/>
      </w:r>
      <w:r w:rsidRPr="00250D9E">
        <w:rPr>
          <w:position w:val="-14"/>
          <w:lang w:val="ru-RU"/>
        </w:rPr>
        <w:object w:dxaOrig="5970" w:dyaOrig="510" w14:anchorId="2C0A4E91">
          <v:shape id="_x0000_i1170" type="#_x0000_t75" style="width:296.5pt;height:25.5pt" o:ole="">
            <v:imagedata r:id="rId307" o:title="" croptop="-16888f"/>
          </v:shape>
          <o:OLEObject Type="Embed" ProgID="Equation.3" ShapeID="_x0000_i1170" DrawAspect="Content" ObjectID="_1776101495" r:id="rId308"/>
        </w:object>
      </w:r>
      <w:r w:rsidRPr="00250D9E">
        <w:rPr>
          <w:lang w:val="ru-RU"/>
        </w:rPr>
        <w:t>     |</w:t>
      </w:r>
      <w:r w:rsidRPr="00250D9E">
        <w:rPr>
          <w:lang w:val="ru-RU"/>
        </w:rPr>
        <w:sym w:font="Symbol" w:char="F06A"/>
      </w:r>
      <w:proofErr w:type="spellStart"/>
      <w:r w:rsidRPr="00250D9E">
        <w:rPr>
          <w:i/>
          <w:vertAlign w:val="subscript"/>
          <w:lang w:val="ru-RU"/>
        </w:rPr>
        <w:t>mn</w:t>
      </w:r>
      <w:proofErr w:type="spellEnd"/>
      <w:r w:rsidRPr="00250D9E">
        <w:rPr>
          <w:lang w:val="ru-RU"/>
        </w:rPr>
        <w:t>| ≤ 45</w:t>
      </w:r>
      <w:r w:rsidRPr="00250D9E">
        <w:rPr>
          <w:szCs w:val="24"/>
          <w:lang w:val="ru-RU"/>
        </w:rPr>
        <w:sym w:font="Symbol" w:char="F0B0"/>
      </w:r>
      <w:r w:rsidRPr="00250D9E">
        <w:rPr>
          <w:lang w:val="ru-RU"/>
        </w:rPr>
        <w:tab/>
        <w:t>(B.3.2a)</w:t>
      </w:r>
    </w:p>
    <w:p w14:paraId="197BFC10" w14:textId="77777777" w:rsidR="007D22AE" w:rsidRPr="00250D9E" w:rsidRDefault="007D22AE" w:rsidP="007D22AE">
      <w:pPr>
        <w:pStyle w:val="Equation"/>
        <w:tabs>
          <w:tab w:val="left" w:pos="7027"/>
        </w:tabs>
        <w:rPr>
          <w:lang w:val="ru-RU"/>
        </w:rPr>
      </w:pPr>
      <w:r w:rsidRPr="00250D9E">
        <w:rPr>
          <w:lang w:val="ru-RU"/>
        </w:rPr>
        <w:tab/>
      </w:r>
      <w:r w:rsidRPr="00250D9E">
        <w:rPr>
          <w:position w:val="-14"/>
          <w:lang w:val="ru-RU"/>
        </w:rPr>
        <w:object w:dxaOrig="5970" w:dyaOrig="510" w14:anchorId="2274DA68">
          <v:shape id="_x0000_i1171" type="#_x0000_t75" style="width:296.5pt;height:25.5pt" o:ole="">
            <v:imagedata r:id="rId309" o:title="" croptop="-16888f"/>
          </v:shape>
          <o:OLEObject Type="Embed" ProgID="Equation.3" ShapeID="_x0000_i1171" DrawAspect="Content" ObjectID="_1776101496" r:id="rId310"/>
        </w:object>
      </w:r>
      <w:r w:rsidRPr="00250D9E">
        <w:rPr>
          <w:lang w:val="ru-RU"/>
        </w:rPr>
        <w:t>     в ином случае,</w:t>
      </w:r>
      <w:r w:rsidRPr="00250D9E">
        <w:rPr>
          <w:lang w:val="ru-RU"/>
        </w:rPr>
        <w:tab/>
        <w:t>(B.3.2b)</w:t>
      </w:r>
    </w:p>
    <w:p w14:paraId="4481AE21" w14:textId="77777777" w:rsidR="007D22AE" w:rsidRPr="00250D9E" w:rsidRDefault="007D22AE" w:rsidP="007D22AE">
      <w:pPr>
        <w:rPr>
          <w:lang w:val="ru-RU"/>
        </w:rPr>
      </w:pPr>
      <w:r w:rsidRPr="00250D9E">
        <w:rPr>
          <w:lang w:val="ru-RU"/>
        </w:rPr>
        <w:t xml:space="preserve">где </w:t>
      </w:r>
      <w:r w:rsidRPr="00250D9E">
        <w:rPr>
          <w:iCs/>
          <w:szCs w:val="24"/>
          <w:lang w:val="ru-RU"/>
        </w:rPr>
        <w:sym w:font="Symbol" w:char="F06A"/>
      </w:r>
      <w:r w:rsidRPr="00250D9E">
        <w:rPr>
          <w:i/>
          <w:vertAlign w:val="subscript"/>
          <w:lang w:val="ru-RU"/>
        </w:rPr>
        <w:t>mn</w:t>
      </w:r>
      <w:r w:rsidRPr="00250D9E">
        <w:rPr>
          <w:lang w:val="ru-RU"/>
        </w:rPr>
        <w:t xml:space="preserve"> – широта средней точки трассы, которая приведена в таблице 4.</w:t>
      </w:r>
    </w:p>
    <w:p w14:paraId="3E020A4B" w14:textId="77777777" w:rsidR="007D22AE" w:rsidRPr="00250D9E" w:rsidRDefault="007D22AE" w:rsidP="007D22AE">
      <w:pPr>
        <w:rPr>
          <w:lang w:val="ru-RU"/>
        </w:rPr>
      </w:pPr>
      <w:r w:rsidRPr="00250D9E">
        <w:rPr>
          <w:lang w:val="ru-RU"/>
        </w:rPr>
        <w:t xml:space="preserve">Если </w:t>
      </w:r>
      <w:r w:rsidRPr="00250D9E">
        <w:rPr>
          <w:i/>
          <w:lang w:val="ru-RU"/>
        </w:rPr>
        <w:t>C</w:t>
      </w:r>
      <w:r w:rsidRPr="00250D9E">
        <w:rPr>
          <w:i/>
          <w:vertAlign w:val="subscript"/>
          <w:lang w:val="ru-RU"/>
        </w:rPr>
        <w:t>g</w:t>
      </w:r>
      <w:r w:rsidRPr="00250D9E">
        <w:rPr>
          <w:lang w:val="ru-RU"/>
        </w:rPr>
        <w:t xml:space="preserve"> &gt; 10,8, установить </w:t>
      </w:r>
      <w:r w:rsidRPr="00250D9E">
        <w:rPr>
          <w:i/>
          <w:lang w:val="ru-RU"/>
        </w:rPr>
        <w:t>C</w:t>
      </w:r>
      <w:r w:rsidRPr="00250D9E">
        <w:rPr>
          <w:i/>
          <w:vertAlign w:val="subscript"/>
          <w:lang w:val="ru-RU"/>
        </w:rPr>
        <w:t>g</w:t>
      </w:r>
      <w:r w:rsidRPr="00250D9E">
        <w:rPr>
          <w:lang w:val="ru-RU"/>
        </w:rPr>
        <w:t> = 10,8.</w:t>
      </w:r>
    </w:p>
    <w:p w14:paraId="6F51C512" w14:textId="77777777" w:rsidR="007D22AE" w:rsidRPr="00250D9E" w:rsidRDefault="007D22AE" w:rsidP="007D22AE">
      <w:pPr>
        <w:rPr>
          <w:lang w:val="ru-RU"/>
        </w:rPr>
      </w:pPr>
      <w:r w:rsidRPr="00250D9E">
        <w:rPr>
          <w:lang w:val="ru-RU"/>
        </w:rPr>
        <w:t>Рассчитать теоретический годовой процент времени отсутствия замираний:</w:t>
      </w:r>
    </w:p>
    <w:p w14:paraId="2F023DF9"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650" w:dyaOrig="405" w14:anchorId="77EB976D">
          <v:shape id="_x0000_i1172" type="#_x0000_t75" style="width:82.5pt;height:21pt" o:ole="">
            <v:imagedata r:id="rId311" o:title=""/>
          </v:shape>
          <o:OLEObject Type="Embed" ProgID="Equation.3" ShapeID="_x0000_i1172" DrawAspect="Content" ObjectID="_1776101497" r:id="rId312"/>
        </w:object>
      </w:r>
      <w:r w:rsidRPr="00250D9E">
        <w:rPr>
          <w:lang w:val="ru-RU"/>
        </w:rPr>
        <w:t>          %.</w:t>
      </w:r>
      <w:r w:rsidRPr="00250D9E">
        <w:rPr>
          <w:lang w:val="ru-RU"/>
        </w:rPr>
        <w:tab/>
        <w:t>(B.3.3)</w:t>
      </w:r>
    </w:p>
    <w:p w14:paraId="04104BCF" w14:textId="77777777" w:rsidR="007D22AE" w:rsidRPr="00250D9E" w:rsidRDefault="007D22AE" w:rsidP="007D22AE">
      <w:pPr>
        <w:pStyle w:val="Heading2"/>
      </w:pPr>
      <w:bookmarkStart w:id="188" w:name="_Toc164695857"/>
      <w:bookmarkStart w:id="189" w:name="_Toc164696330"/>
      <w:r w:rsidRPr="00250D9E">
        <w:t>B.4</w:t>
      </w:r>
      <w:r w:rsidRPr="00250D9E">
        <w:tab/>
        <w:t>Процент времени превышения заданного уровня замираний в условиях ясного неба на поверхностной трассе</w:t>
      </w:r>
      <w:bookmarkEnd w:id="188"/>
      <w:bookmarkEnd w:id="189"/>
    </w:p>
    <w:p w14:paraId="0038E938" w14:textId="77777777" w:rsidR="007D22AE" w:rsidRPr="00250D9E" w:rsidRDefault="007D22AE" w:rsidP="007D22AE">
      <w:pPr>
        <w:rPr>
          <w:lang w:val="ru-RU"/>
        </w:rPr>
      </w:pPr>
      <w:r w:rsidRPr="00250D9E">
        <w:rPr>
          <w:lang w:val="ru-RU"/>
        </w:rPr>
        <w:t xml:space="preserve">В этом разделе определяется функция </w:t>
      </w:r>
      <w:r w:rsidRPr="00250D9E">
        <w:rPr>
          <w:i/>
          <w:lang w:val="ru-RU"/>
        </w:rPr>
        <w:t>Q</w:t>
      </w:r>
      <w:r w:rsidRPr="00250D9E">
        <w:rPr>
          <w:i/>
          <w:vertAlign w:val="subscript"/>
          <w:lang w:val="ru-RU"/>
        </w:rPr>
        <w:t>caf</w:t>
      </w:r>
      <w:r w:rsidRPr="00250D9E">
        <w:rPr>
          <w:lang w:val="ru-RU"/>
        </w:rPr>
        <w:t>(</w:t>
      </w:r>
      <w:r w:rsidRPr="00250D9E">
        <w:rPr>
          <w:i/>
          <w:lang w:val="ru-RU"/>
        </w:rPr>
        <w:t>A</w:t>
      </w:r>
      <w:r w:rsidRPr="00250D9E">
        <w:rPr>
          <w:lang w:val="ru-RU"/>
        </w:rPr>
        <w:t>), которая указывает при условии дождя процент времени превышения данного уровня замираний (в дБ, ниже медианного уровня сигнала). Метод применим как для замираний (</w:t>
      </w:r>
      <w:r w:rsidRPr="00250D9E">
        <w:rPr>
          <w:i/>
          <w:lang w:val="ru-RU"/>
        </w:rPr>
        <w:t>A</w:t>
      </w:r>
      <w:r w:rsidRPr="00250D9E">
        <w:rPr>
          <w:lang w:val="ru-RU"/>
        </w:rPr>
        <w:t xml:space="preserve"> &gt; 0, когда </w:t>
      </w:r>
      <w:r w:rsidRPr="00250D9E">
        <w:rPr>
          <w:i/>
          <w:iCs/>
          <w:lang w:val="ru-RU"/>
        </w:rPr>
        <w:t>q</w:t>
      </w:r>
      <w:r w:rsidRPr="00250D9E">
        <w:rPr>
          <w:lang w:val="ru-RU"/>
        </w:rPr>
        <w:t> &lt; 50%), так и для усиления сигнала (</w:t>
      </w:r>
      <w:r w:rsidRPr="00250D9E">
        <w:rPr>
          <w:i/>
          <w:lang w:val="ru-RU"/>
        </w:rPr>
        <w:t>A</w:t>
      </w:r>
      <w:r w:rsidRPr="00250D9E">
        <w:rPr>
          <w:lang w:val="ru-RU"/>
        </w:rPr>
        <w:t xml:space="preserve"> &lt; 0, когда </w:t>
      </w:r>
      <w:r w:rsidRPr="00250D9E">
        <w:rPr>
          <w:i/>
          <w:iCs/>
          <w:lang w:val="ru-RU"/>
        </w:rPr>
        <w:t>q</w:t>
      </w:r>
      <w:r w:rsidRPr="00250D9E">
        <w:rPr>
          <w:lang w:val="ru-RU"/>
        </w:rPr>
        <w:t> &gt; 50%), и выдает 50% для медианного уровня сигнала (</w:t>
      </w:r>
      <w:r w:rsidRPr="00250D9E">
        <w:rPr>
          <w:i/>
          <w:lang w:val="ru-RU"/>
        </w:rPr>
        <w:t>A</w:t>
      </w:r>
      <w:r w:rsidRPr="00250D9E">
        <w:rPr>
          <w:lang w:val="ru-RU"/>
        </w:rPr>
        <w:t> = 0). Этот расчет, возможно, потребуется выполнить несколько раз в рамках данного метода для совместных замираний в условиях ясного неба и при осадках для поверхностной трассы, как показано в п. 4.1.</w:t>
      </w:r>
    </w:p>
    <w:p w14:paraId="2257B27B" w14:textId="77777777" w:rsidR="007D22AE" w:rsidRPr="00250D9E" w:rsidRDefault="007D22AE" w:rsidP="007D22AE">
      <w:pPr>
        <w:rPr>
          <w:lang w:val="ru-RU"/>
        </w:rPr>
      </w:pPr>
      <w:r w:rsidRPr="00250D9E">
        <w:rPr>
          <w:lang w:val="ru-RU"/>
        </w:rPr>
        <w:t xml:space="preserve">Для вычисления </w:t>
      </w:r>
      <w:r w:rsidRPr="00250D9E">
        <w:rPr>
          <w:i/>
          <w:lang w:val="ru-RU"/>
        </w:rPr>
        <w:t>Q</w:t>
      </w:r>
      <w:r w:rsidRPr="00250D9E">
        <w:rPr>
          <w:i/>
          <w:vertAlign w:val="subscript"/>
          <w:lang w:val="ru-RU"/>
        </w:rPr>
        <w:t>caf</w:t>
      </w:r>
      <w:r w:rsidRPr="00250D9E">
        <w:rPr>
          <w:lang w:val="ru-RU"/>
        </w:rPr>
        <w:t>(</w:t>
      </w:r>
      <w:r w:rsidRPr="00250D9E">
        <w:rPr>
          <w:i/>
          <w:lang w:val="ru-RU"/>
        </w:rPr>
        <w:t>A</w:t>
      </w:r>
      <w:r w:rsidRPr="00250D9E">
        <w:rPr>
          <w:lang w:val="ru-RU"/>
        </w:rPr>
        <w:t xml:space="preserve">) требуется значение </w:t>
      </w:r>
      <w:r w:rsidRPr="00250D9E">
        <w:rPr>
          <w:i/>
          <w:lang w:val="ru-RU"/>
        </w:rPr>
        <w:t>Q</w:t>
      </w:r>
      <w:r w:rsidRPr="00250D9E">
        <w:rPr>
          <w:iCs/>
          <w:vertAlign w:val="subscript"/>
          <w:lang w:val="ru-RU"/>
        </w:rPr>
        <w:t>0</w:t>
      </w:r>
      <w:r w:rsidRPr="00250D9E">
        <w:rPr>
          <w:i/>
          <w:vertAlign w:val="subscript"/>
          <w:lang w:val="ru-RU"/>
        </w:rPr>
        <w:t>ca</w:t>
      </w:r>
      <w:r w:rsidRPr="00250D9E">
        <w:rPr>
          <w:lang w:val="ru-RU"/>
        </w:rPr>
        <w:t xml:space="preserve">, рассчитанное в B.2, выше. Для данной трассы и частоты значение </w:t>
      </w:r>
      <w:r w:rsidRPr="00250D9E">
        <w:rPr>
          <w:i/>
          <w:lang w:val="ru-RU"/>
        </w:rPr>
        <w:t>Q</w:t>
      </w:r>
      <w:r w:rsidRPr="00250D9E">
        <w:rPr>
          <w:iCs/>
          <w:vertAlign w:val="subscript"/>
          <w:lang w:val="ru-RU"/>
        </w:rPr>
        <w:t>0</w:t>
      </w:r>
      <w:r w:rsidRPr="00250D9E">
        <w:rPr>
          <w:i/>
          <w:vertAlign w:val="subscript"/>
          <w:lang w:val="ru-RU"/>
        </w:rPr>
        <w:t>ca</w:t>
      </w:r>
      <w:r w:rsidRPr="00250D9E">
        <w:rPr>
          <w:lang w:val="ru-RU"/>
        </w:rPr>
        <w:t xml:space="preserve"> надо рассчитать только один раз. Затем функция </w:t>
      </w:r>
      <w:r w:rsidRPr="00250D9E">
        <w:rPr>
          <w:i/>
          <w:lang w:val="ru-RU"/>
        </w:rPr>
        <w:t>Q</w:t>
      </w:r>
      <w:r w:rsidRPr="00250D9E">
        <w:rPr>
          <w:i/>
          <w:vertAlign w:val="subscript"/>
          <w:lang w:val="ru-RU"/>
        </w:rPr>
        <w:t>caf</w:t>
      </w:r>
      <w:r w:rsidRPr="00250D9E">
        <w:rPr>
          <w:lang w:val="ru-RU"/>
        </w:rPr>
        <w:t>(</w:t>
      </w:r>
      <w:r w:rsidRPr="00250D9E">
        <w:rPr>
          <w:i/>
          <w:lang w:val="ru-RU"/>
        </w:rPr>
        <w:t>A</w:t>
      </w:r>
      <w:r w:rsidRPr="00250D9E">
        <w:rPr>
          <w:lang w:val="ru-RU"/>
        </w:rPr>
        <w:t>) может быть использована столько раз, сколько требуется в п. 4.1.</w:t>
      </w:r>
    </w:p>
    <w:p w14:paraId="1966E7D0" w14:textId="77777777" w:rsidR="007D22AE" w:rsidRPr="00250D9E" w:rsidRDefault="007D22AE" w:rsidP="007D22AE">
      <w:pPr>
        <w:rPr>
          <w:lang w:val="ru-RU"/>
        </w:rPr>
      </w:pPr>
      <w:r w:rsidRPr="00250D9E">
        <w:rPr>
          <w:lang w:val="ru-RU"/>
        </w:rPr>
        <w:t xml:space="preserve">Когда </w:t>
      </w:r>
      <w:r w:rsidRPr="00250D9E">
        <w:rPr>
          <w:i/>
          <w:iCs/>
          <w:lang w:val="ru-RU"/>
        </w:rPr>
        <w:t>A</w:t>
      </w:r>
      <w:r w:rsidRPr="00250D9E">
        <w:rPr>
          <w:lang w:val="ru-RU"/>
        </w:rPr>
        <w:t xml:space="preserve"> ≥ 0, </w:t>
      </w:r>
      <w:r w:rsidRPr="00250D9E">
        <w:rPr>
          <w:i/>
          <w:lang w:val="ru-RU"/>
        </w:rPr>
        <w:t>Q</w:t>
      </w:r>
      <w:r w:rsidRPr="00250D9E">
        <w:rPr>
          <w:i/>
          <w:vertAlign w:val="subscript"/>
          <w:lang w:val="ru-RU"/>
        </w:rPr>
        <w:t>caf</w:t>
      </w:r>
      <w:r w:rsidRPr="00250D9E">
        <w:rPr>
          <w:lang w:val="ru-RU"/>
        </w:rPr>
        <w:t>(</w:t>
      </w:r>
      <w:r w:rsidRPr="00250D9E">
        <w:rPr>
          <w:i/>
          <w:lang w:val="ru-RU"/>
        </w:rPr>
        <w:t>A</w:t>
      </w:r>
      <w:r w:rsidRPr="00250D9E">
        <w:rPr>
          <w:lang w:val="ru-RU"/>
        </w:rPr>
        <w:t>) определяется как:</w:t>
      </w:r>
    </w:p>
    <w:p w14:paraId="1BD7D13C" w14:textId="77777777" w:rsidR="007D22AE" w:rsidRPr="00250D9E" w:rsidRDefault="007D22AE" w:rsidP="007D22AE">
      <w:pPr>
        <w:pStyle w:val="Equation"/>
        <w:tabs>
          <w:tab w:val="left" w:pos="6946"/>
        </w:tabs>
        <w:rPr>
          <w:lang w:val="ru-RU"/>
        </w:rPr>
      </w:pPr>
      <w:r w:rsidRPr="00250D9E">
        <w:rPr>
          <w:lang w:val="ru-RU"/>
        </w:rPr>
        <w:tab/>
      </w:r>
      <w:r w:rsidRPr="00250D9E">
        <w:rPr>
          <w:lang w:val="ru-RU"/>
        </w:rPr>
        <w:tab/>
      </w:r>
      <w:r w:rsidRPr="00250D9E">
        <w:rPr>
          <w:position w:val="-14"/>
          <w:lang w:val="ru-RU"/>
        </w:rPr>
        <w:object w:dxaOrig="3780" w:dyaOrig="465" w14:anchorId="241D3406">
          <v:shape id="_x0000_i1173" type="#_x0000_t75" style="width:188pt;height:23pt" o:ole="">
            <v:imagedata r:id="rId313" o:title="" croptop="-16154f"/>
          </v:shape>
          <o:OLEObject Type="Embed" ProgID="Equation.3" ShapeID="_x0000_i1173" DrawAspect="Content" ObjectID="_1776101498" r:id="rId314"/>
        </w:object>
      </w:r>
      <w:r w:rsidRPr="00250D9E">
        <w:rPr>
          <w:lang w:val="ru-RU"/>
        </w:rPr>
        <w:t>          %,</w:t>
      </w:r>
      <w:r w:rsidRPr="00250D9E">
        <w:rPr>
          <w:lang w:val="ru-RU"/>
        </w:rPr>
        <w:tab/>
        <w:t>(B.4.1)</w:t>
      </w:r>
    </w:p>
    <w:p w14:paraId="4182A6E4" w14:textId="77777777" w:rsidR="007D22AE" w:rsidRPr="00250D9E" w:rsidRDefault="007D22AE" w:rsidP="007D22AE">
      <w:pPr>
        <w:rPr>
          <w:lang w:val="ru-RU"/>
        </w:rPr>
      </w:pPr>
      <w:r w:rsidRPr="00250D9E">
        <w:rPr>
          <w:lang w:val="ru-RU"/>
        </w:rPr>
        <w:lastRenderedPageBreak/>
        <w:t>где:</w:t>
      </w:r>
    </w:p>
    <w:p w14:paraId="4C49463B"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5715" w:dyaOrig="885" w14:anchorId="0F6194BD">
          <v:shape id="_x0000_i1174" type="#_x0000_t75" style="width:278.5pt;height:43.5pt" o:ole="">
            <v:imagedata r:id="rId315" o:title="" croptop="-16888f"/>
          </v:shape>
          <o:OLEObject Type="Embed" ProgID="Equation.3" ShapeID="_x0000_i1174" DrawAspect="Content" ObjectID="_1776101499" r:id="rId316"/>
        </w:object>
      </w:r>
      <w:r w:rsidRPr="00250D9E">
        <w:rPr>
          <w:lang w:val="ru-RU"/>
        </w:rPr>
        <w:t>,</w:t>
      </w:r>
      <w:r w:rsidRPr="00250D9E">
        <w:rPr>
          <w:lang w:val="ru-RU"/>
        </w:rPr>
        <w:tab/>
        <w:t>(B.4.1a)</w:t>
      </w:r>
    </w:p>
    <w:p w14:paraId="3218114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2475" w:dyaOrig="330" w14:anchorId="2D93BFDF">
          <v:shape id="_x0000_i1175" type="#_x0000_t75" style="width:124pt;height:17pt" o:ole="">
            <v:imagedata r:id="rId317" o:title=""/>
          </v:shape>
          <o:OLEObject Type="Embed" ProgID="Equation.3" ShapeID="_x0000_i1175" DrawAspect="Content" ObjectID="_1776101500" r:id="rId318"/>
        </w:object>
      </w:r>
      <w:r w:rsidRPr="00250D9E">
        <w:rPr>
          <w:lang w:val="ru-RU"/>
        </w:rPr>
        <w:t>.</w:t>
      </w:r>
      <w:r w:rsidRPr="00250D9E">
        <w:rPr>
          <w:lang w:val="ru-RU"/>
        </w:rPr>
        <w:tab/>
        <w:t>(B.4.1b)</w:t>
      </w:r>
    </w:p>
    <w:p w14:paraId="605B0A49" w14:textId="77777777" w:rsidR="007D22AE" w:rsidRPr="00250D9E" w:rsidRDefault="007D22AE" w:rsidP="007D22AE">
      <w:pPr>
        <w:rPr>
          <w:lang w:val="ru-RU"/>
        </w:rPr>
      </w:pPr>
      <w:r w:rsidRPr="00250D9E">
        <w:rPr>
          <w:iCs/>
          <w:lang w:val="ru-RU"/>
        </w:rPr>
        <w:t>Когда</w:t>
      </w:r>
      <w:r w:rsidRPr="00250D9E">
        <w:rPr>
          <w:i/>
          <w:iCs/>
          <w:lang w:val="ru-RU"/>
        </w:rPr>
        <w:t xml:space="preserve"> A</w:t>
      </w:r>
      <w:r w:rsidRPr="00250D9E">
        <w:rPr>
          <w:lang w:val="ru-RU"/>
        </w:rPr>
        <w:t xml:space="preserve"> &lt; 0, значение </w:t>
      </w:r>
      <w:r w:rsidRPr="00250D9E">
        <w:rPr>
          <w:i/>
          <w:lang w:val="ru-RU"/>
        </w:rPr>
        <w:t>Q</w:t>
      </w:r>
      <w:r w:rsidRPr="00250D9E">
        <w:rPr>
          <w:i/>
          <w:vertAlign w:val="subscript"/>
          <w:lang w:val="ru-RU"/>
        </w:rPr>
        <w:t>caf</w:t>
      </w:r>
      <w:r w:rsidRPr="00250D9E">
        <w:rPr>
          <w:lang w:val="ru-RU"/>
        </w:rPr>
        <w:t>(</w:t>
      </w:r>
      <w:r w:rsidRPr="00250D9E">
        <w:rPr>
          <w:i/>
          <w:lang w:val="ru-RU"/>
        </w:rPr>
        <w:t>A</w:t>
      </w:r>
      <w:r w:rsidRPr="00250D9E">
        <w:rPr>
          <w:lang w:val="ru-RU"/>
        </w:rPr>
        <w:t>) определяется как:</w:t>
      </w:r>
    </w:p>
    <w:p w14:paraId="1FA66F4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3195" w:dyaOrig="390" w14:anchorId="1834A41B">
          <v:shape id="_x0000_i1176" type="#_x0000_t75" style="width:159pt;height:20.5pt" o:ole="">
            <v:imagedata r:id="rId319" o:title=""/>
          </v:shape>
          <o:OLEObject Type="Embed" ProgID="Equation.3" ShapeID="_x0000_i1176" DrawAspect="Content" ObjectID="_1776101501" r:id="rId320"/>
        </w:object>
      </w:r>
      <w:r w:rsidRPr="00250D9E">
        <w:rPr>
          <w:lang w:val="ru-RU"/>
        </w:rPr>
        <w:t>          %,</w:t>
      </w:r>
      <w:r w:rsidRPr="00250D9E">
        <w:rPr>
          <w:lang w:val="ru-RU"/>
        </w:rPr>
        <w:tab/>
        <w:t>(B.4.2)</w:t>
      </w:r>
    </w:p>
    <w:p w14:paraId="4F07F20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5310" w:dyaOrig="885" w14:anchorId="36886E56">
          <v:shape id="_x0000_i1177" type="#_x0000_t75" style="width:265.5pt;height:44.5pt" o:ole="">
            <v:imagedata r:id="rId321" o:title="" croptop="-16888f"/>
          </v:shape>
          <o:OLEObject Type="Embed" ProgID="Equation.3" ShapeID="_x0000_i1177" DrawAspect="Content" ObjectID="_1776101502" r:id="rId322"/>
        </w:object>
      </w:r>
      <w:r w:rsidRPr="00250D9E">
        <w:rPr>
          <w:lang w:val="ru-RU"/>
        </w:rPr>
        <w:t xml:space="preserve">, </w:t>
      </w:r>
      <w:r w:rsidRPr="00250D9E">
        <w:rPr>
          <w:lang w:val="ru-RU"/>
        </w:rPr>
        <w:tab/>
        <w:t>(B.4.2a)</w:t>
      </w:r>
    </w:p>
    <w:p w14:paraId="7EDDAED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2340" w:dyaOrig="330" w14:anchorId="2AFD9A82">
          <v:shape id="_x0000_i1178" type="#_x0000_t75" style="width:117pt;height:17pt" o:ole="">
            <v:imagedata r:id="rId323" o:title=""/>
          </v:shape>
          <o:OLEObject Type="Embed" ProgID="Equation.3" ShapeID="_x0000_i1178" DrawAspect="Content" ObjectID="_1776101503" r:id="rId324"/>
        </w:object>
      </w:r>
      <w:r w:rsidRPr="00250D9E">
        <w:rPr>
          <w:lang w:val="ru-RU"/>
        </w:rPr>
        <w:t>.</w:t>
      </w:r>
      <w:r w:rsidRPr="00250D9E">
        <w:rPr>
          <w:lang w:val="ru-RU"/>
        </w:rPr>
        <w:tab/>
        <w:t>(B.4.2b)</w:t>
      </w:r>
    </w:p>
    <w:p w14:paraId="1989714F" w14:textId="77777777" w:rsidR="007D22AE" w:rsidRPr="00250D9E" w:rsidRDefault="007D22AE" w:rsidP="007D22AE">
      <w:pPr>
        <w:pStyle w:val="Heading2"/>
      </w:pPr>
      <w:bookmarkStart w:id="190" w:name="_Toc164695858"/>
      <w:bookmarkStart w:id="191" w:name="_Toc164696331"/>
      <w:r w:rsidRPr="00250D9E">
        <w:t>B.5</w:t>
      </w:r>
      <w:r w:rsidRPr="00250D9E">
        <w:tab/>
        <w:t>Процент времени превышения заданного уровня замираний в условиях ясного неба на тропосферной трассе</w:t>
      </w:r>
      <w:bookmarkEnd w:id="190"/>
      <w:bookmarkEnd w:id="191"/>
    </w:p>
    <w:p w14:paraId="48CC9946" w14:textId="77777777" w:rsidR="007D22AE" w:rsidRPr="00250D9E" w:rsidRDefault="007D22AE" w:rsidP="007D22AE">
      <w:pPr>
        <w:rPr>
          <w:lang w:val="ru-RU"/>
        </w:rPr>
      </w:pPr>
      <w:r w:rsidRPr="00250D9E">
        <w:rPr>
          <w:lang w:val="ru-RU"/>
        </w:rPr>
        <w:t xml:space="preserve">В этом разделе определяется функция </w:t>
      </w:r>
      <w:r w:rsidRPr="00250D9E">
        <w:rPr>
          <w:i/>
          <w:lang w:val="ru-RU"/>
        </w:rPr>
        <w:t>Q</w:t>
      </w:r>
      <w:r w:rsidRPr="00250D9E">
        <w:rPr>
          <w:i/>
          <w:vertAlign w:val="subscript"/>
          <w:lang w:val="ru-RU"/>
        </w:rPr>
        <w:t>caftropo</w:t>
      </w:r>
      <w:r w:rsidRPr="00250D9E">
        <w:rPr>
          <w:lang w:val="ru-RU"/>
        </w:rPr>
        <w:t>(</w:t>
      </w:r>
      <w:r w:rsidRPr="00250D9E">
        <w:rPr>
          <w:i/>
          <w:lang w:val="ru-RU"/>
        </w:rPr>
        <w:t>A</w:t>
      </w:r>
      <w:r w:rsidRPr="00250D9E">
        <w:rPr>
          <w:lang w:val="ru-RU"/>
        </w:rPr>
        <w:t>), которая указывает при условии отсутствия дождя процент времени превышения данного уровня замираний (в дБ ниже медианного уровня сигнала). Этот расчет, возможно, надо выполнить несколько раз в рамках данного метода для совместных замираний в условия ясного неба и осадков для тропосферной трассы, как показано в п. 4.3.</w:t>
      </w:r>
    </w:p>
    <w:p w14:paraId="6C20E765" w14:textId="77777777" w:rsidR="007D22AE" w:rsidRPr="00250D9E" w:rsidRDefault="007D22AE" w:rsidP="007D22AE">
      <w:pPr>
        <w:rPr>
          <w:lang w:val="ru-RU"/>
        </w:rPr>
      </w:pPr>
      <w:r w:rsidRPr="00250D9E">
        <w:rPr>
          <w:lang w:val="ru-RU"/>
        </w:rPr>
        <w:t>В WRPM предполагается, что усиление и замирания в условиях ясного неба отсутствуют на наклонных трассах между терминалами и общим объемом тропосферного рассеяния. Распределение уровня замираний поэтому является ступенчатой функцией:</w:t>
      </w:r>
    </w:p>
    <w:p w14:paraId="455A0D25" w14:textId="77777777" w:rsidR="007D22AE" w:rsidRPr="00250D9E" w:rsidRDefault="007D22AE" w:rsidP="007D22AE">
      <w:pPr>
        <w:pStyle w:val="Equation"/>
        <w:tabs>
          <w:tab w:val="left" w:pos="6946"/>
        </w:tabs>
        <w:rPr>
          <w:lang w:val="ru-RU"/>
        </w:rPr>
      </w:pPr>
      <w:r w:rsidRPr="00250D9E">
        <w:rPr>
          <w:lang w:val="ru-RU"/>
        </w:rPr>
        <w:tab/>
      </w:r>
      <w:r w:rsidRPr="00250D9E">
        <w:rPr>
          <w:lang w:val="ru-RU"/>
        </w:rPr>
        <w:tab/>
      </w:r>
      <w:r w:rsidRPr="00250D9E">
        <w:rPr>
          <w:position w:val="-20"/>
          <w:lang w:val="ru-RU"/>
        </w:rPr>
        <w:object w:dxaOrig="1820" w:dyaOrig="420" w14:anchorId="5E1D28B8">
          <v:shape id="_x0000_i1179" type="#_x0000_t75" style="width:115pt;height:21.5pt" o:ole="">
            <v:imagedata r:id="rId325" o:title=""/>
          </v:shape>
          <o:OLEObject Type="Embed" ProgID="Equation.3" ShapeID="_x0000_i1179" DrawAspect="Content" ObjectID="_1776101504" r:id="rId326"/>
        </w:object>
      </w:r>
      <w:r w:rsidRPr="00250D9E">
        <w:rPr>
          <w:lang w:val="ru-RU"/>
        </w:rPr>
        <w:t>                %,</w:t>
      </w:r>
      <w:r w:rsidRPr="00250D9E">
        <w:rPr>
          <w:lang w:val="ru-RU"/>
        </w:rPr>
        <w:tab/>
      </w:r>
      <w:r w:rsidRPr="00250D9E">
        <w:rPr>
          <w:i/>
          <w:iCs/>
          <w:lang w:val="ru-RU"/>
        </w:rPr>
        <w:t>A</w:t>
      </w:r>
      <w:r w:rsidRPr="00250D9E">
        <w:rPr>
          <w:lang w:val="ru-RU"/>
        </w:rPr>
        <w:t> </w:t>
      </w:r>
      <w:proofErr w:type="gramStart"/>
      <w:r w:rsidRPr="00250D9E">
        <w:rPr>
          <w:lang w:val="ru-RU"/>
        </w:rPr>
        <w:t>&lt; 0</w:t>
      </w:r>
      <w:proofErr w:type="gramEnd"/>
      <w:r w:rsidRPr="00250D9E">
        <w:rPr>
          <w:lang w:val="ru-RU"/>
        </w:rPr>
        <w:tab/>
        <w:t>(B.5.1a)</w:t>
      </w:r>
    </w:p>
    <w:p w14:paraId="2AB71D3C" w14:textId="77777777" w:rsidR="007D22AE" w:rsidRPr="00250D9E" w:rsidRDefault="007D22AE" w:rsidP="007D22AE">
      <w:pPr>
        <w:pStyle w:val="Equation"/>
        <w:tabs>
          <w:tab w:val="left" w:pos="6946"/>
        </w:tabs>
        <w:rPr>
          <w:lang w:val="ru-RU"/>
        </w:rPr>
      </w:pPr>
      <w:r w:rsidRPr="00250D9E">
        <w:rPr>
          <w:lang w:val="ru-RU"/>
        </w:rPr>
        <w:tab/>
      </w:r>
      <w:r w:rsidRPr="00250D9E">
        <w:rPr>
          <w:lang w:val="ru-RU"/>
        </w:rPr>
        <w:tab/>
      </w:r>
      <w:r w:rsidRPr="00250D9E">
        <w:rPr>
          <w:position w:val="-14"/>
          <w:lang w:val="ru-RU"/>
        </w:rPr>
        <w:object w:dxaOrig="1560" w:dyaOrig="380" w14:anchorId="1FAFFD3A">
          <v:shape id="_x0000_i1180" type="#_x0000_t75" style="width:90pt;height:18pt" o:ole="">
            <v:imagedata r:id="rId327" o:title=""/>
          </v:shape>
          <o:OLEObject Type="Embed" ProgID="Equation.3" ShapeID="_x0000_i1180" DrawAspect="Content" ObjectID="_1776101505" r:id="rId328"/>
        </w:object>
      </w:r>
      <w:r w:rsidRPr="00250D9E">
        <w:rPr>
          <w:lang w:val="ru-RU"/>
        </w:rPr>
        <w:t>                %,</w:t>
      </w:r>
      <w:r w:rsidRPr="00250D9E">
        <w:rPr>
          <w:lang w:val="ru-RU"/>
        </w:rPr>
        <w:tab/>
        <w:t>в ином случае.</w:t>
      </w:r>
      <w:r w:rsidRPr="00250D9E">
        <w:rPr>
          <w:lang w:val="ru-RU"/>
        </w:rPr>
        <w:tab/>
        <w:t>(B.5.1b)</w:t>
      </w:r>
    </w:p>
    <w:p w14:paraId="4DE943A3" w14:textId="77777777" w:rsidR="007D22AE" w:rsidRPr="00250D9E" w:rsidRDefault="007D22AE" w:rsidP="007D22AE">
      <w:pPr>
        <w:rPr>
          <w:lang w:val="ru-RU"/>
        </w:rPr>
      </w:pPr>
      <w:r w:rsidRPr="00250D9E">
        <w:rPr>
          <w:i/>
          <w:lang w:val="ru-RU"/>
        </w:rPr>
        <w:t>Q</w:t>
      </w:r>
      <w:r w:rsidRPr="00250D9E">
        <w:rPr>
          <w:i/>
          <w:vertAlign w:val="subscript"/>
          <w:lang w:val="ru-RU"/>
        </w:rPr>
        <w:t>0ca</w:t>
      </w:r>
      <w:r w:rsidRPr="00250D9E">
        <w:rPr>
          <w:lang w:val="ru-RU"/>
        </w:rPr>
        <w:t xml:space="preserve"> не требуется вычислять для трасс тропосферного рассеяния.</w:t>
      </w:r>
    </w:p>
    <w:p w14:paraId="08D4B0F1" w14:textId="77777777" w:rsidR="007D22AE" w:rsidRPr="00250D9E" w:rsidRDefault="007D22AE" w:rsidP="007D22AE">
      <w:pPr>
        <w:rPr>
          <w:lang w:val="ru-RU"/>
        </w:rPr>
      </w:pPr>
    </w:p>
    <w:p w14:paraId="6294B02A" w14:textId="77777777" w:rsidR="007D22AE" w:rsidRPr="00250D9E" w:rsidRDefault="007D22AE" w:rsidP="007D22AE">
      <w:pPr>
        <w:rPr>
          <w:lang w:val="ru-RU"/>
        </w:rPr>
      </w:pPr>
    </w:p>
    <w:p w14:paraId="7D37384F" w14:textId="77777777" w:rsidR="007D22AE" w:rsidRPr="00250D9E" w:rsidRDefault="007D22AE" w:rsidP="007D22AE">
      <w:pPr>
        <w:pStyle w:val="AppendixNoTitle"/>
        <w:rPr>
          <w:lang w:val="ru-RU"/>
        </w:rPr>
      </w:pPr>
      <w:bookmarkStart w:id="192" w:name="_Toc164695859"/>
      <w:bookmarkStart w:id="193" w:name="_Toc164696332"/>
      <w:r w:rsidRPr="00250D9E">
        <w:rPr>
          <w:lang w:val="ru-RU"/>
        </w:rPr>
        <w:t>Прилагаемый документ C</w:t>
      </w:r>
      <w:bookmarkStart w:id="194" w:name="appendixc"/>
      <w:bookmarkEnd w:id="194"/>
      <w:r w:rsidRPr="00250D9E">
        <w:rPr>
          <w:lang w:val="ru-RU"/>
        </w:rPr>
        <w:br/>
      </w:r>
      <w:r w:rsidRPr="00250D9E">
        <w:rPr>
          <w:lang w:val="ru-RU"/>
        </w:rPr>
        <w:br/>
        <w:t>Замирания из-за влияния осадков</w:t>
      </w:r>
      <w:bookmarkEnd w:id="192"/>
      <w:bookmarkEnd w:id="193"/>
    </w:p>
    <w:p w14:paraId="4A7834F8" w14:textId="77777777" w:rsidR="007D22AE" w:rsidRPr="00250D9E" w:rsidRDefault="007D22AE" w:rsidP="007D22AE">
      <w:pPr>
        <w:pStyle w:val="Heading2"/>
      </w:pPr>
      <w:bookmarkStart w:id="195" w:name="_Toc164695860"/>
      <w:bookmarkStart w:id="196" w:name="_Toc164696333"/>
      <w:r w:rsidRPr="00250D9E">
        <w:t>C.1</w:t>
      </w:r>
      <w:r w:rsidRPr="00250D9E">
        <w:tab/>
        <w:t>Введение</w:t>
      </w:r>
      <w:bookmarkEnd w:id="195"/>
      <w:bookmarkEnd w:id="196"/>
    </w:p>
    <w:p w14:paraId="0094FB1E" w14:textId="77777777" w:rsidR="007D22AE" w:rsidRPr="00250D9E" w:rsidRDefault="007D22AE" w:rsidP="007D22AE">
      <w:pPr>
        <w:rPr>
          <w:lang w:val="ru-RU"/>
        </w:rPr>
      </w:pPr>
      <w:r w:rsidRPr="00250D9E">
        <w:rPr>
          <w:lang w:val="ru-RU"/>
        </w:rPr>
        <w:t>Используется итеративная процедура, чтобы объединить замирания из-за влияния осадков и замирания вследствие многолучевости для поверхностной трассы, как описано в п. 4.1, и для замираний из-за влияния осадков на двух участках трассы от терминала до общего объема, как описано в п. 4.3. Таким образом, вычисления, описываемые в настоящем Прилагаемом документе, используются для трех различных трасс с климатическими параметрами, полученными для центра каждой трассы.</w:t>
      </w:r>
    </w:p>
    <w:p w14:paraId="6E726C63" w14:textId="77777777" w:rsidR="007D22AE" w:rsidRPr="00250D9E" w:rsidRDefault="007D22AE" w:rsidP="007D22AE">
      <w:pPr>
        <w:rPr>
          <w:lang w:val="ru-RU"/>
        </w:rPr>
      </w:pPr>
      <w:r w:rsidRPr="00250D9E">
        <w:rPr>
          <w:lang w:val="ru-RU"/>
        </w:rPr>
        <w:t>Необходимо выполнить предварительные шаги, описанные в п. C.2, прежде чем применять итеративную процедуру для каждой из этих трех трасс.</w:t>
      </w:r>
    </w:p>
    <w:p w14:paraId="36B4FE8A" w14:textId="77777777" w:rsidR="007D22AE" w:rsidRPr="00250D9E" w:rsidRDefault="007D22AE" w:rsidP="007D22AE">
      <w:pPr>
        <w:rPr>
          <w:lang w:val="ru-RU"/>
        </w:rPr>
      </w:pPr>
      <w:r w:rsidRPr="00250D9E">
        <w:rPr>
          <w:lang w:val="ru-RU"/>
        </w:rPr>
        <w:t xml:space="preserve">В разделе C.3 определяется функция </w:t>
      </w:r>
      <w:r w:rsidRPr="00250D9E">
        <w:rPr>
          <w:i/>
          <w:lang w:val="ru-RU"/>
        </w:rPr>
        <w:t>Q</w:t>
      </w:r>
      <w:r w:rsidRPr="00250D9E">
        <w:rPr>
          <w:i/>
          <w:vertAlign w:val="subscript"/>
          <w:lang w:val="ru-RU"/>
        </w:rPr>
        <w:t>rain</w:t>
      </w:r>
      <w:r w:rsidRPr="00250D9E">
        <w:rPr>
          <w:lang w:val="ru-RU"/>
        </w:rPr>
        <w:t>(</w:t>
      </w:r>
      <w:r w:rsidRPr="00250D9E">
        <w:rPr>
          <w:i/>
          <w:lang w:val="ru-RU"/>
        </w:rPr>
        <w:t>A</w:t>
      </w:r>
      <w:r w:rsidRPr="00250D9E">
        <w:rPr>
          <w:lang w:val="ru-RU"/>
        </w:rPr>
        <w:t xml:space="preserve">), требуемая итеративной функцией </w:t>
      </w:r>
      <w:r w:rsidRPr="00250D9E">
        <w:rPr>
          <w:i/>
          <w:lang w:val="ru-RU"/>
        </w:rPr>
        <w:t>A</w:t>
      </w:r>
      <w:r w:rsidRPr="00250D9E">
        <w:rPr>
          <w:i/>
          <w:vertAlign w:val="subscript"/>
          <w:lang w:val="ru-RU"/>
        </w:rPr>
        <w:t>iter</w:t>
      </w:r>
      <w:r w:rsidRPr="00250D9E">
        <w:rPr>
          <w:lang w:val="ru-RU"/>
        </w:rPr>
        <w:t>(</w:t>
      </w:r>
      <w:r w:rsidRPr="00250D9E">
        <w:rPr>
          <w:i/>
          <w:lang w:val="ru-RU"/>
        </w:rPr>
        <w:t>q</w:t>
      </w:r>
      <w:r w:rsidRPr="00250D9E">
        <w:rPr>
          <w:lang w:val="ru-RU"/>
        </w:rPr>
        <w:t>), описанной в Прилагаемом документе I, согласно механизмам, определенным в соответствующем разделе п. 4.</w:t>
      </w:r>
    </w:p>
    <w:p w14:paraId="5895BACA" w14:textId="77777777" w:rsidR="007D22AE" w:rsidRPr="00250D9E" w:rsidRDefault="007D22AE" w:rsidP="007D22AE">
      <w:pPr>
        <w:pStyle w:val="Heading2"/>
      </w:pPr>
      <w:bookmarkStart w:id="197" w:name="_Toc164695861"/>
      <w:bookmarkStart w:id="198" w:name="_Toc164696334"/>
      <w:r w:rsidRPr="00250D9E">
        <w:lastRenderedPageBreak/>
        <w:t>C.2</w:t>
      </w:r>
      <w:r w:rsidRPr="00250D9E">
        <w:tab/>
        <w:t>Предварительные вычисления</w:t>
      </w:r>
      <w:bookmarkEnd w:id="197"/>
      <w:bookmarkEnd w:id="198"/>
    </w:p>
    <w:p w14:paraId="032BBC3E" w14:textId="77777777" w:rsidR="007D22AE" w:rsidRPr="00250D9E" w:rsidRDefault="007D22AE" w:rsidP="007D22AE">
      <w:pPr>
        <w:rPr>
          <w:lang w:val="ru-RU"/>
        </w:rPr>
      </w:pPr>
      <w:r w:rsidRPr="00250D9E">
        <w:rPr>
          <w:lang w:val="ru-RU"/>
        </w:rPr>
        <w:t>Предварительные вычисления требуют следующих входных данных:</w:t>
      </w:r>
    </w:p>
    <w:p w14:paraId="3FE1365E" w14:textId="77777777" w:rsidR="007D22AE" w:rsidRPr="00250D9E" w:rsidRDefault="007D22AE" w:rsidP="007D22AE">
      <w:pPr>
        <w:pStyle w:val="enumlev1"/>
        <w:rPr>
          <w:vertAlign w:val="subscript"/>
        </w:rPr>
      </w:pPr>
      <w:r w:rsidRPr="00250D9E">
        <w:t>−</w:t>
      </w:r>
      <w:r w:rsidRPr="00250D9E">
        <w:tab/>
        <w:t>Долгота и широта для получения климатических параметров дождя обозначаются здесь как</w:t>
      </w:r>
      <w:r w:rsidRPr="00250D9E">
        <w:rPr>
          <w:vertAlign w:val="subscript"/>
        </w:rPr>
        <w:t xml:space="preserve"> </w:t>
      </w:r>
      <w:r w:rsidRPr="00250D9E">
        <w:rPr>
          <w:szCs w:val="24"/>
        </w:rPr>
        <w:sym w:font="Symbol" w:char="F06A"/>
      </w:r>
      <w:r w:rsidRPr="00250D9E">
        <w:rPr>
          <w:i/>
          <w:vertAlign w:val="subscript"/>
        </w:rPr>
        <w:t>n</w:t>
      </w:r>
      <w:r w:rsidRPr="00250D9E">
        <w:t xml:space="preserve"> и </w:t>
      </w:r>
      <w:r w:rsidRPr="00250D9E">
        <w:rPr>
          <w:szCs w:val="24"/>
        </w:rPr>
        <w:sym w:font="Symbol" w:char="F06A"/>
      </w:r>
      <w:r w:rsidRPr="00250D9E">
        <w:rPr>
          <w:i/>
          <w:vertAlign w:val="subscript"/>
        </w:rPr>
        <w:t>e</w:t>
      </w:r>
      <w:r w:rsidRPr="00250D9E">
        <w:t xml:space="preserve">. </w:t>
      </w:r>
    </w:p>
    <w:p w14:paraId="3DEF958F" w14:textId="77777777" w:rsidR="007D22AE" w:rsidRPr="00250D9E" w:rsidRDefault="007D22AE" w:rsidP="007D22AE">
      <w:pPr>
        <w:pStyle w:val="enumlev1"/>
        <w:rPr>
          <w:vertAlign w:val="subscript"/>
        </w:rPr>
      </w:pPr>
      <w:r w:rsidRPr="00250D9E">
        <w:t>−</w:t>
      </w:r>
      <w:r w:rsidRPr="00250D9E">
        <w:tab/>
        <w:t>Высоты конечных точек трассы для вычисления количества осадков, обозначаются здесь как</w:t>
      </w:r>
      <w:r w:rsidRPr="00250D9E">
        <w:rPr>
          <w:vertAlign w:val="subscript"/>
        </w:rPr>
        <w:t xml:space="preserve"> </w:t>
      </w:r>
      <w:r w:rsidRPr="00250D9E">
        <w:rPr>
          <w:i/>
        </w:rPr>
        <w:t>h</w:t>
      </w:r>
      <w:r w:rsidRPr="00250D9E">
        <w:rPr>
          <w:i/>
          <w:vertAlign w:val="subscript"/>
        </w:rPr>
        <w:t>rainlo</w:t>
      </w:r>
      <w:r w:rsidRPr="00250D9E">
        <w:t xml:space="preserve"> и </w:t>
      </w:r>
      <w:r w:rsidRPr="00250D9E">
        <w:rPr>
          <w:i/>
        </w:rPr>
        <w:t>h</w:t>
      </w:r>
      <w:r w:rsidRPr="00250D9E">
        <w:rPr>
          <w:i/>
          <w:vertAlign w:val="subscript"/>
        </w:rPr>
        <w:t>rainhi</w:t>
      </w:r>
      <w:r w:rsidRPr="00250D9E">
        <w:t xml:space="preserve"> (masl).</w:t>
      </w:r>
    </w:p>
    <w:p w14:paraId="2B495E86" w14:textId="77777777" w:rsidR="007D22AE" w:rsidRPr="00250D9E" w:rsidRDefault="007D22AE" w:rsidP="007D22AE">
      <w:pPr>
        <w:pStyle w:val="enumlev1"/>
        <w:rPr>
          <w:vertAlign w:val="subscript"/>
        </w:rPr>
      </w:pPr>
      <w:r w:rsidRPr="00250D9E">
        <w:t>−</w:t>
      </w:r>
      <w:r w:rsidRPr="00250D9E">
        <w:tab/>
        <w:t xml:space="preserve">Длина трассы для вычислений при наличии дождя, </w:t>
      </w:r>
      <w:r w:rsidRPr="00250D9E">
        <w:rPr>
          <w:i/>
        </w:rPr>
        <w:t>d</w:t>
      </w:r>
      <w:r w:rsidRPr="00250D9E">
        <w:rPr>
          <w:i/>
          <w:vertAlign w:val="subscript"/>
        </w:rPr>
        <w:t>rain</w:t>
      </w:r>
      <w:r w:rsidRPr="00250D9E">
        <w:rPr>
          <w:iCs/>
        </w:rPr>
        <w:t>,</w:t>
      </w:r>
      <w:r w:rsidRPr="00250D9E">
        <w:t xml:space="preserve"> (км).</w:t>
      </w:r>
    </w:p>
    <w:p w14:paraId="38BC10C6" w14:textId="77777777" w:rsidR="007D22AE" w:rsidRPr="00250D9E" w:rsidRDefault="007D22AE" w:rsidP="007D22AE">
      <w:pPr>
        <w:rPr>
          <w:lang w:val="ru-RU"/>
        </w:rPr>
      </w:pPr>
      <w:r w:rsidRPr="00250D9E">
        <w:rPr>
          <w:lang w:val="ru-RU"/>
        </w:rPr>
        <w:t>Значения этих пяти входных параметров задаются при обращении к данному разделу в пп. 4.1 и 4.3.</w:t>
      </w:r>
    </w:p>
    <w:p w14:paraId="21DC4A75" w14:textId="77777777" w:rsidR="007D22AE" w:rsidRPr="00250D9E" w:rsidRDefault="007D22AE" w:rsidP="007D22AE">
      <w:pPr>
        <w:rPr>
          <w:lang w:val="ru-RU"/>
        </w:rPr>
      </w:pPr>
      <w:r w:rsidRPr="00250D9E">
        <w:rPr>
          <w:lang w:val="ru-RU"/>
        </w:rPr>
        <w:t xml:space="preserve">Найти значения </w:t>
      </w:r>
      <w:r w:rsidRPr="00250D9E">
        <w:rPr>
          <w:i/>
          <w:lang w:val="ru-RU"/>
        </w:rPr>
        <w:t>P</w:t>
      </w:r>
      <w:r w:rsidRPr="00250D9E">
        <w:rPr>
          <w:i/>
          <w:vertAlign w:val="subscript"/>
          <w:lang w:val="ru-RU"/>
        </w:rPr>
        <w:t>r</w:t>
      </w:r>
      <w:r w:rsidRPr="00250D9E">
        <w:rPr>
          <w:vertAlign w:val="subscript"/>
          <w:lang w:val="ru-RU"/>
        </w:rPr>
        <w:t>6</w:t>
      </w:r>
      <w:r w:rsidRPr="00250D9E">
        <w:rPr>
          <w:lang w:val="ru-RU"/>
        </w:rPr>
        <w:t xml:space="preserve">, </w:t>
      </w:r>
      <w:r w:rsidRPr="00250D9E">
        <w:rPr>
          <w:i/>
          <w:lang w:val="ru-RU"/>
        </w:rPr>
        <w:t>M</w:t>
      </w:r>
      <w:r w:rsidRPr="00250D9E">
        <w:rPr>
          <w:i/>
          <w:vertAlign w:val="subscript"/>
          <w:lang w:val="ru-RU"/>
        </w:rPr>
        <w:t>T</w:t>
      </w:r>
      <w:r w:rsidRPr="00250D9E">
        <w:rPr>
          <w:lang w:val="ru-RU"/>
        </w:rPr>
        <w:t xml:space="preserve"> и </w:t>
      </w:r>
      <w:r w:rsidRPr="00250D9E">
        <w:rPr>
          <w:lang w:val="ru-RU"/>
        </w:rPr>
        <w:sym w:font="Symbol" w:char="F062"/>
      </w:r>
      <w:r w:rsidRPr="00250D9E">
        <w:rPr>
          <w:i/>
          <w:vertAlign w:val="subscript"/>
          <w:lang w:val="ru-RU"/>
        </w:rPr>
        <w:t>rain</w:t>
      </w:r>
      <w:r w:rsidRPr="00250D9E">
        <w:rPr>
          <w:lang w:val="ru-RU"/>
        </w:rPr>
        <w:t xml:space="preserve"> для </w:t>
      </w:r>
      <w:r w:rsidRPr="00250D9E">
        <w:rPr>
          <w:szCs w:val="24"/>
          <w:lang w:val="ru-RU"/>
        </w:rPr>
        <w:sym w:font="Symbol" w:char="F06A"/>
      </w:r>
      <w:r w:rsidRPr="00250D9E">
        <w:rPr>
          <w:i/>
          <w:vertAlign w:val="subscript"/>
          <w:lang w:val="ru-RU"/>
        </w:rPr>
        <w:t>n</w:t>
      </w:r>
      <w:r w:rsidRPr="00250D9E">
        <w:rPr>
          <w:lang w:val="ru-RU"/>
        </w:rPr>
        <w:t xml:space="preserve"> и </w:t>
      </w:r>
      <w:r w:rsidRPr="00250D9E">
        <w:rPr>
          <w:szCs w:val="24"/>
          <w:lang w:val="ru-RU"/>
        </w:rPr>
        <w:sym w:font="Symbol" w:char="F06A"/>
      </w:r>
      <w:r w:rsidRPr="00250D9E">
        <w:rPr>
          <w:i/>
          <w:vertAlign w:val="subscript"/>
          <w:lang w:val="ru-RU"/>
        </w:rPr>
        <w:t>e</w:t>
      </w:r>
      <w:r w:rsidRPr="00250D9E">
        <w:rPr>
          <w:lang w:val="ru-RU"/>
        </w:rPr>
        <w:t xml:space="preserve"> из файлов данных "Esarain_Pr6_v5.txt", "Esarain_Mt_v5.txt" и "Esarain_Beta_v5.txt", соответственно.</w:t>
      </w:r>
    </w:p>
    <w:p w14:paraId="1B212BC5" w14:textId="77777777" w:rsidR="007D22AE" w:rsidRPr="00250D9E" w:rsidRDefault="007D22AE" w:rsidP="007D22AE">
      <w:pPr>
        <w:rPr>
          <w:vertAlign w:val="subscript"/>
          <w:lang w:val="ru-RU"/>
        </w:rPr>
      </w:pPr>
      <w:r w:rsidRPr="00250D9E">
        <w:rPr>
          <w:lang w:val="ru-RU"/>
        </w:rPr>
        <w:t>Найти среднюю высоту изотермы нулевого градуса,</w:t>
      </w:r>
      <w:r w:rsidRPr="00250D9E">
        <w:rPr>
          <w:i/>
          <w:lang w:val="ru-RU"/>
        </w:rPr>
        <w:t xml:space="preserve"> h</w:t>
      </w:r>
      <w:r w:rsidRPr="00250D9E">
        <w:rPr>
          <w:vertAlign w:val="subscript"/>
          <w:lang w:val="ru-RU"/>
        </w:rPr>
        <w:t>0</w:t>
      </w:r>
      <w:r w:rsidRPr="00250D9E">
        <w:rPr>
          <w:lang w:val="ru-RU"/>
        </w:rPr>
        <w:t xml:space="preserve">, (в км выше уровня моря) для </w:t>
      </w:r>
      <w:r w:rsidRPr="00250D9E">
        <w:rPr>
          <w:lang w:val="ru-RU"/>
        </w:rPr>
        <w:sym w:font="Symbol" w:char="F06A"/>
      </w:r>
      <w:r w:rsidRPr="00250D9E">
        <w:rPr>
          <w:i/>
          <w:vertAlign w:val="subscript"/>
          <w:lang w:val="ru-RU"/>
        </w:rPr>
        <w:t>n</w:t>
      </w:r>
      <w:r w:rsidRPr="00250D9E">
        <w:rPr>
          <w:lang w:val="ru-RU"/>
        </w:rPr>
        <w:t xml:space="preserve"> и </w:t>
      </w:r>
      <w:r w:rsidRPr="00250D9E">
        <w:rPr>
          <w:lang w:val="ru-RU"/>
        </w:rPr>
        <w:sym w:font="Symbol" w:char="F06A"/>
      </w:r>
      <w:r w:rsidRPr="00250D9E">
        <w:rPr>
          <w:i/>
          <w:vertAlign w:val="subscript"/>
          <w:lang w:val="ru-RU"/>
        </w:rPr>
        <w:t>e</w:t>
      </w:r>
      <w:r w:rsidRPr="00250D9E">
        <w:rPr>
          <w:lang w:val="ru-RU"/>
        </w:rPr>
        <w:t xml:space="preserve"> из файла данных "h0.txt".</w:t>
      </w:r>
    </w:p>
    <w:p w14:paraId="6298E00F" w14:textId="77777777" w:rsidR="007D22AE" w:rsidRPr="00250D9E" w:rsidRDefault="007D22AE" w:rsidP="007D22AE">
      <w:pPr>
        <w:keepNext/>
        <w:keepLines/>
        <w:rPr>
          <w:vertAlign w:val="subscript"/>
          <w:lang w:val="ru-RU"/>
        </w:rPr>
      </w:pPr>
      <w:r w:rsidRPr="00250D9E">
        <w:rPr>
          <w:lang w:val="ru-RU"/>
        </w:rPr>
        <w:t>Вычислить среднюю высоту выпадения дождя,</w:t>
      </w:r>
      <w:r w:rsidRPr="00250D9E">
        <w:rPr>
          <w:vertAlign w:val="subscript"/>
          <w:lang w:val="ru-RU"/>
        </w:rPr>
        <w:t xml:space="preserve"> </w:t>
      </w:r>
      <w:r w:rsidRPr="00250D9E">
        <w:rPr>
          <w:i/>
          <w:lang w:val="ru-RU"/>
        </w:rPr>
        <w:t>h</w:t>
      </w:r>
      <w:r w:rsidRPr="00250D9E">
        <w:rPr>
          <w:i/>
          <w:vertAlign w:val="subscript"/>
          <w:lang w:val="ru-RU"/>
        </w:rPr>
        <w:t>R</w:t>
      </w:r>
      <w:r w:rsidRPr="00250D9E">
        <w:rPr>
          <w:lang w:val="ru-RU"/>
        </w:rPr>
        <w:t>, (в м над уровнем моря):</w:t>
      </w:r>
    </w:p>
    <w:p w14:paraId="1DD881D5" w14:textId="77777777" w:rsidR="007D22AE" w:rsidRPr="00250D9E" w:rsidRDefault="007D22AE" w:rsidP="007D22AE">
      <w:pPr>
        <w:pStyle w:val="Equation"/>
        <w:spacing w:before="240"/>
        <w:rPr>
          <w:lang w:val="ru-RU"/>
        </w:rPr>
      </w:pPr>
      <w:r w:rsidRPr="00250D9E">
        <w:rPr>
          <w:lang w:val="ru-RU"/>
        </w:rPr>
        <w:tab/>
      </w:r>
      <w:r w:rsidRPr="00250D9E">
        <w:rPr>
          <w:lang w:val="ru-RU"/>
        </w:rPr>
        <w:tab/>
      </w:r>
      <w:r w:rsidRPr="00250D9E">
        <w:rPr>
          <w:position w:val="-10"/>
          <w:lang w:val="ru-RU"/>
        </w:rPr>
        <w:object w:dxaOrig="1530" w:dyaOrig="315" w14:anchorId="3D926081">
          <v:shape id="_x0000_i1181" type="#_x0000_t75" style="width:77pt;height:15pt" o:ole="">
            <v:imagedata r:id="rId329" o:title=""/>
          </v:shape>
          <o:OLEObject Type="Embed" ProgID="Equation.3" ShapeID="_x0000_i1181" DrawAspect="Content" ObjectID="_1776101506" r:id="rId330"/>
        </w:object>
      </w:r>
      <w:r w:rsidRPr="00250D9E">
        <w:rPr>
          <w:lang w:val="ru-RU"/>
        </w:rPr>
        <w:t>          </w:t>
      </w:r>
      <w:proofErr w:type="spellStart"/>
      <w:r w:rsidRPr="00250D9E">
        <w:rPr>
          <w:lang w:val="ru-RU"/>
        </w:rPr>
        <w:t>masl</w:t>
      </w:r>
      <w:proofErr w:type="spellEnd"/>
      <w:r w:rsidRPr="00250D9E">
        <w:rPr>
          <w:lang w:val="ru-RU"/>
        </w:rPr>
        <w:t>.</w:t>
      </w:r>
      <w:r w:rsidRPr="00250D9E">
        <w:rPr>
          <w:lang w:val="ru-RU"/>
        </w:rPr>
        <w:tab/>
        <w:t>(C.2.1)</w:t>
      </w:r>
    </w:p>
    <w:p w14:paraId="15F98ED0" w14:textId="77777777" w:rsidR="007D22AE" w:rsidRPr="00250D9E" w:rsidRDefault="007D22AE" w:rsidP="007D22AE">
      <w:pPr>
        <w:keepNext/>
        <w:rPr>
          <w:lang w:val="ru-RU"/>
        </w:rPr>
      </w:pPr>
      <w:r w:rsidRPr="00250D9E">
        <w:rPr>
          <w:lang w:val="ru-RU"/>
        </w:rPr>
        <w:t>Изменение высоты выпадения дождя в течение среднего года учитывается с помощью дискретного распределения вероятностей в интервалах высоты шириной 100 м, приведенных в таблице C.2.1.</w:t>
      </w:r>
    </w:p>
    <w:p w14:paraId="21E89183" w14:textId="77777777" w:rsidR="007D22AE" w:rsidRPr="00250D9E" w:rsidRDefault="007D22AE" w:rsidP="007D22AE">
      <w:pPr>
        <w:rPr>
          <w:lang w:val="ru-RU"/>
        </w:rPr>
      </w:pPr>
      <w:r w:rsidRPr="00250D9E">
        <w:rPr>
          <w:lang w:val="ru-RU"/>
        </w:rPr>
        <w:t>Вычислить максимальную высоту выпадения дождя, используя выражение:</w:t>
      </w:r>
    </w:p>
    <w:p w14:paraId="7223212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605" w:dyaOrig="360" w14:anchorId="338D04D0">
          <v:shape id="_x0000_i1182" type="#_x0000_t75" style="width:80.5pt;height:18pt" o:ole="">
            <v:imagedata r:id="rId331" o:title=""/>
          </v:shape>
          <o:OLEObject Type="Embed" ProgID="Equation.3" ShapeID="_x0000_i1182" DrawAspect="Content" ObjectID="_1776101507" r:id="rId332"/>
        </w:object>
      </w:r>
      <w:r w:rsidRPr="00250D9E">
        <w:rPr>
          <w:lang w:val="ru-RU"/>
        </w:rPr>
        <w:t>,</w:t>
      </w:r>
      <w:r w:rsidRPr="00250D9E">
        <w:rPr>
          <w:lang w:val="ru-RU"/>
        </w:rPr>
        <w:tab/>
        <w:t>(C.2.2)</w:t>
      </w:r>
    </w:p>
    <w:p w14:paraId="48BC022D" w14:textId="77777777" w:rsidR="007D22AE" w:rsidRPr="00250D9E" w:rsidRDefault="007D22AE" w:rsidP="007D22AE">
      <w:pPr>
        <w:keepNext/>
        <w:rPr>
          <w:lang w:val="ru-RU"/>
        </w:rPr>
      </w:pPr>
      <w:r w:rsidRPr="00250D9E">
        <w:rPr>
          <w:lang w:val="ru-RU"/>
        </w:rPr>
        <w:t xml:space="preserve">где константа 2400 – разница высот, соответствующая максимальному интервалу распределения высоты выпадения дождя в таблице C.2.1, то есть для </w:t>
      </w:r>
      <w:r w:rsidRPr="00250D9E">
        <w:rPr>
          <w:i/>
          <w:lang w:val="ru-RU"/>
        </w:rPr>
        <w:t>n</w:t>
      </w:r>
      <w:r w:rsidRPr="00250D9E">
        <w:rPr>
          <w:lang w:val="ru-RU"/>
        </w:rPr>
        <w:t xml:space="preserve"> = 49.</w:t>
      </w:r>
    </w:p>
    <w:p w14:paraId="6FAC61EB" w14:textId="77777777" w:rsidR="007D22AE" w:rsidRPr="00250D9E" w:rsidRDefault="007D22AE" w:rsidP="007D22AE">
      <w:pPr>
        <w:keepNext/>
        <w:rPr>
          <w:lang w:val="ru-RU"/>
        </w:rPr>
      </w:pPr>
      <w:r w:rsidRPr="00250D9E">
        <w:rPr>
          <w:lang w:val="ru-RU"/>
        </w:rPr>
        <w:t>Трасса должна быть классифицирована как трасса "с дождем" или трасса "без дождя". Эта классификация используется в п. C.3.</w:t>
      </w:r>
    </w:p>
    <w:p w14:paraId="433571F3" w14:textId="77777777" w:rsidR="007D22AE" w:rsidRPr="00250D9E" w:rsidRDefault="007D22AE" w:rsidP="007D22AE">
      <w:pPr>
        <w:rPr>
          <w:lang w:val="ru-RU"/>
        </w:rPr>
      </w:pPr>
      <w:r w:rsidRPr="00250D9E">
        <w:rPr>
          <w:lang w:val="ru-RU"/>
        </w:rPr>
        <w:t xml:space="preserve">Если </w:t>
      </w:r>
      <w:r w:rsidRPr="00250D9E">
        <w:rPr>
          <w:i/>
          <w:lang w:val="ru-RU"/>
        </w:rPr>
        <w:t>P</w:t>
      </w:r>
      <w:r w:rsidRPr="00250D9E">
        <w:rPr>
          <w:i/>
          <w:vertAlign w:val="subscript"/>
          <w:lang w:val="ru-RU"/>
        </w:rPr>
        <w:t>r</w:t>
      </w:r>
      <w:r w:rsidRPr="00250D9E">
        <w:rPr>
          <w:vertAlign w:val="subscript"/>
          <w:lang w:val="ru-RU"/>
        </w:rPr>
        <w:t>6</w:t>
      </w:r>
      <w:r w:rsidRPr="00250D9E">
        <w:rPr>
          <w:lang w:val="ru-RU"/>
        </w:rPr>
        <w:t> = 0 или</w:t>
      </w:r>
      <w:r w:rsidRPr="00250D9E">
        <w:rPr>
          <w:vertAlign w:val="subscript"/>
          <w:lang w:val="ru-RU"/>
        </w:rPr>
        <w:t xml:space="preserve"> </w:t>
      </w:r>
      <w:r w:rsidRPr="00250D9E">
        <w:rPr>
          <w:i/>
          <w:lang w:val="ru-RU"/>
        </w:rPr>
        <w:t>h</w:t>
      </w:r>
      <w:r w:rsidRPr="00250D9E">
        <w:rPr>
          <w:i/>
          <w:vertAlign w:val="subscript"/>
          <w:lang w:val="ru-RU"/>
        </w:rPr>
        <w:t>rainlo</w:t>
      </w:r>
      <w:r w:rsidRPr="00250D9E">
        <w:rPr>
          <w:lang w:val="ru-RU"/>
        </w:rPr>
        <w:t> </w:t>
      </w:r>
      <w:r w:rsidRPr="00250D9E">
        <w:rPr>
          <w:szCs w:val="24"/>
          <w:lang w:val="ru-RU"/>
        </w:rPr>
        <w:sym w:font="Symbol" w:char="F0B3"/>
      </w:r>
      <w:r w:rsidRPr="00250D9E">
        <w:rPr>
          <w:lang w:val="ru-RU"/>
        </w:rPr>
        <w:t> </w:t>
      </w:r>
      <w:r w:rsidRPr="00250D9E">
        <w:rPr>
          <w:i/>
          <w:lang w:val="ru-RU"/>
        </w:rPr>
        <w:t>h</w:t>
      </w:r>
      <w:r w:rsidRPr="00250D9E">
        <w:rPr>
          <w:i/>
          <w:vertAlign w:val="subscript"/>
          <w:lang w:val="ru-RU"/>
        </w:rPr>
        <w:t>Rtop</w:t>
      </w:r>
      <w:r w:rsidRPr="00250D9E">
        <w:rPr>
          <w:lang w:val="ru-RU"/>
        </w:rPr>
        <w:t xml:space="preserve">, то трасса классифицируется как трасса "без дождя". В этом случае установить </w:t>
      </w:r>
      <w:r w:rsidRPr="00250D9E">
        <w:rPr>
          <w:i/>
          <w:lang w:val="ru-RU"/>
        </w:rPr>
        <w:t>Q</w:t>
      </w:r>
      <w:r w:rsidRPr="00250D9E">
        <w:rPr>
          <w:iCs/>
          <w:vertAlign w:val="subscript"/>
          <w:lang w:val="ru-RU"/>
        </w:rPr>
        <w:t>0</w:t>
      </w:r>
      <w:r w:rsidRPr="00250D9E">
        <w:rPr>
          <w:i/>
          <w:vertAlign w:val="subscript"/>
          <w:lang w:val="ru-RU"/>
        </w:rPr>
        <w:t>ra</w:t>
      </w:r>
      <w:r w:rsidRPr="00250D9E">
        <w:rPr>
          <w:lang w:val="ru-RU"/>
        </w:rPr>
        <w:t xml:space="preserve"> = 0, </w:t>
      </w:r>
      <w:r w:rsidRPr="00250D9E">
        <w:rPr>
          <w:i/>
          <w:lang w:val="ru-RU"/>
        </w:rPr>
        <w:t>F</w:t>
      </w:r>
      <w:r w:rsidRPr="00250D9E">
        <w:rPr>
          <w:i/>
          <w:vertAlign w:val="subscript"/>
          <w:lang w:val="ru-RU"/>
        </w:rPr>
        <w:t>wvr</w:t>
      </w:r>
      <w:r w:rsidRPr="00250D9E">
        <w:rPr>
          <w:lang w:val="ru-RU"/>
        </w:rPr>
        <w:t> = 0 и пропустить остальные вычисления в данном подразделе. Значение этих членов определяется ниже в связи с уравнениями (C.2.4) и (C.2.13).</w:t>
      </w:r>
    </w:p>
    <w:p w14:paraId="74616199" w14:textId="77777777" w:rsidR="007D22AE" w:rsidRPr="00250D9E" w:rsidRDefault="007D22AE" w:rsidP="007D22AE">
      <w:pPr>
        <w:pStyle w:val="TableNo"/>
        <w:rPr>
          <w:lang w:val="ru-RU"/>
        </w:rPr>
      </w:pPr>
      <w:r w:rsidRPr="00250D9E">
        <w:rPr>
          <w:lang w:val="ru-RU"/>
        </w:rPr>
        <w:t>ТАБЛИЦА C.2.1</w:t>
      </w:r>
    </w:p>
    <w:p w14:paraId="56EA211E" w14:textId="77777777" w:rsidR="007D22AE" w:rsidRPr="00250D9E" w:rsidRDefault="007D22AE" w:rsidP="007D22AE">
      <w:pPr>
        <w:pStyle w:val="Tabletitle"/>
        <w:rPr>
          <w:lang w:val="ru-RU"/>
        </w:rPr>
      </w:pPr>
      <w:r w:rsidRPr="00250D9E">
        <w:rPr>
          <w:lang w:val="ru-RU"/>
        </w:rPr>
        <w:t>Распределение вероятностей высоты выпадения дождя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1"/>
        <w:gridCol w:w="1701"/>
        <w:gridCol w:w="1701"/>
        <w:gridCol w:w="284"/>
        <w:gridCol w:w="992"/>
        <w:gridCol w:w="1701"/>
        <w:gridCol w:w="1701"/>
      </w:tblGrid>
      <w:tr w:rsidR="007D22AE" w:rsidRPr="00250D9E" w14:paraId="42665893"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F056386" w14:textId="77777777" w:rsidR="007D22AE" w:rsidRPr="00250D9E" w:rsidRDefault="007D22AE" w:rsidP="00151D04">
            <w:pPr>
              <w:pStyle w:val="Tablehead"/>
            </w:pPr>
            <w:r w:rsidRPr="00250D9E">
              <w:t>Индекс</w:t>
            </w:r>
            <w:r w:rsidRPr="00250D9E">
              <w:br/>
            </w:r>
            <w:r w:rsidRPr="00250D9E">
              <w:rPr>
                <w:i/>
                <w:iCs/>
              </w:rPr>
              <w:t>n</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CC7ED89" w14:textId="77777777" w:rsidR="007D22AE" w:rsidRPr="00250D9E" w:rsidRDefault="007D22AE" w:rsidP="00151D04">
            <w:pPr>
              <w:pStyle w:val="Tablehead"/>
            </w:pPr>
            <w:r w:rsidRPr="00250D9E">
              <w:t xml:space="preserve">Отн. высота </w:t>
            </w:r>
            <w:r w:rsidRPr="00250D9E">
              <w:rPr>
                <w:i/>
              </w:rPr>
              <w:t>H</w:t>
            </w:r>
            <w:r w:rsidRPr="00250D9E">
              <w:t xml:space="preserve"> (м)</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CF0834C" w14:textId="77777777" w:rsidR="007D22AE" w:rsidRPr="00250D9E" w:rsidRDefault="007D22AE" w:rsidP="00151D04">
            <w:pPr>
              <w:pStyle w:val="Tablehead"/>
            </w:pPr>
            <w:r w:rsidRPr="00250D9E">
              <w:t>Вероятность</w:t>
            </w:r>
            <w:r w:rsidRPr="00250D9E">
              <w:br/>
            </w:r>
            <w:r w:rsidRPr="00250D9E">
              <w:rPr>
                <w:rFonts w:ascii="Times New Roman Bold" w:hAnsi="Times New Roman Bold"/>
                <w:i/>
              </w:rPr>
              <w:t>Π</w:t>
            </w:r>
          </w:p>
        </w:tc>
        <w:tc>
          <w:tcPr>
            <w:tcW w:w="284" w:type="dxa"/>
            <w:tcBorders>
              <w:top w:val="nil"/>
              <w:left w:val="single" w:sz="4" w:space="0" w:color="auto"/>
              <w:bottom w:val="nil"/>
              <w:right w:val="single" w:sz="4" w:space="0" w:color="auto"/>
            </w:tcBorders>
            <w:vAlign w:val="bottom"/>
          </w:tcPr>
          <w:p w14:paraId="11E9F558" w14:textId="77777777" w:rsidR="007D22AE" w:rsidRPr="00250D9E" w:rsidRDefault="007D22AE" w:rsidP="00151D04">
            <w:pPr>
              <w:pStyle w:val="Tablehead"/>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775F8AD" w14:textId="77777777" w:rsidR="007D22AE" w:rsidRPr="00250D9E" w:rsidRDefault="007D22AE" w:rsidP="00151D04">
            <w:pPr>
              <w:pStyle w:val="Tablehead"/>
            </w:pPr>
            <w:r w:rsidRPr="00250D9E">
              <w:t>Индекс</w:t>
            </w:r>
            <w:r w:rsidRPr="00250D9E">
              <w:br/>
            </w:r>
            <w:r w:rsidRPr="00250D9E">
              <w:rPr>
                <w:i/>
                <w:iCs/>
              </w:rPr>
              <w:t>n</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3D1D82B" w14:textId="77777777" w:rsidR="007D22AE" w:rsidRPr="00250D9E" w:rsidRDefault="007D22AE" w:rsidP="00151D04">
            <w:pPr>
              <w:pStyle w:val="Tablehead"/>
            </w:pPr>
            <w:r w:rsidRPr="00250D9E">
              <w:t xml:space="preserve">Отн. высота </w:t>
            </w:r>
            <w:r w:rsidRPr="00250D9E">
              <w:rPr>
                <w:i/>
              </w:rPr>
              <w:t>H</w:t>
            </w:r>
            <w:r w:rsidRPr="00250D9E">
              <w:t xml:space="preserve"> (м)</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45EC2DD" w14:textId="77777777" w:rsidR="007D22AE" w:rsidRPr="00250D9E" w:rsidRDefault="007D22AE" w:rsidP="00151D04">
            <w:pPr>
              <w:pStyle w:val="Tablehead"/>
            </w:pPr>
            <w:r w:rsidRPr="00250D9E">
              <w:t>Вероятность</w:t>
            </w:r>
            <w:r w:rsidRPr="00250D9E">
              <w:br/>
            </w:r>
            <w:r w:rsidRPr="00250D9E">
              <w:rPr>
                <w:rFonts w:ascii="Times New Roman Bold" w:hAnsi="Times New Roman Bold"/>
                <w:i/>
              </w:rPr>
              <w:t>Π</w:t>
            </w:r>
          </w:p>
        </w:tc>
      </w:tr>
      <w:tr w:rsidR="007D22AE" w:rsidRPr="00250D9E" w14:paraId="40C648DC"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B60D365" w14:textId="77777777" w:rsidR="007D22AE" w:rsidRPr="00250D9E" w:rsidRDefault="007D22AE" w:rsidP="00151D04">
            <w:pPr>
              <w:pStyle w:val="Tabletext"/>
              <w:ind w:left="284" w:hanging="284"/>
              <w:jc w:val="center"/>
              <w:rPr>
                <w:lang w:val="ru-RU"/>
              </w:rPr>
            </w:pPr>
            <w:r w:rsidRPr="00250D9E">
              <w:rPr>
                <w:lang w:val="ru-RU"/>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C9ABB48" w14:textId="77777777" w:rsidR="007D22AE" w:rsidRPr="00250D9E" w:rsidRDefault="007D22AE" w:rsidP="00151D04">
            <w:pPr>
              <w:pStyle w:val="Tabletext"/>
              <w:jc w:val="center"/>
              <w:rPr>
                <w:lang w:val="ru-RU"/>
              </w:rPr>
            </w:pPr>
            <w:r w:rsidRPr="00250D9E">
              <w:rPr>
                <w:lang w:val="ru-RU"/>
              </w:rPr>
              <w:t>−2400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70FA115" w14:textId="77777777" w:rsidR="007D22AE" w:rsidRPr="00250D9E" w:rsidRDefault="007D22AE" w:rsidP="00151D04">
            <w:pPr>
              <w:pStyle w:val="Tabletext"/>
              <w:jc w:val="center"/>
              <w:rPr>
                <w:lang w:val="ru-RU"/>
              </w:rPr>
            </w:pPr>
            <w:r w:rsidRPr="00250D9E">
              <w:rPr>
                <w:lang w:val="ru-RU"/>
              </w:rPr>
              <w:t>0,000555</w:t>
            </w:r>
          </w:p>
        </w:tc>
        <w:tc>
          <w:tcPr>
            <w:tcW w:w="284" w:type="dxa"/>
            <w:tcBorders>
              <w:top w:val="nil"/>
              <w:left w:val="single" w:sz="4" w:space="0" w:color="auto"/>
              <w:bottom w:val="nil"/>
              <w:right w:val="single" w:sz="4" w:space="0" w:color="auto"/>
            </w:tcBorders>
            <w:vAlign w:val="bottom"/>
          </w:tcPr>
          <w:p w14:paraId="0DA37A13"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38EDD67" w14:textId="77777777" w:rsidR="007D22AE" w:rsidRPr="00250D9E" w:rsidRDefault="007D22AE" w:rsidP="00151D04">
            <w:pPr>
              <w:pStyle w:val="Tabletext"/>
              <w:jc w:val="center"/>
              <w:rPr>
                <w:lang w:val="ru-RU"/>
              </w:rPr>
            </w:pPr>
            <w:r w:rsidRPr="00250D9E">
              <w:rPr>
                <w:lang w:val="ru-RU"/>
              </w:rPr>
              <w:t>26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AD0A298" w14:textId="77777777" w:rsidR="007D22AE" w:rsidRPr="00250D9E" w:rsidRDefault="007D22AE" w:rsidP="00151D04">
            <w:pPr>
              <w:pStyle w:val="Tabletext"/>
              <w:jc w:val="center"/>
              <w:rPr>
                <w:lang w:val="ru-RU"/>
              </w:rPr>
            </w:pPr>
            <w:r w:rsidRPr="00250D9E">
              <w:rPr>
                <w:lang w:val="ru-RU"/>
              </w:rPr>
              <w:t>100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0FA6375" w14:textId="77777777" w:rsidR="007D22AE" w:rsidRPr="00250D9E" w:rsidRDefault="007D22AE" w:rsidP="00151D04">
            <w:pPr>
              <w:pStyle w:val="Tabletext"/>
              <w:jc w:val="center"/>
              <w:rPr>
                <w:lang w:val="ru-RU"/>
              </w:rPr>
            </w:pPr>
            <w:r w:rsidRPr="00250D9E">
              <w:rPr>
                <w:lang w:val="ru-RU"/>
              </w:rPr>
              <w:t>0,049589</w:t>
            </w:r>
          </w:p>
        </w:tc>
      </w:tr>
      <w:tr w:rsidR="007D22AE" w:rsidRPr="00250D9E" w14:paraId="513A0986"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11E5F318" w14:textId="77777777" w:rsidR="007D22AE" w:rsidRPr="00250D9E" w:rsidRDefault="007D22AE" w:rsidP="00151D04">
            <w:pPr>
              <w:pStyle w:val="Tabletext"/>
              <w:ind w:left="284" w:hanging="284"/>
              <w:jc w:val="center"/>
              <w:rPr>
                <w:lang w:val="ru-RU"/>
              </w:rPr>
            </w:pPr>
            <w:r w:rsidRPr="00250D9E">
              <w:rPr>
                <w:lang w:val="ru-RU"/>
              </w:rPr>
              <w:t>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DABAB06" w14:textId="77777777" w:rsidR="007D22AE" w:rsidRPr="00250D9E" w:rsidRDefault="007D22AE" w:rsidP="00151D04">
            <w:pPr>
              <w:pStyle w:val="Tabletext"/>
              <w:jc w:val="center"/>
              <w:rPr>
                <w:lang w:val="ru-RU"/>
              </w:rPr>
            </w:pPr>
            <w:r w:rsidRPr="00250D9E">
              <w:rPr>
                <w:lang w:val="ru-RU"/>
              </w:rPr>
              <w:t>−2300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DCCCDB5" w14:textId="77777777" w:rsidR="007D22AE" w:rsidRPr="00250D9E" w:rsidRDefault="007D22AE" w:rsidP="00151D04">
            <w:pPr>
              <w:pStyle w:val="Tabletext"/>
              <w:jc w:val="center"/>
              <w:rPr>
                <w:lang w:val="ru-RU"/>
              </w:rPr>
            </w:pPr>
            <w:r w:rsidRPr="00250D9E">
              <w:rPr>
                <w:lang w:val="ru-RU"/>
              </w:rPr>
              <w:t>0,000802</w:t>
            </w:r>
          </w:p>
        </w:tc>
        <w:tc>
          <w:tcPr>
            <w:tcW w:w="284" w:type="dxa"/>
            <w:tcBorders>
              <w:top w:val="nil"/>
              <w:left w:val="single" w:sz="4" w:space="0" w:color="auto"/>
              <w:bottom w:val="nil"/>
              <w:right w:val="single" w:sz="4" w:space="0" w:color="auto"/>
            </w:tcBorders>
            <w:vAlign w:val="bottom"/>
          </w:tcPr>
          <w:p w14:paraId="34FC925D"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887CC21" w14:textId="77777777" w:rsidR="007D22AE" w:rsidRPr="00250D9E" w:rsidRDefault="007D22AE" w:rsidP="00151D04">
            <w:pPr>
              <w:pStyle w:val="Tabletext"/>
              <w:jc w:val="center"/>
              <w:rPr>
                <w:lang w:val="ru-RU"/>
              </w:rPr>
            </w:pPr>
            <w:r w:rsidRPr="00250D9E">
              <w:rPr>
                <w:lang w:val="ru-RU"/>
              </w:rPr>
              <w:t>27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CAEFFBA" w14:textId="77777777" w:rsidR="007D22AE" w:rsidRPr="00250D9E" w:rsidRDefault="007D22AE" w:rsidP="00151D04">
            <w:pPr>
              <w:pStyle w:val="Tabletext"/>
              <w:jc w:val="center"/>
              <w:rPr>
                <w:lang w:val="ru-RU"/>
              </w:rPr>
            </w:pPr>
            <w:r w:rsidRPr="00250D9E">
              <w:rPr>
                <w:lang w:val="ru-RU"/>
              </w:rPr>
              <w:t>200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0957870" w14:textId="77777777" w:rsidR="007D22AE" w:rsidRPr="00250D9E" w:rsidRDefault="007D22AE" w:rsidP="00151D04">
            <w:pPr>
              <w:pStyle w:val="Tabletext"/>
              <w:jc w:val="center"/>
              <w:rPr>
                <w:lang w:val="ru-RU"/>
              </w:rPr>
            </w:pPr>
            <w:r w:rsidRPr="00250D9E">
              <w:rPr>
                <w:lang w:val="ru-RU"/>
              </w:rPr>
              <w:t>0,048439</w:t>
            </w:r>
          </w:p>
        </w:tc>
      </w:tr>
      <w:tr w:rsidR="007D22AE" w:rsidRPr="00250D9E" w14:paraId="19AA4B7F"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3A8C334B" w14:textId="77777777" w:rsidR="007D22AE" w:rsidRPr="00250D9E" w:rsidRDefault="007D22AE" w:rsidP="00151D04">
            <w:pPr>
              <w:pStyle w:val="Tabletext"/>
              <w:ind w:left="284" w:hanging="284"/>
              <w:jc w:val="center"/>
              <w:rPr>
                <w:lang w:val="ru-RU"/>
              </w:rPr>
            </w:pPr>
            <w:r w:rsidRPr="00250D9E">
              <w:rPr>
                <w:lang w:val="ru-RU"/>
              </w:rPr>
              <w:t>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F98A761" w14:textId="77777777" w:rsidR="007D22AE" w:rsidRPr="00250D9E" w:rsidRDefault="007D22AE" w:rsidP="00151D04">
            <w:pPr>
              <w:pStyle w:val="Tabletext"/>
              <w:jc w:val="center"/>
              <w:rPr>
                <w:lang w:val="ru-RU"/>
              </w:rPr>
            </w:pPr>
            <w:r w:rsidRPr="00250D9E">
              <w:rPr>
                <w:lang w:val="ru-RU"/>
              </w:rPr>
              <w:t>−2200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E59F3A2" w14:textId="77777777" w:rsidR="007D22AE" w:rsidRPr="00250D9E" w:rsidRDefault="007D22AE" w:rsidP="00151D04">
            <w:pPr>
              <w:pStyle w:val="Tabletext"/>
              <w:jc w:val="center"/>
              <w:rPr>
                <w:lang w:val="ru-RU"/>
              </w:rPr>
            </w:pPr>
            <w:r w:rsidRPr="00250D9E">
              <w:rPr>
                <w:lang w:val="ru-RU"/>
              </w:rPr>
              <w:t>0,001139</w:t>
            </w:r>
          </w:p>
        </w:tc>
        <w:tc>
          <w:tcPr>
            <w:tcW w:w="284" w:type="dxa"/>
            <w:tcBorders>
              <w:top w:val="nil"/>
              <w:left w:val="single" w:sz="4" w:space="0" w:color="auto"/>
              <w:bottom w:val="nil"/>
              <w:right w:val="single" w:sz="4" w:space="0" w:color="auto"/>
            </w:tcBorders>
            <w:vAlign w:val="bottom"/>
          </w:tcPr>
          <w:p w14:paraId="2BE43497"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CC25B2C" w14:textId="77777777" w:rsidR="007D22AE" w:rsidRPr="00250D9E" w:rsidRDefault="007D22AE" w:rsidP="00151D04">
            <w:pPr>
              <w:pStyle w:val="Tabletext"/>
              <w:jc w:val="center"/>
              <w:rPr>
                <w:lang w:val="ru-RU"/>
              </w:rPr>
            </w:pPr>
            <w:r w:rsidRPr="00250D9E">
              <w:rPr>
                <w:lang w:val="ru-RU"/>
              </w:rPr>
              <w:t>28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7308A69" w14:textId="77777777" w:rsidR="007D22AE" w:rsidRPr="00250D9E" w:rsidRDefault="007D22AE" w:rsidP="00151D04">
            <w:pPr>
              <w:pStyle w:val="Tabletext"/>
              <w:jc w:val="center"/>
              <w:rPr>
                <w:lang w:val="ru-RU"/>
              </w:rPr>
            </w:pPr>
            <w:r w:rsidRPr="00250D9E">
              <w:rPr>
                <w:lang w:val="ru-RU"/>
              </w:rPr>
              <w:t>300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C3ADFD9" w14:textId="77777777" w:rsidR="007D22AE" w:rsidRPr="00250D9E" w:rsidRDefault="007D22AE" w:rsidP="00151D04">
            <w:pPr>
              <w:pStyle w:val="Tabletext"/>
              <w:jc w:val="center"/>
              <w:rPr>
                <w:lang w:val="ru-RU"/>
              </w:rPr>
            </w:pPr>
            <w:r w:rsidRPr="00250D9E">
              <w:rPr>
                <w:lang w:val="ru-RU"/>
              </w:rPr>
              <w:t>0,046583</w:t>
            </w:r>
          </w:p>
        </w:tc>
      </w:tr>
      <w:tr w:rsidR="007D22AE" w:rsidRPr="00250D9E" w14:paraId="2C3FB491"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351EFB70" w14:textId="77777777" w:rsidR="007D22AE" w:rsidRPr="00250D9E" w:rsidRDefault="007D22AE" w:rsidP="00151D04">
            <w:pPr>
              <w:pStyle w:val="Tabletext"/>
              <w:ind w:left="284" w:hanging="284"/>
              <w:jc w:val="center"/>
              <w:rPr>
                <w:lang w:val="ru-RU"/>
              </w:rPr>
            </w:pPr>
            <w:r w:rsidRPr="00250D9E">
              <w:rPr>
                <w:lang w:val="ru-RU"/>
              </w:rPr>
              <w:t>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0A0C94A" w14:textId="77777777" w:rsidR="007D22AE" w:rsidRPr="00250D9E" w:rsidRDefault="007D22AE" w:rsidP="00151D04">
            <w:pPr>
              <w:pStyle w:val="Tabletext"/>
              <w:jc w:val="center"/>
              <w:rPr>
                <w:lang w:val="ru-RU"/>
              </w:rPr>
            </w:pPr>
            <w:r w:rsidRPr="00250D9E">
              <w:rPr>
                <w:lang w:val="ru-RU"/>
              </w:rPr>
              <w:t>−2100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356C7F1" w14:textId="77777777" w:rsidR="007D22AE" w:rsidRPr="00250D9E" w:rsidRDefault="007D22AE" w:rsidP="00151D04">
            <w:pPr>
              <w:pStyle w:val="Tabletext"/>
              <w:jc w:val="center"/>
              <w:rPr>
                <w:lang w:val="ru-RU"/>
              </w:rPr>
            </w:pPr>
            <w:r w:rsidRPr="00250D9E">
              <w:rPr>
                <w:lang w:val="ru-RU"/>
              </w:rPr>
              <w:t>0,001594</w:t>
            </w:r>
          </w:p>
        </w:tc>
        <w:tc>
          <w:tcPr>
            <w:tcW w:w="284" w:type="dxa"/>
            <w:tcBorders>
              <w:top w:val="nil"/>
              <w:left w:val="single" w:sz="4" w:space="0" w:color="auto"/>
              <w:bottom w:val="nil"/>
              <w:right w:val="single" w:sz="4" w:space="0" w:color="auto"/>
            </w:tcBorders>
            <w:vAlign w:val="bottom"/>
          </w:tcPr>
          <w:p w14:paraId="23413AE6"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87D6070" w14:textId="77777777" w:rsidR="007D22AE" w:rsidRPr="00250D9E" w:rsidRDefault="007D22AE" w:rsidP="00151D04">
            <w:pPr>
              <w:pStyle w:val="Tabletext"/>
              <w:jc w:val="center"/>
              <w:rPr>
                <w:lang w:val="ru-RU"/>
              </w:rPr>
            </w:pPr>
            <w:r w:rsidRPr="00250D9E">
              <w:rPr>
                <w:lang w:val="ru-RU"/>
              </w:rPr>
              <w:t>29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CE96079" w14:textId="77777777" w:rsidR="007D22AE" w:rsidRPr="00250D9E" w:rsidRDefault="007D22AE" w:rsidP="00151D04">
            <w:pPr>
              <w:pStyle w:val="Tabletext"/>
              <w:jc w:val="center"/>
              <w:rPr>
                <w:lang w:val="ru-RU"/>
              </w:rPr>
            </w:pPr>
            <w:r w:rsidRPr="00250D9E">
              <w:rPr>
                <w:lang w:val="ru-RU"/>
              </w:rPr>
              <w:t>400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26D17E" w14:textId="77777777" w:rsidR="007D22AE" w:rsidRPr="00250D9E" w:rsidRDefault="007D22AE" w:rsidP="00151D04">
            <w:pPr>
              <w:pStyle w:val="Tabletext"/>
              <w:jc w:val="center"/>
              <w:rPr>
                <w:lang w:val="ru-RU"/>
              </w:rPr>
            </w:pPr>
            <w:r w:rsidRPr="00250D9E">
              <w:rPr>
                <w:lang w:val="ru-RU"/>
              </w:rPr>
              <w:t>0,044104</w:t>
            </w:r>
          </w:p>
        </w:tc>
      </w:tr>
      <w:tr w:rsidR="007D22AE" w:rsidRPr="00250D9E" w14:paraId="2D564A61"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22FEDC1E" w14:textId="77777777" w:rsidR="007D22AE" w:rsidRPr="00250D9E" w:rsidRDefault="007D22AE" w:rsidP="00151D04">
            <w:pPr>
              <w:pStyle w:val="Tabletext"/>
              <w:ind w:left="284" w:hanging="284"/>
              <w:jc w:val="center"/>
              <w:rPr>
                <w:lang w:val="ru-RU"/>
              </w:rPr>
            </w:pPr>
            <w:r w:rsidRPr="00250D9E">
              <w:rPr>
                <w:lang w:val="ru-RU"/>
              </w:rPr>
              <w:t>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64F42A4" w14:textId="77777777" w:rsidR="007D22AE" w:rsidRPr="00250D9E" w:rsidRDefault="007D22AE" w:rsidP="00151D04">
            <w:pPr>
              <w:pStyle w:val="Tabletext"/>
              <w:jc w:val="center"/>
              <w:rPr>
                <w:lang w:val="ru-RU"/>
              </w:rPr>
            </w:pPr>
            <w:r w:rsidRPr="00250D9E">
              <w:rPr>
                <w:lang w:val="ru-RU"/>
              </w:rPr>
              <w:t>−2000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BC5BF4" w14:textId="77777777" w:rsidR="007D22AE" w:rsidRPr="00250D9E" w:rsidRDefault="007D22AE" w:rsidP="00151D04">
            <w:pPr>
              <w:pStyle w:val="Tabletext"/>
              <w:jc w:val="center"/>
              <w:rPr>
                <w:lang w:val="ru-RU"/>
              </w:rPr>
            </w:pPr>
            <w:r w:rsidRPr="00250D9E">
              <w:rPr>
                <w:lang w:val="ru-RU"/>
              </w:rPr>
              <w:t>0,002196</w:t>
            </w:r>
          </w:p>
        </w:tc>
        <w:tc>
          <w:tcPr>
            <w:tcW w:w="284" w:type="dxa"/>
            <w:tcBorders>
              <w:top w:val="nil"/>
              <w:left w:val="single" w:sz="4" w:space="0" w:color="auto"/>
              <w:bottom w:val="nil"/>
              <w:right w:val="single" w:sz="4" w:space="0" w:color="auto"/>
            </w:tcBorders>
            <w:vAlign w:val="bottom"/>
          </w:tcPr>
          <w:p w14:paraId="5A207954"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ADB759E" w14:textId="77777777" w:rsidR="007D22AE" w:rsidRPr="00250D9E" w:rsidRDefault="007D22AE" w:rsidP="00151D04">
            <w:pPr>
              <w:pStyle w:val="Tabletext"/>
              <w:jc w:val="center"/>
              <w:rPr>
                <w:lang w:val="ru-RU"/>
              </w:rPr>
            </w:pPr>
            <w:r w:rsidRPr="00250D9E">
              <w:rPr>
                <w:lang w:val="ru-RU"/>
              </w:rPr>
              <w:t>30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3BE9AB" w14:textId="77777777" w:rsidR="007D22AE" w:rsidRPr="00250D9E" w:rsidRDefault="007D22AE" w:rsidP="00151D04">
            <w:pPr>
              <w:pStyle w:val="Tabletext"/>
              <w:jc w:val="center"/>
              <w:rPr>
                <w:lang w:val="ru-RU"/>
              </w:rPr>
            </w:pPr>
            <w:r w:rsidRPr="00250D9E">
              <w:rPr>
                <w:lang w:val="ru-RU"/>
              </w:rPr>
              <w:t>500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5801299" w14:textId="77777777" w:rsidR="007D22AE" w:rsidRPr="00250D9E" w:rsidRDefault="007D22AE" w:rsidP="00151D04">
            <w:pPr>
              <w:pStyle w:val="Tabletext"/>
              <w:jc w:val="center"/>
              <w:rPr>
                <w:lang w:val="ru-RU"/>
              </w:rPr>
            </w:pPr>
            <w:r w:rsidRPr="00250D9E">
              <w:rPr>
                <w:lang w:val="ru-RU"/>
              </w:rPr>
              <w:t>0,041110</w:t>
            </w:r>
          </w:p>
        </w:tc>
      </w:tr>
      <w:tr w:rsidR="007D22AE" w:rsidRPr="00250D9E" w14:paraId="3676B85A"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2703A10" w14:textId="77777777" w:rsidR="007D22AE" w:rsidRPr="00250D9E" w:rsidRDefault="007D22AE" w:rsidP="00151D04">
            <w:pPr>
              <w:pStyle w:val="Tabletext"/>
              <w:ind w:left="284" w:hanging="284"/>
              <w:jc w:val="center"/>
              <w:rPr>
                <w:lang w:val="ru-RU"/>
              </w:rPr>
            </w:pPr>
            <w:r w:rsidRPr="00250D9E">
              <w:rPr>
                <w:lang w:val="ru-RU"/>
              </w:rPr>
              <w:t>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67054F4" w14:textId="77777777" w:rsidR="007D22AE" w:rsidRPr="00250D9E" w:rsidRDefault="007D22AE" w:rsidP="00151D04">
            <w:pPr>
              <w:pStyle w:val="Tabletext"/>
              <w:jc w:val="center"/>
              <w:rPr>
                <w:lang w:val="ru-RU"/>
              </w:rPr>
            </w:pPr>
            <w:r w:rsidRPr="00250D9E">
              <w:rPr>
                <w:lang w:val="ru-RU"/>
              </w:rPr>
              <w:t>−1900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E77BFA7" w14:textId="77777777" w:rsidR="007D22AE" w:rsidRPr="00250D9E" w:rsidRDefault="007D22AE" w:rsidP="00151D04">
            <w:pPr>
              <w:pStyle w:val="Tabletext"/>
              <w:jc w:val="center"/>
              <w:rPr>
                <w:lang w:val="ru-RU"/>
              </w:rPr>
            </w:pPr>
            <w:r w:rsidRPr="00250D9E">
              <w:rPr>
                <w:lang w:val="ru-RU"/>
              </w:rPr>
              <w:t>0,002978</w:t>
            </w:r>
          </w:p>
        </w:tc>
        <w:tc>
          <w:tcPr>
            <w:tcW w:w="284" w:type="dxa"/>
            <w:tcBorders>
              <w:top w:val="nil"/>
              <w:left w:val="single" w:sz="4" w:space="0" w:color="auto"/>
              <w:bottom w:val="nil"/>
              <w:right w:val="single" w:sz="4" w:space="0" w:color="auto"/>
            </w:tcBorders>
            <w:vAlign w:val="bottom"/>
          </w:tcPr>
          <w:p w14:paraId="7300272E"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7EC14C8" w14:textId="77777777" w:rsidR="007D22AE" w:rsidRPr="00250D9E" w:rsidRDefault="007D22AE" w:rsidP="00151D04">
            <w:pPr>
              <w:pStyle w:val="Tabletext"/>
              <w:jc w:val="center"/>
              <w:rPr>
                <w:lang w:val="ru-RU"/>
              </w:rPr>
            </w:pPr>
            <w:r w:rsidRPr="00250D9E">
              <w:rPr>
                <w:lang w:val="ru-RU"/>
              </w:rPr>
              <w:t>31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6E62D45" w14:textId="77777777" w:rsidR="007D22AE" w:rsidRPr="00250D9E" w:rsidRDefault="007D22AE" w:rsidP="00151D04">
            <w:pPr>
              <w:pStyle w:val="Tabletext"/>
              <w:jc w:val="center"/>
              <w:rPr>
                <w:lang w:val="ru-RU"/>
              </w:rPr>
            </w:pPr>
            <w:r w:rsidRPr="00250D9E">
              <w:rPr>
                <w:lang w:val="ru-RU"/>
              </w:rPr>
              <w:t>600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763B07F" w14:textId="77777777" w:rsidR="007D22AE" w:rsidRPr="00250D9E" w:rsidRDefault="007D22AE" w:rsidP="00151D04">
            <w:pPr>
              <w:pStyle w:val="Tabletext"/>
              <w:jc w:val="center"/>
              <w:rPr>
                <w:lang w:val="ru-RU"/>
              </w:rPr>
            </w:pPr>
            <w:r w:rsidRPr="00250D9E">
              <w:rPr>
                <w:lang w:val="ru-RU"/>
              </w:rPr>
              <w:t>0,037724</w:t>
            </w:r>
          </w:p>
        </w:tc>
      </w:tr>
      <w:tr w:rsidR="007D22AE" w:rsidRPr="00250D9E" w14:paraId="29BEC3CC"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038B21BA" w14:textId="77777777" w:rsidR="007D22AE" w:rsidRPr="00250D9E" w:rsidRDefault="007D22AE" w:rsidP="00151D04">
            <w:pPr>
              <w:pStyle w:val="Tabletext"/>
              <w:ind w:left="284" w:hanging="284"/>
              <w:jc w:val="center"/>
              <w:rPr>
                <w:lang w:val="ru-RU"/>
              </w:rPr>
            </w:pPr>
            <w:r w:rsidRPr="00250D9E">
              <w:rPr>
                <w:lang w:val="ru-RU"/>
              </w:rPr>
              <w:t>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B99858F" w14:textId="77777777" w:rsidR="007D22AE" w:rsidRPr="00250D9E" w:rsidRDefault="007D22AE" w:rsidP="00151D04">
            <w:pPr>
              <w:pStyle w:val="Tabletext"/>
              <w:jc w:val="center"/>
              <w:rPr>
                <w:lang w:val="ru-RU"/>
              </w:rPr>
            </w:pPr>
            <w:r w:rsidRPr="00250D9E">
              <w:rPr>
                <w:lang w:val="ru-RU"/>
              </w:rPr>
              <w:t>−1800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BA58024" w14:textId="77777777" w:rsidR="007D22AE" w:rsidRPr="00250D9E" w:rsidRDefault="007D22AE" w:rsidP="00151D04">
            <w:pPr>
              <w:pStyle w:val="Tabletext"/>
              <w:jc w:val="center"/>
              <w:rPr>
                <w:lang w:val="ru-RU"/>
              </w:rPr>
            </w:pPr>
            <w:r w:rsidRPr="00250D9E">
              <w:rPr>
                <w:lang w:val="ru-RU"/>
              </w:rPr>
              <w:t>0,003976</w:t>
            </w:r>
          </w:p>
        </w:tc>
        <w:tc>
          <w:tcPr>
            <w:tcW w:w="284" w:type="dxa"/>
            <w:tcBorders>
              <w:top w:val="nil"/>
              <w:left w:val="single" w:sz="4" w:space="0" w:color="auto"/>
              <w:bottom w:val="nil"/>
              <w:right w:val="single" w:sz="4" w:space="0" w:color="auto"/>
            </w:tcBorders>
            <w:vAlign w:val="bottom"/>
          </w:tcPr>
          <w:p w14:paraId="3731999B"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4DE8F73" w14:textId="77777777" w:rsidR="007D22AE" w:rsidRPr="00250D9E" w:rsidRDefault="007D22AE" w:rsidP="00151D04">
            <w:pPr>
              <w:pStyle w:val="Tabletext"/>
              <w:jc w:val="center"/>
              <w:rPr>
                <w:lang w:val="ru-RU"/>
              </w:rPr>
            </w:pPr>
            <w:r w:rsidRPr="00250D9E">
              <w:rPr>
                <w:lang w:val="ru-RU"/>
              </w:rPr>
              <w:t>32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931F4D5" w14:textId="77777777" w:rsidR="007D22AE" w:rsidRPr="00250D9E" w:rsidRDefault="007D22AE" w:rsidP="00151D04">
            <w:pPr>
              <w:pStyle w:val="Tabletext"/>
              <w:jc w:val="center"/>
              <w:rPr>
                <w:lang w:val="ru-RU"/>
              </w:rPr>
            </w:pPr>
            <w:r w:rsidRPr="00250D9E">
              <w:rPr>
                <w:lang w:val="ru-RU"/>
              </w:rPr>
              <w:t>700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C8A8936" w14:textId="77777777" w:rsidR="007D22AE" w:rsidRPr="00250D9E" w:rsidRDefault="007D22AE" w:rsidP="00151D04">
            <w:pPr>
              <w:pStyle w:val="Tabletext"/>
              <w:jc w:val="center"/>
              <w:rPr>
                <w:lang w:val="ru-RU"/>
              </w:rPr>
            </w:pPr>
            <w:r w:rsidRPr="00250D9E">
              <w:rPr>
                <w:lang w:val="ru-RU"/>
              </w:rPr>
              <w:t>0,034081</w:t>
            </w:r>
          </w:p>
        </w:tc>
      </w:tr>
      <w:tr w:rsidR="007D22AE" w:rsidRPr="00250D9E" w14:paraId="1BCEF30C"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166A2129" w14:textId="77777777" w:rsidR="007D22AE" w:rsidRPr="00250D9E" w:rsidRDefault="007D22AE" w:rsidP="00151D04">
            <w:pPr>
              <w:pStyle w:val="Tabletext"/>
              <w:ind w:left="284" w:hanging="284"/>
              <w:jc w:val="center"/>
              <w:rPr>
                <w:lang w:val="ru-RU"/>
              </w:rPr>
            </w:pPr>
            <w:r w:rsidRPr="00250D9E">
              <w:rPr>
                <w:lang w:val="ru-RU"/>
              </w:rPr>
              <w:t>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086D048" w14:textId="77777777" w:rsidR="007D22AE" w:rsidRPr="00250D9E" w:rsidRDefault="007D22AE" w:rsidP="00151D04">
            <w:pPr>
              <w:pStyle w:val="Tabletext"/>
              <w:jc w:val="center"/>
              <w:rPr>
                <w:lang w:val="ru-RU"/>
              </w:rPr>
            </w:pPr>
            <w:r w:rsidRPr="00250D9E">
              <w:rPr>
                <w:lang w:val="ru-RU"/>
              </w:rPr>
              <w:t>−1700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EF0F7FA" w14:textId="77777777" w:rsidR="007D22AE" w:rsidRPr="00250D9E" w:rsidRDefault="007D22AE" w:rsidP="00151D04">
            <w:pPr>
              <w:pStyle w:val="Tabletext"/>
              <w:jc w:val="center"/>
              <w:rPr>
                <w:lang w:val="ru-RU"/>
              </w:rPr>
            </w:pPr>
            <w:r w:rsidRPr="00250D9E">
              <w:rPr>
                <w:lang w:val="ru-RU"/>
              </w:rPr>
              <w:t>0,005227</w:t>
            </w:r>
          </w:p>
        </w:tc>
        <w:tc>
          <w:tcPr>
            <w:tcW w:w="284" w:type="dxa"/>
            <w:tcBorders>
              <w:top w:val="nil"/>
              <w:left w:val="single" w:sz="4" w:space="0" w:color="auto"/>
              <w:bottom w:val="nil"/>
              <w:right w:val="single" w:sz="4" w:space="0" w:color="auto"/>
            </w:tcBorders>
            <w:vAlign w:val="bottom"/>
          </w:tcPr>
          <w:p w14:paraId="0D6616E7"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0895C22" w14:textId="77777777" w:rsidR="007D22AE" w:rsidRPr="00250D9E" w:rsidRDefault="007D22AE" w:rsidP="00151D04">
            <w:pPr>
              <w:pStyle w:val="Tabletext"/>
              <w:jc w:val="center"/>
              <w:rPr>
                <w:lang w:val="ru-RU"/>
              </w:rPr>
            </w:pPr>
            <w:r w:rsidRPr="00250D9E">
              <w:rPr>
                <w:lang w:val="ru-RU"/>
              </w:rPr>
              <w:t>33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0A05161" w14:textId="77777777" w:rsidR="007D22AE" w:rsidRPr="00250D9E" w:rsidRDefault="007D22AE" w:rsidP="00151D04">
            <w:pPr>
              <w:pStyle w:val="Tabletext"/>
              <w:jc w:val="center"/>
              <w:rPr>
                <w:lang w:val="ru-RU"/>
              </w:rPr>
            </w:pPr>
            <w:r w:rsidRPr="00250D9E">
              <w:rPr>
                <w:lang w:val="ru-RU"/>
              </w:rPr>
              <w:t>800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15EC597" w14:textId="77777777" w:rsidR="007D22AE" w:rsidRPr="00250D9E" w:rsidRDefault="007D22AE" w:rsidP="00151D04">
            <w:pPr>
              <w:pStyle w:val="Tabletext"/>
              <w:jc w:val="center"/>
              <w:rPr>
                <w:lang w:val="ru-RU"/>
              </w:rPr>
            </w:pPr>
            <w:r w:rsidRPr="00250D9E">
              <w:rPr>
                <w:lang w:val="ru-RU"/>
              </w:rPr>
              <w:t>0,030312</w:t>
            </w:r>
          </w:p>
        </w:tc>
      </w:tr>
      <w:tr w:rsidR="007D22AE" w:rsidRPr="00250D9E" w14:paraId="61222A22"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D4EC7E2" w14:textId="77777777" w:rsidR="007D22AE" w:rsidRPr="00250D9E" w:rsidRDefault="007D22AE" w:rsidP="00151D04">
            <w:pPr>
              <w:pStyle w:val="Tabletext"/>
              <w:ind w:left="284" w:hanging="284"/>
              <w:jc w:val="center"/>
              <w:rPr>
                <w:lang w:val="ru-RU"/>
              </w:rPr>
            </w:pPr>
            <w:r w:rsidRPr="00250D9E">
              <w:rPr>
                <w:lang w:val="ru-RU"/>
              </w:rPr>
              <w:t>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2570F9C" w14:textId="77777777" w:rsidR="007D22AE" w:rsidRPr="00250D9E" w:rsidRDefault="007D22AE" w:rsidP="00151D04">
            <w:pPr>
              <w:pStyle w:val="Tabletext"/>
              <w:jc w:val="center"/>
              <w:rPr>
                <w:lang w:val="ru-RU"/>
              </w:rPr>
            </w:pPr>
            <w:r w:rsidRPr="00250D9E">
              <w:rPr>
                <w:lang w:val="ru-RU"/>
              </w:rPr>
              <w:t>−1600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0FE735D" w14:textId="77777777" w:rsidR="007D22AE" w:rsidRPr="00250D9E" w:rsidRDefault="007D22AE" w:rsidP="00151D04">
            <w:pPr>
              <w:pStyle w:val="Tabletext"/>
              <w:jc w:val="center"/>
              <w:rPr>
                <w:lang w:val="ru-RU"/>
              </w:rPr>
            </w:pPr>
            <w:r w:rsidRPr="00250D9E">
              <w:rPr>
                <w:lang w:val="ru-RU"/>
              </w:rPr>
              <w:t>0,006764</w:t>
            </w:r>
          </w:p>
        </w:tc>
        <w:tc>
          <w:tcPr>
            <w:tcW w:w="284" w:type="dxa"/>
            <w:tcBorders>
              <w:top w:val="nil"/>
              <w:left w:val="single" w:sz="4" w:space="0" w:color="auto"/>
              <w:bottom w:val="nil"/>
              <w:right w:val="single" w:sz="4" w:space="0" w:color="auto"/>
            </w:tcBorders>
            <w:vAlign w:val="bottom"/>
          </w:tcPr>
          <w:p w14:paraId="1C9CB0A0"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2309B94" w14:textId="77777777" w:rsidR="007D22AE" w:rsidRPr="00250D9E" w:rsidRDefault="007D22AE" w:rsidP="00151D04">
            <w:pPr>
              <w:pStyle w:val="Tabletext"/>
              <w:jc w:val="center"/>
              <w:rPr>
                <w:lang w:val="ru-RU"/>
              </w:rPr>
            </w:pPr>
            <w:r w:rsidRPr="00250D9E">
              <w:rPr>
                <w:lang w:val="ru-RU"/>
              </w:rPr>
              <w:t>34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DCD521C" w14:textId="77777777" w:rsidR="007D22AE" w:rsidRPr="00250D9E" w:rsidRDefault="007D22AE" w:rsidP="00151D04">
            <w:pPr>
              <w:pStyle w:val="Tabletext"/>
              <w:jc w:val="center"/>
              <w:rPr>
                <w:lang w:val="ru-RU"/>
              </w:rPr>
            </w:pPr>
            <w:r w:rsidRPr="00250D9E">
              <w:rPr>
                <w:lang w:val="ru-RU"/>
              </w:rPr>
              <w:t>900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8D3D1BE" w14:textId="77777777" w:rsidR="007D22AE" w:rsidRPr="00250D9E" w:rsidRDefault="007D22AE" w:rsidP="00151D04">
            <w:pPr>
              <w:pStyle w:val="Tabletext"/>
              <w:jc w:val="center"/>
              <w:rPr>
                <w:lang w:val="ru-RU"/>
              </w:rPr>
            </w:pPr>
            <w:r w:rsidRPr="00250D9E">
              <w:rPr>
                <w:lang w:val="ru-RU"/>
              </w:rPr>
              <w:t>0,026542</w:t>
            </w:r>
          </w:p>
        </w:tc>
      </w:tr>
      <w:tr w:rsidR="007D22AE" w:rsidRPr="00250D9E" w14:paraId="17172F52"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76B73875" w14:textId="77777777" w:rsidR="007D22AE" w:rsidRPr="00250D9E" w:rsidRDefault="007D22AE" w:rsidP="00151D04">
            <w:pPr>
              <w:pStyle w:val="Tabletext"/>
              <w:ind w:left="284" w:hanging="284"/>
              <w:jc w:val="center"/>
              <w:rPr>
                <w:lang w:val="ru-RU"/>
              </w:rPr>
            </w:pPr>
            <w:r w:rsidRPr="00250D9E">
              <w:rPr>
                <w:lang w:val="ru-RU"/>
              </w:rPr>
              <w:t>10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DFDE619" w14:textId="77777777" w:rsidR="007D22AE" w:rsidRPr="00250D9E" w:rsidRDefault="007D22AE" w:rsidP="00151D04">
            <w:pPr>
              <w:pStyle w:val="Tabletext"/>
              <w:jc w:val="center"/>
              <w:rPr>
                <w:lang w:val="ru-RU"/>
              </w:rPr>
            </w:pPr>
            <w:r w:rsidRPr="00250D9E">
              <w:rPr>
                <w:lang w:val="ru-RU"/>
              </w:rPr>
              <w:t>−1500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714831" w14:textId="77777777" w:rsidR="007D22AE" w:rsidRPr="00250D9E" w:rsidRDefault="007D22AE" w:rsidP="00151D04">
            <w:pPr>
              <w:pStyle w:val="Tabletext"/>
              <w:jc w:val="center"/>
              <w:rPr>
                <w:lang w:val="ru-RU"/>
              </w:rPr>
            </w:pPr>
            <w:r w:rsidRPr="00250D9E">
              <w:rPr>
                <w:lang w:val="ru-RU"/>
              </w:rPr>
              <w:t>0,008617</w:t>
            </w:r>
          </w:p>
        </w:tc>
        <w:tc>
          <w:tcPr>
            <w:tcW w:w="284" w:type="dxa"/>
            <w:tcBorders>
              <w:top w:val="nil"/>
              <w:left w:val="single" w:sz="4" w:space="0" w:color="auto"/>
              <w:bottom w:val="nil"/>
              <w:right w:val="single" w:sz="4" w:space="0" w:color="auto"/>
            </w:tcBorders>
            <w:vAlign w:val="bottom"/>
          </w:tcPr>
          <w:p w14:paraId="54EB440F"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09EDF7F" w14:textId="77777777" w:rsidR="007D22AE" w:rsidRPr="00250D9E" w:rsidRDefault="007D22AE" w:rsidP="00151D04">
            <w:pPr>
              <w:pStyle w:val="Tabletext"/>
              <w:jc w:val="center"/>
              <w:rPr>
                <w:lang w:val="ru-RU"/>
              </w:rPr>
            </w:pPr>
            <w:r w:rsidRPr="00250D9E">
              <w:rPr>
                <w:lang w:val="ru-RU"/>
              </w:rPr>
              <w:t>35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F0E221" w14:textId="77777777" w:rsidR="007D22AE" w:rsidRPr="00250D9E" w:rsidRDefault="007D22AE" w:rsidP="00151D04">
            <w:pPr>
              <w:pStyle w:val="Tabletext"/>
              <w:jc w:val="center"/>
              <w:rPr>
                <w:lang w:val="ru-RU"/>
              </w:rPr>
            </w:pPr>
            <w:r w:rsidRPr="00250D9E">
              <w:rPr>
                <w:lang w:val="ru-RU"/>
              </w:rPr>
              <w:t>1000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91FE168" w14:textId="77777777" w:rsidR="007D22AE" w:rsidRPr="00250D9E" w:rsidRDefault="007D22AE" w:rsidP="00151D04">
            <w:pPr>
              <w:pStyle w:val="Tabletext"/>
              <w:jc w:val="center"/>
              <w:rPr>
                <w:lang w:val="ru-RU"/>
              </w:rPr>
            </w:pPr>
            <w:r w:rsidRPr="00250D9E">
              <w:rPr>
                <w:lang w:val="ru-RU"/>
              </w:rPr>
              <w:t>0,022881</w:t>
            </w:r>
          </w:p>
        </w:tc>
      </w:tr>
      <w:tr w:rsidR="007D22AE" w:rsidRPr="00250D9E" w14:paraId="01A2676C"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F7F1CC6" w14:textId="77777777" w:rsidR="007D22AE" w:rsidRPr="00250D9E" w:rsidRDefault="007D22AE" w:rsidP="00151D04">
            <w:pPr>
              <w:pStyle w:val="Tabletext"/>
              <w:ind w:left="284" w:hanging="284"/>
              <w:jc w:val="center"/>
              <w:rPr>
                <w:lang w:val="ru-RU"/>
              </w:rPr>
            </w:pPr>
            <w:r w:rsidRPr="00250D9E">
              <w:rPr>
                <w:lang w:val="ru-RU"/>
              </w:rPr>
              <w:t>11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A7FDCC6" w14:textId="77777777" w:rsidR="007D22AE" w:rsidRPr="00250D9E" w:rsidRDefault="007D22AE" w:rsidP="00151D04">
            <w:pPr>
              <w:pStyle w:val="Tabletext"/>
              <w:jc w:val="center"/>
              <w:rPr>
                <w:lang w:val="ru-RU"/>
              </w:rPr>
            </w:pPr>
            <w:r w:rsidRPr="00250D9E">
              <w:rPr>
                <w:lang w:val="ru-RU"/>
              </w:rPr>
              <w:t>−1400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6459A15" w14:textId="77777777" w:rsidR="007D22AE" w:rsidRPr="00250D9E" w:rsidRDefault="007D22AE" w:rsidP="00151D04">
            <w:pPr>
              <w:pStyle w:val="Tabletext"/>
              <w:jc w:val="center"/>
              <w:rPr>
                <w:lang w:val="ru-RU"/>
              </w:rPr>
            </w:pPr>
            <w:r w:rsidRPr="00250D9E">
              <w:rPr>
                <w:lang w:val="ru-RU"/>
              </w:rPr>
              <w:t>0,010808</w:t>
            </w:r>
          </w:p>
        </w:tc>
        <w:tc>
          <w:tcPr>
            <w:tcW w:w="284" w:type="dxa"/>
            <w:tcBorders>
              <w:top w:val="nil"/>
              <w:left w:val="single" w:sz="4" w:space="0" w:color="auto"/>
              <w:bottom w:val="nil"/>
              <w:right w:val="single" w:sz="4" w:space="0" w:color="auto"/>
            </w:tcBorders>
            <w:vAlign w:val="bottom"/>
          </w:tcPr>
          <w:p w14:paraId="0734DEBD"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251BA9A" w14:textId="77777777" w:rsidR="007D22AE" w:rsidRPr="00250D9E" w:rsidRDefault="007D22AE" w:rsidP="00151D04">
            <w:pPr>
              <w:pStyle w:val="Tabletext"/>
              <w:jc w:val="center"/>
              <w:rPr>
                <w:lang w:val="ru-RU"/>
              </w:rPr>
            </w:pPr>
            <w:r w:rsidRPr="00250D9E">
              <w:rPr>
                <w:lang w:val="ru-RU"/>
              </w:rPr>
              <w:t>36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470536D" w14:textId="77777777" w:rsidR="007D22AE" w:rsidRPr="00250D9E" w:rsidRDefault="007D22AE" w:rsidP="00151D04">
            <w:pPr>
              <w:pStyle w:val="Tabletext"/>
              <w:jc w:val="center"/>
              <w:rPr>
                <w:lang w:val="ru-RU"/>
              </w:rPr>
            </w:pPr>
            <w:r w:rsidRPr="00250D9E">
              <w:rPr>
                <w:lang w:val="ru-RU"/>
              </w:rPr>
              <w:t>1100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43D6041" w14:textId="77777777" w:rsidR="007D22AE" w:rsidRPr="00250D9E" w:rsidRDefault="007D22AE" w:rsidP="00151D04">
            <w:pPr>
              <w:pStyle w:val="Tabletext"/>
              <w:jc w:val="center"/>
              <w:rPr>
                <w:lang w:val="ru-RU"/>
              </w:rPr>
            </w:pPr>
            <w:r w:rsidRPr="00250D9E">
              <w:rPr>
                <w:lang w:val="ru-RU"/>
              </w:rPr>
              <w:t>0,019419</w:t>
            </w:r>
          </w:p>
        </w:tc>
      </w:tr>
      <w:tr w:rsidR="007D22AE" w:rsidRPr="00250D9E" w14:paraId="0B6448BD"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4E664A7D" w14:textId="77777777" w:rsidR="007D22AE" w:rsidRPr="00250D9E" w:rsidRDefault="007D22AE" w:rsidP="00151D04">
            <w:pPr>
              <w:pStyle w:val="Tabletext"/>
              <w:ind w:left="284" w:hanging="284"/>
              <w:jc w:val="center"/>
              <w:rPr>
                <w:lang w:val="ru-RU"/>
              </w:rPr>
            </w:pPr>
            <w:r w:rsidRPr="00250D9E">
              <w:rPr>
                <w:lang w:val="ru-RU"/>
              </w:rPr>
              <w:t>12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544765A" w14:textId="77777777" w:rsidR="007D22AE" w:rsidRPr="00250D9E" w:rsidRDefault="007D22AE" w:rsidP="00151D04">
            <w:pPr>
              <w:pStyle w:val="Tabletext"/>
              <w:jc w:val="center"/>
              <w:rPr>
                <w:lang w:val="ru-RU"/>
              </w:rPr>
            </w:pPr>
            <w:r w:rsidRPr="00250D9E">
              <w:rPr>
                <w:lang w:val="ru-RU"/>
              </w:rPr>
              <w:t>−1300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E7D30EF" w14:textId="77777777" w:rsidR="007D22AE" w:rsidRPr="00250D9E" w:rsidRDefault="007D22AE" w:rsidP="00151D04">
            <w:pPr>
              <w:pStyle w:val="Tabletext"/>
              <w:jc w:val="center"/>
              <w:rPr>
                <w:lang w:val="ru-RU"/>
              </w:rPr>
            </w:pPr>
            <w:r w:rsidRPr="00250D9E">
              <w:rPr>
                <w:lang w:val="ru-RU"/>
              </w:rPr>
              <w:t>0,013346</w:t>
            </w:r>
          </w:p>
        </w:tc>
        <w:tc>
          <w:tcPr>
            <w:tcW w:w="284" w:type="dxa"/>
            <w:tcBorders>
              <w:top w:val="nil"/>
              <w:left w:val="single" w:sz="4" w:space="0" w:color="auto"/>
              <w:bottom w:val="nil"/>
              <w:right w:val="single" w:sz="4" w:space="0" w:color="auto"/>
            </w:tcBorders>
            <w:vAlign w:val="bottom"/>
          </w:tcPr>
          <w:p w14:paraId="53CB43A6"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7EF16D7" w14:textId="77777777" w:rsidR="007D22AE" w:rsidRPr="00250D9E" w:rsidRDefault="007D22AE" w:rsidP="00151D04">
            <w:pPr>
              <w:pStyle w:val="Tabletext"/>
              <w:jc w:val="center"/>
              <w:rPr>
                <w:lang w:val="ru-RU"/>
              </w:rPr>
            </w:pPr>
            <w:r w:rsidRPr="00250D9E">
              <w:rPr>
                <w:lang w:val="ru-RU"/>
              </w:rPr>
              <w:t>37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A4C0048" w14:textId="77777777" w:rsidR="007D22AE" w:rsidRPr="00250D9E" w:rsidRDefault="007D22AE" w:rsidP="00151D04">
            <w:pPr>
              <w:pStyle w:val="Tabletext"/>
              <w:jc w:val="center"/>
              <w:rPr>
                <w:lang w:val="ru-RU"/>
              </w:rPr>
            </w:pPr>
            <w:r w:rsidRPr="00250D9E">
              <w:rPr>
                <w:lang w:val="ru-RU"/>
              </w:rPr>
              <w:t>1200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0B3C39F" w14:textId="77777777" w:rsidR="007D22AE" w:rsidRPr="00250D9E" w:rsidRDefault="007D22AE" w:rsidP="00151D04">
            <w:pPr>
              <w:pStyle w:val="Tabletext"/>
              <w:jc w:val="center"/>
              <w:rPr>
                <w:lang w:val="ru-RU"/>
              </w:rPr>
            </w:pPr>
            <w:r w:rsidRPr="00250D9E">
              <w:rPr>
                <w:lang w:val="ru-RU"/>
              </w:rPr>
              <w:t>0,016225</w:t>
            </w:r>
          </w:p>
        </w:tc>
      </w:tr>
      <w:tr w:rsidR="007D22AE" w:rsidRPr="00250D9E" w14:paraId="6DFE8434"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214720F4" w14:textId="77777777" w:rsidR="007D22AE" w:rsidRPr="00250D9E" w:rsidRDefault="007D22AE" w:rsidP="00151D04">
            <w:pPr>
              <w:pStyle w:val="Tabletext"/>
              <w:ind w:left="284" w:hanging="284"/>
              <w:jc w:val="center"/>
              <w:rPr>
                <w:lang w:val="ru-RU"/>
              </w:rPr>
            </w:pPr>
            <w:r w:rsidRPr="00250D9E">
              <w:rPr>
                <w:lang w:val="ru-RU"/>
              </w:rPr>
              <w:t>13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C7E8A6" w14:textId="77777777" w:rsidR="007D22AE" w:rsidRPr="00250D9E" w:rsidRDefault="007D22AE" w:rsidP="00151D04">
            <w:pPr>
              <w:pStyle w:val="Tabletext"/>
              <w:jc w:val="center"/>
              <w:rPr>
                <w:lang w:val="ru-RU"/>
              </w:rPr>
            </w:pPr>
            <w:r w:rsidRPr="00250D9E">
              <w:rPr>
                <w:lang w:val="ru-RU"/>
              </w:rPr>
              <w:t>−1200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0350CBF" w14:textId="77777777" w:rsidR="007D22AE" w:rsidRPr="00250D9E" w:rsidRDefault="007D22AE" w:rsidP="00151D04">
            <w:pPr>
              <w:pStyle w:val="Tabletext"/>
              <w:jc w:val="center"/>
              <w:rPr>
                <w:lang w:val="ru-RU"/>
              </w:rPr>
            </w:pPr>
            <w:r w:rsidRPr="00250D9E">
              <w:rPr>
                <w:lang w:val="ru-RU"/>
              </w:rPr>
              <w:t>0,016225</w:t>
            </w:r>
          </w:p>
        </w:tc>
        <w:tc>
          <w:tcPr>
            <w:tcW w:w="284" w:type="dxa"/>
            <w:tcBorders>
              <w:top w:val="nil"/>
              <w:left w:val="single" w:sz="4" w:space="0" w:color="auto"/>
              <w:bottom w:val="nil"/>
              <w:right w:val="single" w:sz="4" w:space="0" w:color="auto"/>
            </w:tcBorders>
            <w:vAlign w:val="bottom"/>
          </w:tcPr>
          <w:p w14:paraId="1E36D4DA" w14:textId="77777777" w:rsidR="007D22AE" w:rsidRPr="00250D9E" w:rsidRDefault="007D22AE"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8908464" w14:textId="77777777" w:rsidR="007D22AE" w:rsidRPr="00250D9E" w:rsidRDefault="007D22AE" w:rsidP="00151D04">
            <w:pPr>
              <w:pStyle w:val="Tabletext"/>
              <w:jc w:val="center"/>
              <w:rPr>
                <w:lang w:val="ru-RU"/>
              </w:rPr>
            </w:pPr>
            <w:r w:rsidRPr="00250D9E">
              <w:rPr>
                <w:lang w:val="ru-RU"/>
              </w:rPr>
              <w:t>38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B33B7F6" w14:textId="77777777" w:rsidR="007D22AE" w:rsidRPr="00250D9E" w:rsidRDefault="007D22AE" w:rsidP="00151D04">
            <w:pPr>
              <w:pStyle w:val="Tabletext"/>
              <w:jc w:val="center"/>
              <w:rPr>
                <w:lang w:val="ru-RU"/>
              </w:rPr>
            </w:pPr>
            <w:r w:rsidRPr="00250D9E">
              <w:rPr>
                <w:lang w:val="ru-RU"/>
              </w:rPr>
              <w:t>1300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A2524B9" w14:textId="77777777" w:rsidR="007D22AE" w:rsidRPr="00250D9E" w:rsidRDefault="007D22AE" w:rsidP="00151D04">
            <w:pPr>
              <w:pStyle w:val="Tabletext"/>
              <w:jc w:val="center"/>
              <w:rPr>
                <w:lang w:val="ru-RU"/>
              </w:rPr>
            </w:pPr>
            <w:r w:rsidRPr="00250D9E">
              <w:rPr>
                <w:lang w:val="ru-RU"/>
              </w:rPr>
              <w:t>0,013346</w:t>
            </w:r>
          </w:p>
        </w:tc>
      </w:tr>
    </w:tbl>
    <w:p w14:paraId="3EF7BF5D" w14:textId="77777777" w:rsidR="007D22AE" w:rsidRPr="00250D9E" w:rsidRDefault="007D22AE" w:rsidP="007D22AE">
      <w:pPr>
        <w:pStyle w:val="TableNo"/>
        <w:rPr>
          <w:lang w:val="ru-RU"/>
        </w:rPr>
      </w:pPr>
      <w:r w:rsidRPr="00250D9E">
        <w:rPr>
          <w:lang w:val="ru-RU"/>
        </w:rPr>
        <w:lastRenderedPageBreak/>
        <w:t>ТАБЛИЦА C.2.1 (</w:t>
      </w:r>
      <w:r w:rsidRPr="00250D9E">
        <w:rPr>
          <w:i/>
          <w:iCs/>
          <w:lang w:val="ru-RU"/>
        </w:rPr>
        <w:t>окончание</w:t>
      </w:r>
      <w:r w:rsidRPr="00250D9E">
        <w:rPr>
          <w:lang w:val="ru-RU"/>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1"/>
        <w:gridCol w:w="1701"/>
        <w:gridCol w:w="1701"/>
        <w:gridCol w:w="284"/>
        <w:gridCol w:w="992"/>
        <w:gridCol w:w="1701"/>
        <w:gridCol w:w="1701"/>
      </w:tblGrid>
      <w:tr w:rsidR="00D858D1" w:rsidRPr="00250D9E" w14:paraId="53398F8E"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41751F4A" w14:textId="77777777" w:rsidR="00D858D1" w:rsidRPr="00250D9E" w:rsidRDefault="00D858D1" w:rsidP="00151D04">
            <w:pPr>
              <w:pStyle w:val="Tablehead"/>
            </w:pPr>
            <w:r w:rsidRPr="00250D9E">
              <w:t>Индекс</w:t>
            </w:r>
            <w:r w:rsidRPr="00250D9E">
              <w:br/>
            </w:r>
            <w:r w:rsidRPr="00250D9E">
              <w:rPr>
                <w:i/>
                <w:iCs/>
              </w:rPr>
              <w:t>n</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53E1ED1" w14:textId="77777777" w:rsidR="00D858D1" w:rsidRPr="00250D9E" w:rsidRDefault="00D858D1" w:rsidP="00151D04">
            <w:pPr>
              <w:pStyle w:val="Tablehead"/>
            </w:pPr>
            <w:r w:rsidRPr="00250D9E">
              <w:t xml:space="preserve">Отн. высота </w:t>
            </w:r>
            <w:r w:rsidRPr="00250D9E">
              <w:rPr>
                <w:i/>
                <w:iCs/>
              </w:rPr>
              <w:t xml:space="preserve">H </w:t>
            </w:r>
            <w:r w:rsidRPr="00250D9E">
              <w:t>(м)</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B3115F5" w14:textId="77777777" w:rsidR="00D858D1" w:rsidRPr="00250D9E" w:rsidRDefault="00D858D1" w:rsidP="00151D04">
            <w:pPr>
              <w:pStyle w:val="Tablehead"/>
            </w:pPr>
            <w:r w:rsidRPr="00250D9E">
              <w:t>Вероятность</w:t>
            </w:r>
            <w:r w:rsidRPr="00250D9E">
              <w:br/>
            </w:r>
            <w:r w:rsidRPr="00250D9E">
              <w:rPr>
                <w:i/>
                <w:iCs/>
              </w:rPr>
              <w:t>Π</w:t>
            </w:r>
          </w:p>
        </w:tc>
        <w:tc>
          <w:tcPr>
            <w:tcW w:w="284" w:type="dxa"/>
            <w:tcBorders>
              <w:top w:val="nil"/>
              <w:left w:val="single" w:sz="4" w:space="0" w:color="auto"/>
              <w:bottom w:val="nil"/>
              <w:right w:val="single" w:sz="4" w:space="0" w:color="auto"/>
            </w:tcBorders>
          </w:tcPr>
          <w:p w14:paraId="252456A2" w14:textId="77777777" w:rsidR="00D858D1" w:rsidRPr="00250D9E" w:rsidRDefault="00D858D1" w:rsidP="00151D04">
            <w:pPr>
              <w:pStyle w:val="Tablehead"/>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146FF87" w14:textId="77777777" w:rsidR="00D858D1" w:rsidRPr="00250D9E" w:rsidRDefault="00D858D1" w:rsidP="00151D04">
            <w:pPr>
              <w:pStyle w:val="Tablehead"/>
            </w:pPr>
            <w:r w:rsidRPr="00250D9E">
              <w:t>Индекс</w:t>
            </w:r>
            <w:r w:rsidRPr="00250D9E">
              <w:br/>
            </w:r>
            <w:r w:rsidRPr="00250D9E">
              <w:rPr>
                <w:i/>
                <w:iCs/>
              </w:rPr>
              <w:t>n</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BC59C4F" w14:textId="77777777" w:rsidR="00D858D1" w:rsidRPr="00250D9E" w:rsidRDefault="00D858D1" w:rsidP="00151D04">
            <w:pPr>
              <w:pStyle w:val="Tablehead"/>
            </w:pPr>
            <w:r w:rsidRPr="00250D9E">
              <w:t xml:space="preserve">Отн. высота </w:t>
            </w:r>
            <w:r w:rsidRPr="00250D9E">
              <w:rPr>
                <w:i/>
                <w:iCs/>
              </w:rPr>
              <w:t xml:space="preserve">H </w:t>
            </w:r>
            <w:r w:rsidRPr="00250D9E">
              <w:t>(м)</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70A5A5E" w14:textId="77777777" w:rsidR="00D858D1" w:rsidRPr="00250D9E" w:rsidRDefault="00D858D1" w:rsidP="00151D04">
            <w:pPr>
              <w:pStyle w:val="Tablehead"/>
            </w:pPr>
            <w:r w:rsidRPr="00250D9E">
              <w:t>Вероятность</w:t>
            </w:r>
            <w:r w:rsidRPr="00250D9E">
              <w:br/>
            </w:r>
            <w:r w:rsidRPr="00250D9E">
              <w:rPr>
                <w:i/>
                <w:iCs/>
              </w:rPr>
              <w:t>Π</w:t>
            </w:r>
          </w:p>
        </w:tc>
      </w:tr>
      <w:tr w:rsidR="00D858D1" w:rsidRPr="00250D9E" w14:paraId="62F8172B" w14:textId="77777777" w:rsidTr="00EA668F">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1348D903" w14:textId="77777777" w:rsidR="00D858D1" w:rsidRPr="00250D9E" w:rsidRDefault="00D858D1" w:rsidP="00EA668F">
            <w:pPr>
              <w:pStyle w:val="Tabletext"/>
              <w:ind w:left="284" w:hanging="284"/>
              <w:jc w:val="center"/>
              <w:rPr>
                <w:lang w:val="ru-RU"/>
              </w:rPr>
            </w:pPr>
            <w:r w:rsidRPr="00250D9E">
              <w:rPr>
                <w:lang w:val="ru-RU"/>
              </w:rPr>
              <w:t>14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CBA1603" w14:textId="77777777" w:rsidR="00D858D1" w:rsidRPr="00250D9E" w:rsidRDefault="00D858D1" w:rsidP="00EA668F">
            <w:pPr>
              <w:pStyle w:val="Tabletext"/>
              <w:jc w:val="center"/>
              <w:rPr>
                <w:lang w:val="ru-RU"/>
              </w:rPr>
            </w:pPr>
            <w:r w:rsidRPr="00250D9E">
              <w:rPr>
                <w:lang w:val="ru-RU"/>
              </w:rPr>
              <w:t>−1100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9EB6DB2" w14:textId="77777777" w:rsidR="00D858D1" w:rsidRPr="00250D9E" w:rsidRDefault="00D858D1" w:rsidP="00EA668F">
            <w:pPr>
              <w:pStyle w:val="Tabletext"/>
              <w:jc w:val="center"/>
              <w:rPr>
                <w:lang w:val="ru-RU"/>
              </w:rPr>
            </w:pPr>
            <w:r w:rsidRPr="00250D9E">
              <w:rPr>
                <w:lang w:val="ru-RU"/>
              </w:rPr>
              <w:t>0,019419</w:t>
            </w:r>
          </w:p>
        </w:tc>
        <w:tc>
          <w:tcPr>
            <w:tcW w:w="284" w:type="dxa"/>
            <w:tcBorders>
              <w:top w:val="nil"/>
              <w:left w:val="single" w:sz="4" w:space="0" w:color="auto"/>
              <w:bottom w:val="nil"/>
              <w:right w:val="single" w:sz="4" w:space="0" w:color="auto"/>
            </w:tcBorders>
            <w:vAlign w:val="bottom"/>
          </w:tcPr>
          <w:p w14:paraId="17DC2234" w14:textId="77777777" w:rsidR="00D858D1" w:rsidRPr="00250D9E" w:rsidRDefault="00D858D1" w:rsidP="00EA668F">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318E4E0" w14:textId="77777777" w:rsidR="00D858D1" w:rsidRPr="00250D9E" w:rsidRDefault="00D858D1" w:rsidP="00EA668F">
            <w:pPr>
              <w:pStyle w:val="Tabletext"/>
              <w:jc w:val="center"/>
              <w:rPr>
                <w:lang w:val="ru-RU"/>
              </w:rPr>
            </w:pPr>
            <w:r w:rsidRPr="00250D9E">
              <w:rPr>
                <w:lang w:val="ru-RU"/>
              </w:rPr>
              <w:t>39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D116A3A" w14:textId="77777777" w:rsidR="00D858D1" w:rsidRPr="00250D9E" w:rsidRDefault="00D858D1" w:rsidP="00EA668F">
            <w:pPr>
              <w:pStyle w:val="Tabletext"/>
              <w:jc w:val="center"/>
              <w:rPr>
                <w:lang w:val="ru-RU"/>
              </w:rPr>
            </w:pPr>
            <w:r w:rsidRPr="00250D9E">
              <w:rPr>
                <w:lang w:val="ru-RU"/>
              </w:rPr>
              <w:t>1400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24E87F" w14:textId="77777777" w:rsidR="00D858D1" w:rsidRPr="00250D9E" w:rsidRDefault="00D858D1" w:rsidP="00EA668F">
            <w:pPr>
              <w:pStyle w:val="Tabletext"/>
              <w:jc w:val="center"/>
              <w:rPr>
                <w:lang w:val="ru-RU"/>
              </w:rPr>
            </w:pPr>
            <w:r w:rsidRPr="00250D9E">
              <w:rPr>
                <w:lang w:val="ru-RU"/>
              </w:rPr>
              <w:t>0,010808</w:t>
            </w:r>
          </w:p>
        </w:tc>
      </w:tr>
      <w:tr w:rsidR="00D858D1" w:rsidRPr="00250D9E" w14:paraId="78A33549" w14:textId="77777777" w:rsidTr="00EA668F">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29DADF3" w14:textId="77777777" w:rsidR="00D858D1" w:rsidRPr="00250D9E" w:rsidRDefault="00D858D1" w:rsidP="00EA668F">
            <w:pPr>
              <w:pStyle w:val="Tabletext"/>
              <w:ind w:left="284" w:hanging="284"/>
              <w:jc w:val="center"/>
              <w:rPr>
                <w:lang w:val="ru-RU"/>
              </w:rPr>
            </w:pPr>
            <w:r w:rsidRPr="00250D9E">
              <w:rPr>
                <w:lang w:val="ru-RU"/>
              </w:rPr>
              <w:t>15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627419B" w14:textId="77777777" w:rsidR="00D858D1" w:rsidRPr="00250D9E" w:rsidRDefault="00D858D1" w:rsidP="00EA668F">
            <w:pPr>
              <w:pStyle w:val="Tabletext"/>
              <w:jc w:val="center"/>
              <w:rPr>
                <w:lang w:val="ru-RU"/>
              </w:rPr>
            </w:pPr>
            <w:r w:rsidRPr="00250D9E">
              <w:rPr>
                <w:lang w:val="ru-RU"/>
              </w:rPr>
              <w:t>−1000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B0CBA97" w14:textId="77777777" w:rsidR="00D858D1" w:rsidRPr="00250D9E" w:rsidRDefault="00D858D1" w:rsidP="00EA668F">
            <w:pPr>
              <w:pStyle w:val="Tabletext"/>
              <w:jc w:val="center"/>
              <w:rPr>
                <w:lang w:val="ru-RU"/>
              </w:rPr>
            </w:pPr>
            <w:r w:rsidRPr="00250D9E">
              <w:rPr>
                <w:lang w:val="ru-RU"/>
              </w:rPr>
              <w:t>0,022881</w:t>
            </w:r>
          </w:p>
        </w:tc>
        <w:tc>
          <w:tcPr>
            <w:tcW w:w="284" w:type="dxa"/>
            <w:tcBorders>
              <w:top w:val="nil"/>
              <w:left w:val="single" w:sz="4" w:space="0" w:color="auto"/>
              <w:bottom w:val="nil"/>
              <w:right w:val="single" w:sz="4" w:space="0" w:color="auto"/>
            </w:tcBorders>
            <w:vAlign w:val="bottom"/>
          </w:tcPr>
          <w:p w14:paraId="725F002E" w14:textId="77777777" w:rsidR="00D858D1" w:rsidRPr="00250D9E" w:rsidRDefault="00D858D1" w:rsidP="00EA668F">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196CFEF" w14:textId="77777777" w:rsidR="00D858D1" w:rsidRPr="00250D9E" w:rsidRDefault="00D858D1" w:rsidP="00EA668F">
            <w:pPr>
              <w:pStyle w:val="Tabletext"/>
              <w:jc w:val="center"/>
              <w:rPr>
                <w:lang w:val="ru-RU"/>
              </w:rPr>
            </w:pPr>
            <w:r w:rsidRPr="00250D9E">
              <w:rPr>
                <w:lang w:val="ru-RU"/>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1B3DAF7" w14:textId="77777777" w:rsidR="00D858D1" w:rsidRPr="00250D9E" w:rsidRDefault="00D858D1" w:rsidP="00EA668F">
            <w:pPr>
              <w:pStyle w:val="Tabletext"/>
              <w:jc w:val="center"/>
              <w:rPr>
                <w:lang w:val="ru-RU"/>
              </w:rPr>
            </w:pPr>
            <w:r w:rsidRPr="00250D9E">
              <w:rPr>
                <w:lang w:val="ru-RU"/>
              </w:rPr>
              <w:t>1500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BE41915" w14:textId="77777777" w:rsidR="00D858D1" w:rsidRPr="00250D9E" w:rsidRDefault="00D858D1" w:rsidP="00EA668F">
            <w:pPr>
              <w:pStyle w:val="Tabletext"/>
              <w:jc w:val="center"/>
              <w:rPr>
                <w:lang w:val="ru-RU"/>
              </w:rPr>
            </w:pPr>
            <w:r w:rsidRPr="00250D9E">
              <w:rPr>
                <w:lang w:val="ru-RU"/>
              </w:rPr>
              <w:t>0,008617</w:t>
            </w:r>
          </w:p>
        </w:tc>
      </w:tr>
      <w:tr w:rsidR="00D858D1" w:rsidRPr="00250D9E" w14:paraId="5E926472"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2451865" w14:textId="77777777" w:rsidR="00D858D1" w:rsidRPr="00250D9E" w:rsidRDefault="00D858D1" w:rsidP="00151D04">
            <w:pPr>
              <w:pStyle w:val="Tabletext"/>
              <w:ind w:left="284" w:hanging="284"/>
              <w:jc w:val="center"/>
              <w:rPr>
                <w:lang w:val="ru-RU"/>
              </w:rPr>
            </w:pPr>
            <w:r w:rsidRPr="00250D9E">
              <w:rPr>
                <w:lang w:val="ru-RU"/>
              </w:rPr>
              <w:t>16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FC5C46B" w14:textId="77777777" w:rsidR="00D858D1" w:rsidRPr="00250D9E" w:rsidRDefault="00D858D1" w:rsidP="00151D04">
            <w:pPr>
              <w:pStyle w:val="Tabletext"/>
              <w:jc w:val="center"/>
              <w:rPr>
                <w:lang w:val="ru-RU"/>
              </w:rPr>
            </w:pPr>
            <w:r w:rsidRPr="00250D9E">
              <w:rPr>
                <w:lang w:val="ru-RU"/>
              </w:rPr>
              <w:t>−900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10CFBAA" w14:textId="77777777" w:rsidR="00D858D1" w:rsidRPr="00250D9E" w:rsidRDefault="00D858D1" w:rsidP="00151D04">
            <w:pPr>
              <w:pStyle w:val="Tabletext"/>
              <w:jc w:val="center"/>
              <w:rPr>
                <w:lang w:val="ru-RU"/>
              </w:rPr>
            </w:pPr>
            <w:r w:rsidRPr="00250D9E">
              <w:rPr>
                <w:lang w:val="ru-RU"/>
              </w:rPr>
              <w:t>0,026542</w:t>
            </w:r>
          </w:p>
        </w:tc>
        <w:tc>
          <w:tcPr>
            <w:tcW w:w="284" w:type="dxa"/>
            <w:tcBorders>
              <w:top w:val="nil"/>
              <w:left w:val="single" w:sz="4" w:space="0" w:color="auto"/>
              <w:bottom w:val="nil"/>
              <w:right w:val="single" w:sz="4" w:space="0" w:color="auto"/>
            </w:tcBorders>
          </w:tcPr>
          <w:p w14:paraId="5A1F6479" w14:textId="77777777" w:rsidR="00D858D1" w:rsidRPr="00250D9E" w:rsidRDefault="00D858D1"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E91C3F5" w14:textId="77777777" w:rsidR="00D858D1" w:rsidRPr="00250D9E" w:rsidRDefault="00D858D1" w:rsidP="00151D04">
            <w:pPr>
              <w:pStyle w:val="Tabletext"/>
              <w:jc w:val="center"/>
              <w:rPr>
                <w:lang w:val="ru-RU"/>
              </w:rPr>
            </w:pPr>
            <w:r w:rsidRPr="00250D9E">
              <w:rPr>
                <w:lang w:val="ru-RU"/>
              </w:rPr>
              <w:t>41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9175F14" w14:textId="77777777" w:rsidR="00D858D1" w:rsidRPr="00250D9E" w:rsidRDefault="00D858D1" w:rsidP="00151D04">
            <w:pPr>
              <w:pStyle w:val="Tabletext"/>
              <w:jc w:val="center"/>
              <w:rPr>
                <w:lang w:val="ru-RU"/>
              </w:rPr>
            </w:pPr>
            <w:r w:rsidRPr="00250D9E">
              <w:rPr>
                <w:lang w:val="ru-RU"/>
              </w:rPr>
              <w:t>1600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0A755C5" w14:textId="77777777" w:rsidR="00D858D1" w:rsidRPr="00250D9E" w:rsidRDefault="00D858D1" w:rsidP="00151D04">
            <w:pPr>
              <w:pStyle w:val="Tabletext"/>
              <w:jc w:val="center"/>
              <w:rPr>
                <w:lang w:val="ru-RU"/>
              </w:rPr>
            </w:pPr>
            <w:r w:rsidRPr="00250D9E">
              <w:rPr>
                <w:lang w:val="ru-RU"/>
              </w:rPr>
              <w:t>0,006764</w:t>
            </w:r>
          </w:p>
        </w:tc>
      </w:tr>
      <w:tr w:rsidR="00D858D1" w:rsidRPr="00250D9E" w14:paraId="4C38B821"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31244940" w14:textId="77777777" w:rsidR="00D858D1" w:rsidRPr="00250D9E" w:rsidRDefault="00D858D1" w:rsidP="00151D04">
            <w:pPr>
              <w:pStyle w:val="Tabletext"/>
              <w:ind w:left="284" w:hanging="284"/>
              <w:jc w:val="center"/>
              <w:rPr>
                <w:lang w:val="ru-RU"/>
              </w:rPr>
            </w:pPr>
            <w:r w:rsidRPr="00250D9E">
              <w:rPr>
                <w:lang w:val="ru-RU"/>
              </w:rPr>
              <w:t>17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81ADBF0" w14:textId="77777777" w:rsidR="00D858D1" w:rsidRPr="00250D9E" w:rsidRDefault="00D858D1" w:rsidP="00151D04">
            <w:pPr>
              <w:pStyle w:val="Tabletext"/>
              <w:jc w:val="center"/>
              <w:rPr>
                <w:lang w:val="ru-RU"/>
              </w:rPr>
            </w:pPr>
            <w:r w:rsidRPr="00250D9E">
              <w:rPr>
                <w:lang w:val="ru-RU"/>
              </w:rPr>
              <w:t>−800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9746F2A" w14:textId="77777777" w:rsidR="00D858D1" w:rsidRPr="00250D9E" w:rsidRDefault="00D858D1" w:rsidP="00151D04">
            <w:pPr>
              <w:pStyle w:val="Tabletext"/>
              <w:jc w:val="center"/>
              <w:rPr>
                <w:lang w:val="ru-RU"/>
              </w:rPr>
            </w:pPr>
            <w:r w:rsidRPr="00250D9E">
              <w:rPr>
                <w:lang w:val="ru-RU"/>
              </w:rPr>
              <w:t>0,030312</w:t>
            </w:r>
          </w:p>
        </w:tc>
        <w:tc>
          <w:tcPr>
            <w:tcW w:w="284" w:type="dxa"/>
            <w:tcBorders>
              <w:top w:val="nil"/>
              <w:left w:val="single" w:sz="4" w:space="0" w:color="auto"/>
              <w:bottom w:val="nil"/>
              <w:right w:val="single" w:sz="4" w:space="0" w:color="auto"/>
            </w:tcBorders>
          </w:tcPr>
          <w:p w14:paraId="22D96418" w14:textId="77777777" w:rsidR="00D858D1" w:rsidRPr="00250D9E" w:rsidRDefault="00D858D1"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474DCB2" w14:textId="77777777" w:rsidR="00D858D1" w:rsidRPr="00250D9E" w:rsidRDefault="00D858D1" w:rsidP="00151D04">
            <w:pPr>
              <w:pStyle w:val="Tabletext"/>
              <w:jc w:val="center"/>
              <w:rPr>
                <w:lang w:val="ru-RU"/>
              </w:rPr>
            </w:pPr>
            <w:r w:rsidRPr="00250D9E">
              <w:rPr>
                <w:lang w:val="ru-RU"/>
              </w:rPr>
              <w:t>42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24375F4" w14:textId="77777777" w:rsidR="00D858D1" w:rsidRPr="00250D9E" w:rsidRDefault="00D858D1" w:rsidP="00151D04">
            <w:pPr>
              <w:pStyle w:val="Tabletext"/>
              <w:jc w:val="center"/>
              <w:rPr>
                <w:lang w:val="ru-RU"/>
              </w:rPr>
            </w:pPr>
            <w:r w:rsidRPr="00250D9E">
              <w:rPr>
                <w:lang w:val="ru-RU"/>
              </w:rPr>
              <w:t>1700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110CA97" w14:textId="77777777" w:rsidR="00D858D1" w:rsidRPr="00250D9E" w:rsidRDefault="00D858D1" w:rsidP="00151D04">
            <w:pPr>
              <w:pStyle w:val="Tabletext"/>
              <w:jc w:val="center"/>
              <w:rPr>
                <w:lang w:val="ru-RU"/>
              </w:rPr>
            </w:pPr>
            <w:r w:rsidRPr="00250D9E">
              <w:rPr>
                <w:lang w:val="ru-RU"/>
              </w:rPr>
              <w:t>0,005227</w:t>
            </w:r>
          </w:p>
        </w:tc>
      </w:tr>
      <w:tr w:rsidR="00D858D1" w:rsidRPr="00250D9E" w14:paraId="7113FFA9"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36FCA973" w14:textId="77777777" w:rsidR="00D858D1" w:rsidRPr="00250D9E" w:rsidRDefault="00D858D1" w:rsidP="00151D04">
            <w:pPr>
              <w:pStyle w:val="Tabletext"/>
              <w:ind w:left="284" w:hanging="284"/>
              <w:jc w:val="center"/>
              <w:rPr>
                <w:lang w:val="ru-RU"/>
              </w:rPr>
            </w:pPr>
            <w:r w:rsidRPr="00250D9E">
              <w:rPr>
                <w:lang w:val="ru-RU"/>
              </w:rPr>
              <w:t>18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5FD63FE" w14:textId="77777777" w:rsidR="00D858D1" w:rsidRPr="00250D9E" w:rsidRDefault="00D858D1" w:rsidP="00151D04">
            <w:pPr>
              <w:pStyle w:val="Tabletext"/>
              <w:jc w:val="center"/>
              <w:rPr>
                <w:lang w:val="ru-RU"/>
              </w:rPr>
            </w:pPr>
            <w:r w:rsidRPr="00250D9E">
              <w:rPr>
                <w:lang w:val="ru-RU"/>
              </w:rPr>
              <w:t>−700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4F1B821" w14:textId="77777777" w:rsidR="00D858D1" w:rsidRPr="00250D9E" w:rsidRDefault="00D858D1" w:rsidP="00151D04">
            <w:pPr>
              <w:pStyle w:val="Tabletext"/>
              <w:jc w:val="center"/>
              <w:rPr>
                <w:lang w:val="ru-RU"/>
              </w:rPr>
            </w:pPr>
            <w:r w:rsidRPr="00250D9E">
              <w:rPr>
                <w:lang w:val="ru-RU"/>
              </w:rPr>
              <w:t>0,034081</w:t>
            </w:r>
          </w:p>
        </w:tc>
        <w:tc>
          <w:tcPr>
            <w:tcW w:w="284" w:type="dxa"/>
            <w:tcBorders>
              <w:top w:val="nil"/>
              <w:left w:val="single" w:sz="4" w:space="0" w:color="auto"/>
              <w:bottom w:val="nil"/>
              <w:right w:val="single" w:sz="4" w:space="0" w:color="auto"/>
            </w:tcBorders>
          </w:tcPr>
          <w:p w14:paraId="38318DF3" w14:textId="77777777" w:rsidR="00D858D1" w:rsidRPr="00250D9E" w:rsidRDefault="00D858D1"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19CEA41" w14:textId="77777777" w:rsidR="00D858D1" w:rsidRPr="00250D9E" w:rsidRDefault="00D858D1" w:rsidP="00151D04">
            <w:pPr>
              <w:pStyle w:val="Tabletext"/>
              <w:jc w:val="center"/>
              <w:rPr>
                <w:lang w:val="ru-RU"/>
              </w:rPr>
            </w:pPr>
            <w:r w:rsidRPr="00250D9E">
              <w:rPr>
                <w:lang w:val="ru-RU"/>
              </w:rPr>
              <w:t>43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BD39388" w14:textId="77777777" w:rsidR="00D858D1" w:rsidRPr="00250D9E" w:rsidRDefault="00D858D1" w:rsidP="00151D04">
            <w:pPr>
              <w:pStyle w:val="Tabletext"/>
              <w:jc w:val="center"/>
              <w:rPr>
                <w:lang w:val="ru-RU"/>
              </w:rPr>
            </w:pPr>
            <w:r w:rsidRPr="00250D9E">
              <w:rPr>
                <w:lang w:val="ru-RU"/>
              </w:rPr>
              <w:t>1800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ECFB308" w14:textId="77777777" w:rsidR="00D858D1" w:rsidRPr="00250D9E" w:rsidRDefault="00D858D1" w:rsidP="00151D04">
            <w:pPr>
              <w:pStyle w:val="Tabletext"/>
              <w:jc w:val="center"/>
              <w:rPr>
                <w:lang w:val="ru-RU"/>
              </w:rPr>
            </w:pPr>
            <w:r w:rsidRPr="00250D9E">
              <w:rPr>
                <w:lang w:val="ru-RU"/>
              </w:rPr>
              <w:t>0,003976</w:t>
            </w:r>
          </w:p>
        </w:tc>
      </w:tr>
      <w:tr w:rsidR="00D858D1" w:rsidRPr="00250D9E" w14:paraId="7C97E725"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2743FAB8" w14:textId="77777777" w:rsidR="00D858D1" w:rsidRPr="00250D9E" w:rsidRDefault="00D858D1" w:rsidP="00151D04">
            <w:pPr>
              <w:pStyle w:val="Tabletext"/>
              <w:ind w:left="284" w:hanging="284"/>
              <w:jc w:val="center"/>
              <w:rPr>
                <w:lang w:val="ru-RU"/>
              </w:rPr>
            </w:pPr>
            <w:r w:rsidRPr="00250D9E">
              <w:rPr>
                <w:lang w:val="ru-RU"/>
              </w:rPr>
              <w:t>19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5F6364A" w14:textId="77777777" w:rsidR="00D858D1" w:rsidRPr="00250D9E" w:rsidRDefault="00D858D1" w:rsidP="00151D04">
            <w:pPr>
              <w:pStyle w:val="Tabletext"/>
              <w:jc w:val="center"/>
              <w:rPr>
                <w:lang w:val="ru-RU"/>
              </w:rPr>
            </w:pPr>
            <w:r w:rsidRPr="00250D9E">
              <w:rPr>
                <w:lang w:val="ru-RU"/>
              </w:rPr>
              <w:t>−600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18D9FBC" w14:textId="77777777" w:rsidR="00D858D1" w:rsidRPr="00250D9E" w:rsidRDefault="00D858D1" w:rsidP="00151D04">
            <w:pPr>
              <w:pStyle w:val="Tabletext"/>
              <w:jc w:val="center"/>
              <w:rPr>
                <w:lang w:val="ru-RU"/>
              </w:rPr>
            </w:pPr>
            <w:r w:rsidRPr="00250D9E">
              <w:rPr>
                <w:lang w:val="ru-RU"/>
              </w:rPr>
              <w:t>0,037724</w:t>
            </w:r>
          </w:p>
        </w:tc>
        <w:tc>
          <w:tcPr>
            <w:tcW w:w="284" w:type="dxa"/>
            <w:tcBorders>
              <w:top w:val="nil"/>
              <w:left w:val="single" w:sz="4" w:space="0" w:color="auto"/>
              <w:bottom w:val="nil"/>
              <w:right w:val="single" w:sz="4" w:space="0" w:color="auto"/>
            </w:tcBorders>
          </w:tcPr>
          <w:p w14:paraId="3135A3AC" w14:textId="77777777" w:rsidR="00D858D1" w:rsidRPr="00250D9E" w:rsidRDefault="00D858D1"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D248A87" w14:textId="77777777" w:rsidR="00D858D1" w:rsidRPr="00250D9E" w:rsidRDefault="00D858D1" w:rsidP="00151D04">
            <w:pPr>
              <w:pStyle w:val="Tabletext"/>
              <w:jc w:val="center"/>
              <w:rPr>
                <w:lang w:val="ru-RU"/>
              </w:rPr>
            </w:pPr>
            <w:r w:rsidRPr="00250D9E">
              <w:rPr>
                <w:lang w:val="ru-RU"/>
              </w:rPr>
              <w:t>44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DE31829" w14:textId="77777777" w:rsidR="00D858D1" w:rsidRPr="00250D9E" w:rsidRDefault="00D858D1" w:rsidP="00151D04">
            <w:pPr>
              <w:pStyle w:val="Tabletext"/>
              <w:jc w:val="center"/>
              <w:rPr>
                <w:lang w:val="ru-RU"/>
              </w:rPr>
            </w:pPr>
            <w:r w:rsidRPr="00250D9E">
              <w:rPr>
                <w:lang w:val="ru-RU"/>
              </w:rPr>
              <w:t>1900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C22C2CD" w14:textId="77777777" w:rsidR="00D858D1" w:rsidRPr="00250D9E" w:rsidRDefault="00D858D1" w:rsidP="00151D04">
            <w:pPr>
              <w:pStyle w:val="Tabletext"/>
              <w:jc w:val="center"/>
              <w:rPr>
                <w:lang w:val="ru-RU"/>
              </w:rPr>
            </w:pPr>
            <w:r w:rsidRPr="00250D9E">
              <w:rPr>
                <w:lang w:val="ru-RU"/>
              </w:rPr>
              <w:t>0,002978</w:t>
            </w:r>
          </w:p>
        </w:tc>
      </w:tr>
      <w:tr w:rsidR="00D858D1" w:rsidRPr="00250D9E" w14:paraId="332A00D2"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A8B6AE1" w14:textId="77777777" w:rsidR="00D858D1" w:rsidRPr="00250D9E" w:rsidRDefault="00D858D1" w:rsidP="00151D04">
            <w:pPr>
              <w:pStyle w:val="Tabletext"/>
              <w:ind w:left="284" w:hanging="284"/>
              <w:jc w:val="center"/>
              <w:rPr>
                <w:lang w:val="ru-RU"/>
              </w:rPr>
            </w:pPr>
            <w:r w:rsidRPr="00250D9E">
              <w:rPr>
                <w:lang w:val="ru-RU"/>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1901E12" w14:textId="77777777" w:rsidR="00D858D1" w:rsidRPr="00250D9E" w:rsidRDefault="00D858D1" w:rsidP="00151D04">
            <w:pPr>
              <w:pStyle w:val="Tabletext"/>
              <w:jc w:val="center"/>
              <w:rPr>
                <w:lang w:val="ru-RU"/>
              </w:rPr>
            </w:pPr>
            <w:r w:rsidRPr="00250D9E">
              <w:rPr>
                <w:lang w:val="ru-RU"/>
              </w:rPr>
              <w:t>−500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0DE5456" w14:textId="77777777" w:rsidR="00D858D1" w:rsidRPr="00250D9E" w:rsidRDefault="00D858D1" w:rsidP="00151D04">
            <w:pPr>
              <w:pStyle w:val="Tabletext"/>
              <w:jc w:val="center"/>
              <w:rPr>
                <w:lang w:val="ru-RU"/>
              </w:rPr>
            </w:pPr>
            <w:r w:rsidRPr="00250D9E">
              <w:rPr>
                <w:lang w:val="ru-RU"/>
              </w:rPr>
              <w:t>0,041110</w:t>
            </w:r>
          </w:p>
        </w:tc>
        <w:tc>
          <w:tcPr>
            <w:tcW w:w="284" w:type="dxa"/>
            <w:tcBorders>
              <w:top w:val="nil"/>
              <w:left w:val="single" w:sz="4" w:space="0" w:color="auto"/>
              <w:bottom w:val="nil"/>
              <w:right w:val="single" w:sz="4" w:space="0" w:color="auto"/>
            </w:tcBorders>
          </w:tcPr>
          <w:p w14:paraId="3C5618C6" w14:textId="77777777" w:rsidR="00D858D1" w:rsidRPr="00250D9E" w:rsidRDefault="00D858D1"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03DA4C" w14:textId="77777777" w:rsidR="00D858D1" w:rsidRPr="00250D9E" w:rsidRDefault="00D858D1" w:rsidP="00151D04">
            <w:pPr>
              <w:pStyle w:val="Tabletext"/>
              <w:jc w:val="center"/>
              <w:rPr>
                <w:lang w:val="ru-RU"/>
              </w:rPr>
            </w:pPr>
            <w:r w:rsidRPr="00250D9E">
              <w:rPr>
                <w:lang w:val="ru-RU"/>
              </w:rPr>
              <w:t>45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7DA6A34" w14:textId="77777777" w:rsidR="00D858D1" w:rsidRPr="00250D9E" w:rsidRDefault="00D858D1" w:rsidP="00151D04">
            <w:pPr>
              <w:pStyle w:val="Tabletext"/>
              <w:jc w:val="center"/>
              <w:rPr>
                <w:lang w:val="ru-RU"/>
              </w:rPr>
            </w:pPr>
            <w:r w:rsidRPr="00250D9E">
              <w:rPr>
                <w:lang w:val="ru-RU"/>
              </w:rPr>
              <w:t>2000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1292980" w14:textId="77777777" w:rsidR="00D858D1" w:rsidRPr="00250D9E" w:rsidRDefault="00D858D1" w:rsidP="00151D04">
            <w:pPr>
              <w:pStyle w:val="Tabletext"/>
              <w:jc w:val="center"/>
              <w:rPr>
                <w:lang w:val="ru-RU"/>
              </w:rPr>
            </w:pPr>
            <w:r w:rsidRPr="00250D9E">
              <w:rPr>
                <w:lang w:val="ru-RU"/>
              </w:rPr>
              <w:t>0,002196</w:t>
            </w:r>
          </w:p>
        </w:tc>
      </w:tr>
      <w:tr w:rsidR="00D858D1" w:rsidRPr="00250D9E" w14:paraId="0B1C9C20"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D6E52A6" w14:textId="77777777" w:rsidR="00D858D1" w:rsidRPr="00250D9E" w:rsidRDefault="00D858D1" w:rsidP="00151D04">
            <w:pPr>
              <w:pStyle w:val="Tabletext"/>
              <w:ind w:left="284" w:hanging="284"/>
              <w:jc w:val="center"/>
              <w:rPr>
                <w:lang w:val="ru-RU"/>
              </w:rPr>
            </w:pPr>
            <w:r w:rsidRPr="00250D9E">
              <w:rPr>
                <w:lang w:val="ru-RU"/>
              </w:rPr>
              <w:t>21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C65ACC1" w14:textId="77777777" w:rsidR="00D858D1" w:rsidRPr="00250D9E" w:rsidRDefault="00D858D1" w:rsidP="00151D04">
            <w:pPr>
              <w:pStyle w:val="Tabletext"/>
              <w:jc w:val="center"/>
              <w:rPr>
                <w:lang w:val="ru-RU"/>
              </w:rPr>
            </w:pPr>
            <w:r w:rsidRPr="00250D9E">
              <w:rPr>
                <w:lang w:val="ru-RU"/>
              </w:rPr>
              <w:t>−400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3A14B18" w14:textId="77777777" w:rsidR="00D858D1" w:rsidRPr="00250D9E" w:rsidRDefault="00D858D1" w:rsidP="00151D04">
            <w:pPr>
              <w:pStyle w:val="Tabletext"/>
              <w:jc w:val="center"/>
              <w:rPr>
                <w:lang w:val="ru-RU"/>
              </w:rPr>
            </w:pPr>
            <w:r w:rsidRPr="00250D9E">
              <w:rPr>
                <w:lang w:val="ru-RU"/>
              </w:rPr>
              <w:t>0,044104</w:t>
            </w:r>
          </w:p>
        </w:tc>
        <w:tc>
          <w:tcPr>
            <w:tcW w:w="284" w:type="dxa"/>
            <w:tcBorders>
              <w:top w:val="nil"/>
              <w:left w:val="single" w:sz="4" w:space="0" w:color="auto"/>
              <w:bottom w:val="nil"/>
              <w:right w:val="single" w:sz="4" w:space="0" w:color="auto"/>
            </w:tcBorders>
          </w:tcPr>
          <w:p w14:paraId="7DCAAF88" w14:textId="77777777" w:rsidR="00D858D1" w:rsidRPr="00250D9E" w:rsidRDefault="00D858D1"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2545E2D" w14:textId="77777777" w:rsidR="00D858D1" w:rsidRPr="00250D9E" w:rsidRDefault="00D858D1" w:rsidP="00151D04">
            <w:pPr>
              <w:pStyle w:val="Tabletext"/>
              <w:jc w:val="center"/>
              <w:rPr>
                <w:lang w:val="ru-RU"/>
              </w:rPr>
            </w:pPr>
            <w:r w:rsidRPr="00250D9E">
              <w:rPr>
                <w:lang w:val="ru-RU"/>
              </w:rPr>
              <w:t>46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9ADD5CA" w14:textId="77777777" w:rsidR="00D858D1" w:rsidRPr="00250D9E" w:rsidRDefault="00D858D1" w:rsidP="00151D04">
            <w:pPr>
              <w:pStyle w:val="Tabletext"/>
              <w:jc w:val="center"/>
              <w:rPr>
                <w:lang w:val="ru-RU"/>
              </w:rPr>
            </w:pPr>
            <w:r w:rsidRPr="00250D9E">
              <w:rPr>
                <w:lang w:val="ru-RU"/>
              </w:rPr>
              <w:t>2100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CEF805E" w14:textId="77777777" w:rsidR="00D858D1" w:rsidRPr="00250D9E" w:rsidRDefault="00D858D1" w:rsidP="00151D04">
            <w:pPr>
              <w:pStyle w:val="Tabletext"/>
              <w:jc w:val="center"/>
              <w:rPr>
                <w:lang w:val="ru-RU"/>
              </w:rPr>
            </w:pPr>
            <w:r w:rsidRPr="00250D9E">
              <w:rPr>
                <w:lang w:val="ru-RU"/>
              </w:rPr>
              <w:t>0,001594</w:t>
            </w:r>
          </w:p>
        </w:tc>
      </w:tr>
      <w:tr w:rsidR="00D858D1" w:rsidRPr="00250D9E" w14:paraId="7D608301" w14:textId="77777777" w:rsidTr="00151D04">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639E2268" w14:textId="77777777" w:rsidR="00D858D1" w:rsidRPr="00250D9E" w:rsidRDefault="00D858D1" w:rsidP="00151D04">
            <w:pPr>
              <w:pStyle w:val="Tabletext"/>
              <w:ind w:left="284" w:hanging="284"/>
              <w:jc w:val="center"/>
              <w:rPr>
                <w:lang w:val="ru-RU"/>
              </w:rPr>
            </w:pPr>
            <w:r w:rsidRPr="00250D9E">
              <w:rPr>
                <w:lang w:val="ru-RU"/>
              </w:rPr>
              <w:t>22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49AE51E" w14:textId="77777777" w:rsidR="00D858D1" w:rsidRPr="00250D9E" w:rsidRDefault="00D858D1" w:rsidP="00151D04">
            <w:pPr>
              <w:pStyle w:val="Tabletext"/>
              <w:jc w:val="center"/>
              <w:rPr>
                <w:lang w:val="ru-RU"/>
              </w:rPr>
            </w:pPr>
            <w:r w:rsidRPr="00250D9E">
              <w:rPr>
                <w:lang w:val="ru-RU"/>
              </w:rPr>
              <w:t>−300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5549AFA" w14:textId="77777777" w:rsidR="00D858D1" w:rsidRPr="00250D9E" w:rsidRDefault="00D858D1" w:rsidP="00151D04">
            <w:pPr>
              <w:pStyle w:val="Tabletext"/>
              <w:jc w:val="center"/>
              <w:rPr>
                <w:lang w:val="ru-RU"/>
              </w:rPr>
            </w:pPr>
            <w:r w:rsidRPr="00250D9E">
              <w:rPr>
                <w:lang w:val="ru-RU"/>
              </w:rPr>
              <w:t>0,046583</w:t>
            </w:r>
          </w:p>
        </w:tc>
        <w:tc>
          <w:tcPr>
            <w:tcW w:w="284" w:type="dxa"/>
            <w:tcBorders>
              <w:top w:val="nil"/>
              <w:left w:val="single" w:sz="4" w:space="0" w:color="auto"/>
              <w:bottom w:val="nil"/>
              <w:right w:val="single" w:sz="4" w:space="0" w:color="auto"/>
            </w:tcBorders>
          </w:tcPr>
          <w:p w14:paraId="19CA0B97" w14:textId="77777777" w:rsidR="00D858D1" w:rsidRPr="00250D9E" w:rsidRDefault="00D858D1"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5C6A2ED" w14:textId="77777777" w:rsidR="00D858D1" w:rsidRPr="00250D9E" w:rsidRDefault="00D858D1" w:rsidP="00151D04">
            <w:pPr>
              <w:pStyle w:val="Tabletext"/>
              <w:jc w:val="center"/>
              <w:rPr>
                <w:lang w:val="ru-RU"/>
              </w:rPr>
            </w:pPr>
            <w:r w:rsidRPr="00250D9E">
              <w:rPr>
                <w:lang w:val="ru-RU"/>
              </w:rPr>
              <w:t>47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654C05" w14:textId="77777777" w:rsidR="00D858D1" w:rsidRPr="00250D9E" w:rsidRDefault="00D858D1" w:rsidP="00151D04">
            <w:pPr>
              <w:pStyle w:val="Tabletext"/>
              <w:jc w:val="center"/>
              <w:rPr>
                <w:lang w:val="ru-RU"/>
              </w:rPr>
            </w:pPr>
            <w:r w:rsidRPr="00250D9E">
              <w:rPr>
                <w:lang w:val="ru-RU"/>
              </w:rPr>
              <w:t>2200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9222134" w14:textId="77777777" w:rsidR="00D858D1" w:rsidRPr="00250D9E" w:rsidRDefault="00D858D1" w:rsidP="00151D04">
            <w:pPr>
              <w:pStyle w:val="Tabletext"/>
              <w:jc w:val="center"/>
              <w:rPr>
                <w:lang w:val="ru-RU"/>
              </w:rPr>
            </w:pPr>
            <w:r w:rsidRPr="00250D9E">
              <w:rPr>
                <w:lang w:val="ru-RU"/>
              </w:rPr>
              <w:t>0,001139</w:t>
            </w:r>
          </w:p>
        </w:tc>
      </w:tr>
      <w:tr w:rsidR="00D858D1" w:rsidRPr="00250D9E" w14:paraId="35AC9A39" w14:textId="77777777" w:rsidTr="00D858D1">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7A8EC9A0" w14:textId="77777777" w:rsidR="00D858D1" w:rsidRPr="00250D9E" w:rsidRDefault="00D858D1" w:rsidP="00151D04">
            <w:pPr>
              <w:pStyle w:val="Tabletext"/>
              <w:ind w:left="284" w:hanging="284"/>
              <w:jc w:val="center"/>
              <w:rPr>
                <w:lang w:val="ru-RU"/>
              </w:rPr>
            </w:pPr>
            <w:r w:rsidRPr="00250D9E">
              <w:rPr>
                <w:lang w:val="ru-RU"/>
              </w:rPr>
              <w:t>23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2DA0086" w14:textId="77777777" w:rsidR="00D858D1" w:rsidRPr="00250D9E" w:rsidRDefault="00D858D1" w:rsidP="00151D04">
            <w:pPr>
              <w:pStyle w:val="Tabletext"/>
              <w:jc w:val="center"/>
              <w:rPr>
                <w:lang w:val="ru-RU"/>
              </w:rPr>
            </w:pPr>
            <w:r w:rsidRPr="00250D9E">
              <w:rPr>
                <w:lang w:val="ru-RU"/>
              </w:rPr>
              <w:t>−200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0530932" w14:textId="77777777" w:rsidR="00D858D1" w:rsidRPr="00250D9E" w:rsidRDefault="00D858D1" w:rsidP="00151D04">
            <w:pPr>
              <w:pStyle w:val="Tabletext"/>
              <w:jc w:val="center"/>
              <w:rPr>
                <w:lang w:val="ru-RU"/>
              </w:rPr>
            </w:pPr>
            <w:r w:rsidRPr="00250D9E">
              <w:rPr>
                <w:lang w:val="ru-RU"/>
              </w:rPr>
              <w:t>0,048439</w:t>
            </w:r>
          </w:p>
        </w:tc>
        <w:tc>
          <w:tcPr>
            <w:tcW w:w="284" w:type="dxa"/>
            <w:tcBorders>
              <w:top w:val="nil"/>
              <w:left w:val="single" w:sz="4" w:space="0" w:color="auto"/>
              <w:bottom w:val="nil"/>
              <w:right w:val="single" w:sz="4" w:space="0" w:color="auto"/>
            </w:tcBorders>
          </w:tcPr>
          <w:p w14:paraId="5C9487F2" w14:textId="77777777" w:rsidR="00D858D1" w:rsidRPr="00250D9E" w:rsidRDefault="00D858D1"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BE25462" w14:textId="77777777" w:rsidR="00D858D1" w:rsidRPr="00250D9E" w:rsidRDefault="00D858D1" w:rsidP="00151D04">
            <w:pPr>
              <w:pStyle w:val="Tabletext"/>
              <w:jc w:val="center"/>
              <w:rPr>
                <w:lang w:val="ru-RU"/>
              </w:rPr>
            </w:pPr>
            <w:r w:rsidRPr="00250D9E">
              <w:rPr>
                <w:lang w:val="ru-RU"/>
              </w:rPr>
              <w:t>48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4CC0BA5" w14:textId="77777777" w:rsidR="00D858D1" w:rsidRPr="00250D9E" w:rsidRDefault="00D858D1" w:rsidP="00151D04">
            <w:pPr>
              <w:pStyle w:val="Tabletext"/>
              <w:jc w:val="center"/>
              <w:rPr>
                <w:lang w:val="ru-RU"/>
              </w:rPr>
            </w:pPr>
            <w:r w:rsidRPr="00250D9E">
              <w:rPr>
                <w:lang w:val="ru-RU"/>
              </w:rPr>
              <w:t>2300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2E77CD3" w14:textId="77777777" w:rsidR="00D858D1" w:rsidRPr="00250D9E" w:rsidRDefault="00D858D1" w:rsidP="00151D04">
            <w:pPr>
              <w:pStyle w:val="Tabletext"/>
              <w:jc w:val="center"/>
              <w:rPr>
                <w:lang w:val="ru-RU"/>
              </w:rPr>
            </w:pPr>
            <w:r w:rsidRPr="00250D9E">
              <w:rPr>
                <w:lang w:val="ru-RU"/>
              </w:rPr>
              <w:t>0,000802</w:t>
            </w:r>
          </w:p>
        </w:tc>
      </w:tr>
      <w:tr w:rsidR="00D858D1" w:rsidRPr="00250D9E" w14:paraId="37D85CCF" w14:textId="77777777" w:rsidTr="00D858D1">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hideMark/>
          </w:tcPr>
          <w:p w14:paraId="39A54204" w14:textId="77777777" w:rsidR="00D858D1" w:rsidRPr="00250D9E" w:rsidRDefault="00D858D1" w:rsidP="00151D04">
            <w:pPr>
              <w:pStyle w:val="Tabletext"/>
              <w:ind w:left="284" w:hanging="284"/>
              <w:jc w:val="center"/>
              <w:rPr>
                <w:lang w:val="ru-RU"/>
              </w:rPr>
            </w:pPr>
            <w:r w:rsidRPr="00250D9E">
              <w:rPr>
                <w:lang w:val="ru-RU"/>
              </w:rPr>
              <w:t>24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3E26DF8" w14:textId="77777777" w:rsidR="00D858D1" w:rsidRPr="00250D9E" w:rsidRDefault="00D858D1" w:rsidP="00151D04">
            <w:pPr>
              <w:pStyle w:val="Tabletext"/>
              <w:jc w:val="center"/>
              <w:rPr>
                <w:lang w:val="ru-RU"/>
              </w:rPr>
            </w:pPr>
            <w:r w:rsidRPr="00250D9E">
              <w:rPr>
                <w:lang w:val="ru-RU"/>
              </w:rPr>
              <w:t>−100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0A186C0" w14:textId="77777777" w:rsidR="00D858D1" w:rsidRPr="00250D9E" w:rsidRDefault="00D858D1" w:rsidP="00151D04">
            <w:pPr>
              <w:pStyle w:val="Tabletext"/>
              <w:jc w:val="center"/>
              <w:rPr>
                <w:lang w:val="ru-RU"/>
              </w:rPr>
            </w:pPr>
            <w:r w:rsidRPr="00250D9E">
              <w:rPr>
                <w:lang w:val="ru-RU"/>
              </w:rPr>
              <w:t>0,049589</w:t>
            </w:r>
          </w:p>
        </w:tc>
        <w:tc>
          <w:tcPr>
            <w:tcW w:w="284" w:type="dxa"/>
            <w:tcBorders>
              <w:top w:val="nil"/>
              <w:left w:val="single" w:sz="4" w:space="0" w:color="auto"/>
              <w:bottom w:val="nil"/>
              <w:right w:val="single" w:sz="4" w:space="0" w:color="auto"/>
            </w:tcBorders>
          </w:tcPr>
          <w:p w14:paraId="7FBB74C6" w14:textId="77777777" w:rsidR="00D858D1" w:rsidRPr="00250D9E" w:rsidRDefault="00D858D1" w:rsidP="00151D04">
            <w:pPr>
              <w:pStyle w:val="Tabletext"/>
              <w:jc w:val="center"/>
              <w:rPr>
                <w:lang w:val="ru-RU"/>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8B60812" w14:textId="77777777" w:rsidR="00D858D1" w:rsidRPr="00250D9E" w:rsidRDefault="00D858D1" w:rsidP="00151D04">
            <w:pPr>
              <w:pStyle w:val="Tabletext"/>
              <w:jc w:val="center"/>
              <w:rPr>
                <w:lang w:val="ru-RU"/>
              </w:rPr>
            </w:pPr>
            <w:r w:rsidRPr="00250D9E">
              <w:rPr>
                <w:lang w:val="ru-RU"/>
              </w:rPr>
              <w:t>49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A60453F" w14:textId="77777777" w:rsidR="00D858D1" w:rsidRPr="00250D9E" w:rsidRDefault="00D858D1" w:rsidP="00151D04">
            <w:pPr>
              <w:pStyle w:val="Tabletext"/>
              <w:jc w:val="center"/>
              <w:rPr>
                <w:lang w:val="ru-RU"/>
              </w:rPr>
            </w:pPr>
            <w:r w:rsidRPr="00250D9E">
              <w:rPr>
                <w:lang w:val="ru-RU"/>
              </w:rPr>
              <w:t>2400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A4D7041" w14:textId="77777777" w:rsidR="00D858D1" w:rsidRPr="00250D9E" w:rsidRDefault="00D858D1" w:rsidP="00151D04">
            <w:pPr>
              <w:pStyle w:val="Tabletext"/>
              <w:jc w:val="center"/>
              <w:rPr>
                <w:lang w:val="ru-RU"/>
              </w:rPr>
            </w:pPr>
            <w:r w:rsidRPr="00250D9E">
              <w:rPr>
                <w:lang w:val="ru-RU"/>
              </w:rPr>
              <w:t>0,000555</w:t>
            </w:r>
          </w:p>
        </w:tc>
      </w:tr>
      <w:tr w:rsidR="00D858D1" w:rsidRPr="00250D9E" w14:paraId="24C8777F" w14:textId="77777777" w:rsidTr="00D858D1">
        <w:trPr>
          <w:trHeight w:val="300"/>
          <w:jc w:val="center"/>
        </w:trPr>
        <w:tc>
          <w:tcPr>
            <w:tcW w:w="991" w:type="dxa"/>
            <w:tcBorders>
              <w:top w:val="single" w:sz="4" w:space="0" w:color="auto"/>
              <w:left w:val="single" w:sz="4" w:space="0" w:color="auto"/>
              <w:bottom w:val="single" w:sz="4" w:space="0" w:color="auto"/>
              <w:right w:val="single" w:sz="4" w:space="0" w:color="auto"/>
            </w:tcBorders>
            <w:noWrap/>
            <w:vAlign w:val="bottom"/>
          </w:tcPr>
          <w:p w14:paraId="249AEC64" w14:textId="63F8323D" w:rsidR="00D858D1" w:rsidRPr="00250D9E" w:rsidRDefault="00D858D1" w:rsidP="00151D04">
            <w:pPr>
              <w:pStyle w:val="Tabletext"/>
              <w:ind w:left="284" w:hanging="284"/>
              <w:jc w:val="center"/>
              <w:rPr>
                <w:lang w:val="ru-RU"/>
              </w:rPr>
            </w:pPr>
            <w:r w:rsidRPr="00250D9E">
              <w:rPr>
                <w:lang w:val="ru-RU"/>
              </w:rPr>
              <w:t>25</w:t>
            </w:r>
          </w:p>
        </w:tc>
        <w:tc>
          <w:tcPr>
            <w:tcW w:w="1701" w:type="dxa"/>
            <w:tcBorders>
              <w:top w:val="single" w:sz="4" w:space="0" w:color="auto"/>
              <w:left w:val="single" w:sz="4" w:space="0" w:color="auto"/>
              <w:bottom w:val="single" w:sz="4" w:space="0" w:color="auto"/>
              <w:right w:val="single" w:sz="4" w:space="0" w:color="auto"/>
            </w:tcBorders>
            <w:noWrap/>
            <w:vAlign w:val="bottom"/>
          </w:tcPr>
          <w:p w14:paraId="666B8ECB" w14:textId="48E95BA3" w:rsidR="00D858D1" w:rsidRPr="00250D9E" w:rsidRDefault="00D858D1" w:rsidP="00151D04">
            <w:pPr>
              <w:pStyle w:val="Tabletext"/>
              <w:jc w:val="center"/>
              <w:rPr>
                <w:lang w:val="ru-RU"/>
              </w:rPr>
            </w:pPr>
            <w:r w:rsidRPr="00250D9E">
              <w:rPr>
                <w:lang w:val="ru-RU"/>
              </w:rPr>
              <w:t>0</w:t>
            </w:r>
          </w:p>
        </w:tc>
        <w:tc>
          <w:tcPr>
            <w:tcW w:w="1701" w:type="dxa"/>
            <w:tcBorders>
              <w:top w:val="single" w:sz="4" w:space="0" w:color="auto"/>
              <w:left w:val="single" w:sz="4" w:space="0" w:color="auto"/>
              <w:bottom w:val="single" w:sz="4" w:space="0" w:color="auto"/>
              <w:right w:val="single" w:sz="4" w:space="0" w:color="auto"/>
            </w:tcBorders>
            <w:noWrap/>
            <w:vAlign w:val="bottom"/>
          </w:tcPr>
          <w:p w14:paraId="4751F31D" w14:textId="56F1716A" w:rsidR="00D858D1" w:rsidRPr="00250D9E" w:rsidRDefault="00D858D1" w:rsidP="00151D04">
            <w:pPr>
              <w:pStyle w:val="Tabletext"/>
              <w:jc w:val="center"/>
              <w:rPr>
                <w:lang w:val="ru-RU"/>
              </w:rPr>
            </w:pPr>
            <w:r w:rsidRPr="00250D9E">
              <w:rPr>
                <w:lang w:val="ru-RU"/>
              </w:rPr>
              <w:t>0,049978</w:t>
            </w:r>
          </w:p>
        </w:tc>
        <w:tc>
          <w:tcPr>
            <w:tcW w:w="284" w:type="dxa"/>
            <w:tcBorders>
              <w:top w:val="nil"/>
              <w:left w:val="single" w:sz="4" w:space="0" w:color="auto"/>
              <w:bottom w:val="nil"/>
              <w:right w:val="nil"/>
            </w:tcBorders>
          </w:tcPr>
          <w:p w14:paraId="2DE8728F" w14:textId="77777777" w:rsidR="00D858D1" w:rsidRPr="00250D9E" w:rsidRDefault="00D858D1" w:rsidP="00151D04">
            <w:pPr>
              <w:pStyle w:val="Tabletext"/>
              <w:jc w:val="center"/>
              <w:rPr>
                <w:lang w:val="ru-RU"/>
              </w:rPr>
            </w:pPr>
          </w:p>
        </w:tc>
        <w:tc>
          <w:tcPr>
            <w:tcW w:w="992" w:type="dxa"/>
            <w:tcBorders>
              <w:top w:val="single" w:sz="4" w:space="0" w:color="auto"/>
              <w:left w:val="nil"/>
              <w:bottom w:val="nil"/>
              <w:right w:val="nil"/>
            </w:tcBorders>
            <w:noWrap/>
            <w:vAlign w:val="bottom"/>
          </w:tcPr>
          <w:p w14:paraId="497F9551" w14:textId="77777777" w:rsidR="00D858D1" w:rsidRPr="00250D9E" w:rsidRDefault="00D858D1" w:rsidP="00151D04">
            <w:pPr>
              <w:pStyle w:val="Tabletext"/>
              <w:jc w:val="center"/>
              <w:rPr>
                <w:lang w:val="ru-RU"/>
              </w:rPr>
            </w:pPr>
          </w:p>
        </w:tc>
        <w:tc>
          <w:tcPr>
            <w:tcW w:w="1701" w:type="dxa"/>
            <w:tcBorders>
              <w:top w:val="single" w:sz="4" w:space="0" w:color="auto"/>
              <w:left w:val="nil"/>
              <w:bottom w:val="nil"/>
              <w:right w:val="nil"/>
            </w:tcBorders>
            <w:noWrap/>
            <w:vAlign w:val="bottom"/>
          </w:tcPr>
          <w:p w14:paraId="3E901533" w14:textId="77777777" w:rsidR="00D858D1" w:rsidRPr="00250D9E" w:rsidRDefault="00D858D1" w:rsidP="00151D04">
            <w:pPr>
              <w:pStyle w:val="Tabletext"/>
              <w:jc w:val="center"/>
              <w:rPr>
                <w:lang w:val="ru-RU"/>
              </w:rPr>
            </w:pPr>
          </w:p>
        </w:tc>
        <w:tc>
          <w:tcPr>
            <w:tcW w:w="1701" w:type="dxa"/>
            <w:tcBorders>
              <w:top w:val="single" w:sz="4" w:space="0" w:color="auto"/>
              <w:left w:val="nil"/>
              <w:bottom w:val="nil"/>
              <w:right w:val="nil"/>
            </w:tcBorders>
            <w:noWrap/>
            <w:vAlign w:val="bottom"/>
          </w:tcPr>
          <w:p w14:paraId="388A1806" w14:textId="77777777" w:rsidR="00D858D1" w:rsidRPr="00250D9E" w:rsidRDefault="00D858D1" w:rsidP="00151D04">
            <w:pPr>
              <w:pStyle w:val="Tabletext"/>
              <w:jc w:val="center"/>
              <w:rPr>
                <w:lang w:val="ru-RU"/>
              </w:rPr>
            </w:pPr>
          </w:p>
        </w:tc>
      </w:tr>
    </w:tbl>
    <w:p w14:paraId="7EFBAF09" w14:textId="77777777" w:rsidR="007D22AE" w:rsidRPr="00250D9E" w:rsidRDefault="007D22AE" w:rsidP="007D22AE">
      <w:pPr>
        <w:rPr>
          <w:lang w:val="ru-RU"/>
        </w:rPr>
      </w:pPr>
      <w:r w:rsidRPr="00250D9E">
        <w:rPr>
          <w:lang w:val="ru-RU"/>
        </w:rPr>
        <w:t>В ином случае трасса считается трассой "с дождем", и предварительные расчеты продолжаются следующим образом.</w:t>
      </w:r>
    </w:p>
    <w:p w14:paraId="1876F82A" w14:textId="77777777" w:rsidR="007D22AE" w:rsidRPr="00250D9E" w:rsidRDefault="007D22AE" w:rsidP="007D22AE">
      <w:pPr>
        <w:rPr>
          <w:lang w:val="ru-RU"/>
        </w:rPr>
      </w:pPr>
      <w:r w:rsidRPr="00250D9E">
        <w:rPr>
          <w:lang w:val="ru-RU"/>
        </w:rPr>
        <w:t>Вычислить два промежуточных параметра, определяемых как:</w:t>
      </w:r>
    </w:p>
    <w:p w14:paraId="271B1B8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560" w:dyaOrig="360" w14:anchorId="43FE7222">
          <v:shape id="_x0000_i1183" type="#_x0000_t75" style="width:71pt;height:19pt" o:ole="">
            <v:imagedata r:id="rId333" o:title=""/>
          </v:shape>
          <o:OLEObject Type="Embed" ProgID="Equation.3" ShapeID="_x0000_i1183" DrawAspect="Content" ObjectID="_1776101508" r:id="rId334"/>
        </w:object>
      </w:r>
      <w:r w:rsidRPr="00250D9E">
        <w:rPr>
          <w:lang w:val="ru-RU"/>
        </w:rPr>
        <w:tab/>
        <w:t>(C.2.3a)</w:t>
      </w:r>
    </w:p>
    <w:p w14:paraId="55FBF3B1"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920" w:dyaOrig="375" w14:anchorId="136D62A3">
          <v:shape id="_x0000_i1184" type="#_x0000_t75" style="width:84pt;height:17pt" o:ole="">
            <v:imagedata r:id="rId335" o:title=""/>
          </v:shape>
          <o:OLEObject Type="Embed" ProgID="Equation.3" ShapeID="_x0000_i1184" DrawAspect="Content" ObjectID="_1776101509" r:id="rId336"/>
        </w:object>
      </w:r>
      <w:r w:rsidRPr="00250D9E">
        <w:rPr>
          <w:lang w:val="ru-RU"/>
        </w:rPr>
        <w:tab/>
        <w:t>(C.2.3b)</w:t>
      </w:r>
    </w:p>
    <w:p w14:paraId="3DC0AB7C" w14:textId="77777777" w:rsidR="007D22AE" w:rsidRPr="00250D9E" w:rsidRDefault="007D22AE" w:rsidP="007D22AE">
      <w:pPr>
        <w:rPr>
          <w:lang w:val="ru-RU"/>
        </w:rPr>
      </w:pPr>
      <w:r w:rsidRPr="00250D9E">
        <w:rPr>
          <w:lang w:val="ru-RU"/>
        </w:rPr>
        <w:t xml:space="preserve"> Рассчитать процент времени среднего года, в течение которого наблюдаются дожди:</w:t>
      </w:r>
    </w:p>
    <w:p w14:paraId="237F9A40"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4"/>
          <w:lang w:val="ru-RU"/>
        </w:rPr>
        <w:object w:dxaOrig="3060" w:dyaOrig="720" w14:anchorId="666DCA59">
          <v:shape id="_x0000_i1185" type="#_x0000_t75" style="width:152pt;height:37pt" o:ole="">
            <v:imagedata r:id="rId337" o:title=""/>
          </v:shape>
          <o:OLEObject Type="Embed" ProgID="Equation.3" ShapeID="_x0000_i1185" DrawAspect="Content" ObjectID="_1776101510" r:id="rId338"/>
        </w:object>
      </w:r>
      <w:r w:rsidRPr="00250D9E">
        <w:rPr>
          <w:lang w:val="ru-RU"/>
        </w:rPr>
        <w:t>.</w:t>
      </w:r>
      <w:r w:rsidRPr="00250D9E">
        <w:rPr>
          <w:lang w:val="ru-RU"/>
        </w:rPr>
        <w:tab/>
        <w:t>(C.2.4)</w:t>
      </w:r>
    </w:p>
    <w:p w14:paraId="714D59CC" w14:textId="77777777" w:rsidR="007D22AE" w:rsidRPr="00250D9E" w:rsidRDefault="007D22AE" w:rsidP="007D22AE">
      <w:pPr>
        <w:rPr>
          <w:lang w:val="ru-RU"/>
        </w:rPr>
      </w:pPr>
      <w:r w:rsidRPr="00250D9E">
        <w:rPr>
          <w:lang w:val="ru-RU"/>
        </w:rPr>
        <w:t>Вычислить следующие три параметра, определяющие интегральную функцию распределения интенсивности дождя.</w:t>
      </w:r>
    </w:p>
    <w:p w14:paraId="3F7ACB10"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870" w:dyaOrig="345" w14:anchorId="1CF8AEF2">
          <v:shape id="_x0000_i1186" type="#_x0000_t75" style="width:44.5pt;height:18pt" o:ole="">
            <v:imagedata r:id="rId339" o:title=""/>
          </v:shape>
          <o:OLEObject Type="Embed" ProgID="Equation.3" ShapeID="_x0000_i1186" DrawAspect="Content" ObjectID="_1776101511" r:id="rId340"/>
        </w:object>
      </w:r>
      <w:r w:rsidRPr="00250D9E">
        <w:rPr>
          <w:lang w:val="ru-RU"/>
        </w:rPr>
        <w:tab/>
        <w:t>(C.2.5a)</w:t>
      </w:r>
    </w:p>
    <w:p w14:paraId="64CD0AA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1620" w:dyaOrig="680" w14:anchorId="0B5C4200">
          <v:shape id="_x0000_i1187" type="#_x0000_t75" style="width:78pt;height:33.5pt" o:ole="">
            <v:imagedata r:id="rId341" o:title=""/>
          </v:shape>
          <o:OLEObject Type="Embed" ProgID="Equation.DSMT4" ShapeID="_x0000_i1187" DrawAspect="Content" ObjectID="_1776101512" r:id="rId342"/>
        </w:object>
      </w:r>
      <w:r w:rsidRPr="00250D9E">
        <w:rPr>
          <w:lang w:val="ru-RU"/>
        </w:rPr>
        <w:tab/>
        <w:t>(C.2.5b)</w:t>
      </w:r>
    </w:p>
    <w:p w14:paraId="291E09A6" w14:textId="5C5546C3" w:rsidR="007D22AE" w:rsidRPr="00250D9E" w:rsidRDefault="007D22AE" w:rsidP="007D22AE">
      <w:pPr>
        <w:pStyle w:val="Equation"/>
        <w:rPr>
          <w:lang w:val="ru-RU"/>
        </w:rPr>
      </w:pPr>
      <w:r w:rsidRPr="00250D9E">
        <w:rPr>
          <w:lang w:val="ru-RU"/>
        </w:rPr>
        <w:tab/>
      </w:r>
      <w:r w:rsidRPr="00250D9E">
        <w:rPr>
          <w:lang w:val="ru-RU"/>
        </w:rPr>
        <w:tab/>
      </w:r>
      <m:oMath>
        <m:sSub>
          <m:sSubPr>
            <m:ctrlPr>
              <w:rPr>
                <w:rFonts w:ascii="Cambria Math" w:hAnsi="Cambria Math"/>
                <w:i/>
              </w:rPr>
            </m:ctrlPr>
          </m:sSubPr>
          <m:e>
            <m:r>
              <w:rPr>
                <w:rFonts w:ascii="Cambria Math" w:hAnsi="Cambria Math"/>
              </w:rPr>
              <m:t>c</m:t>
            </m:r>
          </m:e>
          <m:sub>
            <m:r>
              <w:rPr>
                <w:rFonts w:ascii="Cambria Math" w:hAnsi="Cambria Math"/>
                <w:lang w:val="ru-RU"/>
              </w:rPr>
              <m:t>1</m:t>
            </m:r>
          </m:sub>
        </m:sSub>
        <m:r>
          <w:rPr>
            <w:rFonts w:ascii="Cambria Math" w:hAnsi="Cambria Math"/>
            <w:lang w:val="ru-RU"/>
          </w:rPr>
          <m:t>=26,02</m:t>
        </m:r>
        <m:sSub>
          <m:sSubPr>
            <m:ctrlPr>
              <w:rPr>
                <w:rFonts w:ascii="Cambria Math" w:hAnsi="Cambria Math"/>
                <w:i/>
              </w:rPr>
            </m:ctrlPr>
          </m:sSubPr>
          <m:e>
            <m:r>
              <w:rPr>
                <w:rFonts w:ascii="Cambria Math" w:hAnsi="Cambria Math"/>
              </w:rPr>
              <m:t>b</m:t>
            </m:r>
          </m:e>
          <m:sub>
            <m:r>
              <w:rPr>
                <w:rFonts w:ascii="Cambria Math" w:hAnsi="Cambria Math"/>
                <w:lang w:val="ru-RU"/>
              </w:rPr>
              <m:t>1</m:t>
            </m:r>
          </m:sub>
        </m:sSub>
      </m:oMath>
      <w:r w:rsidRPr="00B67DCC">
        <w:rPr>
          <w:lang w:val="ru-RU"/>
        </w:rPr>
        <w:tab/>
        <w:t>(C.2.5c)</w:t>
      </w:r>
    </w:p>
    <w:p w14:paraId="0064F781" w14:textId="77777777" w:rsidR="007D22AE" w:rsidRPr="00250D9E" w:rsidRDefault="007D22AE" w:rsidP="007D22AE">
      <w:pPr>
        <w:rPr>
          <w:lang w:val="ru-RU"/>
        </w:rPr>
      </w:pPr>
      <w:r w:rsidRPr="00250D9E">
        <w:rPr>
          <w:lang w:val="ru-RU"/>
        </w:rPr>
        <w:t>Рассчитать процент времени, используя для аппроксимации переход между прямыми и криволинейными участками интегрального распределения интенсивности дождя при построении графика в логарифмическом масштабе для процента времени:</w:t>
      </w:r>
    </w:p>
    <w:p w14:paraId="3C77CD4E" w14:textId="77777777" w:rsidR="007D22AE" w:rsidRPr="00250D9E" w:rsidRDefault="007D22AE" w:rsidP="007D22AE">
      <w:pPr>
        <w:pStyle w:val="Equation"/>
        <w:spacing w:before="0"/>
        <w:rPr>
          <w:lang w:val="ru-RU"/>
        </w:rPr>
      </w:pPr>
      <w:r w:rsidRPr="00250D9E">
        <w:rPr>
          <w:lang w:val="ru-RU"/>
        </w:rPr>
        <w:tab/>
      </w:r>
      <w:r w:rsidRPr="00250D9E">
        <w:rPr>
          <w:lang w:val="ru-RU"/>
        </w:rPr>
        <w:tab/>
      </w:r>
      <w:r w:rsidRPr="00250D9E">
        <w:rPr>
          <w:position w:val="-34"/>
          <w:lang w:val="ru-RU"/>
        </w:rPr>
        <w:object w:dxaOrig="2880" w:dyaOrig="1035" w14:anchorId="15F6C453">
          <v:shape id="_x0000_i1188" type="#_x0000_t75" style="width:135pt;height:49pt" o:ole="">
            <v:imagedata r:id="rId343" o:title="" croptop="-16888f"/>
          </v:shape>
          <o:OLEObject Type="Embed" ProgID="Equation.3" ShapeID="_x0000_i1188" DrawAspect="Content" ObjectID="_1776101513" r:id="rId344"/>
        </w:object>
      </w:r>
      <w:r w:rsidRPr="00250D9E">
        <w:rPr>
          <w:lang w:val="ru-RU"/>
        </w:rPr>
        <w:t>.</w:t>
      </w:r>
      <w:r w:rsidRPr="00250D9E">
        <w:rPr>
          <w:lang w:val="ru-RU"/>
        </w:rPr>
        <w:tab/>
        <w:t>(C.2.6)</w:t>
      </w:r>
    </w:p>
    <w:p w14:paraId="5B0C0114" w14:textId="77777777" w:rsidR="007D22AE" w:rsidRPr="00250D9E" w:rsidRDefault="007D22AE" w:rsidP="007D22AE">
      <w:pPr>
        <w:rPr>
          <w:lang w:val="ru-RU"/>
        </w:rPr>
      </w:pPr>
      <w:r w:rsidRPr="00250D9E">
        <w:rPr>
          <w:lang w:val="ru-RU"/>
        </w:rPr>
        <w:t xml:space="preserve">Использовать метод, приведенный в Рекомендации МСЭ-R P.838, чтобы вычислить коэффициенты регрессии дождя, </w:t>
      </w:r>
      <w:r w:rsidRPr="00250D9E">
        <w:rPr>
          <w:i/>
          <w:lang w:val="ru-RU"/>
        </w:rPr>
        <w:t>k</w:t>
      </w:r>
      <w:r w:rsidRPr="00250D9E">
        <w:rPr>
          <w:lang w:val="ru-RU"/>
        </w:rPr>
        <w:t xml:space="preserve"> и </w:t>
      </w:r>
      <w:r w:rsidRPr="00250D9E">
        <w:rPr>
          <w:lang w:val="ru-RU"/>
        </w:rPr>
        <w:sym w:font="Symbol" w:char="F061"/>
      </w:r>
      <w:r w:rsidRPr="00250D9E">
        <w:rPr>
          <w:lang w:val="ru-RU"/>
        </w:rPr>
        <w:t>, для частоты, поляризации и наклона трассы. Расчет в Рекомендации МСЭ</w:t>
      </w:r>
      <w:r w:rsidRPr="00250D9E">
        <w:rPr>
          <w:lang w:val="ru-RU"/>
        </w:rPr>
        <w:noBreakHyphen/>
        <w:t>R P.838 требует следующих значений:</w:t>
      </w:r>
    </w:p>
    <w:p w14:paraId="76923906" w14:textId="77777777" w:rsidR="007D22AE" w:rsidRPr="00250D9E" w:rsidRDefault="007D22AE" w:rsidP="007D22AE">
      <w:pPr>
        <w:pStyle w:val="Equationlegend"/>
        <w:rPr>
          <w:lang w:val="ru-RU"/>
        </w:rPr>
      </w:pPr>
      <w:r w:rsidRPr="00250D9E">
        <w:rPr>
          <w:lang w:val="ru-RU"/>
        </w:rPr>
        <w:tab/>
      </w:r>
      <w:r w:rsidRPr="00250D9E">
        <w:rPr>
          <w:i/>
          <w:lang w:val="ru-RU"/>
        </w:rPr>
        <w:t>f</w:t>
      </w:r>
      <w:r w:rsidRPr="00250D9E">
        <w:rPr>
          <w:lang w:val="ru-RU"/>
        </w:rPr>
        <w:t>:</w:t>
      </w:r>
      <w:r w:rsidRPr="00250D9E">
        <w:rPr>
          <w:lang w:val="ru-RU"/>
        </w:rPr>
        <w:tab/>
        <w:t>частота в ГГц, которая обозначается тем же символом в Рекомендации МСЭ</w:t>
      </w:r>
      <w:r w:rsidRPr="00250D9E">
        <w:rPr>
          <w:lang w:val="ru-RU"/>
        </w:rPr>
        <w:noBreakHyphen/>
        <w:t>R P.838.</w:t>
      </w:r>
    </w:p>
    <w:p w14:paraId="62A2966F" w14:textId="77777777" w:rsidR="007D22AE" w:rsidRPr="00250D9E" w:rsidRDefault="007D22AE" w:rsidP="007D22AE">
      <w:pPr>
        <w:keepNext/>
        <w:keepLines/>
        <w:rPr>
          <w:lang w:val="ru-RU"/>
        </w:rPr>
      </w:pPr>
      <w:r w:rsidRPr="00250D9E">
        <w:rPr>
          <w:lang w:val="ru-RU"/>
        </w:rPr>
        <w:lastRenderedPageBreak/>
        <w:t xml:space="preserve">Угол наклона поляризации, который в Рекомендации МСЭ-R P.838 обозначен символом </w:t>
      </w:r>
      <w:r w:rsidRPr="00250D9E">
        <w:rPr>
          <w:lang w:val="ru-RU"/>
        </w:rPr>
        <w:sym w:font="Symbol" w:char="F074"/>
      </w:r>
      <w:r w:rsidRPr="00250D9E">
        <w:rPr>
          <w:lang w:val="ru-RU"/>
        </w:rPr>
        <w:t>, принимающим значения:</w:t>
      </w:r>
    </w:p>
    <w:p w14:paraId="127218E3" w14:textId="77777777" w:rsidR="007D22AE" w:rsidRPr="00250D9E" w:rsidRDefault="007D22AE" w:rsidP="007D22AE">
      <w:pPr>
        <w:pStyle w:val="Equationlegend"/>
        <w:keepNext/>
        <w:rPr>
          <w:lang w:val="ru-RU"/>
        </w:rPr>
      </w:pPr>
      <w:r w:rsidRPr="00250D9E">
        <w:rPr>
          <w:rFonts w:ascii="MS Mincho" w:eastAsia="MS Mincho" w:hAnsi="MS Mincho" w:cs="MS Mincho"/>
          <w:lang w:val="ru-RU"/>
        </w:rPr>
        <w:tab/>
      </w:r>
      <w:r w:rsidRPr="00250D9E">
        <w:rPr>
          <w:rFonts w:ascii="MS Mincho" w:eastAsia="MS Mincho" w:hAnsi="MS Mincho" w:cs="MS Mincho"/>
          <w:lang w:val="ru-RU"/>
        </w:rPr>
        <w:sym w:font="Symbol" w:char="F074"/>
      </w:r>
      <w:r w:rsidRPr="00250D9E">
        <w:rPr>
          <w:lang w:val="ru-RU"/>
        </w:rPr>
        <w:t xml:space="preserve"> =</w:t>
      </w:r>
      <w:r w:rsidRPr="00250D9E">
        <w:rPr>
          <w:lang w:val="ru-RU"/>
        </w:rPr>
        <w:tab/>
        <w:t>0 градусов для горизонтальной линейной поляризации;</w:t>
      </w:r>
    </w:p>
    <w:p w14:paraId="3E3179E8" w14:textId="77777777" w:rsidR="007D22AE" w:rsidRPr="00250D9E" w:rsidRDefault="007D22AE" w:rsidP="007D22AE">
      <w:pPr>
        <w:pStyle w:val="Equationlegend"/>
        <w:rPr>
          <w:lang w:val="ru-RU"/>
        </w:rPr>
      </w:pPr>
      <w:r w:rsidRPr="00250D9E">
        <w:rPr>
          <w:rFonts w:ascii="MS Mincho" w:eastAsia="MS Mincho" w:hAnsi="MS Mincho" w:cs="MS Mincho"/>
          <w:lang w:val="ru-RU"/>
        </w:rPr>
        <w:tab/>
      </w:r>
      <w:r w:rsidRPr="00250D9E">
        <w:rPr>
          <w:rFonts w:ascii="MS Mincho" w:eastAsia="MS Mincho" w:hAnsi="MS Mincho" w:cs="MS Mincho"/>
          <w:lang w:val="ru-RU"/>
        </w:rPr>
        <w:sym w:font="Symbol" w:char="F074"/>
      </w:r>
      <w:r w:rsidRPr="00250D9E">
        <w:rPr>
          <w:lang w:val="ru-RU"/>
        </w:rPr>
        <w:t xml:space="preserve"> =</w:t>
      </w:r>
      <w:r w:rsidRPr="00250D9E">
        <w:rPr>
          <w:lang w:val="ru-RU"/>
        </w:rPr>
        <w:tab/>
        <w:t>90 градусов для вертикальной линейной поляризации.</w:t>
      </w:r>
    </w:p>
    <w:p w14:paraId="0B1E9107" w14:textId="77777777" w:rsidR="007D22AE" w:rsidRPr="00250D9E" w:rsidRDefault="007D22AE" w:rsidP="007D22AE">
      <w:pPr>
        <w:rPr>
          <w:lang w:val="ru-RU"/>
        </w:rPr>
      </w:pPr>
      <w:r w:rsidRPr="00250D9E">
        <w:rPr>
          <w:lang w:val="ru-RU"/>
        </w:rPr>
        <w:t xml:space="preserve">Угол наклона трассы, который в Рекомендации МСЭ-R P.838 обозначен символом </w:t>
      </w:r>
      <w:r w:rsidRPr="00250D9E">
        <w:rPr>
          <w:lang w:val="ru-RU"/>
        </w:rPr>
        <w:sym w:font="Symbol" w:char="F071"/>
      </w:r>
      <w:r w:rsidRPr="00250D9E">
        <w:rPr>
          <w:lang w:val="ru-RU"/>
        </w:rPr>
        <w:t>, определяется как:</w:t>
      </w:r>
    </w:p>
    <w:p w14:paraId="2EAE618E" w14:textId="77777777" w:rsidR="007D22AE" w:rsidRPr="00250D9E" w:rsidRDefault="007D22AE" w:rsidP="007D22AE">
      <w:pPr>
        <w:pStyle w:val="Equation"/>
        <w:tabs>
          <w:tab w:val="left" w:pos="6379"/>
        </w:tabs>
        <w:rPr>
          <w:lang w:val="ru-RU"/>
        </w:rPr>
      </w:pPr>
      <w:r w:rsidRPr="00250D9E">
        <w:rPr>
          <w:lang w:val="ru-RU"/>
        </w:rPr>
        <w:tab/>
      </w:r>
      <w:r w:rsidRPr="00250D9E">
        <w:rPr>
          <w:lang w:val="ru-RU"/>
        </w:rPr>
        <w:tab/>
      </w:r>
      <w:r w:rsidRPr="00250D9E">
        <w:rPr>
          <w:position w:val="-28"/>
          <w:lang w:val="ru-RU"/>
        </w:rPr>
        <w:object w:dxaOrig="2325" w:dyaOrig="615" w14:anchorId="36D66651">
          <v:shape id="_x0000_i1189" type="#_x0000_t75" style="width:116.5pt;height:31pt" o:ole="">
            <v:imagedata r:id="rId345" o:title=""/>
          </v:shape>
          <o:OLEObject Type="Embed" ProgID="Equation.3" ShapeID="_x0000_i1189" DrawAspect="Content" ObjectID="_1776101514" r:id="rId346"/>
        </w:object>
      </w:r>
      <w:r w:rsidRPr="00250D9E">
        <w:rPr>
          <w:lang w:val="ru-RU"/>
        </w:rPr>
        <w:t>          радиан.</w:t>
      </w:r>
      <w:r w:rsidRPr="00250D9E">
        <w:rPr>
          <w:lang w:val="ru-RU"/>
        </w:rPr>
        <w:tab/>
        <w:t>(C.2.7)</w:t>
      </w:r>
    </w:p>
    <w:p w14:paraId="72E15E46" w14:textId="77777777" w:rsidR="007D22AE" w:rsidRPr="00250D9E" w:rsidRDefault="007D22AE" w:rsidP="007D22AE">
      <w:pPr>
        <w:rPr>
          <w:lang w:val="ru-RU"/>
        </w:rPr>
      </w:pPr>
      <w:r w:rsidRPr="00250D9E">
        <w:rPr>
          <w:lang w:val="ru-RU"/>
        </w:rPr>
        <w:t xml:space="preserve">В Рекомендации МСЭ-R P.838 требуются тригонометрические функции </w:t>
      </w:r>
      <w:r w:rsidRPr="00250D9E">
        <w:rPr>
          <w:lang w:val="ru-RU"/>
        </w:rPr>
        <w:sym w:font="Symbol" w:char="F074"/>
      </w:r>
      <w:r w:rsidRPr="00250D9E">
        <w:rPr>
          <w:lang w:val="ru-RU"/>
        </w:rPr>
        <w:t xml:space="preserve"> и </w:t>
      </w:r>
      <w:r w:rsidRPr="00250D9E">
        <w:rPr>
          <w:lang w:val="ru-RU"/>
        </w:rPr>
        <w:sym w:font="Symbol" w:char="F071"/>
      </w:r>
      <w:r w:rsidRPr="00250D9E">
        <w:rPr>
          <w:lang w:val="ru-RU"/>
        </w:rPr>
        <w:t xml:space="preserve"> и, таким образом, единицы измерения этих углов должны согласовываться с тригонометрическими функциями при реализации. Знак </w:t>
      </w:r>
      <w:r w:rsidRPr="00250D9E">
        <w:rPr>
          <w:lang w:val="ru-RU"/>
        </w:rPr>
        <w:sym w:font="Symbol" w:char="F071"/>
      </w:r>
      <w:r w:rsidRPr="00250D9E">
        <w:rPr>
          <w:lang w:val="ru-RU"/>
        </w:rPr>
        <w:t xml:space="preserve"> в Рекомендации МСЭ-R P.838 является несущественным, и, таким образом, лучше получить его значение из</w:t>
      </w:r>
      <w:r w:rsidRPr="00250D9E">
        <w:rPr>
          <w:i/>
          <w:iCs/>
          <w:lang w:val="ru-RU"/>
        </w:rPr>
        <w:t xml:space="preserve"> </w:t>
      </w:r>
      <w:r w:rsidRPr="00250D9E">
        <w:rPr>
          <w:szCs w:val="24"/>
          <w:lang w:val="ru-RU"/>
        </w:rPr>
        <w:sym w:font="Symbol" w:char="F065"/>
      </w:r>
      <w:r w:rsidRPr="00250D9E">
        <w:rPr>
          <w:i/>
          <w:vertAlign w:val="subscript"/>
          <w:lang w:val="ru-RU"/>
        </w:rPr>
        <w:t>p</w:t>
      </w:r>
      <w:r w:rsidRPr="00250D9E">
        <w:rPr>
          <w:lang w:val="ru-RU"/>
        </w:rPr>
        <w:t>, имея в виду, что он измеряется в миллирадианах.</w:t>
      </w:r>
    </w:p>
    <w:p w14:paraId="4AEA8D87" w14:textId="77777777" w:rsidR="007D22AE" w:rsidRPr="00250D9E" w:rsidRDefault="007D22AE" w:rsidP="007D22AE">
      <w:pPr>
        <w:rPr>
          <w:lang w:val="ru-RU"/>
        </w:rPr>
      </w:pPr>
      <w:r w:rsidRPr="00250D9E">
        <w:rPr>
          <w:lang w:val="ru-RU"/>
        </w:rPr>
        <w:t>Следует отметить, что метод Рекомендации МСЭ-R P.838 действителен только для частот 1 ГГц и выше. Если частота ниже 1 ГГц, коэффициенты регрессии</w:t>
      </w:r>
      <w:r w:rsidRPr="00250D9E">
        <w:rPr>
          <w:i/>
          <w:iCs/>
          <w:vertAlign w:val="subscript"/>
          <w:lang w:val="ru-RU"/>
        </w:rPr>
        <w:t xml:space="preserve"> </w:t>
      </w:r>
      <w:r w:rsidRPr="00250D9E">
        <w:rPr>
          <w:i/>
          <w:lang w:val="ru-RU"/>
        </w:rPr>
        <w:t>k</w:t>
      </w:r>
      <w:r w:rsidRPr="00250D9E">
        <w:rPr>
          <w:iCs/>
          <w:vertAlign w:val="subscript"/>
          <w:lang w:val="ru-RU"/>
        </w:rPr>
        <w:t>1</w:t>
      </w:r>
      <w:r w:rsidRPr="00250D9E">
        <w:rPr>
          <w:i/>
          <w:vertAlign w:val="subscript"/>
          <w:lang w:val="ru-RU"/>
        </w:rPr>
        <w:t>GHz</w:t>
      </w:r>
      <w:r w:rsidRPr="00250D9E">
        <w:rPr>
          <w:lang w:val="ru-RU"/>
        </w:rPr>
        <w:t xml:space="preserve"> и </w:t>
      </w:r>
      <w:r w:rsidRPr="00250D9E">
        <w:rPr>
          <w:szCs w:val="24"/>
          <w:lang w:val="ru-RU"/>
        </w:rPr>
        <w:sym w:font="Symbol" w:char="F061"/>
      </w:r>
      <w:r w:rsidRPr="00250D9E">
        <w:rPr>
          <w:vertAlign w:val="subscript"/>
          <w:lang w:val="ru-RU"/>
        </w:rPr>
        <w:t>1</w:t>
      </w:r>
      <w:r w:rsidRPr="00250D9E">
        <w:rPr>
          <w:i/>
          <w:iCs/>
          <w:vertAlign w:val="subscript"/>
          <w:lang w:val="ru-RU"/>
        </w:rPr>
        <w:t>GHz</w:t>
      </w:r>
      <w:r w:rsidRPr="00250D9E">
        <w:rPr>
          <w:lang w:val="ru-RU"/>
        </w:rPr>
        <w:t xml:space="preserve"> должны быть рассчитаны для частоты 1 ГГц, а значения</w:t>
      </w:r>
      <w:r w:rsidRPr="00250D9E">
        <w:rPr>
          <w:i/>
          <w:iCs/>
          <w:lang w:val="ru-RU"/>
        </w:rPr>
        <w:t xml:space="preserve"> k</w:t>
      </w:r>
      <w:r w:rsidRPr="00250D9E">
        <w:rPr>
          <w:lang w:val="ru-RU"/>
        </w:rPr>
        <w:t xml:space="preserve"> и </w:t>
      </w:r>
      <w:r w:rsidRPr="00250D9E">
        <w:rPr>
          <w:lang w:val="ru-RU"/>
        </w:rPr>
        <w:sym w:font="Symbol" w:char="F061"/>
      </w:r>
      <w:r w:rsidRPr="00250D9E">
        <w:rPr>
          <w:lang w:val="ru-RU"/>
        </w:rPr>
        <w:t xml:space="preserve"> получены по выражениям:</w:t>
      </w:r>
    </w:p>
    <w:p w14:paraId="234455A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930" w:dyaOrig="315" w14:anchorId="5A1FF3D0">
          <v:shape id="_x0000_i1190" type="#_x0000_t75" style="width:46.5pt;height:15pt" o:ole="">
            <v:imagedata r:id="rId347" o:title=""/>
          </v:shape>
          <o:OLEObject Type="Embed" ProgID="Equation.3" ShapeID="_x0000_i1190" DrawAspect="Content" ObjectID="_1776101515" r:id="rId348"/>
        </w:object>
      </w:r>
      <w:r w:rsidRPr="00250D9E">
        <w:rPr>
          <w:lang w:val="ru-RU"/>
        </w:rPr>
        <w:t>,</w:t>
      </w:r>
      <w:r w:rsidRPr="00250D9E">
        <w:rPr>
          <w:lang w:val="ru-RU"/>
        </w:rPr>
        <w:tab/>
        <w:t>(C.2.8a)</w:t>
      </w:r>
    </w:p>
    <w:p w14:paraId="0F979B5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780" w:dyaOrig="315" w14:anchorId="16D949DB">
          <v:shape id="_x0000_i1191" type="#_x0000_t75" style="width:39pt;height:15pt" o:ole="">
            <v:imagedata r:id="rId349" o:title=""/>
          </v:shape>
          <o:OLEObject Type="Embed" ProgID="Equation.3" ShapeID="_x0000_i1191" DrawAspect="Content" ObjectID="_1776101516" r:id="rId350"/>
        </w:object>
      </w:r>
      <w:r w:rsidRPr="00250D9E">
        <w:rPr>
          <w:lang w:val="ru-RU"/>
        </w:rPr>
        <w:t>.</w:t>
      </w:r>
      <w:r w:rsidRPr="00250D9E">
        <w:rPr>
          <w:lang w:val="ru-RU"/>
        </w:rPr>
        <w:tab/>
        <w:t>(C.2.8b)</w:t>
      </w:r>
    </w:p>
    <w:p w14:paraId="462E91F3" w14:textId="77777777" w:rsidR="007D22AE" w:rsidRPr="00250D9E" w:rsidRDefault="007D22AE" w:rsidP="007D22AE">
      <w:pPr>
        <w:rPr>
          <w:lang w:val="ru-RU"/>
        </w:rPr>
      </w:pPr>
      <w:r w:rsidRPr="00250D9E">
        <w:rPr>
          <w:lang w:val="ru-RU"/>
        </w:rPr>
        <w:t>Ограничить длину трассы для расчетов, связанных с осадками, согласно выражениям:</w:t>
      </w:r>
    </w:p>
    <w:p w14:paraId="03A1E61B"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680" w:dyaOrig="330" w14:anchorId="28F3217D">
          <v:shape id="_x0000_i1192" type="#_x0000_t75" style="width:84pt;height:17pt" o:ole="">
            <v:imagedata r:id="rId351" o:title=""/>
          </v:shape>
          <o:OLEObject Type="Embed" ProgID="Equation.3" ShapeID="_x0000_i1192" DrawAspect="Content" ObjectID="_1776101517" r:id="rId352"/>
        </w:object>
      </w:r>
      <w:r w:rsidRPr="00250D9E">
        <w:rPr>
          <w:lang w:val="ru-RU"/>
        </w:rPr>
        <w:t>,</w:t>
      </w:r>
      <w:r w:rsidRPr="00250D9E">
        <w:rPr>
          <w:lang w:val="ru-RU"/>
        </w:rPr>
        <w:tab/>
        <w:t>(C.2.9a)</w:t>
      </w:r>
    </w:p>
    <w:p w14:paraId="7505509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530" w:dyaOrig="315" w14:anchorId="12588477">
          <v:shape id="_x0000_i1193" type="#_x0000_t75" style="width:77pt;height:15pt" o:ole="">
            <v:imagedata r:id="rId353" o:title=""/>
          </v:shape>
          <o:OLEObject Type="Embed" ProgID="Equation.3" ShapeID="_x0000_i1193" DrawAspect="Content" ObjectID="_1776101518" r:id="rId354"/>
        </w:object>
      </w:r>
      <w:r w:rsidRPr="00250D9E">
        <w:rPr>
          <w:lang w:val="ru-RU"/>
        </w:rPr>
        <w:t>.</w:t>
      </w:r>
      <w:r w:rsidRPr="00250D9E">
        <w:rPr>
          <w:lang w:val="ru-RU"/>
        </w:rPr>
        <w:tab/>
        <w:t>(C.2.9b)</w:t>
      </w:r>
    </w:p>
    <w:p w14:paraId="67F13580" w14:textId="77777777" w:rsidR="007D22AE" w:rsidRPr="00250D9E" w:rsidRDefault="007D22AE" w:rsidP="007D22AE">
      <w:pPr>
        <w:rPr>
          <w:lang w:val="ru-RU"/>
        </w:rPr>
      </w:pPr>
      <w:r w:rsidRPr="00250D9E">
        <w:rPr>
          <w:lang w:val="ru-RU"/>
        </w:rPr>
        <w:t>Вычислить изменяемые коэффициенты регрессии, используя выражения:</w:t>
      </w:r>
    </w:p>
    <w:p w14:paraId="2B9E5388" w14:textId="77777777" w:rsidR="007D22AE" w:rsidRPr="00250D9E" w:rsidRDefault="007D22AE" w:rsidP="007D22AE">
      <w:pPr>
        <w:pStyle w:val="Equation"/>
        <w:rPr>
          <w:lang w:val="ru-RU"/>
        </w:rPr>
      </w:pPr>
      <w:r w:rsidRPr="00250D9E">
        <w:rPr>
          <w:lang w:val="ru-RU"/>
        </w:rPr>
        <w:tab/>
      </w:r>
      <w:r w:rsidRPr="00250D9E">
        <w:rPr>
          <w:lang w:val="ru-RU"/>
        </w:rPr>
        <w:object w:dxaOrig="6765" w:dyaOrig="330" w14:anchorId="68DE8AB7">
          <v:shape id="_x0000_i1194" type="#_x0000_t75" style="width:338.5pt;height:17pt" o:ole="">
            <v:imagedata r:id="rId355" o:title=""/>
          </v:shape>
          <o:OLEObject Type="Embed" ProgID="Equation.3" ShapeID="_x0000_i1194" DrawAspect="Content" ObjectID="_1776101519" r:id="rId356"/>
        </w:object>
      </w:r>
      <w:r w:rsidRPr="00250D9E">
        <w:rPr>
          <w:lang w:val="ru-RU"/>
        </w:rPr>
        <w:t>,</w:t>
      </w:r>
      <w:r w:rsidRPr="00250D9E">
        <w:rPr>
          <w:lang w:val="ru-RU"/>
        </w:rPr>
        <w:tab/>
        <w:t>(C.2.10a)</w:t>
      </w:r>
    </w:p>
    <w:p w14:paraId="73F74EB0" w14:textId="77777777" w:rsidR="007D22AE" w:rsidRPr="00250D9E" w:rsidRDefault="007D22AE" w:rsidP="007D22AE">
      <w:pPr>
        <w:pStyle w:val="Equation"/>
        <w:tabs>
          <w:tab w:val="clear" w:pos="794"/>
        </w:tabs>
        <w:rPr>
          <w:lang w:val="ru-RU"/>
        </w:rPr>
      </w:pPr>
      <w:r w:rsidRPr="00250D9E">
        <w:rPr>
          <w:position w:val="-10"/>
          <w:lang w:val="ru-RU"/>
        </w:rPr>
        <w:tab/>
      </w:r>
      <w:r w:rsidRPr="00250D9E">
        <w:rPr>
          <w:position w:val="-30"/>
          <w:lang w:val="ru-RU"/>
        </w:rPr>
        <w:object w:dxaOrig="7215" w:dyaOrig="660" w14:anchorId="3C7C853E">
          <v:shape id="_x0000_i1195" type="#_x0000_t75" style="width:361.5pt;height:33.5pt" o:ole="">
            <v:imagedata r:id="rId357" o:title=""/>
          </v:shape>
          <o:OLEObject Type="Embed" ProgID="Equation.3" ShapeID="_x0000_i1195" DrawAspect="Content" ObjectID="_1776101520" r:id="rId358"/>
        </w:object>
      </w:r>
      <w:r w:rsidRPr="00250D9E">
        <w:rPr>
          <w:lang w:val="ru-RU"/>
        </w:rPr>
        <w:t>.</w:t>
      </w:r>
      <w:r w:rsidRPr="00250D9E">
        <w:rPr>
          <w:lang w:val="ru-RU"/>
        </w:rPr>
        <w:tab/>
        <w:t>(C.2.10b)</w:t>
      </w:r>
    </w:p>
    <w:p w14:paraId="71929E4F" w14:textId="77777777" w:rsidR="007D22AE" w:rsidRPr="00250D9E" w:rsidRDefault="007D22AE" w:rsidP="007D22AE">
      <w:pPr>
        <w:tabs>
          <w:tab w:val="left" w:pos="360"/>
          <w:tab w:val="center" w:pos="6480"/>
          <w:tab w:val="right" w:pos="8820"/>
        </w:tabs>
        <w:rPr>
          <w:lang w:val="ru-RU"/>
        </w:rPr>
      </w:pPr>
      <w:r w:rsidRPr="00250D9E">
        <w:rPr>
          <w:lang w:val="ru-RU"/>
        </w:rPr>
        <w:t>Влияние аномального ослабления в слое таяния для замираний, обусловленных осадками, оценивается путем рассмотрения по очереди каждого 100-метрового интервала распределения, приведенного в таблице C.2.1. В ходе этого процесса будут определены два массива данных:</w:t>
      </w:r>
    </w:p>
    <w:p w14:paraId="20D03DF4" w14:textId="77777777" w:rsidR="007D22AE" w:rsidRPr="00250D9E" w:rsidRDefault="007D22AE" w:rsidP="007D22AE">
      <w:pPr>
        <w:pStyle w:val="Equationlegend"/>
        <w:rPr>
          <w:vertAlign w:val="subscript"/>
          <w:lang w:val="ru-RU"/>
        </w:rPr>
      </w:pPr>
      <w:r w:rsidRPr="00250D9E">
        <w:rPr>
          <w:i/>
          <w:lang w:val="ru-RU"/>
        </w:rPr>
        <w:tab/>
        <w:t>G</w:t>
      </w:r>
      <w:r w:rsidRPr="00250D9E">
        <w:rPr>
          <w:i/>
          <w:vertAlign w:val="subscript"/>
          <w:lang w:val="ru-RU"/>
        </w:rPr>
        <w:t>m</w:t>
      </w:r>
      <w:r w:rsidRPr="00250D9E">
        <w:rPr>
          <w:lang w:val="ru-RU"/>
        </w:rPr>
        <w:t>:</w:t>
      </w:r>
      <w:r w:rsidRPr="00250D9E">
        <w:rPr>
          <w:lang w:val="ru-RU"/>
        </w:rPr>
        <w:tab/>
        <w:t>множитель ослабления;</w:t>
      </w:r>
    </w:p>
    <w:p w14:paraId="6FE579DA" w14:textId="77777777" w:rsidR="007D22AE" w:rsidRPr="00250D9E" w:rsidRDefault="007D22AE" w:rsidP="007D22AE">
      <w:pPr>
        <w:pStyle w:val="Equationlegend"/>
        <w:rPr>
          <w:vertAlign w:val="subscript"/>
          <w:lang w:val="ru-RU"/>
        </w:rPr>
      </w:pPr>
      <w:r w:rsidRPr="00250D9E">
        <w:rPr>
          <w:i/>
          <w:lang w:val="ru-RU"/>
        </w:rPr>
        <w:tab/>
        <w:t>P</w:t>
      </w:r>
      <w:r w:rsidRPr="00250D9E">
        <w:rPr>
          <w:i/>
          <w:vertAlign w:val="subscript"/>
          <w:lang w:val="ru-RU"/>
        </w:rPr>
        <w:t>m</w:t>
      </w:r>
      <w:r w:rsidRPr="00250D9E">
        <w:rPr>
          <w:lang w:val="ru-RU"/>
        </w:rPr>
        <w:t>:</w:t>
      </w:r>
      <w:r w:rsidRPr="00250D9E">
        <w:rPr>
          <w:lang w:val="ru-RU"/>
        </w:rPr>
        <w:tab/>
        <w:t>вероятность конкретного случая.</w:t>
      </w:r>
    </w:p>
    <w:p w14:paraId="51809396" w14:textId="77777777" w:rsidR="007D22AE" w:rsidRPr="00250D9E" w:rsidRDefault="007D22AE" w:rsidP="007D22AE">
      <w:pPr>
        <w:rPr>
          <w:spacing w:val="-2"/>
          <w:lang w:val="ru-RU"/>
        </w:rPr>
      </w:pPr>
      <w:r w:rsidRPr="00250D9E">
        <w:rPr>
          <w:spacing w:val="-2"/>
          <w:lang w:val="ru-RU"/>
        </w:rPr>
        <w:t xml:space="preserve">После определения этих массивов они оба будут содержать одинаковое количество </w:t>
      </w:r>
      <w:r w:rsidRPr="00250D9E">
        <w:rPr>
          <w:i/>
          <w:spacing w:val="-2"/>
          <w:lang w:val="ru-RU"/>
        </w:rPr>
        <w:t>М</w:t>
      </w:r>
      <w:r w:rsidRPr="00250D9E">
        <w:rPr>
          <w:spacing w:val="-2"/>
          <w:lang w:val="ru-RU"/>
        </w:rPr>
        <w:t xml:space="preserve"> значений. Величина </w:t>
      </w:r>
      <w:r w:rsidRPr="00250D9E">
        <w:rPr>
          <w:i/>
          <w:spacing w:val="-2"/>
          <w:lang w:val="ru-RU"/>
        </w:rPr>
        <w:t>М</w:t>
      </w:r>
      <w:r w:rsidRPr="00250D9E">
        <w:rPr>
          <w:spacing w:val="-2"/>
          <w:lang w:val="ru-RU"/>
        </w:rPr>
        <w:t xml:space="preserve"> зависит от геометрии трассы относительно слоя таяния и имеет максимальное значение = 49. Слой таяния моделируется множителем ослабления, Г, определяемым уравнением (C.4.1). Для оценки влияния наклона трассы слой таяния разделен на 12 вертикальных интервалов по 100 м каждый, и усредненный по трассе множитель </w:t>
      </w:r>
      <w:r w:rsidRPr="00250D9E">
        <w:rPr>
          <w:i/>
          <w:spacing w:val="-2"/>
          <w:lang w:val="ru-RU"/>
        </w:rPr>
        <w:t>G</w:t>
      </w:r>
      <w:r w:rsidRPr="00250D9E">
        <w:rPr>
          <w:spacing w:val="-2"/>
          <w:lang w:val="ru-RU"/>
        </w:rPr>
        <w:t>, рассчитывается с использованием метода, приведенного в п. C.5.</w:t>
      </w:r>
    </w:p>
    <w:p w14:paraId="4CAAB0D7" w14:textId="77777777" w:rsidR="007D22AE" w:rsidRPr="00250D9E" w:rsidRDefault="007D22AE" w:rsidP="007D22AE">
      <w:pPr>
        <w:rPr>
          <w:lang w:val="ru-RU"/>
        </w:rPr>
      </w:pPr>
      <w:r w:rsidRPr="00250D9E">
        <w:rPr>
          <w:lang w:val="ru-RU"/>
        </w:rPr>
        <w:t xml:space="preserve">Массивы </w:t>
      </w:r>
      <w:r w:rsidRPr="00250D9E">
        <w:rPr>
          <w:i/>
          <w:lang w:val="ru-RU"/>
        </w:rPr>
        <w:t>G</w:t>
      </w:r>
      <w:r w:rsidRPr="00250D9E">
        <w:rPr>
          <w:i/>
          <w:vertAlign w:val="subscript"/>
          <w:lang w:val="ru-RU"/>
        </w:rPr>
        <w:t>m</w:t>
      </w:r>
      <w:r w:rsidRPr="00250D9E">
        <w:rPr>
          <w:lang w:val="ru-RU"/>
        </w:rPr>
        <w:t xml:space="preserve"> и</w:t>
      </w:r>
      <w:r w:rsidRPr="00250D9E">
        <w:rPr>
          <w:vertAlign w:val="subscript"/>
          <w:lang w:val="ru-RU"/>
        </w:rPr>
        <w:t xml:space="preserve"> </w:t>
      </w:r>
      <w:r w:rsidRPr="00250D9E">
        <w:rPr>
          <w:i/>
          <w:lang w:val="ru-RU"/>
        </w:rPr>
        <w:t>P</w:t>
      </w:r>
      <w:r w:rsidRPr="00250D9E">
        <w:rPr>
          <w:i/>
          <w:szCs w:val="24"/>
          <w:vertAlign w:val="subscript"/>
          <w:lang w:val="ru-RU"/>
        </w:rPr>
        <w:t>m</w:t>
      </w:r>
      <w:r w:rsidRPr="00250D9E">
        <w:rPr>
          <w:lang w:val="ru-RU"/>
        </w:rPr>
        <w:t xml:space="preserve"> оцениваются следующим образом.</w:t>
      </w:r>
    </w:p>
    <w:p w14:paraId="4B4F0FA8" w14:textId="77777777" w:rsidR="007D22AE" w:rsidRPr="00250D9E" w:rsidRDefault="007D22AE" w:rsidP="007D22AE">
      <w:pPr>
        <w:tabs>
          <w:tab w:val="left" w:pos="360"/>
          <w:tab w:val="center" w:pos="6480"/>
          <w:tab w:val="right" w:pos="8820"/>
        </w:tabs>
        <w:rPr>
          <w:lang w:val="ru-RU"/>
        </w:rPr>
      </w:pPr>
      <w:r w:rsidRPr="00250D9E">
        <w:rPr>
          <w:lang w:val="ru-RU"/>
        </w:rPr>
        <w:t>Установите все значения</w:t>
      </w:r>
      <w:r w:rsidRPr="00250D9E">
        <w:rPr>
          <w:vertAlign w:val="subscript"/>
          <w:lang w:val="ru-RU"/>
        </w:rPr>
        <w:t xml:space="preserve"> </w:t>
      </w:r>
      <w:r w:rsidRPr="00250D9E">
        <w:rPr>
          <w:i/>
          <w:lang w:val="ru-RU"/>
        </w:rPr>
        <w:t>P</w:t>
      </w:r>
      <w:r w:rsidRPr="00250D9E">
        <w:rPr>
          <w:i/>
          <w:vertAlign w:val="subscript"/>
          <w:lang w:val="ru-RU"/>
        </w:rPr>
        <w:t>m</w:t>
      </w:r>
      <w:r w:rsidRPr="00250D9E">
        <w:rPr>
          <w:lang w:val="ru-RU"/>
        </w:rPr>
        <w:t xml:space="preserve"> в нуль.</w:t>
      </w:r>
    </w:p>
    <w:p w14:paraId="33187AEC" w14:textId="77777777" w:rsidR="007D22AE" w:rsidRPr="00250D9E" w:rsidRDefault="007D22AE" w:rsidP="007D22AE">
      <w:pPr>
        <w:rPr>
          <w:lang w:val="ru-RU"/>
        </w:rPr>
      </w:pPr>
      <w:r w:rsidRPr="00250D9E">
        <w:rPr>
          <w:lang w:val="ru-RU"/>
        </w:rPr>
        <w:t>Установите</w:t>
      </w:r>
      <w:r w:rsidRPr="00250D9E">
        <w:rPr>
          <w:vertAlign w:val="subscript"/>
          <w:lang w:val="ru-RU"/>
        </w:rPr>
        <w:t xml:space="preserve"> </w:t>
      </w:r>
      <w:r w:rsidRPr="00250D9E">
        <w:rPr>
          <w:i/>
          <w:lang w:val="ru-RU"/>
        </w:rPr>
        <w:t>G</w:t>
      </w:r>
      <w:r w:rsidRPr="00250D9E">
        <w:rPr>
          <w:i/>
          <w:vertAlign w:val="subscript"/>
          <w:lang w:val="ru-RU"/>
        </w:rPr>
        <w:t>1</w:t>
      </w:r>
      <w:r w:rsidRPr="00250D9E">
        <w:rPr>
          <w:lang w:val="ru-RU"/>
        </w:rPr>
        <w:t xml:space="preserve"> = 1. Обычно не обязательно, но желательно принять меры против возможной ситуации, когда трасса классифицируется как трасса с "дождем", но в следующем цикле этап b) выполняется для каждого значения </w:t>
      </w:r>
      <w:r w:rsidRPr="00250D9E">
        <w:rPr>
          <w:i/>
          <w:lang w:val="ru-RU"/>
        </w:rPr>
        <w:t>n</w:t>
      </w:r>
      <w:r w:rsidRPr="00250D9E">
        <w:rPr>
          <w:lang w:val="ru-RU"/>
        </w:rPr>
        <w:t>.</w:t>
      </w:r>
    </w:p>
    <w:p w14:paraId="4D306FDF" w14:textId="77777777" w:rsidR="007D22AE" w:rsidRPr="00250D9E" w:rsidRDefault="007D22AE" w:rsidP="007D22AE">
      <w:pPr>
        <w:rPr>
          <w:lang w:val="ru-RU"/>
        </w:rPr>
      </w:pPr>
      <w:r w:rsidRPr="00250D9E">
        <w:rPr>
          <w:lang w:val="ru-RU"/>
        </w:rPr>
        <w:t xml:space="preserve">Установите индекс </w:t>
      </w:r>
      <w:r w:rsidRPr="00250D9E">
        <w:rPr>
          <w:i/>
          <w:lang w:val="ru-RU"/>
        </w:rPr>
        <w:t>m</w:t>
      </w:r>
      <w:r w:rsidRPr="00250D9E">
        <w:rPr>
          <w:lang w:val="ru-RU"/>
        </w:rPr>
        <w:t xml:space="preserve"> для первых членов массивов </w:t>
      </w:r>
      <w:r w:rsidRPr="00250D9E">
        <w:rPr>
          <w:i/>
          <w:lang w:val="ru-RU"/>
        </w:rPr>
        <w:t>G</w:t>
      </w:r>
      <w:r w:rsidRPr="00250D9E">
        <w:rPr>
          <w:lang w:val="ru-RU"/>
        </w:rPr>
        <w:t xml:space="preserve"> и </w:t>
      </w:r>
      <w:r w:rsidRPr="00250D9E">
        <w:rPr>
          <w:i/>
          <w:lang w:val="ru-RU"/>
        </w:rPr>
        <w:t>P: m</w:t>
      </w:r>
      <w:r w:rsidRPr="00250D9E">
        <w:rPr>
          <w:lang w:val="ru-RU"/>
        </w:rPr>
        <w:t xml:space="preserve"> = 1.</w:t>
      </w:r>
    </w:p>
    <w:p w14:paraId="5640AA6F" w14:textId="77777777" w:rsidR="007D22AE" w:rsidRPr="00250D9E" w:rsidRDefault="007D22AE" w:rsidP="007D22AE">
      <w:pPr>
        <w:keepNext/>
        <w:keepLines/>
        <w:rPr>
          <w:lang w:val="ru-RU"/>
        </w:rPr>
      </w:pPr>
      <w:r w:rsidRPr="00250D9E">
        <w:rPr>
          <w:lang w:val="ru-RU"/>
        </w:rPr>
        <w:lastRenderedPageBreak/>
        <w:t xml:space="preserve">Для каждой строки таблицы C.2.1, для </w:t>
      </w:r>
      <w:r w:rsidRPr="00250D9E">
        <w:rPr>
          <w:i/>
          <w:lang w:val="ru-RU"/>
        </w:rPr>
        <w:t>n</w:t>
      </w:r>
      <w:r w:rsidRPr="00250D9E">
        <w:rPr>
          <w:lang w:val="ru-RU"/>
        </w:rPr>
        <w:t xml:space="preserve"> от 1 до 49, выполнить следующее:</w:t>
      </w:r>
    </w:p>
    <w:p w14:paraId="09D737CC" w14:textId="77777777" w:rsidR="007D22AE" w:rsidRPr="00250D9E" w:rsidRDefault="007D22AE" w:rsidP="007D22AE">
      <w:pPr>
        <w:pStyle w:val="enumlev1"/>
        <w:keepNext/>
        <w:keepLines/>
      </w:pPr>
      <w:r w:rsidRPr="00250D9E">
        <w:t>a)</w:t>
      </w:r>
      <w:r w:rsidRPr="00250D9E">
        <w:tab/>
        <w:t>Вычислить высоту выпадения дождя, используя выражение:</w:t>
      </w:r>
    </w:p>
    <w:p w14:paraId="20844DED" w14:textId="77777777" w:rsidR="007D22AE" w:rsidRPr="001E01CD" w:rsidRDefault="007D22AE" w:rsidP="007D22AE">
      <w:pPr>
        <w:pStyle w:val="Equation"/>
        <w:keepNext/>
        <w:spacing w:before="240"/>
        <w:rPr>
          <w:lang w:val="en-GB"/>
        </w:rPr>
      </w:pPr>
      <w:r w:rsidRPr="00250D9E">
        <w:rPr>
          <w:i/>
          <w:iCs/>
          <w:lang w:val="ru-RU"/>
        </w:rPr>
        <w:tab/>
      </w:r>
      <w:r w:rsidRPr="00250D9E">
        <w:rPr>
          <w:i/>
          <w:iCs/>
          <w:lang w:val="ru-RU"/>
        </w:rPr>
        <w:tab/>
      </w:r>
      <w:r w:rsidRPr="001E01CD">
        <w:rPr>
          <w:i/>
          <w:iCs/>
          <w:lang w:val="en-GB"/>
        </w:rPr>
        <w:t>h</w:t>
      </w:r>
      <w:r w:rsidRPr="001E01CD">
        <w:rPr>
          <w:i/>
          <w:iCs/>
          <w:vertAlign w:val="subscript"/>
          <w:lang w:val="en-GB"/>
        </w:rPr>
        <w:t>T</w:t>
      </w:r>
      <w:r w:rsidRPr="001E01CD">
        <w:rPr>
          <w:lang w:val="en-GB"/>
        </w:rPr>
        <w:t xml:space="preserve"> = </w:t>
      </w:r>
      <w:r w:rsidRPr="001E01CD">
        <w:rPr>
          <w:i/>
          <w:iCs/>
          <w:lang w:val="en-GB"/>
        </w:rPr>
        <w:t>h</w:t>
      </w:r>
      <w:r w:rsidRPr="001E01CD">
        <w:rPr>
          <w:rStyle w:val="enumlev1Char"/>
          <w:i/>
          <w:iCs/>
          <w:vertAlign w:val="subscript"/>
          <w:lang w:val="en-GB"/>
        </w:rPr>
        <w:t>R</w:t>
      </w:r>
      <w:r w:rsidRPr="001E01CD">
        <w:rPr>
          <w:lang w:val="en-GB"/>
        </w:rPr>
        <w:t xml:space="preserve"> + </w:t>
      </w:r>
      <w:r w:rsidRPr="001E01CD">
        <w:rPr>
          <w:i/>
          <w:iCs/>
          <w:lang w:val="en-GB"/>
        </w:rPr>
        <w:t>H</w:t>
      </w:r>
      <w:r w:rsidRPr="001E01CD">
        <w:rPr>
          <w:rStyle w:val="enumlev1Char"/>
          <w:i/>
          <w:iCs/>
          <w:vertAlign w:val="subscript"/>
          <w:lang w:val="en-GB"/>
        </w:rPr>
        <w:t>n</w:t>
      </w:r>
      <w:r w:rsidRPr="001E01CD">
        <w:rPr>
          <w:lang w:val="en-GB"/>
        </w:rPr>
        <w:t xml:space="preserve">          masl</w:t>
      </w:r>
      <w:r w:rsidRPr="001E01CD">
        <w:rPr>
          <w:rStyle w:val="enumlev1Char"/>
          <w:iCs/>
          <w:lang w:val="en-GB"/>
        </w:rPr>
        <w:t>,</w:t>
      </w:r>
      <w:r w:rsidRPr="001E01CD">
        <w:rPr>
          <w:lang w:val="en-GB"/>
        </w:rPr>
        <w:tab/>
        <w:t>(C.2.11)</w:t>
      </w:r>
    </w:p>
    <w:p w14:paraId="0EAE3526" w14:textId="77777777" w:rsidR="007D22AE" w:rsidRPr="00250D9E" w:rsidRDefault="007D22AE" w:rsidP="007D22AE">
      <w:pPr>
        <w:keepNext/>
        <w:rPr>
          <w:lang w:val="ru-RU"/>
        </w:rPr>
      </w:pPr>
      <w:r w:rsidRPr="001E01CD">
        <w:rPr>
          <w:lang w:val="en-GB"/>
        </w:rPr>
        <w:tab/>
      </w:r>
      <w:r w:rsidRPr="00250D9E">
        <w:rPr>
          <w:lang w:val="ru-RU"/>
        </w:rPr>
        <w:t>где</w:t>
      </w:r>
      <w:r w:rsidRPr="00250D9E">
        <w:rPr>
          <w:vertAlign w:val="subscript"/>
          <w:lang w:val="ru-RU"/>
        </w:rPr>
        <w:t xml:space="preserve"> </w:t>
      </w:r>
      <w:r w:rsidRPr="00250D9E">
        <w:rPr>
          <w:i/>
          <w:lang w:val="ru-RU"/>
        </w:rPr>
        <w:t>H</w:t>
      </w:r>
      <w:r w:rsidRPr="00250D9E">
        <w:rPr>
          <w:i/>
          <w:vertAlign w:val="subscript"/>
          <w:lang w:val="ru-RU"/>
        </w:rPr>
        <w:t>n</w:t>
      </w:r>
      <w:r w:rsidRPr="00250D9E">
        <w:rPr>
          <w:lang w:val="ru-RU"/>
        </w:rPr>
        <w:t xml:space="preserve"> – соответствующие относительные входные данные по высоте в таблице C.2.1.</w:t>
      </w:r>
    </w:p>
    <w:p w14:paraId="4C39A12F" w14:textId="77777777" w:rsidR="007D22AE" w:rsidRPr="00250D9E" w:rsidRDefault="007D22AE" w:rsidP="007D22AE">
      <w:pPr>
        <w:pStyle w:val="enumlev1"/>
      </w:pPr>
      <w:r w:rsidRPr="00250D9E">
        <w:t>b)</w:t>
      </w:r>
      <w:r w:rsidRPr="00250D9E">
        <w:tab/>
        <w:t xml:space="preserve">Если </w:t>
      </w:r>
      <w:r w:rsidRPr="00250D9E">
        <w:rPr>
          <w:i/>
        </w:rPr>
        <w:t>h</w:t>
      </w:r>
      <w:r w:rsidRPr="00250D9E">
        <w:rPr>
          <w:i/>
          <w:vertAlign w:val="subscript"/>
        </w:rPr>
        <w:t>rainlo</w:t>
      </w:r>
      <w:r w:rsidRPr="00250D9E">
        <w:t> </w:t>
      </w:r>
      <w:r w:rsidRPr="00250D9E">
        <w:sym w:font="Symbol" w:char="F0B3"/>
      </w:r>
      <w:r w:rsidRPr="00250D9E">
        <w:t> </w:t>
      </w:r>
      <w:r w:rsidRPr="00250D9E">
        <w:rPr>
          <w:i/>
        </w:rPr>
        <w:t>h</w:t>
      </w:r>
      <w:r w:rsidRPr="00250D9E">
        <w:rPr>
          <w:i/>
          <w:vertAlign w:val="subscript"/>
        </w:rPr>
        <w:t>T</w:t>
      </w:r>
      <w:r w:rsidRPr="00250D9E">
        <w:t xml:space="preserve">, повторите этап a) для следующего значения </w:t>
      </w:r>
      <w:r w:rsidRPr="00250D9E">
        <w:rPr>
          <w:i/>
        </w:rPr>
        <w:t>n</w:t>
      </w:r>
      <w:r w:rsidRPr="00250D9E">
        <w:t>.</w:t>
      </w:r>
    </w:p>
    <w:p w14:paraId="59E9729F" w14:textId="77777777" w:rsidR="007D22AE" w:rsidRPr="00250D9E" w:rsidRDefault="007D22AE" w:rsidP="007D22AE">
      <w:pPr>
        <w:rPr>
          <w:lang w:val="ru-RU"/>
        </w:rPr>
      </w:pPr>
      <w:r w:rsidRPr="00250D9E">
        <w:rPr>
          <w:lang w:val="ru-RU"/>
        </w:rPr>
        <w:tab/>
        <w:t>В противном случае продолжать с этапа с).</w:t>
      </w:r>
    </w:p>
    <w:p w14:paraId="6BDF22D6" w14:textId="77777777" w:rsidR="007D22AE" w:rsidRPr="00250D9E" w:rsidRDefault="007D22AE" w:rsidP="007D22AE">
      <w:pPr>
        <w:pStyle w:val="enumlev1"/>
      </w:pPr>
      <w:r w:rsidRPr="00250D9E">
        <w:t>c)</w:t>
      </w:r>
      <w:r w:rsidRPr="00250D9E">
        <w:tab/>
        <w:t xml:space="preserve">Если </w:t>
      </w:r>
      <w:r w:rsidRPr="00250D9E">
        <w:rPr>
          <w:i/>
        </w:rPr>
        <w:t>h</w:t>
      </w:r>
      <w:r w:rsidRPr="00250D9E">
        <w:rPr>
          <w:i/>
          <w:vertAlign w:val="subscript"/>
        </w:rPr>
        <w:t>rainhi</w:t>
      </w:r>
      <w:r w:rsidRPr="00250D9E">
        <w:t> &gt; </w:t>
      </w:r>
      <w:r w:rsidRPr="00250D9E">
        <w:rPr>
          <w:i/>
        </w:rPr>
        <w:t>h</w:t>
      </w:r>
      <w:r w:rsidRPr="00250D9E">
        <w:rPr>
          <w:i/>
          <w:vertAlign w:val="subscript"/>
        </w:rPr>
        <w:t>T</w:t>
      </w:r>
      <w:r w:rsidRPr="00250D9E">
        <w:t xml:space="preserve"> − 1200, выполнить следующее:</w:t>
      </w:r>
    </w:p>
    <w:p w14:paraId="6A486D37" w14:textId="77777777" w:rsidR="007D22AE" w:rsidRPr="00250D9E" w:rsidRDefault="007D22AE" w:rsidP="007D22AE">
      <w:pPr>
        <w:pStyle w:val="enumlev2"/>
      </w:pPr>
      <w:r w:rsidRPr="00250D9E">
        <w:t>i)</w:t>
      </w:r>
      <w:r w:rsidRPr="00250D9E">
        <w:tab/>
        <w:t>использовать метод в разделе C.5, чтобы установить</w:t>
      </w:r>
      <w:r w:rsidRPr="00250D9E">
        <w:rPr>
          <w:vertAlign w:val="subscript"/>
        </w:rPr>
        <w:t xml:space="preserve"> </w:t>
      </w:r>
      <w:r w:rsidRPr="00250D9E">
        <w:rPr>
          <w:i/>
        </w:rPr>
        <w:t>G</w:t>
      </w:r>
      <w:r w:rsidRPr="00250D9E">
        <w:rPr>
          <w:i/>
          <w:vertAlign w:val="subscript"/>
        </w:rPr>
        <w:t>m</w:t>
      </w:r>
      <w:r w:rsidRPr="00250D9E">
        <w:t xml:space="preserve"> равным усредненному по трассе множителю для геометрии этой трассы относительно слоя таяния;</w:t>
      </w:r>
    </w:p>
    <w:p w14:paraId="7792D262" w14:textId="77777777" w:rsidR="007D22AE" w:rsidRPr="00250D9E" w:rsidRDefault="007D22AE" w:rsidP="007D22AE">
      <w:pPr>
        <w:pStyle w:val="enumlev2"/>
      </w:pPr>
      <w:r w:rsidRPr="00250D9E">
        <w:t>ii)</w:t>
      </w:r>
      <w:r w:rsidRPr="00250D9E">
        <w:tab/>
        <w:t>установить</w:t>
      </w:r>
      <w:r w:rsidRPr="00250D9E">
        <w:rPr>
          <w:vertAlign w:val="subscript"/>
        </w:rPr>
        <w:t xml:space="preserve"> </w:t>
      </w:r>
      <w:r w:rsidRPr="00250D9E">
        <w:rPr>
          <w:i/>
        </w:rPr>
        <w:t>P</w:t>
      </w:r>
      <w:r w:rsidRPr="00250D9E">
        <w:rPr>
          <w:i/>
          <w:vertAlign w:val="subscript"/>
        </w:rPr>
        <w:t>m</w:t>
      </w:r>
      <w:r w:rsidRPr="00250D9E">
        <w:t> = </w:t>
      </w:r>
      <w:r w:rsidRPr="00250D9E">
        <w:rPr>
          <w:iCs/>
        </w:rPr>
        <w:t>Π</w:t>
      </w:r>
      <w:r w:rsidRPr="00250D9E">
        <w:rPr>
          <w:i/>
          <w:vertAlign w:val="subscript"/>
        </w:rPr>
        <w:t>n</w:t>
      </w:r>
      <w:r w:rsidRPr="00250D9E">
        <w:t xml:space="preserve"> из таблицы C.2.1;</w:t>
      </w:r>
    </w:p>
    <w:p w14:paraId="569E0006" w14:textId="77777777" w:rsidR="007D22AE" w:rsidRPr="00250D9E" w:rsidRDefault="007D22AE" w:rsidP="007D22AE">
      <w:pPr>
        <w:pStyle w:val="enumlev2"/>
      </w:pPr>
      <w:r w:rsidRPr="00250D9E">
        <w:t>iii)</w:t>
      </w:r>
      <w:r w:rsidRPr="00250D9E">
        <w:tab/>
        <w:t xml:space="preserve">если </w:t>
      </w:r>
      <w:r w:rsidRPr="00250D9E">
        <w:rPr>
          <w:i/>
        </w:rPr>
        <w:t>n</w:t>
      </w:r>
      <w:r w:rsidRPr="00250D9E">
        <w:t xml:space="preserve"> &lt; 49, прибавить 1 к индексу </w:t>
      </w:r>
      <w:r w:rsidRPr="00250D9E">
        <w:rPr>
          <w:i/>
        </w:rPr>
        <w:t>m</w:t>
      </w:r>
      <w:r w:rsidRPr="00250D9E">
        <w:t xml:space="preserve"> массива;</w:t>
      </w:r>
    </w:p>
    <w:p w14:paraId="0673BAED" w14:textId="77777777" w:rsidR="007D22AE" w:rsidRPr="00250D9E" w:rsidRDefault="007D22AE" w:rsidP="007D22AE">
      <w:pPr>
        <w:pStyle w:val="enumlev2"/>
      </w:pPr>
      <w:r w:rsidRPr="00250D9E">
        <w:t>iv)</w:t>
      </w:r>
      <w:r w:rsidRPr="00250D9E">
        <w:tab/>
        <w:t xml:space="preserve">повторите с этапа a) для следующего значения </w:t>
      </w:r>
      <w:r w:rsidRPr="00250D9E">
        <w:rPr>
          <w:i/>
        </w:rPr>
        <w:t>n</w:t>
      </w:r>
      <w:r w:rsidRPr="00250D9E">
        <w:t>.</w:t>
      </w:r>
    </w:p>
    <w:p w14:paraId="20D6DA49" w14:textId="77777777" w:rsidR="007D22AE" w:rsidRPr="00250D9E" w:rsidRDefault="007D22AE" w:rsidP="007D22AE">
      <w:pPr>
        <w:rPr>
          <w:lang w:val="ru-RU"/>
        </w:rPr>
      </w:pPr>
      <w:r w:rsidRPr="00250D9E">
        <w:rPr>
          <w:lang w:val="ru-RU"/>
        </w:rPr>
        <w:tab/>
        <w:t>В противном случае продолжать с этапа d).</w:t>
      </w:r>
    </w:p>
    <w:p w14:paraId="6D80E13B" w14:textId="77777777" w:rsidR="007D22AE" w:rsidRPr="00250D9E" w:rsidRDefault="007D22AE" w:rsidP="007D22AE">
      <w:pPr>
        <w:pStyle w:val="enumlev1"/>
      </w:pPr>
      <w:r w:rsidRPr="00250D9E">
        <w:t>d)</w:t>
      </w:r>
      <w:r w:rsidRPr="00250D9E">
        <w:tab/>
        <w:t xml:space="preserve">Соберите данные для </w:t>
      </w:r>
      <w:r w:rsidRPr="00250D9E">
        <w:rPr>
          <w:iCs/>
        </w:rPr>
        <w:t>Π</w:t>
      </w:r>
      <w:r w:rsidRPr="00250D9E">
        <w:rPr>
          <w:i/>
          <w:vertAlign w:val="subscript"/>
        </w:rPr>
        <w:t>n</w:t>
      </w:r>
      <w:r w:rsidRPr="00250D9E">
        <w:t xml:space="preserve"> из таблицы C.2.1 в</w:t>
      </w:r>
      <w:r w:rsidRPr="00250D9E">
        <w:rPr>
          <w:vertAlign w:val="subscript"/>
        </w:rPr>
        <w:t xml:space="preserve"> </w:t>
      </w:r>
      <w:r w:rsidRPr="00250D9E">
        <w:rPr>
          <w:i/>
        </w:rPr>
        <w:t>P</w:t>
      </w:r>
      <w:r w:rsidRPr="00250D9E">
        <w:rPr>
          <w:i/>
          <w:vertAlign w:val="subscript"/>
        </w:rPr>
        <w:t>m</w:t>
      </w:r>
      <w:r w:rsidRPr="00250D9E">
        <w:t xml:space="preserve">, установить </w:t>
      </w:r>
      <w:r w:rsidRPr="00250D9E">
        <w:rPr>
          <w:i/>
        </w:rPr>
        <w:t>G</w:t>
      </w:r>
      <w:r w:rsidRPr="00250D9E">
        <w:rPr>
          <w:i/>
          <w:vertAlign w:val="subscript"/>
        </w:rPr>
        <w:t>m</w:t>
      </w:r>
      <w:r w:rsidRPr="00250D9E">
        <w:t xml:space="preserve"> = 1, и повторите с этапа a) для следующего значения </w:t>
      </w:r>
      <w:r w:rsidRPr="00250D9E">
        <w:rPr>
          <w:i/>
        </w:rPr>
        <w:t>n</w:t>
      </w:r>
      <w:r w:rsidRPr="00250D9E">
        <w:t>.</w:t>
      </w:r>
    </w:p>
    <w:p w14:paraId="044D95EA" w14:textId="77777777" w:rsidR="007D22AE" w:rsidRPr="00250D9E" w:rsidRDefault="007D22AE" w:rsidP="007D22AE">
      <w:pPr>
        <w:rPr>
          <w:lang w:val="ru-RU"/>
        </w:rPr>
      </w:pPr>
      <w:r w:rsidRPr="00250D9E">
        <w:rPr>
          <w:lang w:val="ru-RU"/>
        </w:rPr>
        <w:t>В конце вышеуказанного процесса установить количество значений в массивах</w:t>
      </w:r>
      <w:r w:rsidRPr="00250D9E">
        <w:rPr>
          <w:vertAlign w:val="subscript"/>
          <w:lang w:val="ru-RU"/>
        </w:rPr>
        <w:t xml:space="preserve"> </w:t>
      </w:r>
      <w:r w:rsidRPr="00250D9E">
        <w:rPr>
          <w:i/>
          <w:lang w:val="ru-RU"/>
        </w:rPr>
        <w:t>G</w:t>
      </w:r>
      <w:r w:rsidRPr="00250D9E">
        <w:rPr>
          <w:i/>
          <w:vertAlign w:val="subscript"/>
          <w:lang w:val="ru-RU"/>
        </w:rPr>
        <w:t>m</w:t>
      </w:r>
      <w:r w:rsidRPr="00250D9E">
        <w:rPr>
          <w:lang w:val="ru-RU"/>
        </w:rPr>
        <w:t xml:space="preserve"> и</w:t>
      </w:r>
      <w:r w:rsidRPr="00250D9E">
        <w:rPr>
          <w:vertAlign w:val="subscript"/>
          <w:lang w:val="ru-RU"/>
        </w:rPr>
        <w:t xml:space="preserve"> </w:t>
      </w:r>
      <w:r w:rsidRPr="00250D9E">
        <w:rPr>
          <w:i/>
          <w:lang w:val="ru-RU"/>
        </w:rPr>
        <w:t>P</w:t>
      </w:r>
      <w:r w:rsidRPr="00250D9E">
        <w:rPr>
          <w:i/>
          <w:vertAlign w:val="subscript"/>
          <w:lang w:val="ru-RU"/>
        </w:rPr>
        <w:t>m</w:t>
      </w:r>
      <w:r w:rsidRPr="00250D9E">
        <w:rPr>
          <w:lang w:val="ru-RU"/>
        </w:rPr>
        <w:t xml:space="preserve"> согласно выражению:</w:t>
      </w:r>
    </w:p>
    <w:p w14:paraId="2F7CE0B1" w14:textId="77777777" w:rsidR="007D22AE" w:rsidRPr="00250D9E" w:rsidRDefault="007D22AE" w:rsidP="007D22AE">
      <w:pPr>
        <w:pStyle w:val="Equation"/>
        <w:rPr>
          <w:lang w:val="ru-RU"/>
        </w:rPr>
      </w:pPr>
      <w:r w:rsidRPr="00250D9E">
        <w:rPr>
          <w:i/>
          <w:iCs/>
          <w:lang w:val="ru-RU"/>
        </w:rPr>
        <w:tab/>
      </w:r>
      <w:r w:rsidRPr="00250D9E">
        <w:rPr>
          <w:i/>
          <w:iCs/>
          <w:lang w:val="ru-RU"/>
        </w:rPr>
        <w:tab/>
        <w:t>M</w:t>
      </w:r>
      <w:r w:rsidRPr="00250D9E">
        <w:rPr>
          <w:lang w:val="ru-RU"/>
        </w:rPr>
        <w:t xml:space="preserve"> = </w:t>
      </w:r>
      <w:r w:rsidRPr="00250D9E">
        <w:rPr>
          <w:i/>
          <w:iCs/>
          <w:lang w:val="ru-RU"/>
        </w:rPr>
        <w:t>m</w:t>
      </w:r>
      <w:r w:rsidRPr="00250D9E">
        <w:rPr>
          <w:iCs/>
          <w:lang w:val="ru-RU"/>
        </w:rPr>
        <w:t>.</w:t>
      </w:r>
      <w:r w:rsidRPr="00250D9E">
        <w:rPr>
          <w:lang w:val="ru-RU"/>
        </w:rPr>
        <w:tab/>
        <w:t>(C.2.12)</w:t>
      </w:r>
    </w:p>
    <w:p w14:paraId="64C49FFE" w14:textId="77777777" w:rsidR="007D22AE" w:rsidRPr="00250D9E" w:rsidRDefault="007D22AE" w:rsidP="007D22AE">
      <w:pPr>
        <w:rPr>
          <w:lang w:val="ru-RU"/>
        </w:rPr>
      </w:pPr>
      <w:r w:rsidRPr="00250D9E">
        <w:rPr>
          <w:lang w:val="ru-RU"/>
        </w:rPr>
        <w:t>Вычислить коэффициент, используемый для оценки влияния дополнительных водяных паров в условиях дождя, используя выражение:</w:t>
      </w:r>
    </w:p>
    <w:p w14:paraId="663ACE3B"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8"/>
          <w:lang w:val="ru-RU"/>
        </w:rPr>
        <w:object w:dxaOrig="3165" w:dyaOrig="660" w14:anchorId="1010718B">
          <v:shape id="_x0000_i1196" type="#_x0000_t75" style="width:158.5pt;height:33.5pt" o:ole="">
            <v:imagedata r:id="rId359" o:title=""/>
          </v:shape>
          <o:OLEObject Type="Embed" ProgID="Equation.3" ShapeID="_x0000_i1196" DrawAspect="Content" ObjectID="_1776101521" r:id="rId360"/>
        </w:object>
      </w:r>
      <w:r w:rsidRPr="00250D9E">
        <w:rPr>
          <w:lang w:val="ru-RU"/>
        </w:rPr>
        <w:t>,</w:t>
      </w:r>
      <w:r w:rsidRPr="00250D9E">
        <w:rPr>
          <w:lang w:val="ru-RU"/>
        </w:rPr>
        <w:tab/>
        <w:t>(C.2.13)</w:t>
      </w:r>
    </w:p>
    <w:p w14:paraId="79068A0B" w14:textId="77777777" w:rsidR="007D22AE" w:rsidRPr="00250D9E" w:rsidRDefault="007D22AE" w:rsidP="007D22AE">
      <w:pPr>
        <w:rPr>
          <w:lang w:val="ru-RU"/>
        </w:rPr>
      </w:pPr>
      <w:r w:rsidRPr="00250D9E">
        <w:rPr>
          <w:lang w:val="ru-RU"/>
        </w:rPr>
        <w:t>где:</w:t>
      </w:r>
    </w:p>
    <w:p w14:paraId="0AEAB55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64"/>
          <w:lang w:val="ru-RU"/>
        </w:rPr>
        <w:object w:dxaOrig="2025" w:dyaOrig="1350" w14:anchorId="61E0A90D">
          <v:shape id="_x0000_i1197" type="#_x0000_t75" style="width:101pt;height:67.5pt" o:ole="">
            <v:imagedata r:id="rId361" o:title=""/>
          </v:shape>
          <o:OLEObject Type="Embed" ProgID="Equation.3" ShapeID="_x0000_i1197" DrawAspect="Content" ObjectID="_1776101522" r:id="rId362"/>
        </w:object>
      </w:r>
      <w:r w:rsidRPr="00250D9E">
        <w:rPr>
          <w:lang w:val="ru-RU"/>
        </w:rPr>
        <w:t>.</w:t>
      </w:r>
      <w:r w:rsidRPr="00250D9E">
        <w:rPr>
          <w:lang w:val="ru-RU"/>
        </w:rPr>
        <w:tab/>
        <w:t>(C.2.13a)</w:t>
      </w:r>
    </w:p>
    <w:p w14:paraId="693ABEDD" w14:textId="77777777" w:rsidR="007D22AE" w:rsidRPr="00250D9E" w:rsidRDefault="007D22AE" w:rsidP="007D22AE">
      <w:pPr>
        <w:rPr>
          <w:lang w:val="ru-RU"/>
        </w:rPr>
      </w:pPr>
      <w:r w:rsidRPr="00250D9E">
        <w:rPr>
          <w:lang w:val="ru-RU"/>
        </w:rPr>
        <w:t>Значения, рассчитанные с использованием п. C.2 для данной трассы или участка трассы, подлежат использованию в п. C.3 для выполнения соответствующей итерационной процедуры. Она использует классификацию трассы "с дождем" или "без дождя", и в случае "с дождем" используются параметры</w:t>
      </w:r>
      <w:r w:rsidRPr="00250D9E">
        <w:rPr>
          <w:i/>
          <w:lang w:val="ru-RU"/>
        </w:rPr>
        <w:t xml:space="preserve"> a</w:t>
      </w:r>
      <w:r w:rsidRPr="00250D9E">
        <w:rPr>
          <w:lang w:val="ru-RU"/>
        </w:rPr>
        <w:t xml:space="preserve">, </w:t>
      </w:r>
      <w:r w:rsidRPr="00250D9E">
        <w:rPr>
          <w:i/>
          <w:lang w:val="ru-RU"/>
        </w:rPr>
        <w:t>b</w:t>
      </w:r>
      <w:r w:rsidRPr="00250D9E">
        <w:rPr>
          <w:lang w:val="ru-RU"/>
        </w:rPr>
        <w:t xml:space="preserve">, </w:t>
      </w:r>
      <w:r w:rsidRPr="00250D9E">
        <w:rPr>
          <w:i/>
          <w:lang w:val="ru-RU"/>
        </w:rPr>
        <w:t>c</w:t>
      </w:r>
      <w:r w:rsidRPr="00250D9E">
        <w:rPr>
          <w:lang w:val="ru-RU"/>
        </w:rPr>
        <w:t xml:space="preserve">, </w:t>
      </w:r>
      <w:r w:rsidRPr="00250D9E">
        <w:rPr>
          <w:i/>
          <w:lang w:val="ru-RU"/>
        </w:rPr>
        <w:t>d</w:t>
      </w:r>
      <w:r w:rsidRPr="00250D9E">
        <w:rPr>
          <w:i/>
          <w:vertAlign w:val="subscript"/>
          <w:lang w:val="ru-RU"/>
        </w:rPr>
        <w:t>r</w:t>
      </w:r>
      <w:r w:rsidRPr="00250D9E">
        <w:rPr>
          <w:lang w:val="ru-RU"/>
        </w:rPr>
        <w:t xml:space="preserve">, </w:t>
      </w:r>
      <w:r w:rsidRPr="00250D9E">
        <w:rPr>
          <w:i/>
          <w:lang w:val="ru-RU"/>
        </w:rPr>
        <w:t>Q</w:t>
      </w:r>
      <w:r w:rsidRPr="00250D9E">
        <w:rPr>
          <w:vertAlign w:val="subscript"/>
          <w:lang w:val="ru-RU"/>
        </w:rPr>
        <w:t>0</w:t>
      </w:r>
      <w:r w:rsidRPr="00250D9E">
        <w:rPr>
          <w:i/>
          <w:vertAlign w:val="subscript"/>
          <w:lang w:val="ru-RU"/>
        </w:rPr>
        <w:t>ra</w:t>
      </w:r>
      <w:r w:rsidRPr="00250D9E">
        <w:rPr>
          <w:lang w:val="ru-RU"/>
        </w:rPr>
        <w:t>, </w:t>
      </w:r>
      <w:r w:rsidRPr="00250D9E">
        <w:rPr>
          <w:i/>
          <w:lang w:val="ru-RU"/>
        </w:rPr>
        <w:t>k</w:t>
      </w:r>
      <w:r w:rsidRPr="00250D9E">
        <w:rPr>
          <w:i/>
          <w:vertAlign w:val="subscript"/>
          <w:lang w:val="ru-RU"/>
        </w:rPr>
        <w:t>mod</w:t>
      </w:r>
      <w:r w:rsidRPr="00250D9E">
        <w:rPr>
          <w:lang w:val="ru-RU"/>
        </w:rPr>
        <w:t xml:space="preserve"> </w:t>
      </w:r>
      <w:r w:rsidRPr="00250D9E">
        <w:rPr>
          <w:lang w:val="ru-RU"/>
        </w:rPr>
        <w:sym w:font="Symbol" w:char="F061"/>
      </w:r>
      <w:r w:rsidRPr="00250D9E">
        <w:rPr>
          <w:i/>
          <w:vertAlign w:val="subscript"/>
          <w:lang w:val="ru-RU"/>
        </w:rPr>
        <w:t>mod</w:t>
      </w:r>
      <w:r w:rsidRPr="00250D9E">
        <w:rPr>
          <w:lang w:val="ru-RU"/>
        </w:rPr>
        <w:t>, массивы</w:t>
      </w:r>
      <w:r w:rsidRPr="00250D9E">
        <w:rPr>
          <w:vertAlign w:val="subscript"/>
          <w:lang w:val="ru-RU"/>
        </w:rPr>
        <w:t xml:space="preserve"> </w:t>
      </w:r>
      <w:r w:rsidRPr="00250D9E">
        <w:rPr>
          <w:i/>
          <w:lang w:val="ru-RU"/>
        </w:rPr>
        <w:t>G</w:t>
      </w:r>
      <w:r w:rsidRPr="00250D9E">
        <w:rPr>
          <w:i/>
          <w:vertAlign w:val="subscript"/>
          <w:lang w:val="ru-RU"/>
        </w:rPr>
        <w:t>m</w:t>
      </w:r>
      <w:r w:rsidRPr="00250D9E">
        <w:rPr>
          <w:lang w:val="ru-RU"/>
        </w:rPr>
        <w:t xml:space="preserve"> и </w:t>
      </w:r>
      <w:r w:rsidRPr="00250D9E">
        <w:rPr>
          <w:i/>
          <w:lang w:val="ru-RU"/>
        </w:rPr>
        <w:t>P</w:t>
      </w:r>
      <w:r w:rsidRPr="00250D9E">
        <w:rPr>
          <w:i/>
          <w:vertAlign w:val="subscript"/>
          <w:lang w:val="ru-RU"/>
        </w:rPr>
        <w:t>m</w:t>
      </w:r>
      <w:r w:rsidRPr="00250D9E">
        <w:rPr>
          <w:lang w:val="ru-RU"/>
        </w:rPr>
        <w:t xml:space="preserve">, а также количество элементов в </w:t>
      </w:r>
      <w:r w:rsidRPr="00250D9E">
        <w:rPr>
          <w:i/>
          <w:lang w:val="ru-RU"/>
        </w:rPr>
        <w:t>G</w:t>
      </w:r>
      <w:r w:rsidRPr="00250D9E">
        <w:rPr>
          <w:lang w:val="ru-RU"/>
        </w:rPr>
        <w:t xml:space="preserve"> и </w:t>
      </w:r>
      <w:r w:rsidRPr="00250D9E">
        <w:rPr>
          <w:i/>
          <w:lang w:val="ru-RU"/>
        </w:rPr>
        <w:t>P</w:t>
      </w:r>
      <w:r w:rsidRPr="00250D9E">
        <w:rPr>
          <w:lang w:val="ru-RU"/>
        </w:rPr>
        <w:t>, определяемое значением </w:t>
      </w:r>
      <w:r w:rsidRPr="00250D9E">
        <w:rPr>
          <w:i/>
          <w:lang w:val="ru-RU"/>
        </w:rPr>
        <w:t>М</w:t>
      </w:r>
      <w:r w:rsidRPr="00250D9E">
        <w:rPr>
          <w:lang w:val="ru-RU"/>
        </w:rPr>
        <w:t>.</w:t>
      </w:r>
    </w:p>
    <w:p w14:paraId="0DB90758" w14:textId="77777777" w:rsidR="007D22AE" w:rsidRPr="00250D9E" w:rsidRDefault="007D22AE" w:rsidP="007D22AE">
      <w:pPr>
        <w:pStyle w:val="Heading2"/>
      </w:pPr>
      <w:bookmarkStart w:id="199" w:name="_Toc164695862"/>
      <w:bookmarkStart w:id="200" w:name="_Toc164696335"/>
      <w:r w:rsidRPr="00250D9E">
        <w:t>C.3</w:t>
      </w:r>
      <w:r w:rsidRPr="00250D9E">
        <w:tab/>
        <w:t>Процент времени превышения заданного уровня замирания из-за влияния осадков</w:t>
      </w:r>
      <w:bookmarkEnd w:id="199"/>
      <w:bookmarkEnd w:id="200"/>
    </w:p>
    <w:p w14:paraId="0E5B7365" w14:textId="77777777" w:rsidR="007D22AE" w:rsidRPr="00250D9E" w:rsidRDefault="007D22AE" w:rsidP="007D22AE">
      <w:pPr>
        <w:rPr>
          <w:lang w:val="ru-RU"/>
        </w:rPr>
      </w:pPr>
      <w:r w:rsidRPr="00250D9E">
        <w:rPr>
          <w:lang w:val="ru-RU"/>
        </w:rPr>
        <w:t xml:space="preserve">В этом разделе определяется функция </w:t>
      </w:r>
      <w:r w:rsidRPr="00250D9E">
        <w:rPr>
          <w:i/>
          <w:lang w:val="ru-RU"/>
        </w:rPr>
        <w:t>Q</w:t>
      </w:r>
      <w:r w:rsidRPr="00250D9E">
        <w:rPr>
          <w:i/>
          <w:vertAlign w:val="subscript"/>
          <w:lang w:val="ru-RU"/>
        </w:rPr>
        <w:t>rain</w:t>
      </w:r>
      <w:r w:rsidRPr="00250D9E">
        <w:rPr>
          <w:lang w:val="ru-RU"/>
        </w:rPr>
        <w:t>(</w:t>
      </w:r>
      <w:r w:rsidRPr="00250D9E">
        <w:rPr>
          <w:i/>
          <w:lang w:val="ru-RU"/>
        </w:rPr>
        <w:t>A</w:t>
      </w:r>
      <w:r w:rsidRPr="00250D9E">
        <w:rPr>
          <w:lang w:val="ru-RU"/>
        </w:rPr>
        <w:t>)</w:t>
      </w:r>
      <w:r w:rsidRPr="00250D9E">
        <w:rPr>
          <w:rFonts w:ascii="Times New Roman CYR" w:hAnsi="Times New Roman CYR" w:cs="Times New Roman CYR"/>
          <w:lang w:val="ru-RU"/>
        </w:rPr>
        <w:t>, указывающая</w:t>
      </w:r>
      <w:r w:rsidRPr="00250D9E">
        <w:rPr>
          <w:lang w:val="ru-RU"/>
        </w:rPr>
        <w:t xml:space="preserve"> процент времени, в течение которого заданное ослабление </w:t>
      </w:r>
      <w:r w:rsidRPr="00250D9E">
        <w:rPr>
          <w:i/>
          <w:lang w:val="ru-RU"/>
        </w:rPr>
        <w:t>A</w:t>
      </w:r>
      <w:r w:rsidRPr="00250D9E">
        <w:rPr>
          <w:lang w:val="ru-RU"/>
        </w:rPr>
        <w:t xml:space="preserve"> превышается</w:t>
      </w:r>
      <w:r w:rsidRPr="00250D9E">
        <w:rPr>
          <w:rFonts w:ascii="Arial" w:hAnsi="Arial" w:cs="Arial"/>
          <w:lang w:val="ru-RU"/>
        </w:rPr>
        <w:t xml:space="preserve"> </w:t>
      </w:r>
      <w:r w:rsidRPr="00250D9E">
        <w:rPr>
          <w:lang w:val="ru-RU"/>
        </w:rPr>
        <w:t xml:space="preserve">при условии наличия дождя. Чтобы охватить полное распределение, включаются отрицательные значения </w:t>
      </w:r>
      <w:r w:rsidRPr="00250D9E">
        <w:rPr>
          <w:i/>
          <w:lang w:val="ru-RU"/>
        </w:rPr>
        <w:t>A</w:t>
      </w:r>
      <w:r w:rsidRPr="00250D9E">
        <w:rPr>
          <w:lang w:val="ru-RU"/>
        </w:rPr>
        <w:t>.</w:t>
      </w:r>
    </w:p>
    <w:p w14:paraId="6566948C" w14:textId="77777777" w:rsidR="007D22AE" w:rsidRPr="00250D9E" w:rsidRDefault="007D22AE" w:rsidP="007D22AE">
      <w:pPr>
        <w:rPr>
          <w:i/>
          <w:iCs/>
          <w:vertAlign w:val="subscript"/>
          <w:lang w:val="ru-RU"/>
        </w:rPr>
      </w:pPr>
      <w:r w:rsidRPr="00250D9E">
        <w:rPr>
          <w:lang w:val="ru-RU"/>
        </w:rPr>
        <w:t xml:space="preserve">Когда </w:t>
      </w:r>
      <w:r w:rsidRPr="00250D9E">
        <w:rPr>
          <w:i/>
          <w:lang w:val="ru-RU"/>
        </w:rPr>
        <w:t>A</w:t>
      </w:r>
      <w:r w:rsidRPr="00250D9E">
        <w:rPr>
          <w:rFonts w:ascii="Arial" w:hAnsi="Arial" w:cs="Arial"/>
          <w:lang w:val="ru-RU"/>
        </w:rPr>
        <w:t xml:space="preserve"> </w:t>
      </w:r>
      <w:r w:rsidRPr="00250D9E">
        <w:rPr>
          <w:lang w:val="ru-RU"/>
        </w:rPr>
        <w:t>&lt; 0,</w:t>
      </w:r>
      <w:r w:rsidRPr="00250D9E">
        <w:rPr>
          <w:i/>
          <w:iCs/>
          <w:vertAlign w:val="subscript"/>
          <w:lang w:val="ru-RU"/>
        </w:rPr>
        <w:t xml:space="preserve"> </w:t>
      </w:r>
      <w:r w:rsidRPr="00250D9E">
        <w:rPr>
          <w:lang w:val="ru-RU"/>
        </w:rPr>
        <w:t>значения</w:t>
      </w:r>
      <w:r w:rsidRPr="00250D9E">
        <w:rPr>
          <w:i/>
          <w:iCs/>
          <w:vertAlign w:val="subscript"/>
          <w:lang w:val="ru-RU"/>
        </w:rPr>
        <w:t xml:space="preserve"> </w:t>
      </w:r>
      <w:r w:rsidRPr="00250D9E">
        <w:rPr>
          <w:i/>
          <w:lang w:val="ru-RU"/>
        </w:rPr>
        <w:t>Q</w:t>
      </w:r>
      <w:r w:rsidRPr="00250D9E">
        <w:rPr>
          <w:i/>
          <w:vertAlign w:val="subscript"/>
          <w:lang w:val="ru-RU"/>
        </w:rPr>
        <w:t>rain</w:t>
      </w:r>
      <w:r w:rsidRPr="00250D9E">
        <w:rPr>
          <w:lang w:val="ru-RU"/>
        </w:rPr>
        <w:t>(</w:t>
      </w:r>
      <w:r w:rsidRPr="00250D9E">
        <w:rPr>
          <w:i/>
          <w:lang w:val="ru-RU"/>
        </w:rPr>
        <w:t>A</w:t>
      </w:r>
      <w:r w:rsidRPr="00250D9E">
        <w:rPr>
          <w:lang w:val="ru-RU"/>
        </w:rPr>
        <w:t>) определяется выражением:</w:t>
      </w:r>
    </w:p>
    <w:p w14:paraId="2B5DBB2B" w14:textId="77777777" w:rsidR="007D22AE" w:rsidRPr="00250D9E" w:rsidRDefault="007D22AE" w:rsidP="007D22AE">
      <w:pPr>
        <w:pStyle w:val="Equation"/>
        <w:rPr>
          <w:rFonts w:cs="Arial CYR"/>
          <w:lang w:val="ru-RU"/>
        </w:rPr>
      </w:pPr>
      <w:r w:rsidRPr="00250D9E">
        <w:rPr>
          <w:rFonts w:ascii="Arial" w:hAnsi="Arial"/>
          <w:lang w:val="ru-RU"/>
        </w:rPr>
        <w:tab/>
      </w:r>
      <w:r w:rsidRPr="00250D9E">
        <w:rPr>
          <w:rFonts w:ascii="Arial" w:hAnsi="Arial"/>
          <w:lang w:val="ru-RU"/>
        </w:rPr>
        <w:tab/>
      </w:r>
      <w:r w:rsidRPr="00250D9E">
        <w:rPr>
          <w:rFonts w:ascii="Arial" w:hAnsi="Arial"/>
          <w:position w:val="-10"/>
          <w:lang w:val="ru-RU"/>
        </w:rPr>
        <w:object w:dxaOrig="1320" w:dyaOrig="330" w14:anchorId="02C24379">
          <v:shape id="_x0000_i1198" type="#_x0000_t75" style="width:65pt;height:17pt" o:ole="">
            <v:imagedata r:id="rId363" o:title=""/>
          </v:shape>
          <o:OLEObject Type="Embed" ProgID="Equation.3" ShapeID="_x0000_i1198" DrawAspect="Content" ObjectID="_1776101523" r:id="rId364"/>
        </w:object>
      </w:r>
      <w:r w:rsidRPr="00250D9E">
        <w:rPr>
          <w:lang w:val="ru-RU"/>
        </w:rPr>
        <w:t>         </w:t>
      </w:r>
      <w:proofErr w:type="gramStart"/>
      <w:r w:rsidRPr="00250D9E">
        <w:rPr>
          <w:rFonts w:cs="Arial CYR"/>
          <w:lang w:val="ru-RU"/>
        </w:rPr>
        <w:t>%,</w:t>
      </w:r>
      <w:r w:rsidRPr="00250D9E">
        <w:rPr>
          <w:lang w:val="ru-RU"/>
        </w:rPr>
        <w:t>   </w:t>
      </w:r>
      <w:proofErr w:type="gramEnd"/>
      <w:r w:rsidRPr="00250D9E">
        <w:rPr>
          <w:lang w:val="ru-RU"/>
        </w:rPr>
        <w:t>      </w:t>
      </w:r>
      <w:r w:rsidRPr="00250D9E">
        <w:rPr>
          <w:rFonts w:cs="Arial CYR"/>
          <w:i/>
          <w:lang w:val="ru-RU"/>
        </w:rPr>
        <w:t xml:space="preserve">A </w:t>
      </w:r>
      <w:r w:rsidRPr="00250D9E">
        <w:rPr>
          <w:rFonts w:cs="Arial CYR"/>
          <w:lang w:val="ru-RU"/>
        </w:rPr>
        <w:t>&lt; 0.</w:t>
      </w:r>
      <w:r w:rsidRPr="00250D9E">
        <w:rPr>
          <w:rFonts w:cs="Arial CYR"/>
          <w:lang w:val="ru-RU"/>
        </w:rPr>
        <w:tab/>
        <w:t>(C.3.1a)</w:t>
      </w:r>
    </w:p>
    <w:p w14:paraId="45E22136" w14:textId="77777777" w:rsidR="007D22AE" w:rsidRPr="00250D9E" w:rsidRDefault="007D22AE" w:rsidP="007D22AE">
      <w:pPr>
        <w:keepNext/>
        <w:keepLines/>
        <w:rPr>
          <w:lang w:val="ru-RU"/>
        </w:rPr>
      </w:pPr>
      <w:r w:rsidRPr="00250D9E">
        <w:rPr>
          <w:lang w:val="ru-RU"/>
        </w:rPr>
        <w:lastRenderedPageBreak/>
        <w:t xml:space="preserve">Если </w:t>
      </w:r>
      <w:r w:rsidRPr="00250D9E">
        <w:rPr>
          <w:i/>
          <w:lang w:val="ru-RU"/>
        </w:rPr>
        <w:t>A</w:t>
      </w:r>
      <w:r w:rsidRPr="00250D9E">
        <w:rPr>
          <w:lang w:val="ru-RU"/>
        </w:rPr>
        <w:t xml:space="preserve"> ≥ 0, процент времени, в течение которого</w:t>
      </w:r>
      <w:r w:rsidRPr="00250D9E">
        <w:rPr>
          <w:rFonts w:ascii="Arial" w:hAnsi="Arial" w:cs="Arial"/>
          <w:lang w:val="ru-RU"/>
        </w:rPr>
        <w:t xml:space="preserve"> </w:t>
      </w:r>
      <w:r w:rsidRPr="00250D9E">
        <w:rPr>
          <w:i/>
          <w:lang w:val="ru-RU"/>
        </w:rPr>
        <w:t>A</w:t>
      </w:r>
      <w:r w:rsidRPr="00250D9E">
        <w:rPr>
          <w:lang w:val="ru-RU"/>
        </w:rPr>
        <w:t xml:space="preserve"> превышается замираниями из-за влияния осадков, зависит от того, классифицируется ли трасса как "без дождя" или "с дождем":</w:t>
      </w:r>
    </w:p>
    <w:p w14:paraId="0F20DE20" w14:textId="77777777" w:rsidR="007D22AE" w:rsidRPr="00250D9E" w:rsidRDefault="007D22AE" w:rsidP="007D22AE">
      <w:pPr>
        <w:pStyle w:val="Equation"/>
        <w:keepNext/>
        <w:keepLines/>
        <w:rPr>
          <w:lang w:val="ru-RU"/>
        </w:rPr>
      </w:pPr>
      <w:r w:rsidRPr="00250D9E">
        <w:rPr>
          <w:rFonts w:ascii="Arial" w:hAnsi="Arial" w:cs="Arial"/>
          <w:lang w:val="ru-RU"/>
        </w:rPr>
        <w:tab/>
      </w:r>
      <w:r w:rsidRPr="00250D9E">
        <w:rPr>
          <w:rFonts w:ascii="Arial" w:hAnsi="Arial" w:cs="Arial"/>
          <w:lang w:val="ru-RU"/>
        </w:rPr>
        <w:tab/>
      </w:r>
      <w:r w:rsidRPr="00250D9E">
        <w:rPr>
          <w:rFonts w:ascii="Arial" w:hAnsi="Arial" w:cs="Arial"/>
          <w:position w:val="-10"/>
          <w:lang w:val="ru-RU"/>
        </w:rPr>
        <w:object w:dxaOrig="1080" w:dyaOrig="330" w14:anchorId="71A33413">
          <v:shape id="_x0000_i1199" type="#_x0000_t75" style="width:54pt;height:17pt" o:ole="">
            <v:imagedata r:id="rId365" o:title=""/>
          </v:shape>
          <o:OLEObject Type="Embed" ProgID="Equation.3" ShapeID="_x0000_i1199" DrawAspect="Content" ObjectID="_1776101524" r:id="rId366"/>
        </w:object>
      </w:r>
      <w:r w:rsidRPr="00250D9E">
        <w:rPr>
          <w:lang w:val="ru-RU"/>
        </w:rPr>
        <w:t>         </w:t>
      </w:r>
      <w:proofErr w:type="gramStart"/>
      <w:r w:rsidRPr="00250D9E">
        <w:rPr>
          <w:lang w:val="ru-RU"/>
        </w:rPr>
        <w:t>%,   </w:t>
      </w:r>
      <w:proofErr w:type="gramEnd"/>
      <w:r w:rsidRPr="00250D9E">
        <w:rPr>
          <w:lang w:val="ru-RU"/>
        </w:rPr>
        <w:t>      "без дождя",</w:t>
      </w:r>
      <w:r w:rsidRPr="00250D9E">
        <w:rPr>
          <w:lang w:val="ru-RU"/>
        </w:rPr>
        <w:tab/>
        <w:t>(C.3.1b)</w:t>
      </w:r>
    </w:p>
    <w:p w14:paraId="7AF62C5E" w14:textId="77777777" w:rsidR="007D22AE" w:rsidRPr="00250D9E" w:rsidRDefault="007D22AE" w:rsidP="007D22AE">
      <w:pPr>
        <w:pStyle w:val="Equation"/>
        <w:rPr>
          <w:rFonts w:cs="Arial CYR"/>
          <w:lang w:val="ru-RU"/>
        </w:rPr>
      </w:pPr>
      <w:r w:rsidRPr="00250D9E">
        <w:rPr>
          <w:rFonts w:ascii="Arial" w:hAnsi="Arial" w:cs="Arial"/>
          <w:lang w:val="ru-RU"/>
        </w:rPr>
        <w:tab/>
      </w:r>
      <w:r w:rsidRPr="00250D9E">
        <w:rPr>
          <w:rFonts w:ascii="Arial" w:hAnsi="Arial" w:cs="Arial"/>
          <w:lang w:val="ru-RU"/>
        </w:rPr>
        <w:tab/>
      </w:r>
      <w:r w:rsidRPr="00250D9E">
        <w:rPr>
          <w:position w:val="-30"/>
          <w:lang w:val="ru-RU"/>
        </w:rPr>
        <w:object w:dxaOrig="3960" w:dyaOrig="660" w14:anchorId="1D11A2CF">
          <v:shape id="_x0000_i1200" type="#_x0000_t75" style="width:199.5pt;height:33.5pt" o:ole="">
            <v:imagedata r:id="rId367" o:title=""/>
          </v:shape>
          <o:OLEObject Type="Embed" ProgID="Equation.3" ShapeID="_x0000_i1200" DrawAspect="Content" ObjectID="_1776101525" r:id="rId368"/>
        </w:object>
      </w:r>
      <w:r w:rsidRPr="00250D9E">
        <w:rPr>
          <w:lang w:val="ru-RU"/>
        </w:rPr>
        <w:t>         </w:t>
      </w:r>
      <w:r w:rsidRPr="00250D9E">
        <w:rPr>
          <w:rFonts w:cs="Arial CYR"/>
          <w:lang w:val="ru-RU"/>
        </w:rPr>
        <w:t>%</w:t>
      </w:r>
      <w:r w:rsidRPr="00250D9E">
        <w:rPr>
          <w:lang w:val="ru-RU"/>
        </w:rPr>
        <w:t>        </w:t>
      </w:r>
      <w:r w:rsidRPr="00250D9E">
        <w:rPr>
          <w:rFonts w:cs="Arial CYR"/>
          <w:lang w:val="ru-RU"/>
        </w:rPr>
        <w:t>"дождь",</w:t>
      </w:r>
      <w:r w:rsidRPr="00250D9E">
        <w:rPr>
          <w:rFonts w:cs="Arial CYR"/>
          <w:lang w:val="ru-RU"/>
        </w:rPr>
        <w:tab/>
        <w:t>(C.3.1c)</w:t>
      </w:r>
    </w:p>
    <w:p w14:paraId="5110FB92" w14:textId="77777777" w:rsidR="007D22AE" w:rsidRPr="00250D9E" w:rsidRDefault="007D22AE" w:rsidP="007D22AE">
      <w:pPr>
        <w:rPr>
          <w:lang w:val="ru-RU"/>
        </w:rPr>
      </w:pPr>
      <w:r w:rsidRPr="00250D9E">
        <w:rPr>
          <w:lang w:val="ru-RU"/>
        </w:rPr>
        <w:t>где:</w:t>
      </w:r>
    </w:p>
    <w:p w14:paraId="138FFFC3" w14:textId="77777777" w:rsidR="007D22AE" w:rsidRPr="00250D9E" w:rsidRDefault="007D22AE" w:rsidP="007D22AE">
      <w:pPr>
        <w:pStyle w:val="Equation"/>
        <w:rPr>
          <w:rFonts w:cs="Arial CYR"/>
          <w:lang w:val="ru-RU"/>
        </w:rPr>
      </w:pPr>
      <w:r w:rsidRPr="00250D9E">
        <w:rPr>
          <w:rFonts w:ascii="Arial" w:hAnsi="Arial" w:cs="Arial"/>
          <w:lang w:val="ru-RU"/>
        </w:rPr>
        <w:tab/>
      </w:r>
      <w:r w:rsidRPr="00250D9E">
        <w:rPr>
          <w:rFonts w:ascii="Arial" w:hAnsi="Arial" w:cs="Arial"/>
          <w:lang w:val="ru-RU"/>
        </w:rPr>
        <w:tab/>
      </w:r>
      <w:r w:rsidRPr="00250D9E">
        <w:rPr>
          <w:position w:val="-26"/>
          <w:lang w:val="ru-RU"/>
        </w:rPr>
        <w:object w:dxaOrig="2370" w:dyaOrig="780" w14:anchorId="489FAAF4">
          <v:shape id="_x0000_i1201" type="#_x0000_t75" style="width:118.5pt;height:39pt" o:ole="">
            <v:imagedata r:id="rId369" o:title=""/>
          </v:shape>
          <o:OLEObject Type="Embed" ProgID="Equation.3" ShapeID="_x0000_i1201" DrawAspect="Content" ObjectID="_1776101526" r:id="rId370"/>
        </w:object>
      </w:r>
      <w:r w:rsidRPr="00250D9E">
        <w:rPr>
          <w:lang w:val="ru-RU"/>
        </w:rPr>
        <w:t>         </w:t>
      </w:r>
      <w:proofErr w:type="gramStart"/>
      <w:r w:rsidRPr="00250D9E">
        <w:rPr>
          <w:rFonts w:cs="Arial CYR"/>
          <w:lang w:val="ru-RU"/>
        </w:rPr>
        <w:t>% ,</w:t>
      </w:r>
      <w:proofErr w:type="gramEnd"/>
      <w:r w:rsidRPr="00250D9E">
        <w:rPr>
          <w:rFonts w:ascii="Arial" w:hAnsi="Arial" w:cs="Arial"/>
          <w:lang w:val="ru-RU"/>
        </w:rPr>
        <w:tab/>
      </w:r>
      <w:r w:rsidRPr="00250D9E">
        <w:rPr>
          <w:rFonts w:cs="Arial CYR"/>
          <w:lang w:val="ru-RU"/>
        </w:rPr>
        <w:t>(C.3.1d)</w:t>
      </w:r>
    </w:p>
    <w:p w14:paraId="165388A6" w14:textId="77777777" w:rsidR="007D22AE" w:rsidRPr="00250D9E" w:rsidRDefault="007D22AE" w:rsidP="007D22AE">
      <w:pPr>
        <w:pStyle w:val="Equation"/>
        <w:rPr>
          <w:rFonts w:cs="Arial CYR"/>
          <w:lang w:val="ru-RU"/>
        </w:rPr>
      </w:pPr>
      <w:r w:rsidRPr="00250D9E">
        <w:rPr>
          <w:rFonts w:ascii="Arial" w:hAnsi="Arial" w:cs="Arial"/>
          <w:lang w:val="ru-RU"/>
        </w:rPr>
        <w:tab/>
      </w:r>
      <w:r w:rsidRPr="00250D9E">
        <w:rPr>
          <w:rFonts w:ascii="Arial" w:hAnsi="Arial" w:cs="Arial"/>
          <w:lang w:val="ru-RU"/>
        </w:rPr>
        <w:tab/>
      </w:r>
      <w:r w:rsidRPr="00250D9E">
        <w:rPr>
          <w:position w:val="-12"/>
          <w:lang w:val="ru-RU"/>
        </w:rPr>
        <w:object w:dxaOrig="2120" w:dyaOrig="360" w14:anchorId="306E1E9F">
          <v:shape id="_x0000_i1202" type="#_x0000_t75" style="width:103pt;height:18pt" o:ole="">
            <v:imagedata r:id="rId371" o:title=""/>
          </v:shape>
          <o:OLEObject Type="Embed" ProgID="Equation.DSMT4" ShapeID="_x0000_i1202" DrawAspect="Content" ObjectID="_1776101527" r:id="rId372"/>
        </w:object>
      </w:r>
      <w:r w:rsidRPr="00250D9E">
        <w:rPr>
          <w:lang w:val="ru-RU"/>
        </w:rPr>
        <w:t>         </w:t>
      </w:r>
      <w:r w:rsidRPr="00250D9E">
        <w:rPr>
          <w:rFonts w:cs="Arial CYR"/>
          <w:lang w:val="ru-RU"/>
        </w:rPr>
        <w:t xml:space="preserve">% </w:t>
      </w:r>
      <w:r w:rsidRPr="00250D9E">
        <w:rPr>
          <w:rFonts w:cs="Arial CYR"/>
          <w:lang w:val="ru-RU"/>
        </w:rPr>
        <w:tab/>
        <w:t>(C.3.1e)</w:t>
      </w:r>
    </w:p>
    <w:p w14:paraId="1DAE139C" w14:textId="77777777" w:rsidR="007D22AE" w:rsidRPr="00250D9E" w:rsidRDefault="007D22AE" w:rsidP="007D22AE">
      <w:pPr>
        <w:rPr>
          <w:i/>
          <w:iCs/>
          <w:lang w:val="ru-RU"/>
        </w:rPr>
      </w:pPr>
      <w:r w:rsidRPr="00250D9E">
        <w:rPr>
          <w:lang w:val="ru-RU"/>
        </w:rPr>
        <w:t>и</w:t>
      </w:r>
      <w:r w:rsidRPr="00250D9E">
        <w:rPr>
          <w:i/>
          <w:lang w:val="ru-RU"/>
        </w:rPr>
        <w:t xml:space="preserve"> a</w:t>
      </w:r>
      <w:r w:rsidRPr="00250D9E">
        <w:rPr>
          <w:lang w:val="ru-RU"/>
        </w:rPr>
        <w:t xml:space="preserve">, </w:t>
      </w:r>
      <w:r w:rsidRPr="00250D9E">
        <w:rPr>
          <w:i/>
          <w:lang w:val="ru-RU"/>
        </w:rPr>
        <w:t>b</w:t>
      </w:r>
      <w:r w:rsidRPr="00250D9E">
        <w:rPr>
          <w:lang w:val="ru-RU"/>
        </w:rPr>
        <w:t xml:space="preserve">, </w:t>
      </w:r>
      <w:r w:rsidRPr="00250D9E">
        <w:rPr>
          <w:i/>
          <w:lang w:val="ru-RU"/>
        </w:rPr>
        <w:t>c</w:t>
      </w:r>
      <w:r w:rsidRPr="00250D9E">
        <w:rPr>
          <w:lang w:val="ru-RU"/>
        </w:rPr>
        <w:t xml:space="preserve">, </w:t>
      </w:r>
      <w:r w:rsidRPr="00250D9E">
        <w:rPr>
          <w:i/>
          <w:lang w:val="ru-RU"/>
        </w:rPr>
        <w:t>d</w:t>
      </w:r>
      <w:r w:rsidRPr="00250D9E">
        <w:rPr>
          <w:i/>
          <w:vertAlign w:val="subscript"/>
          <w:lang w:val="ru-RU"/>
        </w:rPr>
        <w:t>r</w:t>
      </w:r>
      <w:r w:rsidRPr="00250D9E">
        <w:rPr>
          <w:lang w:val="ru-RU"/>
        </w:rPr>
        <w:t xml:space="preserve">, </w:t>
      </w:r>
      <w:r w:rsidRPr="00250D9E">
        <w:rPr>
          <w:i/>
          <w:lang w:val="ru-RU"/>
        </w:rPr>
        <w:t>Q</w:t>
      </w:r>
      <w:r w:rsidRPr="00250D9E">
        <w:rPr>
          <w:vertAlign w:val="subscript"/>
          <w:lang w:val="ru-RU"/>
        </w:rPr>
        <w:t>0</w:t>
      </w:r>
      <w:r w:rsidRPr="00250D9E">
        <w:rPr>
          <w:i/>
          <w:vertAlign w:val="subscript"/>
          <w:lang w:val="ru-RU"/>
        </w:rPr>
        <w:t>ra</w:t>
      </w:r>
      <w:r w:rsidRPr="00250D9E">
        <w:rPr>
          <w:lang w:val="ru-RU"/>
        </w:rPr>
        <w:t xml:space="preserve">, </w:t>
      </w:r>
      <w:r w:rsidRPr="00250D9E">
        <w:rPr>
          <w:i/>
          <w:lang w:val="ru-RU"/>
        </w:rPr>
        <w:t>k</w:t>
      </w:r>
      <w:r w:rsidRPr="00250D9E">
        <w:rPr>
          <w:i/>
          <w:vertAlign w:val="subscript"/>
          <w:lang w:val="ru-RU"/>
        </w:rPr>
        <w:t>mod</w:t>
      </w:r>
      <w:r w:rsidRPr="00250D9E">
        <w:rPr>
          <w:lang w:val="ru-RU"/>
        </w:rPr>
        <w:t xml:space="preserve"> и </w:t>
      </w:r>
      <w:r w:rsidRPr="00250D9E">
        <w:rPr>
          <w:lang w:val="ru-RU"/>
        </w:rPr>
        <w:sym w:font="Symbol" w:char="F061"/>
      </w:r>
      <w:r w:rsidRPr="00250D9E">
        <w:rPr>
          <w:i/>
          <w:vertAlign w:val="subscript"/>
          <w:lang w:val="ru-RU"/>
        </w:rPr>
        <w:t>mod</w:t>
      </w:r>
      <w:r w:rsidRPr="00250D9E">
        <w:rPr>
          <w:lang w:val="ru-RU"/>
        </w:rPr>
        <w:t xml:space="preserve">  и массивы </w:t>
      </w:r>
      <w:r w:rsidRPr="00250D9E">
        <w:rPr>
          <w:i/>
          <w:lang w:val="ru-RU"/>
        </w:rPr>
        <w:t>G</w:t>
      </w:r>
      <w:r w:rsidRPr="00250D9E">
        <w:rPr>
          <w:i/>
          <w:vertAlign w:val="subscript"/>
          <w:lang w:val="ru-RU"/>
        </w:rPr>
        <w:t>m</w:t>
      </w:r>
      <w:r w:rsidRPr="00250D9E">
        <w:rPr>
          <w:lang w:val="ru-RU"/>
        </w:rPr>
        <w:t xml:space="preserve"> и </w:t>
      </w:r>
      <w:r w:rsidRPr="00250D9E">
        <w:rPr>
          <w:i/>
          <w:lang w:val="ru-RU"/>
        </w:rPr>
        <w:t>P</w:t>
      </w:r>
      <w:r w:rsidRPr="00250D9E">
        <w:rPr>
          <w:i/>
          <w:vertAlign w:val="subscript"/>
          <w:lang w:val="ru-RU"/>
        </w:rPr>
        <w:t>m</w:t>
      </w:r>
      <w:r w:rsidRPr="00250D9E">
        <w:rPr>
          <w:lang w:val="ru-RU"/>
        </w:rPr>
        <w:t>, каждый из которых содержит</w:t>
      </w:r>
      <w:r w:rsidRPr="00250D9E">
        <w:rPr>
          <w:i/>
          <w:iCs/>
          <w:lang w:val="ru-RU"/>
        </w:rPr>
        <w:t xml:space="preserve"> M</w:t>
      </w:r>
      <w:r w:rsidRPr="00250D9E">
        <w:rPr>
          <w:lang w:val="ru-RU"/>
        </w:rPr>
        <w:t xml:space="preserve"> значений, вычисляются в п. C.2 для трассы или участка трассы, к которому применяется итеративный метод.</w:t>
      </w:r>
    </w:p>
    <w:p w14:paraId="3A331034" w14:textId="77777777" w:rsidR="007D22AE" w:rsidRPr="00250D9E" w:rsidRDefault="007D22AE" w:rsidP="007D22AE">
      <w:pPr>
        <w:pStyle w:val="Heading2"/>
        <w:keepNext w:val="0"/>
        <w:keepLines w:val="0"/>
      </w:pPr>
      <w:bookmarkStart w:id="201" w:name="_Toc164695863"/>
      <w:bookmarkStart w:id="202" w:name="_Toc164696336"/>
      <w:r w:rsidRPr="00250D9E">
        <w:t>C.4</w:t>
      </w:r>
      <w:r w:rsidRPr="00250D9E">
        <w:tab/>
        <w:t>Модель слоя таяния</w:t>
      </w:r>
      <w:bookmarkEnd w:id="201"/>
      <w:bookmarkEnd w:id="202"/>
    </w:p>
    <w:p w14:paraId="54016E23" w14:textId="77777777" w:rsidR="007D22AE" w:rsidRPr="00250D9E" w:rsidRDefault="007D22AE" w:rsidP="007D22AE">
      <w:pPr>
        <w:rPr>
          <w:lang w:val="ru-RU"/>
        </w:rPr>
      </w:pPr>
      <w:r w:rsidRPr="00250D9E">
        <w:rPr>
          <w:lang w:val="ru-RU"/>
        </w:rPr>
        <w:t xml:space="preserve">Этот раздел определяет функцию, которая моделирует изменения в уровнях погонного затухания на различной высоте в пределах слоя таяния. Она выдает множитель ослабления, </w:t>
      </w:r>
      <w:r w:rsidRPr="00250D9E">
        <w:rPr>
          <w:szCs w:val="24"/>
          <w:lang w:val="ru-RU"/>
        </w:rPr>
        <w:sym w:font="Symbol" w:char="F047"/>
      </w:r>
      <w:r w:rsidRPr="00250D9E">
        <w:rPr>
          <w:lang w:val="ru-RU"/>
        </w:rPr>
        <w:t xml:space="preserve">, для данной высоты относительно высоты выпадения дождя, </w:t>
      </w:r>
      <w:r w:rsidRPr="00250D9E">
        <w:rPr>
          <w:lang w:val="ru-RU"/>
        </w:rPr>
        <w:sym w:font="Symbol" w:char="F064"/>
      </w:r>
      <w:r w:rsidRPr="00250D9E">
        <w:rPr>
          <w:i/>
          <w:lang w:val="ru-RU"/>
        </w:rPr>
        <w:t>h</w:t>
      </w:r>
      <w:r w:rsidRPr="00250D9E">
        <w:rPr>
          <w:lang w:val="ru-RU"/>
        </w:rPr>
        <w:t xml:space="preserve"> (м), определяемый выражением:</w:t>
      </w:r>
    </w:p>
    <w:p w14:paraId="55EB06FC" w14:textId="77777777" w:rsidR="007D22AE" w:rsidRPr="00250D9E" w:rsidRDefault="007D22AE" w:rsidP="007D22AE">
      <w:pPr>
        <w:pStyle w:val="Equation"/>
        <w:rPr>
          <w:lang w:val="ru-RU"/>
        </w:rPr>
      </w:pPr>
      <w:r w:rsidRPr="00250D9E">
        <w:rPr>
          <w:lang w:val="ru-RU"/>
        </w:rPr>
        <w:tab/>
      </w:r>
      <w:r w:rsidRPr="00250D9E">
        <w:rPr>
          <w:lang w:val="ru-RU"/>
        </w:rPr>
        <w:tab/>
      </w:r>
      <w:bookmarkStart w:id="203" w:name="LGN711218451"/>
      <w:r w:rsidRPr="00250D9E">
        <w:rPr>
          <w:position w:val="-126"/>
          <w:lang w:val="ru-RU"/>
        </w:rPr>
        <w:object w:dxaOrig="6225" w:dyaOrig="2700" w14:anchorId="0B997449">
          <v:shape id="_x0000_i1203" type="#_x0000_t75" style="width:311.5pt;height:135.5pt" o:ole="">
            <v:imagedata r:id="rId373" o:title=""/>
          </v:shape>
          <o:OLEObject Type="Embed" ProgID="Equation.3" ShapeID="_x0000_i1203" DrawAspect="Content" ObjectID="_1776101528" r:id="rId374"/>
        </w:object>
      </w:r>
      <w:r w:rsidRPr="00250D9E">
        <w:rPr>
          <w:lang w:val="ru-RU"/>
        </w:rPr>
        <w:t>,</w:t>
      </w:r>
      <w:r w:rsidRPr="00250D9E">
        <w:rPr>
          <w:lang w:val="ru-RU"/>
        </w:rPr>
        <w:tab/>
        <w:t>(C.4.1)</w:t>
      </w:r>
      <w:bookmarkEnd w:id="203"/>
    </w:p>
    <w:p w14:paraId="3477DC52" w14:textId="77777777" w:rsidR="007D22AE" w:rsidRPr="00250D9E" w:rsidRDefault="007D22AE" w:rsidP="007D22AE">
      <w:pPr>
        <w:rPr>
          <w:lang w:val="ru-RU"/>
        </w:rPr>
      </w:pPr>
      <w:r w:rsidRPr="00250D9E">
        <w:rPr>
          <w:lang w:val="ru-RU"/>
        </w:rPr>
        <w:t>где:</w:t>
      </w:r>
    </w:p>
    <w:p w14:paraId="754C096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005" w:dyaOrig="330" w14:anchorId="190EC2AE">
          <v:shape id="_x0000_i1204" type="#_x0000_t75" style="width:50.5pt;height:17pt" o:ole="" fillcolor="window">
            <v:imagedata r:id="rId375" o:title=""/>
          </v:shape>
          <o:OLEObject Type="Embed" ProgID="Equation.3" ShapeID="_x0000_i1204" DrawAspect="Content" ObjectID="_1776101529" r:id="rId376"/>
        </w:object>
      </w:r>
      <w:r w:rsidRPr="00250D9E">
        <w:rPr>
          <w:lang w:val="ru-RU"/>
        </w:rPr>
        <w:t>                 (м),</w:t>
      </w:r>
      <w:r w:rsidRPr="00250D9E">
        <w:rPr>
          <w:lang w:val="ru-RU"/>
        </w:rPr>
        <w:tab/>
        <w:t>(C.4.1a)</w:t>
      </w:r>
    </w:p>
    <w:p w14:paraId="0111CFE6" w14:textId="77777777" w:rsidR="007D22AE" w:rsidRPr="00250D9E" w:rsidRDefault="007D22AE" w:rsidP="007D22AE">
      <w:pPr>
        <w:pStyle w:val="Equationlegend"/>
        <w:tabs>
          <w:tab w:val="left" w:pos="1843"/>
        </w:tabs>
        <w:spacing w:before="240"/>
        <w:rPr>
          <w:lang w:val="ru-RU"/>
        </w:rPr>
      </w:pPr>
      <w:r w:rsidRPr="00250D9E">
        <w:rPr>
          <w:lang w:val="ru-RU"/>
        </w:rPr>
        <w:tab/>
      </w:r>
      <w:r w:rsidRPr="00250D9E">
        <w:rPr>
          <w:i/>
          <w:iCs/>
          <w:lang w:val="ru-RU"/>
        </w:rPr>
        <w:t>h</w:t>
      </w:r>
      <w:r w:rsidRPr="00250D9E">
        <w:rPr>
          <w:i/>
          <w:iCs/>
          <w:vertAlign w:val="subscript"/>
          <w:lang w:val="ru-RU"/>
        </w:rPr>
        <w:t>T</w:t>
      </w:r>
      <w:r w:rsidRPr="00250D9E">
        <w:rPr>
          <w:lang w:val="ru-RU"/>
        </w:rPr>
        <w:t>:</w:t>
      </w:r>
      <w:r w:rsidRPr="00250D9E">
        <w:rPr>
          <w:lang w:val="ru-RU"/>
        </w:rPr>
        <w:tab/>
        <w:t>высота выпадения дождя (masl);</w:t>
      </w:r>
    </w:p>
    <w:p w14:paraId="23615A70" w14:textId="77777777" w:rsidR="007D22AE" w:rsidRPr="00250D9E" w:rsidRDefault="007D22AE" w:rsidP="007D22AE">
      <w:pPr>
        <w:pStyle w:val="Equationlegend"/>
        <w:tabs>
          <w:tab w:val="left" w:pos="1843"/>
        </w:tabs>
        <w:spacing w:before="120"/>
        <w:rPr>
          <w:lang w:val="ru-RU"/>
        </w:rPr>
      </w:pPr>
      <w:r w:rsidRPr="00250D9E">
        <w:rPr>
          <w:lang w:val="ru-RU"/>
        </w:rPr>
        <w:tab/>
      </w:r>
      <w:r w:rsidRPr="00250D9E">
        <w:rPr>
          <w:i/>
          <w:iCs/>
          <w:lang w:val="ru-RU"/>
        </w:rPr>
        <w:t>h</w:t>
      </w:r>
      <w:r w:rsidRPr="00250D9E">
        <w:rPr>
          <w:lang w:val="ru-RU"/>
        </w:rPr>
        <w:t>:</w:t>
      </w:r>
      <w:r w:rsidRPr="00250D9E">
        <w:rPr>
          <w:lang w:val="ru-RU"/>
        </w:rPr>
        <w:tab/>
        <w:t>рассматриваемая высота (masl).</w:t>
      </w:r>
    </w:p>
    <w:p w14:paraId="68D730C9" w14:textId="77777777" w:rsidR="007D22AE" w:rsidRPr="00250D9E" w:rsidRDefault="007D22AE" w:rsidP="007D22AE">
      <w:pPr>
        <w:rPr>
          <w:lang w:val="ru-RU"/>
        </w:rPr>
      </w:pPr>
      <w:r w:rsidRPr="00250D9E">
        <w:rPr>
          <w:lang w:val="ru-RU"/>
        </w:rPr>
        <w:t xml:space="preserve">Вышеуказанная формула дает небольшой разрыв в значениях </w:t>
      </w:r>
      <w:r w:rsidRPr="00250D9E">
        <w:rPr>
          <w:szCs w:val="24"/>
          <w:lang w:val="ru-RU"/>
        </w:rPr>
        <w:sym w:font="Symbol" w:char="F047"/>
      </w:r>
      <w:r w:rsidRPr="00250D9E">
        <w:rPr>
          <w:lang w:val="ru-RU"/>
        </w:rPr>
        <w:t xml:space="preserve"> при </w:t>
      </w:r>
      <w:r w:rsidRPr="00250D9E">
        <w:rPr>
          <w:szCs w:val="24"/>
          <w:lang w:val="ru-RU"/>
        </w:rPr>
        <w:sym w:font="Symbol" w:char="F064"/>
      </w:r>
      <w:r w:rsidRPr="00250D9E">
        <w:rPr>
          <w:i/>
          <w:lang w:val="ru-RU"/>
        </w:rPr>
        <w:t>h</w:t>
      </w:r>
      <w:r w:rsidRPr="00250D9E">
        <w:rPr>
          <w:lang w:val="ru-RU"/>
        </w:rPr>
        <w:t xml:space="preserve"> = −1200. Значение </w:t>
      </w:r>
      <w:r w:rsidRPr="00250D9E">
        <w:rPr>
          <w:szCs w:val="24"/>
          <w:lang w:val="ru-RU"/>
        </w:rPr>
        <w:sym w:font="Symbol" w:char="F047"/>
      </w:r>
      <w:r w:rsidRPr="00250D9E">
        <w:rPr>
          <w:lang w:val="ru-RU"/>
        </w:rPr>
        <w:t xml:space="preserve"> устанавливается в 1 для </w:t>
      </w:r>
      <w:r w:rsidRPr="00250D9E">
        <w:rPr>
          <w:szCs w:val="24"/>
          <w:lang w:val="ru-RU"/>
        </w:rPr>
        <w:sym w:font="Symbol" w:char="F064"/>
      </w:r>
      <w:r w:rsidRPr="00250D9E">
        <w:rPr>
          <w:i/>
          <w:lang w:val="ru-RU"/>
        </w:rPr>
        <w:t>h</w:t>
      </w:r>
      <w:r w:rsidRPr="00250D9E">
        <w:rPr>
          <w:lang w:val="ru-RU"/>
        </w:rPr>
        <w:t> &lt; −1200 для устранения излишних вычислений и оказывает незначительное влияние на конечный результат.</w:t>
      </w:r>
    </w:p>
    <w:p w14:paraId="227779E8" w14:textId="77777777" w:rsidR="007D22AE" w:rsidRPr="00250D9E" w:rsidRDefault="007D22AE" w:rsidP="007D22AE">
      <w:pPr>
        <w:rPr>
          <w:lang w:val="ru-RU"/>
        </w:rPr>
      </w:pPr>
      <w:r w:rsidRPr="00250D9E">
        <w:rPr>
          <w:lang w:val="ru-RU"/>
        </w:rPr>
        <w:t xml:space="preserve">На C.4.1 показано, как изменяется </w:t>
      </w:r>
      <w:r w:rsidRPr="00250D9E">
        <w:rPr>
          <w:szCs w:val="24"/>
          <w:lang w:val="ru-RU"/>
        </w:rPr>
        <w:sym w:font="Symbol" w:char="F047"/>
      </w:r>
      <w:r w:rsidRPr="00250D9E">
        <w:rPr>
          <w:lang w:val="ru-RU"/>
        </w:rPr>
        <w:t xml:space="preserve"> в зависимости от </w:t>
      </w:r>
      <w:r w:rsidRPr="00250D9E">
        <w:rPr>
          <w:szCs w:val="24"/>
          <w:lang w:val="ru-RU"/>
        </w:rPr>
        <w:sym w:font="Symbol" w:char="F064"/>
      </w:r>
      <w:r w:rsidRPr="00250D9E">
        <w:rPr>
          <w:i/>
          <w:lang w:val="ru-RU"/>
        </w:rPr>
        <w:t>h</w:t>
      </w:r>
      <w:r w:rsidRPr="00250D9E">
        <w:rPr>
          <w:lang w:val="ru-RU"/>
        </w:rPr>
        <w:t xml:space="preserve">. Для </w:t>
      </w:r>
      <w:r w:rsidRPr="00250D9E">
        <w:rPr>
          <w:szCs w:val="24"/>
          <w:lang w:val="ru-RU"/>
        </w:rPr>
        <w:sym w:font="Symbol" w:char="F064"/>
      </w:r>
      <w:r w:rsidRPr="00250D9E">
        <w:rPr>
          <w:i/>
          <w:lang w:val="ru-RU"/>
        </w:rPr>
        <w:t>h</w:t>
      </w:r>
      <w:r w:rsidRPr="00250D9E">
        <w:rPr>
          <w:lang w:val="ru-RU"/>
        </w:rPr>
        <w:t xml:space="preserve"> ≤ −1200 осадки имеют вид дождя, и </w:t>
      </w:r>
      <w:r w:rsidRPr="00250D9E">
        <w:rPr>
          <w:szCs w:val="24"/>
          <w:lang w:val="ru-RU"/>
        </w:rPr>
        <w:sym w:font="Symbol" w:char="F047"/>
      </w:r>
      <w:r w:rsidRPr="00250D9E">
        <w:rPr>
          <w:lang w:val="ru-RU"/>
        </w:rPr>
        <w:t> = 1 для определения погонного ослабления в дожде. Для −1200 &lt; </w:t>
      </w:r>
      <w:r w:rsidRPr="00250D9E">
        <w:rPr>
          <w:szCs w:val="24"/>
          <w:lang w:val="ru-RU"/>
        </w:rPr>
        <w:sym w:font="Symbol" w:char="F064"/>
      </w:r>
      <w:r w:rsidRPr="00250D9E">
        <w:rPr>
          <w:i/>
          <w:lang w:val="ru-RU"/>
        </w:rPr>
        <w:t>h</w:t>
      </w:r>
      <w:r w:rsidRPr="00250D9E">
        <w:rPr>
          <w:lang w:val="ru-RU"/>
        </w:rPr>
        <w:t xml:space="preserve"> ≤ 0 осадки состоят из частичек льда, находящихся в состоянии таяния, и </w:t>
      </w:r>
      <w:r w:rsidRPr="00250D9E">
        <w:rPr>
          <w:szCs w:val="24"/>
          <w:lang w:val="ru-RU"/>
        </w:rPr>
        <w:sym w:font="Symbol" w:char="F047"/>
      </w:r>
      <w:r w:rsidRPr="00250D9E">
        <w:rPr>
          <w:lang w:val="ru-RU"/>
        </w:rPr>
        <w:t xml:space="preserve"> соответственно изменяется, достигая пика на том уровне, где частицы стремятся быть больше по размеру, чем капли дождя, но с полностью растаявшей внешней поверхностью. Для 0 &lt; </w:t>
      </w:r>
      <w:r w:rsidRPr="00250D9E">
        <w:rPr>
          <w:szCs w:val="24"/>
          <w:lang w:val="ru-RU"/>
        </w:rPr>
        <w:sym w:font="Symbol" w:char="F064"/>
      </w:r>
      <w:r w:rsidRPr="00250D9E">
        <w:rPr>
          <w:i/>
          <w:lang w:val="ru-RU"/>
        </w:rPr>
        <w:t>h</w:t>
      </w:r>
      <w:r w:rsidRPr="00250D9E">
        <w:rPr>
          <w:lang w:val="ru-RU"/>
        </w:rPr>
        <w:t xml:space="preserve"> осадки состоят из частичек сухого льда, не приводящих к какому-либо заметному ослаблению и соответственно </w:t>
      </w:r>
      <w:r w:rsidRPr="00250D9E">
        <w:rPr>
          <w:szCs w:val="24"/>
          <w:lang w:val="ru-RU"/>
        </w:rPr>
        <w:sym w:font="Symbol" w:char="F047"/>
      </w:r>
      <w:r w:rsidRPr="00250D9E">
        <w:rPr>
          <w:lang w:val="ru-RU"/>
        </w:rPr>
        <w:t> = 0.</w:t>
      </w:r>
    </w:p>
    <w:p w14:paraId="5C8C8435" w14:textId="77777777" w:rsidR="007D22AE" w:rsidRPr="00250D9E" w:rsidRDefault="007D22AE" w:rsidP="00B67DCC">
      <w:pPr>
        <w:pStyle w:val="FigureNo"/>
        <w:rPr>
          <w:lang w:val="ru-RU"/>
        </w:rPr>
      </w:pPr>
      <w:r w:rsidRPr="00250D9E">
        <w:rPr>
          <w:lang w:val="ru-RU"/>
        </w:rPr>
        <w:lastRenderedPageBreak/>
        <w:t>рисунок C.4.1</w:t>
      </w:r>
    </w:p>
    <w:p w14:paraId="15B8D7AC" w14:textId="77777777" w:rsidR="007D22AE" w:rsidRPr="00250D9E" w:rsidRDefault="007D22AE" w:rsidP="007D22AE">
      <w:pPr>
        <w:pStyle w:val="Figuretitle"/>
      </w:pPr>
      <w:r w:rsidRPr="00250D9E">
        <w:t xml:space="preserve">Множитель </w:t>
      </w:r>
      <w:r w:rsidRPr="00250D9E">
        <w:sym w:font="Symbol" w:char="F047"/>
      </w:r>
      <w:r w:rsidRPr="00250D9E">
        <w:t xml:space="preserve"> (абсцисса) как функция относительной высоты </w:t>
      </w:r>
      <w:r w:rsidRPr="00250D9E">
        <w:rPr>
          <w:rFonts w:ascii="Times New Roman" w:hAnsi="Times New Roman"/>
        </w:rPr>
        <w:sym w:font="Symbol" w:char="F064"/>
      </w:r>
      <w:r w:rsidRPr="00250D9E">
        <w:rPr>
          <w:rFonts w:ascii="Times New Roman" w:hAnsi="Times New Roman"/>
          <w:i/>
          <w:iCs/>
        </w:rPr>
        <w:t>h</w:t>
      </w:r>
      <w:r w:rsidRPr="00250D9E">
        <w:t xml:space="preserve"> (ордината)</w:t>
      </w:r>
    </w:p>
    <w:p w14:paraId="32065BDA" w14:textId="69F551A5" w:rsidR="008B264D" w:rsidRPr="008B264D" w:rsidRDefault="008B264D" w:rsidP="008B264D">
      <w:pPr>
        <w:pStyle w:val="Figure"/>
        <w:rPr>
          <w:lang w:val="ru-RU"/>
        </w:rPr>
      </w:pPr>
      <w:r>
        <w:rPr>
          <w:noProof/>
          <w:lang w:val="ru-RU"/>
        </w:rPr>
        <w:drawing>
          <wp:inline distT="0" distB="0" distL="0" distR="0" wp14:anchorId="034A073A" wp14:editId="424374D0">
            <wp:extent cx="3288799" cy="2526797"/>
            <wp:effectExtent l="0" t="0" r="6985" b="6985"/>
            <wp:docPr id="644342596" name="Picture 5"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42596" name="Picture 5" descr="A graph with a line&#10;&#10;Description automatically generated"/>
                    <pic:cNvPicPr/>
                  </pic:nvPicPr>
                  <pic:blipFill>
                    <a:blip r:embed="rId377" cstate="print">
                      <a:extLst>
                        <a:ext uri="{28A0092B-C50C-407E-A947-70E740481C1C}">
                          <a14:useLocalDpi xmlns:a14="http://schemas.microsoft.com/office/drawing/2010/main" val="0"/>
                        </a:ext>
                      </a:extLst>
                    </a:blip>
                    <a:stretch>
                      <a:fillRect/>
                    </a:stretch>
                  </pic:blipFill>
                  <pic:spPr>
                    <a:xfrm>
                      <a:off x="0" y="0"/>
                      <a:ext cx="3288799" cy="2526797"/>
                    </a:xfrm>
                    <a:prstGeom prst="rect">
                      <a:avLst/>
                    </a:prstGeom>
                  </pic:spPr>
                </pic:pic>
              </a:graphicData>
            </a:graphic>
          </wp:inline>
        </w:drawing>
      </w:r>
    </w:p>
    <w:p w14:paraId="1E16FADC" w14:textId="77777777" w:rsidR="007D22AE" w:rsidRPr="00250D9E" w:rsidRDefault="007D22AE" w:rsidP="007D22AE">
      <w:pPr>
        <w:rPr>
          <w:lang w:val="ru-RU"/>
        </w:rPr>
      </w:pPr>
      <w:r w:rsidRPr="00250D9E">
        <w:rPr>
          <w:lang w:val="ru-RU"/>
        </w:rPr>
        <w:t xml:space="preserve">Множитель </w:t>
      </w:r>
      <w:r w:rsidRPr="00250D9E">
        <w:rPr>
          <w:lang w:val="ru-RU"/>
        </w:rPr>
        <w:sym w:font="Symbol" w:char="F047"/>
      </w:r>
      <w:r w:rsidRPr="00250D9E">
        <w:rPr>
          <w:lang w:val="ru-RU"/>
        </w:rPr>
        <w:t xml:space="preserve"> представляет погонное ослабление в слое, деленное на соответствующее погонное ослабление в дожде. Изменение с высотой моделирует изменения в размерах и степени таяния частиц льда.</w:t>
      </w:r>
    </w:p>
    <w:p w14:paraId="72A279A6" w14:textId="77777777" w:rsidR="007D22AE" w:rsidRPr="00250D9E" w:rsidRDefault="007D22AE" w:rsidP="007D22AE">
      <w:pPr>
        <w:pStyle w:val="Heading1"/>
        <w:rPr>
          <w:lang w:val="ru-RU"/>
        </w:rPr>
      </w:pPr>
      <w:bookmarkStart w:id="204" w:name="_Toc164695864"/>
      <w:bookmarkStart w:id="205" w:name="_Toc164696337"/>
      <w:r w:rsidRPr="00250D9E">
        <w:rPr>
          <w:lang w:val="ru-RU"/>
        </w:rPr>
        <w:t>C.5</w:t>
      </w:r>
      <w:r w:rsidRPr="00250D9E">
        <w:rPr>
          <w:lang w:val="ru-RU"/>
        </w:rPr>
        <w:tab/>
        <w:t>Усредненный по трассе множитель</w:t>
      </w:r>
      <w:bookmarkEnd w:id="204"/>
      <w:bookmarkEnd w:id="205"/>
    </w:p>
    <w:p w14:paraId="5E21CA31" w14:textId="77777777" w:rsidR="007D22AE" w:rsidRPr="00250D9E" w:rsidRDefault="007D22AE" w:rsidP="007D22AE">
      <w:pPr>
        <w:rPr>
          <w:lang w:val="ru-RU"/>
        </w:rPr>
      </w:pPr>
      <w:r w:rsidRPr="00250D9E">
        <w:rPr>
          <w:lang w:val="ru-RU"/>
        </w:rPr>
        <w:t>В этом разделе описано вычисление, которое может потребоваться несколько раз для данной трассы.</w:t>
      </w:r>
    </w:p>
    <w:p w14:paraId="5156A16D" w14:textId="77777777" w:rsidR="007D22AE" w:rsidRPr="00250D9E" w:rsidRDefault="007D22AE" w:rsidP="007D22AE">
      <w:pPr>
        <w:rPr>
          <w:i/>
          <w:iCs/>
          <w:vertAlign w:val="subscript"/>
          <w:lang w:val="ru-RU"/>
        </w:rPr>
      </w:pPr>
      <w:r w:rsidRPr="00250D9E">
        <w:rPr>
          <w:lang w:val="ru-RU"/>
        </w:rPr>
        <w:t>Для каждой высоты выпадения дождя</w:t>
      </w:r>
      <w:r w:rsidRPr="00250D9E">
        <w:rPr>
          <w:i/>
          <w:iCs/>
          <w:vertAlign w:val="subscript"/>
          <w:lang w:val="ru-RU"/>
        </w:rPr>
        <w:t xml:space="preserve"> </w:t>
      </w:r>
      <w:r w:rsidRPr="00250D9E">
        <w:rPr>
          <w:i/>
          <w:lang w:val="ru-RU"/>
        </w:rPr>
        <w:t>h</w:t>
      </w:r>
      <w:r w:rsidRPr="00250D9E">
        <w:rPr>
          <w:i/>
          <w:vertAlign w:val="subscript"/>
          <w:lang w:val="ru-RU"/>
        </w:rPr>
        <w:t>T</w:t>
      </w:r>
      <w:r w:rsidRPr="00250D9E">
        <w:rPr>
          <w:lang w:val="ru-RU"/>
        </w:rPr>
        <w:t>, определяемой уравнением (C.2.11), рассчитывается усредненный по трассе множитель</w:t>
      </w:r>
      <w:r w:rsidRPr="00250D9E">
        <w:rPr>
          <w:i/>
          <w:iCs/>
          <w:lang w:val="ru-RU"/>
        </w:rPr>
        <w:t xml:space="preserve"> G</w:t>
      </w:r>
      <w:r w:rsidRPr="00250D9E">
        <w:rPr>
          <w:lang w:val="ru-RU"/>
        </w:rPr>
        <w:t xml:space="preserve"> на основе участков радиотрассы в пределах 100-метровых интервалов слоя таяния.</w:t>
      </w:r>
      <w:r w:rsidRPr="00250D9E">
        <w:rPr>
          <w:i/>
          <w:iCs/>
          <w:lang w:val="ru-RU"/>
        </w:rPr>
        <w:t xml:space="preserve"> G</w:t>
      </w:r>
      <w:r w:rsidRPr="00250D9E">
        <w:rPr>
          <w:lang w:val="ru-RU"/>
        </w:rPr>
        <w:t xml:space="preserve"> – это среднее взвешенное значение множителя </w:t>
      </w:r>
      <w:r w:rsidRPr="00250D9E">
        <w:rPr>
          <w:lang w:val="ru-RU"/>
        </w:rPr>
        <w:sym w:font="Symbol" w:char="F047"/>
      </w:r>
      <w:r w:rsidRPr="00250D9E">
        <w:rPr>
          <w:lang w:val="ru-RU"/>
        </w:rPr>
        <w:t>, заданного как функция</w:t>
      </w:r>
      <w:r w:rsidRPr="00250D9E">
        <w:rPr>
          <w:i/>
          <w:iCs/>
          <w:lang w:val="ru-RU"/>
        </w:rPr>
        <w:t xml:space="preserve"> </w:t>
      </w:r>
      <w:r w:rsidRPr="00250D9E">
        <w:rPr>
          <w:lang w:val="ru-RU"/>
        </w:rPr>
        <w:sym w:font="Symbol" w:char="F064"/>
      </w:r>
      <w:r w:rsidRPr="00250D9E">
        <w:rPr>
          <w:i/>
          <w:iCs/>
          <w:lang w:val="ru-RU"/>
        </w:rPr>
        <w:t>h</w:t>
      </w:r>
      <w:r w:rsidRPr="00250D9E">
        <w:rPr>
          <w:lang w:val="ru-RU"/>
        </w:rPr>
        <w:t xml:space="preserve"> уравнением (C.4.1) для всех интервалов, содержащих любой участок трассы, </w:t>
      </w:r>
      <w:proofErr w:type="gramStart"/>
      <w:r w:rsidRPr="00250D9E">
        <w:rPr>
          <w:lang w:val="ru-RU"/>
        </w:rPr>
        <w:t>и</w:t>
      </w:r>
      <w:proofErr w:type="gramEnd"/>
      <w:r w:rsidRPr="00250D9E">
        <w:rPr>
          <w:lang w:val="ru-RU"/>
        </w:rPr>
        <w:t xml:space="preserve"> если </w:t>
      </w:r>
      <w:r w:rsidRPr="00250D9E">
        <w:rPr>
          <w:position w:val="-10"/>
          <w:lang w:val="ru-RU"/>
        </w:rPr>
        <w:object w:dxaOrig="1305" w:dyaOrig="300" w14:anchorId="664F3C7D">
          <v:shape id="_x0000_i1205" type="#_x0000_t75" style="width:65pt;height:14.5pt" o:ole="">
            <v:imagedata r:id="rId378" o:title=""/>
          </v:shape>
          <o:OLEObject Type="Embed" ProgID="Equation.3" ShapeID="_x0000_i1205" DrawAspect="Content" ObjectID="_1776101530" r:id="rId379"/>
        </w:object>
      </w:r>
      <w:r w:rsidRPr="00250D9E">
        <w:rPr>
          <w:lang w:val="ru-RU"/>
        </w:rPr>
        <w:t xml:space="preserve">, значение </w:t>
      </w:r>
      <w:r w:rsidRPr="00250D9E">
        <w:rPr>
          <w:lang w:val="ru-RU"/>
        </w:rPr>
        <w:sym w:font="Symbol" w:char="F047"/>
      </w:r>
      <w:r w:rsidRPr="00250D9E">
        <w:rPr>
          <w:lang w:val="ru-RU"/>
        </w:rPr>
        <w:t xml:space="preserve"> = 1 для участка трассы, на котором наблюдается дождь.</w:t>
      </w:r>
    </w:p>
    <w:p w14:paraId="037BB475" w14:textId="77777777" w:rsidR="007D22AE" w:rsidRPr="00250D9E" w:rsidRDefault="007D22AE" w:rsidP="007D22AE">
      <w:pPr>
        <w:rPr>
          <w:i/>
          <w:iCs/>
          <w:vertAlign w:val="subscript"/>
          <w:lang w:val="ru-RU"/>
        </w:rPr>
      </w:pPr>
      <w:r w:rsidRPr="00250D9E">
        <w:rPr>
          <w:lang w:val="ru-RU"/>
        </w:rPr>
        <w:t xml:space="preserve">На рис. C.5.1 показан пример геометрии трассы связи относительно высот интервалов слоя таяния. </w:t>
      </w:r>
      <w:r w:rsidRPr="00250D9E">
        <w:rPr>
          <w:iCs/>
          <w:lang w:val="ru-RU"/>
        </w:rPr>
        <w:t>Значения</w:t>
      </w:r>
      <w:r w:rsidRPr="00250D9E">
        <w:rPr>
          <w:i/>
          <w:iCs/>
          <w:vertAlign w:val="subscript"/>
          <w:lang w:val="ru-RU"/>
        </w:rPr>
        <w:t xml:space="preserve"> </w:t>
      </w:r>
      <w:r w:rsidRPr="00250D9E">
        <w:rPr>
          <w:i/>
          <w:lang w:val="ru-RU"/>
        </w:rPr>
        <w:t>h</w:t>
      </w:r>
      <w:r w:rsidRPr="00250D9E">
        <w:rPr>
          <w:i/>
          <w:vertAlign w:val="subscript"/>
          <w:lang w:val="ru-RU"/>
        </w:rPr>
        <w:t>lo</w:t>
      </w:r>
      <w:r w:rsidRPr="00250D9E">
        <w:rPr>
          <w:lang w:val="ru-RU"/>
        </w:rPr>
        <w:t xml:space="preserve"> и </w:t>
      </w:r>
      <w:r w:rsidRPr="00250D9E">
        <w:rPr>
          <w:i/>
          <w:lang w:val="ru-RU"/>
        </w:rPr>
        <w:t>h</w:t>
      </w:r>
      <w:r w:rsidRPr="00250D9E">
        <w:rPr>
          <w:i/>
          <w:vertAlign w:val="subscript"/>
          <w:lang w:val="ru-RU"/>
        </w:rPr>
        <w:t>hi</w:t>
      </w:r>
      <w:r w:rsidRPr="00250D9E">
        <w:rPr>
          <w:lang w:val="ru-RU"/>
        </w:rPr>
        <w:t xml:space="preserve"> (masl) – это высоты нижней и более высокой антенны, соответственно. Следует отметить, что эта диаграмма – является лишь примером и не охватывает все случаи.</w:t>
      </w:r>
    </w:p>
    <w:p w14:paraId="3BC6A886" w14:textId="77777777" w:rsidR="007D22AE" w:rsidRPr="00250D9E" w:rsidRDefault="007D22AE" w:rsidP="007D22AE">
      <w:pPr>
        <w:pStyle w:val="FigureNo"/>
        <w:rPr>
          <w:lang w:val="ru-RU"/>
        </w:rPr>
      </w:pPr>
      <w:r w:rsidRPr="00250D9E">
        <w:rPr>
          <w:lang w:val="ru-RU"/>
        </w:rPr>
        <w:lastRenderedPageBreak/>
        <w:t>рисунок C.5.1</w:t>
      </w:r>
    </w:p>
    <w:p w14:paraId="4F3BE31D" w14:textId="77777777" w:rsidR="007D22AE" w:rsidRPr="00250D9E" w:rsidRDefault="007D22AE" w:rsidP="007D22AE">
      <w:pPr>
        <w:pStyle w:val="Figuretitle"/>
      </w:pPr>
      <w:r w:rsidRPr="00250D9E">
        <w:t xml:space="preserve">Пример геометрии трассы по отношению к интервалам слоя таяния </w:t>
      </w:r>
    </w:p>
    <w:p w14:paraId="6B2AF40E" w14:textId="0AFE435C" w:rsidR="008B264D" w:rsidRPr="008B264D" w:rsidRDefault="008B264D" w:rsidP="008B264D">
      <w:pPr>
        <w:pStyle w:val="Figure"/>
        <w:rPr>
          <w:lang w:val="en-US"/>
        </w:rPr>
      </w:pPr>
      <w:r>
        <w:rPr>
          <w:noProof/>
          <w:lang w:val="en-US"/>
        </w:rPr>
        <w:drawing>
          <wp:inline distT="0" distB="0" distL="0" distR="0" wp14:anchorId="576AE115" wp14:editId="6560810B">
            <wp:extent cx="4736602" cy="2615189"/>
            <wp:effectExtent l="0" t="0" r="6985" b="0"/>
            <wp:docPr id="909877348" name="Picture 4" descr="A graph with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77348" name="Picture 4" descr="A graph with lines and arrows&#10;&#10;Description automatically generated"/>
                    <pic:cNvPicPr/>
                  </pic:nvPicPr>
                  <pic:blipFill>
                    <a:blip r:embed="rId380" cstate="print">
                      <a:extLst>
                        <a:ext uri="{28A0092B-C50C-407E-A947-70E740481C1C}">
                          <a14:useLocalDpi xmlns:a14="http://schemas.microsoft.com/office/drawing/2010/main" val="0"/>
                        </a:ext>
                      </a:extLst>
                    </a:blip>
                    <a:stretch>
                      <a:fillRect/>
                    </a:stretch>
                  </pic:blipFill>
                  <pic:spPr>
                    <a:xfrm>
                      <a:off x="0" y="0"/>
                      <a:ext cx="4736602" cy="2615189"/>
                    </a:xfrm>
                    <a:prstGeom prst="rect">
                      <a:avLst/>
                    </a:prstGeom>
                  </pic:spPr>
                </pic:pic>
              </a:graphicData>
            </a:graphic>
          </wp:inline>
        </w:drawing>
      </w:r>
    </w:p>
    <w:p w14:paraId="45E72A9E" w14:textId="77777777" w:rsidR="007D22AE" w:rsidRPr="00250D9E" w:rsidRDefault="007D22AE" w:rsidP="007D22AE">
      <w:pPr>
        <w:rPr>
          <w:lang w:val="ru-RU"/>
        </w:rPr>
      </w:pPr>
      <w:r w:rsidRPr="00250D9E">
        <w:rPr>
          <w:lang w:val="ru-RU"/>
        </w:rPr>
        <w:t>Первый шаг – это вычисление интервалов, в которых находятся обе антенны. Пусть</w:t>
      </w:r>
      <w:r w:rsidRPr="00250D9E">
        <w:rPr>
          <w:i/>
          <w:iCs/>
          <w:vertAlign w:val="subscript"/>
          <w:lang w:val="ru-RU"/>
        </w:rPr>
        <w:t xml:space="preserve"> </w:t>
      </w:r>
      <w:r w:rsidRPr="00250D9E">
        <w:rPr>
          <w:i/>
          <w:lang w:val="ru-RU"/>
        </w:rPr>
        <w:t>s</w:t>
      </w:r>
      <w:r w:rsidRPr="00250D9E">
        <w:rPr>
          <w:i/>
          <w:vertAlign w:val="subscript"/>
          <w:lang w:val="ru-RU"/>
        </w:rPr>
        <w:t>lo</w:t>
      </w:r>
      <w:r w:rsidRPr="00250D9E">
        <w:rPr>
          <w:lang w:val="ru-RU"/>
        </w:rPr>
        <w:t xml:space="preserve"> и </w:t>
      </w:r>
      <w:r w:rsidRPr="00250D9E">
        <w:rPr>
          <w:i/>
          <w:lang w:val="ru-RU"/>
        </w:rPr>
        <w:t>s</w:t>
      </w:r>
      <w:r w:rsidRPr="00250D9E">
        <w:rPr>
          <w:i/>
          <w:vertAlign w:val="subscript"/>
          <w:lang w:val="ru-RU"/>
        </w:rPr>
        <w:t>hi</w:t>
      </w:r>
      <w:r w:rsidRPr="00250D9E">
        <w:rPr>
          <w:lang w:val="ru-RU"/>
        </w:rPr>
        <w:t xml:space="preserve"> обозначают индексы интервалов, содержащих</w:t>
      </w:r>
      <w:r w:rsidRPr="00250D9E">
        <w:rPr>
          <w:i/>
          <w:iCs/>
          <w:vertAlign w:val="subscript"/>
          <w:lang w:val="ru-RU"/>
        </w:rPr>
        <w:t xml:space="preserve"> </w:t>
      </w:r>
      <w:r w:rsidRPr="00250D9E">
        <w:rPr>
          <w:i/>
          <w:lang w:val="ru-RU"/>
        </w:rPr>
        <w:t>h</w:t>
      </w:r>
      <w:r w:rsidRPr="00250D9E">
        <w:rPr>
          <w:i/>
          <w:vertAlign w:val="subscript"/>
          <w:lang w:val="ru-RU"/>
        </w:rPr>
        <w:t>lo</w:t>
      </w:r>
      <w:r w:rsidRPr="00250D9E">
        <w:rPr>
          <w:lang w:val="ru-RU"/>
        </w:rPr>
        <w:t xml:space="preserve"> и </w:t>
      </w:r>
      <w:r w:rsidRPr="00250D9E">
        <w:rPr>
          <w:i/>
          <w:lang w:val="ru-RU"/>
        </w:rPr>
        <w:t>h</w:t>
      </w:r>
      <w:r w:rsidRPr="00250D9E">
        <w:rPr>
          <w:i/>
          <w:vertAlign w:val="subscript"/>
          <w:lang w:val="ru-RU"/>
        </w:rPr>
        <w:t>hi</w:t>
      </w:r>
      <w:r w:rsidRPr="00250D9E">
        <w:rPr>
          <w:lang w:val="ru-RU"/>
        </w:rPr>
        <w:t>, соответственно. Они определяются выражениями:</w:t>
      </w:r>
    </w:p>
    <w:p w14:paraId="505ACFA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6"/>
          <w:lang w:val="ru-RU"/>
        </w:rPr>
        <w:object w:dxaOrig="2205" w:dyaOrig="630" w14:anchorId="40B91D2F">
          <v:shape id="_x0000_i1206" type="#_x0000_t75" style="width:111pt;height:31.5pt" o:ole="">
            <v:imagedata r:id="rId381" o:title=""/>
          </v:shape>
          <o:OLEObject Type="Embed" ProgID="Equation.3" ShapeID="_x0000_i1206" DrawAspect="Content" ObjectID="_1776101531" r:id="rId382"/>
        </w:object>
      </w:r>
      <w:r w:rsidRPr="00250D9E">
        <w:rPr>
          <w:lang w:val="ru-RU"/>
        </w:rPr>
        <w:t>,</w:t>
      </w:r>
      <w:r w:rsidRPr="00250D9E">
        <w:rPr>
          <w:lang w:val="ru-RU"/>
        </w:rPr>
        <w:tab/>
        <w:t>(C.5.1a)</w:t>
      </w:r>
    </w:p>
    <w:p w14:paraId="46DE2FB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2250" w:dyaOrig="735" w14:anchorId="18A173AF">
          <v:shape id="_x0000_i1207" type="#_x0000_t75" style="width:112.5pt;height:37pt" o:ole="">
            <v:imagedata r:id="rId383" o:title=""/>
          </v:shape>
          <o:OLEObject Type="Embed" ProgID="Equation.3" ShapeID="_x0000_i1207" DrawAspect="Content" ObjectID="_1776101532" r:id="rId384"/>
        </w:object>
      </w:r>
      <w:r w:rsidRPr="00250D9E">
        <w:rPr>
          <w:lang w:val="ru-RU"/>
        </w:rPr>
        <w:t>,</w:t>
      </w:r>
      <w:r w:rsidRPr="00250D9E">
        <w:rPr>
          <w:lang w:val="ru-RU"/>
        </w:rPr>
        <w:tab/>
        <w:t>(C.5.1b)</w:t>
      </w:r>
    </w:p>
    <w:p w14:paraId="54D9295D" w14:textId="77777777" w:rsidR="007D22AE" w:rsidRPr="00250D9E" w:rsidRDefault="007D22AE" w:rsidP="007D22AE">
      <w:pPr>
        <w:rPr>
          <w:lang w:val="ru-RU"/>
        </w:rPr>
      </w:pPr>
      <w:r w:rsidRPr="00250D9E">
        <w:rPr>
          <w:lang w:val="ru-RU"/>
        </w:rPr>
        <w:t>где функция Floor(</w:t>
      </w:r>
      <w:r w:rsidRPr="00250D9E">
        <w:rPr>
          <w:i/>
          <w:lang w:val="ru-RU"/>
        </w:rPr>
        <w:t>x</w:t>
      </w:r>
      <w:r w:rsidRPr="00250D9E">
        <w:rPr>
          <w:lang w:val="ru-RU"/>
        </w:rPr>
        <w:t xml:space="preserve">) возвращает наибольшее целое, которое меньше или равно </w:t>
      </w:r>
      <w:r w:rsidRPr="00250D9E">
        <w:rPr>
          <w:i/>
          <w:lang w:val="ru-RU"/>
        </w:rPr>
        <w:t>x</w:t>
      </w:r>
      <w:r w:rsidRPr="00250D9E">
        <w:rPr>
          <w:lang w:val="ru-RU"/>
        </w:rPr>
        <w:t>.</w:t>
      </w:r>
    </w:p>
    <w:p w14:paraId="2A14C33B" w14:textId="77777777" w:rsidR="007D22AE" w:rsidRPr="00250D9E" w:rsidRDefault="007D22AE" w:rsidP="007D22AE">
      <w:pPr>
        <w:rPr>
          <w:lang w:val="ru-RU"/>
        </w:rPr>
      </w:pPr>
      <w:bookmarkStart w:id="206" w:name="й"/>
      <w:bookmarkEnd w:id="206"/>
      <w:r w:rsidRPr="00250D9E">
        <w:rPr>
          <w:lang w:val="ru-RU"/>
        </w:rPr>
        <w:t xml:space="preserve">Следует отметить, что хотя </w:t>
      </w:r>
      <w:r w:rsidRPr="00250D9E">
        <w:rPr>
          <w:i/>
          <w:lang w:val="ru-RU"/>
        </w:rPr>
        <w:t>s</w:t>
      </w:r>
      <w:r w:rsidRPr="00250D9E">
        <w:rPr>
          <w:i/>
          <w:vertAlign w:val="subscript"/>
          <w:lang w:val="ru-RU"/>
        </w:rPr>
        <w:t>lo</w:t>
      </w:r>
      <w:r w:rsidRPr="00250D9E">
        <w:rPr>
          <w:lang w:val="ru-RU"/>
        </w:rPr>
        <w:t xml:space="preserve"> и </w:t>
      </w:r>
      <w:r w:rsidRPr="00250D9E">
        <w:rPr>
          <w:i/>
          <w:lang w:val="ru-RU"/>
        </w:rPr>
        <w:t>s</w:t>
      </w:r>
      <w:r w:rsidRPr="00250D9E">
        <w:rPr>
          <w:i/>
          <w:vertAlign w:val="subscript"/>
          <w:lang w:val="ru-RU"/>
        </w:rPr>
        <w:t>hi</w:t>
      </w:r>
      <w:r w:rsidRPr="00250D9E">
        <w:rPr>
          <w:lang w:val="ru-RU"/>
        </w:rPr>
        <w:t>, рассчитанные по уравнениям (C.5.1a) и (C.5.1b), описаны как индексы интервалов, они могут принимать значения меньше 1 и больше 12.</w:t>
      </w:r>
    </w:p>
    <w:p w14:paraId="79927E3B" w14:textId="77777777" w:rsidR="007D22AE" w:rsidRPr="00250D9E" w:rsidRDefault="007D22AE" w:rsidP="007D22AE">
      <w:pPr>
        <w:rPr>
          <w:lang w:val="ru-RU"/>
        </w:rPr>
      </w:pPr>
      <w:r w:rsidRPr="00250D9E">
        <w:rPr>
          <w:lang w:val="ru-RU"/>
        </w:rPr>
        <w:t xml:space="preserve">В следующем далее пошаговом описании все условные проверки определены через индексы интервалов. Это гарантирует, что требуемые сравнения значений высоты с плавающей запятой, в том числе с учетом включения равенства, определяются уравнениями (C.5.1a) и (C.5.1b). Как представляется, это наиболее простой способ убедиться в том, что все случаи учтены, однако все случаи являются взаимоисключающими. </w:t>
      </w:r>
    </w:p>
    <w:p w14:paraId="0401886F" w14:textId="77777777" w:rsidR="007D22AE" w:rsidRPr="00250D9E" w:rsidRDefault="007D22AE" w:rsidP="007D22AE">
      <w:pPr>
        <w:rPr>
          <w:lang w:val="ru-RU"/>
        </w:rPr>
      </w:pPr>
      <w:r w:rsidRPr="00250D9E">
        <w:rPr>
          <w:lang w:val="ru-RU"/>
        </w:rPr>
        <w:t xml:space="preserve">Если </w:t>
      </w:r>
      <w:r w:rsidRPr="00250D9E">
        <w:rPr>
          <w:i/>
          <w:lang w:val="ru-RU"/>
        </w:rPr>
        <w:t>s</w:t>
      </w:r>
      <w:r w:rsidRPr="00250D9E">
        <w:rPr>
          <w:i/>
          <w:vertAlign w:val="subscript"/>
          <w:lang w:val="ru-RU"/>
        </w:rPr>
        <w:t>lo</w:t>
      </w:r>
      <w:r w:rsidRPr="00250D9E">
        <w:rPr>
          <w:lang w:val="ru-RU"/>
        </w:rPr>
        <w:t xml:space="preserve"> &lt; 1, трасса полностью находится выше слоя таяния. В этом случае установить </w:t>
      </w:r>
      <w:r w:rsidRPr="00250D9E">
        <w:rPr>
          <w:i/>
          <w:lang w:val="ru-RU"/>
        </w:rPr>
        <w:t>G</w:t>
      </w:r>
      <w:r w:rsidRPr="00250D9E">
        <w:rPr>
          <w:lang w:val="ru-RU"/>
        </w:rPr>
        <w:t xml:space="preserve"> = 0, и дальнейшие вычисления не требуются.</w:t>
      </w:r>
    </w:p>
    <w:p w14:paraId="49DBCC7C" w14:textId="77777777" w:rsidR="007D22AE" w:rsidRPr="00250D9E" w:rsidRDefault="007D22AE" w:rsidP="007D22AE">
      <w:pPr>
        <w:rPr>
          <w:lang w:val="ru-RU"/>
        </w:rPr>
      </w:pPr>
      <w:r w:rsidRPr="00250D9E">
        <w:rPr>
          <w:lang w:val="ru-RU"/>
        </w:rPr>
        <w:t xml:space="preserve">Если </w:t>
      </w:r>
      <w:r w:rsidRPr="00250D9E">
        <w:rPr>
          <w:i/>
          <w:lang w:val="ru-RU"/>
        </w:rPr>
        <w:t>s</w:t>
      </w:r>
      <w:r w:rsidRPr="00250D9E">
        <w:rPr>
          <w:i/>
          <w:vertAlign w:val="subscript"/>
          <w:lang w:val="ru-RU"/>
        </w:rPr>
        <w:t>hi</w:t>
      </w:r>
      <w:r w:rsidRPr="00250D9E">
        <w:rPr>
          <w:lang w:val="ru-RU"/>
        </w:rPr>
        <w:t xml:space="preserve"> &gt; 12, трасса полностью находится в слое таяния или ниже нижнего уровня слоя таяния. В этом случае установить </w:t>
      </w:r>
      <w:r w:rsidRPr="00250D9E">
        <w:rPr>
          <w:i/>
          <w:lang w:val="ru-RU"/>
        </w:rPr>
        <w:t>G</w:t>
      </w:r>
      <w:r w:rsidRPr="00250D9E">
        <w:rPr>
          <w:lang w:val="ru-RU"/>
        </w:rPr>
        <w:t xml:space="preserve"> = 1, и дальнейшие вычисления не требуются.</w:t>
      </w:r>
    </w:p>
    <w:p w14:paraId="104099CD" w14:textId="77777777" w:rsidR="007D22AE" w:rsidRPr="00250D9E" w:rsidRDefault="007D22AE" w:rsidP="007D22AE">
      <w:pPr>
        <w:rPr>
          <w:lang w:val="ru-RU"/>
        </w:rPr>
      </w:pPr>
      <w:r w:rsidRPr="00250D9E">
        <w:rPr>
          <w:lang w:val="ru-RU"/>
        </w:rPr>
        <w:t xml:space="preserve">Если </w:t>
      </w:r>
      <w:r w:rsidRPr="00250D9E">
        <w:rPr>
          <w:i/>
          <w:lang w:val="ru-RU"/>
        </w:rPr>
        <w:t>s</w:t>
      </w:r>
      <w:r w:rsidRPr="00250D9E">
        <w:rPr>
          <w:i/>
          <w:vertAlign w:val="subscript"/>
          <w:lang w:val="ru-RU"/>
        </w:rPr>
        <w:t>lo</w:t>
      </w:r>
      <w:r w:rsidRPr="00250D9E">
        <w:rPr>
          <w:lang w:val="ru-RU"/>
        </w:rPr>
        <w:t> = </w:t>
      </w:r>
      <w:r w:rsidRPr="00250D9E">
        <w:rPr>
          <w:i/>
          <w:lang w:val="ru-RU"/>
        </w:rPr>
        <w:t>s</w:t>
      </w:r>
      <w:r w:rsidRPr="00250D9E">
        <w:rPr>
          <w:i/>
          <w:vertAlign w:val="subscript"/>
          <w:lang w:val="ru-RU"/>
        </w:rPr>
        <w:t>hi</w:t>
      </w:r>
      <w:r w:rsidRPr="00250D9E">
        <w:rPr>
          <w:lang w:val="ru-RU"/>
        </w:rPr>
        <w:t xml:space="preserve">, обе антенны находятся в том же интервале слоя таяния. В этом случае </w:t>
      </w:r>
      <w:r w:rsidRPr="00250D9E">
        <w:rPr>
          <w:i/>
          <w:lang w:val="ru-RU"/>
        </w:rPr>
        <w:t>G</w:t>
      </w:r>
      <w:r w:rsidRPr="00250D9E">
        <w:rPr>
          <w:lang w:val="ru-RU"/>
        </w:rPr>
        <w:t xml:space="preserve"> вычисляется по формуле:</w:t>
      </w:r>
    </w:p>
    <w:p w14:paraId="1958FE6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2025" w:dyaOrig="330" w14:anchorId="04DFD1BA">
          <v:shape id="_x0000_i1208" type="#_x0000_t75" style="width:101pt;height:17pt" o:ole="">
            <v:imagedata r:id="rId385" o:title=""/>
          </v:shape>
          <o:OLEObject Type="Embed" ProgID="Equation.3" ShapeID="_x0000_i1208" DrawAspect="Content" ObjectID="_1776101533" r:id="rId386"/>
        </w:object>
      </w:r>
      <w:r w:rsidRPr="00250D9E">
        <w:rPr>
          <w:lang w:val="ru-RU"/>
        </w:rPr>
        <w:t>,</w:t>
      </w:r>
      <w:r w:rsidRPr="00250D9E">
        <w:rPr>
          <w:lang w:val="ru-RU"/>
        </w:rPr>
        <w:tab/>
        <w:t>(C.5.2)</w:t>
      </w:r>
    </w:p>
    <w:p w14:paraId="0624805A" w14:textId="77777777" w:rsidR="007D22AE" w:rsidRPr="00250D9E" w:rsidRDefault="007D22AE" w:rsidP="007D22AE">
      <w:pPr>
        <w:rPr>
          <w:lang w:val="ru-RU"/>
        </w:rPr>
      </w:pPr>
      <w:r w:rsidRPr="00250D9E">
        <w:rPr>
          <w:lang w:val="ru-RU"/>
        </w:rPr>
        <w:t>и дальнейшие вычисления не требуются.</w:t>
      </w:r>
    </w:p>
    <w:p w14:paraId="415CA262" w14:textId="77777777" w:rsidR="007D22AE" w:rsidRPr="00250D9E" w:rsidRDefault="007D22AE" w:rsidP="007D22AE">
      <w:pPr>
        <w:rPr>
          <w:lang w:val="ru-RU"/>
        </w:rPr>
      </w:pPr>
      <w:r w:rsidRPr="00250D9E">
        <w:rPr>
          <w:lang w:val="ru-RU"/>
        </w:rPr>
        <w:t>В ином случае необходимо проверить каждый интервал, содержащий любую часть трассы.</w:t>
      </w:r>
    </w:p>
    <w:p w14:paraId="19CE7174" w14:textId="77777777" w:rsidR="007D22AE" w:rsidRPr="00250D9E" w:rsidRDefault="007D22AE" w:rsidP="007D22AE">
      <w:pPr>
        <w:rPr>
          <w:lang w:val="ru-RU"/>
        </w:rPr>
      </w:pPr>
      <w:r w:rsidRPr="00250D9E">
        <w:rPr>
          <w:lang w:val="ru-RU"/>
        </w:rPr>
        <w:t xml:space="preserve">Установить </w:t>
      </w:r>
      <w:r w:rsidRPr="00250D9E">
        <w:rPr>
          <w:i/>
          <w:lang w:val="ru-RU"/>
        </w:rPr>
        <w:t>G</w:t>
      </w:r>
      <w:r w:rsidRPr="00250D9E">
        <w:rPr>
          <w:lang w:val="ru-RU"/>
        </w:rPr>
        <w:t xml:space="preserve"> в исходное значение, для того чтобы использовать его в качестве сумматора:</w:t>
      </w:r>
    </w:p>
    <w:p w14:paraId="1FE33F8A" w14:textId="77777777" w:rsidR="007D22AE" w:rsidRPr="00250D9E" w:rsidRDefault="007D22AE" w:rsidP="007D22AE">
      <w:pPr>
        <w:pStyle w:val="Equation"/>
        <w:rPr>
          <w:lang w:val="ru-RU"/>
        </w:rPr>
      </w:pPr>
      <w:r w:rsidRPr="00250D9E">
        <w:rPr>
          <w:lang w:val="ru-RU"/>
        </w:rPr>
        <w:tab/>
      </w:r>
      <w:r w:rsidRPr="00250D9E">
        <w:rPr>
          <w:lang w:val="ru-RU"/>
        </w:rPr>
        <w:tab/>
      </w:r>
      <w:r w:rsidRPr="00250D9E">
        <w:rPr>
          <w:lang w:val="ru-RU"/>
        </w:rPr>
        <w:object w:dxaOrig="585" w:dyaOrig="255" w14:anchorId="197D752F">
          <v:shape id="_x0000_i1209" type="#_x0000_t75" style="width:29pt;height:12pt" o:ole="">
            <v:imagedata r:id="rId387" o:title=""/>
          </v:shape>
          <o:OLEObject Type="Embed" ProgID="Equation.3" ShapeID="_x0000_i1209" DrawAspect="Content" ObjectID="_1776101534" r:id="rId388"/>
        </w:object>
      </w:r>
      <w:r w:rsidRPr="00250D9E">
        <w:rPr>
          <w:lang w:val="ru-RU"/>
        </w:rPr>
        <w:tab/>
        <w:t>(C.5.3)</w:t>
      </w:r>
    </w:p>
    <w:p w14:paraId="6C096726" w14:textId="77777777" w:rsidR="007D22AE" w:rsidRPr="00250D9E" w:rsidRDefault="007D22AE" w:rsidP="007D22AE">
      <w:pPr>
        <w:rPr>
          <w:lang w:val="ru-RU"/>
        </w:rPr>
      </w:pPr>
      <w:r w:rsidRPr="00250D9E">
        <w:rPr>
          <w:lang w:val="ru-RU"/>
        </w:rPr>
        <w:t>Рассчитать требуемый диапазон индексов интервала, используя следующую формулу:</w:t>
      </w:r>
    </w:p>
    <w:p w14:paraId="3FC70AB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6"/>
          <w:lang w:val="ru-RU"/>
        </w:rPr>
        <w:object w:dxaOrig="1575" w:dyaOrig="375" w14:anchorId="7D0550C8">
          <v:shape id="_x0000_i1210" type="#_x0000_t75" style="width:84pt;height:20.5pt" o:ole="">
            <v:imagedata r:id="rId389" o:title=""/>
          </v:shape>
          <o:OLEObject Type="Embed" ProgID="Equation.3" ShapeID="_x0000_i1210" DrawAspect="Content" ObjectID="_1776101535" r:id="rId390"/>
        </w:object>
      </w:r>
      <w:r w:rsidRPr="00250D9E">
        <w:rPr>
          <w:lang w:val="ru-RU"/>
        </w:rPr>
        <w:tab/>
        <w:t>(C.5.4a)</w:t>
      </w:r>
    </w:p>
    <w:p w14:paraId="51F34707" w14:textId="77777777" w:rsidR="007D22AE" w:rsidRPr="00250D9E" w:rsidRDefault="007D22AE" w:rsidP="007D22AE">
      <w:pPr>
        <w:pStyle w:val="Equation"/>
        <w:rPr>
          <w:lang w:val="ru-RU"/>
        </w:rPr>
      </w:pPr>
      <w:r w:rsidRPr="00250D9E">
        <w:rPr>
          <w:lang w:val="ru-RU"/>
        </w:rPr>
        <w:lastRenderedPageBreak/>
        <w:tab/>
      </w:r>
      <w:r w:rsidRPr="00250D9E">
        <w:rPr>
          <w:lang w:val="ru-RU"/>
        </w:rPr>
        <w:tab/>
      </w:r>
      <w:r w:rsidRPr="00250D9E">
        <w:rPr>
          <w:position w:val="-12"/>
          <w:lang w:val="ru-RU"/>
        </w:rPr>
        <w:object w:dxaOrig="1545" w:dyaOrig="345" w14:anchorId="4FF8F826">
          <v:shape id="_x0000_i1211" type="#_x0000_t75" style="width:81.5pt;height:18pt" o:ole="">
            <v:imagedata r:id="rId391" o:title=""/>
          </v:shape>
          <o:OLEObject Type="Embed" ProgID="Equation.3" ShapeID="_x0000_i1211" DrawAspect="Content" ObjectID="_1776101536" r:id="rId392"/>
        </w:object>
      </w:r>
      <w:r w:rsidRPr="00250D9E">
        <w:rPr>
          <w:lang w:val="ru-RU"/>
        </w:rPr>
        <w:tab/>
        <w:t>(C.5.4b)</w:t>
      </w:r>
    </w:p>
    <w:p w14:paraId="7CF8BFFD" w14:textId="77777777" w:rsidR="007D22AE" w:rsidRPr="00250D9E" w:rsidRDefault="007D22AE" w:rsidP="007D22AE">
      <w:pPr>
        <w:rPr>
          <w:lang w:val="ru-RU"/>
        </w:rPr>
      </w:pPr>
      <w:r w:rsidRPr="00250D9E">
        <w:rPr>
          <w:lang w:val="ru-RU"/>
        </w:rPr>
        <w:t xml:space="preserve">Для всех значений индекса интервала </w:t>
      </w:r>
      <w:r w:rsidRPr="00250D9E">
        <w:rPr>
          <w:i/>
          <w:lang w:val="ru-RU"/>
        </w:rPr>
        <w:t>s</w:t>
      </w:r>
      <w:r w:rsidRPr="00250D9E">
        <w:rPr>
          <w:lang w:val="ru-RU"/>
        </w:rPr>
        <w:t xml:space="preserve"> с </w:t>
      </w:r>
      <w:r w:rsidRPr="00250D9E">
        <w:rPr>
          <w:i/>
          <w:lang w:val="ru-RU"/>
        </w:rPr>
        <w:t>s</w:t>
      </w:r>
      <w:r w:rsidRPr="00250D9E">
        <w:rPr>
          <w:i/>
          <w:vertAlign w:val="subscript"/>
          <w:lang w:val="ru-RU"/>
        </w:rPr>
        <w:t>first</w:t>
      </w:r>
      <w:r w:rsidRPr="00250D9E">
        <w:rPr>
          <w:lang w:val="ru-RU"/>
        </w:rPr>
        <w:t xml:space="preserve"> по </w:t>
      </w:r>
      <w:r w:rsidRPr="00250D9E">
        <w:rPr>
          <w:i/>
          <w:lang w:val="ru-RU"/>
        </w:rPr>
        <w:t>s</w:t>
      </w:r>
      <w:r w:rsidRPr="00250D9E">
        <w:rPr>
          <w:i/>
          <w:vertAlign w:val="subscript"/>
          <w:lang w:val="ru-RU"/>
        </w:rPr>
        <w:t>last</w:t>
      </w:r>
      <w:r w:rsidRPr="00250D9E">
        <w:rPr>
          <w:lang w:val="ru-RU"/>
        </w:rPr>
        <w:t xml:space="preserve"> выполнить описанные ниже действия.</w:t>
      </w:r>
    </w:p>
    <w:p w14:paraId="6DEA550D" w14:textId="77777777" w:rsidR="007D22AE" w:rsidRPr="00250D9E" w:rsidRDefault="007D22AE" w:rsidP="007D22AE">
      <w:pPr>
        <w:keepNext/>
        <w:keepLines/>
        <w:spacing w:before="160"/>
        <w:outlineLvl w:val="2"/>
        <w:rPr>
          <w:i/>
          <w:lang w:val="ru-RU"/>
        </w:rPr>
      </w:pPr>
      <w:r w:rsidRPr="00250D9E">
        <w:rPr>
          <w:i/>
          <w:lang w:val="ru-RU"/>
        </w:rPr>
        <w:t>Начало расчета для каждого индекса интервала:</w:t>
      </w:r>
    </w:p>
    <w:p w14:paraId="51CDD593" w14:textId="77777777" w:rsidR="007D22AE" w:rsidRPr="00250D9E" w:rsidRDefault="007D22AE" w:rsidP="007D22AE">
      <w:pPr>
        <w:rPr>
          <w:lang w:val="ru-RU"/>
        </w:rPr>
      </w:pPr>
      <w:r w:rsidRPr="00250D9E">
        <w:rPr>
          <w:lang w:val="ru-RU"/>
        </w:rPr>
        <w:t xml:space="preserve">Для каждого значения </w:t>
      </w:r>
      <w:r w:rsidRPr="00250D9E">
        <w:rPr>
          <w:i/>
          <w:lang w:val="ru-RU"/>
        </w:rPr>
        <w:t>s</w:t>
      </w:r>
      <w:r w:rsidRPr="00250D9E">
        <w:rPr>
          <w:lang w:val="ru-RU"/>
        </w:rPr>
        <w:t xml:space="preserve"> только одно из следующих трех условий должно быть истинным. Использовать для истинного условия соответствующее ему уравнение (C.5.5a,b), (C.5.6a,b) или (C.5.7a,b) для расчета разницы высота </w:t>
      </w:r>
      <w:r w:rsidRPr="00250D9E">
        <w:rPr>
          <w:lang w:val="ru-RU"/>
        </w:rPr>
        <w:sym w:font="Symbol" w:char="F064"/>
      </w:r>
      <w:r w:rsidRPr="00250D9E">
        <w:rPr>
          <w:i/>
          <w:lang w:val="ru-RU"/>
        </w:rPr>
        <w:t>h</w:t>
      </w:r>
      <w:r w:rsidRPr="00250D9E">
        <w:rPr>
          <w:lang w:val="ru-RU"/>
        </w:rPr>
        <w:t xml:space="preserve"> и соответствующего участка трассы в интервале </w:t>
      </w:r>
      <w:r w:rsidRPr="00250D9E">
        <w:rPr>
          <w:i/>
          <w:lang w:val="ru-RU"/>
        </w:rPr>
        <w:t>Q</w:t>
      </w:r>
      <w:r w:rsidRPr="00250D9E">
        <w:rPr>
          <w:lang w:val="ru-RU"/>
        </w:rPr>
        <w:t xml:space="preserve">. </w:t>
      </w:r>
    </w:p>
    <w:p w14:paraId="608739FF" w14:textId="77777777" w:rsidR="007D22AE" w:rsidRPr="001E01CD" w:rsidRDefault="007D22AE" w:rsidP="007D22AE">
      <w:pPr>
        <w:keepNext/>
        <w:rPr>
          <w:lang w:val="en-GB"/>
        </w:rPr>
      </w:pPr>
      <w:r w:rsidRPr="00250D9E">
        <w:rPr>
          <w:lang w:val="ru-RU"/>
        </w:rPr>
        <w:t>Условие</w:t>
      </w:r>
      <w:r w:rsidRPr="001E01CD">
        <w:rPr>
          <w:lang w:val="en-GB"/>
        </w:rPr>
        <w:t xml:space="preserve"> 1: </w:t>
      </w:r>
      <w:r w:rsidRPr="001E01CD">
        <w:rPr>
          <w:i/>
          <w:lang w:val="en-GB"/>
        </w:rPr>
        <w:t>s</w:t>
      </w:r>
      <w:r w:rsidRPr="001E01CD">
        <w:rPr>
          <w:i/>
          <w:vertAlign w:val="subscript"/>
          <w:lang w:val="en-GB"/>
        </w:rPr>
        <w:t>hi</w:t>
      </w:r>
      <w:r w:rsidRPr="001E01CD">
        <w:rPr>
          <w:lang w:val="en-GB"/>
        </w:rPr>
        <w:t xml:space="preserve"> &lt; </w:t>
      </w:r>
      <w:r w:rsidRPr="001E01CD">
        <w:rPr>
          <w:i/>
          <w:lang w:val="en-GB"/>
        </w:rPr>
        <w:t>s</w:t>
      </w:r>
      <w:r w:rsidRPr="001E01CD">
        <w:rPr>
          <w:lang w:val="en-GB"/>
        </w:rPr>
        <w:t xml:space="preserve"> </w:t>
      </w:r>
      <w:r w:rsidRPr="00250D9E">
        <w:rPr>
          <w:lang w:val="ru-RU"/>
        </w:rPr>
        <w:t>и</w:t>
      </w:r>
      <w:r w:rsidRPr="001E01CD">
        <w:rPr>
          <w:lang w:val="en-GB"/>
        </w:rPr>
        <w:t xml:space="preserve"> </w:t>
      </w:r>
      <w:r w:rsidRPr="001E01CD">
        <w:rPr>
          <w:i/>
          <w:lang w:val="en-GB"/>
        </w:rPr>
        <w:t>s</w:t>
      </w:r>
      <w:r w:rsidRPr="001E01CD">
        <w:rPr>
          <w:lang w:val="en-GB"/>
        </w:rPr>
        <w:t xml:space="preserve"> &lt; </w:t>
      </w:r>
      <w:r w:rsidRPr="001E01CD">
        <w:rPr>
          <w:i/>
          <w:lang w:val="en-GB"/>
        </w:rPr>
        <w:t>s</w:t>
      </w:r>
      <w:r w:rsidRPr="001E01CD">
        <w:rPr>
          <w:i/>
          <w:vertAlign w:val="subscript"/>
          <w:lang w:val="en-GB"/>
        </w:rPr>
        <w:t>lo</w:t>
      </w:r>
    </w:p>
    <w:p w14:paraId="3EC8E46C" w14:textId="77777777" w:rsidR="007D22AE" w:rsidRPr="00250D9E" w:rsidRDefault="007D22AE" w:rsidP="007D22AE">
      <w:pPr>
        <w:rPr>
          <w:lang w:val="ru-RU"/>
        </w:rPr>
      </w:pPr>
      <w:r w:rsidRPr="00250D9E">
        <w:rPr>
          <w:lang w:val="ru-RU"/>
        </w:rPr>
        <w:t>В этом случае интервал полностью пересекается участком трассы:</w:t>
      </w:r>
    </w:p>
    <w:p w14:paraId="3BEFD595" w14:textId="77777777" w:rsidR="007D22AE" w:rsidRPr="001E01CD" w:rsidRDefault="007D22AE" w:rsidP="007D22AE">
      <w:pPr>
        <w:pStyle w:val="Equation"/>
        <w:rPr>
          <w:lang w:val="en-GB"/>
        </w:rPr>
      </w:pPr>
      <w:r w:rsidRPr="00250D9E">
        <w:rPr>
          <w:lang w:val="ru-RU"/>
        </w:rPr>
        <w:tab/>
      </w:r>
      <w:r w:rsidRPr="00250D9E">
        <w:rPr>
          <w:lang w:val="ru-RU"/>
        </w:rPr>
        <w:tab/>
        <w:t>δ</w:t>
      </w:r>
      <w:r w:rsidRPr="001E01CD">
        <w:rPr>
          <w:i/>
          <w:lang w:val="en-GB"/>
        </w:rPr>
        <w:t>h</w:t>
      </w:r>
      <w:r w:rsidRPr="001E01CD">
        <w:rPr>
          <w:lang w:val="en-GB"/>
        </w:rPr>
        <w:t xml:space="preserve"> = 100(0,5 – </w:t>
      </w:r>
      <w:r w:rsidRPr="001E01CD">
        <w:rPr>
          <w:i/>
          <w:lang w:val="en-GB"/>
        </w:rPr>
        <w:t>s</w:t>
      </w:r>
      <w:r w:rsidRPr="001E01CD">
        <w:rPr>
          <w:lang w:val="en-GB"/>
        </w:rPr>
        <w:t>),</w:t>
      </w:r>
      <w:r w:rsidRPr="001E01CD">
        <w:rPr>
          <w:lang w:val="en-GB"/>
        </w:rPr>
        <w:tab/>
        <w:t>(C.5.5a)</w:t>
      </w:r>
    </w:p>
    <w:p w14:paraId="7AE18081" w14:textId="77777777" w:rsidR="007D22AE" w:rsidRPr="001E01CD" w:rsidRDefault="007D22AE" w:rsidP="007D22AE">
      <w:pPr>
        <w:pStyle w:val="Equation"/>
        <w:rPr>
          <w:lang w:val="en-GB"/>
        </w:rPr>
      </w:pPr>
      <w:r w:rsidRPr="001E01CD">
        <w:rPr>
          <w:lang w:val="en-GB"/>
        </w:rPr>
        <w:tab/>
      </w:r>
      <w:r w:rsidRPr="001E01CD">
        <w:rPr>
          <w:lang w:val="en-GB"/>
        </w:rPr>
        <w:tab/>
      </w:r>
      <w:r w:rsidRPr="00250D9E">
        <w:rPr>
          <w:position w:val="-28"/>
          <w:lang w:val="ru-RU"/>
        </w:rPr>
        <w:object w:dxaOrig="1185" w:dyaOrig="615" w14:anchorId="1D54AE70">
          <v:shape id="_x0000_i1212" type="#_x0000_t75" style="width:60pt;height:31pt" o:ole="">
            <v:imagedata r:id="rId393" o:title=""/>
          </v:shape>
          <o:OLEObject Type="Embed" ProgID="Equation.3" ShapeID="_x0000_i1212" DrawAspect="Content" ObjectID="_1776101537" r:id="rId394"/>
        </w:object>
      </w:r>
      <w:r w:rsidRPr="001E01CD">
        <w:rPr>
          <w:lang w:val="en-GB"/>
        </w:rPr>
        <w:t>.</w:t>
      </w:r>
      <w:r w:rsidRPr="001E01CD">
        <w:rPr>
          <w:lang w:val="en-GB"/>
        </w:rPr>
        <w:tab/>
        <w:t>(C.5.5b)</w:t>
      </w:r>
    </w:p>
    <w:p w14:paraId="380BCABA" w14:textId="77777777" w:rsidR="007D22AE" w:rsidRPr="001E01CD" w:rsidRDefault="007D22AE" w:rsidP="007D22AE">
      <w:pPr>
        <w:keepNext/>
        <w:rPr>
          <w:lang w:val="en-GB"/>
        </w:rPr>
      </w:pPr>
      <w:r w:rsidRPr="00250D9E">
        <w:rPr>
          <w:lang w:val="ru-RU"/>
        </w:rPr>
        <w:t>Условие</w:t>
      </w:r>
      <w:r w:rsidRPr="001E01CD">
        <w:rPr>
          <w:lang w:val="en-GB"/>
        </w:rPr>
        <w:t xml:space="preserve"> 2: </w:t>
      </w:r>
      <w:r w:rsidRPr="001E01CD">
        <w:rPr>
          <w:i/>
          <w:lang w:val="en-GB"/>
        </w:rPr>
        <w:t>s</w:t>
      </w:r>
      <w:r w:rsidRPr="001E01CD">
        <w:rPr>
          <w:lang w:val="en-GB"/>
        </w:rPr>
        <w:t xml:space="preserve"> = </w:t>
      </w:r>
      <w:r w:rsidRPr="001E01CD">
        <w:rPr>
          <w:i/>
          <w:lang w:val="en-GB"/>
        </w:rPr>
        <w:t>s</w:t>
      </w:r>
      <w:r w:rsidRPr="001E01CD">
        <w:rPr>
          <w:i/>
          <w:vertAlign w:val="subscript"/>
          <w:lang w:val="en-GB"/>
        </w:rPr>
        <w:t>lo</w:t>
      </w:r>
    </w:p>
    <w:p w14:paraId="376D10C5" w14:textId="77777777" w:rsidR="007D22AE" w:rsidRPr="00250D9E" w:rsidRDefault="007D22AE" w:rsidP="007D22AE">
      <w:pPr>
        <w:keepNext/>
        <w:rPr>
          <w:lang w:val="ru-RU"/>
        </w:rPr>
      </w:pPr>
      <w:r w:rsidRPr="00250D9E">
        <w:rPr>
          <w:lang w:val="ru-RU"/>
        </w:rPr>
        <w:t xml:space="preserve">В этом случае интервал содержит более низкую антенну, на </w:t>
      </w:r>
      <w:r w:rsidRPr="00250D9E">
        <w:rPr>
          <w:i/>
          <w:iCs/>
          <w:lang w:val="ru-RU"/>
        </w:rPr>
        <w:t>h</w:t>
      </w:r>
      <w:r w:rsidRPr="00250D9E">
        <w:rPr>
          <w:i/>
          <w:iCs/>
          <w:vertAlign w:val="subscript"/>
          <w:lang w:val="ru-RU"/>
        </w:rPr>
        <w:t>lo</w:t>
      </w:r>
      <w:r w:rsidRPr="00250D9E">
        <w:rPr>
          <w:lang w:val="ru-RU"/>
        </w:rPr>
        <w:t> (masl):</w:t>
      </w:r>
    </w:p>
    <w:p w14:paraId="6E292F2E" w14:textId="77777777" w:rsidR="007D22AE" w:rsidRPr="001E01CD" w:rsidRDefault="007D22AE" w:rsidP="007D22AE">
      <w:pPr>
        <w:pStyle w:val="Equation"/>
        <w:rPr>
          <w:lang w:val="en-GB"/>
        </w:rPr>
      </w:pPr>
      <w:r w:rsidRPr="00250D9E">
        <w:rPr>
          <w:lang w:val="ru-RU"/>
        </w:rPr>
        <w:tab/>
      </w:r>
      <w:r w:rsidRPr="00250D9E">
        <w:rPr>
          <w:lang w:val="ru-RU"/>
        </w:rPr>
        <w:tab/>
      </w:r>
      <w:r w:rsidRPr="00250D9E">
        <w:rPr>
          <w:position w:val="-10"/>
          <w:lang w:val="ru-RU"/>
        </w:rPr>
        <w:object w:dxaOrig="2460" w:dyaOrig="315" w14:anchorId="54B4AFFD">
          <v:shape id="_x0000_i1213" type="#_x0000_t75" style="width:123pt;height:15pt" o:ole="">
            <v:imagedata r:id="rId395" o:title=""/>
          </v:shape>
          <o:OLEObject Type="Embed" ProgID="Equation.3" ShapeID="_x0000_i1213" DrawAspect="Content" ObjectID="_1776101538" r:id="rId396"/>
        </w:object>
      </w:r>
      <w:r w:rsidRPr="001E01CD">
        <w:rPr>
          <w:lang w:val="en-GB"/>
        </w:rPr>
        <w:t>,</w:t>
      </w:r>
      <w:r w:rsidRPr="001E01CD">
        <w:rPr>
          <w:lang w:val="en-GB"/>
        </w:rPr>
        <w:tab/>
        <w:t>(C.5.6a)</w:t>
      </w:r>
    </w:p>
    <w:p w14:paraId="3D03DAD7" w14:textId="77777777" w:rsidR="007D22AE" w:rsidRPr="001E01CD" w:rsidRDefault="007D22AE" w:rsidP="007D22AE">
      <w:pPr>
        <w:pStyle w:val="Equation"/>
        <w:rPr>
          <w:lang w:val="en-GB"/>
        </w:rPr>
      </w:pPr>
      <w:r w:rsidRPr="001E01CD">
        <w:rPr>
          <w:lang w:val="en-GB"/>
        </w:rPr>
        <w:tab/>
      </w:r>
      <w:r w:rsidRPr="001E01CD">
        <w:rPr>
          <w:lang w:val="en-GB"/>
        </w:rPr>
        <w:tab/>
      </w:r>
      <w:r w:rsidRPr="00250D9E">
        <w:rPr>
          <w:position w:val="-28"/>
          <w:lang w:val="ru-RU"/>
        </w:rPr>
        <w:object w:dxaOrig="2175" w:dyaOrig="630" w14:anchorId="32D06AAE">
          <v:shape id="_x0000_i1214" type="#_x0000_t75" style="width:109pt;height:31.5pt" o:ole="">
            <v:imagedata r:id="rId397" o:title=""/>
          </v:shape>
          <o:OLEObject Type="Embed" ProgID="Equation.3" ShapeID="_x0000_i1214" DrawAspect="Content" ObjectID="_1776101539" r:id="rId398"/>
        </w:object>
      </w:r>
      <w:r w:rsidRPr="001E01CD">
        <w:rPr>
          <w:lang w:val="en-GB"/>
        </w:rPr>
        <w:t>.</w:t>
      </w:r>
      <w:r w:rsidRPr="001E01CD">
        <w:rPr>
          <w:lang w:val="en-GB"/>
        </w:rPr>
        <w:tab/>
        <w:t>(C.5.6b)</w:t>
      </w:r>
    </w:p>
    <w:p w14:paraId="57EF4FEF" w14:textId="77777777" w:rsidR="007D22AE" w:rsidRPr="001E01CD" w:rsidRDefault="007D22AE" w:rsidP="007D22AE">
      <w:pPr>
        <w:keepNext/>
        <w:rPr>
          <w:lang w:val="en-GB"/>
        </w:rPr>
      </w:pPr>
      <w:r w:rsidRPr="00250D9E">
        <w:rPr>
          <w:lang w:val="ru-RU"/>
        </w:rPr>
        <w:t>Условие</w:t>
      </w:r>
      <w:r w:rsidRPr="001E01CD">
        <w:rPr>
          <w:lang w:val="en-GB"/>
        </w:rPr>
        <w:t xml:space="preserve"> 3: </w:t>
      </w:r>
      <w:r w:rsidRPr="001E01CD">
        <w:rPr>
          <w:i/>
          <w:lang w:val="en-GB"/>
        </w:rPr>
        <w:t>s</w:t>
      </w:r>
      <w:r w:rsidRPr="001E01CD">
        <w:rPr>
          <w:lang w:val="en-GB"/>
        </w:rPr>
        <w:t xml:space="preserve"> = </w:t>
      </w:r>
      <w:r w:rsidRPr="001E01CD">
        <w:rPr>
          <w:i/>
          <w:lang w:val="en-GB"/>
        </w:rPr>
        <w:t>s</w:t>
      </w:r>
      <w:r w:rsidRPr="001E01CD">
        <w:rPr>
          <w:i/>
          <w:vertAlign w:val="subscript"/>
          <w:lang w:val="en-GB"/>
        </w:rPr>
        <w:t>hi</w:t>
      </w:r>
    </w:p>
    <w:p w14:paraId="12DA57E6" w14:textId="77777777" w:rsidR="007D22AE" w:rsidRPr="00250D9E" w:rsidRDefault="007D22AE" w:rsidP="007D22AE">
      <w:pPr>
        <w:keepNext/>
        <w:rPr>
          <w:lang w:val="ru-RU"/>
        </w:rPr>
      </w:pPr>
      <w:r w:rsidRPr="00250D9E">
        <w:rPr>
          <w:lang w:val="ru-RU"/>
        </w:rPr>
        <w:t xml:space="preserve">В этом случае интервал содержит более высокую антенну, на </w:t>
      </w:r>
      <w:r w:rsidRPr="00250D9E">
        <w:rPr>
          <w:i/>
          <w:iCs/>
          <w:lang w:val="ru-RU"/>
        </w:rPr>
        <w:t>h</w:t>
      </w:r>
      <w:r w:rsidRPr="00250D9E">
        <w:rPr>
          <w:i/>
          <w:iCs/>
          <w:vertAlign w:val="subscript"/>
          <w:lang w:val="ru-RU"/>
        </w:rPr>
        <w:t>hi</w:t>
      </w:r>
      <w:r w:rsidRPr="00250D9E">
        <w:rPr>
          <w:lang w:val="ru-RU"/>
        </w:rPr>
        <w:t xml:space="preserve"> (masl):</w:t>
      </w:r>
    </w:p>
    <w:p w14:paraId="5D6ABE6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2235" w:dyaOrig="375" w14:anchorId="00997306">
          <v:shape id="_x0000_i1215" type="#_x0000_t75" style="width:110.5pt;height:19pt" o:ole="">
            <v:imagedata r:id="rId399" o:title=""/>
          </v:shape>
          <o:OLEObject Type="Embed" ProgID="Equation.3" ShapeID="_x0000_i1215" DrawAspect="Content" ObjectID="_1776101540" r:id="rId400"/>
        </w:object>
      </w:r>
      <w:r w:rsidRPr="00250D9E">
        <w:rPr>
          <w:lang w:val="ru-RU"/>
        </w:rPr>
        <w:t>,</w:t>
      </w:r>
      <w:r w:rsidRPr="00250D9E">
        <w:rPr>
          <w:lang w:val="ru-RU"/>
        </w:rPr>
        <w:tab/>
        <w:t>(C.5.7a)</w:t>
      </w:r>
    </w:p>
    <w:p w14:paraId="6316BFC4"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1695" w:dyaOrig="615" w14:anchorId="19DE708B">
          <v:shape id="_x0000_i1216" type="#_x0000_t75" style="width:84pt;height:31pt" o:ole="">
            <v:imagedata r:id="rId401" o:title=""/>
          </v:shape>
          <o:OLEObject Type="Embed" ProgID="Equation.3" ShapeID="_x0000_i1216" DrawAspect="Content" ObjectID="_1776101541" r:id="rId402"/>
        </w:object>
      </w:r>
      <w:r w:rsidRPr="00250D9E">
        <w:rPr>
          <w:lang w:val="ru-RU"/>
        </w:rPr>
        <w:t>.</w:t>
      </w:r>
      <w:r w:rsidRPr="00250D9E">
        <w:rPr>
          <w:lang w:val="ru-RU"/>
        </w:rPr>
        <w:tab/>
        <w:t>(C.5.7b)</w:t>
      </w:r>
    </w:p>
    <w:p w14:paraId="7AC7C04E" w14:textId="77777777" w:rsidR="007D22AE" w:rsidRPr="00250D9E" w:rsidRDefault="007D22AE" w:rsidP="007D22AE">
      <w:pPr>
        <w:rPr>
          <w:lang w:val="ru-RU"/>
        </w:rPr>
      </w:pPr>
      <w:r w:rsidRPr="00250D9E">
        <w:rPr>
          <w:lang w:val="ru-RU"/>
        </w:rPr>
        <w:t>Следует отметить, что все значения δ</w:t>
      </w:r>
      <w:r w:rsidRPr="00250D9E">
        <w:rPr>
          <w:i/>
          <w:lang w:val="ru-RU"/>
        </w:rPr>
        <w:t>h</w:t>
      </w:r>
      <w:r w:rsidRPr="00250D9E">
        <w:rPr>
          <w:lang w:val="ru-RU"/>
        </w:rPr>
        <w:t xml:space="preserve"> из уравнений (C.5.5a)–(C.5.7a) должны быть отрицательными.</w:t>
      </w:r>
    </w:p>
    <w:p w14:paraId="5C296513" w14:textId="77777777" w:rsidR="007D22AE" w:rsidRPr="00250D9E" w:rsidRDefault="007D22AE" w:rsidP="007D22AE">
      <w:pPr>
        <w:rPr>
          <w:lang w:val="ru-RU"/>
        </w:rPr>
      </w:pPr>
      <w:r w:rsidRPr="00250D9E">
        <w:rPr>
          <w:lang w:val="ru-RU"/>
        </w:rPr>
        <w:t xml:space="preserve">Для </w:t>
      </w:r>
      <w:r w:rsidRPr="00250D9E">
        <w:rPr>
          <w:lang w:val="ru-RU"/>
        </w:rPr>
        <w:sym w:font="Symbol" w:char="F064"/>
      </w:r>
      <w:r w:rsidRPr="00250D9E">
        <w:rPr>
          <w:i/>
          <w:lang w:val="ru-RU"/>
        </w:rPr>
        <w:t>h</w:t>
      </w:r>
      <w:r w:rsidRPr="00250D9E">
        <w:rPr>
          <w:lang w:val="ru-RU"/>
        </w:rPr>
        <w:t>, рассчитанного в соответствии с одним из трех выше приведенных условий, рассчитать соответствующий множитель:</w:t>
      </w:r>
    </w:p>
    <w:p w14:paraId="3B1763B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065" w:dyaOrig="375" w14:anchorId="0590434B">
          <v:shape id="_x0000_i1217" type="#_x0000_t75" style="width:50.5pt;height:18pt" o:ole="">
            <v:imagedata r:id="rId403" o:title=""/>
          </v:shape>
          <o:OLEObject Type="Embed" ProgID="Equation.3" ShapeID="_x0000_i1217" DrawAspect="Content" ObjectID="_1776101542" r:id="rId404"/>
        </w:object>
      </w:r>
      <w:r w:rsidRPr="00250D9E">
        <w:rPr>
          <w:lang w:val="ru-RU"/>
        </w:rPr>
        <w:t>,</w:t>
      </w:r>
      <w:r w:rsidRPr="00250D9E">
        <w:rPr>
          <w:lang w:val="ru-RU"/>
        </w:rPr>
        <w:tab/>
        <w:t>(C.5.8)</w:t>
      </w:r>
    </w:p>
    <w:p w14:paraId="0B5A41B3" w14:textId="77777777" w:rsidR="007D22AE" w:rsidRPr="00250D9E" w:rsidRDefault="007D22AE" w:rsidP="007D22AE">
      <w:pPr>
        <w:rPr>
          <w:lang w:val="ru-RU"/>
        </w:rPr>
      </w:pPr>
      <w:r w:rsidRPr="00250D9E">
        <w:rPr>
          <w:lang w:val="ru-RU"/>
        </w:rPr>
        <w:t xml:space="preserve">где </w:t>
      </w:r>
      <w:r w:rsidRPr="00250D9E">
        <w:rPr>
          <w:lang w:val="ru-RU"/>
        </w:rPr>
        <w:sym w:font="Symbol" w:char="F047"/>
      </w:r>
      <w:r w:rsidRPr="00250D9E">
        <w:rPr>
          <w:lang w:val="ru-RU"/>
        </w:rPr>
        <w:t xml:space="preserve"> определяется, как функция </w:t>
      </w:r>
      <w:r w:rsidRPr="00250D9E">
        <w:rPr>
          <w:lang w:val="ru-RU"/>
        </w:rPr>
        <w:sym w:font="Symbol" w:char="F064"/>
      </w:r>
      <w:r w:rsidRPr="00250D9E">
        <w:rPr>
          <w:i/>
          <w:lang w:val="ru-RU"/>
        </w:rPr>
        <w:t>h</w:t>
      </w:r>
      <w:r w:rsidRPr="00250D9E">
        <w:rPr>
          <w:lang w:val="ru-RU"/>
        </w:rPr>
        <w:t>, по уравнению (C.</w:t>
      </w:r>
      <w:r w:rsidRPr="00250D9E">
        <w:rPr>
          <w:sz w:val="24"/>
          <w:lang w:val="ru-RU"/>
        </w:rPr>
        <w:t xml:space="preserve"> </w:t>
      </w:r>
      <w:r w:rsidRPr="00250D9E">
        <w:rPr>
          <w:lang w:val="ru-RU"/>
        </w:rPr>
        <w:t>4.1).</w:t>
      </w:r>
    </w:p>
    <w:p w14:paraId="2097230E" w14:textId="77777777" w:rsidR="007D22AE" w:rsidRPr="00250D9E" w:rsidRDefault="007D22AE" w:rsidP="007D22AE">
      <w:pPr>
        <w:rPr>
          <w:lang w:val="ru-RU"/>
        </w:rPr>
      </w:pPr>
      <w:r w:rsidRPr="00250D9E">
        <w:rPr>
          <w:lang w:val="ru-RU"/>
        </w:rPr>
        <w:t>Суммировать множитель для данного интервала:</w:t>
      </w:r>
    </w:p>
    <w:p w14:paraId="61289E4F" w14:textId="77777777" w:rsidR="007D22AE" w:rsidRPr="00250D9E" w:rsidRDefault="007D22AE" w:rsidP="007D22AE">
      <w:pPr>
        <w:pStyle w:val="Equation"/>
        <w:rPr>
          <w:lang w:val="ru-RU"/>
        </w:rPr>
      </w:pPr>
      <w:r w:rsidRPr="00250D9E">
        <w:rPr>
          <w:lang w:val="ru-RU"/>
        </w:rPr>
        <w:tab/>
      </w:r>
      <w:r w:rsidRPr="00250D9E">
        <w:rPr>
          <w:lang w:val="ru-RU"/>
        </w:rPr>
        <w:tab/>
      </w:r>
      <w:r w:rsidRPr="00250D9E">
        <w:rPr>
          <w:lang w:val="ru-RU"/>
        </w:rPr>
        <w:object w:dxaOrig="1455" w:dyaOrig="360" w14:anchorId="0A72351B">
          <v:shape id="_x0000_i1218" type="#_x0000_t75" style="width:73pt;height:18pt" o:ole="">
            <v:imagedata r:id="rId405" o:title=""/>
          </v:shape>
          <o:OLEObject Type="Embed" ProgID="Equation.3" ShapeID="_x0000_i1218" DrawAspect="Content" ObjectID="_1776101543" r:id="rId406"/>
        </w:object>
      </w:r>
      <w:r w:rsidRPr="00250D9E">
        <w:rPr>
          <w:lang w:val="ru-RU"/>
        </w:rPr>
        <w:tab/>
        <w:t>(C.5.9)</w:t>
      </w:r>
    </w:p>
    <w:p w14:paraId="6E4E2ED0" w14:textId="77777777" w:rsidR="007D22AE" w:rsidRPr="00250D9E" w:rsidRDefault="007D22AE" w:rsidP="007D22AE">
      <w:pPr>
        <w:rPr>
          <w:i/>
          <w:lang w:val="ru-RU"/>
        </w:rPr>
      </w:pPr>
      <w:r w:rsidRPr="00250D9E">
        <w:rPr>
          <w:i/>
          <w:lang w:val="ru-RU"/>
        </w:rPr>
        <w:t>Конец расчета для каждого индекса интервала</w:t>
      </w:r>
    </w:p>
    <w:p w14:paraId="4866D3E7" w14:textId="77777777" w:rsidR="007D22AE" w:rsidRPr="00250D9E" w:rsidRDefault="007D22AE" w:rsidP="007D22AE">
      <w:pPr>
        <w:rPr>
          <w:lang w:val="ru-RU"/>
        </w:rPr>
      </w:pPr>
      <w:r w:rsidRPr="00250D9E">
        <w:rPr>
          <w:lang w:val="ru-RU"/>
        </w:rPr>
        <w:t xml:space="preserve">Выполнив вышеприведенные расчеты для каждого индекса интервала, если нижняя антенна находится ниже слоя таяния, необходимо выполнить дальнейшее увеличение </w:t>
      </w:r>
      <w:r w:rsidRPr="00250D9E">
        <w:rPr>
          <w:i/>
          <w:lang w:val="ru-RU"/>
        </w:rPr>
        <w:t>G</w:t>
      </w:r>
      <w:r w:rsidRPr="00250D9E">
        <w:rPr>
          <w:i/>
          <w:vertAlign w:val="subscript"/>
          <w:lang w:val="ru-RU"/>
        </w:rPr>
        <w:t>sum</w:t>
      </w:r>
      <w:r w:rsidRPr="00250D9E">
        <w:rPr>
          <w:lang w:val="ru-RU"/>
        </w:rPr>
        <w:t>. Это осуществляется следующим образом:</w:t>
      </w:r>
    </w:p>
    <w:p w14:paraId="2BDC25F4" w14:textId="77777777" w:rsidR="007D22AE" w:rsidRPr="00250D9E" w:rsidRDefault="007D22AE" w:rsidP="007D22AE">
      <w:pPr>
        <w:tabs>
          <w:tab w:val="center" w:pos="4820"/>
          <w:tab w:val="right" w:pos="9639"/>
        </w:tabs>
        <w:rPr>
          <w:lang w:val="ru-RU"/>
        </w:rPr>
      </w:pPr>
      <w:r w:rsidRPr="00250D9E">
        <w:rPr>
          <w:lang w:val="ru-RU"/>
        </w:rPr>
        <w:t>Если slo &gt; 12</w:t>
      </w:r>
    </w:p>
    <w:p w14:paraId="37A8BDBC" w14:textId="77777777" w:rsidR="007D22AE" w:rsidRPr="00250D9E" w:rsidRDefault="007D22AE" w:rsidP="007D22AE">
      <w:pPr>
        <w:tabs>
          <w:tab w:val="center" w:pos="4820"/>
          <w:tab w:val="right" w:pos="9639"/>
        </w:tabs>
        <w:rPr>
          <w:lang w:val="ru-RU"/>
        </w:rPr>
      </w:pPr>
      <w:r w:rsidRPr="00250D9E">
        <w:rPr>
          <w:lang w:val="ru-RU"/>
        </w:rPr>
        <w:t>Участок трассы ниже слоя задается следующим уравнением:</w:t>
      </w:r>
    </w:p>
    <w:p w14:paraId="5F83A2B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1560" w:dyaOrig="585" w14:anchorId="5A6C0604">
          <v:shape id="_x0000_i1219" type="#_x0000_t75" style="width:78pt;height:29pt" o:ole="">
            <v:imagedata r:id="rId407" o:title=""/>
          </v:shape>
          <o:OLEObject Type="Embed" ProgID="Equation.3" ShapeID="_x0000_i1219" DrawAspect="Content" ObjectID="_1776101544" r:id="rId408"/>
        </w:object>
      </w:r>
      <w:r w:rsidRPr="00250D9E">
        <w:rPr>
          <w:lang w:val="ru-RU"/>
        </w:rPr>
        <w:tab/>
        <w:t>(C.5.10)</w:t>
      </w:r>
    </w:p>
    <w:p w14:paraId="580578DB" w14:textId="77777777" w:rsidR="007D22AE" w:rsidRPr="00250D9E" w:rsidRDefault="007D22AE" w:rsidP="007D22AE">
      <w:pPr>
        <w:tabs>
          <w:tab w:val="center" w:pos="4820"/>
          <w:tab w:val="right" w:pos="9639"/>
        </w:tabs>
        <w:rPr>
          <w:lang w:val="ru-RU"/>
        </w:rPr>
      </w:pPr>
      <w:r w:rsidRPr="00250D9E">
        <w:rPr>
          <w:lang w:val="ru-RU"/>
        </w:rPr>
        <w:t xml:space="preserve">В силу того, что множитель </w:t>
      </w:r>
      <w:r w:rsidRPr="00250D9E">
        <w:rPr>
          <w:lang w:val="ru-RU"/>
        </w:rPr>
        <w:sym w:font="Symbol" w:char="F047"/>
      </w:r>
      <w:r w:rsidRPr="00250D9E">
        <w:rPr>
          <w:lang w:val="ru-RU"/>
        </w:rPr>
        <w:t xml:space="preserve"> равен 1,0 ниже слоя, </w:t>
      </w:r>
      <w:r w:rsidRPr="00250D9E">
        <w:rPr>
          <w:i/>
          <w:lang w:val="ru-RU"/>
        </w:rPr>
        <w:t>G</w:t>
      </w:r>
      <w:r w:rsidRPr="00250D9E">
        <w:rPr>
          <w:lang w:val="ru-RU"/>
        </w:rPr>
        <w:t xml:space="preserve"> следует увеличить следующим образом:</w:t>
      </w:r>
    </w:p>
    <w:p w14:paraId="64FA3C81"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975" w:dyaOrig="255" w14:anchorId="7D2FA84B">
          <v:shape id="_x0000_i1220" type="#_x0000_t75" style="width:54pt;height:13.5pt" o:ole="">
            <v:imagedata r:id="rId409" o:title=""/>
          </v:shape>
          <o:OLEObject Type="Embed" ProgID="Equation.3" ShapeID="_x0000_i1220" DrawAspect="Content" ObjectID="_1776101545" r:id="rId410"/>
        </w:object>
      </w:r>
      <w:r w:rsidRPr="00250D9E">
        <w:rPr>
          <w:lang w:val="ru-RU"/>
        </w:rPr>
        <w:tab/>
        <w:t>(C.5.11)</w:t>
      </w:r>
    </w:p>
    <w:p w14:paraId="6EEFFD9F" w14:textId="77777777" w:rsidR="007D22AE" w:rsidRPr="003E7532" w:rsidRDefault="007D22AE" w:rsidP="007D22AE">
      <w:pPr>
        <w:rPr>
          <w:lang w:val="en-US"/>
        </w:rPr>
      </w:pPr>
      <w:r w:rsidRPr="00250D9E">
        <w:rPr>
          <w:iCs/>
          <w:lang w:val="ru-RU"/>
        </w:rPr>
        <w:lastRenderedPageBreak/>
        <w:t xml:space="preserve">Теперь </w:t>
      </w:r>
      <w:r w:rsidRPr="00250D9E">
        <w:rPr>
          <w:i/>
          <w:lang w:val="ru-RU"/>
        </w:rPr>
        <w:t>G</w:t>
      </w:r>
      <w:r w:rsidRPr="00250D9E">
        <w:rPr>
          <w:lang w:val="ru-RU"/>
        </w:rPr>
        <w:t xml:space="preserve"> принял необходимое значение усредненного по трассе множителя.</w:t>
      </w:r>
    </w:p>
    <w:p w14:paraId="07E1B806" w14:textId="77777777" w:rsidR="007D22AE" w:rsidRPr="00250D9E" w:rsidRDefault="007D22AE" w:rsidP="007D22AE">
      <w:pPr>
        <w:tabs>
          <w:tab w:val="clear" w:pos="794"/>
          <w:tab w:val="clear" w:pos="1191"/>
          <w:tab w:val="clear" w:pos="1588"/>
          <w:tab w:val="clear" w:pos="1985"/>
        </w:tabs>
        <w:overflowPunct/>
        <w:autoSpaceDE/>
        <w:autoSpaceDN/>
        <w:adjustRightInd/>
        <w:spacing w:before="0"/>
        <w:jc w:val="left"/>
        <w:textAlignment w:val="auto"/>
        <w:rPr>
          <w:lang w:val="ru-RU"/>
        </w:rPr>
      </w:pPr>
      <w:r w:rsidRPr="00250D9E">
        <w:rPr>
          <w:lang w:val="ru-RU"/>
        </w:rPr>
        <w:br w:type="page"/>
      </w:r>
    </w:p>
    <w:p w14:paraId="795D6A02" w14:textId="77777777" w:rsidR="007D22AE" w:rsidRPr="00250D9E" w:rsidRDefault="007D22AE" w:rsidP="007D22AE">
      <w:pPr>
        <w:pStyle w:val="AppendixNoTitle"/>
        <w:rPr>
          <w:lang w:val="ru-RU"/>
        </w:rPr>
      </w:pPr>
      <w:bookmarkStart w:id="207" w:name="_Toc164695865"/>
      <w:bookmarkStart w:id="208" w:name="_Toc164696338"/>
      <w:r w:rsidRPr="00250D9E">
        <w:rPr>
          <w:lang w:val="ru-RU"/>
        </w:rPr>
        <w:lastRenderedPageBreak/>
        <w:t>Прилагаемый документ D</w:t>
      </w:r>
      <w:bookmarkStart w:id="209" w:name="appendixd"/>
      <w:bookmarkEnd w:id="209"/>
      <w:r w:rsidRPr="00250D9E">
        <w:rPr>
          <w:lang w:val="ru-RU"/>
        </w:rPr>
        <w:br/>
      </w:r>
      <w:r w:rsidRPr="00250D9E">
        <w:rPr>
          <w:lang w:val="ru-RU"/>
        </w:rPr>
        <w:br/>
        <w:t>Модель аномального распространения/отражения от слоев</w:t>
      </w:r>
      <w:bookmarkEnd w:id="207"/>
      <w:bookmarkEnd w:id="208"/>
    </w:p>
    <w:p w14:paraId="0FB8D8E6" w14:textId="77777777" w:rsidR="007D22AE" w:rsidRPr="00250D9E" w:rsidRDefault="007D22AE" w:rsidP="007D22AE">
      <w:pPr>
        <w:pStyle w:val="Normalaftertitle"/>
        <w:rPr>
          <w:lang w:val="ru-RU"/>
        </w:rPr>
      </w:pPr>
      <w:r w:rsidRPr="00250D9E">
        <w:rPr>
          <w:lang w:val="ru-RU"/>
        </w:rPr>
        <w:t>Основные потери передачи, связанные с аномальным распространением, вычисляются в соответствии с описанием в следующих разделах.</w:t>
      </w:r>
    </w:p>
    <w:p w14:paraId="4165A0EF" w14:textId="77777777" w:rsidR="007D22AE" w:rsidRPr="00250D9E" w:rsidRDefault="007D22AE" w:rsidP="007D22AE">
      <w:pPr>
        <w:pStyle w:val="Heading2"/>
      </w:pPr>
      <w:bookmarkStart w:id="210" w:name="_Toc164695866"/>
      <w:bookmarkStart w:id="211" w:name="_Toc164696339"/>
      <w:r w:rsidRPr="00250D9E">
        <w:t>D.1</w:t>
      </w:r>
      <w:r w:rsidRPr="00250D9E">
        <w:tab/>
        <w:t>Описание радиоклиматических зон, преобладающих на трассе</w:t>
      </w:r>
      <w:bookmarkEnd w:id="210"/>
      <w:bookmarkEnd w:id="211"/>
    </w:p>
    <w:p w14:paraId="72DBBF32" w14:textId="77777777" w:rsidR="007D22AE" w:rsidRPr="00250D9E" w:rsidRDefault="007D22AE" w:rsidP="007D22AE">
      <w:pPr>
        <w:spacing w:line="240" w:lineRule="exact"/>
        <w:rPr>
          <w:lang w:val="ru-RU"/>
        </w:rPr>
      </w:pPr>
      <w:r w:rsidRPr="00250D9E">
        <w:rPr>
          <w:lang w:val="ru-RU"/>
        </w:rPr>
        <w:t>Вычислить два расстояния, определяющие самые длинные непрерывные участки трассы, проходящие через следующие радиоклиматические зоны:</w:t>
      </w:r>
    </w:p>
    <w:p w14:paraId="7342E137" w14:textId="77777777" w:rsidR="007D22AE" w:rsidRPr="00250D9E" w:rsidRDefault="007D22AE" w:rsidP="007D22AE">
      <w:pPr>
        <w:pStyle w:val="Equationlegend"/>
        <w:rPr>
          <w:lang w:val="ru-RU"/>
        </w:rPr>
      </w:pPr>
      <w:r w:rsidRPr="00250D9E">
        <w:rPr>
          <w:i/>
          <w:lang w:val="ru-RU"/>
        </w:rPr>
        <w:tab/>
        <w:t>d</w:t>
      </w:r>
      <w:r w:rsidRPr="00250D9E">
        <w:rPr>
          <w:i/>
          <w:vertAlign w:val="subscript"/>
          <w:lang w:val="ru-RU"/>
        </w:rPr>
        <w:t>tm</w:t>
      </w:r>
      <w:r w:rsidRPr="00250D9E">
        <w:rPr>
          <w:lang w:val="ru-RU"/>
        </w:rPr>
        <w:t>:</w:t>
      </w:r>
      <w:r w:rsidRPr="00250D9E">
        <w:rPr>
          <w:lang w:val="ru-RU"/>
        </w:rPr>
        <w:tab/>
        <w:t>самый длинный непрерывный участок суши (суша + побережье), над которым проходит трасса (км);</w:t>
      </w:r>
    </w:p>
    <w:p w14:paraId="67C6E527" w14:textId="77777777" w:rsidR="007D22AE" w:rsidRPr="00250D9E" w:rsidRDefault="007D22AE" w:rsidP="007D22AE">
      <w:pPr>
        <w:pStyle w:val="Equationlegend"/>
        <w:rPr>
          <w:i/>
          <w:iCs/>
          <w:vertAlign w:val="subscript"/>
          <w:lang w:val="ru-RU"/>
        </w:rPr>
      </w:pPr>
      <w:r w:rsidRPr="00250D9E">
        <w:rPr>
          <w:i/>
          <w:lang w:val="ru-RU"/>
        </w:rPr>
        <w:tab/>
        <w:t>d</w:t>
      </w:r>
      <w:r w:rsidRPr="00250D9E">
        <w:rPr>
          <w:i/>
          <w:vertAlign w:val="subscript"/>
          <w:lang w:val="ru-RU"/>
        </w:rPr>
        <w:t>lm</w:t>
      </w:r>
      <w:r w:rsidRPr="00250D9E">
        <w:rPr>
          <w:lang w:val="ru-RU"/>
        </w:rPr>
        <w:t>:</w:t>
      </w:r>
      <w:r w:rsidRPr="00250D9E">
        <w:rPr>
          <w:lang w:val="ru-RU"/>
        </w:rPr>
        <w:tab/>
        <w:t>самый длинный непрерывный участок суши, над которым проходит трасса (км).</w:t>
      </w:r>
    </w:p>
    <w:p w14:paraId="5451F1D8" w14:textId="77777777" w:rsidR="007D22AE" w:rsidRPr="00250D9E" w:rsidRDefault="007D22AE" w:rsidP="007D22AE">
      <w:pPr>
        <w:spacing w:line="240" w:lineRule="exact"/>
        <w:rPr>
          <w:lang w:val="ru-RU"/>
        </w:rPr>
      </w:pPr>
      <w:r w:rsidRPr="00250D9E">
        <w:rPr>
          <w:lang w:val="ru-RU"/>
        </w:rPr>
        <w:t>В таблице 6 описаны радиоклиматические зоны, необходимые для вышеуказанной классификации.</w:t>
      </w:r>
    </w:p>
    <w:p w14:paraId="66B7BBCA" w14:textId="77777777" w:rsidR="007D22AE" w:rsidRPr="00250D9E" w:rsidRDefault="007D22AE" w:rsidP="007D22AE">
      <w:pPr>
        <w:pStyle w:val="TableNo"/>
        <w:keepLines/>
        <w:rPr>
          <w:lang w:val="ru-RU"/>
        </w:rPr>
      </w:pPr>
      <w:r w:rsidRPr="00250D9E">
        <w:rPr>
          <w:lang w:val="ru-RU"/>
        </w:rPr>
        <w:t>ТАБЛИЦА D.1</w:t>
      </w:r>
    </w:p>
    <w:p w14:paraId="31AC29CC" w14:textId="77777777" w:rsidR="007D22AE" w:rsidRPr="00250D9E" w:rsidRDefault="007D22AE" w:rsidP="007D22AE">
      <w:pPr>
        <w:pStyle w:val="Tabletitle"/>
        <w:keepNext w:val="0"/>
        <w:rPr>
          <w:lang w:val="ru-RU"/>
        </w:rPr>
      </w:pPr>
      <w:r w:rsidRPr="00250D9E">
        <w:rPr>
          <w:lang w:val="ru-RU"/>
        </w:rPr>
        <w:t>Радиоклиматические зоны</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598"/>
        <w:gridCol w:w="1705"/>
        <w:gridCol w:w="6342"/>
      </w:tblGrid>
      <w:tr w:rsidR="007D22AE" w:rsidRPr="00250D9E" w14:paraId="2A5A7206" w14:textId="77777777" w:rsidTr="00151D04">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34CC42CA" w14:textId="77777777" w:rsidR="007D22AE" w:rsidRPr="00250D9E" w:rsidRDefault="007D22AE" w:rsidP="00151D04">
            <w:pPr>
              <w:pStyle w:val="Tablehead"/>
              <w:keepNext w:val="0"/>
            </w:pPr>
            <w:r w:rsidRPr="00250D9E">
              <w:t>Тип зоны</w:t>
            </w:r>
          </w:p>
        </w:tc>
        <w:tc>
          <w:tcPr>
            <w:tcW w:w="1701" w:type="dxa"/>
            <w:tcBorders>
              <w:top w:val="single" w:sz="4" w:space="0" w:color="auto"/>
              <w:left w:val="single" w:sz="4" w:space="0" w:color="auto"/>
              <w:bottom w:val="single" w:sz="4" w:space="0" w:color="auto"/>
              <w:right w:val="single" w:sz="4" w:space="0" w:color="auto"/>
            </w:tcBorders>
            <w:hideMark/>
          </w:tcPr>
          <w:p w14:paraId="1B2B0465" w14:textId="77777777" w:rsidR="007D22AE" w:rsidRPr="00250D9E" w:rsidRDefault="007D22AE" w:rsidP="00151D04">
            <w:pPr>
              <w:pStyle w:val="Tablehead"/>
              <w:keepNext w:val="0"/>
            </w:pPr>
            <w:r w:rsidRPr="00250D9E">
              <w:t>Код</w:t>
            </w:r>
          </w:p>
        </w:tc>
        <w:tc>
          <w:tcPr>
            <w:tcW w:w="6328" w:type="dxa"/>
            <w:tcBorders>
              <w:top w:val="single" w:sz="4" w:space="0" w:color="auto"/>
              <w:left w:val="single" w:sz="4" w:space="0" w:color="auto"/>
              <w:bottom w:val="single" w:sz="4" w:space="0" w:color="auto"/>
              <w:right w:val="single" w:sz="4" w:space="0" w:color="auto"/>
            </w:tcBorders>
            <w:hideMark/>
          </w:tcPr>
          <w:p w14:paraId="5C545554" w14:textId="77777777" w:rsidR="007D22AE" w:rsidRPr="00250D9E" w:rsidRDefault="007D22AE" w:rsidP="00151D04">
            <w:pPr>
              <w:pStyle w:val="Tablehead"/>
              <w:keepNext w:val="0"/>
            </w:pPr>
            <w:r w:rsidRPr="00250D9E">
              <w:t>Определение</w:t>
            </w:r>
          </w:p>
        </w:tc>
      </w:tr>
      <w:tr w:rsidR="007D22AE" w:rsidRPr="00AE765E" w14:paraId="359E03BF" w14:textId="77777777" w:rsidTr="00151D04">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AD52958" w14:textId="77777777" w:rsidR="007D22AE" w:rsidRPr="00250D9E" w:rsidRDefault="007D22AE" w:rsidP="00151D04">
            <w:pPr>
              <w:pStyle w:val="Tabletext"/>
              <w:jc w:val="center"/>
              <w:rPr>
                <w:lang w:val="ru-RU"/>
              </w:rPr>
            </w:pPr>
            <w:r w:rsidRPr="00250D9E">
              <w:rPr>
                <w:lang w:val="ru-RU"/>
              </w:rPr>
              <w:t>Суша по берегам водоемов</w:t>
            </w:r>
          </w:p>
        </w:tc>
        <w:tc>
          <w:tcPr>
            <w:tcW w:w="1701" w:type="dxa"/>
            <w:tcBorders>
              <w:top w:val="single" w:sz="4" w:space="0" w:color="auto"/>
              <w:left w:val="single" w:sz="4" w:space="0" w:color="auto"/>
              <w:bottom w:val="single" w:sz="4" w:space="0" w:color="auto"/>
              <w:right w:val="single" w:sz="4" w:space="0" w:color="auto"/>
            </w:tcBorders>
            <w:hideMark/>
          </w:tcPr>
          <w:p w14:paraId="0E9FF4A8" w14:textId="77777777" w:rsidR="007D22AE" w:rsidRPr="00250D9E" w:rsidRDefault="007D22AE" w:rsidP="00151D04">
            <w:pPr>
              <w:pStyle w:val="Tabletext"/>
              <w:jc w:val="center"/>
              <w:rPr>
                <w:lang w:val="ru-RU"/>
              </w:rPr>
            </w:pPr>
            <w:r w:rsidRPr="00250D9E">
              <w:rPr>
                <w:lang w:val="ru-RU"/>
              </w:rPr>
              <w:t>A1</w:t>
            </w:r>
          </w:p>
        </w:tc>
        <w:tc>
          <w:tcPr>
            <w:tcW w:w="6328" w:type="dxa"/>
            <w:tcBorders>
              <w:top w:val="single" w:sz="4" w:space="0" w:color="auto"/>
              <w:left w:val="single" w:sz="4" w:space="0" w:color="auto"/>
              <w:bottom w:val="single" w:sz="4" w:space="0" w:color="auto"/>
              <w:right w:val="single" w:sz="4" w:space="0" w:color="auto"/>
            </w:tcBorders>
            <w:hideMark/>
          </w:tcPr>
          <w:p w14:paraId="297982DC" w14:textId="03B6F7EC" w:rsidR="007D22AE" w:rsidRPr="00250D9E" w:rsidRDefault="007D22AE" w:rsidP="00151D04">
            <w:pPr>
              <w:pStyle w:val="Tabletext"/>
              <w:rPr>
                <w:lang w:val="ru-RU"/>
              </w:rPr>
            </w:pPr>
            <w:r w:rsidRPr="00250D9E">
              <w:rPr>
                <w:lang w:val="ru-RU"/>
              </w:rPr>
              <w:t>Суша по берегам водоемов и морские побережья, то есть суша, примыкающая к морю вплоть до высоты 100 м относительно среднего уровня моря или водоема, но ограниченная максимальным расстоянием 50</w:t>
            </w:r>
            <w:r w:rsidR="00776814">
              <w:rPr>
                <w:lang w:val="en-US"/>
              </w:rPr>
              <w:t> </w:t>
            </w:r>
            <w:r w:rsidRPr="00250D9E">
              <w:rPr>
                <w:lang w:val="ru-RU"/>
              </w:rPr>
              <w:t>км от ближайшего моря. При отсутствии точной информации о контуре 100</w:t>
            </w:r>
            <w:r w:rsidR="00776814">
              <w:rPr>
                <w:lang w:val="en-US"/>
              </w:rPr>
              <w:t> </w:t>
            </w:r>
            <w:r w:rsidRPr="00250D9E">
              <w:rPr>
                <w:lang w:val="ru-RU"/>
              </w:rPr>
              <w:t>м можно использовать приближенное значение, т. е.</w:t>
            </w:r>
            <w:r w:rsidR="00776814">
              <w:rPr>
                <w:lang w:val="en-US"/>
              </w:rPr>
              <w:t> </w:t>
            </w:r>
            <w:r w:rsidRPr="00250D9E">
              <w:rPr>
                <w:lang w:val="ru-RU"/>
              </w:rPr>
              <w:t>300 футов</w:t>
            </w:r>
          </w:p>
        </w:tc>
      </w:tr>
      <w:tr w:rsidR="007D22AE" w:rsidRPr="00AE765E" w14:paraId="59BD596A" w14:textId="77777777" w:rsidTr="00151D04">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0A02775A" w14:textId="77777777" w:rsidR="007D22AE" w:rsidRPr="00250D9E" w:rsidRDefault="007D22AE" w:rsidP="00151D04">
            <w:pPr>
              <w:pStyle w:val="Tabletext"/>
              <w:jc w:val="center"/>
              <w:rPr>
                <w:lang w:val="ru-RU"/>
              </w:rPr>
            </w:pPr>
            <w:r w:rsidRPr="00250D9E">
              <w:rPr>
                <w:lang w:val="ru-RU"/>
              </w:rPr>
              <w:t>Суша вдали от моря</w:t>
            </w:r>
          </w:p>
        </w:tc>
        <w:tc>
          <w:tcPr>
            <w:tcW w:w="1701" w:type="dxa"/>
            <w:tcBorders>
              <w:top w:val="single" w:sz="4" w:space="0" w:color="auto"/>
              <w:left w:val="single" w:sz="4" w:space="0" w:color="auto"/>
              <w:bottom w:val="single" w:sz="4" w:space="0" w:color="auto"/>
              <w:right w:val="single" w:sz="4" w:space="0" w:color="auto"/>
            </w:tcBorders>
            <w:hideMark/>
          </w:tcPr>
          <w:p w14:paraId="1BA97DAE" w14:textId="77777777" w:rsidR="007D22AE" w:rsidRPr="00250D9E" w:rsidRDefault="007D22AE" w:rsidP="00151D04">
            <w:pPr>
              <w:pStyle w:val="Tabletext"/>
              <w:jc w:val="center"/>
              <w:rPr>
                <w:lang w:val="ru-RU"/>
              </w:rPr>
            </w:pPr>
            <w:r w:rsidRPr="00250D9E">
              <w:rPr>
                <w:lang w:val="ru-RU"/>
              </w:rPr>
              <w:t>A2</w:t>
            </w:r>
          </w:p>
        </w:tc>
        <w:tc>
          <w:tcPr>
            <w:tcW w:w="6328" w:type="dxa"/>
            <w:tcBorders>
              <w:top w:val="single" w:sz="4" w:space="0" w:color="auto"/>
              <w:left w:val="single" w:sz="4" w:space="0" w:color="auto"/>
              <w:bottom w:val="single" w:sz="4" w:space="0" w:color="auto"/>
              <w:right w:val="single" w:sz="4" w:space="0" w:color="auto"/>
            </w:tcBorders>
            <w:hideMark/>
          </w:tcPr>
          <w:p w14:paraId="504748B6" w14:textId="77777777" w:rsidR="007D22AE" w:rsidRPr="00250D9E" w:rsidRDefault="007D22AE" w:rsidP="00151D04">
            <w:pPr>
              <w:pStyle w:val="Tabletext"/>
              <w:rPr>
                <w:lang w:val="ru-RU"/>
              </w:rPr>
            </w:pPr>
            <w:r w:rsidRPr="00250D9E">
              <w:rPr>
                <w:lang w:val="ru-RU"/>
              </w:rPr>
              <w:t xml:space="preserve">Вся суша, кроме суши по берегам водоемов и морского побережья, определенная выше как "суша по берегам водоемов" </w:t>
            </w:r>
          </w:p>
        </w:tc>
      </w:tr>
      <w:tr w:rsidR="007D22AE" w:rsidRPr="00AE765E" w14:paraId="0553A5B2" w14:textId="77777777" w:rsidTr="00151D04">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501C158B" w14:textId="77777777" w:rsidR="007D22AE" w:rsidRPr="00250D9E" w:rsidRDefault="007D22AE" w:rsidP="00151D04">
            <w:pPr>
              <w:pStyle w:val="Tabletext"/>
              <w:jc w:val="center"/>
              <w:rPr>
                <w:lang w:val="ru-RU"/>
              </w:rPr>
            </w:pPr>
            <w:r w:rsidRPr="00250D9E">
              <w:rPr>
                <w:lang w:val="ru-RU"/>
              </w:rPr>
              <w:t>Море</w:t>
            </w:r>
          </w:p>
        </w:tc>
        <w:tc>
          <w:tcPr>
            <w:tcW w:w="1701" w:type="dxa"/>
            <w:tcBorders>
              <w:top w:val="single" w:sz="4" w:space="0" w:color="auto"/>
              <w:left w:val="single" w:sz="4" w:space="0" w:color="auto"/>
              <w:bottom w:val="single" w:sz="4" w:space="0" w:color="auto"/>
              <w:right w:val="single" w:sz="4" w:space="0" w:color="auto"/>
            </w:tcBorders>
            <w:hideMark/>
          </w:tcPr>
          <w:p w14:paraId="60734DC3" w14:textId="77777777" w:rsidR="007D22AE" w:rsidRPr="00250D9E" w:rsidRDefault="007D22AE" w:rsidP="00151D04">
            <w:pPr>
              <w:pStyle w:val="Tabletext"/>
              <w:jc w:val="center"/>
              <w:rPr>
                <w:lang w:val="ru-RU"/>
              </w:rPr>
            </w:pPr>
            <w:r w:rsidRPr="00250D9E">
              <w:rPr>
                <w:lang w:val="ru-RU"/>
              </w:rPr>
              <w:t>B</w:t>
            </w:r>
          </w:p>
        </w:tc>
        <w:tc>
          <w:tcPr>
            <w:tcW w:w="6328" w:type="dxa"/>
            <w:tcBorders>
              <w:top w:val="single" w:sz="4" w:space="0" w:color="auto"/>
              <w:left w:val="single" w:sz="4" w:space="0" w:color="auto"/>
              <w:bottom w:val="single" w:sz="4" w:space="0" w:color="auto"/>
              <w:right w:val="single" w:sz="4" w:space="0" w:color="auto"/>
            </w:tcBorders>
            <w:hideMark/>
          </w:tcPr>
          <w:p w14:paraId="427B0AA1" w14:textId="77777777" w:rsidR="007D22AE" w:rsidRPr="00250D9E" w:rsidRDefault="007D22AE" w:rsidP="00151D04">
            <w:pPr>
              <w:pStyle w:val="Tabletext"/>
              <w:rPr>
                <w:lang w:val="ru-RU"/>
              </w:rPr>
            </w:pPr>
            <w:r w:rsidRPr="00250D9E">
              <w:rPr>
                <w:lang w:val="ru-RU"/>
              </w:rPr>
              <w:t>Моря, океаны и другие большие водоемы (т. е. охватывающие окружность, по крайней мере 100 км в диаметре)</w:t>
            </w:r>
          </w:p>
        </w:tc>
      </w:tr>
    </w:tbl>
    <w:p w14:paraId="75086405" w14:textId="77777777" w:rsidR="007D22AE" w:rsidRPr="00250D9E" w:rsidRDefault="007D22AE" w:rsidP="007D22AE">
      <w:pPr>
        <w:pStyle w:val="Headingi"/>
        <w:keepNext w:val="0"/>
        <w:keepLines w:val="0"/>
        <w:rPr>
          <w:lang w:val="ru-RU"/>
        </w:rPr>
      </w:pPr>
      <w:bookmarkStart w:id="212" w:name="_Toc164695867"/>
      <w:r w:rsidRPr="00250D9E">
        <w:rPr>
          <w:lang w:val="ru-RU"/>
        </w:rPr>
        <w:t>Большие водоемы на суше</w:t>
      </w:r>
      <w:bookmarkEnd w:id="212"/>
      <w:r w:rsidRPr="00250D9E">
        <w:rPr>
          <w:lang w:val="ru-RU"/>
        </w:rPr>
        <w:t xml:space="preserve"> </w:t>
      </w:r>
    </w:p>
    <w:p w14:paraId="5DF20329" w14:textId="77777777" w:rsidR="007D22AE" w:rsidRPr="00250D9E" w:rsidRDefault="007D22AE" w:rsidP="007D22AE">
      <w:pPr>
        <w:spacing w:line="240" w:lineRule="exact"/>
        <w:rPr>
          <w:lang w:val="ru-RU"/>
        </w:rPr>
      </w:pPr>
      <w:r w:rsidRPr="00250D9E">
        <w:rPr>
          <w:lang w:val="ru-RU"/>
        </w:rPr>
        <w:t>"Большие" водоемы на суше, которые следует относить к зоне B, определяются как водоемы площадью по крайней мере 7800 км</w:t>
      </w:r>
      <w:r w:rsidRPr="00250D9E">
        <w:rPr>
          <w:vertAlign w:val="superscript"/>
          <w:lang w:val="ru-RU"/>
        </w:rPr>
        <w:t>2</w:t>
      </w:r>
      <w:r w:rsidRPr="00250D9E">
        <w:rPr>
          <w:lang w:val="ru-RU"/>
        </w:rPr>
        <w:t>, за исключением площади рек. При расчете площади острова, расположенные в этих водоемах, следует считать водой, если их возвышение над средним уровнем водоема не превышает 100 м для более чем 90% их площади. Острова, которые не удовлетворяют этому критерию, при расчете площади водоема следует отнести к суше.</w:t>
      </w:r>
    </w:p>
    <w:p w14:paraId="287012BD" w14:textId="77777777" w:rsidR="007D22AE" w:rsidRPr="00250D9E" w:rsidRDefault="007D22AE" w:rsidP="007D22AE">
      <w:pPr>
        <w:pStyle w:val="Headingi"/>
        <w:rPr>
          <w:lang w:val="ru-RU"/>
        </w:rPr>
      </w:pPr>
      <w:bookmarkStart w:id="213" w:name="_Toc164695868"/>
      <w:r w:rsidRPr="00250D9E">
        <w:rPr>
          <w:lang w:val="ru-RU"/>
        </w:rPr>
        <w:t>Большие озера или заболоченные места на суше</w:t>
      </w:r>
      <w:bookmarkEnd w:id="213"/>
    </w:p>
    <w:p w14:paraId="6E8BA424" w14:textId="77777777" w:rsidR="007D22AE" w:rsidRPr="00250D9E" w:rsidRDefault="007D22AE" w:rsidP="007D22AE">
      <w:pPr>
        <w:spacing w:line="240" w:lineRule="exact"/>
        <w:rPr>
          <w:lang w:val="ru-RU"/>
        </w:rPr>
      </w:pPr>
      <w:r w:rsidRPr="00250D9E">
        <w:rPr>
          <w:lang w:val="ru-RU"/>
        </w:rPr>
        <w:t>Большие площади суши (более 7800 км</w:t>
      </w:r>
      <w:r w:rsidRPr="00250D9E">
        <w:rPr>
          <w:vertAlign w:val="superscript"/>
          <w:lang w:val="ru-RU"/>
        </w:rPr>
        <w:t>2</w:t>
      </w:r>
      <w:r w:rsidRPr="00250D9E">
        <w:rPr>
          <w:lang w:val="ru-RU"/>
        </w:rPr>
        <w:t>), на которых расположено множество маленьких озер или сеть рек, должны рассматриваться администрациями как "прибрежные районы" и относиться к зоне A1 при условии, что эти участки суши более чем на 50% заняты водой и более 90% суши расположено ниже 100 м над средним уровнем поверхности воды.</w:t>
      </w:r>
    </w:p>
    <w:p w14:paraId="7E24DDDA" w14:textId="77777777" w:rsidR="007D22AE" w:rsidRPr="00250D9E" w:rsidRDefault="007D22AE" w:rsidP="007D22AE">
      <w:pPr>
        <w:spacing w:line="240" w:lineRule="exact"/>
        <w:rPr>
          <w:lang w:val="ru-RU"/>
        </w:rPr>
      </w:pPr>
      <w:r w:rsidRPr="00250D9E">
        <w:rPr>
          <w:lang w:val="ru-RU"/>
        </w:rPr>
        <w:t>Климатические районы, относящиеся к зоне A1, большие водоемы на суше, большие озера и заболоченные районы трудно определить абсолютно однозначно. Поэтому от администраций требуется, чтобы они зарегистрировали в Бюро радиосвязи МСЭ (БР) те районы, находящиеся на их территориях, которые они хотели бы определить как принадлежащие к одной из названных категорий. При отсутствии такой зарегистрированной информации все области на суше будут считаться принадлежащими к климатической зоне A2.</w:t>
      </w:r>
    </w:p>
    <w:p w14:paraId="6760003C" w14:textId="412E819D" w:rsidR="007D22AE" w:rsidRPr="00250D9E" w:rsidRDefault="007D22AE" w:rsidP="007D22AE">
      <w:pPr>
        <w:spacing w:line="240" w:lineRule="exact"/>
        <w:rPr>
          <w:lang w:val="ru-RU"/>
        </w:rPr>
      </w:pPr>
      <w:r w:rsidRPr="00250D9E">
        <w:rPr>
          <w:lang w:val="ru-RU"/>
        </w:rPr>
        <w:t xml:space="preserve">В целях максимальной согласованности результатов администрациям настоятельно рекомендуется производить соответствующие вычисления на основе карты мира МСЭ </w:t>
      </w:r>
      <w:r w:rsidR="003930AE">
        <w:rPr>
          <w:lang w:val="ru-RU"/>
        </w:rPr>
        <w:t>в ц</w:t>
      </w:r>
      <w:r w:rsidR="003930AE" w:rsidRPr="00250D9E">
        <w:rPr>
          <w:lang w:val="ru-RU"/>
        </w:rPr>
        <w:t>ифровой</w:t>
      </w:r>
      <w:r w:rsidR="003930AE">
        <w:rPr>
          <w:lang w:val="ru-RU"/>
        </w:rPr>
        <w:t xml:space="preserve"> форме</w:t>
      </w:r>
      <w:r w:rsidR="003930AE" w:rsidRPr="00250D9E">
        <w:rPr>
          <w:lang w:val="ru-RU"/>
        </w:rPr>
        <w:t xml:space="preserve"> </w:t>
      </w:r>
      <w:r w:rsidRPr="00250D9E">
        <w:rPr>
          <w:lang w:val="ru-RU"/>
        </w:rPr>
        <w:t>(IDWM) для больших ЭВМ или персональных компьютеров, которую можно получить в БР.</w:t>
      </w:r>
    </w:p>
    <w:p w14:paraId="68F5EA5E" w14:textId="77777777" w:rsidR="007D22AE" w:rsidRPr="00250D9E" w:rsidRDefault="007D22AE" w:rsidP="007D22AE">
      <w:pPr>
        <w:spacing w:line="240" w:lineRule="exact"/>
        <w:rPr>
          <w:lang w:val="ru-RU"/>
        </w:rPr>
      </w:pPr>
      <w:r w:rsidRPr="00250D9E">
        <w:rPr>
          <w:lang w:val="ru-RU"/>
        </w:rPr>
        <w:lastRenderedPageBreak/>
        <w:t>Если коды климатических зон вводятся в</w:t>
      </w:r>
      <w:r w:rsidRPr="00250D9E">
        <w:rPr>
          <w:i/>
          <w:iCs/>
          <w:vertAlign w:val="subscript"/>
          <w:lang w:val="ru-RU"/>
        </w:rPr>
        <w:t xml:space="preserve"> </w:t>
      </w:r>
      <w:r w:rsidRPr="00250D9E">
        <w:rPr>
          <w:i/>
          <w:lang w:val="ru-RU"/>
        </w:rPr>
        <w:t>z</w:t>
      </w:r>
      <w:r w:rsidRPr="00250D9E">
        <w:rPr>
          <w:i/>
          <w:vertAlign w:val="subscript"/>
          <w:lang w:val="ru-RU"/>
        </w:rPr>
        <w:t>i</w:t>
      </w:r>
      <w:r w:rsidRPr="00250D9E">
        <w:rPr>
          <w:lang w:val="ru-RU"/>
        </w:rPr>
        <w:t>, как описано в п. 2.1,</w:t>
      </w:r>
      <w:r w:rsidRPr="00250D9E">
        <w:rPr>
          <w:i/>
          <w:iCs/>
          <w:vertAlign w:val="subscript"/>
          <w:lang w:val="ru-RU"/>
        </w:rPr>
        <w:t xml:space="preserve"> </w:t>
      </w:r>
      <w:r w:rsidRPr="00250D9E">
        <w:rPr>
          <w:i/>
          <w:lang w:val="ru-RU"/>
        </w:rPr>
        <w:t>d</w:t>
      </w:r>
      <w:r w:rsidRPr="00250D9E">
        <w:rPr>
          <w:i/>
          <w:vertAlign w:val="subscript"/>
          <w:lang w:val="ru-RU"/>
        </w:rPr>
        <w:t>tm</w:t>
      </w:r>
      <w:r w:rsidRPr="00250D9E">
        <w:rPr>
          <w:lang w:val="ru-RU"/>
        </w:rPr>
        <w:t xml:space="preserve"> и</w:t>
      </w:r>
      <w:r w:rsidRPr="00250D9E">
        <w:rPr>
          <w:i/>
          <w:iCs/>
          <w:vertAlign w:val="subscript"/>
          <w:lang w:val="ru-RU"/>
        </w:rPr>
        <w:t xml:space="preserve"> </w:t>
      </w:r>
      <w:r w:rsidRPr="00250D9E">
        <w:rPr>
          <w:i/>
          <w:iCs/>
          <w:lang w:val="ru-RU"/>
        </w:rPr>
        <w:t>d</w:t>
      </w:r>
      <w:r w:rsidRPr="00250D9E">
        <w:rPr>
          <w:i/>
          <w:iCs/>
          <w:vertAlign w:val="subscript"/>
          <w:lang w:val="ru-RU"/>
        </w:rPr>
        <w:t>lm</w:t>
      </w:r>
      <w:r w:rsidRPr="00250D9E">
        <w:rPr>
          <w:lang w:val="ru-RU"/>
        </w:rPr>
        <w:t xml:space="preserve"> должны вычисляться в предположении, что если смежные значения</w:t>
      </w:r>
      <w:r w:rsidRPr="00250D9E">
        <w:rPr>
          <w:i/>
          <w:iCs/>
          <w:vertAlign w:val="subscript"/>
          <w:lang w:val="ru-RU"/>
        </w:rPr>
        <w:t xml:space="preserve"> </w:t>
      </w:r>
      <w:r w:rsidRPr="00250D9E">
        <w:rPr>
          <w:i/>
          <w:iCs/>
          <w:lang w:val="ru-RU"/>
        </w:rPr>
        <w:t>z</w:t>
      </w:r>
      <w:r w:rsidRPr="00250D9E">
        <w:rPr>
          <w:i/>
          <w:iCs/>
          <w:vertAlign w:val="subscript"/>
          <w:lang w:val="ru-RU"/>
        </w:rPr>
        <w:t>i</w:t>
      </w:r>
      <w:r w:rsidRPr="00250D9E">
        <w:rPr>
          <w:lang w:val="ru-RU"/>
        </w:rPr>
        <w:t xml:space="preserve"> различаются, изменение происходит посередине между соответствующими точками профиля.</w:t>
      </w:r>
    </w:p>
    <w:p w14:paraId="3D2CF98E" w14:textId="77777777" w:rsidR="007D22AE" w:rsidRPr="00250D9E" w:rsidRDefault="007D22AE" w:rsidP="007D22AE">
      <w:pPr>
        <w:pStyle w:val="Heading2"/>
      </w:pPr>
      <w:bookmarkStart w:id="214" w:name="_Toc164695869"/>
      <w:bookmarkStart w:id="215" w:name="_Toc164696340"/>
      <w:r w:rsidRPr="00250D9E">
        <w:t>D.2</w:t>
      </w:r>
      <w:r w:rsidRPr="00250D9E">
        <w:tab/>
        <w:t>Точка падения волны при распространении через атмосферный волновод</w:t>
      </w:r>
      <w:bookmarkEnd w:id="214"/>
      <w:bookmarkEnd w:id="215"/>
    </w:p>
    <w:p w14:paraId="016E9B86" w14:textId="77777777" w:rsidR="007D22AE" w:rsidRPr="00250D9E" w:rsidRDefault="007D22AE" w:rsidP="007D22AE">
      <w:pPr>
        <w:rPr>
          <w:lang w:val="ru-RU"/>
        </w:rPr>
      </w:pPr>
      <w:r w:rsidRPr="00250D9E">
        <w:rPr>
          <w:lang w:val="ru-RU"/>
        </w:rPr>
        <w:t>Вычислить параметр, зависящий от самого длинного участка суши на трассе:</w:t>
      </w:r>
    </w:p>
    <w:p w14:paraId="0B511C7B"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6"/>
          <w:lang w:val="ru-RU"/>
        </w:rPr>
        <w:object w:dxaOrig="2740" w:dyaOrig="440" w14:anchorId="28584FDD">
          <v:shape id="_x0000_i1221" type="#_x0000_t75" style="width:135pt;height:21.5pt" o:ole="">
            <v:imagedata r:id="rId411" o:title=""/>
          </v:shape>
          <o:OLEObject Type="Embed" ProgID="Equation.DSMT4" ShapeID="_x0000_i1221" DrawAspect="Content" ObjectID="_1776101546" r:id="rId412"/>
        </w:object>
      </w:r>
      <w:r w:rsidRPr="00250D9E">
        <w:rPr>
          <w:lang w:val="ru-RU"/>
        </w:rPr>
        <w:t>.</w:t>
      </w:r>
      <w:r w:rsidRPr="00250D9E">
        <w:rPr>
          <w:lang w:val="ru-RU"/>
        </w:rPr>
        <w:tab/>
        <w:t>(D.2.1)</w:t>
      </w:r>
    </w:p>
    <w:p w14:paraId="41BE4206" w14:textId="77777777" w:rsidR="007D22AE" w:rsidRPr="00250D9E" w:rsidRDefault="007D22AE" w:rsidP="007D22AE">
      <w:pPr>
        <w:rPr>
          <w:lang w:val="ru-RU"/>
        </w:rPr>
      </w:pPr>
      <w:r w:rsidRPr="00250D9E">
        <w:rPr>
          <w:lang w:val="ru-RU"/>
        </w:rPr>
        <w:t>Рассчитать параметр μ</w:t>
      </w:r>
      <w:r w:rsidRPr="00250D9E">
        <w:rPr>
          <w:vertAlign w:val="subscript"/>
          <w:lang w:val="ru-RU"/>
        </w:rPr>
        <w:t>1</w:t>
      </w:r>
      <w:r w:rsidRPr="00250D9E">
        <w:rPr>
          <w:lang w:val="ru-RU"/>
        </w:rPr>
        <w:t>, характеризующий степень прохождения трассы над сушей, используя выражение:</w:t>
      </w:r>
    </w:p>
    <w:p w14:paraId="3AF7AD0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6"/>
          <w:lang w:val="ru-RU"/>
        </w:rPr>
        <w:object w:dxaOrig="3075" w:dyaOrig="885" w14:anchorId="5EFCAC9F">
          <v:shape id="_x0000_i1222" type="#_x0000_t75" style="width:159pt;height:45.5pt" o:ole="">
            <v:imagedata r:id="rId413" o:title=""/>
          </v:shape>
          <o:OLEObject Type="Embed" ProgID="Equation.3" ShapeID="_x0000_i1222" DrawAspect="Content" ObjectID="_1776101547" r:id="rId414"/>
        </w:object>
      </w:r>
      <w:r w:rsidRPr="00250D9E">
        <w:rPr>
          <w:lang w:val="ru-RU"/>
        </w:rPr>
        <w:t>,</w:t>
      </w:r>
      <w:r w:rsidRPr="00250D9E">
        <w:rPr>
          <w:lang w:val="ru-RU"/>
        </w:rPr>
        <w:tab/>
        <w:t>(D.2.2)</w:t>
      </w:r>
    </w:p>
    <w:p w14:paraId="4AB569E3" w14:textId="77777777" w:rsidR="007D22AE" w:rsidRPr="00250D9E" w:rsidRDefault="007D22AE" w:rsidP="007D22AE">
      <w:pPr>
        <w:rPr>
          <w:lang w:val="ru-RU"/>
        </w:rPr>
      </w:pPr>
      <w:r w:rsidRPr="00250D9E">
        <w:rPr>
          <w:lang w:val="ru-RU"/>
        </w:rPr>
        <w:t>где значение μ</w:t>
      </w:r>
      <w:r w:rsidRPr="00250D9E">
        <w:rPr>
          <w:vertAlign w:val="subscript"/>
          <w:lang w:val="ru-RU"/>
        </w:rPr>
        <w:t>1</w:t>
      </w:r>
      <w:r w:rsidRPr="00250D9E">
        <w:rPr>
          <w:lang w:val="ru-RU"/>
        </w:rPr>
        <w:t xml:space="preserve"> должно быть ограничено неравенством μ</w:t>
      </w:r>
      <w:r w:rsidRPr="00250D9E">
        <w:rPr>
          <w:vertAlign w:val="subscript"/>
          <w:lang w:val="ru-RU"/>
        </w:rPr>
        <w:t>1</w:t>
      </w:r>
      <w:r w:rsidRPr="00250D9E">
        <w:rPr>
          <w:lang w:val="ru-RU"/>
        </w:rPr>
        <w:t> </w:t>
      </w:r>
      <w:r w:rsidRPr="00250D9E">
        <w:rPr>
          <w:szCs w:val="24"/>
          <w:lang w:val="ru-RU"/>
        </w:rPr>
        <w:sym w:font="Symbol" w:char="F0A3"/>
      </w:r>
      <w:r w:rsidRPr="00250D9E">
        <w:rPr>
          <w:lang w:val="ru-RU"/>
        </w:rPr>
        <w:t> 1.</w:t>
      </w:r>
    </w:p>
    <w:p w14:paraId="2CAC17D6" w14:textId="77777777" w:rsidR="007D22AE" w:rsidRPr="00250D9E" w:rsidRDefault="007D22AE" w:rsidP="007D22AE">
      <w:pPr>
        <w:rPr>
          <w:lang w:val="ru-RU"/>
        </w:rPr>
      </w:pPr>
      <w:r w:rsidRPr="00250D9E">
        <w:rPr>
          <w:lang w:val="ru-RU"/>
        </w:rPr>
        <w:t>Вычислить параметр μ</w:t>
      </w:r>
      <w:r w:rsidRPr="00250D9E">
        <w:rPr>
          <w:vertAlign w:val="subscript"/>
          <w:lang w:val="ru-RU"/>
        </w:rPr>
        <w:t>4</w:t>
      </w:r>
      <w:r w:rsidRPr="00250D9E">
        <w:rPr>
          <w:lang w:val="ru-RU"/>
        </w:rPr>
        <w:t>, используя выражение:</w:t>
      </w:r>
    </w:p>
    <w:p w14:paraId="611B359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6"/>
          <w:lang w:val="ru-RU"/>
        </w:rPr>
        <w:object w:dxaOrig="5025" w:dyaOrig="825" w14:anchorId="1E7739B6">
          <v:shape id="_x0000_i1223" type="#_x0000_t75" style="width:253pt;height:41pt" o:ole="">
            <v:imagedata r:id="rId415" o:title=""/>
          </v:shape>
          <o:OLEObject Type="Embed" ProgID="Equation.3" ShapeID="_x0000_i1223" DrawAspect="Content" ObjectID="_1776101548" r:id="rId416"/>
        </w:object>
      </w:r>
      <w:r w:rsidRPr="00250D9E">
        <w:rPr>
          <w:lang w:val="ru-RU"/>
        </w:rPr>
        <w:tab/>
        <w:t>(D.2.3)</w:t>
      </w:r>
    </w:p>
    <w:p w14:paraId="6BE31128" w14:textId="77777777" w:rsidR="007D22AE" w:rsidRPr="00250D9E" w:rsidRDefault="007D22AE" w:rsidP="007D22AE">
      <w:pPr>
        <w:rPr>
          <w:lang w:val="ru-RU"/>
        </w:rPr>
      </w:pPr>
      <w:r w:rsidRPr="00250D9E">
        <w:rPr>
          <w:lang w:val="ru-RU"/>
        </w:rPr>
        <w:t xml:space="preserve">Точка падения волны при аномальных условиях распространения, </w:t>
      </w:r>
      <w:r w:rsidRPr="00250D9E">
        <w:rPr>
          <w:rFonts w:ascii="Symbol" w:hAnsi="Symbol"/>
          <w:lang w:val="ru-RU"/>
        </w:rPr>
        <w:t></w:t>
      </w:r>
      <w:r w:rsidRPr="00250D9E">
        <w:rPr>
          <w:vertAlign w:val="subscript"/>
          <w:lang w:val="ru-RU"/>
        </w:rPr>
        <w:t>0</w:t>
      </w:r>
      <w:r w:rsidRPr="00250D9E">
        <w:rPr>
          <w:lang w:val="ru-RU"/>
        </w:rPr>
        <w:t> (%), для места, над которым расположена средняя точка трассы, определяется следующим образом:</w:t>
      </w:r>
    </w:p>
    <w:p w14:paraId="011613B0"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5550" w:dyaOrig="780" w14:anchorId="5EEDCECF">
          <v:shape id="_x0000_i1224" type="#_x0000_t75" style="width:279pt;height:39pt" o:ole="">
            <v:imagedata r:id="rId417" o:title=""/>
          </v:shape>
          <o:OLEObject Type="Embed" ProgID="Equation.3" ShapeID="_x0000_i1224" DrawAspect="Content" ObjectID="_1776101549" r:id="rId418"/>
        </w:object>
      </w:r>
      <w:r w:rsidRPr="00250D9E">
        <w:rPr>
          <w:lang w:val="ru-RU"/>
        </w:rPr>
        <w:tab/>
        <w:t>(D.2.4)</w:t>
      </w:r>
    </w:p>
    <w:p w14:paraId="46FDE6A2" w14:textId="77777777" w:rsidR="007D22AE" w:rsidRPr="00250D9E" w:rsidRDefault="007D22AE" w:rsidP="007D22AE">
      <w:pPr>
        <w:pStyle w:val="Heading2"/>
      </w:pPr>
      <w:bookmarkStart w:id="216" w:name="_Toc164695870"/>
      <w:bookmarkStart w:id="217" w:name="_Toc164696341"/>
      <w:r w:rsidRPr="00250D9E">
        <w:t>D.3</w:t>
      </w:r>
      <w:r w:rsidRPr="00250D9E">
        <w:tab/>
        <w:t>Потери за счет экранирования местностью, имеющие отношение к условиям аномального распространения</w:t>
      </w:r>
      <w:bookmarkEnd w:id="216"/>
      <w:bookmarkEnd w:id="217"/>
    </w:p>
    <w:p w14:paraId="1585A853" w14:textId="77777777" w:rsidR="007D22AE" w:rsidRPr="00250D9E" w:rsidRDefault="007D22AE" w:rsidP="007D22AE">
      <w:pPr>
        <w:rPr>
          <w:lang w:val="ru-RU"/>
        </w:rPr>
      </w:pPr>
      <w:r w:rsidRPr="00250D9E">
        <w:rPr>
          <w:lang w:val="ru-RU"/>
        </w:rPr>
        <w:t>Поправки к углам места относительно горизонта для передатчика и приемника:</w:t>
      </w:r>
    </w:p>
    <w:p w14:paraId="4397446E" w14:textId="23828624" w:rsidR="007D22AE" w:rsidRPr="00250D9E" w:rsidRDefault="007D22AE" w:rsidP="007D22AE">
      <w:pPr>
        <w:pStyle w:val="Equation"/>
        <w:rPr>
          <w:lang w:val="ru-RU"/>
        </w:rPr>
      </w:pPr>
      <w:r w:rsidRPr="00250D9E">
        <w:rPr>
          <w:lang w:val="ru-RU"/>
        </w:rPr>
        <w:tab/>
      </w:r>
      <w:r w:rsidRPr="00250D9E">
        <w:rPr>
          <w:lang w:val="ru-RU"/>
        </w:rPr>
        <w:tab/>
      </w:r>
      <w:r w:rsidR="008A1597" w:rsidRPr="00F53590">
        <w:rPr>
          <w:position w:val="-12"/>
        </w:rPr>
        <w:object w:dxaOrig="1060" w:dyaOrig="360" w14:anchorId="640A0659">
          <v:shape id="_x0000_i1225" type="#_x0000_t75" style="width:58pt;height:17pt" o:ole="">
            <v:imagedata r:id="rId419" o:title=""/>
          </v:shape>
          <o:OLEObject Type="Embed" ProgID="Equation.3" ShapeID="_x0000_i1225" DrawAspect="Content" ObjectID="_1776101550" r:id="rId420"/>
        </w:object>
      </w:r>
      <w:r w:rsidRPr="00250D9E">
        <w:rPr>
          <w:lang w:val="ru-RU"/>
        </w:rPr>
        <w:tab/>
        <w:t>(D.3.1a)</w:t>
      </w:r>
    </w:p>
    <w:p w14:paraId="1D29065B" w14:textId="1B11B016" w:rsidR="007D22AE" w:rsidRPr="00250D9E" w:rsidRDefault="007D22AE" w:rsidP="007D22AE">
      <w:pPr>
        <w:pStyle w:val="Equation"/>
        <w:rPr>
          <w:lang w:val="ru-RU"/>
        </w:rPr>
      </w:pPr>
      <w:r w:rsidRPr="00250D9E">
        <w:rPr>
          <w:lang w:val="ru-RU"/>
        </w:rPr>
        <w:tab/>
      </w:r>
      <w:r w:rsidRPr="00250D9E">
        <w:rPr>
          <w:lang w:val="ru-RU"/>
        </w:rPr>
        <w:tab/>
      </w:r>
      <w:r w:rsidR="008A1597" w:rsidRPr="00F53590">
        <w:rPr>
          <w:position w:val="-12"/>
        </w:rPr>
        <w:object w:dxaOrig="1100" w:dyaOrig="360" w14:anchorId="6A3BC8B6">
          <v:shape id="_x0000_i1226" type="#_x0000_t75" style="width:58pt;height:16.5pt" o:ole="">
            <v:imagedata r:id="rId421" o:title=""/>
          </v:shape>
          <o:OLEObject Type="Embed" ProgID="Equation.3" ShapeID="_x0000_i1226" DrawAspect="Content" ObjectID="_1776101551" r:id="rId422"/>
        </w:object>
      </w:r>
      <w:r w:rsidRPr="00250D9E">
        <w:rPr>
          <w:lang w:val="ru-RU"/>
        </w:rPr>
        <w:tab/>
        <w:t>(D.3.1b)</w:t>
      </w:r>
    </w:p>
    <w:p w14:paraId="49E59518" w14:textId="77777777" w:rsidR="007D22AE" w:rsidRPr="00250D9E" w:rsidRDefault="007D22AE" w:rsidP="007D22AE">
      <w:pPr>
        <w:rPr>
          <w:lang w:val="ru-RU"/>
        </w:rPr>
      </w:pPr>
      <w:r w:rsidRPr="00250D9E">
        <w:rPr>
          <w:lang w:val="ru-RU"/>
        </w:rPr>
        <w:t>Потери между антеннами и потери для условий аномального распространения, связанных с экранированием местности, рассчитываются следующим образом.</w:t>
      </w:r>
    </w:p>
    <w:p w14:paraId="079590DD" w14:textId="77777777" w:rsidR="007D22AE" w:rsidRPr="00250D9E" w:rsidRDefault="007D22AE" w:rsidP="007D22AE">
      <w:pPr>
        <w:rPr>
          <w:lang w:val="ru-RU"/>
        </w:rPr>
      </w:pPr>
      <w:r w:rsidRPr="00250D9E">
        <w:rPr>
          <w:lang w:val="ru-RU"/>
        </w:rPr>
        <w:t xml:space="preserve">Модифицированные углы места передатчика и приемника относительно горизонта: </w:t>
      </w:r>
    </w:p>
    <w:p w14:paraId="0FE32B4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945" w:dyaOrig="360" w14:anchorId="4E06B734">
          <v:shape id="_x0000_i1227" type="#_x0000_t75" style="width:47pt;height:18pt" o:ole="">
            <v:imagedata r:id="rId423" o:title=""/>
          </v:shape>
          <o:OLEObject Type="Embed" ProgID="Equation.3" ShapeID="_x0000_i1227" DrawAspect="Content" ObjectID="_1776101552" r:id="rId424"/>
        </w:object>
      </w:r>
      <w:r w:rsidRPr="00250D9E">
        <w:rPr>
          <w:lang w:val="ru-RU"/>
        </w:rPr>
        <w:t>                   мрад</w:t>
      </w:r>
      <w:r w:rsidRPr="00250D9E">
        <w:rPr>
          <w:lang w:val="ru-RU"/>
        </w:rPr>
        <w:tab/>
        <w:t>(D.3.2a)</w:t>
      </w:r>
    </w:p>
    <w:p w14:paraId="1900171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125" w:dyaOrig="375" w14:anchorId="72AF1BC1">
          <v:shape id="_x0000_i1228" type="#_x0000_t75" style="width:56.5pt;height:19pt" o:ole="">
            <v:imagedata r:id="rId425" o:title=""/>
          </v:shape>
          <o:OLEObject Type="Embed" ProgID="Equation.3" ShapeID="_x0000_i1228" DrawAspect="Content" ObjectID="_1776101553" r:id="rId426"/>
        </w:object>
      </w:r>
      <w:r w:rsidRPr="00250D9E">
        <w:rPr>
          <w:lang w:val="ru-RU"/>
        </w:rPr>
        <w:t>                мрад</w:t>
      </w:r>
      <w:r w:rsidRPr="00250D9E">
        <w:rPr>
          <w:lang w:val="ru-RU"/>
        </w:rPr>
        <w:tab/>
        <w:t>(D.3.2b)</w:t>
      </w:r>
    </w:p>
    <w:p w14:paraId="33828E18" w14:textId="77777777" w:rsidR="007D22AE" w:rsidRPr="00250D9E" w:rsidRDefault="007D22AE" w:rsidP="007D22AE">
      <w:pPr>
        <w:rPr>
          <w:lang w:val="ru-RU"/>
        </w:rPr>
      </w:pPr>
      <w:r w:rsidRPr="00250D9E">
        <w:rPr>
          <w:lang w:val="ru-RU"/>
        </w:rPr>
        <w:t xml:space="preserve">Потери за счет экранирования местностью для передатчика и приемника по отношению к распространению в атмосферном волноводе: </w:t>
      </w:r>
    </w:p>
    <w:p w14:paraId="32920629"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4200" w:dyaOrig="450" w14:anchorId="42C8C176">
          <v:shape id="_x0000_i1229" type="#_x0000_t75" style="width:210pt;height:22.5pt" o:ole="">
            <v:imagedata r:id="rId427" o:title="" croptop="-16888f"/>
          </v:shape>
          <o:OLEObject Type="Embed" ProgID="Equation.3" ShapeID="_x0000_i1229" DrawAspect="Content" ObjectID="_1776101554" r:id="rId428"/>
        </w:object>
      </w:r>
      <w:r w:rsidRPr="00250D9E">
        <w:rPr>
          <w:lang w:val="ru-RU"/>
        </w:rPr>
        <w:t>         </w:t>
      </w:r>
      <w:proofErr w:type="gramStart"/>
      <w:r w:rsidRPr="00250D9E">
        <w:rPr>
          <w:lang w:val="ru-RU"/>
        </w:rPr>
        <w:t>дБ,   </w:t>
      </w:r>
      <w:proofErr w:type="gramEnd"/>
      <w:r w:rsidRPr="00250D9E">
        <w:rPr>
          <w:lang w:val="ru-RU"/>
        </w:rPr>
        <w:t>      </w:t>
      </w:r>
      <w:r w:rsidRPr="00250D9E">
        <w:rPr>
          <w:szCs w:val="24"/>
          <w:lang w:val="ru-RU"/>
        </w:rPr>
        <w:sym w:font="Symbol" w:char="F071"/>
      </w:r>
      <w:proofErr w:type="spellStart"/>
      <w:r w:rsidRPr="00250D9E">
        <w:rPr>
          <w:i/>
          <w:vertAlign w:val="subscript"/>
          <w:lang w:val="ru-RU"/>
        </w:rPr>
        <w:t>st</w:t>
      </w:r>
      <w:proofErr w:type="spellEnd"/>
      <w:r w:rsidRPr="00250D9E">
        <w:rPr>
          <w:lang w:val="ru-RU"/>
        </w:rPr>
        <w:t> &gt; 0,</w:t>
      </w:r>
      <w:r w:rsidRPr="00250D9E">
        <w:rPr>
          <w:lang w:val="ru-RU"/>
        </w:rPr>
        <w:tab/>
        <w:t>(D.3.3a)</w:t>
      </w:r>
    </w:p>
    <w:p w14:paraId="27032BC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615" w:dyaOrig="330" w14:anchorId="2AB29992">
          <v:shape id="_x0000_i1230" type="#_x0000_t75" style="width:31pt;height:17pt" o:ole="">
            <v:imagedata r:id="rId429" o:title=""/>
          </v:shape>
          <o:OLEObject Type="Embed" ProgID="Equation.3" ShapeID="_x0000_i1230" DrawAspect="Content" ObjectID="_1776101555" r:id="rId430"/>
        </w:object>
      </w:r>
      <w:r w:rsidRPr="00250D9E">
        <w:rPr>
          <w:lang w:val="ru-RU"/>
        </w:rPr>
        <w:t>         дБ         в ином случае,</w:t>
      </w:r>
      <w:r w:rsidRPr="00250D9E">
        <w:rPr>
          <w:lang w:val="ru-RU"/>
        </w:rPr>
        <w:tab/>
        <w:t>(D.3.3b)</w:t>
      </w:r>
    </w:p>
    <w:p w14:paraId="3FB29BA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4305" w:dyaOrig="450" w14:anchorId="20BA3761">
          <v:shape id="_x0000_i1231" type="#_x0000_t75" style="width:215pt;height:22.5pt" o:ole="">
            <v:imagedata r:id="rId431" o:title="" croptop="-16888f"/>
          </v:shape>
          <o:OLEObject Type="Embed" ProgID="Equation.3" ShapeID="_x0000_i1231" DrawAspect="Content" ObjectID="_1776101556" r:id="rId432"/>
        </w:object>
      </w:r>
      <w:r w:rsidRPr="00250D9E">
        <w:rPr>
          <w:lang w:val="ru-RU"/>
        </w:rPr>
        <w:t>         </w:t>
      </w:r>
      <w:proofErr w:type="gramStart"/>
      <w:r w:rsidRPr="00250D9E">
        <w:rPr>
          <w:lang w:val="ru-RU"/>
        </w:rPr>
        <w:t>дБ,   </w:t>
      </w:r>
      <w:proofErr w:type="gramEnd"/>
      <w:r w:rsidRPr="00250D9E">
        <w:rPr>
          <w:lang w:val="ru-RU"/>
        </w:rPr>
        <w:t>       </w:t>
      </w:r>
      <w:r w:rsidRPr="00250D9E">
        <w:rPr>
          <w:szCs w:val="24"/>
          <w:lang w:val="ru-RU"/>
        </w:rPr>
        <w:sym w:font="Symbol" w:char="F071"/>
      </w:r>
      <w:proofErr w:type="spellStart"/>
      <w:r w:rsidRPr="00250D9E">
        <w:rPr>
          <w:i/>
          <w:vertAlign w:val="subscript"/>
          <w:lang w:val="ru-RU"/>
        </w:rPr>
        <w:t>sr</w:t>
      </w:r>
      <w:proofErr w:type="spellEnd"/>
      <w:r w:rsidRPr="00250D9E">
        <w:rPr>
          <w:lang w:val="ru-RU"/>
        </w:rPr>
        <w:t> &gt; 0,</w:t>
      </w:r>
      <w:r w:rsidRPr="00250D9E">
        <w:rPr>
          <w:lang w:val="ru-RU"/>
        </w:rPr>
        <w:tab/>
        <w:t>(D.3.4a)</w:t>
      </w:r>
    </w:p>
    <w:p w14:paraId="420A17E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630" w:dyaOrig="330" w14:anchorId="22EB46B4">
          <v:shape id="_x0000_i1232" type="#_x0000_t75" style="width:31.5pt;height:17pt" o:ole="">
            <v:imagedata r:id="rId433" o:title=""/>
          </v:shape>
          <o:OLEObject Type="Embed" ProgID="Equation.3" ShapeID="_x0000_i1232" DrawAspect="Content" ObjectID="_1776101557" r:id="rId434"/>
        </w:object>
      </w:r>
      <w:r w:rsidRPr="00250D9E">
        <w:rPr>
          <w:lang w:val="ru-RU"/>
        </w:rPr>
        <w:t xml:space="preserve">         дБ         в ином случае. </w:t>
      </w:r>
      <w:r w:rsidRPr="00250D9E">
        <w:rPr>
          <w:lang w:val="ru-RU"/>
        </w:rPr>
        <w:tab/>
        <w:t>(D.3.4b)</w:t>
      </w:r>
    </w:p>
    <w:p w14:paraId="1843E8A4" w14:textId="77777777" w:rsidR="007D22AE" w:rsidRPr="00250D9E" w:rsidRDefault="007D22AE" w:rsidP="007D22AE">
      <w:pPr>
        <w:pStyle w:val="Heading2"/>
        <w:keepNext w:val="0"/>
        <w:keepLines w:val="0"/>
      </w:pPr>
      <w:bookmarkStart w:id="218" w:name="_Toc164695871"/>
      <w:bookmarkStart w:id="219" w:name="_Toc164696342"/>
      <w:r w:rsidRPr="00250D9E">
        <w:lastRenderedPageBreak/>
        <w:t>D.4</w:t>
      </w:r>
      <w:r w:rsidRPr="00250D9E">
        <w:tab/>
        <w:t>Поправки, относящиеся к волноводному распространению над поверхностью моря</w:t>
      </w:r>
      <w:bookmarkEnd w:id="218"/>
      <w:bookmarkEnd w:id="219"/>
    </w:p>
    <w:p w14:paraId="00408864" w14:textId="77777777" w:rsidR="007D22AE" w:rsidRPr="00250D9E" w:rsidRDefault="007D22AE" w:rsidP="007D22AE">
      <w:pPr>
        <w:rPr>
          <w:lang w:val="ru-RU"/>
        </w:rPr>
      </w:pPr>
      <w:r w:rsidRPr="00250D9E">
        <w:rPr>
          <w:lang w:val="ru-RU"/>
        </w:rPr>
        <w:t>Определить расстояние от каждого терминала до моря в направлении другого терминала:</w:t>
      </w:r>
    </w:p>
    <w:p w14:paraId="46BD0945" w14:textId="77777777" w:rsidR="007D22AE" w:rsidRPr="00250D9E" w:rsidRDefault="007D22AE" w:rsidP="007D22AE">
      <w:pPr>
        <w:pStyle w:val="Equation"/>
        <w:rPr>
          <w:lang w:val="ru-RU"/>
        </w:rPr>
      </w:pPr>
      <w:r w:rsidRPr="00250D9E">
        <w:rPr>
          <w:lang w:val="ru-RU"/>
        </w:rPr>
        <w:tab/>
      </w:r>
      <w:r w:rsidRPr="00250D9E">
        <w:rPr>
          <w:lang w:val="ru-RU"/>
        </w:rPr>
        <w:tab/>
      </w:r>
      <w:r w:rsidRPr="00250D9E">
        <w:rPr>
          <w:i/>
          <w:lang w:val="ru-RU"/>
        </w:rPr>
        <w:t>d</w:t>
      </w:r>
      <w:r w:rsidRPr="00250D9E">
        <w:rPr>
          <w:i/>
          <w:vertAlign w:val="subscript"/>
          <w:lang w:val="ru-RU"/>
        </w:rPr>
        <w:t>ct</w:t>
      </w:r>
      <w:r w:rsidRPr="00250D9E">
        <w:rPr>
          <w:lang w:val="ru-RU"/>
        </w:rPr>
        <w:t xml:space="preserve"> = расстояние от побережья до передатчика          км;</w:t>
      </w:r>
      <w:r w:rsidRPr="00250D9E">
        <w:rPr>
          <w:lang w:val="ru-RU"/>
        </w:rPr>
        <w:tab/>
        <w:t>(D.4.1a)</w:t>
      </w:r>
    </w:p>
    <w:p w14:paraId="5D196499" w14:textId="77777777" w:rsidR="007D22AE" w:rsidRPr="00250D9E" w:rsidRDefault="007D22AE" w:rsidP="007D22AE">
      <w:pPr>
        <w:pStyle w:val="Equation"/>
        <w:rPr>
          <w:lang w:val="ru-RU"/>
        </w:rPr>
      </w:pPr>
      <w:r w:rsidRPr="00250D9E">
        <w:rPr>
          <w:lang w:val="ru-RU"/>
        </w:rPr>
        <w:tab/>
      </w:r>
      <w:r w:rsidRPr="00250D9E">
        <w:rPr>
          <w:lang w:val="ru-RU"/>
        </w:rPr>
        <w:tab/>
      </w:r>
      <w:r w:rsidRPr="00250D9E">
        <w:rPr>
          <w:i/>
          <w:lang w:val="ru-RU"/>
        </w:rPr>
        <w:t>d</w:t>
      </w:r>
      <w:r w:rsidRPr="00250D9E">
        <w:rPr>
          <w:i/>
          <w:vertAlign w:val="subscript"/>
          <w:lang w:val="ru-RU"/>
        </w:rPr>
        <w:t>cr</w:t>
      </w:r>
      <w:r w:rsidRPr="00250D9E">
        <w:rPr>
          <w:lang w:val="ru-RU"/>
        </w:rPr>
        <w:t xml:space="preserve"> = расстояние от побережья до приемника            км.</w:t>
      </w:r>
      <w:r w:rsidRPr="00250D9E">
        <w:rPr>
          <w:lang w:val="ru-RU"/>
        </w:rPr>
        <w:tab/>
        <w:t>(D.4.1b)</w:t>
      </w:r>
    </w:p>
    <w:p w14:paraId="32352337" w14:textId="77777777" w:rsidR="007D22AE" w:rsidRPr="00250D9E" w:rsidRDefault="007D22AE" w:rsidP="007D22AE">
      <w:pPr>
        <w:keepNext/>
        <w:keepLines/>
        <w:rPr>
          <w:lang w:val="ru-RU"/>
        </w:rPr>
      </w:pPr>
      <w:r w:rsidRPr="00250D9E">
        <w:rPr>
          <w:lang w:val="ru-RU"/>
        </w:rPr>
        <w:t xml:space="preserve">Как для </w:t>
      </w:r>
      <w:r w:rsidRPr="00250D9E">
        <w:rPr>
          <w:i/>
          <w:lang w:val="ru-RU"/>
        </w:rPr>
        <w:t>d</w:t>
      </w:r>
      <w:r w:rsidRPr="00250D9E">
        <w:rPr>
          <w:i/>
          <w:vertAlign w:val="subscript"/>
          <w:lang w:val="ru-RU"/>
        </w:rPr>
        <w:t>tm</w:t>
      </w:r>
      <w:r w:rsidRPr="00250D9E">
        <w:rPr>
          <w:lang w:val="ru-RU"/>
        </w:rPr>
        <w:t xml:space="preserve">, так и для </w:t>
      </w:r>
      <w:r w:rsidRPr="00250D9E">
        <w:rPr>
          <w:i/>
          <w:lang w:val="ru-RU"/>
        </w:rPr>
        <w:t>d</w:t>
      </w:r>
      <w:r w:rsidRPr="00250D9E">
        <w:rPr>
          <w:i/>
          <w:vertAlign w:val="subscript"/>
          <w:lang w:val="ru-RU"/>
        </w:rPr>
        <w:t>lm</w:t>
      </w:r>
      <w:r w:rsidRPr="00250D9E">
        <w:rPr>
          <w:lang w:val="ru-RU"/>
        </w:rPr>
        <w:t xml:space="preserve">, в п. D.1, выше, желательно определить расстояния над сушей до первого побережья исходя из данных IDWM. Если коды климатических зон вводятся в </w:t>
      </w:r>
      <w:r w:rsidRPr="00250D9E">
        <w:rPr>
          <w:i/>
          <w:lang w:val="ru-RU"/>
        </w:rPr>
        <w:t>z</w:t>
      </w:r>
      <w:r w:rsidRPr="00250D9E">
        <w:rPr>
          <w:i/>
          <w:vertAlign w:val="subscript"/>
          <w:lang w:val="ru-RU"/>
        </w:rPr>
        <w:t>i</w:t>
      </w:r>
      <w:r w:rsidRPr="00250D9E">
        <w:rPr>
          <w:lang w:val="ru-RU"/>
        </w:rPr>
        <w:t xml:space="preserve">, как описано в п. 2.1, </w:t>
      </w:r>
      <w:r w:rsidRPr="00250D9E">
        <w:rPr>
          <w:i/>
          <w:lang w:val="ru-RU"/>
        </w:rPr>
        <w:t>d</w:t>
      </w:r>
      <w:r w:rsidRPr="00250D9E">
        <w:rPr>
          <w:i/>
          <w:vertAlign w:val="subscript"/>
          <w:lang w:val="ru-RU"/>
        </w:rPr>
        <w:t>ct</w:t>
      </w:r>
      <w:r w:rsidRPr="00250D9E">
        <w:rPr>
          <w:lang w:val="ru-RU"/>
        </w:rPr>
        <w:t xml:space="preserve"> и </w:t>
      </w:r>
      <w:r w:rsidRPr="00250D9E">
        <w:rPr>
          <w:i/>
          <w:lang w:val="ru-RU"/>
        </w:rPr>
        <w:t>d</w:t>
      </w:r>
      <w:r w:rsidRPr="00250D9E">
        <w:rPr>
          <w:i/>
          <w:vertAlign w:val="subscript"/>
          <w:lang w:val="ru-RU"/>
        </w:rPr>
        <w:t>cr</w:t>
      </w:r>
      <w:r w:rsidRPr="00250D9E">
        <w:rPr>
          <w:lang w:val="ru-RU"/>
        </w:rPr>
        <w:t xml:space="preserve"> должны вычисляться в предположении, что если смежные значения</w:t>
      </w:r>
      <w:r w:rsidRPr="00250D9E">
        <w:rPr>
          <w:i/>
          <w:iCs/>
          <w:vertAlign w:val="subscript"/>
          <w:lang w:val="ru-RU"/>
        </w:rPr>
        <w:t xml:space="preserve"> </w:t>
      </w:r>
      <w:r w:rsidRPr="00250D9E">
        <w:rPr>
          <w:i/>
          <w:iCs/>
          <w:lang w:val="ru-RU"/>
        </w:rPr>
        <w:t>z</w:t>
      </w:r>
      <w:r w:rsidRPr="00250D9E">
        <w:rPr>
          <w:i/>
          <w:iCs/>
          <w:vertAlign w:val="subscript"/>
          <w:lang w:val="ru-RU"/>
        </w:rPr>
        <w:t>i</w:t>
      </w:r>
      <w:r w:rsidRPr="00250D9E">
        <w:rPr>
          <w:lang w:val="ru-RU"/>
        </w:rPr>
        <w:t xml:space="preserve"> различаются, изменение происходит посередине между соответствующими точками профиля.</w:t>
      </w:r>
    </w:p>
    <w:p w14:paraId="3B94C275" w14:textId="77777777" w:rsidR="007D22AE" w:rsidRPr="00250D9E" w:rsidRDefault="007D22AE" w:rsidP="007D22AE">
      <w:pPr>
        <w:rPr>
          <w:lang w:val="ru-RU"/>
        </w:rPr>
      </w:pPr>
      <w:r w:rsidRPr="00250D9E">
        <w:rPr>
          <w:lang w:val="ru-RU"/>
        </w:rPr>
        <w:t xml:space="preserve">Обе поправки, относящиеся к волноводному распространению над поверхностью моря для передатчика и приемника, </w:t>
      </w:r>
      <w:r w:rsidRPr="00250D9E">
        <w:rPr>
          <w:i/>
          <w:lang w:val="ru-RU"/>
        </w:rPr>
        <w:t>A</w:t>
      </w:r>
      <w:r w:rsidRPr="00250D9E">
        <w:rPr>
          <w:i/>
          <w:vertAlign w:val="subscript"/>
          <w:lang w:val="ru-RU"/>
        </w:rPr>
        <w:t>ct</w:t>
      </w:r>
      <w:r w:rsidRPr="00250D9E">
        <w:rPr>
          <w:lang w:val="ru-RU"/>
        </w:rPr>
        <w:t xml:space="preserve"> и </w:t>
      </w:r>
      <w:r w:rsidRPr="00250D9E">
        <w:rPr>
          <w:i/>
          <w:lang w:val="ru-RU"/>
        </w:rPr>
        <w:t>A</w:t>
      </w:r>
      <w:r w:rsidRPr="00250D9E">
        <w:rPr>
          <w:i/>
          <w:vertAlign w:val="subscript"/>
          <w:lang w:val="ru-RU"/>
        </w:rPr>
        <w:t>cr</w:t>
      </w:r>
      <w:r w:rsidRPr="00250D9E">
        <w:rPr>
          <w:lang w:val="ru-RU"/>
        </w:rPr>
        <w:t>, соответственно, равны нулю, за исключением следующих комбинаций условий:</w:t>
      </w:r>
    </w:p>
    <w:p w14:paraId="54F4D54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4110" w:dyaOrig="375" w14:anchorId="37041F4A">
          <v:shape id="_x0000_i1233" type="#_x0000_t75" style="width:205.5pt;height:19pt" o:ole="">
            <v:imagedata r:id="rId435" o:title=""/>
          </v:shape>
          <o:OLEObject Type="Embed" ProgID="Equation.3" ShapeID="_x0000_i1233" DrawAspect="Content" ObjectID="_1776101558" r:id="rId436"/>
        </w:object>
      </w:r>
      <w:proofErr w:type="gramStart"/>
      <w:r w:rsidRPr="00250D9E">
        <w:rPr>
          <w:lang w:val="ru-RU"/>
        </w:rPr>
        <w:t>,   </w:t>
      </w:r>
      <w:proofErr w:type="gramEnd"/>
      <w:r w:rsidRPr="00250D9E">
        <w:rPr>
          <w:lang w:val="ru-RU"/>
        </w:rPr>
        <w:t>      дБ,</w:t>
      </w:r>
    </w:p>
    <w:p w14:paraId="4FA7B9CC" w14:textId="77777777" w:rsidR="007D22AE" w:rsidRPr="00250D9E" w:rsidRDefault="007D22AE" w:rsidP="007D22AE">
      <w:pPr>
        <w:pStyle w:val="Equation"/>
        <w:rPr>
          <w:lang w:val="ru-RU"/>
        </w:rPr>
      </w:pPr>
      <w:r w:rsidRPr="00250D9E">
        <w:rPr>
          <w:lang w:val="ru-RU"/>
        </w:rPr>
        <w:tab/>
      </w:r>
      <w:r w:rsidRPr="00250D9E">
        <w:rPr>
          <w:lang w:val="ru-RU"/>
        </w:rPr>
        <w:tab/>
        <w:t>если (</w:t>
      </w:r>
      <w:r w:rsidRPr="00250D9E">
        <w:rPr>
          <w:lang w:val="ru-RU"/>
        </w:rPr>
        <w:sym w:font="Symbol" w:char="F077"/>
      </w:r>
      <w:r w:rsidRPr="00250D9E">
        <w:rPr>
          <w:lang w:val="ru-RU"/>
        </w:rPr>
        <w:t xml:space="preserve"> </w:t>
      </w:r>
      <w:r w:rsidRPr="00250D9E">
        <w:rPr>
          <w:lang w:val="ru-RU"/>
        </w:rPr>
        <w:sym w:font="Symbol" w:char="F0B3"/>
      </w:r>
      <w:r w:rsidRPr="00250D9E">
        <w:rPr>
          <w:lang w:val="ru-RU"/>
        </w:rPr>
        <w:t xml:space="preserve"> 0,75) и (</w:t>
      </w:r>
      <w:r w:rsidRPr="00250D9E">
        <w:rPr>
          <w:i/>
          <w:lang w:val="ru-RU"/>
        </w:rPr>
        <w:t>d</w:t>
      </w:r>
      <w:r w:rsidRPr="00250D9E">
        <w:rPr>
          <w:i/>
          <w:vertAlign w:val="subscript"/>
          <w:lang w:val="ru-RU"/>
        </w:rPr>
        <w:t>ct</w:t>
      </w:r>
      <w:r w:rsidRPr="00250D9E">
        <w:rPr>
          <w:lang w:val="ru-RU"/>
        </w:rPr>
        <w:t xml:space="preserve"> ≤ </w:t>
      </w:r>
      <w:r w:rsidRPr="00250D9E">
        <w:rPr>
          <w:i/>
          <w:lang w:val="ru-RU"/>
        </w:rPr>
        <w:t>d</w:t>
      </w:r>
      <w:r w:rsidRPr="00250D9E">
        <w:rPr>
          <w:i/>
          <w:vertAlign w:val="subscript"/>
          <w:lang w:val="ru-RU"/>
        </w:rPr>
        <w:t>lt</w:t>
      </w:r>
      <w:r w:rsidRPr="00250D9E">
        <w:rPr>
          <w:lang w:val="ru-RU"/>
        </w:rPr>
        <w:t>) и (</w:t>
      </w:r>
      <w:r w:rsidRPr="00250D9E">
        <w:rPr>
          <w:i/>
          <w:lang w:val="ru-RU"/>
        </w:rPr>
        <w:t>d</w:t>
      </w:r>
      <w:r w:rsidRPr="00250D9E">
        <w:rPr>
          <w:i/>
          <w:vertAlign w:val="subscript"/>
          <w:lang w:val="ru-RU"/>
        </w:rPr>
        <w:t>ct</w:t>
      </w:r>
      <w:r w:rsidRPr="00250D9E">
        <w:rPr>
          <w:lang w:val="ru-RU"/>
        </w:rPr>
        <w:t xml:space="preserve"> ≤ 5 км),</w:t>
      </w:r>
      <w:r w:rsidRPr="00250D9E">
        <w:rPr>
          <w:lang w:val="ru-RU"/>
        </w:rPr>
        <w:tab/>
        <w:t>(D.4.2a)</w:t>
      </w:r>
    </w:p>
    <w:p w14:paraId="708FA43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630" w:dyaOrig="330" w14:anchorId="343120B1">
          <v:shape id="_x0000_i1234" type="#_x0000_t75" style="width:31.5pt;height:17pt" o:ole="">
            <v:imagedata r:id="rId437" o:title=""/>
          </v:shape>
          <o:OLEObject Type="Embed" ProgID="Equation.3" ShapeID="_x0000_i1234" DrawAspect="Content" ObjectID="_1776101559" r:id="rId438"/>
        </w:object>
      </w:r>
      <w:r w:rsidRPr="00250D9E">
        <w:rPr>
          <w:lang w:val="ru-RU"/>
        </w:rPr>
        <w:t>         дБ         в ином случае,</w:t>
      </w:r>
      <w:r w:rsidRPr="00250D9E">
        <w:rPr>
          <w:lang w:val="ru-RU"/>
        </w:rPr>
        <w:tab/>
        <w:t>(D.4.2b)</w:t>
      </w:r>
    </w:p>
    <w:p w14:paraId="519CD64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4200" w:dyaOrig="375" w14:anchorId="5BBFF2BA">
          <v:shape id="_x0000_i1235" type="#_x0000_t75" style="width:210pt;height:19pt" o:ole="">
            <v:imagedata r:id="rId439" o:title=""/>
          </v:shape>
          <o:OLEObject Type="Embed" ProgID="Equation.3" ShapeID="_x0000_i1235" DrawAspect="Content" ObjectID="_1776101560" r:id="rId440"/>
        </w:object>
      </w:r>
      <w:proofErr w:type="gramStart"/>
      <w:r w:rsidRPr="00250D9E">
        <w:rPr>
          <w:lang w:val="ru-RU"/>
        </w:rPr>
        <w:t>,   </w:t>
      </w:r>
      <w:proofErr w:type="gramEnd"/>
      <w:r w:rsidRPr="00250D9E">
        <w:rPr>
          <w:lang w:val="ru-RU"/>
        </w:rPr>
        <w:t>      дБ,</w:t>
      </w:r>
    </w:p>
    <w:p w14:paraId="08D48602" w14:textId="77777777" w:rsidR="007D22AE" w:rsidRPr="00250D9E" w:rsidRDefault="007D22AE" w:rsidP="007D22AE">
      <w:pPr>
        <w:pStyle w:val="Equation"/>
        <w:rPr>
          <w:lang w:val="ru-RU"/>
        </w:rPr>
      </w:pPr>
      <w:r w:rsidRPr="00250D9E">
        <w:rPr>
          <w:lang w:val="ru-RU"/>
        </w:rPr>
        <w:tab/>
      </w:r>
      <w:r w:rsidRPr="00250D9E">
        <w:rPr>
          <w:lang w:val="ru-RU"/>
        </w:rPr>
        <w:tab/>
        <w:t>если (</w:t>
      </w:r>
      <w:r w:rsidRPr="00250D9E">
        <w:rPr>
          <w:lang w:val="ru-RU"/>
        </w:rPr>
        <w:sym w:font="Symbol" w:char="F077"/>
      </w:r>
      <w:r w:rsidRPr="00250D9E">
        <w:rPr>
          <w:lang w:val="ru-RU"/>
        </w:rPr>
        <w:t xml:space="preserve"> </w:t>
      </w:r>
      <w:r w:rsidRPr="00250D9E">
        <w:rPr>
          <w:lang w:val="ru-RU"/>
        </w:rPr>
        <w:sym w:font="Symbol" w:char="F0B3"/>
      </w:r>
      <w:r w:rsidRPr="00250D9E">
        <w:rPr>
          <w:lang w:val="ru-RU"/>
        </w:rPr>
        <w:t xml:space="preserve"> 0,75) и (</w:t>
      </w:r>
      <w:r w:rsidRPr="00250D9E">
        <w:rPr>
          <w:i/>
          <w:lang w:val="ru-RU"/>
        </w:rPr>
        <w:t>d</w:t>
      </w:r>
      <w:r w:rsidRPr="00250D9E">
        <w:rPr>
          <w:i/>
          <w:vertAlign w:val="subscript"/>
          <w:lang w:val="ru-RU"/>
        </w:rPr>
        <w:t>cr</w:t>
      </w:r>
      <w:r w:rsidRPr="00250D9E">
        <w:rPr>
          <w:lang w:val="ru-RU"/>
        </w:rPr>
        <w:t xml:space="preserve"> ≤ </w:t>
      </w:r>
      <w:r w:rsidRPr="00250D9E">
        <w:rPr>
          <w:i/>
          <w:lang w:val="ru-RU"/>
        </w:rPr>
        <w:t>d</w:t>
      </w:r>
      <w:r w:rsidRPr="00250D9E">
        <w:rPr>
          <w:i/>
          <w:vertAlign w:val="subscript"/>
          <w:lang w:val="ru-RU"/>
        </w:rPr>
        <w:t>lr</w:t>
      </w:r>
      <w:r w:rsidRPr="00250D9E">
        <w:rPr>
          <w:lang w:val="ru-RU"/>
        </w:rPr>
        <w:t>) и (</w:t>
      </w:r>
      <w:r w:rsidRPr="00250D9E">
        <w:rPr>
          <w:i/>
          <w:lang w:val="ru-RU"/>
        </w:rPr>
        <w:t>d</w:t>
      </w:r>
      <w:r w:rsidRPr="00250D9E">
        <w:rPr>
          <w:i/>
          <w:vertAlign w:val="subscript"/>
          <w:lang w:val="ru-RU"/>
        </w:rPr>
        <w:t>cr</w:t>
      </w:r>
      <w:r w:rsidRPr="00250D9E">
        <w:rPr>
          <w:lang w:val="ru-RU"/>
        </w:rPr>
        <w:t xml:space="preserve"> ≤ 5 км),</w:t>
      </w:r>
      <w:r w:rsidRPr="00250D9E">
        <w:rPr>
          <w:lang w:val="ru-RU"/>
        </w:rPr>
        <w:tab/>
        <w:t>(D.4.3a)</w:t>
      </w:r>
    </w:p>
    <w:p w14:paraId="5C25C10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675" w:dyaOrig="330" w14:anchorId="6DCFADE6">
          <v:shape id="_x0000_i1236" type="#_x0000_t75" style="width:34.5pt;height:17pt" o:ole="">
            <v:imagedata r:id="rId441" o:title=""/>
          </v:shape>
          <o:OLEObject Type="Embed" ProgID="Equation.3" ShapeID="_x0000_i1236" DrawAspect="Content" ObjectID="_1776101561" r:id="rId442"/>
        </w:object>
      </w:r>
      <w:r w:rsidRPr="00250D9E">
        <w:rPr>
          <w:lang w:val="ru-RU"/>
        </w:rPr>
        <w:t>         дБ         в ином случае,</w:t>
      </w:r>
      <w:r w:rsidRPr="00250D9E">
        <w:rPr>
          <w:lang w:val="ru-RU"/>
        </w:rPr>
        <w:tab/>
        <w:t>(D.4.3b)</w:t>
      </w:r>
    </w:p>
    <w:p w14:paraId="2F6A521A" w14:textId="77777777" w:rsidR="007D22AE" w:rsidRPr="00250D9E" w:rsidRDefault="007D22AE" w:rsidP="007D22AE">
      <w:pPr>
        <w:rPr>
          <w:lang w:val="ru-RU"/>
        </w:rPr>
      </w:pPr>
      <w:r w:rsidRPr="00250D9E">
        <w:rPr>
          <w:lang w:val="ru-RU"/>
        </w:rPr>
        <w:t xml:space="preserve">где </w:t>
      </w:r>
      <w:r w:rsidRPr="00250D9E">
        <w:rPr>
          <w:szCs w:val="24"/>
          <w:lang w:val="ru-RU"/>
        </w:rPr>
        <w:sym w:font="Symbol" w:char="F077"/>
      </w:r>
      <w:r w:rsidRPr="00250D9E">
        <w:rPr>
          <w:lang w:val="ru-RU"/>
        </w:rPr>
        <w:t xml:space="preserve"> – участок трассы, проходящий над морем, как это указано в таблице 4.</w:t>
      </w:r>
    </w:p>
    <w:p w14:paraId="1CDC8A43" w14:textId="77777777" w:rsidR="007D22AE" w:rsidRPr="00250D9E" w:rsidRDefault="007D22AE" w:rsidP="007D22AE">
      <w:pPr>
        <w:pStyle w:val="Heading2"/>
      </w:pPr>
      <w:bookmarkStart w:id="220" w:name="_Toc164695872"/>
      <w:bookmarkStart w:id="221" w:name="_Toc164696343"/>
      <w:r w:rsidRPr="00250D9E">
        <w:t>D.5</w:t>
      </w:r>
      <w:r w:rsidRPr="00250D9E">
        <w:tab/>
        <w:t>Общие потери из-за переходного затухания при аномальном распространении</w:t>
      </w:r>
      <w:bookmarkEnd w:id="220"/>
      <w:bookmarkEnd w:id="221"/>
    </w:p>
    <w:p w14:paraId="53B0E582" w14:textId="77777777" w:rsidR="007D22AE" w:rsidRPr="00250D9E" w:rsidRDefault="007D22AE" w:rsidP="007D22AE">
      <w:pPr>
        <w:rPr>
          <w:lang w:val="ru-RU"/>
        </w:rPr>
      </w:pPr>
      <w:r w:rsidRPr="00250D9E">
        <w:rPr>
          <w:lang w:val="ru-RU"/>
        </w:rPr>
        <w:t>Общие потери из-за переходного затухания между антеннами, обусловленные аномальным распространением теперь могут быть рассчитаны как:</w:t>
      </w:r>
    </w:p>
    <w:p w14:paraId="44619CC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5385" w:dyaOrig="375" w14:anchorId="534F32B6">
          <v:shape id="_x0000_i1237" type="#_x0000_t75" style="width:269pt;height:19pt" o:ole="">
            <v:imagedata r:id="rId443" o:title=""/>
          </v:shape>
          <o:OLEObject Type="Embed" ProgID="Equation.3" ShapeID="_x0000_i1237" DrawAspect="Content" ObjectID="_1776101562" r:id="rId444"/>
        </w:object>
      </w:r>
      <w:r w:rsidRPr="00250D9E">
        <w:rPr>
          <w:lang w:val="ru-RU"/>
        </w:rPr>
        <w:t>         дБ,</w:t>
      </w:r>
      <w:r w:rsidRPr="00250D9E">
        <w:rPr>
          <w:lang w:val="ru-RU"/>
        </w:rPr>
        <w:tab/>
        <w:t>(D.5.1)</w:t>
      </w:r>
    </w:p>
    <w:p w14:paraId="6FC804A9" w14:textId="77777777" w:rsidR="007D22AE" w:rsidRPr="00250D9E" w:rsidRDefault="007D22AE" w:rsidP="007D22AE">
      <w:pPr>
        <w:rPr>
          <w:lang w:val="ru-RU"/>
        </w:rPr>
      </w:pPr>
      <w:r w:rsidRPr="00250D9E">
        <w:rPr>
          <w:lang w:val="ru-RU"/>
        </w:rPr>
        <w:t xml:space="preserve">где </w:t>
      </w:r>
      <w:r w:rsidRPr="00250D9E">
        <w:rPr>
          <w:i/>
          <w:lang w:val="ru-RU"/>
        </w:rPr>
        <w:t>A</w:t>
      </w:r>
      <w:r w:rsidRPr="00250D9E">
        <w:rPr>
          <w:i/>
          <w:vertAlign w:val="subscript"/>
          <w:lang w:val="ru-RU"/>
        </w:rPr>
        <w:t>lf</w:t>
      </w:r>
      <w:r w:rsidRPr="00250D9E">
        <w:rPr>
          <w:lang w:val="ru-RU"/>
        </w:rPr>
        <w:t xml:space="preserve"> – эмпирическая поправка для учета возрастающего ослабления при увеличении длины волны для волноводного распространения:</w:t>
      </w:r>
    </w:p>
    <w:p w14:paraId="6767B217" w14:textId="77777777" w:rsidR="007D22AE" w:rsidRPr="00250D9E" w:rsidRDefault="007D22AE" w:rsidP="007D22AE">
      <w:pPr>
        <w:pStyle w:val="Equation"/>
        <w:tabs>
          <w:tab w:val="clear" w:pos="794"/>
          <w:tab w:val="left" w:pos="6663"/>
          <w:tab w:val="left" w:pos="7088"/>
        </w:tabs>
        <w:rPr>
          <w:lang w:val="ru-RU"/>
        </w:rPr>
      </w:pPr>
      <w:r w:rsidRPr="00250D9E">
        <w:rPr>
          <w:lang w:val="ru-RU"/>
        </w:rPr>
        <w:tab/>
      </w:r>
      <w:r w:rsidRPr="00250D9E">
        <w:rPr>
          <w:position w:val="-14"/>
          <w:lang w:val="ru-RU"/>
        </w:rPr>
        <w:object w:dxaOrig="3165" w:dyaOrig="420" w14:anchorId="20594829">
          <v:shape id="_x0000_i1238" type="#_x0000_t75" style="width:158.5pt;height:21.5pt" o:ole="">
            <v:imagedata r:id="rId445" o:title=""/>
          </v:shape>
          <o:OLEObject Type="Embed" ProgID="Equation.3" ShapeID="_x0000_i1238" DrawAspect="Content" ObjectID="_1776101563" r:id="rId446"/>
        </w:object>
      </w:r>
      <w:r w:rsidRPr="00250D9E">
        <w:rPr>
          <w:lang w:val="ru-RU"/>
        </w:rPr>
        <w:tab/>
        <w:t>дБ,</w:t>
      </w:r>
      <w:r w:rsidRPr="00250D9E">
        <w:rPr>
          <w:lang w:val="ru-RU"/>
        </w:rPr>
        <w:tab/>
        <w:t xml:space="preserve">если </w:t>
      </w:r>
      <w:r w:rsidRPr="00250D9E">
        <w:rPr>
          <w:i/>
          <w:lang w:val="ru-RU"/>
        </w:rPr>
        <w:t>f</w:t>
      </w:r>
      <w:r w:rsidRPr="00250D9E">
        <w:rPr>
          <w:lang w:val="ru-RU"/>
        </w:rPr>
        <w:t> </w:t>
      </w:r>
      <w:proofErr w:type="gramStart"/>
      <w:r w:rsidRPr="00250D9E">
        <w:rPr>
          <w:lang w:val="ru-RU"/>
        </w:rPr>
        <w:t>&lt; 0</w:t>
      </w:r>
      <w:proofErr w:type="gramEnd"/>
      <w:r w:rsidRPr="00250D9E">
        <w:rPr>
          <w:lang w:val="ru-RU"/>
        </w:rPr>
        <w:t>,5 ГГц,</w:t>
      </w:r>
      <w:r w:rsidRPr="00250D9E">
        <w:rPr>
          <w:lang w:val="ru-RU"/>
        </w:rPr>
        <w:tab/>
        <w:t>(D.5.2a)</w:t>
      </w:r>
    </w:p>
    <w:p w14:paraId="10280F60" w14:textId="77777777" w:rsidR="007D22AE" w:rsidRPr="00250D9E" w:rsidRDefault="007D22AE" w:rsidP="007D22AE">
      <w:pPr>
        <w:pStyle w:val="Equation"/>
        <w:tabs>
          <w:tab w:val="clear" w:pos="794"/>
          <w:tab w:val="left" w:pos="7088"/>
        </w:tabs>
        <w:rPr>
          <w:lang w:val="ru-RU"/>
        </w:rPr>
      </w:pPr>
      <w:r w:rsidRPr="00250D9E">
        <w:rPr>
          <w:lang w:val="ru-RU"/>
        </w:rPr>
        <w:tab/>
      </w:r>
      <w:r w:rsidRPr="00250D9E">
        <w:rPr>
          <w:position w:val="-14"/>
          <w:lang w:val="ru-RU"/>
        </w:rPr>
        <w:object w:dxaOrig="690" w:dyaOrig="375" w14:anchorId="1C3210C8">
          <v:shape id="_x0000_i1239" type="#_x0000_t75" style="width:35pt;height:19pt" o:ole="">
            <v:imagedata r:id="rId447" o:title=""/>
          </v:shape>
          <o:OLEObject Type="Embed" ProgID="Equation.3" ShapeID="_x0000_i1239" DrawAspect="Content" ObjectID="_1776101564" r:id="rId448"/>
        </w:object>
      </w:r>
      <w:r w:rsidRPr="00250D9E">
        <w:rPr>
          <w:lang w:val="ru-RU"/>
        </w:rPr>
        <w:t>        дБ</w:t>
      </w:r>
      <w:r w:rsidRPr="00250D9E">
        <w:rPr>
          <w:lang w:val="ru-RU"/>
        </w:rPr>
        <w:tab/>
        <w:t>в ином случае,</w:t>
      </w:r>
      <w:r w:rsidRPr="00250D9E">
        <w:rPr>
          <w:lang w:val="ru-RU"/>
        </w:rPr>
        <w:tab/>
        <w:t>(D.5.2b)</w:t>
      </w:r>
    </w:p>
    <w:p w14:paraId="6BE28261" w14:textId="77777777" w:rsidR="007D22AE" w:rsidRPr="00250D9E" w:rsidRDefault="007D22AE" w:rsidP="007D22AE">
      <w:pPr>
        <w:rPr>
          <w:lang w:val="ru-RU"/>
        </w:rPr>
      </w:pPr>
      <w:r w:rsidRPr="00250D9E">
        <w:rPr>
          <w:lang w:val="ru-RU"/>
        </w:rPr>
        <w:t xml:space="preserve">где </w:t>
      </w:r>
      <w:r w:rsidRPr="00250D9E">
        <w:rPr>
          <w:lang w:val="ru-RU"/>
        </w:rPr>
        <w:sym w:font="Symbol" w:char="F077"/>
      </w:r>
      <w:r w:rsidRPr="00250D9E">
        <w:rPr>
          <w:lang w:val="ru-RU"/>
        </w:rPr>
        <w:t xml:space="preserve"> – участок трассы, проходящий над морем, как это указано в таблице 4.</w:t>
      </w:r>
    </w:p>
    <w:p w14:paraId="6BB0BF64" w14:textId="77777777" w:rsidR="007D22AE" w:rsidRPr="00250D9E" w:rsidRDefault="007D22AE" w:rsidP="007D22AE">
      <w:pPr>
        <w:pStyle w:val="Heading2"/>
        <w:keepNext w:val="0"/>
        <w:keepLines w:val="0"/>
      </w:pPr>
      <w:bookmarkStart w:id="222" w:name="_Toc164695873"/>
      <w:bookmarkStart w:id="223" w:name="_Toc164696344"/>
      <w:r w:rsidRPr="00250D9E">
        <w:t>D.6</w:t>
      </w:r>
      <w:r w:rsidRPr="00250D9E">
        <w:tab/>
        <w:t>Потери, зависящие от углового расстояния</w:t>
      </w:r>
      <w:bookmarkEnd w:id="222"/>
      <w:bookmarkEnd w:id="223"/>
    </w:p>
    <w:p w14:paraId="76AB5EC7" w14:textId="77777777" w:rsidR="007D22AE" w:rsidRPr="00250D9E" w:rsidRDefault="007D22AE" w:rsidP="007D22AE">
      <w:pPr>
        <w:rPr>
          <w:lang w:val="ru-RU"/>
        </w:rPr>
      </w:pPr>
      <w:r w:rsidRPr="00250D9E">
        <w:rPr>
          <w:lang w:val="ru-RU"/>
        </w:rPr>
        <w:t>Погонное угловое ослабление в условиях аномального распространения:</w:t>
      </w:r>
    </w:p>
    <w:p w14:paraId="275FF77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710" w:dyaOrig="405" w14:anchorId="47BA91DC">
          <v:shape id="_x0000_i1240" type="#_x0000_t75" style="width:86.5pt;height:21pt" o:ole="">
            <v:imagedata r:id="rId449" o:title=""/>
          </v:shape>
          <o:OLEObject Type="Embed" ProgID="Equation.3" ShapeID="_x0000_i1240" DrawAspect="Content" ObjectID="_1776101565" r:id="rId450"/>
        </w:object>
      </w:r>
      <w:r w:rsidRPr="00250D9E">
        <w:rPr>
          <w:lang w:val="ru-RU"/>
        </w:rPr>
        <w:t>         дБ/мрад.</w:t>
      </w:r>
      <w:r w:rsidRPr="00250D9E">
        <w:rPr>
          <w:lang w:val="ru-RU"/>
        </w:rPr>
        <w:tab/>
        <w:t>(D.6.1)</w:t>
      </w:r>
    </w:p>
    <w:p w14:paraId="27A4B3B2" w14:textId="77777777" w:rsidR="007D22AE" w:rsidRPr="00250D9E" w:rsidRDefault="007D22AE" w:rsidP="007D22AE">
      <w:pPr>
        <w:rPr>
          <w:lang w:val="ru-RU"/>
        </w:rPr>
      </w:pPr>
      <w:r w:rsidRPr="00250D9E">
        <w:rPr>
          <w:lang w:val="ru-RU"/>
        </w:rPr>
        <w:t>Скорректированные углы места передатчика и приемника относительно горизонта:</w:t>
      </w:r>
    </w:p>
    <w:p w14:paraId="748E80FD"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605" w:dyaOrig="345" w14:anchorId="5B7A9084">
          <v:shape id="_x0000_i1241" type="#_x0000_t75" style="width:80.5pt;height:18pt" o:ole="">
            <v:imagedata r:id="rId451" o:title=""/>
          </v:shape>
          <o:OLEObject Type="Embed" ProgID="Equation.DSMT4" ShapeID="_x0000_i1241" DrawAspect="Content" ObjectID="_1776101566" r:id="rId452"/>
        </w:object>
      </w:r>
      <w:r w:rsidRPr="00250D9E">
        <w:rPr>
          <w:lang w:val="ru-RU"/>
        </w:rPr>
        <w:t>                мрад</w:t>
      </w:r>
      <w:r w:rsidRPr="00250D9E">
        <w:rPr>
          <w:lang w:val="ru-RU"/>
        </w:rPr>
        <w:tab/>
        <w:t>(D.6.2a)</w:t>
      </w:r>
    </w:p>
    <w:p w14:paraId="19F7552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665" w:dyaOrig="345" w14:anchorId="080711DD">
          <v:shape id="_x0000_i1242" type="#_x0000_t75" style="width:84pt;height:18pt" o:ole="">
            <v:imagedata r:id="rId453" o:title=""/>
          </v:shape>
          <o:OLEObject Type="Embed" ProgID="Equation.DSMT4" ShapeID="_x0000_i1242" DrawAspect="Content" ObjectID="_1776101567" r:id="rId454"/>
        </w:object>
      </w:r>
      <w:r w:rsidRPr="00250D9E">
        <w:rPr>
          <w:lang w:val="ru-RU"/>
        </w:rPr>
        <w:t>                мрад</w:t>
      </w:r>
      <w:r w:rsidRPr="00250D9E">
        <w:rPr>
          <w:lang w:val="ru-RU"/>
        </w:rPr>
        <w:tab/>
        <w:t>(D.6.2b)</w:t>
      </w:r>
    </w:p>
    <w:p w14:paraId="4089D07E" w14:textId="77777777" w:rsidR="007D22AE" w:rsidRPr="00250D9E" w:rsidRDefault="007D22AE" w:rsidP="007D22AE">
      <w:pPr>
        <w:rPr>
          <w:lang w:val="ru-RU"/>
        </w:rPr>
      </w:pPr>
      <w:r w:rsidRPr="00250D9E">
        <w:rPr>
          <w:lang w:val="ru-RU"/>
        </w:rPr>
        <w:t>Скорректированное общее угловое расстояние для трассы:</w:t>
      </w:r>
    </w:p>
    <w:p w14:paraId="0210552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4"/>
          <w:lang w:val="ru-RU"/>
        </w:rPr>
        <w:object w:dxaOrig="2040" w:dyaOrig="510" w14:anchorId="12451312">
          <v:shape id="_x0000_i1243" type="#_x0000_t75" style="width:102pt;height:25.5pt" o:ole="">
            <v:imagedata r:id="rId455" o:title=""/>
          </v:shape>
          <o:OLEObject Type="Embed" ProgID="Equation.3" ShapeID="_x0000_i1243" DrawAspect="Content" ObjectID="_1776101568" r:id="rId456"/>
        </w:object>
      </w:r>
      <w:r w:rsidRPr="00250D9E">
        <w:rPr>
          <w:lang w:val="ru-RU"/>
        </w:rPr>
        <w:t>         мрад.</w:t>
      </w:r>
      <w:r w:rsidRPr="00250D9E">
        <w:rPr>
          <w:lang w:val="ru-RU"/>
        </w:rPr>
        <w:tab/>
        <w:t>(D.6.3)</w:t>
      </w:r>
    </w:p>
    <w:p w14:paraId="479EA748" w14:textId="77777777" w:rsidR="007D22AE" w:rsidRPr="00250D9E" w:rsidRDefault="007D22AE" w:rsidP="007D22AE">
      <w:pPr>
        <w:rPr>
          <w:lang w:val="ru-RU"/>
        </w:rPr>
      </w:pPr>
      <w:r w:rsidRPr="00250D9E">
        <w:rPr>
          <w:lang w:val="ru-RU"/>
        </w:rPr>
        <w:lastRenderedPageBreak/>
        <w:t>Потери, зависящие от углового расстояния:</w:t>
      </w:r>
    </w:p>
    <w:p w14:paraId="2C845C43" w14:textId="77777777" w:rsidR="007D22AE" w:rsidRPr="00250D9E" w:rsidRDefault="007D22AE" w:rsidP="007D22AE">
      <w:pPr>
        <w:pStyle w:val="Equation"/>
        <w:tabs>
          <w:tab w:val="left" w:pos="7088"/>
        </w:tabs>
        <w:rPr>
          <w:lang w:val="ru-RU"/>
        </w:rPr>
      </w:pPr>
      <w:r w:rsidRPr="00250D9E">
        <w:rPr>
          <w:lang w:val="ru-RU"/>
        </w:rPr>
        <w:tab/>
      </w:r>
      <w:r w:rsidRPr="00250D9E">
        <w:rPr>
          <w:lang w:val="ru-RU"/>
        </w:rPr>
        <w:tab/>
      </w:r>
      <w:r w:rsidRPr="00250D9E">
        <w:rPr>
          <w:position w:val="-10"/>
          <w:lang w:val="ru-RU"/>
        </w:rPr>
        <w:object w:dxaOrig="1080" w:dyaOrig="360" w14:anchorId="7EF94D76">
          <v:shape id="_x0000_i1244" type="#_x0000_t75" style="width:54pt;height:18pt" o:ole="">
            <v:imagedata r:id="rId457" o:title=""/>
          </v:shape>
          <o:OLEObject Type="Embed" ProgID="Equation.3" ShapeID="_x0000_i1244" DrawAspect="Content" ObjectID="_1776101569" r:id="rId458"/>
        </w:object>
      </w:r>
      <w:r w:rsidRPr="00250D9E">
        <w:rPr>
          <w:lang w:val="ru-RU"/>
        </w:rPr>
        <w:t>         дБ</w:t>
      </w:r>
      <w:r w:rsidRPr="00250D9E">
        <w:rPr>
          <w:iCs/>
          <w:sz w:val="24"/>
          <w:lang w:val="ru-RU"/>
        </w:rPr>
        <w:tab/>
      </w:r>
      <w:proofErr w:type="spellStart"/>
      <w:r w:rsidRPr="00250D9E">
        <w:rPr>
          <w:iCs/>
          <w:lang w:val="ru-RU"/>
        </w:rPr>
        <w:t>θ</w:t>
      </w:r>
      <w:proofErr w:type="gramStart"/>
      <w:r w:rsidRPr="00250D9E">
        <w:rPr>
          <w:i/>
          <w:iCs/>
          <w:vertAlign w:val="subscript"/>
          <w:lang w:val="ru-RU"/>
        </w:rPr>
        <w:t>a</w:t>
      </w:r>
      <w:proofErr w:type="spellEnd"/>
      <w:r w:rsidRPr="00250D9E">
        <w:rPr>
          <w:lang w:val="ru-RU"/>
        </w:rPr>
        <w:t xml:space="preserve"> &gt;</w:t>
      </w:r>
      <w:proofErr w:type="gramEnd"/>
      <w:r w:rsidRPr="00250D9E">
        <w:rPr>
          <w:lang w:val="ru-RU"/>
        </w:rPr>
        <w:t xml:space="preserve"> 0,</w:t>
      </w:r>
      <w:r w:rsidRPr="00250D9E">
        <w:rPr>
          <w:lang w:val="ru-RU"/>
        </w:rPr>
        <w:tab/>
        <w:t>(D.6.4a)</w:t>
      </w:r>
    </w:p>
    <w:p w14:paraId="6CD43E6B" w14:textId="77777777" w:rsidR="007D22AE" w:rsidRPr="00250D9E" w:rsidRDefault="007D22AE" w:rsidP="007D22AE">
      <w:pPr>
        <w:pStyle w:val="Equation"/>
        <w:tabs>
          <w:tab w:val="left" w:pos="7088"/>
        </w:tabs>
        <w:rPr>
          <w:lang w:val="ru-RU"/>
        </w:rPr>
      </w:pPr>
      <w:r w:rsidRPr="00250D9E">
        <w:rPr>
          <w:lang w:val="ru-RU"/>
        </w:rPr>
        <w:tab/>
      </w:r>
      <w:r w:rsidRPr="00250D9E">
        <w:rPr>
          <w:lang w:val="ru-RU"/>
        </w:rPr>
        <w:tab/>
      </w:r>
      <m:oMath>
        <m:sSub>
          <m:sSubPr>
            <m:ctrlPr>
              <w:rPr>
                <w:rFonts w:ascii="Cambria Math" w:hAnsi="Cambria Math"/>
                <w:lang w:val="ru-RU"/>
              </w:rPr>
            </m:ctrlPr>
          </m:sSubPr>
          <m:e>
            <m:r>
              <w:rPr>
                <w:rFonts w:ascii="Cambria Math" w:hAnsi="Cambria Math"/>
                <w:lang w:val="ru-RU"/>
              </w:rPr>
              <m:t>A</m:t>
            </m:r>
          </m:e>
          <m:sub>
            <m:r>
              <w:rPr>
                <w:rFonts w:ascii="Cambria Math" w:hAnsi="Cambria Math"/>
                <w:lang w:val="ru-RU"/>
              </w:rPr>
              <m:t>ad</m:t>
            </m:r>
          </m:sub>
        </m:sSub>
        <m:r>
          <m:rPr>
            <m:sty m:val="p"/>
          </m:rPr>
          <w:rPr>
            <w:rFonts w:ascii="Cambria Math" w:hAnsi="Cambria Math"/>
            <w:lang w:val="ru-RU"/>
          </w:rPr>
          <m:t>=0</m:t>
        </m:r>
      </m:oMath>
      <w:r w:rsidRPr="00250D9E">
        <w:rPr>
          <w:lang w:val="ru-RU"/>
        </w:rPr>
        <w:t>        дБ</w:t>
      </w:r>
      <w:r w:rsidRPr="00250D9E">
        <w:rPr>
          <w:sz w:val="24"/>
          <w:lang w:val="ru-RU"/>
        </w:rPr>
        <w:tab/>
      </w:r>
      <w:r w:rsidRPr="00250D9E">
        <w:rPr>
          <w:lang w:val="ru-RU"/>
        </w:rPr>
        <w:t>в ином случае.</w:t>
      </w:r>
      <w:r w:rsidRPr="00250D9E">
        <w:rPr>
          <w:lang w:val="ru-RU"/>
        </w:rPr>
        <w:tab/>
        <w:t>(D.6.4b)</w:t>
      </w:r>
    </w:p>
    <w:p w14:paraId="256B8509" w14:textId="77777777" w:rsidR="007D22AE" w:rsidRPr="00250D9E" w:rsidRDefault="007D22AE" w:rsidP="007D22AE">
      <w:pPr>
        <w:pStyle w:val="Heading2"/>
        <w:keepLines w:val="0"/>
      </w:pPr>
      <w:bookmarkStart w:id="224" w:name="_Toc164695874"/>
      <w:bookmarkStart w:id="225" w:name="_Toc164696345"/>
      <w:r w:rsidRPr="00250D9E">
        <w:t>D.7</w:t>
      </w:r>
      <w:r w:rsidRPr="00250D9E">
        <w:tab/>
        <w:t>Потери, зависящие от расстояния и времени</w:t>
      </w:r>
      <w:bookmarkEnd w:id="224"/>
      <w:bookmarkEnd w:id="225"/>
    </w:p>
    <w:p w14:paraId="28DB6EFB" w14:textId="77777777" w:rsidR="007D22AE" w:rsidRPr="00250D9E" w:rsidRDefault="007D22AE" w:rsidP="007D22AE">
      <w:pPr>
        <w:rPr>
          <w:lang w:val="ru-RU"/>
        </w:rPr>
      </w:pPr>
      <w:r w:rsidRPr="00250D9E">
        <w:rPr>
          <w:lang w:val="ru-RU"/>
        </w:rPr>
        <w:t>Потери для условий аномального распространения, зависящие как от расстояния по дуге большого круга, так и от процента времени, рассчитываются путем оценки следующих величин.</w:t>
      </w:r>
    </w:p>
    <w:p w14:paraId="053D5C51" w14:textId="77777777" w:rsidR="007D22AE" w:rsidRPr="00250D9E" w:rsidRDefault="007D22AE" w:rsidP="007D22AE">
      <w:pPr>
        <w:rPr>
          <w:lang w:val="ru-RU"/>
        </w:rPr>
      </w:pPr>
      <w:r w:rsidRPr="00250D9E">
        <w:rPr>
          <w:lang w:val="ru-RU"/>
        </w:rPr>
        <w:t>Расстояние, скорректированное с учетом коэффициента неровности рельефа местности:</w:t>
      </w:r>
    </w:p>
    <w:p w14:paraId="1E0B4DB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2370" w:dyaOrig="330" w14:anchorId="3D1DA359">
          <v:shape id="_x0000_i1245" type="#_x0000_t75" style="width:118.5pt;height:17pt" o:ole="">
            <v:imagedata r:id="rId459" o:title=""/>
          </v:shape>
          <o:OLEObject Type="Embed" ProgID="Equation.3" ShapeID="_x0000_i1245" DrawAspect="Content" ObjectID="_1776101570" r:id="rId460"/>
        </w:object>
      </w:r>
      <w:r w:rsidRPr="00250D9E">
        <w:rPr>
          <w:lang w:val="ru-RU"/>
        </w:rPr>
        <w:t>         км.</w:t>
      </w:r>
      <w:r w:rsidRPr="00250D9E">
        <w:rPr>
          <w:lang w:val="ru-RU"/>
        </w:rPr>
        <w:tab/>
        <w:t>(D.7.1)</w:t>
      </w:r>
    </w:p>
    <w:p w14:paraId="32B056F8" w14:textId="77777777" w:rsidR="007D22AE" w:rsidRPr="00250D9E" w:rsidRDefault="007D22AE" w:rsidP="007D22AE">
      <w:pPr>
        <w:rPr>
          <w:lang w:val="ru-RU"/>
        </w:rPr>
      </w:pPr>
      <w:r w:rsidRPr="00250D9E">
        <w:rPr>
          <w:lang w:val="ru-RU"/>
        </w:rPr>
        <w:t>Коэффициент неровности рельефа местности:</w:t>
      </w:r>
    </w:p>
    <w:p w14:paraId="32052F80" w14:textId="77777777" w:rsidR="007D22AE" w:rsidRPr="00250D9E" w:rsidRDefault="007D22AE" w:rsidP="007D22AE">
      <w:pPr>
        <w:pStyle w:val="Equation"/>
        <w:tabs>
          <w:tab w:val="left" w:pos="2552"/>
          <w:tab w:val="left" w:pos="6663"/>
        </w:tabs>
        <w:rPr>
          <w:lang w:val="ru-RU"/>
        </w:rPr>
      </w:pPr>
      <w:r w:rsidRPr="00250D9E">
        <w:rPr>
          <w:lang w:val="ru-RU"/>
        </w:rPr>
        <w:tab/>
      </w:r>
      <w:r w:rsidRPr="00250D9E">
        <w:rPr>
          <w:lang w:val="ru-RU"/>
        </w:rPr>
        <w:tab/>
      </w:r>
      <w:r w:rsidRPr="00250D9E">
        <w:rPr>
          <w:position w:val="-10"/>
          <w:lang w:val="ru-RU"/>
        </w:rPr>
        <w:object w:dxaOrig="3645" w:dyaOrig="450" w14:anchorId="3510745C">
          <v:shape id="_x0000_i1246" type="#_x0000_t75" style="width:182.5pt;height:22.5pt" o:ole="">
            <v:imagedata r:id="rId461" o:title="" croptop="-16888f"/>
          </v:shape>
          <o:OLEObject Type="Embed" ProgID="Equation.3" ShapeID="_x0000_i1246" DrawAspect="Content" ObjectID="_1776101571" r:id="rId462"/>
        </w:object>
      </w:r>
      <w:r w:rsidRPr="00250D9E">
        <w:rPr>
          <w:lang w:val="ru-RU"/>
        </w:rPr>
        <w:tab/>
      </w:r>
      <w:proofErr w:type="spellStart"/>
      <w:proofErr w:type="gramStart"/>
      <w:r w:rsidRPr="00250D9E">
        <w:rPr>
          <w:i/>
          <w:lang w:val="ru-RU"/>
        </w:rPr>
        <w:t>h</w:t>
      </w:r>
      <w:r w:rsidRPr="00250D9E">
        <w:rPr>
          <w:i/>
          <w:vertAlign w:val="subscript"/>
          <w:lang w:val="ru-RU"/>
        </w:rPr>
        <w:t>m</w:t>
      </w:r>
      <w:proofErr w:type="spellEnd"/>
      <w:r w:rsidRPr="00250D9E">
        <w:rPr>
          <w:lang w:val="ru-RU"/>
        </w:rPr>
        <w:t> &gt;</w:t>
      </w:r>
      <w:proofErr w:type="gramEnd"/>
      <w:r w:rsidRPr="00250D9E">
        <w:rPr>
          <w:lang w:val="ru-RU"/>
        </w:rPr>
        <w:t> 10 м,</w:t>
      </w:r>
      <w:r w:rsidRPr="00250D9E">
        <w:rPr>
          <w:lang w:val="ru-RU"/>
        </w:rPr>
        <w:tab/>
        <w:t>(D.7.2a)</w:t>
      </w:r>
    </w:p>
    <w:p w14:paraId="0BFC1F50" w14:textId="77777777" w:rsidR="007D22AE" w:rsidRPr="00250D9E" w:rsidRDefault="007D22AE" w:rsidP="007D22AE">
      <w:pPr>
        <w:pStyle w:val="Equation"/>
        <w:tabs>
          <w:tab w:val="clear" w:pos="4820"/>
          <w:tab w:val="center" w:pos="4536"/>
          <w:tab w:val="left" w:pos="6663"/>
        </w:tabs>
        <w:rPr>
          <w:lang w:val="ru-RU"/>
        </w:rPr>
      </w:pPr>
      <w:r w:rsidRPr="00250D9E">
        <w:rPr>
          <w:lang w:val="ru-RU"/>
        </w:rPr>
        <w:tab/>
      </w:r>
      <w:r w:rsidRPr="00250D9E">
        <w:rPr>
          <w:lang w:val="ru-RU"/>
        </w:rPr>
        <w:tab/>
      </w:r>
      <w:r w:rsidRPr="00250D9E">
        <w:rPr>
          <w:position w:val="-10"/>
          <w:lang w:val="ru-RU"/>
        </w:rPr>
        <w:object w:dxaOrig="585" w:dyaOrig="360" w14:anchorId="534CBDE5">
          <v:shape id="_x0000_i1247" type="#_x0000_t75" style="width:29pt;height:18pt" o:ole="">
            <v:imagedata r:id="rId463" o:title=""/>
          </v:shape>
          <o:OLEObject Type="Embed" ProgID="Equation.3" ShapeID="_x0000_i1247" DrawAspect="Content" ObjectID="_1776101572" r:id="rId464"/>
        </w:object>
      </w:r>
      <w:r w:rsidRPr="00250D9E">
        <w:rPr>
          <w:lang w:val="ru-RU"/>
        </w:rPr>
        <w:tab/>
        <w:t>в ином случае.</w:t>
      </w:r>
      <w:r w:rsidRPr="00250D9E">
        <w:rPr>
          <w:lang w:val="ru-RU"/>
        </w:rPr>
        <w:tab/>
        <w:t>(D.7.2b)</w:t>
      </w:r>
    </w:p>
    <w:p w14:paraId="624A036C" w14:textId="77777777" w:rsidR="007D22AE" w:rsidRPr="00250D9E" w:rsidRDefault="007D22AE" w:rsidP="007D22AE">
      <w:pPr>
        <w:rPr>
          <w:lang w:val="ru-RU"/>
        </w:rPr>
      </w:pPr>
      <w:r w:rsidRPr="00250D9E">
        <w:rPr>
          <w:lang w:val="ru-RU"/>
        </w:rPr>
        <w:t>Член, необходимый для коррекции геометрии трассы:</w:t>
      </w:r>
    </w:p>
    <w:p w14:paraId="4C722B6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8"/>
          <w:lang w:val="ru-RU"/>
        </w:rPr>
        <w:object w:dxaOrig="2265" w:dyaOrig="360" w14:anchorId="421DD72D">
          <v:shape id="_x0000_i1248" type="#_x0000_t75" style="width:113pt;height:18pt" o:ole="">
            <v:imagedata r:id="rId465" o:title=""/>
          </v:shape>
          <o:OLEObject Type="Embed" ProgID="Equation.3" ShapeID="_x0000_i1248" DrawAspect="Content" ObjectID="_1776101573" r:id="rId466"/>
        </w:object>
      </w:r>
      <w:r w:rsidRPr="00250D9E">
        <w:rPr>
          <w:lang w:val="ru-RU"/>
        </w:rPr>
        <w:t>.</w:t>
      </w:r>
      <w:r w:rsidRPr="00250D9E">
        <w:rPr>
          <w:lang w:val="ru-RU"/>
        </w:rPr>
        <w:tab/>
        <w:t>(D.7.3)</w:t>
      </w:r>
    </w:p>
    <w:p w14:paraId="52F7570C" w14:textId="77777777" w:rsidR="007D22AE" w:rsidRPr="00250D9E" w:rsidRDefault="007D22AE" w:rsidP="007D22AE">
      <w:pPr>
        <w:rPr>
          <w:lang w:val="ru-RU"/>
        </w:rPr>
      </w:pPr>
      <w:r w:rsidRPr="00250D9E">
        <w:rPr>
          <w:lang w:val="ru-RU"/>
        </w:rPr>
        <w:t>Если α &lt; −3,4, установить α = −3,4.</w:t>
      </w:r>
    </w:p>
    <w:p w14:paraId="75D33847" w14:textId="77777777" w:rsidR="007D22AE" w:rsidRPr="00250D9E" w:rsidRDefault="007D22AE" w:rsidP="007D22AE">
      <w:pPr>
        <w:rPr>
          <w:lang w:val="ru-RU"/>
        </w:rPr>
      </w:pPr>
      <w:r w:rsidRPr="00250D9E">
        <w:rPr>
          <w:lang w:val="ru-RU"/>
        </w:rPr>
        <w:t>Коэффициент геометрии трассы:</w:t>
      </w:r>
    </w:p>
    <w:p w14:paraId="43230297" w14:textId="30A3BB04" w:rsidR="007D22AE" w:rsidRPr="00250D9E" w:rsidRDefault="007D22AE" w:rsidP="007D22AE">
      <w:pPr>
        <w:pStyle w:val="Equation"/>
        <w:rPr>
          <w:lang w:val="ru-RU"/>
        </w:rPr>
      </w:pPr>
      <w:r w:rsidRPr="00250D9E">
        <w:rPr>
          <w:lang w:val="ru-RU"/>
        </w:rPr>
        <w:tab/>
      </w:r>
      <w:r w:rsidRPr="00250D9E">
        <w:rPr>
          <w:lang w:val="ru-RU"/>
        </w:rPr>
        <w:tab/>
      </w:r>
      <m:oMath>
        <m:sSub>
          <m:sSubPr>
            <m:ctrlPr>
              <w:rPr>
                <w:rFonts w:ascii="Cambria Math" w:hAnsi="Cambria Math"/>
                <w:iCs/>
                <w:lang w:val="ru-RU"/>
              </w:rPr>
            </m:ctrlPr>
          </m:sSubPr>
          <m:e>
            <m:r>
              <m:rPr>
                <m:sty m:val="p"/>
              </m:rPr>
              <w:rPr>
                <w:rFonts w:ascii="Cambria Math" w:hAnsi="Cambria Math"/>
                <w:lang w:val="ru-RU"/>
              </w:rPr>
              <m:t>μ</m:t>
            </m:r>
          </m:e>
          <m:sub>
            <m:r>
              <m:rPr>
                <m:sty m:val="p"/>
              </m:rPr>
              <w:rPr>
                <w:rFonts w:ascii="Cambria Math" w:hAnsi="Cambria Math"/>
                <w:lang w:val="ru-RU"/>
              </w:rPr>
              <m:t>2</m:t>
            </m:r>
          </m:sub>
        </m:sSub>
        <m:r>
          <w:rPr>
            <w:rFonts w:ascii="Cambria Math" w:hAnsi="Cambria Math"/>
            <w:lang w:val="ru-RU"/>
          </w:rPr>
          <m:t>=</m:t>
        </m:r>
        <m:sSup>
          <m:sSupPr>
            <m:ctrlPr>
              <w:rPr>
                <w:rFonts w:ascii="Cambria Math" w:hAnsi="Cambria Math"/>
                <w:i/>
                <w:lang w:val="ru-RU"/>
              </w:rPr>
            </m:ctrlPr>
          </m:sSupPr>
          <m:e>
            <m:d>
              <m:dPr>
                <m:begChr m:val="["/>
                <m:endChr m:val="]"/>
                <m:ctrlPr>
                  <w:rPr>
                    <w:rFonts w:ascii="Cambria Math" w:hAnsi="Cambria Math"/>
                    <w:i/>
                    <w:lang w:val="ru-RU"/>
                  </w:rPr>
                </m:ctrlPr>
              </m:dPr>
              <m:e>
                <m:f>
                  <m:fPr>
                    <m:ctrlPr>
                      <w:rPr>
                        <w:rFonts w:ascii="Cambria Math" w:hAnsi="Cambria Math"/>
                        <w:i/>
                        <w:lang w:val="ru-RU"/>
                      </w:rPr>
                    </m:ctrlPr>
                  </m:fPr>
                  <m:num>
                    <m:r>
                      <w:rPr>
                        <w:rFonts w:ascii="Cambria Math" w:hAnsi="Cambria Math"/>
                        <w:lang w:val="ru-RU"/>
                      </w:rPr>
                      <m:t>500</m:t>
                    </m:r>
                    <m:sSup>
                      <m:sSupPr>
                        <m:ctrlPr>
                          <w:rPr>
                            <w:rFonts w:ascii="Cambria Math" w:hAnsi="Cambria Math"/>
                            <w:i/>
                            <w:lang w:val="ru-RU"/>
                          </w:rPr>
                        </m:ctrlPr>
                      </m:sSupPr>
                      <m:e>
                        <m:r>
                          <w:rPr>
                            <w:rFonts w:ascii="Cambria Math" w:hAnsi="Cambria Math"/>
                            <w:lang w:val="ru-RU"/>
                          </w:rPr>
                          <m:t>d</m:t>
                        </m:r>
                      </m:e>
                      <m:sup>
                        <m:r>
                          <w:rPr>
                            <w:rFonts w:ascii="Cambria Math" w:hAnsi="Cambria Math"/>
                            <w:lang w:val="ru-RU"/>
                          </w:rPr>
                          <m:t>2</m:t>
                        </m:r>
                      </m:sup>
                    </m:sSup>
                  </m:num>
                  <m:den>
                    <m:sSub>
                      <m:sSubPr>
                        <m:ctrlPr>
                          <w:rPr>
                            <w:rFonts w:ascii="Cambria Math" w:hAnsi="Cambria Math"/>
                            <w:i/>
                            <w:lang w:val="ru-RU"/>
                          </w:rPr>
                        </m:ctrlPr>
                      </m:sSubPr>
                      <m:e>
                        <m:r>
                          <w:rPr>
                            <w:rFonts w:ascii="Cambria Math" w:hAnsi="Cambria Math"/>
                            <w:lang w:val="ru-RU"/>
                          </w:rPr>
                          <m:t>a</m:t>
                        </m:r>
                      </m:e>
                      <m:sub>
                        <m:r>
                          <w:rPr>
                            <w:rFonts w:ascii="Cambria Math" w:hAnsi="Cambria Math"/>
                            <w:lang w:val="ru-RU"/>
                          </w:rPr>
                          <m:t>e</m:t>
                        </m:r>
                      </m:sub>
                    </m:sSub>
                    <m:sSup>
                      <m:sSupPr>
                        <m:ctrlPr>
                          <w:rPr>
                            <w:rFonts w:ascii="Cambria Math" w:hAnsi="Cambria Math"/>
                            <w:i/>
                            <w:lang w:val="ru-RU"/>
                          </w:rPr>
                        </m:ctrlPr>
                      </m:sSupPr>
                      <m:e>
                        <m:d>
                          <m:dPr>
                            <m:ctrlPr>
                              <w:rPr>
                                <w:rFonts w:ascii="Cambria Math" w:hAnsi="Cambria Math"/>
                                <w:i/>
                                <w:lang w:val="ru-RU"/>
                              </w:rPr>
                            </m:ctrlPr>
                          </m:dPr>
                          <m:e>
                            <m:rad>
                              <m:radPr>
                                <m:degHide m:val="1"/>
                                <m:ctrlPr>
                                  <w:rPr>
                                    <w:rFonts w:ascii="Cambria Math" w:hAnsi="Cambria Math"/>
                                    <w:i/>
                                    <w:lang w:val="ru-RU"/>
                                  </w:rPr>
                                </m:ctrlPr>
                              </m:radPr>
                              <m:deg/>
                              <m:e>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tea</m:t>
                                    </m:r>
                                  </m:sub>
                                </m:sSub>
                              </m:e>
                            </m:rad>
                            <m:r>
                              <w:rPr>
                                <w:rFonts w:ascii="Cambria Math" w:hAnsi="Cambria Math"/>
                                <w:lang w:val="ru-RU"/>
                              </w:rPr>
                              <m:t>+</m:t>
                            </m:r>
                            <m:rad>
                              <m:radPr>
                                <m:degHide m:val="1"/>
                                <m:ctrlPr>
                                  <w:rPr>
                                    <w:rFonts w:ascii="Cambria Math" w:hAnsi="Cambria Math"/>
                                    <w:i/>
                                    <w:lang w:val="ru-RU"/>
                                  </w:rPr>
                                </m:ctrlPr>
                              </m:radPr>
                              <m:deg/>
                              <m:e>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rea</m:t>
                                    </m:r>
                                  </m:sub>
                                </m:sSub>
                              </m:e>
                            </m:rad>
                          </m:e>
                        </m:d>
                      </m:e>
                      <m:sup>
                        <m:r>
                          <w:rPr>
                            <w:rFonts w:ascii="Cambria Math" w:hAnsi="Cambria Math"/>
                            <w:lang w:val="ru-RU"/>
                          </w:rPr>
                          <m:t>2</m:t>
                        </m:r>
                      </m:sup>
                    </m:sSup>
                  </m:den>
                </m:f>
              </m:e>
            </m:d>
          </m:e>
          <m:sup>
            <m:r>
              <w:rPr>
                <w:rFonts w:ascii="Cambria Math" w:hAnsi="Cambria Math"/>
                <w:lang w:val="ru-RU"/>
              </w:rPr>
              <m:t>α</m:t>
            </m:r>
          </m:sup>
        </m:sSup>
      </m:oMath>
      <w:r w:rsidRPr="00250D9E">
        <w:rPr>
          <w:lang w:val="ru-RU"/>
        </w:rPr>
        <w:t>.</w:t>
      </w:r>
      <w:r w:rsidRPr="00250D9E">
        <w:rPr>
          <w:lang w:val="ru-RU"/>
        </w:rPr>
        <w:tab/>
        <w:t>(D.7.4)</w:t>
      </w:r>
    </w:p>
    <w:p w14:paraId="31272C01" w14:textId="77777777" w:rsidR="007D22AE" w:rsidRPr="00250D9E" w:rsidRDefault="007D22AE" w:rsidP="007D22AE">
      <w:pPr>
        <w:rPr>
          <w:lang w:val="ru-RU"/>
        </w:rPr>
      </w:pPr>
      <w:r w:rsidRPr="00250D9E">
        <w:rPr>
          <w:lang w:val="ru-RU"/>
        </w:rPr>
        <w:t xml:space="preserve">Если </w:t>
      </w:r>
      <w:r w:rsidRPr="00250D9E">
        <w:rPr>
          <w:szCs w:val="24"/>
          <w:lang w:val="ru-RU"/>
        </w:rPr>
        <w:sym w:font="Symbol" w:char="F06D"/>
      </w:r>
      <w:r w:rsidRPr="00250D9E">
        <w:rPr>
          <w:iCs/>
          <w:vertAlign w:val="subscript"/>
          <w:lang w:val="ru-RU"/>
        </w:rPr>
        <w:t>2</w:t>
      </w:r>
      <w:r w:rsidRPr="00250D9E">
        <w:rPr>
          <w:lang w:val="ru-RU"/>
        </w:rPr>
        <w:t xml:space="preserve"> &gt; 1, установить </w:t>
      </w:r>
      <w:r w:rsidRPr="00250D9E">
        <w:rPr>
          <w:szCs w:val="24"/>
          <w:lang w:val="ru-RU"/>
        </w:rPr>
        <w:sym w:font="Symbol" w:char="F06D"/>
      </w:r>
      <w:r w:rsidRPr="00250D9E">
        <w:rPr>
          <w:iCs/>
          <w:vertAlign w:val="subscript"/>
          <w:lang w:val="ru-RU"/>
        </w:rPr>
        <w:t>2</w:t>
      </w:r>
      <w:r w:rsidRPr="00250D9E">
        <w:rPr>
          <w:lang w:val="ru-RU"/>
        </w:rPr>
        <w:t> = 1.</w:t>
      </w:r>
    </w:p>
    <w:p w14:paraId="46CFF156" w14:textId="77777777" w:rsidR="007D22AE" w:rsidRPr="00250D9E" w:rsidRDefault="007D22AE" w:rsidP="007D22AE">
      <w:pPr>
        <w:rPr>
          <w:lang w:val="ru-RU"/>
        </w:rPr>
      </w:pPr>
      <w:r w:rsidRPr="00250D9E">
        <w:rPr>
          <w:lang w:val="ru-RU"/>
        </w:rPr>
        <w:t>Процент времени, связанный с аномальным распространением и скорректированный для общего расположения и конкретных свойств трассы:</w:t>
      </w:r>
    </w:p>
    <w:p w14:paraId="326A5B51" w14:textId="631265F9" w:rsidR="007D22AE" w:rsidRPr="00250D9E" w:rsidRDefault="007D22AE" w:rsidP="007D22AE">
      <w:pPr>
        <w:pStyle w:val="Equation"/>
        <w:rPr>
          <w:lang w:val="ru-RU"/>
        </w:rPr>
      </w:pPr>
      <w:r w:rsidRPr="00250D9E">
        <w:rPr>
          <w:lang w:val="ru-RU"/>
        </w:rPr>
        <w:tab/>
      </w:r>
      <w:r w:rsidRPr="00250D9E">
        <w:rPr>
          <w:lang w:val="ru-RU"/>
        </w:rPr>
        <w:tab/>
      </w:r>
      <m:oMath>
        <m:sSub>
          <m:sSubPr>
            <m:ctrlPr>
              <w:rPr>
                <w:rFonts w:ascii="Cambria Math" w:hAnsi="Cambria Math"/>
                <w:i/>
              </w:rPr>
            </m:ctrlPr>
          </m:sSubPr>
          <m:e>
            <m:r>
              <m:rPr>
                <m:sty m:val="p"/>
              </m:rPr>
              <w:rPr>
                <w:rFonts w:ascii="Cambria Math" w:hAnsi="Cambria Math"/>
              </w:rPr>
              <m:t>β</m:t>
            </m:r>
          </m:e>
          <m:sub>
            <m:r>
              <w:rPr>
                <w:rFonts w:ascii="Cambria Math" w:hAnsi="Cambria Math"/>
              </w:rPr>
              <m:t>duct</m:t>
            </m:r>
          </m:sub>
        </m:sSub>
        <m:r>
          <w:rPr>
            <w:rFonts w:ascii="Cambria Math" w:hAnsi="Cambria Math"/>
            <w:lang w:val="ru-RU"/>
          </w:rPr>
          <m:t>=</m:t>
        </m:r>
        <m:sSub>
          <m:sSubPr>
            <m:ctrlPr>
              <w:rPr>
                <w:rFonts w:ascii="Cambria Math" w:hAnsi="Cambria Math"/>
                <w:i/>
              </w:rPr>
            </m:ctrlPr>
          </m:sSubPr>
          <m:e>
            <m:r>
              <m:rPr>
                <m:sty m:val="p"/>
              </m:rPr>
              <w:rPr>
                <w:rFonts w:ascii="Cambria Math" w:hAnsi="Cambria Math"/>
              </w:rPr>
              <m:t>β</m:t>
            </m:r>
          </m:e>
          <m:sub>
            <m:r>
              <w:rPr>
                <w:rFonts w:ascii="Cambria Math" w:hAnsi="Cambria Math"/>
                <w:lang w:val="ru-RU"/>
              </w:rPr>
              <m:t>0</m:t>
            </m:r>
          </m:sub>
        </m:sSub>
        <m:sSub>
          <m:sSubPr>
            <m:ctrlPr>
              <w:rPr>
                <w:rFonts w:ascii="Cambria Math" w:hAnsi="Cambria Math"/>
                <w:i/>
              </w:rPr>
            </m:ctrlPr>
          </m:sSubPr>
          <m:e>
            <m:r>
              <m:rPr>
                <m:sty m:val="p"/>
              </m:rPr>
              <w:rPr>
                <w:rFonts w:ascii="Cambria Math" w:hAnsi="Cambria Math"/>
              </w:rPr>
              <m:t>μ</m:t>
            </m:r>
          </m:e>
          <m:sub>
            <m:r>
              <w:rPr>
                <w:rFonts w:ascii="Cambria Math" w:hAnsi="Cambria Math"/>
                <w:lang w:val="ru-RU"/>
              </w:rPr>
              <m:t>2</m:t>
            </m:r>
          </m:sub>
        </m:sSub>
        <m:sSub>
          <m:sSubPr>
            <m:ctrlPr>
              <w:rPr>
                <w:rFonts w:ascii="Cambria Math" w:hAnsi="Cambria Math"/>
                <w:i/>
              </w:rPr>
            </m:ctrlPr>
          </m:sSubPr>
          <m:e>
            <m:r>
              <m:rPr>
                <m:sty m:val="p"/>
              </m:rPr>
              <w:rPr>
                <w:rFonts w:ascii="Cambria Math" w:hAnsi="Cambria Math"/>
              </w:rPr>
              <m:t>μ</m:t>
            </m:r>
          </m:e>
          <m:sub>
            <m:r>
              <w:rPr>
                <w:rFonts w:ascii="Cambria Math" w:hAnsi="Cambria Math"/>
                <w:lang w:val="ru-RU"/>
              </w:rPr>
              <m:t>3</m:t>
            </m:r>
          </m:sub>
        </m:sSub>
      </m:oMath>
      <w:r w:rsidRPr="00250D9E">
        <w:rPr>
          <w:lang w:val="ru-RU"/>
        </w:rPr>
        <w:t>         %.</w:t>
      </w:r>
      <w:r w:rsidRPr="00250D9E">
        <w:rPr>
          <w:lang w:val="ru-RU"/>
        </w:rPr>
        <w:tab/>
        <w:t>(D.7.5)</w:t>
      </w:r>
    </w:p>
    <w:p w14:paraId="353DFB8F" w14:textId="77777777" w:rsidR="007D22AE" w:rsidRPr="00250D9E" w:rsidRDefault="007D22AE" w:rsidP="007D22AE">
      <w:pPr>
        <w:rPr>
          <w:lang w:val="ru-RU"/>
        </w:rPr>
      </w:pPr>
      <w:r w:rsidRPr="00250D9E">
        <w:rPr>
          <w:lang w:val="ru-RU"/>
        </w:rPr>
        <w:t>Показатель степени, необходимый для расчета потерь, зависящих от времени:</w:t>
      </w:r>
    </w:p>
    <w:p w14:paraId="25E85B37" w14:textId="04042B77" w:rsidR="007D22AE" w:rsidRPr="00250D9E" w:rsidRDefault="007D22AE" w:rsidP="007D22AE">
      <w:pPr>
        <w:pStyle w:val="Equation"/>
        <w:rPr>
          <w:lang w:val="ru-RU"/>
        </w:rPr>
      </w:pPr>
      <w:r w:rsidRPr="00250D9E">
        <w:rPr>
          <w:lang w:val="ru-RU"/>
        </w:rPr>
        <w:tab/>
      </w:r>
      <w:r w:rsidRPr="00250D9E">
        <w:rPr>
          <w:lang w:val="ru-RU"/>
        </w:rPr>
        <w:tab/>
      </w:r>
      <w:r w:rsidR="00057894" w:rsidRPr="00250D9E">
        <w:rPr>
          <w:position w:val="-32"/>
          <w:lang w:val="ru-RU"/>
        </w:rPr>
        <w:object w:dxaOrig="6380" w:dyaOrig="900" w14:anchorId="364F4E90">
          <v:shape id="_x0000_i1249" type="#_x0000_t75" style="width:295.5pt;height:44pt" o:ole="">
            <v:imagedata r:id="rId467" o:title=""/>
          </v:shape>
          <o:OLEObject Type="Embed" ProgID="Equation.3" ShapeID="_x0000_i1249" DrawAspect="Content" ObjectID="_1776101574" r:id="rId468"/>
        </w:object>
      </w:r>
      <w:r w:rsidRPr="00250D9E">
        <w:rPr>
          <w:lang w:val="ru-RU"/>
        </w:rPr>
        <w:t>.</w:t>
      </w:r>
      <w:r w:rsidRPr="00250D9E">
        <w:rPr>
          <w:lang w:val="ru-RU"/>
        </w:rPr>
        <w:tab/>
        <w:t>(D.7.6)</w:t>
      </w:r>
    </w:p>
    <w:p w14:paraId="5E0024A5" w14:textId="77777777" w:rsidR="007D22AE" w:rsidRPr="00250D9E" w:rsidRDefault="007D22AE" w:rsidP="007D22AE">
      <w:pPr>
        <w:rPr>
          <w:lang w:val="ru-RU"/>
        </w:rPr>
      </w:pPr>
      <w:r w:rsidRPr="00250D9E">
        <w:rPr>
          <w:lang w:val="ru-RU"/>
        </w:rPr>
        <w:t>Потери, зависящие от времени:</w:t>
      </w:r>
    </w:p>
    <w:p w14:paraId="468ABBB6" w14:textId="3EC6E09B" w:rsidR="007D22AE" w:rsidRPr="00250D9E" w:rsidRDefault="007D22AE" w:rsidP="007D22AE">
      <w:pPr>
        <w:pStyle w:val="Equation"/>
        <w:rPr>
          <w:lang w:val="ru-RU"/>
        </w:rPr>
      </w:pPr>
      <w:r w:rsidRPr="00250D9E">
        <w:rPr>
          <w:lang w:val="ru-RU"/>
        </w:rPr>
        <w:tab/>
      </w:r>
      <w:r w:rsidRPr="00250D9E">
        <w:rPr>
          <w:lang w:val="ru-RU"/>
        </w:rPr>
        <w:tab/>
      </w:r>
      <m:oMath>
        <m:sSub>
          <m:sSubPr>
            <m:ctrlPr>
              <w:rPr>
                <w:rFonts w:ascii="Cambria Math" w:hAnsi="Cambria Math"/>
                <w:i/>
              </w:rPr>
            </m:ctrlPr>
          </m:sSubPr>
          <m:e>
            <m:r>
              <w:rPr>
                <w:rFonts w:ascii="Cambria Math" w:hAnsi="Cambria Math"/>
              </w:rPr>
              <m:t>A</m:t>
            </m:r>
          </m:e>
          <m:sub>
            <m:r>
              <w:rPr>
                <w:rFonts w:ascii="Cambria Math" w:hAnsi="Cambria Math"/>
              </w:rPr>
              <m:t>at</m:t>
            </m:r>
          </m:sub>
        </m:sSub>
        <m:r>
          <w:rPr>
            <w:rFonts w:ascii="Cambria Math" w:hAnsi="Cambria Math"/>
            <w:lang w:val="ru-RU"/>
          </w:rPr>
          <m:t>=-12+</m:t>
        </m:r>
        <m:d>
          <m:dPr>
            <m:ctrlPr>
              <w:rPr>
                <w:rFonts w:ascii="Cambria Math" w:hAnsi="Cambria Math"/>
                <w:i/>
              </w:rPr>
            </m:ctrlPr>
          </m:dPr>
          <m:e>
            <m:r>
              <w:rPr>
                <w:rFonts w:ascii="Cambria Math" w:hAnsi="Cambria Math"/>
                <w:lang w:val="ru-RU"/>
              </w:rPr>
              <m:t>1,2+0,0037</m:t>
            </m:r>
            <m:r>
              <w:rPr>
                <w:rFonts w:ascii="Cambria Math" w:hAnsi="Cambria Math"/>
              </w:rPr>
              <m:t>d</m:t>
            </m:r>
          </m:e>
        </m:d>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p</m:t>
                    </m:r>
                  </m:num>
                  <m:den>
                    <m:sSub>
                      <m:sSubPr>
                        <m:ctrlPr>
                          <w:rPr>
                            <w:rFonts w:ascii="Cambria Math" w:hAnsi="Cambria Math"/>
                            <w:i/>
                          </w:rPr>
                        </m:ctrlPr>
                      </m:sSubPr>
                      <m:e>
                        <m:r>
                          <m:rPr>
                            <m:sty m:val="p"/>
                          </m:rPr>
                          <w:rPr>
                            <w:rFonts w:ascii="Cambria Math" w:hAnsi="Cambria Math"/>
                          </w:rPr>
                          <m:t>β</m:t>
                        </m:r>
                      </m:e>
                      <m:sub>
                        <m:r>
                          <w:rPr>
                            <w:rFonts w:ascii="Cambria Math" w:hAnsi="Cambria Math"/>
                          </w:rPr>
                          <m:t>duct</m:t>
                        </m:r>
                      </m:sub>
                    </m:sSub>
                  </m:den>
                </m:f>
              </m:e>
            </m:d>
          </m:e>
        </m:func>
        <m:r>
          <w:rPr>
            <w:rFonts w:ascii="Cambria Math" w:hAnsi="Cambria Math"/>
            <w:lang w:val="ru-RU"/>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m:t>
                    </m:r>
                  </m:num>
                  <m:den>
                    <m:sSub>
                      <m:sSubPr>
                        <m:ctrlPr>
                          <w:rPr>
                            <w:rFonts w:ascii="Cambria Math" w:hAnsi="Cambria Math"/>
                            <w:i/>
                          </w:rPr>
                        </m:ctrlPr>
                      </m:sSubPr>
                      <m:e>
                        <m:r>
                          <m:rPr>
                            <m:sty m:val="p"/>
                          </m:rPr>
                          <w:rPr>
                            <w:rFonts w:ascii="Cambria Math" w:hAnsi="Cambria Math"/>
                          </w:rPr>
                          <m:t>β</m:t>
                        </m:r>
                      </m:e>
                      <m:sub>
                        <m:r>
                          <w:rPr>
                            <w:rFonts w:ascii="Cambria Math" w:hAnsi="Cambria Math"/>
                          </w:rPr>
                          <m:t>duct</m:t>
                        </m:r>
                      </m:sub>
                    </m:sSub>
                  </m:den>
                </m:f>
              </m:e>
            </m:d>
          </m:e>
          <m:sup>
            <m:r>
              <m:rPr>
                <m:sty m:val="p"/>
              </m:rPr>
              <w:rPr>
                <w:rFonts w:ascii="Cambria Math" w:hAnsi="Cambria Math"/>
              </w:rPr>
              <m:t>Γ</m:t>
            </m:r>
          </m:sup>
        </m:sSup>
        <m:r>
          <w:rPr>
            <w:rFonts w:ascii="Cambria Math" w:hAnsi="Cambria Math"/>
            <w:lang w:val="ru-RU"/>
          </w:rPr>
          <m:t>+</m:t>
        </m:r>
        <m:f>
          <m:fPr>
            <m:ctrlPr>
              <w:rPr>
                <w:rFonts w:ascii="Cambria Math" w:hAnsi="Cambria Math"/>
                <w:i/>
              </w:rPr>
            </m:ctrlPr>
          </m:fPr>
          <m:num>
            <m:r>
              <w:rPr>
                <w:rFonts w:ascii="Cambria Math" w:hAnsi="Cambria Math"/>
                <w:lang w:val="ru-RU"/>
              </w:rPr>
              <m:t>50</m:t>
            </m:r>
          </m:num>
          <m:den>
            <m:r>
              <w:rPr>
                <w:rFonts w:ascii="Cambria Math" w:hAnsi="Cambria Math"/>
              </w:rPr>
              <m:t>q</m:t>
            </m:r>
          </m:den>
        </m:f>
      </m:oMath>
      <w:r w:rsidRPr="00250D9E">
        <w:rPr>
          <w:lang w:val="ru-RU"/>
        </w:rPr>
        <w:t>         дБ.</w:t>
      </w:r>
      <w:r w:rsidRPr="00250D9E">
        <w:rPr>
          <w:lang w:val="ru-RU"/>
        </w:rPr>
        <w:tab/>
        <w:t>(D.7.7)</w:t>
      </w:r>
    </w:p>
    <w:p w14:paraId="535012ED" w14:textId="77777777" w:rsidR="007D22AE" w:rsidRPr="00250D9E" w:rsidRDefault="007D22AE" w:rsidP="007D22AE">
      <w:pPr>
        <w:pStyle w:val="Heading2"/>
      </w:pPr>
      <w:bookmarkStart w:id="226" w:name="_Toc164695875"/>
      <w:bookmarkStart w:id="227" w:name="_Toc164696346"/>
      <w:r w:rsidRPr="00250D9E">
        <w:t>D.8</w:t>
      </w:r>
      <w:r w:rsidRPr="00250D9E">
        <w:tab/>
        <w:t>Основные потери передачи, обусловленные волноводным распространением</w:t>
      </w:r>
      <w:bookmarkEnd w:id="226"/>
      <w:bookmarkEnd w:id="227"/>
    </w:p>
    <w:p w14:paraId="41F2F7D2" w14:textId="77777777" w:rsidR="007D22AE" w:rsidRPr="00250D9E" w:rsidRDefault="007D22AE" w:rsidP="007D22AE">
      <w:pPr>
        <w:rPr>
          <w:lang w:val="ru-RU"/>
        </w:rPr>
      </w:pPr>
      <w:r w:rsidRPr="00250D9E">
        <w:rPr>
          <w:lang w:val="ru-RU"/>
        </w:rPr>
        <w:t>Основные потери передачи, связанные с аномальным распространением, определяются как:</w:t>
      </w:r>
    </w:p>
    <w:p w14:paraId="211A1872"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2160" w:dyaOrig="375" w14:anchorId="7660F6B9">
          <v:shape id="_x0000_i1250" type="#_x0000_t75" style="width:109pt;height:19pt" o:ole="">
            <v:imagedata r:id="rId469" o:title=""/>
          </v:shape>
          <o:OLEObject Type="Embed" ProgID="Equation.3" ShapeID="_x0000_i1250" DrawAspect="Content" ObjectID="_1776101575" r:id="rId470"/>
        </w:object>
      </w:r>
      <w:r w:rsidRPr="00250D9E">
        <w:rPr>
          <w:lang w:val="ru-RU"/>
        </w:rPr>
        <w:t>         дБ.</w:t>
      </w:r>
      <w:r w:rsidRPr="00250D9E">
        <w:rPr>
          <w:lang w:val="ru-RU"/>
        </w:rPr>
        <w:tab/>
        <w:t>(D.8.1)</w:t>
      </w:r>
    </w:p>
    <w:p w14:paraId="01288923" w14:textId="77777777" w:rsidR="007D22AE" w:rsidRPr="00250D9E" w:rsidRDefault="007D22AE" w:rsidP="007D22AE">
      <w:pPr>
        <w:rPr>
          <w:lang w:val="ru-RU"/>
        </w:rPr>
      </w:pPr>
    </w:p>
    <w:p w14:paraId="0B21AE47" w14:textId="77777777" w:rsidR="007D22AE" w:rsidRPr="00250D9E" w:rsidRDefault="007D22AE" w:rsidP="007D22AE">
      <w:pPr>
        <w:tabs>
          <w:tab w:val="clear" w:pos="794"/>
          <w:tab w:val="clear" w:pos="1191"/>
          <w:tab w:val="clear" w:pos="1588"/>
          <w:tab w:val="clear" w:pos="1985"/>
        </w:tabs>
        <w:overflowPunct/>
        <w:autoSpaceDE/>
        <w:autoSpaceDN/>
        <w:adjustRightInd/>
        <w:spacing w:before="0"/>
        <w:jc w:val="left"/>
        <w:textAlignment w:val="auto"/>
        <w:rPr>
          <w:lang w:val="ru-RU"/>
        </w:rPr>
      </w:pPr>
      <w:r w:rsidRPr="00250D9E">
        <w:rPr>
          <w:lang w:val="ru-RU"/>
        </w:rPr>
        <w:br w:type="page"/>
      </w:r>
    </w:p>
    <w:p w14:paraId="262793DE" w14:textId="77777777" w:rsidR="007D22AE" w:rsidRPr="00250D9E" w:rsidRDefault="007D22AE" w:rsidP="007D22AE">
      <w:pPr>
        <w:pStyle w:val="AppendixNoTitle"/>
        <w:rPr>
          <w:lang w:val="ru-RU"/>
        </w:rPr>
      </w:pPr>
      <w:bookmarkStart w:id="228" w:name="_Toc164695876"/>
      <w:bookmarkStart w:id="229" w:name="_Toc164696347"/>
      <w:r w:rsidRPr="00B67DCC">
        <w:rPr>
          <w:lang w:val="ru-RU"/>
        </w:rPr>
        <w:lastRenderedPageBreak/>
        <w:t>Прилагаемый документ E</w:t>
      </w:r>
      <w:r w:rsidRPr="00B67DCC">
        <w:rPr>
          <w:lang w:val="ru-RU"/>
        </w:rPr>
        <w:br/>
      </w:r>
      <w:r w:rsidRPr="00B67DCC">
        <w:rPr>
          <w:lang w:val="ru-RU"/>
        </w:rPr>
        <w:br/>
        <w:t>Тропосферное рассеяние</w:t>
      </w:r>
      <w:bookmarkEnd w:id="228"/>
      <w:bookmarkEnd w:id="229"/>
    </w:p>
    <w:p w14:paraId="7AF3B9A3" w14:textId="46B7EA03" w:rsidR="00DD0F46" w:rsidRPr="0085579B" w:rsidRDefault="00DD0F46" w:rsidP="00A941F8">
      <w:pPr>
        <w:pStyle w:val="Normalaftertitle"/>
        <w:rPr>
          <w:lang w:val="ru-RU"/>
        </w:rPr>
      </w:pPr>
      <w:r w:rsidRPr="0085579B">
        <w:rPr>
          <w:lang w:val="ru-RU"/>
        </w:rPr>
        <w:t xml:space="preserve">Для оценки основных потерь передачи из-за тропосферного рассеяния </w:t>
      </w:r>
      <w:r w:rsidRPr="00786588">
        <w:rPr>
          <w:i/>
          <w:iCs/>
          <w:lang w:val="en-GB"/>
        </w:rPr>
        <w:t>L</w:t>
      </w:r>
      <w:r w:rsidRPr="00786588">
        <w:rPr>
          <w:i/>
          <w:iCs/>
          <w:vertAlign w:val="subscript"/>
          <w:lang w:val="en-GB"/>
        </w:rPr>
        <w:t>bs</w:t>
      </w:r>
      <w:r w:rsidRPr="0085579B">
        <w:rPr>
          <w:i/>
          <w:iCs/>
          <w:lang w:val="ru-RU"/>
        </w:rPr>
        <w:t>(</w:t>
      </w:r>
      <w:r w:rsidRPr="00786588">
        <w:rPr>
          <w:i/>
          <w:iCs/>
          <w:lang w:val="en-GB"/>
        </w:rPr>
        <w:t>p</w:t>
      </w:r>
      <w:r w:rsidRPr="0085579B">
        <w:rPr>
          <w:i/>
          <w:iCs/>
          <w:lang w:val="ru-RU"/>
        </w:rPr>
        <w:t>)</w:t>
      </w:r>
      <w:r w:rsidRPr="0085579B">
        <w:rPr>
          <w:lang w:val="ru-RU"/>
        </w:rPr>
        <w:t xml:space="preserve">, не превышаемых в течение определенного процента времени </w:t>
      </w:r>
      <w:r w:rsidRPr="00786588">
        <w:rPr>
          <w:i/>
          <w:iCs/>
          <w:lang w:val="en-GB"/>
        </w:rPr>
        <w:t>p</w:t>
      </w:r>
      <w:r w:rsidRPr="0085579B">
        <w:rPr>
          <w:lang w:val="ru-RU"/>
        </w:rPr>
        <w:t xml:space="preserve">, рекомендуется следующая пошаговая процедура. Для процедуры требуются параметры линии связи: длина трассы по большому кругу </w:t>
      </w:r>
      <w:r w:rsidRPr="00786588">
        <w:rPr>
          <w:i/>
          <w:iCs/>
          <w:lang w:val="en-GB"/>
        </w:rPr>
        <w:t>d</w:t>
      </w:r>
      <w:r w:rsidRPr="0085579B">
        <w:rPr>
          <w:lang w:val="ru-RU"/>
        </w:rPr>
        <w:t xml:space="preserve"> (</w:t>
      </w:r>
      <w:r>
        <w:rPr>
          <w:lang w:val="ru-RU"/>
        </w:rPr>
        <w:t>км</w:t>
      </w:r>
      <w:r w:rsidRPr="0085579B">
        <w:rPr>
          <w:lang w:val="ru-RU"/>
        </w:rPr>
        <w:t xml:space="preserve">), </w:t>
      </w:r>
      <w:r>
        <w:rPr>
          <w:lang w:val="ru-RU"/>
        </w:rPr>
        <w:t>частота</w:t>
      </w:r>
      <w:r w:rsidRPr="0085579B">
        <w:rPr>
          <w:lang w:val="ru-RU"/>
        </w:rPr>
        <w:t xml:space="preserve"> </w:t>
      </w:r>
      <w:r w:rsidRPr="00786588">
        <w:rPr>
          <w:i/>
          <w:iCs/>
          <w:lang w:val="en-GB"/>
        </w:rPr>
        <w:t>f</w:t>
      </w:r>
      <w:r w:rsidR="00B67DCC">
        <w:rPr>
          <w:lang w:val="ru-RU"/>
        </w:rPr>
        <w:t> </w:t>
      </w:r>
      <w:r w:rsidRPr="0085579B">
        <w:rPr>
          <w:lang w:val="ru-RU"/>
        </w:rPr>
        <w:t>(</w:t>
      </w:r>
      <w:r>
        <w:rPr>
          <w:lang w:val="ru-RU"/>
        </w:rPr>
        <w:t>МГц</w:t>
      </w:r>
      <w:r w:rsidRPr="0085579B">
        <w:rPr>
          <w:lang w:val="ru-RU"/>
        </w:rPr>
        <w:t xml:space="preserve">), </w:t>
      </w:r>
      <w:r>
        <w:rPr>
          <w:lang w:val="ru-RU"/>
        </w:rPr>
        <w:t>усиление передающей антенны</w:t>
      </w:r>
      <w:r w:rsidRPr="0085579B">
        <w:rPr>
          <w:lang w:val="ru-RU"/>
        </w:rPr>
        <w:t xml:space="preserve"> </w:t>
      </w:r>
      <w:r w:rsidRPr="00786588">
        <w:rPr>
          <w:i/>
          <w:iCs/>
          <w:lang w:val="en-GB"/>
        </w:rPr>
        <w:t>G</w:t>
      </w:r>
      <w:r w:rsidRPr="00786588">
        <w:rPr>
          <w:i/>
          <w:iCs/>
          <w:vertAlign w:val="subscript"/>
          <w:lang w:val="en-GB"/>
        </w:rPr>
        <w:t>t</w:t>
      </w:r>
      <w:r w:rsidRPr="0085579B">
        <w:rPr>
          <w:lang w:val="ru-RU"/>
        </w:rPr>
        <w:t xml:space="preserve"> (</w:t>
      </w:r>
      <w:r>
        <w:rPr>
          <w:lang w:val="ru-RU"/>
        </w:rPr>
        <w:t>дБи</w:t>
      </w:r>
      <w:r w:rsidRPr="0085579B">
        <w:rPr>
          <w:lang w:val="ru-RU"/>
        </w:rPr>
        <w:t xml:space="preserve">), усиление приемной антенны </w:t>
      </w:r>
      <w:r w:rsidRPr="00786588">
        <w:rPr>
          <w:i/>
          <w:iCs/>
          <w:lang w:val="en-GB"/>
        </w:rPr>
        <w:t>G</w:t>
      </w:r>
      <w:r w:rsidRPr="00786588">
        <w:rPr>
          <w:i/>
          <w:iCs/>
          <w:vertAlign w:val="subscript"/>
          <w:lang w:val="en-GB"/>
        </w:rPr>
        <w:t>r</w:t>
      </w:r>
      <w:r w:rsidRPr="0085579B">
        <w:rPr>
          <w:lang w:val="ru-RU"/>
        </w:rPr>
        <w:t xml:space="preserve"> (</w:t>
      </w:r>
      <w:r>
        <w:rPr>
          <w:lang w:val="ru-RU"/>
        </w:rPr>
        <w:t>дБи</w:t>
      </w:r>
      <w:r w:rsidRPr="0085579B">
        <w:rPr>
          <w:lang w:val="ru-RU"/>
        </w:rPr>
        <w:t xml:space="preserve">), угол места горизонта </w:t>
      </w:r>
      <w:r w:rsidRPr="00CB1D8D">
        <w:sym w:font="Symbol" w:char="F071"/>
      </w:r>
      <w:r w:rsidRPr="00786588">
        <w:rPr>
          <w:i/>
          <w:iCs/>
          <w:vertAlign w:val="subscript"/>
          <w:lang w:val="en-GB"/>
        </w:rPr>
        <w:t>t</w:t>
      </w:r>
      <w:r w:rsidRPr="0085579B">
        <w:rPr>
          <w:lang w:val="ru-RU"/>
        </w:rPr>
        <w:t xml:space="preserve"> (</w:t>
      </w:r>
      <w:r>
        <w:rPr>
          <w:lang w:val="ru-RU"/>
        </w:rPr>
        <w:t>мрад</w:t>
      </w:r>
      <w:r w:rsidRPr="0085579B">
        <w:rPr>
          <w:lang w:val="ru-RU"/>
        </w:rPr>
        <w:t xml:space="preserve">) </w:t>
      </w:r>
      <w:r>
        <w:rPr>
          <w:lang w:val="ru-RU"/>
        </w:rPr>
        <w:t>в точке передатчика и угол места горизонта</w:t>
      </w:r>
      <w:r w:rsidRPr="0085579B">
        <w:rPr>
          <w:lang w:val="ru-RU"/>
        </w:rPr>
        <w:t xml:space="preserve"> </w:t>
      </w:r>
      <w:r w:rsidRPr="00CB1D8D">
        <w:sym w:font="Symbol" w:char="F071"/>
      </w:r>
      <w:r w:rsidRPr="00786588">
        <w:rPr>
          <w:i/>
          <w:iCs/>
          <w:vertAlign w:val="subscript"/>
          <w:lang w:val="en-GB"/>
        </w:rPr>
        <w:t>r</w:t>
      </w:r>
      <w:r w:rsidRPr="0085579B">
        <w:rPr>
          <w:lang w:val="ru-RU"/>
        </w:rPr>
        <w:t xml:space="preserve"> (</w:t>
      </w:r>
      <w:r>
        <w:rPr>
          <w:lang w:val="ru-RU"/>
        </w:rPr>
        <w:t>мрад</w:t>
      </w:r>
      <w:r w:rsidRPr="0085579B">
        <w:rPr>
          <w:lang w:val="ru-RU"/>
        </w:rPr>
        <w:t xml:space="preserve">) </w:t>
      </w:r>
      <w:r>
        <w:rPr>
          <w:lang w:val="ru-RU"/>
        </w:rPr>
        <w:t>в точке приемника</w:t>
      </w:r>
      <w:r w:rsidRPr="0085579B">
        <w:rPr>
          <w:lang w:val="ru-RU"/>
        </w:rPr>
        <w:t>.</w:t>
      </w:r>
    </w:p>
    <w:p w14:paraId="040F52BF" w14:textId="3F3C3CDF" w:rsidR="005B7663" w:rsidRPr="00241C6C" w:rsidRDefault="00241C6C" w:rsidP="005B7663">
      <w:pPr>
        <w:rPr>
          <w:lang w:val="ru-RU" w:eastAsia="zh-CN"/>
        </w:rPr>
      </w:pPr>
      <w:r w:rsidRPr="0085579B">
        <w:rPr>
          <w:i/>
          <w:iCs/>
          <w:lang w:val="ru-RU" w:eastAsia="zh-CN"/>
        </w:rPr>
        <w:t>Шаг</w:t>
      </w:r>
      <w:r>
        <w:rPr>
          <w:i/>
          <w:iCs/>
          <w:lang w:val="en-GB" w:eastAsia="zh-CN"/>
        </w:rPr>
        <w:t> </w:t>
      </w:r>
      <w:r w:rsidRPr="0085579B">
        <w:rPr>
          <w:i/>
          <w:iCs/>
          <w:lang w:val="ru-RU" w:eastAsia="zh-CN"/>
        </w:rPr>
        <w:t>1</w:t>
      </w:r>
      <w:r>
        <w:rPr>
          <w:lang w:val="ru-RU" w:eastAsia="zh-CN"/>
        </w:rPr>
        <w:t>. П</w:t>
      </w:r>
      <w:r w:rsidRPr="0085579B">
        <w:rPr>
          <w:lang w:val="ru-RU" w:eastAsia="zh-CN"/>
        </w:rPr>
        <w:t xml:space="preserve">олучить среднегодовой индекс рефракции на уровне моря </w:t>
      </w:r>
      <w:r w:rsidRPr="00D940A7">
        <w:rPr>
          <w:i/>
          <w:iCs/>
          <w:lang w:val="en-GB" w:eastAsia="zh-CN"/>
        </w:rPr>
        <w:t>N</w:t>
      </w:r>
      <w:r w:rsidRPr="0085579B">
        <w:rPr>
          <w:vertAlign w:val="subscript"/>
          <w:lang w:val="ru-RU" w:eastAsia="zh-CN"/>
        </w:rPr>
        <w:t>0</w:t>
      </w:r>
      <w:r w:rsidRPr="0085579B">
        <w:rPr>
          <w:lang w:val="ru-RU" w:eastAsia="zh-CN"/>
        </w:rPr>
        <w:t xml:space="preserve"> и вертикальный градиент индекса рефракции радиоволн</w:t>
      </w:r>
      <w:r>
        <w:rPr>
          <w:lang w:val="ru-RU" w:eastAsia="zh-CN"/>
        </w:rPr>
        <w:t xml:space="preserve"> </w:t>
      </w:r>
      <m:oMath>
        <m:r>
          <m:rPr>
            <m:sty m:val="p"/>
          </m:rPr>
          <w:rPr>
            <w:rFonts w:ascii="Cambria Math" w:hAnsi="Cambria Math"/>
            <w:lang w:eastAsia="zh-CN"/>
          </w:rPr>
          <m:t>Δ</m:t>
        </m:r>
        <m:r>
          <w:rPr>
            <w:rFonts w:ascii="Cambria Math" w:hAnsi="Cambria Math"/>
            <w:lang w:eastAsia="zh-CN"/>
          </w:rPr>
          <m:t>N</m:t>
        </m:r>
      </m:oMath>
      <w:r w:rsidRPr="0085579B">
        <w:rPr>
          <w:lang w:val="ru-RU" w:eastAsia="zh-CN"/>
        </w:rPr>
        <w:t xml:space="preserve"> для общего объема, занимаемого рассматриваемой линией, используя соответствующи</w:t>
      </w:r>
      <w:r>
        <w:rPr>
          <w:lang w:val="ru-RU" w:eastAsia="zh-CN"/>
        </w:rPr>
        <w:t>е</w:t>
      </w:r>
      <w:r w:rsidRPr="0085579B">
        <w:rPr>
          <w:lang w:val="ru-RU" w:eastAsia="zh-CN"/>
        </w:rPr>
        <w:t xml:space="preserve"> цифровы</w:t>
      </w:r>
      <w:r>
        <w:rPr>
          <w:lang w:val="ru-RU" w:eastAsia="zh-CN"/>
        </w:rPr>
        <w:t>е</w:t>
      </w:r>
      <w:r w:rsidRPr="0085579B">
        <w:rPr>
          <w:lang w:val="ru-RU" w:eastAsia="zh-CN"/>
        </w:rPr>
        <w:t xml:space="preserve"> карт</w:t>
      </w:r>
      <w:r>
        <w:rPr>
          <w:lang w:val="ru-RU" w:eastAsia="zh-CN"/>
        </w:rPr>
        <w:t>ы</w:t>
      </w:r>
      <w:r w:rsidRPr="00241C6C">
        <w:rPr>
          <w:lang w:val="ru-RU"/>
        </w:rPr>
        <w:t xml:space="preserve"> </w:t>
      </w:r>
      <w:r w:rsidR="005B7663" w:rsidRPr="00241C6C">
        <w:rPr>
          <w:lang w:val="ru-RU"/>
        </w:rPr>
        <w:t>(</w:t>
      </w:r>
      <w:r>
        <w:rPr>
          <w:lang w:val="ru-RU"/>
        </w:rPr>
        <w:t>файлы</w:t>
      </w:r>
      <w:r w:rsidR="005B7663" w:rsidRPr="00241C6C">
        <w:rPr>
          <w:lang w:val="ru-RU"/>
        </w:rPr>
        <w:t xml:space="preserve"> </w:t>
      </w:r>
      <w:r w:rsidR="00BF6B8F">
        <w:rPr>
          <w:lang w:val="ru-RU"/>
        </w:rPr>
        <w:t>"</w:t>
      </w:r>
      <w:r w:rsidR="005B7663" w:rsidRPr="005B7663">
        <w:rPr>
          <w:lang w:val="en-GB"/>
        </w:rPr>
        <w:t>N</w:t>
      </w:r>
      <w:r w:rsidR="005B7663" w:rsidRPr="00241C6C">
        <w:rPr>
          <w:lang w:val="ru-RU"/>
        </w:rPr>
        <w:t>050.</w:t>
      </w:r>
      <w:r w:rsidR="005B7663" w:rsidRPr="005B7663">
        <w:rPr>
          <w:lang w:val="en-GB"/>
        </w:rPr>
        <w:t>txt</w:t>
      </w:r>
      <w:r w:rsidR="00BF6B8F">
        <w:rPr>
          <w:lang w:val="ru-RU"/>
        </w:rPr>
        <w:t>"</w:t>
      </w:r>
      <w:r w:rsidR="005B7663" w:rsidRPr="00241C6C">
        <w:rPr>
          <w:lang w:val="ru-RU"/>
        </w:rPr>
        <w:t xml:space="preserve"> </w:t>
      </w:r>
      <w:r>
        <w:rPr>
          <w:lang w:val="ru-RU"/>
        </w:rPr>
        <w:t>и</w:t>
      </w:r>
      <w:r w:rsidR="005B7663" w:rsidRPr="00241C6C">
        <w:rPr>
          <w:lang w:val="ru-RU"/>
        </w:rPr>
        <w:t xml:space="preserve"> </w:t>
      </w:r>
      <w:r w:rsidR="00BF6B8F">
        <w:rPr>
          <w:lang w:val="ru-RU"/>
        </w:rPr>
        <w:t>"</w:t>
      </w:r>
      <w:r w:rsidR="005B7663" w:rsidRPr="005B7663">
        <w:rPr>
          <w:lang w:val="en-GB"/>
        </w:rPr>
        <w:t>DN</w:t>
      </w:r>
      <w:r w:rsidR="005B7663" w:rsidRPr="00241C6C">
        <w:rPr>
          <w:lang w:val="ru-RU"/>
        </w:rPr>
        <w:t>_</w:t>
      </w:r>
      <w:r w:rsidR="005B7663" w:rsidRPr="005B7663">
        <w:rPr>
          <w:lang w:val="en-GB"/>
        </w:rPr>
        <w:t>Median</w:t>
      </w:r>
      <w:r w:rsidR="005B7663" w:rsidRPr="00241C6C">
        <w:rPr>
          <w:lang w:val="ru-RU"/>
        </w:rPr>
        <w:t>.</w:t>
      </w:r>
      <w:r w:rsidR="005B7663" w:rsidRPr="005B7663">
        <w:rPr>
          <w:lang w:val="en-GB"/>
        </w:rPr>
        <w:t>txt</w:t>
      </w:r>
      <w:r w:rsidR="00BF6B8F">
        <w:rPr>
          <w:lang w:val="ru-RU"/>
        </w:rPr>
        <w:t>"</w:t>
      </w:r>
      <w:r w:rsidR="005B7663" w:rsidRPr="00241C6C">
        <w:rPr>
          <w:lang w:val="ru-RU"/>
        </w:rPr>
        <w:t xml:space="preserve">, </w:t>
      </w:r>
      <w:r>
        <w:rPr>
          <w:lang w:val="ru-RU"/>
        </w:rPr>
        <w:t>соответственно</w:t>
      </w:r>
      <w:r w:rsidR="005B7663" w:rsidRPr="00241C6C">
        <w:rPr>
          <w:lang w:val="ru-RU"/>
        </w:rPr>
        <w:t>)</w:t>
      </w:r>
      <w:r w:rsidR="005B7663" w:rsidRPr="00241C6C">
        <w:rPr>
          <w:lang w:val="ru-RU" w:eastAsia="zh-CN"/>
        </w:rPr>
        <w:t xml:space="preserve">. </w:t>
      </w:r>
      <w:r w:rsidRPr="0085579B">
        <w:rPr>
          <w:lang w:val="ru-RU" w:eastAsia="zh-CN"/>
        </w:rPr>
        <w:t>Координаты поверхности Земли, соответствующие общему объему, можно получить</w:t>
      </w:r>
      <w:r>
        <w:rPr>
          <w:lang w:val="ru-RU" w:eastAsia="zh-CN"/>
        </w:rPr>
        <w:t>, используя</w:t>
      </w:r>
      <w:r w:rsidRPr="0085579B">
        <w:rPr>
          <w:lang w:val="ru-RU" w:eastAsia="zh-CN"/>
        </w:rPr>
        <w:t xml:space="preserve"> метод</w:t>
      </w:r>
      <w:r>
        <w:rPr>
          <w:lang w:val="ru-RU" w:eastAsia="zh-CN"/>
        </w:rPr>
        <w:t xml:space="preserve">, описанный в </w:t>
      </w:r>
      <w:r w:rsidRPr="0085579B">
        <w:rPr>
          <w:lang w:val="ru-RU" w:eastAsia="zh-CN"/>
        </w:rPr>
        <w:t>п.</w:t>
      </w:r>
      <w:r>
        <w:rPr>
          <w:lang w:val="ru-RU" w:eastAsia="zh-CN"/>
        </w:rPr>
        <w:t> </w:t>
      </w:r>
      <w:r w:rsidRPr="0085579B">
        <w:rPr>
          <w:lang w:val="ru-RU" w:eastAsia="zh-CN"/>
        </w:rPr>
        <w:t>3.9</w:t>
      </w:r>
      <w:r>
        <w:rPr>
          <w:lang w:val="ru-RU" w:eastAsia="zh-CN"/>
        </w:rPr>
        <w:t xml:space="preserve"> </w:t>
      </w:r>
      <w:r w:rsidRPr="0085579B">
        <w:rPr>
          <w:lang w:val="ru-RU" w:eastAsia="zh-CN"/>
        </w:rPr>
        <w:t>Рекомендации МСЭ-</w:t>
      </w:r>
      <w:r w:rsidRPr="0085579B">
        <w:rPr>
          <w:lang w:val="en-GB" w:eastAsia="zh-CN"/>
        </w:rPr>
        <w:t>R</w:t>
      </w:r>
      <w:r w:rsidRPr="0085579B">
        <w:rPr>
          <w:lang w:val="ru-RU" w:eastAsia="zh-CN"/>
        </w:rPr>
        <w:t xml:space="preserve"> </w:t>
      </w:r>
      <w:r w:rsidRPr="0085579B">
        <w:rPr>
          <w:lang w:val="en-GB" w:eastAsia="zh-CN"/>
        </w:rPr>
        <w:t>P</w:t>
      </w:r>
      <w:r w:rsidRPr="0085579B">
        <w:rPr>
          <w:lang w:val="ru-RU" w:eastAsia="zh-CN"/>
        </w:rPr>
        <w:t>.2001.</w:t>
      </w:r>
    </w:p>
    <w:p w14:paraId="5AE60C3A" w14:textId="3B5598AC" w:rsidR="005B7663" w:rsidRPr="00170636" w:rsidRDefault="00170636" w:rsidP="005B7663">
      <w:pPr>
        <w:rPr>
          <w:szCs w:val="24"/>
          <w:lang w:val="ru-RU" w:eastAsia="zh-CN"/>
        </w:rPr>
      </w:pPr>
      <w:r w:rsidRPr="0085579B">
        <w:rPr>
          <w:i/>
          <w:iCs/>
          <w:sz w:val="24"/>
          <w:szCs w:val="24"/>
          <w:lang w:val="ru-RU" w:eastAsia="zh-CN"/>
        </w:rPr>
        <w:t>Шаг</w:t>
      </w:r>
      <w:r>
        <w:rPr>
          <w:i/>
          <w:iCs/>
          <w:sz w:val="24"/>
          <w:szCs w:val="24"/>
          <w:lang w:eastAsia="zh-CN"/>
        </w:rPr>
        <w:t> </w:t>
      </w:r>
      <w:r w:rsidRPr="0085579B">
        <w:rPr>
          <w:i/>
          <w:iCs/>
          <w:sz w:val="24"/>
          <w:szCs w:val="24"/>
          <w:lang w:val="ru-RU" w:eastAsia="zh-CN"/>
        </w:rPr>
        <w:t>2</w:t>
      </w:r>
      <w:r>
        <w:rPr>
          <w:sz w:val="24"/>
          <w:szCs w:val="24"/>
          <w:lang w:val="ru-RU" w:eastAsia="zh-CN"/>
        </w:rPr>
        <w:t>. </w:t>
      </w:r>
      <w:r w:rsidRPr="00F12A65">
        <w:rPr>
          <w:lang w:val="ru-RU"/>
        </w:rPr>
        <w:t>Вычислить угол рассеяния</w:t>
      </w:r>
      <w:r w:rsidRPr="00170636">
        <w:rPr>
          <w:szCs w:val="24"/>
          <w:lang w:val="ru-RU" w:eastAsia="zh-CN"/>
        </w:rPr>
        <w:t xml:space="preserve"> </w:t>
      </w:r>
      <w:r w:rsidR="005B7663" w:rsidRPr="005F49B8">
        <w:rPr>
          <w:szCs w:val="24"/>
          <w:lang w:eastAsia="zh-CN"/>
        </w:rPr>
        <w:t>θ</w:t>
      </w:r>
      <w:r w:rsidR="005B7663" w:rsidRPr="00170636">
        <w:rPr>
          <w:szCs w:val="24"/>
          <w:lang w:val="ru-RU" w:eastAsia="zh-CN"/>
        </w:rPr>
        <w:t xml:space="preserve"> (</w:t>
      </w:r>
      <w:r>
        <w:rPr>
          <w:szCs w:val="24"/>
          <w:lang w:val="ru-RU" w:eastAsia="zh-CN"/>
        </w:rPr>
        <w:t>угловое расстояние</w:t>
      </w:r>
      <w:r w:rsidR="005B7663" w:rsidRPr="00170636">
        <w:rPr>
          <w:szCs w:val="24"/>
          <w:lang w:val="ru-RU" w:eastAsia="zh-CN"/>
        </w:rPr>
        <w:t>)</w:t>
      </w:r>
      <w:r>
        <w:rPr>
          <w:szCs w:val="24"/>
          <w:lang w:val="ru-RU" w:eastAsia="zh-CN"/>
        </w:rPr>
        <w:t>, используя следующее выражение:</w:t>
      </w:r>
    </w:p>
    <w:p w14:paraId="466FF8AB" w14:textId="0CA0D20C" w:rsidR="005B7663" w:rsidRPr="00170636" w:rsidRDefault="005B7663" w:rsidP="005B7663">
      <w:pPr>
        <w:pStyle w:val="Equation"/>
        <w:rPr>
          <w:lang w:val="ru-RU"/>
        </w:rPr>
      </w:pPr>
      <w:r w:rsidRPr="00170636">
        <w:rPr>
          <w:lang w:val="ru-RU"/>
        </w:rPr>
        <w:tab/>
      </w:r>
      <w:r w:rsidRPr="00170636">
        <w:rPr>
          <w:lang w:val="ru-RU"/>
        </w:rPr>
        <w:tab/>
      </w:r>
      <m:oMath>
        <m:r>
          <m:rPr>
            <m:sty m:val="p"/>
          </m:rPr>
          <w:rPr>
            <w:rFonts w:ascii="Cambria Math" w:hAnsi="Cambria Math"/>
          </w:rPr>
          <m:t>θ</m:t>
        </m:r>
        <m:r>
          <w:rPr>
            <w:rFonts w:ascii="Cambria Math" w:hAnsi="Cambria Math"/>
            <w:lang w:val="ru-RU"/>
          </w:rPr>
          <m:t>=</m:t>
        </m:r>
        <m:sSub>
          <m:sSubPr>
            <m:ctrlPr>
              <w:rPr>
                <w:rFonts w:ascii="Cambria Math" w:hAnsi="Cambria Math"/>
                <w:i/>
              </w:rPr>
            </m:ctrlPr>
          </m:sSubPr>
          <m:e>
            <m:r>
              <w:rPr>
                <w:rFonts w:ascii="Cambria Math" w:hAnsi="Cambria Math"/>
                <w:lang w:val="ru-RU"/>
              </w:rPr>
              <m:t xml:space="preserve">1 000 </m:t>
            </m:r>
            <m:r>
              <m:rPr>
                <m:sty m:val="p"/>
              </m:rPr>
              <w:rPr>
                <w:rFonts w:ascii="Cambria Math" w:hAnsi="Cambria Math"/>
              </w:rPr>
              <m:t>θ</m:t>
            </m:r>
          </m:e>
          <m:sub>
            <m:r>
              <w:rPr>
                <w:rFonts w:ascii="Cambria Math" w:hAnsi="Cambria Math"/>
              </w:rPr>
              <m:t>e</m:t>
            </m:r>
          </m:sub>
        </m:sSub>
        <m:r>
          <w:rPr>
            <w:rFonts w:ascii="Cambria Math" w:hAnsi="Cambria Math"/>
            <w:lang w:val="ru-RU"/>
          </w:rPr>
          <m:t>+</m:t>
        </m:r>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ru-RU"/>
          </w:rPr>
          <m:t>+</m:t>
        </m:r>
        <m:sSub>
          <m:sSubPr>
            <m:ctrlPr>
              <w:rPr>
                <w:rFonts w:ascii="Cambria Math" w:hAnsi="Cambria Math"/>
                <w:i/>
              </w:rPr>
            </m:ctrlPr>
          </m:sSubPr>
          <m:e>
            <m:r>
              <m:rPr>
                <m:sty m:val="p"/>
              </m:rPr>
              <w:rPr>
                <w:rFonts w:ascii="Cambria Math" w:hAnsi="Cambria Math"/>
              </w:rPr>
              <m:t>θ</m:t>
            </m:r>
          </m:e>
          <m:sub>
            <m:r>
              <w:rPr>
                <w:rFonts w:ascii="Cambria Math" w:hAnsi="Cambria Math"/>
              </w:rPr>
              <m:t>r</m:t>
            </m:r>
          </m:sub>
        </m:sSub>
      </m:oMath>
      <w:r w:rsidRPr="005B7663">
        <w:rPr>
          <w:lang w:val="en-GB"/>
        </w:rPr>
        <w:t>       </w:t>
      </w:r>
      <w:r w:rsidR="00170636">
        <w:rPr>
          <w:lang w:val="ru-RU"/>
        </w:rPr>
        <w:t>мрад,</w:t>
      </w:r>
      <w:r w:rsidRPr="00170636">
        <w:rPr>
          <w:lang w:val="ru-RU"/>
        </w:rPr>
        <w:tab/>
        <w:t>(</w:t>
      </w:r>
      <w:r w:rsidRPr="005B7663">
        <w:rPr>
          <w:lang w:val="en-GB"/>
        </w:rPr>
        <w:t>E</w:t>
      </w:r>
      <w:r w:rsidRPr="00170636">
        <w:rPr>
          <w:lang w:val="ru-RU"/>
        </w:rPr>
        <w:t>.1)</w:t>
      </w:r>
    </w:p>
    <w:p w14:paraId="50A38BAA" w14:textId="419D02A2" w:rsidR="005B7663" w:rsidRPr="00170636" w:rsidRDefault="00170636" w:rsidP="005B7663">
      <w:pPr>
        <w:pStyle w:val="Equationlegend"/>
        <w:rPr>
          <w:lang w:val="ru-RU"/>
        </w:rPr>
      </w:pPr>
      <w:r>
        <w:rPr>
          <w:lang w:val="ru-RU"/>
        </w:rPr>
        <w:t>в</w:t>
      </w:r>
      <w:r w:rsidRPr="00170636">
        <w:rPr>
          <w:lang w:val="ru-RU"/>
        </w:rPr>
        <w:t xml:space="preserve"> </w:t>
      </w:r>
      <w:r>
        <w:rPr>
          <w:lang w:val="ru-RU"/>
        </w:rPr>
        <w:t>котором</w:t>
      </w:r>
      <w:r w:rsidRPr="00170636">
        <w:rPr>
          <w:lang w:val="ru-RU"/>
        </w:rPr>
        <w:t xml:space="preserve"> </w:t>
      </w:r>
      <w:r>
        <w:rPr>
          <w:lang w:val="ru-RU"/>
        </w:rPr>
        <w:t>все</w:t>
      </w:r>
      <w:r w:rsidRPr="00170636">
        <w:rPr>
          <w:lang w:val="ru-RU"/>
        </w:rPr>
        <w:t xml:space="preserve"> </w:t>
      </w:r>
      <w:r>
        <w:rPr>
          <w:lang w:val="ru-RU"/>
        </w:rPr>
        <w:t>три</w:t>
      </w:r>
      <w:r w:rsidRPr="00170636">
        <w:rPr>
          <w:lang w:val="ru-RU"/>
        </w:rPr>
        <w:t xml:space="preserve"> </w:t>
      </w:r>
      <w:r w:rsidRPr="005F49B8">
        <w:rPr>
          <w:szCs w:val="24"/>
          <w:lang w:eastAsia="zh-CN"/>
        </w:rPr>
        <w:t>θ</w:t>
      </w:r>
      <w:r w:rsidR="005B7663" w:rsidRPr="00170636">
        <w:rPr>
          <w:lang w:val="ru-RU"/>
        </w:rPr>
        <w:t xml:space="preserve"> </w:t>
      </w:r>
      <w:r>
        <w:rPr>
          <w:lang w:val="ru-RU"/>
        </w:rPr>
        <w:t>в</w:t>
      </w:r>
      <w:r w:rsidRPr="00170636">
        <w:rPr>
          <w:lang w:val="ru-RU"/>
        </w:rPr>
        <w:t xml:space="preserve"> </w:t>
      </w:r>
      <w:r>
        <w:rPr>
          <w:lang w:val="ru-RU"/>
        </w:rPr>
        <w:t>правой</w:t>
      </w:r>
      <w:r w:rsidRPr="00170636">
        <w:rPr>
          <w:lang w:val="ru-RU"/>
        </w:rPr>
        <w:t xml:space="preserve"> </w:t>
      </w:r>
      <w:r>
        <w:rPr>
          <w:lang w:val="ru-RU"/>
        </w:rPr>
        <w:t>части</w:t>
      </w:r>
      <w:r w:rsidRPr="00170636">
        <w:rPr>
          <w:lang w:val="ru-RU"/>
        </w:rPr>
        <w:t xml:space="preserve"> </w:t>
      </w:r>
      <w:r>
        <w:rPr>
          <w:lang w:val="ru-RU"/>
        </w:rPr>
        <w:t>представлены в таблице </w:t>
      </w:r>
      <w:r w:rsidR="005B7663" w:rsidRPr="00170636">
        <w:rPr>
          <w:lang w:val="ru-RU"/>
        </w:rPr>
        <w:t>4.</w:t>
      </w:r>
    </w:p>
    <w:p w14:paraId="2D31E6E7" w14:textId="6011D59B" w:rsidR="005B7663" w:rsidRPr="00170636" w:rsidRDefault="00170636" w:rsidP="005B7663">
      <w:pPr>
        <w:pStyle w:val="Equationlegend"/>
        <w:rPr>
          <w:lang w:val="ru-RU"/>
        </w:rPr>
      </w:pPr>
      <w:r w:rsidRPr="00DC0032">
        <w:rPr>
          <w:lang w:val="ru-RU" w:eastAsia="zh-CN"/>
        </w:rPr>
        <w:t>Ограничить значение</w:t>
      </w:r>
      <w:r w:rsidRPr="0085579B">
        <w:rPr>
          <w:sz w:val="24"/>
          <w:szCs w:val="24"/>
          <w:lang w:val="ru-RU" w:eastAsia="zh-CN"/>
        </w:rPr>
        <w:t xml:space="preserve"> θ </w:t>
      </w:r>
      <w:r w:rsidRPr="00DC0032">
        <w:rPr>
          <w:lang w:val="ru-RU" w:eastAsia="zh-CN"/>
        </w:rPr>
        <w:t>так, чтобы</w:t>
      </w:r>
      <w:r w:rsidRPr="0085579B">
        <w:rPr>
          <w:sz w:val="24"/>
          <w:szCs w:val="24"/>
          <w:lang w:val="ru-RU" w:eastAsia="zh-CN"/>
        </w:rPr>
        <w:t xml:space="preserve"> </w:t>
      </w:r>
      <w:r w:rsidR="005B7663" w:rsidRPr="005F49B8">
        <w:rPr>
          <w:lang w:val="en-GB"/>
        </w:rPr>
        <w:t>θ</w:t>
      </w:r>
      <w:r w:rsidR="005B7663" w:rsidRPr="00170636">
        <w:rPr>
          <w:lang w:val="ru-RU"/>
        </w:rPr>
        <w:t xml:space="preserve"> </w:t>
      </w:r>
      <m:oMath>
        <m:r>
          <w:rPr>
            <w:rFonts w:ascii="Cambria Math" w:hAnsi="Cambria Math"/>
            <w:lang w:val="ru-RU"/>
          </w:rPr>
          <m:t>≥</m:t>
        </m:r>
        <m:sSup>
          <m:sSupPr>
            <m:ctrlPr>
              <w:rPr>
                <w:rFonts w:ascii="Cambria Math" w:hAnsi="Cambria Math"/>
                <w:i/>
                <w:lang w:val="en-GB"/>
              </w:rPr>
            </m:ctrlPr>
          </m:sSupPr>
          <m:e>
            <m:r>
              <w:rPr>
                <w:rFonts w:ascii="Cambria Math" w:hAnsi="Cambria Math"/>
                <w:lang w:val="ru-RU"/>
              </w:rPr>
              <m:t>10</m:t>
            </m:r>
          </m:e>
          <m:sup>
            <m:r>
              <w:rPr>
                <w:rFonts w:ascii="Cambria Math" w:hAnsi="Cambria Math"/>
                <w:lang w:val="ru-RU"/>
              </w:rPr>
              <m:t>-6</m:t>
            </m:r>
          </m:sup>
        </m:sSup>
      </m:oMath>
      <w:r w:rsidR="005B7663" w:rsidRPr="00170636">
        <w:rPr>
          <w:lang w:val="ru-RU"/>
        </w:rPr>
        <w:t>.</w:t>
      </w:r>
    </w:p>
    <w:p w14:paraId="6E740634" w14:textId="1A214399" w:rsidR="005B7663" w:rsidRPr="00170636" w:rsidRDefault="00170636" w:rsidP="005B7663">
      <w:pPr>
        <w:rPr>
          <w:lang w:val="ru-RU"/>
        </w:rPr>
      </w:pPr>
      <w:r w:rsidRPr="0085579B">
        <w:rPr>
          <w:i/>
          <w:iCs/>
          <w:lang w:val="ru-RU"/>
        </w:rPr>
        <w:t>Шаг</w:t>
      </w:r>
      <w:r>
        <w:rPr>
          <w:i/>
          <w:iCs/>
          <w:lang w:val="en-GB"/>
        </w:rPr>
        <w:t> </w:t>
      </w:r>
      <w:r w:rsidRPr="0085579B">
        <w:rPr>
          <w:i/>
          <w:iCs/>
          <w:lang w:val="ru-RU"/>
        </w:rPr>
        <w:t>3</w:t>
      </w:r>
      <w:r>
        <w:rPr>
          <w:i/>
          <w:iCs/>
          <w:lang w:val="ru-RU"/>
        </w:rPr>
        <w:t>.</w:t>
      </w:r>
      <w:r w:rsidRPr="00CB1D8D">
        <w:rPr>
          <w:lang w:val="en-GB"/>
        </w:rPr>
        <w:t> </w:t>
      </w:r>
      <w:r w:rsidRPr="00F524E9">
        <w:rPr>
          <w:lang w:val="ru-RU"/>
        </w:rPr>
        <w:t xml:space="preserve">Определить потери </w:t>
      </w:r>
      <w:r>
        <w:rPr>
          <w:lang w:val="ru-RU"/>
        </w:rPr>
        <w:t>согласования</w:t>
      </w:r>
      <w:r w:rsidRPr="00F524E9">
        <w:rPr>
          <w:lang w:val="ru-RU"/>
        </w:rPr>
        <w:t xml:space="preserve"> раскрыв</w:t>
      </w:r>
      <w:r>
        <w:rPr>
          <w:lang w:val="ru-RU"/>
        </w:rPr>
        <w:t>а</w:t>
      </w:r>
      <w:r w:rsidRPr="00F524E9">
        <w:rPr>
          <w:lang w:val="ru-RU"/>
        </w:rPr>
        <w:t xml:space="preserve"> антенны </w:t>
      </w:r>
      <w:r>
        <w:rPr>
          <w:lang w:val="ru-RU"/>
        </w:rPr>
        <w:t>с внешней</w:t>
      </w:r>
      <w:r w:rsidRPr="00F524E9">
        <w:rPr>
          <w:lang w:val="ru-RU"/>
        </w:rPr>
        <w:t xml:space="preserve"> средой</w:t>
      </w:r>
      <w:r w:rsidRPr="00170636">
        <w:rPr>
          <w:i/>
          <w:iCs/>
          <w:lang w:val="ru-RU"/>
        </w:rPr>
        <w:t xml:space="preserve"> </w:t>
      </w:r>
      <w:r w:rsidR="005B7663" w:rsidRPr="005B7663">
        <w:rPr>
          <w:i/>
          <w:iCs/>
          <w:lang w:val="en-GB"/>
        </w:rPr>
        <w:t>L</w:t>
      </w:r>
      <w:r w:rsidR="005B7663" w:rsidRPr="005B7663">
        <w:rPr>
          <w:i/>
          <w:iCs/>
          <w:position w:val="-4"/>
          <w:sz w:val="16"/>
          <w:szCs w:val="16"/>
          <w:lang w:val="en-GB"/>
        </w:rPr>
        <w:t>c</w:t>
      </w:r>
      <w:r w:rsidR="005B7663" w:rsidRPr="00170636">
        <w:rPr>
          <w:lang w:val="ru-RU"/>
        </w:rPr>
        <w:t>:</w:t>
      </w:r>
    </w:p>
    <w:p w14:paraId="741EF45F" w14:textId="028FC329" w:rsidR="005B7663" w:rsidRPr="00170636" w:rsidRDefault="005B7663" w:rsidP="005B7663">
      <w:pPr>
        <w:pStyle w:val="Equation"/>
        <w:rPr>
          <w:lang w:val="ru-RU"/>
        </w:rPr>
      </w:pPr>
      <w:r w:rsidRPr="00170636">
        <w:rPr>
          <w:lang w:val="ru-RU"/>
        </w:rPr>
        <w:tab/>
      </w:r>
      <w:r w:rsidRPr="00170636">
        <w:rPr>
          <w:lang w:val="ru-RU"/>
        </w:rPr>
        <w:tab/>
      </w:r>
      <m:oMath>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lang w:val="ru-RU"/>
          </w:rPr>
          <m:t>=0,07</m:t>
        </m:r>
        <m:func>
          <m:funcPr>
            <m:ctrlPr>
              <w:rPr>
                <w:rFonts w:ascii="Cambria Math" w:hAnsi="Cambria Math"/>
              </w:rPr>
            </m:ctrlPr>
          </m:funcPr>
          <m:fName>
            <m:r>
              <m:rPr>
                <m:sty m:val="p"/>
              </m:rPr>
              <w:rPr>
                <w:rFonts w:ascii="Cambria Math" w:hAnsi="Cambria Math"/>
                <w:lang w:val="en-GB"/>
              </w:rPr>
              <m:t>exp</m:t>
            </m:r>
            <m:ctrlPr>
              <w:rPr>
                <w:rFonts w:ascii="Cambria Math" w:hAnsi="Cambria Math"/>
                <w:i/>
              </w:rPr>
            </m:ctrlPr>
          </m:fName>
          <m:e>
            <m:d>
              <m:dPr>
                <m:begChr m:val="["/>
                <m:endChr m:val="]"/>
                <m:ctrlPr>
                  <w:rPr>
                    <w:rFonts w:ascii="Cambria Math" w:hAnsi="Cambria Math"/>
                    <w:i/>
                  </w:rPr>
                </m:ctrlPr>
              </m:dPr>
              <m:e>
                <m:r>
                  <w:rPr>
                    <w:rFonts w:ascii="Cambria Math" w:hAnsi="Cambria Math"/>
                    <w:lang w:val="ru-RU"/>
                  </w:rPr>
                  <m:t>0,055</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lang w:val="ru-RU"/>
                      </w:rPr>
                      <m:t>+</m:t>
                    </m:r>
                    <m:sSub>
                      <m:sSubPr>
                        <m:ctrlPr>
                          <w:rPr>
                            <w:rFonts w:ascii="Cambria Math" w:hAnsi="Cambria Math"/>
                            <w:i/>
                          </w:rPr>
                        </m:ctrlPr>
                      </m:sSubPr>
                      <m:e>
                        <m:r>
                          <w:rPr>
                            <w:rFonts w:ascii="Cambria Math" w:hAnsi="Cambria Math"/>
                          </w:rPr>
                          <m:t>G</m:t>
                        </m:r>
                      </m:e>
                      <m:sub>
                        <m:r>
                          <w:rPr>
                            <w:rFonts w:ascii="Cambria Math" w:hAnsi="Cambria Math"/>
                          </w:rPr>
                          <m:t>r</m:t>
                        </m:r>
                      </m:sub>
                    </m:sSub>
                  </m:e>
                </m:d>
              </m:e>
            </m:d>
          </m:e>
        </m:func>
      </m:oMath>
      <w:r w:rsidRPr="005B7663">
        <w:rPr>
          <w:lang w:val="en-GB"/>
        </w:rPr>
        <w:t>       </w:t>
      </w:r>
      <w:r w:rsidR="00170636">
        <w:rPr>
          <w:lang w:val="ru-RU"/>
        </w:rPr>
        <w:t>дБ,</w:t>
      </w:r>
      <w:r w:rsidRPr="00170636">
        <w:rPr>
          <w:lang w:val="ru-RU"/>
        </w:rPr>
        <w:tab/>
        <w:t>(</w:t>
      </w:r>
      <w:r w:rsidRPr="005B7663">
        <w:rPr>
          <w:lang w:val="en-GB"/>
        </w:rPr>
        <w:t>E</w:t>
      </w:r>
      <w:r w:rsidRPr="00170636">
        <w:rPr>
          <w:lang w:val="ru-RU"/>
        </w:rPr>
        <w:t>.2)</w:t>
      </w:r>
    </w:p>
    <w:p w14:paraId="6291C789" w14:textId="4A530BF0" w:rsidR="005B7663" w:rsidRPr="00170636" w:rsidRDefault="00170636" w:rsidP="005B7663">
      <w:pPr>
        <w:rPr>
          <w:lang w:val="ru-RU"/>
        </w:rPr>
      </w:pPr>
      <w:r>
        <w:rPr>
          <w:lang w:val="ru-RU"/>
        </w:rPr>
        <w:t>где</w:t>
      </w:r>
      <w:r w:rsidRPr="005043D5">
        <w:rPr>
          <w:lang w:val="ru-RU"/>
        </w:rPr>
        <w:t xml:space="preserve"> </w:t>
      </w:r>
      <w:r w:rsidRPr="00D940A7">
        <w:rPr>
          <w:i/>
          <w:iCs/>
          <w:lang w:val="en-GB"/>
        </w:rPr>
        <w:t>G</w:t>
      </w:r>
      <w:r w:rsidRPr="00D940A7">
        <w:rPr>
          <w:i/>
          <w:iCs/>
          <w:vertAlign w:val="subscript"/>
          <w:lang w:val="en-GB"/>
        </w:rPr>
        <w:t>t</w:t>
      </w:r>
      <w:r w:rsidRPr="005043D5">
        <w:rPr>
          <w:lang w:val="ru-RU"/>
        </w:rPr>
        <w:t xml:space="preserve"> </w:t>
      </w:r>
      <w:r>
        <w:rPr>
          <w:lang w:val="ru-RU"/>
        </w:rPr>
        <w:t>и</w:t>
      </w:r>
      <w:r w:rsidRPr="005043D5">
        <w:rPr>
          <w:lang w:val="ru-RU"/>
        </w:rPr>
        <w:t xml:space="preserve"> </w:t>
      </w:r>
      <w:r w:rsidRPr="00D940A7">
        <w:rPr>
          <w:i/>
          <w:iCs/>
          <w:lang w:val="en-GB"/>
        </w:rPr>
        <w:t>G</w:t>
      </w:r>
      <w:r w:rsidRPr="00D940A7">
        <w:rPr>
          <w:i/>
          <w:iCs/>
          <w:vertAlign w:val="subscript"/>
          <w:lang w:val="en-GB"/>
        </w:rPr>
        <w:t>r</w:t>
      </w:r>
      <w:r w:rsidRPr="005043D5">
        <w:rPr>
          <w:lang w:val="ru-RU"/>
        </w:rPr>
        <w:t xml:space="preserve"> </w:t>
      </w:r>
      <w:r>
        <w:rPr>
          <w:lang w:val="ru-RU"/>
        </w:rPr>
        <w:t xml:space="preserve">– </w:t>
      </w:r>
      <w:r w:rsidRPr="00F524E9">
        <w:rPr>
          <w:lang w:val="ru-RU"/>
        </w:rPr>
        <w:t>усилени</w:t>
      </w:r>
      <w:r>
        <w:rPr>
          <w:lang w:val="ru-RU"/>
        </w:rPr>
        <w:t>е</w:t>
      </w:r>
      <w:r w:rsidRPr="00F524E9">
        <w:rPr>
          <w:lang w:val="ru-RU"/>
        </w:rPr>
        <w:t xml:space="preserve"> антенны</w:t>
      </w:r>
      <w:r w:rsidR="005B7663" w:rsidRPr="00170636">
        <w:rPr>
          <w:lang w:val="ru-RU"/>
        </w:rPr>
        <w:t>.</w:t>
      </w:r>
    </w:p>
    <w:p w14:paraId="0DA0C9AF" w14:textId="6F61BF7A" w:rsidR="005B7663" w:rsidRPr="00170636" w:rsidRDefault="00170636" w:rsidP="005B7663">
      <w:pPr>
        <w:rPr>
          <w:lang w:val="ru-RU" w:eastAsia="zh-CN"/>
        </w:rPr>
      </w:pPr>
      <w:r w:rsidRPr="005043D5">
        <w:rPr>
          <w:i/>
          <w:iCs/>
          <w:lang w:val="ru-RU" w:eastAsia="zh-CN"/>
        </w:rPr>
        <w:t>Шаг</w:t>
      </w:r>
      <w:r>
        <w:rPr>
          <w:i/>
          <w:iCs/>
          <w:lang w:val="en-GB" w:eastAsia="zh-CN"/>
        </w:rPr>
        <w:t> </w:t>
      </w:r>
      <w:r w:rsidRPr="005043D5">
        <w:rPr>
          <w:i/>
          <w:iCs/>
          <w:lang w:val="ru-RU" w:eastAsia="zh-CN"/>
        </w:rPr>
        <w:t>4</w:t>
      </w:r>
      <w:r>
        <w:rPr>
          <w:lang w:val="ru-RU" w:eastAsia="zh-CN"/>
        </w:rPr>
        <w:t>.</w:t>
      </w:r>
      <w:r w:rsidRPr="005043D5">
        <w:rPr>
          <w:lang w:val="ru-RU" w:eastAsia="zh-CN"/>
        </w:rPr>
        <w:t xml:space="preserve"> </w:t>
      </w:r>
      <w:r w:rsidRPr="00F524E9">
        <w:rPr>
          <w:lang w:val="ru-RU"/>
        </w:rPr>
        <w:t>Определить</w:t>
      </w:r>
      <w:r w:rsidRPr="00572498">
        <w:rPr>
          <w:lang w:val="ru-RU"/>
        </w:rPr>
        <w:t xml:space="preserve"> </w:t>
      </w:r>
      <w:r>
        <w:rPr>
          <w:lang w:val="ru-RU"/>
        </w:rPr>
        <w:t xml:space="preserve">основные </w:t>
      </w:r>
      <w:r w:rsidRPr="00F524E9">
        <w:rPr>
          <w:lang w:val="ru-RU"/>
        </w:rPr>
        <w:t>потери</w:t>
      </w:r>
      <w:r w:rsidRPr="00572498">
        <w:rPr>
          <w:lang w:val="ru-RU"/>
        </w:rPr>
        <w:t xml:space="preserve"> </w:t>
      </w:r>
      <w:r w:rsidRPr="00F524E9">
        <w:rPr>
          <w:lang w:val="ru-RU"/>
        </w:rPr>
        <w:t>передачи</w:t>
      </w:r>
      <w:r w:rsidRPr="00572498">
        <w:rPr>
          <w:lang w:val="ru-RU"/>
        </w:rPr>
        <w:t xml:space="preserve"> </w:t>
      </w:r>
      <w:r>
        <w:rPr>
          <w:lang w:val="ru-RU"/>
        </w:rPr>
        <w:t>в</w:t>
      </w:r>
      <w:r w:rsidRPr="00572498">
        <w:rPr>
          <w:lang w:val="ru-RU"/>
        </w:rPr>
        <w:t xml:space="preserve"> </w:t>
      </w:r>
      <w:r>
        <w:rPr>
          <w:lang w:val="ru-RU"/>
        </w:rPr>
        <w:t>результате</w:t>
      </w:r>
      <w:r w:rsidRPr="00572498">
        <w:rPr>
          <w:lang w:val="ru-RU"/>
        </w:rPr>
        <w:t xml:space="preserve"> </w:t>
      </w:r>
      <w:r>
        <w:rPr>
          <w:lang w:val="ru-RU"/>
        </w:rPr>
        <w:t>тропосферного</w:t>
      </w:r>
      <w:r w:rsidRPr="00572498">
        <w:rPr>
          <w:lang w:val="ru-RU"/>
        </w:rPr>
        <w:t xml:space="preserve"> </w:t>
      </w:r>
      <w:r>
        <w:rPr>
          <w:lang w:val="ru-RU"/>
        </w:rPr>
        <w:t xml:space="preserve">рассеяния, </w:t>
      </w:r>
      <w:r w:rsidRPr="00F524E9">
        <w:rPr>
          <w:lang w:val="ru-RU"/>
        </w:rPr>
        <w:t xml:space="preserve">не превышаемые для процента времени </w:t>
      </w:r>
      <w:r w:rsidRPr="00D940A7">
        <w:rPr>
          <w:i/>
          <w:iCs/>
          <w:lang w:val="en-GB" w:eastAsia="zh-CN"/>
        </w:rPr>
        <w:t>p</w:t>
      </w:r>
      <w:r w:rsidRPr="005043D5">
        <w:rPr>
          <w:lang w:val="ru-RU" w:eastAsia="zh-CN"/>
        </w:rPr>
        <w:t>%</w:t>
      </w:r>
      <w:r w:rsidR="005B7663" w:rsidRPr="00170636">
        <w:rPr>
          <w:lang w:val="ru-RU" w:eastAsia="zh-CN"/>
        </w:rPr>
        <w:t>:</w:t>
      </w:r>
    </w:p>
    <w:p w14:paraId="6C65FC2A" w14:textId="6E8738E7" w:rsidR="005B7663" w:rsidRPr="00170636" w:rsidRDefault="005B7663" w:rsidP="005B7663">
      <w:pPr>
        <w:pStyle w:val="Equation"/>
        <w:rPr>
          <w:lang w:val="ru-RU"/>
        </w:rPr>
      </w:pPr>
      <w:r w:rsidRPr="00170636">
        <w:rPr>
          <w:lang w:val="ru-RU"/>
        </w:rPr>
        <w:tab/>
      </w:r>
      <w:r w:rsidRPr="00170636">
        <w:rPr>
          <w:lang w:val="ru-RU"/>
        </w:rPr>
        <w:tab/>
      </w:r>
      <m:oMath>
        <m:sSub>
          <m:sSubPr>
            <m:ctrlPr>
              <w:rPr>
                <w:rFonts w:ascii="Cambria Math" w:hAnsi="Cambria Math"/>
                <w:i/>
              </w:rPr>
            </m:ctrlPr>
          </m:sSubPr>
          <m:e>
            <m:r>
              <w:rPr>
                <w:rFonts w:ascii="Cambria Math" w:hAnsi="Cambria Math"/>
              </w:rPr>
              <m:t>L</m:t>
            </m:r>
          </m:e>
          <m:sub>
            <m:r>
              <w:rPr>
                <w:rFonts w:ascii="Cambria Math" w:hAnsi="Cambria Math"/>
              </w:rPr>
              <m:t>bs</m:t>
            </m:r>
          </m:sub>
        </m:sSub>
        <m:d>
          <m:dPr>
            <m:ctrlPr>
              <w:rPr>
                <w:rFonts w:ascii="Cambria Math" w:hAnsi="Cambria Math"/>
                <w:i/>
              </w:rPr>
            </m:ctrlPr>
          </m:dPr>
          <m:e>
            <m:r>
              <w:rPr>
                <w:rFonts w:ascii="Cambria Math" w:hAnsi="Cambria Math"/>
              </w:rPr>
              <m:t>p</m:t>
            </m:r>
          </m:e>
        </m:d>
        <m:r>
          <w:rPr>
            <w:rFonts w:ascii="Cambria Math" w:hAnsi="Cambria Math"/>
            <w:lang w:val="ru-RU"/>
          </w:rPr>
          <m:t>=</m:t>
        </m:r>
        <m:r>
          <w:rPr>
            <w:rFonts w:ascii="Cambria Math" w:hAnsi="Cambria Math"/>
          </w:rPr>
          <m:t>F</m:t>
        </m:r>
        <m:r>
          <w:rPr>
            <w:rFonts w:ascii="Cambria Math" w:hAnsi="Cambria Math"/>
            <w:lang w:val="ru-RU"/>
          </w:rPr>
          <m:t>+22</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en-GB"/>
                  </w:rPr>
                  <m:t>log</m:t>
                </m:r>
                <m:ctrlPr>
                  <w:rPr>
                    <w:rFonts w:ascii="Cambria Math" w:hAnsi="Cambria Math"/>
                  </w:rPr>
                </m:ctrlPr>
              </m:e>
              <m:sub>
                <m:r>
                  <w:rPr>
                    <w:rFonts w:ascii="Cambria Math" w:hAnsi="Cambria Math"/>
                    <w:lang w:val="ru-RU"/>
                  </w:rPr>
                  <m:t>10</m:t>
                </m:r>
                <m:ctrlPr>
                  <w:rPr>
                    <w:rFonts w:ascii="Cambria Math" w:hAnsi="Cambria Math"/>
                  </w:rPr>
                </m:ctrlPr>
              </m:sub>
            </m:sSub>
          </m:fName>
          <m:e>
            <m:r>
              <w:rPr>
                <w:rFonts w:ascii="Cambria Math" w:hAnsi="Cambria Math"/>
              </w:rPr>
              <m:t>f</m:t>
            </m:r>
          </m:e>
        </m:func>
        <m:r>
          <w:rPr>
            <w:rFonts w:ascii="Cambria Math" w:hAnsi="Cambria Math"/>
            <w:lang w:val="ru-RU"/>
          </w:rPr>
          <m:t>+35</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en-GB"/>
                  </w:rPr>
                  <m:t>log</m:t>
                </m:r>
                <m:ctrlPr>
                  <w:rPr>
                    <w:rFonts w:ascii="Cambria Math" w:hAnsi="Cambria Math"/>
                  </w:rPr>
                </m:ctrlPr>
              </m:e>
              <m:sub>
                <m:r>
                  <w:rPr>
                    <w:rFonts w:ascii="Cambria Math" w:hAnsi="Cambria Math"/>
                    <w:lang w:val="ru-RU"/>
                  </w:rPr>
                  <m:t>10</m:t>
                </m:r>
                <m:ctrlPr>
                  <w:rPr>
                    <w:rFonts w:ascii="Cambria Math" w:hAnsi="Cambria Math"/>
                  </w:rPr>
                </m:ctrlPr>
              </m:sub>
            </m:sSub>
          </m:fName>
          <m:e>
            <m:r>
              <m:rPr>
                <m:sty m:val="p"/>
              </m:rPr>
              <w:rPr>
                <w:rFonts w:ascii="Cambria Math" w:hAnsi="Cambria Math"/>
              </w:rPr>
              <m:t>θ</m:t>
            </m:r>
          </m:e>
        </m:func>
        <m:r>
          <w:rPr>
            <w:rFonts w:ascii="Cambria Math" w:hAnsi="Cambria Math"/>
            <w:lang w:val="ru-RU"/>
          </w:rPr>
          <m:t>+17</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en-GB"/>
                  </w:rPr>
                  <m:t>log</m:t>
                </m:r>
                <m:ctrlPr>
                  <w:rPr>
                    <w:rFonts w:ascii="Cambria Math" w:hAnsi="Cambria Math"/>
                  </w:rPr>
                </m:ctrlPr>
              </m:e>
              <m:sub>
                <m:r>
                  <w:rPr>
                    <w:rFonts w:ascii="Cambria Math" w:hAnsi="Cambria Math"/>
                    <w:lang w:val="ru-RU"/>
                  </w:rPr>
                  <m:t>10</m:t>
                </m:r>
                <m:ctrlPr>
                  <w:rPr>
                    <w:rFonts w:ascii="Cambria Math" w:hAnsi="Cambria Math"/>
                  </w:rPr>
                </m:ctrlPr>
              </m:sub>
            </m:sSub>
          </m:fName>
          <m:e>
            <m:r>
              <w:rPr>
                <w:rFonts w:ascii="Cambria Math" w:hAnsi="Cambria Math"/>
              </w:rPr>
              <m:t>d</m:t>
            </m:r>
          </m:e>
        </m:func>
        <m:r>
          <w:rPr>
            <w:rFonts w:ascii="Cambria Math" w:hAnsi="Cambria Math"/>
            <w:lang w:val="ru-RU"/>
          </w:rPr>
          <m:t>+</m:t>
        </m:r>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lang w:val="ru-RU"/>
          </w:rPr>
          <m:t>-</m:t>
        </m:r>
        <m:sSub>
          <m:sSubPr>
            <m:ctrlPr>
              <w:rPr>
                <w:rFonts w:ascii="Cambria Math" w:hAnsi="Cambria Math"/>
                <w:i/>
              </w:rPr>
            </m:ctrlPr>
          </m:sSubPr>
          <m:e>
            <m:r>
              <w:rPr>
                <w:rFonts w:ascii="Cambria Math" w:hAnsi="Cambria Math"/>
              </w:rPr>
              <m:t>Y</m:t>
            </m:r>
          </m:e>
          <m:sub>
            <m:r>
              <w:rPr>
                <w:rFonts w:ascii="Cambria Math" w:hAnsi="Cambria Math"/>
              </w:rPr>
              <m:t>p</m:t>
            </m:r>
          </m:sub>
        </m:sSub>
      </m:oMath>
      <w:r w:rsidRPr="005B7663">
        <w:rPr>
          <w:lang w:val="en-GB"/>
        </w:rPr>
        <w:t>       </w:t>
      </w:r>
      <w:r w:rsidR="00170636">
        <w:rPr>
          <w:lang w:val="ru-RU"/>
        </w:rPr>
        <w:t>дБ,</w:t>
      </w:r>
      <w:r w:rsidRPr="00170636">
        <w:rPr>
          <w:lang w:val="ru-RU"/>
        </w:rPr>
        <w:tab/>
        <w:t>(</w:t>
      </w:r>
      <w:r w:rsidRPr="005B7663">
        <w:rPr>
          <w:lang w:val="en-GB"/>
        </w:rPr>
        <w:t>E</w:t>
      </w:r>
      <w:r w:rsidRPr="00170636">
        <w:rPr>
          <w:lang w:val="ru-RU"/>
        </w:rPr>
        <w:t>.3)</w:t>
      </w:r>
    </w:p>
    <w:p w14:paraId="1F87BCF0" w14:textId="46B87E77" w:rsidR="005B7663" w:rsidRPr="00170636" w:rsidRDefault="00170636" w:rsidP="005B7663">
      <w:pPr>
        <w:rPr>
          <w:lang w:val="ru-RU" w:eastAsia="zh-CN"/>
        </w:rPr>
      </w:pPr>
      <w:r>
        <w:rPr>
          <w:lang w:val="ru-RU" w:eastAsia="zh-CN"/>
        </w:rPr>
        <w:t>где</w:t>
      </w:r>
      <w:r w:rsidR="005B7663" w:rsidRPr="00170636">
        <w:rPr>
          <w:lang w:val="ru-RU" w:eastAsia="zh-CN"/>
        </w:rPr>
        <w:t>:</w:t>
      </w:r>
    </w:p>
    <w:p w14:paraId="35680965" w14:textId="2F62D6A6" w:rsidR="005B7663" w:rsidRPr="00170636" w:rsidRDefault="005B7663" w:rsidP="005B7663">
      <w:pPr>
        <w:pStyle w:val="Equation"/>
        <w:rPr>
          <w:lang w:val="ru-RU"/>
        </w:rPr>
      </w:pPr>
      <w:r w:rsidRPr="00170636">
        <w:rPr>
          <w:lang w:val="ru-RU"/>
        </w:rPr>
        <w:tab/>
      </w:r>
      <w:r w:rsidRPr="00170636">
        <w:rPr>
          <w:lang w:val="ru-RU"/>
        </w:rPr>
        <w:tab/>
      </w:r>
      <m:oMath>
        <m:r>
          <w:rPr>
            <w:rFonts w:ascii="Cambria Math" w:hAnsi="Cambria Math"/>
          </w:rPr>
          <m:t>F</m:t>
        </m:r>
        <m:r>
          <w:rPr>
            <w:rFonts w:ascii="Cambria Math" w:hAnsi="Cambria Math"/>
            <w:lang w:val="ru-RU"/>
          </w:rPr>
          <m:t>=0,18⋅</m:t>
        </m:r>
        <m:sSub>
          <m:sSubPr>
            <m:ctrlPr>
              <w:rPr>
                <w:rFonts w:ascii="Cambria Math" w:hAnsi="Cambria Math"/>
                <w:i/>
              </w:rPr>
            </m:ctrlPr>
          </m:sSubPr>
          <m:e>
            <m:r>
              <w:rPr>
                <w:rFonts w:ascii="Cambria Math" w:hAnsi="Cambria Math"/>
              </w:rPr>
              <m:t>N</m:t>
            </m:r>
          </m:e>
          <m:sub>
            <m:r>
              <w:rPr>
                <w:rFonts w:ascii="Cambria Math" w:hAnsi="Cambria Math"/>
                <w:lang w:val="ru-RU"/>
              </w:rPr>
              <m:t>0</m:t>
            </m:r>
          </m:sub>
        </m:sSub>
        <m:r>
          <w:rPr>
            <w:rFonts w:ascii="Cambria Math" w:hAnsi="Cambria Math"/>
            <w:lang w:val="ru-RU"/>
          </w:rPr>
          <m:t>⋅</m:t>
        </m:r>
        <m:func>
          <m:funcPr>
            <m:ctrlPr>
              <w:rPr>
                <w:rFonts w:ascii="Cambria Math" w:hAnsi="Cambria Math"/>
              </w:rPr>
            </m:ctrlPr>
          </m:funcPr>
          <m:fName>
            <m:r>
              <m:rPr>
                <m:sty m:val="p"/>
              </m:rPr>
              <w:rPr>
                <w:rFonts w:ascii="Cambria Math" w:hAnsi="Cambria Math"/>
                <w:lang w:val="en-GB"/>
              </w:rPr>
              <m:t>exp</m:t>
            </m:r>
          </m:fName>
          <m:e>
            <m:d>
              <m:dPr>
                <m:ctrlPr>
                  <w:rPr>
                    <w:rFonts w:ascii="Cambria Math" w:hAnsi="Cambria Math"/>
                  </w:rPr>
                </m:ctrlPr>
              </m:dPr>
              <m:e>
                <m:r>
                  <m:rPr>
                    <m:sty m:val="p"/>
                  </m:rPr>
                  <w:rPr>
                    <w:rFonts w:ascii="Cambria Math" w:hAnsi="Cambria Math"/>
                    <w:lang w:val="ru-RU"/>
                  </w:rPr>
                  <m:t>-</m:t>
                </m:r>
                <m:sSub>
                  <m:sSubPr>
                    <m:ctrlPr>
                      <w:rPr>
                        <w:rFonts w:ascii="Cambria Math" w:hAnsi="Cambria Math"/>
                      </w:rPr>
                    </m:ctrlPr>
                  </m:sSubPr>
                  <m:e>
                    <m:r>
                      <w:rPr>
                        <w:rFonts w:ascii="Cambria Math" w:hAnsi="Cambria Math"/>
                        <w:lang w:val="ru-RU"/>
                      </w:rPr>
                      <m:t>h</m:t>
                    </m:r>
                  </m:e>
                  <m:sub>
                    <m:r>
                      <m:rPr>
                        <m:sty m:val="p"/>
                      </m:rPr>
                      <w:rPr>
                        <w:rFonts w:ascii="Cambria Math" w:hAnsi="Cambria Math"/>
                        <w:lang w:val="ru-RU"/>
                      </w:rPr>
                      <m:t>s</m:t>
                    </m:r>
                  </m:sub>
                </m:sSub>
                <m:r>
                  <m:rPr>
                    <m:sty m:val="p"/>
                  </m:rPr>
                  <w:rPr>
                    <w:rFonts w:ascii="Cambria Math" w:hAnsi="Cambria Math"/>
                    <w:lang w:val="ru-RU"/>
                  </w:rPr>
                  <m:t>/</m:t>
                </m:r>
                <m:sSub>
                  <m:sSubPr>
                    <m:ctrlPr>
                      <w:rPr>
                        <w:rFonts w:ascii="Cambria Math" w:hAnsi="Cambria Math"/>
                      </w:rPr>
                    </m:ctrlPr>
                  </m:sSubPr>
                  <m:e>
                    <m:r>
                      <w:rPr>
                        <w:rFonts w:ascii="Cambria Math" w:hAnsi="Cambria Math"/>
                        <w:lang w:val="ru-RU"/>
                      </w:rPr>
                      <m:t>h</m:t>
                    </m:r>
                  </m:e>
                  <m:sub>
                    <m:r>
                      <w:rPr>
                        <w:rFonts w:ascii="Cambria Math" w:hAnsi="Cambria Math"/>
                      </w:rPr>
                      <m:t>b</m:t>
                    </m:r>
                  </m:sub>
                </m:sSub>
              </m:e>
            </m:d>
          </m:e>
        </m:func>
        <m:r>
          <w:rPr>
            <w:rFonts w:ascii="Cambria Math" w:hAnsi="Cambria Math"/>
            <w:lang w:val="ru-RU"/>
          </w:rPr>
          <m:t>-0,23</m:t>
        </m:r>
        <m:r>
          <m:rPr>
            <m:sty m:val="p"/>
          </m:rPr>
          <w:rPr>
            <w:rFonts w:ascii="Cambria Math" w:hAnsi="Cambria Math"/>
          </w:rPr>
          <m:t>Δ</m:t>
        </m:r>
        <m:r>
          <w:rPr>
            <w:rFonts w:ascii="Cambria Math" w:hAnsi="Cambria Math"/>
          </w:rPr>
          <m:t>N</m:t>
        </m:r>
        <m:r>
          <w:rPr>
            <w:rFonts w:ascii="Cambria Math" w:hAnsi="Cambria Math"/>
            <w:lang w:val="ru-RU"/>
          </w:rPr>
          <m:t xml:space="preserve"> </m:t>
        </m:r>
      </m:oMath>
      <w:r w:rsidRPr="005B7663">
        <w:rPr>
          <w:lang w:val="en-GB"/>
        </w:rPr>
        <w:t>       </w:t>
      </w:r>
      <w:r w:rsidR="00170636">
        <w:rPr>
          <w:lang w:val="ru-RU"/>
        </w:rPr>
        <w:t>дБ</w:t>
      </w:r>
      <w:r w:rsidRPr="00170636">
        <w:rPr>
          <w:lang w:val="ru-RU"/>
        </w:rPr>
        <w:tab/>
        <w:t>(</w:t>
      </w:r>
      <w:r w:rsidRPr="005B7663">
        <w:rPr>
          <w:lang w:val="en-GB"/>
        </w:rPr>
        <w:t>E</w:t>
      </w:r>
      <w:r w:rsidRPr="00170636">
        <w:rPr>
          <w:lang w:val="ru-RU"/>
        </w:rPr>
        <w:t>.4)</w:t>
      </w:r>
    </w:p>
    <w:p w14:paraId="733D4918" w14:textId="2DE7A51E" w:rsidR="005B7663" w:rsidRPr="00DB1763" w:rsidRDefault="005B7663" w:rsidP="005B7663">
      <w:pPr>
        <w:pStyle w:val="Equation"/>
        <w:rPr>
          <w:lang w:val="ru-RU"/>
        </w:rPr>
      </w:pPr>
      <w:r w:rsidRPr="00170636">
        <w:rPr>
          <w:lang w:val="ru-RU"/>
        </w:rPr>
        <w:tab/>
      </w:r>
      <w:r w:rsidRPr="00170636">
        <w:rPr>
          <w:lang w:val="ru-RU"/>
        </w:rPr>
        <w:tab/>
      </w:r>
      <m:oMath>
        <m:sSub>
          <m:sSubPr>
            <m:ctrlPr>
              <w:rPr>
                <w:rFonts w:ascii="Cambria Math" w:hAnsi="Cambria Math"/>
              </w:rPr>
            </m:ctrlPr>
          </m:sSubPr>
          <m:e>
            <m:r>
              <w:rPr>
                <w:rFonts w:ascii="Cambria Math" w:hAnsi="Cambria Math"/>
              </w:rPr>
              <m:t>Y</m:t>
            </m:r>
          </m:e>
          <m:sub>
            <m:r>
              <w:rPr>
                <w:rFonts w:ascii="Cambria Math" w:hAnsi="Cambria Math"/>
              </w:rPr>
              <m:t>p</m:t>
            </m:r>
          </m:sub>
        </m:sSub>
        <m:r>
          <m:rPr>
            <m:sty m:val="p"/>
          </m:rPr>
          <w:rPr>
            <w:rFonts w:ascii="Cambria Math" w:hAnsi="Cambria Math"/>
            <w:lang w:val="ru-RU"/>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ru-RU"/>
                  </w:rPr>
                  <m:t>0,035</m:t>
                </m:r>
                <m:sSub>
                  <m:sSubPr>
                    <m:ctrlPr>
                      <w:rPr>
                        <w:rFonts w:ascii="Cambria Math" w:hAnsi="Cambria Math"/>
                      </w:rPr>
                    </m:ctrlPr>
                  </m:sSubPr>
                  <m:e>
                    <m:r>
                      <w:rPr>
                        <w:rFonts w:ascii="Cambria Math" w:hAnsi="Cambria Math"/>
                      </w:rPr>
                      <m:t>N</m:t>
                    </m:r>
                  </m:e>
                  <m:sub>
                    <m:r>
                      <m:rPr>
                        <m:sty m:val="p"/>
                      </m:rPr>
                      <w:rPr>
                        <w:rFonts w:ascii="Cambria Math" w:hAnsi="Cambria Math"/>
                        <w:lang w:val="ru-RU"/>
                      </w:rPr>
                      <m:t>0</m:t>
                    </m:r>
                  </m:sub>
                </m:sSub>
                <m:func>
                  <m:funcPr>
                    <m:ctrlPr>
                      <w:rPr>
                        <w:rFonts w:ascii="Cambria Math" w:hAnsi="Cambria Math"/>
                      </w:rPr>
                    </m:ctrlPr>
                  </m:funcPr>
                  <m:fName>
                    <m:r>
                      <m:rPr>
                        <m:sty m:val="p"/>
                      </m:rPr>
                      <w:rPr>
                        <w:rFonts w:ascii="Cambria Math" w:hAnsi="Cambria Math"/>
                        <w:lang w:val="en-GB"/>
                      </w:rPr>
                      <m:t>exp</m:t>
                    </m:r>
                  </m:fName>
                  <m:e>
                    <m:d>
                      <m:dPr>
                        <m:ctrlPr>
                          <w:rPr>
                            <w:rFonts w:ascii="Cambria Math" w:hAnsi="Cambria Math"/>
                          </w:rPr>
                        </m:ctrlPr>
                      </m:dPr>
                      <m:e>
                        <m:r>
                          <m:rPr>
                            <m:sty m:val="p"/>
                          </m:rPr>
                          <w:rPr>
                            <w:rFonts w:ascii="Cambria Math" w:hAnsi="Cambria Math"/>
                            <w:lang w:val="ru-RU"/>
                          </w:rPr>
                          <m:t>-</m:t>
                        </m:r>
                        <m:sSub>
                          <m:sSubPr>
                            <m:ctrlPr>
                              <w:rPr>
                                <w:rFonts w:ascii="Cambria Math" w:hAnsi="Cambria Math"/>
                              </w:rPr>
                            </m:ctrlPr>
                          </m:sSubPr>
                          <m:e>
                            <m:r>
                              <w:rPr>
                                <w:rFonts w:ascii="Cambria Math" w:hAnsi="Cambria Math"/>
                                <w:lang w:val="ru-RU"/>
                              </w:rPr>
                              <m:t>h</m:t>
                            </m:r>
                          </m:e>
                          <m:sub>
                            <m:r>
                              <m:rPr>
                                <m:sty m:val="p"/>
                              </m:rPr>
                              <w:rPr>
                                <w:rFonts w:ascii="Cambria Math" w:hAnsi="Cambria Math"/>
                                <w:lang w:val="ru-RU"/>
                              </w:rPr>
                              <m:t>0</m:t>
                            </m:r>
                          </m:sub>
                        </m:sSub>
                        <m:r>
                          <m:rPr>
                            <m:sty m:val="p"/>
                          </m:rPr>
                          <w:rPr>
                            <w:rFonts w:ascii="Cambria Math" w:hAnsi="Cambria Math"/>
                            <w:lang w:val="ru-RU"/>
                          </w:rPr>
                          <m:t>/</m:t>
                        </m:r>
                        <m:sSub>
                          <m:sSubPr>
                            <m:ctrlPr>
                              <w:rPr>
                                <w:rFonts w:ascii="Cambria Math" w:hAnsi="Cambria Math"/>
                              </w:rPr>
                            </m:ctrlPr>
                          </m:sSubPr>
                          <m:e>
                            <m:r>
                              <w:rPr>
                                <w:rFonts w:ascii="Cambria Math" w:hAnsi="Cambria Math"/>
                                <w:lang w:val="ru-RU"/>
                              </w:rPr>
                              <m:t>h</m:t>
                            </m:r>
                          </m:e>
                          <m:sub>
                            <m:r>
                              <w:rPr>
                                <w:rFonts w:ascii="Cambria Math" w:hAnsi="Cambria Math"/>
                              </w:rPr>
                              <m:t>b</m:t>
                            </m:r>
                          </m:sub>
                        </m:sSub>
                      </m:e>
                    </m:d>
                  </m:e>
                </m:func>
                <m:r>
                  <m:rPr>
                    <m:sty m:val="p"/>
                  </m:rPr>
                  <w:rPr>
                    <w:rFonts w:ascii="Cambria Math" w:hAnsi="Cambria Math"/>
                    <w:lang w:val="ru-RU"/>
                  </w:rPr>
                  <m:t>∙</m:t>
                </m:r>
                <m:sSup>
                  <m:sSupPr>
                    <m:ctrlPr>
                      <w:rPr>
                        <w:rFonts w:ascii="Cambria Math" w:hAnsi="Cambria Math"/>
                      </w:rPr>
                    </m:ctrlPr>
                  </m:sSupPr>
                  <m:e>
                    <m:d>
                      <m:dPr>
                        <m:ctrlPr>
                          <w:rPr>
                            <w:rFonts w:ascii="Cambria Math" w:hAnsi="Cambria Math"/>
                          </w:rPr>
                        </m:ctrlPr>
                      </m:dPr>
                      <m:e>
                        <m:r>
                          <m:rPr>
                            <m:sty m:val="p"/>
                          </m:rPr>
                          <w:rPr>
                            <w:rFonts w:ascii="Cambria Math" w:hAnsi="Cambria Math"/>
                            <w:lang w:val="ru-RU"/>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GB"/>
                                  </w:rPr>
                                  <m:t>log</m:t>
                                </m:r>
                              </m:e>
                              <m:sub>
                                <m:r>
                                  <w:rPr>
                                    <w:rFonts w:ascii="Cambria Math" w:hAnsi="Cambria Math"/>
                                    <w:lang w:val="ru-RU"/>
                                  </w:rPr>
                                  <m:t>10</m:t>
                                </m:r>
                              </m:sub>
                            </m:sSub>
                          </m:fName>
                          <m:e>
                            <m:d>
                              <m:dPr>
                                <m:ctrlPr>
                                  <w:rPr>
                                    <w:rFonts w:ascii="Cambria Math" w:hAnsi="Cambria Math"/>
                                  </w:rPr>
                                </m:ctrlPr>
                              </m:dPr>
                              <m:e>
                                <m:r>
                                  <w:rPr>
                                    <w:rFonts w:ascii="Cambria Math" w:hAnsi="Cambria Math"/>
                                  </w:rPr>
                                  <m:t>p</m:t>
                                </m:r>
                                <m:r>
                                  <m:rPr>
                                    <m:sty m:val="p"/>
                                  </m:rPr>
                                  <w:rPr>
                                    <w:rFonts w:ascii="Cambria Math" w:hAnsi="Cambria Math"/>
                                    <w:lang w:val="ru-RU"/>
                                  </w:rPr>
                                  <m:t>/50</m:t>
                                </m:r>
                              </m:e>
                            </m:d>
                          </m:e>
                        </m:func>
                      </m:e>
                    </m:d>
                  </m:e>
                  <m:sup>
                    <m:r>
                      <m:rPr>
                        <m:sty m:val="p"/>
                      </m:rPr>
                      <w:rPr>
                        <w:rFonts w:ascii="Cambria Math" w:hAnsi="Cambria Math"/>
                        <w:lang w:val="ru-RU"/>
                      </w:rPr>
                      <m:t>0,67</m:t>
                    </m:r>
                  </m:sup>
                </m:sSup>
                <m:r>
                  <m:rPr>
                    <m:sty m:val="p"/>
                  </m:rPr>
                  <w:rPr>
                    <w:rFonts w:ascii="Cambria Math" w:hAnsi="Cambria Math"/>
                    <w:lang w:val="ru-RU"/>
                  </w:rPr>
                  <m:t xml:space="preserve">                   </m:t>
                </m:r>
                <m:r>
                  <w:rPr>
                    <w:rFonts w:ascii="Cambria Math" w:hAnsi="Cambria Math"/>
                  </w:rPr>
                  <m:t>p</m:t>
                </m:r>
                <m:r>
                  <m:rPr>
                    <m:sty m:val="p"/>
                  </m:rPr>
                  <w:rPr>
                    <w:rFonts w:ascii="Cambria Math" w:hAnsi="Cambria Math"/>
                    <w:lang w:val="ru-RU"/>
                  </w:rPr>
                  <m:t>&lt;50</m:t>
                </m:r>
              </m:e>
              <m:e>
                <m:m>
                  <m:mPr>
                    <m:mcs>
                      <m:mc>
                        <m:mcPr>
                          <m:count m:val="2"/>
                          <m:mcJc m:val="center"/>
                        </m:mcPr>
                      </m:mc>
                    </m:mcs>
                    <m:ctrlPr>
                      <w:rPr>
                        <w:rFonts w:ascii="Cambria Math" w:hAnsi="Cambria Math"/>
                      </w:rPr>
                    </m:ctrlPr>
                  </m:mPr>
                  <m:mr>
                    <m:e>
                      <m:r>
                        <m:rPr>
                          <m:sty m:val="p"/>
                        </m:rPr>
                        <w:rPr>
                          <w:rFonts w:ascii="Cambria Math" w:hAnsi="Cambria Math"/>
                          <w:lang w:val="ru-RU"/>
                        </w:rPr>
                        <m:t>-0,035</m:t>
                      </m:r>
                      <m:sSub>
                        <m:sSubPr>
                          <m:ctrlPr>
                            <w:rPr>
                              <w:rFonts w:ascii="Cambria Math" w:hAnsi="Cambria Math"/>
                            </w:rPr>
                          </m:ctrlPr>
                        </m:sSubPr>
                        <m:e>
                          <m:r>
                            <w:rPr>
                              <w:rFonts w:ascii="Cambria Math" w:hAnsi="Cambria Math"/>
                            </w:rPr>
                            <m:t>N</m:t>
                          </m:r>
                        </m:e>
                        <m:sub>
                          <m:r>
                            <m:rPr>
                              <m:sty m:val="p"/>
                            </m:rPr>
                            <w:rPr>
                              <w:rFonts w:ascii="Cambria Math" w:hAnsi="Cambria Math"/>
                              <w:lang w:val="ru-RU"/>
                            </w:rPr>
                            <m:t>0</m:t>
                          </m:r>
                        </m:sub>
                      </m:sSub>
                      <m:r>
                        <m:rPr>
                          <m:sty m:val="p"/>
                        </m:rPr>
                        <w:rPr>
                          <w:rFonts w:ascii="Cambria Math" w:hAnsi="Cambria Math"/>
                          <w:lang w:val="en-GB"/>
                        </w:rPr>
                        <m:t>exp</m:t>
                      </m:r>
                      <m:r>
                        <m:rPr>
                          <m:sty m:val="p"/>
                        </m:rPr>
                        <w:rPr>
                          <w:rFonts w:ascii="Cambria Math" w:hAnsi="Cambria Math"/>
                          <w:lang w:val="ru-RU"/>
                        </w:rPr>
                        <m:t>⁡(-</m:t>
                      </m:r>
                      <m:sSub>
                        <m:sSubPr>
                          <m:ctrlPr>
                            <w:rPr>
                              <w:rFonts w:ascii="Cambria Math" w:hAnsi="Cambria Math"/>
                            </w:rPr>
                          </m:ctrlPr>
                        </m:sSubPr>
                        <m:e>
                          <m:r>
                            <w:rPr>
                              <w:rFonts w:ascii="Cambria Math" w:hAnsi="Cambria Math"/>
                              <w:lang w:val="ru-RU"/>
                            </w:rPr>
                            <m:t>h</m:t>
                          </m:r>
                        </m:e>
                        <m:sub>
                          <m:r>
                            <m:rPr>
                              <m:sty m:val="p"/>
                            </m:rPr>
                            <w:rPr>
                              <w:rFonts w:ascii="Cambria Math" w:hAnsi="Cambria Math"/>
                              <w:lang w:val="ru-RU"/>
                            </w:rPr>
                            <m:t>0</m:t>
                          </m:r>
                        </m:sub>
                      </m:sSub>
                      <m:r>
                        <m:rPr>
                          <m:sty m:val="p"/>
                        </m:rPr>
                        <w:rPr>
                          <w:rFonts w:ascii="Cambria Math" w:hAnsi="Cambria Math"/>
                          <w:lang w:val="ru-RU"/>
                        </w:rPr>
                        <m:t>/</m:t>
                      </m:r>
                      <m:sSub>
                        <m:sSubPr>
                          <m:ctrlPr>
                            <w:rPr>
                              <w:rFonts w:ascii="Cambria Math" w:hAnsi="Cambria Math"/>
                            </w:rPr>
                          </m:ctrlPr>
                        </m:sSubPr>
                        <m:e>
                          <m:r>
                            <w:rPr>
                              <w:rFonts w:ascii="Cambria Math" w:hAnsi="Cambria Math"/>
                              <w:lang w:val="ru-RU"/>
                            </w:rPr>
                            <m:t>h</m:t>
                          </m:r>
                        </m:e>
                        <m:sub>
                          <m:r>
                            <w:rPr>
                              <w:rFonts w:ascii="Cambria Math" w:hAnsi="Cambria Math"/>
                            </w:rPr>
                            <m:t>b</m:t>
                          </m:r>
                        </m:sub>
                      </m:sSub>
                      <m:r>
                        <m:rPr>
                          <m:sty m:val="p"/>
                        </m:rPr>
                        <w:rPr>
                          <w:rFonts w:ascii="Cambria Math" w:hAnsi="Cambria Math"/>
                          <w:lang w:val="ru-RU"/>
                        </w:rPr>
                        <m:t>)∙</m:t>
                      </m:r>
                      <m:sSup>
                        <m:sSupPr>
                          <m:ctrlPr>
                            <w:rPr>
                              <w:rFonts w:ascii="Cambria Math" w:hAnsi="Cambria Math"/>
                            </w:rPr>
                          </m:ctrlPr>
                        </m:sSupPr>
                        <m:e>
                          <m:r>
                            <m:rPr>
                              <m:sty m:val="p"/>
                            </m:rPr>
                            <w:rPr>
                              <w:rFonts w:ascii="Cambria Math" w:hAnsi="Cambria Math"/>
                              <w:lang w:val="ru-RU"/>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GB"/>
                                    </w:rPr>
                                    <m:t>log</m:t>
                                  </m:r>
                                </m:e>
                                <m:sub>
                                  <m:r>
                                    <w:rPr>
                                      <w:rFonts w:ascii="Cambria Math" w:hAnsi="Cambria Math"/>
                                      <w:lang w:val="ru-RU"/>
                                    </w:rPr>
                                    <m:t>10</m:t>
                                  </m:r>
                                </m:sub>
                              </m:sSub>
                            </m:fName>
                            <m:e>
                              <m:r>
                                <m:rPr>
                                  <m:sty m:val="p"/>
                                </m:rPr>
                                <w:rPr>
                                  <w:rFonts w:ascii="Cambria Math" w:hAnsi="Cambria Math"/>
                                  <w:lang w:val="ru-RU"/>
                                </w:rPr>
                                <m:t>[(100-</m:t>
                              </m:r>
                              <m:r>
                                <w:rPr>
                                  <w:rFonts w:ascii="Cambria Math" w:hAnsi="Cambria Math"/>
                                </w:rPr>
                                <m:t>p</m:t>
                              </m:r>
                              <m:r>
                                <m:rPr>
                                  <m:sty m:val="p"/>
                                </m:rPr>
                                <w:rPr>
                                  <w:rFonts w:ascii="Cambria Math" w:hAnsi="Cambria Math"/>
                                  <w:lang w:val="ru-RU"/>
                                </w:rPr>
                                <m:t>)/50]</m:t>
                              </m:r>
                            </m:e>
                          </m:func>
                          <m:r>
                            <m:rPr>
                              <m:sty m:val="p"/>
                            </m:rPr>
                            <w:rPr>
                              <w:rFonts w:ascii="Cambria Math" w:hAnsi="Cambria Math"/>
                              <w:lang w:val="ru-RU"/>
                            </w:rPr>
                            <m:t>⁡)</m:t>
                          </m:r>
                        </m:e>
                        <m:sup>
                          <m:r>
                            <m:rPr>
                              <m:sty m:val="p"/>
                            </m:rPr>
                            <w:rPr>
                              <w:rFonts w:ascii="Cambria Math" w:hAnsi="Cambria Math"/>
                              <w:lang w:val="ru-RU"/>
                            </w:rPr>
                            <m:t>0,67</m:t>
                          </m:r>
                        </m:sup>
                      </m:sSup>
                    </m:e>
                    <m:e>
                      <m:r>
                        <w:rPr>
                          <w:rFonts w:ascii="Cambria Math" w:hAnsi="Cambria Math"/>
                        </w:rPr>
                        <m:t>p</m:t>
                      </m:r>
                      <m:r>
                        <m:rPr>
                          <m:sty m:val="p"/>
                        </m:rPr>
                        <w:rPr>
                          <w:rFonts w:ascii="Cambria Math" w:hAnsi="Cambria Math"/>
                          <w:lang w:val="ru-RU"/>
                        </w:rPr>
                        <m:t>≥50</m:t>
                      </m:r>
                    </m:e>
                  </m:mr>
                </m:m>
              </m:e>
            </m:eqArr>
          </m:e>
        </m:d>
      </m:oMath>
      <w:r w:rsidRPr="00DB1763">
        <w:rPr>
          <w:lang w:val="ru-RU"/>
        </w:rPr>
        <w:tab/>
        <w:t>(</w:t>
      </w:r>
      <w:r w:rsidRPr="005B7663">
        <w:rPr>
          <w:lang w:val="en-GB"/>
        </w:rPr>
        <w:t>E</w:t>
      </w:r>
      <w:r w:rsidRPr="00DB1763">
        <w:rPr>
          <w:lang w:val="ru-RU"/>
        </w:rPr>
        <w:t>.5)</w:t>
      </w:r>
    </w:p>
    <w:p w14:paraId="112A2305" w14:textId="77777777" w:rsidR="005B7663" w:rsidRPr="00DB1763" w:rsidRDefault="005B7663" w:rsidP="005B7663">
      <w:pPr>
        <w:pStyle w:val="Equation"/>
        <w:rPr>
          <w:lang w:val="ru-RU" w:eastAsia="zh-CN"/>
        </w:rPr>
      </w:pPr>
      <w:r w:rsidRPr="00DB1763">
        <w:rPr>
          <w:lang w:val="ru-RU"/>
        </w:rPr>
        <w:tab/>
      </w:r>
      <w:r w:rsidRPr="00DB1763">
        <w:rPr>
          <w:lang w:val="ru-RU"/>
        </w:rPr>
        <w:tab/>
      </w:r>
      <m:oMath>
        <m:sSub>
          <m:sSubPr>
            <m:ctrlPr>
              <w:rPr>
                <w:rFonts w:ascii="Cambria Math" w:hAnsi="Cambria Math"/>
                <w:bCs/>
                <w:i/>
              </w:rPr>
            </m:ctrlPr>
          </m:sSubPr>
          <m:e>
            <m:r>
              <w:rPr>
                <w:rFonts w:ascii="Cambria Math"/>
                <w:lang w:val="ru-RU"/>
              </w:rPr>
              <m:t>h</m:t>
            </m:r>
          </m:e>
          <m:sub>
            <m:r>
              <w:rPr>
                <w:rFonts w:ascii="Cambria Math"/>
                <w:lang w:val="ru-RU"/>
              </w:rPr>
              <m:t>0</m:t>
            </m:r>
          </m:sub>
        </m:sSub>
        <m:r>
          <w:rPr>
            <w:rFonts w:ascii="Cambria Math"/>
            <w:lang w:val="ru-RU"/>
          </w:rPr>
          <m:t>=</m:t>
        </m:r>
        <m:f>
          <m:fPr>
            <m:ctrlPr>
              <w:rPr>
                <w:rFonts w:ascii="Cambria Math" w:hAnsi="Cambria Math"/>
                <w:i/>
              </w:rPr>
            </m:ctrlPr>
          </m:fPr>
          <m:num>
            <m:sSub>
              <m:sSubPr>
                <m:ctrlPr>
                  <w:rPr>
                    <w:rFonts w:ascii="Cambria Math" w:hAnsi="Cambria Math"/>
                    <w:bCs/>
                    <w:i/>
                  </w:rPr>
                </m:ctrlPr>
              </m:sSubPr>
              <m:e>
                <m:r>
                  <w:rPr>
                    <w:rFonts w:ascii="Cambria Math"/>
                    <w:lang w:val="ru-RU"/>
                  </w:rPr>
                  <m:t>h</m:t>
                </m:r>
              </m:e>
              <m:sub>
                <m:r>
                  <w:rPr>
                    <w:rFonts w:ascii="Cambria Math"/>
                  </w:rPr>
                  <m:t>ts</m:t>
                </m:r>
              </m:sub>
            </m:sSub>
          </m:num>
          <m:den>
            <m:r>
              <w:rPr>
                <w:rFonts w:ascii="Cambria Math"/>
                <w:lang w:val="ru-RU"/>
              </w:rPr>
              <m:t>1 000</m:t>
            </m:r>
          </m:den>
        </m:f>
        <m:r>
          <w:rPr>
            <w:rFonts w:ascii="Cambria Math"/>
            <w:lang w:val="ru-RU"/>
          </w:rPr>
          <m:t>+</m:t>
        </m:r>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lang w:val="en-GB"/>
                  </w:rPr>
                  <m:t>sin</m:t>
                </m:r>
              </m:fName>
              <m:e>
                <m:r>
                  <m:rPr>
                    <m:sty m:val="p"/>
                  </m:rPr>
                  <w:rPr>
                    <w:rFonts w:ascii="Cambria Math"/>
                  </w:rPr>
                  <m:t>β</m:t>
                </m:r>
              </m:e>
            </m:func>
          </m:num>
          <m:den>
            <m:func>
              <m:funcPr>
                <m:ctrlPr>
                  <w:rPr>
                    <w:rFonts w:ascii="Cambria Math" w:hAnsi="Cambria Math"/>
                    <w:bCs/>
                    <w:i/>
                  </w:rPr>
                </m:ctrlPr>
              </m:funcPr>
              <m:fName>
                <m:r>
                  <m:rPr>
                    <m:sty m:val="p"/>
                  </m:rPr>
                  <w:rPr>
                    <w:rFonts w:ascii="Cambria Math"/>
                    <w:lang w:val="en-GB"/>
                  </w:rPr>
                  <m:t>sin</m:t>
                </m:r>
              </m:fName>
              <m:e>
                <m:r>
                  <w:rPr>
                    <w:rFonts w:ascii="Cambria Math"/>
                    <w:lang w:val="ru-RU"/>
                  </w:rPr>
                  <m:t>(</m:t>
                </m:r>
              </m:e>
            </m:func>
            <m:r>
              <m:rPr>
                <m:sty m:val="p"/>
              </m:rPr>
              <w:rPr>
                <w:rFonts w:ascii="Cambria Math"/>
              </w:rPr>
              <m:t>θ</m:t>
            </m:r>
            <m:r>
              <w:rPr>
                <w:rFonts w:ascii="Cambria Math"/>
                <w:lang w:val="ru-RU"/>
              </w:rPr>
              <m:t>/1 000)</m:t>
            </m:r>
          </m:den>
        </m:f>
        <m:d>
          <m:dPr>
            <m:begChr m:val="["/>
            <m:endChr m:val="]"/>
            <m:ctrlPr>
              <w:rPr>
                <w:rFonts w:ascii="Cambria Math" w:hAnsi="Cambria Math"/>
                <w:bCs/>
                <w:i/>
              </w:rPr>
            </m:ctrlPr>
          </m:dPr>
          <m:e>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lang w:val="en-GB"/>
                      </w:rPr>
                      <m:t>sin</m:t>
                    </m:r>
                  </m:fName>
                  <m:e>
                    <m:r>
                      <m:rPr>
                        <m:sty m:val="p"/>
                      </m:rPr>
                      <w:rPr>
                        <w:rFonts w:ascii="Cambria Math"/>
                      </w:rPr>
                      <m:t>β</m:t>
                    </m:r>
                  </m:e>
                </m:func>
              </m:num>
              <m:den>
                <m:sSub>
                  <m:sSubPr>
                    <m:ctrlPr>
                      <w:rPr>
                        <w:rFonts w:ascii="Cambria Math" w:hAnsi="Cambria Math"/>
                        <w:i/>
                      </w:rPr>
                    </m:ctrlPr>
                  </m:sSubPr>
                  <m:e>
                    <m:r>
                      <w:rPr>
                        <w:rFonts w:ascii="Cambria Math"/>
                        <w:lang w:val="ru-RU"/>
                      </w:rPr>
                      <m:t>2</m:t>
                    </m:r>
                    <m:r>
                      <w:rPr>
                        <w:rFonts w:ascii="Cambria Math"/>
                      </w:rPr>
                      <m:t>a</m:t>
                    </m:r>
                  </m:e>
                  <m:sub>
                    <m:r>
                      <w:rPr>
                        <w:rFonts w:ascii="Cambria Math"/>
                      </w:rPr>
                      <m:t>e</m:t>
                    </m:r>
                  </m:sub>
                </m:sSub>
                <m:func>
                  <m:funcPr>
                    <m:ctrlPr>
                      <w:rPr>
                        <w:rFonts w:ascii="Cambria Math" w:hAnsi="Cambria Math"/>
                        <w:bCs/>
                        <w:i/>
                      </w:rPr>
                    </m:ctrlPr>
                  </m:funcPr>
                  <m:fName>
                    <m:r>
                      <m:rPr>
                        <m:sty m:val="p"/>
                      </m:rPr>
                      <w:rPr>
                        <w:rFonts w:ascii="Cambria Math"/>
                        <w:lang w:val="en-GB"/>
                      </w:rPr>
                      <m:t>sin</m:t>
                    </m:r>
                  </m:fName>
                  <m:e>
                    <m:r>
                      <w:rPr>
                        <w:rFonts w:ascii="Cambria Math"/>
                        <w:lang w:val="ru-RU"/>
                      </w:rPr>
                      <m:t>(</m:t>
                    </m:r>
                  </m:e>
                </m:func>
                <m:r>
                  <m:rPr>
                    <m:sty m:val="p"/>
                  </m:rPr>
                  <w:rPr>
                    <w:rFonts w:ascii="Cambria Math"/>
                  </w:rPr>
                  <m:t>θ</m:t>
                </m:r>
                <m:r>
                  <w:rPr>
                    <w:rFonts w:ascii="Cambria Math"/>
                    <w:lang w:val="ru-RU"/>
                  </w:rPr>
                  <m:t>/1 000)</m:t>
                </m:r>
              </m:den>
            </m:f>
            <m:r>
              <w:rPr>
                <w:rFonts w:ascii="Cambria Math"/>
                <w:lang w:val="ru-RU"/>
              </w:rPr>
              <m:t>+</m:t>
            </m:r>
            <m:func>
              <m:funcPr>
                <m:ctrlPr>
                  <w:rPr>
                    <w:rFonts w:ascii="Cambria Math" w:hAnsi="Cambria Math"/>
                    <w:bCs/>
                    <w:i/>
                  </w:rPr>
                </m:ctrlPr>
              </m:funcPr>
              <m:fName>
                <m:r>
                  <m:rPr>
                    <m:sty m:val="p"/>
                  </m:rPr>
                  <w:rPr>
                    <w:rFonts w:ascii="Cambria Math"/>
                    <w:lang w:val="en-GB"/>
                  </w:rPr>
                  <m:t>sin</m:t>
                </m:r>
              </m:fName>
              <m:e>
                <m:r>
                  <w:rPr>
                    <w:rFonts w:ascii="Cambria Math"/>
                    <w:lang w:val="ru-RU"/>
                  </w:rPr>
                  <m:t>(</m:t>
                </m:r>
              </m:e>
            </m:func>
            <m:sSub>
              <m:sSubPr>
                <m:ctrlPr>
                  <w:rPr>
                    <w:rFonts w:ascii="Cambria Math" w:hAnsi="Cambria Math"/>
                    <w:bCs/>
                    <w:i/>
                  </w:rPr>
                </m:ctrlPr>
              </m:sSubPr>
              <m:e>
                <m:r>
                  <m:rPr>
                    <m:sty m:val="p"/>
                  </m:rPr>
                  <w:rPr>
                    <w:rFonts w:ascii="Cambria Math"/>
                  </w:rPr>
                  <m:t>θ</m:t>
                </m:r>
              </m:e>
              <m:sub>
                <m:r>
                  <w:rPr>
                    <w:rFonts w:ascii="Cambria Math"/>
                  </w:rPr>
                  <m:t>t</m:t>
                </m:r>
              </m:sub>
            </m:sSub>
            <m:r>
              <w:rPr>
                <w:rFonts w:ascii="Cambria Math"/>
                <w:lang w:val="ru-RU"/>
              </w:rPr>
              <m:t>/1 000)</m:t>
            </m:r>
          </m:e>
        </m:d>
      </m:oMath>
      <w:r w:rsidRPr="00DB1763">
        <w:rPr>
          <w:lang w:val="ru-RU" w:eastAsia="zh-CN"/>
        </w:rPr>
        <w:tab/>
        <w:t>(</w:t>
      </w:r>
      <w:r w:rsidRPr="005B7663">
        <w:rPr>
          <w:lang w:val="en-GB"/>
        </w:rPr>
        <w:t>E</w:t>
      </w:r>
      <w:r w:rsidRPr="00DB1763">
        <w:rPr>
          <w:lang w:val="ru-RU"/>
        </w:rPr>
        <w:t>.6</w:t>
      </w:r>
      <w:r w:rsidRPr="00DB1763">
        <w:rPr>
          <w:lang w:val="ru-RU" w:eastAsia="zh-CN"/>
        </w:rPr>
        <w:t>)</w:t>
      </w:r>
    </w:p>
    <w:p w14:paraId="188E2FB1" w14:textId="77777777" w:rsidR="005B7663" w:rsidRPr="00DB1763" w:rsidRDefault="005B7663" w:rsidP="005B7663">
      <w:pPr>
        <w:pStyle w:val="Equation"/>
        <w:rPr>
          <w:lang w:val="ru-RU" w:eastAsia="zh-CN"/>
        </w:rPr>
      </w:pPr>
      <w:r w:rsidRPr="00DB1763">
        <w:rPr>
          <w:lang w:val="ru-RU"/>
        </w:rPr>
        <w:tab/>
      </w:r>
      <w:r w:rsidRPr="00DB1763">
        <w:rPr>
          <w:lang w:val="ru-RU"/>
        </w:rPr>
        <w:tab/>
      </w:r>
      <m:oMath>
        <m:r>
          <m:rPr>
            <m:sty m:val="p"/>
          </m:rPr>
          <w:rPr>
            <w:rFonts w:ascii="Cambria Math" w:hAnsi="Cambria Math"/>
          </w:rPr>
          <m:t>β</m:t>
        </m:r>
        <m:r>
          <w:rPr>
            <w:rFonts w:ascii="Cambria Math" w:hAnsi="Cambria Math"/>
            <w:lang w:val="ru-RU"/>
          </w:rPr>
          <m:t>=</m:t>
        </m:r>
        <m:f>
          <m:fPr>
            <m:ctrlPr>
              <w:rPr>
                <w:rFonts w:ascii="Cambria Math" w:hAnsi="Cambria Math"/>
                <w:i/>
              </w:rPr>
            </m:ctrlPr>
          </m:fPr>
          <m:num>
            <m:r>
              <w:rPr>
                <w:rFonts w:ascii="Cambria Math" w:hAnsi="Cambria Math"/>
              </w:rPr>
              <m:t>d</m:t>
            </m:r>
          </m:num>
          <m:den>
            <m:r>
              <w:rPr>
                <w:rFonts w:ascii="Cambria Math" w:hAnsi="Cambria Math"/>
                <w:lang w:val="ru-RU"/>
              </w:rPr>
              <m:t>2</m:t>
            </m:r>
            <m:sSub>
              <m:sSubPr>
                <m:ctrlPr>
                  <w:rPr>
                    <w:rFonts w:ascii="Cambria Math" w:hAnsi="Cambria Math"/>
                    <w:i/>
                  </w:rPr>
                </m:ctrlPr>
              </m:sSubPr>
              <m:e>
                <m:r>
                  <w:rPr>
                    <w:rFonts w:ascii="Cambria Math" w:hAnsi="Cambria Math"/>
                  </w:rPr>
                  <m:t>a</m:t>
                </m:r>
              </m:e>
              <m:sub>
                <m:r>
                  <w:rPr>
                    <w:rFonts w:ascii="Cambria Math" w:hAnsi="Cambria Math"/>
                  </w:rPr>
                  <m:t>e</m:t>
                </m:r>
              </m:sub>
            </m:sSub>
          </m:den>
        </m:f>
        <m:r>
          <w:rPr>
            <w:rFonts w:ascii="Cambria Math" w:hAnsi="Cambria Math"/>
            <w:lang w:val="ru-RU"/>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θ</m:t>
                </m:r>
              </m:e>
              <m:sub>
                <m:r>
                  <w:rPr>
                    <w:rFonts w:ascii="Cambria Math" w:hAnsi="Cambria Math"/>
                  </w:rPr>
                  <m:t>r</m:t>
                </m:r>
              </m:sub>
            </m:sSub>
          </m:num>
          <m:den>
            <m:r>
              <w:rPr>
                <w:rFonts w:ascii="Cambria Math" w:hAnsi="Cambria Math"/>
                <w:lang w:val="ru-RU"/>
              </w:rPr>
              <m:t>1 000</m:t>
            </m:r>
          </m:den>
        </m:f>
        <m:r>
          <w:rPr>
            <w:rFonts w:ascii="Cambria Math" w:hAnsi="Cambria Math"/>
            <w:lang w:val="ru-RU"/>
          </w:rPr>
          <m:t>+</m:t>
        </m:r>
        <m:f>
          <m:fPr>
            <m:ctrlPr>
              <w:rPr>
                <w:rFonts w:ascii="Cambria Math" w:hAnsi="Cambria Math"/>
                <w:i/>
              </w:rPr>
            </m:ctrlPr>
          </m:fPr>
          <m:num>
            <m:sSub>
              <m:sSubPr>
                <m:ctrlPr>
                  <w:rPr>
                    <w:rFonts w:ascii="Cambria Math" w:hAnsi="Cambria Math"/>
                    <w:i/>
                  </w:rPr>
                </m:ctrlPr>
              </m:sSubPr>
              <m:e>
                <m:r>
                  <w:rPr>
                    <w:rFonts w:ascii="Cambria Math" w:hAnsi="Cambria Math"/>
                    <w:lang w:val="ru-RU"/>
                  </w:rPr>
                  <m:t>h</m:t>
                </m:r>
              </m:e>
              <m:sub>
                <m:r>
                  <w:rPr>
                    <w:rFonts w:ascii="Cambria Math" w:hAnsi="Cambria Math"/>
                  </w:rPr>
                  <m:t>rs</m:t>
                </m:r>
              </m:sub>
            </m:sSub>
            <m:r>
              <w:rPr>
                <w:rFonts w:ascii="Cambria Math" w:hAnsi="Cambria Math"/>
                <w:lang w:val="ru-RU"/>
              </w:rPr>
              <m:t>-</m:t>
            </m:r>
            <m:sSub>
              <m:sSubPr>
                <m:ctrlPr>
                  <w:rPr>
                    <w:rFonts w:ascii="Cambria Math" w:hAnsi="Cambria Math"/>
                    <w:i/>
                  </w:rPr>
                </m:ctrlPr>
              </m:sSubPr>
              <m:e>
                <m:r>
                  <w:rPr>
                    <w:rFonts w:ascii="Cambria Math" w:hAnsi="Cambria Math"/>
                    <w:lang w:val="ru-RU"/>
                  </w:rPr>
                  <m:t>h</m:t>
                </m:r>
              </m:e>
              <m:sub>
                <m:r>
                  <w:rPr>
                    <w:rFonts w:ascii="Cambria Math" w:hAnsi="Cambria Math"/>
                  </w:rPr>
                  <m:t>ts</m:t>
                </m:r>
              </m:sub>
            </m:sSub>
          </m:num>
          <m:den>
            <m:r>
              <w:rPr>
                <w:rFonts w:ascii="Cambria Math" w:hAnsi="Cambria Math"/>
                <w:lang w:val="ru-RU"/>
              </w:rPr>
              <m:t>1 000</m:t>
            </m:r>
            <m:r>
              <w:rPr>
                <w:rFonts w:ascii="Cambria Math" w:hAnsi="Cambria Math"/>
              </w:rPr>
              <m:t>d</m:t>
            </m:r>
          </m:den>
        </m:f>
      </m:oMath>
      <w:r w:rsidRPr="00DB1763">
        <w:rPr>
          <w:lang w:val="ru-RU" w:eastAsia="zh-CN"/>
        </w:rPr>
        <w:tab/>
        <w:t>(</w:t>
      </w:r>
      <w:r w:rsidRPr="005B7663">
        <w:rPr>
          <w:lang w:val="en-GB"/>
        </w:rPr>
        <w:t>E</w:t>
      </w:r>
      <w:r w:rsidRPr="00DB1763">
        <w:rPr>
          <w:lang w:val="ru-RU"/>
        </w:rPr>
        <w:t>.7</w:t>
      </w:r>
      <w:r w:rsidRPr="00DB1763">
        <w:rPr>
          <w:lang w:val="ru-RU" w:eastAsia="zh-CN"/>
        </w:rPr>
        <w:t>)</w:t>
      </w:r>
    </w:p>
    <w:p w14:paraId="21C8479C" w14:textId="26411FA5" w:rsidR="005B7663" w:rsidRPr="00170636" w:rsidRDefault="00170636" w:rsidP="005B7663">
      <w:pPr>
        <w:rPr>
          <w:lang w:val="ru-RU" w:eastAsia="zh-CN"/>
        </w:rPr>
      </w:pPr>
      <w:r>
        <w:rPr>
          <w:lang w:val="ru-RU" w:eastAsia="zh-CN"/>
        </w:rPr>
        <w:t>где</w:t>
      </w:r>
      <w:r w:rsidR="005B7663" w:rsidRPr="00170636">
        <w:rPr>
          <w:lang w:val="ru-RU" w:eastAsia="zh-CN"/>
        </w:rPr>
        <w:t>:</w:t>
      </w:r>
    </w:p>
    <w:p w14:paraId="1B6FE8E4" w14:textId="1151C946" w:rsidR="005B7663" w:rsidRPr="00170636" w:rsidRDefault="005B7663" w:rsidP="005B7663">
      <w:pPr>
        <w:pStyle w:val="Equationlegend"/>
        <w:rPr>
          <w:lang w:val="ru-RU" w:eastAsia="zh-CN"/>
        </w:rPr>
      </w:pPr>
      <w:r w:rsidRPr="00170636">
        <w:rPr>
          <w:lang w:val="ru-RU" w:eastAsia="zh-CN"/>
        </w:rPr>
        <w:tab/>
      </w:r>
      <m:oMath>
        <m:r>
          <w:rPr>
            <w:rFonts w:ascii="Cambria Math" w:hAnsi="Cambria Math"/>
            <w:lang w:val="en-GB" w:eastAsia="zh-CN"/>
          </w:rPr>
          <m:t>d</m:t>
        </m:r>
        <m:r>
          <w:rPr>
            <w:rFonts w:ascii="Cambria Math" w:hAnsi="Cambria Math"/>
            <w:lang w:val="ru-RU" w:eastAsia="zh-CN"/>
          </w:rPr>
          <m:t xml:space="preserve"> </m:t>
        </m:r>
      </m:oMath>
      <w:r w:rsidRPr="00170636">
        <w:rPr>
          <w:lang w:val="ru-RU" w:eastAsia="zh-CN"/>
        </w:rPr>
        <w:t>:</w:t>
      </w:r>
      <w:r w:rsidRPr="00170636">
        <w:rPr>
          <w:lang w:val="ru-RU" w:eastAsia="zh-CN"/>
        </w:rPr>
        <w:tab/>
      </w:r>
      <w:r w:rsidR="00170636" w:rsidRPr="005043D5">
        <w:rPr>
          <w:lang w:val="ru-RU" w:eastAsia="zh-CN"/>
        </w:rPr>
        <w:t>протяженность трассы большого круга (км)</w:t>
      </w:r>
    </w:p>
    <w:p w14:paraId="2F4635AA" w14:textId="71E7B29E" w:rsidR="005B7663" w:rsidRPr="00170636" w:rsidRDefault="005B7663" w:rsidP="005B7663">
      <w:pPr>
        <w:pStyle w:val="Equationlegend"/>
        <w:rPr>
          <w:lang w:val="ru-RU"/>
        </w:rPr>
      </w:pPr>
      <w:r w:rsidRPr="00170636">
        <w:rPr>
          <w:lang w:val="ru-RU"/>
        </w:rPr>
        <w:tab/>
      </w:r>
      <m:oMath>
        <m:sSub>
          <m:sSubPr>
            <m:ctrlPr>
              <w:rPr>
                <w:rFonts w:ascii="Cambria Math" w:hAnsi="Cambria Math"/>
                <w:i/>
                <w:lang w:val="en-GB"/>
              </w:rPr>
            </m:ctrlPr>
          </m:sSubPr>
          <m:e>
            <m:r>
              <w:rPr>
                <w:rFonts w:ascii="Cambria Math" w:hAnsi="Cambria Math"/>
                <w:lang w:val="ru-RU"/>
              </w:rPr>
              <m:t>h</m:t>
            </m:r>
          </m:e>
          <m:sub>
            <m:r>
              <w:rPr>
                <w:rFonts w:ascii="Cambria Math" w:hAnsi="Cambria Math"/>
                <w:lang w:val="en-GB"/>
              </w:rPr>
              <m:t>ts</m:t>
            </m:r>
          </m:sub>
        </m:sSub>
        <m:r>
          <w:rPr>
            <w:rFonts w:ascii="Cambria Math" w:hAnsi="Cambria Math"/>
            <w:lang w:val="ru-RU"/>
          </w:rPr>
          <m:t xml:space="preserve"> </m:t>
        </m:r>
      </m:oMath>
      <w:r w:rsidRPr="00170636">
        <w:rPr>
          <w:lang w:val="ru-RU"/>
        </w:rPr>
        <w:t>:</w:t>
      </w:r>
      <w:r w:rsidRPr="00170636">
        <w:rPr>
          <w:lang w:val="ru-RU"/>
        </w:rPr>
        <w:tab/>
      </w:r>
      <w:r w:rsidR="00170636" w:rsidRPr="00250D9E">
        <w:rPr>
          <w:szCs w:val="24"/>
          <w:lang w:val="ru-RU"/>
        </w:rPr>
        <w:t xml:space="preserve">высота передающей антенны над </w:t>
      </w:r>
      <w:r w:rsidR="00170636">
        <w:rPr>
          <w:szCs w:val="24"/>
          <w:lang w:val="ru-RU"/>
        </w:rPr>
        <w:t xml:space="preserve">средним </w:t>
      </w:r>
      <w:r w:rsidR="00170636" w:rsidRPr="00250D9E">
        <w:rPr>
          <w:szCs w:val="24"/>
          <w:lang w:val="ru-RU"/>
        </w:rPr>
        <w:t>уровне</w:t>
      </w:r>
      <w:r w:rsidR="00170636">
        <w:rPr>
          <w:szCs w:val="24"/>
          <w:lang w:val="ru-RU"/>
        </w:rPr>
        <w:t>м</w:t>
      </w:r>
      <w:r w:rsidR="00170636" w:rsidRPr="00250D9E">
        <w:rPr>
          <w:szCs w:val="24"/>
          <w:lang w:val="ru-RU"/>
        </w:rPr>
        <w:t xml:space="preserve"> моря</w:t>
      </w:r>
      <w:r w:rsidR="00170636" w:rsidRPr="005043D5">
        <w:rPr>
          <w:lang w:val="ru-RU"/>
        </w:rPr>
        <w:t xml:space="preserve"> (</w:t>
      </w:r>
      <w:r w:rsidR="00170636">
        <w:rPr>
          <w:lang w:val="ru-RU"/>
        </w:rPr>
        <w:t>м</w:t>
      </w:r>
      <w:r w:rsidR="00170636" w:rsidRPr="005043D5">
        <w:rPr>
          <w:lang w:val="ru-RU"/>
        </w:rPr>
        <w:t>)</w:t>
      </w:r>
      <w:r w:rsidR="00170636">
        <w:rPr>
          <w:lang w:val="ru-RU"/>
        </w:rPr>
        <w:t>;</w:t>
      </w:r>
    </w:p>
    <w:p w14:paraId="3385957F" w14:textId="1B2E9E25" w:rsidR="005B7663" w:rsidRPr="00170636" w:rsidRDefault="005B7663" w:rsidP="005B7663">
      <w:pPr>
        <w:pStyle w:val="Equationlegend"/>
        <w:rPr>
          <w:lang w:val="ru-RU"/>
        </w:rPr>
      </w:pPr>
      <w:r w:rsidRPr="00170636">
        <w:rPr>
          <w:lang w:val="ru-RU"/>
        </w:rPr>
        <w:tab/>
      </w:r>
      <m:oMath>
        <m:sSub>
          <m:sSubPr>
            <m:ctrlPr>
              <w:rPr>
                <w:rFonts w:ascii="Cambria Math" w:hAnsi="Cambria Math"/>
                <w:i/>
                <w:lang w:val="en-GB"/>
              </w:rPr>
            </m:ctrlPr>
          </m:sSubPr>
          <m:e>
            <m:r>
              <w:rPr>
                <w:rFonts w:ascii="Cambria Math" w:hAnsi="Cambria Math"/>
                <w:lang w:val="ru-RU"/>
              </w:rPr>
              <m:t>h</m:t>
            </m:r>
          </m:e>
          <m:sub>
            <m:r>
              <w:rPr>
                <w:rFonts w:ascii="Cambria Math" w:hAnsi="Cambria Math"/>
                <w:lang w:val="en-GB"/>
              </w:rPr>
              <m:t>rs</m:t>
            </m:r>
          </m:sub>
        </m:sSub>
        <m:r>
          <w:rPr>
            <w:rFonts w:ascii="Cambria Math" w:hAnsi="Cambria Math"/>
            <w:lang w:val="ru-RU"/>
          </w:rPr>
          <m:t xml:space="preserve"> </m:t>
        </m:r>
      </m:oMath>
      <w:r w:rsidRPr="00170636">
        <w:rPr>
          <w:lang w:val="ru-RU"/>
        </w:rPr>
        <w:t>:</w:t>
      </w:r>
      <w:r w:rsidRPr="00170636">
        <w:rPr>
          <w:lang w:val="ru-RU"/>
        </w:rPr>
        <w:tab/>
      </w:r>
      <w:r w:rsidR="00170636" w:rsidRPr="00250D9E">
        <w:rPr>
          <w:szCs w:val="24"/>
          <w:lang w:val="ru-RU"/>
        </w:rPr>
        <w:t xml:space="preserve">высота </w:t>
      </w:r>
      <w:r w:rsidR="00170636">
        <w:rPr>
          <w:szCs w:val="24"/>
          <w:lang w:val="ru-RU"/>
        </w:rPr>
        <w:t>приемной</w:t>
      </w:r>
      <w:r w:rsidR="00170636" w:rsidRPr="00250D9E">
        <w:rPr>
          <w:szCs w:val="24"/>
          <w:lang w:val="ru-RU"/>
        </w:rPr>
        <w:t xml:space="preserve"> антенны над </w:t>
      </w:r>
      <w:r w:rsidR="00170636">
        <w:rPr>
          <w:szCs w:val="24"/>
          <w:lang w:val="ru-RU"/>
        </w:rPr>
        <w:t xml:space="preserve">средним </w:t>
      </w:r>
      <w:r w:rsidR="00170636" w:rsidRPr="00250D9E">
        <w:rPr>
          <w:szCs w:val="24"/>
          <w:lang w:val="ru-RU"/>
        </w:rPr>
        <w:t>уровне</w:t>
      </w:r>
      <w:r w:rsidR="00170636">
        <w:rPr>
          <w:szCs w:val="24"/>
          <w:lang w:val="ru-RU"/>
        </w:rPr>
        <w:t>м</w:t>
      </w:r>
      <w:r w:rsidR="00170636" w:rsidRPr="00250D9E">
        <w:rPr>
          <w:szCs w:val="24"/>
          <w:lang w:val="ru-RU"/>
        </w:rPr>
        <w:t xml:space="preserve"> моря</w:t>
      </w:r>
      <w:r w:rsidR="00170636" w:rsidRPr="005043D5">
        <w:rPr>
          <w:lang w:val="ru-RU"/>
        </w:rPr>
        <w:t xml:space="preserve"> (</w:t>
      </w:r>
      <w:r w:rsidR="00170636">
        <w:rPr>
          <w:lang w:val="ru-RU"/>
        </w:rPr>
        <w:t>м</w:t>
      </w:r>
      <w:r w:rsidR="00170636" w:rsidRPr="005043D5">
        <w:rPr>
          <w:lang w:val="ru-RU"/>
        </w:rPr>
        <w:t>)</w:t>
      </w:r>
      <w:r w:rsidR="00170636">
        <w:rPr>
          <w:lang w:val="ru-RU"/>
        </w:rPr>
        <w:t>;</w:t>
      </w:r>
    </w:p>
    <w:p w14:paraId="26C501B4" w14:textId="67C769E5" w:rsidR="005B7663" w:rsidRPr="00170636" w:rsidRDefault="005B7663" w:rsidP="005B7663">
      <w:pPr>
        <w:pStyle w:val="Equationlegend"/>
        <w:rPr>
          <w:lang w:val="ru-RU"/>
        </w:rPr>
      </w:pPr>
      <w:r w:rsidRPr="00170636">
        <w:rPr>
          <w:lang w:val="ru-RU"/>
        </w:rPr>
        <w:tab/>
      </w:r>
      <m:oMath>
        <m:sSub>
          <m:sSubPr>
            <m:ctrlPr>
              <w:rPr>
                <w:rFonts w:ascii="Cambria Math" w:hAnsi="Cambria Math"/>
                <w:i/>
                <w:lang w:val="en-GB"/>
              </w:rPr>
            </m:ctrlPr>
          </m:sSubPr>
          <m:e>
            <m:r>
              <w:rPr>
                <w:rFonts w:ascii="Cambria Math" w:hAnsi="Cambria Math"/>
                <w:lang w:val="ru-RU"/>
              </w:rPr>
              <m:t>h</m:t>
            </m:r>
          </m:e>
          <m:sub>
            <m:r>
              <w:rPr>
                <w:rFonts w:ascii="Cambria Math" w:hAnsi="Cambria Math"/>
                <w:lang w:val="en-GB"/>
              </w:rPr>
              <m:t>s</m:t>
            </m:r>
          </m:sub>
        </m:sSub>
      </m:oMath>
      <w:r w:rsidRPr="00170636">
        <w:rPr>
          <w:lang w:val="ru-RU"/>
        </w:rPr>
        <w:t xml:space="preserve"> :</w:t>
      </w:r>
      <w:r w:rsidRPr="00170636">
        <w:rPr>
          <w:lang w:val="ru-RU"/>
        </w:rPr>
        <w:tab/>
      </w:r>
      <w:r w:rsidR="00170636">
        <w:rPr>
          <w:lang w:val="ru-RU"/>
        </w:rPr>
        <w:t>высота</w:t>
      </w:r>
      <w:r w:rsidR="00170636" w:rsidRPr="005043D5">
        <w:rPr>
          <w:lang w:val="ru-RU"/>
        </w:rPr>
        <w:t xml:space="preserve"> </w:t>
      </w:r>
      <w:r w:rsidR="00170636">
        <w:rPr>
          <w:lang w:val="ru-RU"/>
        </w:rPr>
        <w:t>местности</w:t>
      </w:r>
      <w:r w:rsidR="00170636" w:rsidRPr="005043D5">
        <w:rPr>
          <w:lang w:val="ru-RU"/>
        </w:rPr>
        <w:t xml:space="preserve"> </w:t>
      </w:r>
      <w:r w:rsidR="00170636">
        <w:rPr>
          <w:lang w:val="ru-RU"/>
        </w:rPr>
        <w:t>над</w:t>
      </w:r>
      <w:r w:rsidR="00170636" w:rsidRPr="005043D5">
        <w:rPr>
          <w:lang w:val="ru-RU"/>
        </w:rPr>
        <w:t xml:space="preserve"> </w:t>
      </w:r>
      <w:r w:rsidR="00170636">
        <w:rPr>
          <w:lang w:val="ru-RU"/>
        </w:rPr>
        <w:t>уровнем</w:t>
      </w:r>
      <w:r w:rsidR="00170636" w:rsidRPr="005043D5">
        <w:rPr>
          <w:lang w:val="ru-RU"/>
        </w:rPr>
        <w:t xml:space="preserve"> </w:t>
      </w:r>
      <w:r w:rsidR="00170636">
        <w:rPr>
          <w:lang w:val="ru-RU"/>
        </w:rPr>
        <w:t>моря</w:t>
      </w:r>
      <w:r w:rsidR="00170636" w:rsidRPr="005043D5">
        <w:rPr>
          <w:lang w:val="ru-RU"/>
        </w:rPr>
        <w:t xml:space="preserve"> </w:t>
      </w:r>
      <w:r w:rsidR="00170636">
        <w:rPr>
          <w:lang w:val="ru-RU"/>
        </w:rPr>
        <w:t>в</w:t>
      </w:r>
      <w:r w:rsidR="00170636" w:rsidRPr="005043D5">
        <w:rPr>
          <w:lang w:val="ru-RU"/>
        </w:rPr>
        <w:t xml:space="preserve"> </w:t>
      </w:r>
      <w:r w:rsidR="00170636">
        <w:rPr>
          <w:lang w:val="ru-RU"/>
        </w:rPr>
        <w:t>географическом</w:t>
      </w:r>
      <w:r w:rsidR="00170636" w:rsidRPr="005043D5">
        <w:rPr>
          <w:lang w:val="ru-RU"/>
        </w:rPr>
        <w:t xml:space="preserve"> </w:t>
      </w:r>
      <w:r w:rsidR="00170636">
        <w:rPr>
          <w:lang w:val="ru-RU"/>
        </w:rPr>
        <w:t>местоположении общего объема</w:t>
      </w:r>
      <w:r w:rsidR="00170636" w:rsidRPr="005043D5">
        <w:rPr>
          <w:lang w:val="ru-RU"/>
        </w:rPr>
        <w:t xml:space="preserve"> (</w:t>
      </w:r>
      <w:r w:rsidR="00170636">
        <w:rPr>
          <w:lang w:val="ru-RU"/>
        </w:rPr>
        <w:t>км</w:t>
      </w:r>
      <w:r w:rsidR="00170636" w:rsidRPr="005043D5">
        <w:rPr>
          <w:lang w:val="ru-RU"/>
        </w:rPr>
        <w:t>)</w:t>
      </w:r>
      <w:r w:rsidR="00170636">
        <w:rPr>
          <w:lang w:val="ru-RU"/>
        </w:rPr>
        <w:t>;</w:t>
      </w:r>
    </w:p>
    <w:p w14:paraId="6EDF24B0" w14:textId="7EEDBF8F" w:rsidR="005B7663" w:rsidRPr="009F0116" w:rsidRDefault="005B7663" w:rsidP="005B7663">
      <w:pPr>
        <w:pStyle w:val="Equationlegend"/>
        <w:rPr>
          <w:lang w:val="ru-RU"/>
        </w:rPr>
      </w:pPr>
      <w:r w:rsidRPr="00170636">
        <w:rPr>
          <w:lang w:val="ru-RU"/>
        </w:rPr>
        <w:tab/>
      </w:r>
      <m:oMath>
        <m:sSub>
          <m:sSubPr>
            <m:ctrlPr>
              <w:rPr>
                <w:rFonts w:ascii="Cambria Math" w:hAnsi="Cambria Math"/>
                <w:i/>
                <w:lang w:val="en-GB"/>
              </w:rPr>
            </m:ctrlPr>
          </m:sSubPr>
          <m:e>
            <m:r>
              <w:rPr>
                <w:rFonts w:ascii="Cambria Math" w:hAnsi="Cambria Math"/>
                <w:lang w:val="ru-RU"/>
              </w:rPr>
              <m:t>h</m:t>
            </m:r>
          </m:e>
          <m:sub>
            <m:r>
              <w:rPr>
                <w:rFonts w:ascii="Cambria Math" w:hAnsi="Cambria Math"/>
                <w:lang w:val="en-GB"/>
              </w:rPr>
              <m:t>b</m:t>
            </m:r>
          </m:sub>
        </m:sSub>
      </m:oMath>
      <w:r w:rsidRPr="009F0116">
        <w:rPr>
          <w:lang w:val="ru-RU"/>
        </w:rPr>
        <w:t xml:space="preserve"> :</w:t>
      </w:r>
      <w:r w:rsidRPr="009F0116">
        <w:rPr>
          <w:lang w:val="ru-RU"/>
        </w:rPr>
        <w:tab/>
      </w:r>
      <w:r w:rsidR="009F0116" w:rsidRPr="006A5338">
        <w:rPr>
          <w:lang w:val="ru-RU"/>
        </w:rPr>
        <w:t>приведенная высота (км)</w:t>
      </w:r>
      <w:r w:rsidR="009F0116" w:rsidRPr="00FF6C44">
        <w:rPr>
          <w:lang w:val="ru-RU"/>
        </w:rPr>
        <w:t>, значение которой</w:t>
      </w:r>
      <w:r w:rsidR="009F0116" w:rsidRPr="006A5338">
        <w:rPr>
          <w:lang w:val="ru-RU"/>
        </w:rPr>
        <w:t xml:space="preserve"> для различных климатических условий можно определить статистическими методами. В качестве эталона можно использовать усредненн</w:t>
      </w:r>
      <w:r w:rsidR="009F0116" w:rsidRPr="00FF6C44">
        <w:rPr>
          <w:lang w:val="ru-RU"/>
        </w:rPr>
        <w:t>ое</w:t>
      </w:r>
      <w:r w:rsidR="009F0116" w:rsidRPr="006A5338">
        <w:rPr>
          <w:lang w:val="ru-RU"/>
        </w:rPr>
        <w:t xml:space="preserve"> в глобальных масштабах </w:t>
      </w:r>
      <w:r w:rsidR="009F0116" w:rsidRPr="00FF6C44">
        <w:rPr>
          <w:lang w:val="ru-RU"/>
        </w:rPr>
        <w:t>значение приведенной высоты, определяемое</w:t>
      </w:r>
      <w:r w:rsidR="009F0116">
        <w:rPr>
          <w:lang w:val="ru-RU"/>
        </w:rPr>
        <w:t xml:space="preserve"> как</w:t>
      </w:r>
      <w:r w:rsidR="009F0116" w:rsidRPr="005043D5">
        <w:rPr>
          <w:lang w:val="ru-RU" w:eastAsia="zh-CN"/>
        </w:rPr>
        <w:t xml:space="preserve"> </w:t>
      </w:r>
      <m:oMath>
        <m:sSub>
          <m:sSubPr>
            <m:ctrlPr>
              <w:rPr>
                <w:rFonts w:ascii="Cambria Math" w:hAnsi="Cambria Math"/>
                <w:i/>
                <w:lang w:val="en-GB"/>
              </w:rPr>
            </m:ctrlPr>
          </m:sSubPr>
          <m:e>
            <m:r>
              <w:rPr>
                <w:rFonts w:ascii="Cambria Math" w:hAnsi="Cambria Math"/>
                <w:lang w:val="ru-RU"/>
              </w:rPr>
              <m:t>h</m:t>
            </m:r>
          </m:e>
          <m:sub>
            <m:r>
              <w:rPr>
                <w:rFonts w:ascii="Cambria Math" w:hAnsi="Cambria Math"/>
                <w:lang w:val="en-GB"/>
              </w:rPr>
              <m:t>b</m:t>
            </m:r>
          </m:sub>
        </m:sSub>
        <m:r>
          <w:rPr>
            <w:rFonts w:ascii="Cambria Math" w:hAnsi="Cambria Math"/>
            <w:lang w:val="ru-RU"/>
          </w:rPr>
          <m:t>=</m:t>
        </m:r>
      </m:oMath>
      <w:r w:rsidR="009F0116" w:rsidRPr="005043D5">
        <w:rPr>
          <w:lang w:val="ru-RU"/>
        </w:rPr>
        <w:t xml:space="preserve"> </w:t>
      </w:r>
      <w:r w:rsidR="009F0116" w:rsidRPr="005043D5">
        <w:rPr>
          <w:lang w:val="ru-RU" w:eastAsia="zh-CN"/>
        </w:rPr>
        <w:t>7</w:t>
      </w:r>
      <w:r w:rsidR="009F0116">
        <w:rPr>
          <w:lang w:val="ru-RU" w:eastAsia="zh-CN"/>
        </w:rPr>
        <w:t>,</w:t>
      </w:r>
      <w:r w:rsidR="009F0116" w:rsidRPr="005043D5">
        <w:rPr>
          <w:lang w:val="ru-RU" w:eastAsia="zh-CN"/>
        </w:rPr>
        <w:t>35</w:t>
      </w:r>
      <w:r w:rsidR="009F0116" w:rsidRPr="00CB1D8D">
        <w:rPr>
          <w:lang w:val="en-GB" w:eastAsia="zh-CN"/>
        </w:rPr>
        <w:t> </w:t>
      </w:r>
      <w:r w:rsidR="009F0116">
        <w:rPr>
          <w:lang w:val="ru-RU" w:eastAsia="zh-CN"/>
        </w:rPr>
        <w:t>км</w:t>
      </w:r>
      <w:r w:rsidRPr="009F0116">
        <w:rPr>
          <w:lang w:val="ru-RU"/>
        </w:rPr>
        <w:t>.</w:t>
      </w:r>
    </w:p>
    <w:p w14:paraId="018F6D07" w14:textId="6117C695" w:rsidR="005B7663" w:rsidRPr="009F0116" w:rsidRDefault="009F0116" w:rsidP="00DC0032">
      <w:pPr>
        <w:keepNext/>
        <w:tabs>
          <w:tab w:val="left" w:pos="6946"/>
        </w:tabs>
        <w:rPr>
          <w:lang w:val="ru-RU"/>
        </w:rPr>
      </w:pPr>
      <w:r>
        <w:rPr>
          <w:lang w:val="ru-RU"/>
        </w:rPr>
        <w:lastRenderedPageBreak/>
        <w:t>Во избежание</w:t>
      </w:r>
      <w:r w:rsidRPr="00250D9E">
        <w:rPr>
          <w:lang w:val="ru-RU"/>
        </w:rPr>
        <w:t xml:space="preserve"> недооценки потерь при тропосферном рассеянии для коротких трасс огранич</w:t>
      </w:r>
      <w:r>
        <w:rPr>
          <w:lang w:val="ru-RU"/>
        </w:rPr>
        <w:t>ить</w:t>
      </w:r>
      <w:r w:rsidRPr="00250D9E">
        <w:rPr>
          <w:lang w:val="ru-RU"/>
        </w:rPr>
        <w:t xml:space="preserve"> </w:t>
      </w:r>
      <w:r w:rsidRPr="00250D9E">
        <w:rPr>
          <w:i/>
          <w:lang w:val="ru-RU"/>
        </w:rPr>
        <w:t>L</w:t>
      </w:r>
      <w:r w:rsidRPr="00250D9E">
        <w:rPr>
          <w:i/>
          <w:vertAlign w:val="subscript"/>
          <w:lang w:val="ru-RU"/>
        </w:rPr>
        <w:t>bs</w:t>
      </w:r>
      <w:r w:rsidRPr="00250D9E">
        <w:rPr>
          <w:lang w:val="ru-RU"/>
        </w:rPr>
        <w:t xml:space="preserve"> так, чтобы</w:t>
      </w:r>
    </w:p>
    <w:p w14:paraId="5DBFCA22" w14:textId="15EA288F" w:rsidR="007D22AE" w:rsidRPr="00250D9E" w:rsidRDefault="007D22AE" w:rsidP="00DC0032">
      <w:pPr>
        <w:pStyle w:val="Equation"/>
        <w:keepNext/>
        <w:rPr>
          <w:lang w:val="ru-RU"/>
        </w:rPr>
      </w:pPr>
      <w:r w:rsidRPr="009F0116">
        <w:rPr>
          <w:lang w:val="ru-RU"/>
        </w:rPr>
        <w:tab/>
      </w:r>
      <w:r w:rsidRPr="009F0116">
        <w:rPr>
          <w:lang w:val="ru-RU"/>
        </w:rPr>
        <w:tab/>
      </w:r>
      <w:r w:rsidRPr="00250D9E">
        <w:rPr>
          <w:position w:val="-14"/>
          <w:lang w:val="ru-RU"/>
        </w:rPr>
        <w:object w:dxaOrig="870" w:dyaOrig="375" w14:anchorId="56AF8F20">
          <v:shape id="_x0000_i1251" type="#_x0000_t75" style="width:44.5pt;height:19pt" o:ole="">
            <v:imagedata r:id="rId471" o:title=""/>
          </v:shape>
          <o:OLEObject Type="Embed" ProgID="Equation.3" ShapeID="_x0000_i1251" DrawAspect="Content" ObjectID="_1776101576" r:id="rId472"/>
        </w:object>
      </w:r>
      <w:r w:rsidRPr="00250D9E">
        <w:rPr>
          <w:lang w:val="ru-RU"/>
        </w:rPr>
        <w:t>          дБ,</w:t>
      </w:r>
      <w:r w:rsidRPr="00250D9E">
        <w:rPr>
          <w:lang w:val="ru-RU"/>
        </w:rPr>
        <w:tab/>
        <w:t>(E.</w:t>
      </w:r>
      <w:r w:rsidR="005B7663">
        <w:rPr>
          <w:lang w:val="ru-RU"/>
        </w:rPr>
        <w:t>8</w:t>
      </w:r>
      <w:r w:rsidRPr="00250D9E">
        <w:rPr>
          <w:lang w:val="ru-RU"/>
        </w:rPr>
        <w:t>)</w:t>
      </w:r>
    </w:p>
    <w:p w14:paraId="21BA71DD" w14:textId="0DB69BC1" w:rsidR="007D22AE" w:rsidRPr="00250D9E" w:rsidRDefault="007D22AE" w:rsidP="007D22AE">
      <w:pPr>
        <w:rPr>
          <w:lang w:val="ru-RU"/>
        </w:rPr>
      </w:pPr>
      <w:r w:rsidRPr="00250D9E">
        <w:rPr>
          <w:lang w:val="ru-RU"/>
        </w:rPr>
        <w:t xml:space="preserve">где основные потери передачи в свободном пространстве, </w:t>
      </w:r>
      <w:r w:rsidRPr="00250D9E">
        <w:rPr>
          <w:i/>
          <w:lang w:val="ru-RU"/>
        </w:rPr>
        <w:t>L</w:t>
      </w:r>
      <w:r w:rsidRPr="00250D9E">
        <w:rPr>
          <w:i/>
          <w:vertAlign w:val="subscript"/>
          <w:lang w:val="ru-RU"/>
        </w:rPr>
        <w:t>bfs</w:t>
      </w:r>
      <w:r w:rsidRPr="00250D9E">
        <w:rPr>
          <w:lang w:val="ru-RU"/>
        </w:rPr>
        <w:t xml:space="preserve">, </w:t>
      </w:r>
      <w:r w:rsidR="009F0116">
        <w:rPr>
          <w:lang w:val="ru-RU"/>
        </w:rPr>
        <w:t>представлены</w:t>
      </w:r>
      <w:r w:rsidRPr="00250D9E">
        <w:rPr>
          <w:lang w:val="ru-RU"/>
        </w:rPr>
        <w:t xml:space="preserve"> в таблиц</w:t>
      </w:r>
      <w:r w:rsidR="009F0116">
        <w:rPr>
          <w:lang w:val="ru-RU"/>
        </w:rPr>
        <w:t>е</w:t>
      </w:r>
      <w:r w:rsidRPr="00250D9E">
        <w:rPr>
          <w:lang w:val="ru-RU"/>
        </w:rPr>
        <w:t> 4.</w:t>
      </w:r>
    </w:p>
    <w:p w14:paraId="08AEFA43" w14:textId="77777777" w:rsidR="007D22AE" w:rsidRPr="00250D9E" w:rsidRDefault="007D22AE" w:rsidP="007D22AE">
      <w:pPr>
        <w:rPr>
          <w:lang w:val="ru-RU"/>
        </w:rPr>
      </w:pPr>
    </w:p>
    <w:p w14:paraId="3BC3A10D" w14:textId="77777777" w:rsidR="007D22AE" w:rsidRPr="00250D9E" w:rsidRDefault="007D22AE" w:rsidP="007D22AE">
      <w:pPr>
        <w:rPr>
          <w:lang w:val="ru-RU"/>
        </w:rPr>
      </w:pPr>
    </w:p>
    <w:p w14:paraId="5B0638DA" w14:textId="77777777" w:rsidR="007D22AE" w:rsidRPr="00250D9E" w:rsidRDefault="007D22AE" w:rsidP="007D22AE">
      <w:pPr>
        <w:pStyle w:val="AppendixNoTitle"/>
        <w:rPr>
          <w:lang w:val="ru-RU"/>
        </w:rPr>
      </w:pPr>
      <w:bookmarkStart w:id="230" w:name="_Toc164695877"/>
      <w:bookmarkStart w:id="231" w:name="_Toc164696348"/>
      <w:r w:rsidRPr="00250D9E">
        <w:rPr>
          <w:lang w:val="ru-RU"/>
        </w:rPr>
        <w:t>Прилагаемый документ F</w:t>
      </w:r>
      <w:bookmarkStart w:id="232" w:name="appendixf"/>
      <w:bookmarkEnd w:id="232"/>
      <w:r w:rsidRPr="00250D9E">
        <w:rPr>
          <w:lang w:val="ru-RU"/>
        </w:rPr>
        <w:br/>
      </w:r>
      <w:r w:rsidRPr="00250D9E">
        <w:rPr>
          <w:lang w:val="ru-RU"/>
        </w:rPr>
        <w:br/>
        <w:t>Ослабление вследствие поглощения в атмосферных газах</w:t>
      </w:r>
      <w:bookmarkEnd w:id="230"/>
      <w:bookmarkEnd w:id="231"/>
    </w:p>
    <w:p w14:paraId="18BFE7D4" w14:textId="77777777" w:rsidR="007D22AE" w:rsidRPr="00250D9E" w:rsidRDefault="007D22AE" w:rsidP="00A0134E">
      <w:pPr>
        <w:pStyle w:val="Heading2"/>
      </w:pPr>
      <w:bookmarkStart w:id="233" w:name="_Toc164695878"/>
      <w:bookmarkStart w:id="234" w:name="_Toc164696349"/>
      <w:r w:rsidRPr="00250D9E">
        <w:t>F.1</w:t>
      </w:r>
      <w:r w:rsidRPr="00250D9E">
        <w:tab/>
        <w:t>Введение</w:t>
      </w:r>
      <w:bookmarkEnd w:id="233"/>
      <w:bookmarkEnd w:id="234"/>
    </w:p>
    <w:p w14:paraId="152D6152" w14:textId="77777777" w:rsidR="007D22AE" w:rsidRPr="00250D9E" w:rsidRDefault="007D22AE" w:rsidP="007D22AE">
      <w:pPr>
        <w:rPr>
          <w:lang w:val="ru-RU"/>
        </w:rPr>
      </w:pPr>
      <w:r w:rsidRPr="00250D9E">
        <w:rPr>
          <w:lang w:val="ru-RU"/>
        </w:rPr>
        <w:t>В этом Прилагаемом документе описаны методы расчета ослабления вследствие поглощения в атмосферных газах для различных типов радиотрасс. На разделы этого Прилагаемого документа имеются ссылки в других местах (если это необходимо).</w:t>
      </w:r>
    </w:p>
    <w:p w14:paraId="08FB4E33" w14:textId="77777777" w:rsidR="007D22AE" w:rsidRPr="00250D9E" w:rsidRDefault="007D22AE" w:rsidP="007D22AE">
      <w:pPr>
        <w:rPr>
          <w:lang w:val="ru-RU"/>
        </w:rPr>
      </w:pPr>
      <w:r w:rsidRPr="00250D9E">
        <w:rPr>
          <w:lang w:val="ru-RU"/>
        </w:rPr>
        <w:t xml:space="preserve">Для расчетов требуются данные о поверхностной плотности водяных паров, </w:t>
      </w:r>
      <w:r w:rsidRPr="00250D9E">
        <w:rPr>
          <w:szCs w:val="24"/>
          <w:lang w:val="ru-RU"/>
        </w:rPr>
        <w:sym w:font="Symbol" w:char="F072"/>
      </w:r>
      <w:r w:rsidRPr="00250D9E">
        <w:rPr>
          <w:i/>
          <w:vertAlign w:val="subscript"/>
          <w:lang w:val="ru-RU"/>
        </w:rPr>
        <w:t>sur</w:t>
      </w:r>
      <w:r w:rsidRPr="00250D9E">
        <w:rPr>
          <w:lang w:val="ru-RU"/>
        </w:rPr>
        <w:t xml:space="preserve"> (г/м</w:t>
      </w:r>
      <w:r w:rsidRPr="00250D9E">
        <w:rPr>
          <w:vertAlign w:val="superscript"/>
          <w:lang w:val="ru-RU"/>
        </w:rPr>
        <w:t>3</w:t>
      </w:r>
      <w:r w:rsidRPr="00250D9E">
        <w:rPr>
          <w:lang w:val="ru-RU"/>
        </w:rPr>
        <w:t xml:space="preserve">), для рассматриваемых местоположений. Значения </w:t>
      </w:r>
      <w:r w:rsidRPr="00250D9E">
        <w:rPr>
          <w:szCs w:val="24"/>
          <w:lang w:val="ru-RU"/>
        </w:rPr>
        <w:sym w:font="Symbol" w:char="F072"/>
      </w:r>
      <w:r w:rsidRPr="00250D9E">
        <w:rPr>
          <w:i/>
          <w:vertAlign w:val="subscript"/>
          <w:lang w:val="ru-RU"/>
        </w:rPr>
        <w:t>sur</w:t>
      </w:r>
      <w:r w:rsidRPr="00250D9E">
        <w:rPr>
          <w:lang w:val="ru-RU"/>
        </w:rPr>
        <w:t xml:space="preserve"> могут быть получены из файла данных "surfwv_50_fixed.txt".</w:t>
      </w:r>
    </w:p>
    <w:p w14:paraId="2BF3B1FA" w14:textId="77777777" w:rsidR="007D22AE" w:rsidRPr="00250D9E" w:rsidRDefault="007D22AE" w:rsidP="007D22AE">
      <w:pPr>
        <w:rPr>
          <w:lang w:val="ru-RU"/>
        </w:rPr>
      </w:pPr>
      <w:r w:rsidRPr="00250D9E">
        <w:rPr>
          <w:lang w:val="ru-RU"/>
        </w:rPr>
        <w:t>Каждый расчет дает три значения ослабления, обусловленного поглощением в кислороде, водяных парах при отсутствии дождя, водяных парах в условиях дождя.</w:t>
      </w:r>
    </w:p>
    <w:p w14:paraId="3EFF872E" w14:textId="77777777" w:rsidR="007D22AE" w:rsidRPr="00250D9E" w:rsidRDefault="007D22AE" w:rsidP="007D22AE">
      <w:pPr>
        <w:pStyle w:val="Heading2"/>
      </w:pPr>
      <w:bookmarkStart w:id="235" w:name="_Toc164695879"/>
      <w:bookmarkStart w:id="236" w:name="_Toc164696350"/>
      <w:r w:rsidRPr="00250D9E">
        <w:t>F.2</w:t>
      </w:r>
      <w:r w:rsidRPr="00250D9E">
        <w:tab/>
        <w:t>Поглощение в атмосферных газах для поверхностной трассы</w:t>
      </w:r>
      <w:bookmarkEnd w:id="235"/>
      <w:bookmarkEnd w:id="236"/>
    </w:p>
    <w:p w14:paraId="6BF1D4DD" w14:textId="77777777" w:rsidR="007D22AE" w:rsidRPr="00250D9E" w:rsidRDefault="007D22AE" w:rsidP="007D22AE">
      <w:pPr>
        <w:rPr>
          <w:b/>
          <w:lang w:val="ru-RU"/>
        </w:rPr>
      </w:pPr>
      <w:r w:rsidRPr="00250D9E">
        <w:rPr>
          <w:lang w:val="ru-RU"/>
        </w:rPr>
        <w:t>В этом разделе приводится метод расчета поглощения в атмосферных газах для "поверхностной" трассы.</w:t>
      </w:r>
    </w:p>
    <w:p w14:paraId="3780045E" w14:textId="77777777" w:rsidR="007D22AE" w:rsidRPr="00250D9E" w:rsidRDefault="007D22AE" w:rsidP="007D22AE">
      <w:pPr>
        <w:rPr>
          <w:lang w:val="ru-RU"/>
        </w:rPr>
      </w:pPr>
      <w:r w:rsidRPr="00250D9E">
        <w:rPr>
          <w:lang w:val="ru-RU"/>
        </w:rPr>
        <w:t xml:space="preserve">Определить поверхностную плотность водяных паров в условиях отсутствия дождя, </w:t>
      </w:r>
      <w:r w:rsidRPr="00250D9E">
        <w:rPr>
          <w:szCs w:val="24"/>
          <w:lang w:val="ru-RU"/>
        </w:rPr>
        <w:sym w:font="Symbol" w:char="F072"/>
      </w:r>
      <w:r w:rsidRPr="00250D9E">
        <w:rPr>
          <w:i/>
          <w:vertAlign w:val="subscript"/>
          <w:lang w:val="ru-RU"/>
        </w:rPr>
        <w:t>sur</w:t>
      </w:r>
      <w:r w:rsidRPr="00250D9E">
        <w:rPr>
          <w:lang w:val="ru-RU"/>
        </w:rPr>
        <w:t xml:space="preserve"> (г/м</w:t>
      </w:r>
      <w:r w:rsidRPr="00250D9E">
        <w:rPr>
          <w:vertAlign w:val="superscript"/>
          <w:lang w:val="ru-RU"/>
        </w:rPr>
        <w:t>3</w:t>
      </w:r>
      <w:r w:rsidRPr="00250D9E">
        <w:rPr>
          <w:lang w:val="ru-RU"/>
        </w:rPr>
        <w:t xml:space="preserve">), для средней точки трассы, как определено параметрами </w:t>
      </w:r>
      <w:r w:rsidRPr="00250D9E">
        <w:rPr>
          <w:szCs w:val="24"/>
          <w:lang w:val="ru-RU"/>
        </w:rPr>
        <w:sym w:font="Symbol" w:char="F06A"/>
      </w:r>
      <w:r w:rsidRPr="00250D9E">
        <w:rPr>
          <w:i/>
          <w:vertAlign w:val="subscript"/>
          <w:lang w:val="ru-RU"/>
        </w:rPr>
        <w:t>me</w:t>
      </w:r>
      <w:r w:rsidRPr="00250D9E">
        <w:rPr>
          <w:lang w:val="ru-RU"/>
        </w:rPr>
        <w:t xml:space="preserve"> и </w:t>
      </w:r>
      <w:r w:rsidRPr="00250D9E">
        <w:rPr>
          <w:szCs w:val="24"/>
          <w:lang w:val="ru-RU"/>
        </w:rPr>
        <w:sym w:font="Symbol" w:char="F06A"/>
      </w:r>
      <w:r w:rsidRPr="00250D9E">
        <w:rPr>
          <w:i/>
          <w:vertAlign w:val="subscript"/>
          <w:lang w:val="ru-RU"/>
        </w:rPr>
        <w:t>mn</w:t>
      </w:r>
      <w:r w:rsidRPr="00250D9E">
        <w:rPr>
          <w:lang w:val="ru-RU"/>
        </w:rPr>
        <w:t xml:space="preserve"> в таблице 3.1, из файла данных "surfwv_50_fixed.txt".</w:t>
      </w:r>
    </w:p>
    <w:p w14:paraId="45345B25" w14:textId="77777777" w:rsidR="007D22AE" w:rsidRPr="00250D9E" w:rsidRDefault="007D22AE" w:rsidP="007D22AE">
      <w:pPr>
        <w:tabs>
          <w:tab w:val="left" w:pos="567"/>
          <w:tab w:val="center" w:pos="6804"/>
          <w:tab w:val="right" w:pos="9072"/>
        </w:tabs>
        <w:rPr>
          <w:lang w:val="ru-RU"/>
        </w:rPr>
      </w:pPr>
      <w:r w:rsidRPr="00250D9E">
        <w:rPr>
          <w:lang w:val="ru-RU"/>
        </w:rPr>
        <w:t xml:space="preserve">Установить </w:t>
      </w:r>
      <w:r w:rsidRPr="00250D9E">
        <w:rPr>
          <w:i/>
          <w:lang w:val="ru-RU"/>
        </w:rPr>
        <w:t>h</w:t>
      </w:r>
      <w:r w:rsidRPr="00250D9E">
        <w:rPr>
          <w:i/>
          <w:vertAlign w:val="subscript"/>
          <w:lang w:val="ru-RU"/>
        </w:rPr>
        <w:t>sur</w:t>
      </w:r>
      <w:r w:rsidRPr="00250D9E">
        <w:rPr>
          <w:lang w:val="ru-RU"/>
        </w:rPr>
        <w:t xml:space="preserve"> = </w:t>
      </w:r>
      <w:r w:rsidRPr="00250D9E">
        <w:rPr>
          <w:i/>
          <w:lang w:val="ru-RU"/>
        </w:rPr>
        <w:t>h</w:t>
      </w:r>
      <w:r w:rsidRPr="00250D9E">
        <w:rPr>
          <w:i/>
          <w:vertAlign w:val="subscript"/>
          <w:lang w:val="ru-RU"/>
        </w:rPr>
        <w:t>mid</w:t>
      </w:r>
      <w:r w:rsidRPr="00250D9E">
        <w:rPr>
          <w:lang w:val="ru-RU"/>
        </w:rPr>
        <w:t xml:space="preserve">. Высота местности в середине трассы, </w:t>
      </w:r>
      <w:r w:rsidRPr="00250D9E">
        <w:rPr>
          <w:i/>
          <w:lang w:val="ru-RU"/>
        </w:rPr>
        <w:t>h</w:t>
      </w:r>
      <w:r w:rsidRPr="00250D9E">
        <w:rPr>
          <w:i/>
          <w:vertAlign w:val="subscript"/>
          <w:lang w:val="ru-RU"/>
        </w:rPr>
        <w:t>mid</w:t>
      </w:r>
      <w:r w:rsidRPr="00250D9E">
        <w:rPr>
          <w:lang w:val="ru-RU"/>
        </w:rPr>
        <w:t>, приведена в таблице 4.</w:t>
      </w:r>
    </w:p>
    <w:p w14:paraId="049981D9" w14:textId="438CD0F7" w:rsidR="007D22AE" w:rsidRPr="00250D9E" w:rsidRDefault="007D22AE" w:rsidP="007D22AE">
      <w:pPr>
        <w:rPr>
          <w:lang w:val="ru-RU"/>
        </w:rPr>
      </w:pPr>
      <w:r w:rsidRPr="00250D9E">
        <w:rPr>
          <w:lang w:val="ru-RU"/>
        </w:rPr>
        <w:t>Использовать уравнение (F.</w:t>
      </w:r>
      <w:r w:rsidR="005B7663">
        <w:rPr>
          <w:lang w:val="ru-RU"/>
        </w:rPr>
        <w:t>11</w:t>
      </w:r>
      <w:r w:rsidRPr="00250D9E">
        <w:rPr>
          <w:lang w:val="ru-RU"/>
        </w:rPr>
        <w:t xml:space="preserve">) для расчета погонного ослабления на уровне моря из-за влияния водяных паров в условиях отсутствия дождя, </w:t>
      </w:r>
      <w:r w:rsidRPr="00250D9E">
        <w:rPr>
          <w:szCs w:val="24"/>
          <w:lang w:val="ru-RU"/>
        </w:rPr>
        <w:sym w:font="Symbol" w:char="F067"/>
      </w:r>
      <w:r w:rsidRPr="00250D9E">
        <w:rPr>
          <w:i/>
          <w:vertAlign w:val="subscript"/>
          <w:lang w:val="ru-RU"/>
        </w:rPr>
        <w:t>w</w:t>
      </w:r>
      <w:r w:rsidRPr="00250D9E">
        <w:rPr>
          <w:lang w:val="ru-RU"/>
        </w:rPr>
        <w:t xml:space="preserve"> (дБ/км).</w:t>
      </w:r>
    </w:p>
    <w:p w14:paraId="1017086C" w14:textId="75BE8B72" w:rsidR="007D22AE" w:rsidRPr="00250D9E" w:rsidRDefault="007D22AE" w:rsidP="007D22AE">
      <w:pPr>
        <w:rPr>
          <w:lang w:val="ru-RU"/>
        </w:rPr>
      </w:pPr>
      <w:r w:rsidRPr="00250D9E">
        <w:rPr>
          <w:lang w:val="ru-RU"/>
        </w:rPr>
        <w:t>Использовать уравнение (F.</w:t>
      </w:r>
      <w:r w:rsidR="005B7663">
        <w:rPr>
          <w:lang w:val="ru-RU"/>
        </w:rPr>
        <w:t>9</w:t>
      </w:r>
      <w:r w:rsidRPr="00250D9E">
        <w:rPr>
          <w:lang w:val="ru-RU"/>
        </w:rPr>
        <w:t xml:space="preserve">) для расчета поверхностной плотности водяных паров в условиях дождя, </w:t>
      </w:r>
      <w:r w:rsidRPr="00250D9E">
        <w:rPr>
          <w:szCs w:val="24"/>
          <w:lang w:val="ru-RU"/>
        </w:rPr>
        <w:sym w:font="Symbol" w:char="F072"/>
      </w:r>
      <w:r w:rsidRPr="00250D9E">
        <w:rPr>
          <w:i/>
          <w:vertAlign w:val="subscript"/>
          <w:lang w:val="ru-RU"/>
        </w:rPr>
        <w:t>surr</w:t>
      </w:r>
      <w:r w:rsidRPr="00250D9E">
        <w:rPr>
          <w:lang w:val="ru-RU"/>
        </w:rPr>
        <w:t> (г/м</w:t>
      </w:r>
      <w:r w:rsidRPr="00250D9E">
        <w:rPr>
          <w:vertAlign w:val="superscript"/>
          <w:lang w:val="ru-RU"/>
        </w:rPr>
        <w:t>−3</w:t>
      </w:r>
      <w:r w:rsidRPr="00250D9E">
        <w:rPr>
          <w:lang w:val="ru-RU"/>
        </w:rPr>
        <w:t>).</w:t>
      </w:r>
    </w:p>
    <w:p w14:paraId="5EAADF9D" w14:textId="77777777" w:rsidR="007D22AE" w:rsidRPr="00250D9E" w:rsidRDefault="007D22AE" w:rsidP="007D22AE">
      <w:pPr>
        <w:rPr>
          <w:lang w:val="ru-RU"/>
        </w:rPr>
      </w:pPr>
      <w:r w:rsidRPr="00250D9E">
        <w:rPr>
          <w:lang w:val="ru-RU"/>
        </w:rPr>
        <w:t xml:space="preserve">Повторно вычислить </w:t>
      </w:r>
      <w:r w:rsidRPr="00250D9E">
        <w:rPr>
          <w:szCs w:val="24"/>
          <w:lang w:val="ru-RU"/>
        </w:rPr>
        <w:sym w:font="Symbol" w:char="F072"/>
      </w:r>
      <w:r w:rsidRPr="00250D9E">
        <w:rPr>
          <w:i/>
          <w:vertAlign w:val="subscript"/>
          <w:lang w:val="ru-RU"/>
        </w:rPr>
        <w:t>sur</w:t>
      </w:r>
      <w:r w:rsidRPr="00250D9E">
        <w:rPr>
          <w:lang w:val="ru-RU"/>
        </w:rPr>
        <w:t xml:space="preserve"> при условии </w:t>
      </w:r>
      <w:r w:rsidRPr="00250D9E">
        <w:rPr>
          <w:szCs w:val="24"/>
          <w:lang w:val="ru-RU"/>
        </w:rPr>
        <w:sym w:font="Symbol" w:char="F072"/>
      </w:r>
      <w:r w:rsidRPr="00250D9E">
        <w:rPr>
          <w:i/>
          <w:vertAlign w:val="subscript"/>
          <w:lang w:val="ru-RU"/>
        </w:rPr>
        <w:t>sur</w:t>
      </w:r>
      <w:r w:rsidRPr="00250D9E">
        <w:rPr>
          <w:lang w:val="ru-RU"/>
        </w:rPr>
        <w:t xml:space="preserve"> = </w:t>
      </w:r>
      <w:r w:rsidRPr="00250D9E">
        <w:rPr>
          <w:szCs w:val="24"/>
          <w:lang w:val="ru-RU"/>
        </w:rPr>
        <w:sym w:font="Symbol" w:char="F072"/>
      </w:r>
      <w:r w:rsidRPr="00250D9E">
        <w:rPr>
          <w:i/>
          <w:vertAlign w:val="subscript"/>
          <w:lang w:val="ru-RU"/>
        </w:rPr>
        <w:t>surr</w:t>
      </w:r>
      <w:r w:rsidRPr="00250D9E">
        <w:rPr>
          <w:iCs/>
          <w:lang w:val="ru-RU"/>
        </w:rPr>
        <w:t xml:space="preserve">. </w:t>
      </w:r>
    </w:p>
    <w:p w14:paraId="5C5175B5" w14:textId="5AEFCB88" w:rsidR="007D22AE" w:rsidRPr="00250D9E" w:rsidRDefault="007D22AE" w:rsidP="007D22AE">
      <w:pPr>
        <w:rPr>
          <w:lang w:val="ru-RU"/>
        </w:rPr>
      </w:pPr>
      <w:r w:rsidRPr="00250D9E">
        <w:rPr>
          <w:lang w:val="ru-RU"/>
        </w:rPr>
        <w:t>Использовать уравнение (F.</w:t>
      </w:r>
      <w:r w:rsidR="005B7663">
        <w:rPr>
          <w:lang w:val="ru-RU"/>
        </w:rPr>
        <w:t>11</w:t>
      </w:r>
      <w:r w:rsidRPr="00250D9E">
        <w:rPr>
          <w:lang w:val="ru-RU"/>
        </w:rPr>
        <w:t xml:space="preserve">) для расчета погонного ослабления на уровне моря из-за влияния водяных паров в условиях дождя, </w:t>
      </w:r>
      <w:r w:rsidRPr="00250D9E">
        <w:rPr>
          <w:szCs w:val="24"/>
          <w:lang w:val="ru-RU"/>
        </w:rPr>
        <w:sym w:font="Symbol" w:char="F067"/>
      </w:r>
      <w:r w:rsidRPr="00250D9E">
        <w:rPr>
          <w:i/>
          <w:vertAlign w:val="subscript"/>
          <w:lang w:val="ru-RU"/>
        </w:rPr>
        <w:t>wr</w:t>
      </w:r>
      <w:r w:rsidRPr="00250D9E">
        <w:rPr>
          <w:lang w:val="ru-RU"/>
        </w:rPr>
        <w:t> (дБ/км).</w:t>
      </w:r>
    </w:p>
    <w:p w14:paraId="3C1D7B45" w14:textId="77777777" w:rsidR="007D22AE" w:rsidRPr="00250D9E" w:rsidRDefault="007D22AE" w:rsidP="007D22AE">
      <w:pPr>
        <w:rPr>
          <w:lang w:val="ru-RU"/>
        </w:rPr>
      </w:pPr>
      <w:r w:rsidRPr="00250D9E">
        <w:rPr>
          <w:lang w:val="ru-RU"/>
        </w:rPr>
        <w:t>Рассчитать высоту для плотности водяных паров:</w:t>
      </w:r>
    </w:p>
    <w:p w14:paraId="520EC9BA" w14:textId="43118E3D" w:rsidR="007D22AE" w:rsidRPr="00250D9E" w:rsidRDefault="007D22AE" w:rsidP="007D22AE">
      <w:pPr>
        <w:tabs>
          <w:tab w:val="clear" w:pos="794"/>
          <w:tab w:val="clear" w:pos="1191"/>
          <w:tab w:val="clear" w:pos="1588"/>
          <w:tab w:val="clear" w:pos="1985"/>
          <w:tab w:val="center" w:pos="4820"/>
          <w:tab w:val="right" w:pos="9639"/>
        </w:tabs>
        <w:rPr>
          <w:lang w:val="ru-RU"/>
        </w:rPr>
      </w:pPr>
      <w:r w:rsidRPr="00250D9E">
        <w:rPr>
          <w:lang w:val="ru-RU"/>
        </w:rPr>
        <w:tab/>
      </w:r>
      <w:r w:rsidRPr="00250D9E">
        <w:rPr>
          <w:position w:val="-12"/>
          <w:lang w:val="ru-RU" w:eastAsia="zh-CN"/>
        </w:rPr>
        <w:object w:dxaOrig="1920" w:dyaOrig="360" w14:anchorId="2812B46A">
          <v:shape id="_x0000_i1252" type="#_x0000_t75" style="width:87pt;height:18pt" o:ole="" fillcolor="window">
            <v:imagedata r:id="rId473" o:title=""/>
          </v:shape>
          <o:OLEObject Type="Embed" ProgID="Equation.3" ShapeID="_x0000_i1252" DrawAspect="Content" ObjectID="_1776101577" r:id="rId474"/>
        </w:object>
      </w:r>
      <w:r w:rsidRPr="00250D9E">
        <w:rPr>
          <w:lang w:val="ru-RU"/>
        </w:rPr>
        <w:t>                </w:t>
      </w:r>
      <w:proofErr w:type="spellStart"/>
      <w:r w:rsidRPr="00250D9E">
        <w:rPr>
          <w:lang w:val="ru-RU"/>
        </w:rPr>
        <w:t>masl</w:t>
      </w:r>
      <w:proofErr w:type="spellEnd"/>
      <w:r w:rsidRPr="00250D9E">
        <w:rPr>
          <w:lang w:val="ru-RU"/>
        </w:rPr>
        <w:tab/>
        <w:t>(F.1)</w:t>
      </w:r>
    </w:p>
    <w:p w14:paraId="1C5DBF3C" w14:textId="77777777" w:rsidR="007D22AE" w:rsidRPr="00250D9E" w:rsidRDefault="007D22AE" w:rsidP="007D22AE">
      <w:pPr>
        <w:spacing w:line="240" w:lineRule="exact"/>
        <w:rPr>
          <w:lang w:val="ru-RU"/>
        </w:rPr>
      </w:pPr>
      <w:r w:rsidRPr="00250D9E">
        <w:rPr>
          <w:lang w:val="ru-RU"/>
        </w:rPr>
        <w:t>Три вида ослабления, обусловленного поглощением в атмосферных газах для поверхностной трассы теперь определяются в соответствии с выражениями:</w:t>
      </w:r>
    </w:p>
    <w:p w14:paraId="537E3265" w14:textId="77777777" w:rsidR="007D22AE" w:rsidRPr="00250D9E" w:rsidRDefault="007D22AE" w:rsidP="007D22AE">
      <w:pPr>
        <w:spacing w:line="240" w:lineRule="exact"/>
        <w:rPr>
          <w:lang w:val="ru-RU"/>
        </w:rPr>
      </w:pPr>
      <w:r w:rsidRPr="00250D9E">
        <w:rPr>
          <w:lang w:val="ru-RU"/>
        </w:rPr>
        <w:t>Ослабление из-за влияния кислорода:</w:t>
      </w:r>
    </w:p>
    <w:p w14:paraId="2B601F1D" w14:textId="4874C3AD" w:rsidR="007D22AE" w:rsidRPr="00250D9E" w:rsidRDefault="007D22AE" w:rsidP="007D22AE">
      <w:pPr>
        <w:pStyle w:val="Equation"/>
        <w:tabs>
          <w:tab w:val="left" w:pos="5670"/>
        </w:tabs>
        <w:rPr>
          <w:lang w:val="ru-RU"/>
        </w:rPr>
      </w:pPr>
      <w:r w:rsidRPr="00250D9E">
        <w:rPr>
          <w:lang w:val="ru-RU"/>
        </w:rPr>
        <w:tab/>
      </w:r>
      <w:r w:rsidRPr="00250D9E">
        <w:rPr>
          <w:lang w:val="ru-RU"/>
        </w:rPr>
        <w:tab/>
      </w:r>
      <w:r w:rsidR="004474FC" w:rsidRPr="005F49B8">
        <w:rPr>
          <w:position w:val="-28"/>
          <w:lang w:eastAsia="zh-CN"/>
        </w:rPr>
        <w:object w:dxaOrig="2560" w:dyaOrig="680" w14:anchorId="651D18C5">
          <v:shape id="_x0000_i1253" type="#_x0000_t75" style="width:114.5pt;height:34.5pt" o:ole="" fillcolor="window">
            <v:imagedata r:id="rId475" o:title=""/>
          </v:shape>
          <o:OLEObject Type="Embed" ProgID="Equation.DSMT4" ShapeID="_x0000_i1253" DrawAspect="Content" ObjectID="_1776101578" r:id="rId476"/>
        </w:object>
      </w:r>
      <w:r w:rsidRPr="00250D9E">
        <w:rPr>
          <w:lang w:val="ru-RU"/>
        </w:rPr>
        <w:t>          дБ,</w:t>
      </w:r>
      <w:r w:rsidRPr="00250D9E">
        <w:rPr>
          <w:lang w:val="ru-RU"/>
        </w:rPr>
        <w:tab/>
        <w:t>(F.2a)</w:t>
      </w:r>
    </w:p>
    <w:p w14:paraId="21966DE2" w14:textId="77777777" w:rsidR="007D22AE" w:rsidRPr="00250D9E" w:rsidRDefault="007D22AE" w:rsidP="007D22AE">
      <w:pPr>
        <w:spacing w:line="240" w:lineRule="exact"/>
        <w:rPr>
          <w:lang w:val="ru-RU"/>
        </w:rPr>
      </w:pPr>
      <w:r w:rsidRPr="00250D9E">
        <w:rPr>
          <w:lang w:val="ru-RU"/>
        </w:rPr>
        <w:t xml:space="preserve">где </w:t>
      </w:r>
      <w:r w:rsidRPr="00250D9E">
        <w:rPr>
          <w:szCs w:val="24"/>
          <w:lang w:val="ru-RU"/>
        </w:rPr>
        <w:sym w:font="Symbol" w:char="F067"/>
      </w:r>
      <w:r w:rsidRPr="00250D9E">
        <w:rPr>
          <w:i/>
          <w:vertAlign w:val="subscript"/>
          <w:lang w:val="ru-RU"/>
        </w:rPr>
        <w:t>o</w:t>
      </w:r>
      <w:r w:rsidRPr="00250D9E">
        <w:rPr>
          <w:lang w:val="ru-RU"/>
        </w:rPr>
        <w:t xml:space="preserve"> – погонное ослабление на уровне моря из-за влияния кислорода, приводится в таблице 4.</w:t>
      </w:r>
    </w:p>
    <w:p w14:paraId="2302427B" w14:textId="77777777" w:rsidR="007D22AE" w:rsidRPr="00250D9E" w:rsidRDefault="007D22AE" w:rsidP="007D22AE">
      <w:pPr>
        <w:spacing w:line="240" w:lineRule="exact"/>
        <w:rPr>
          <w:lang w:val="ru-RU"/>
        </w:rPr>
      </w:pPr>
      <w:r w:rsidRPr="00250D9E">
        <w:rPr>
          <w:lang w:val="ru-RU"/>
        </w:rPr>
        <w:lastRenderedPageBreak/>
        <w:t>Ослабление из-за влияния водяных паров в условиях отсутствия дождя:</w:t>
      </w:r>
    </w:p>
    <w:p w14:paraId="28BD382F" w14:textId="4AB2286A" w:rsidR="007D22AE" w:rsidRPr="00250D9E" w:rsidRDefault="007D22AE" w:rsidP="007D22AE">
      <w:pPr>
        <w:pStyle w:val="Equation"/>
        <w:rPr>
          <w:lang w:val="ru-RU"/>
        </w:rPr>
      </w:pPr>
      <w:r w:rsidRPr="00250D9E">
        <w:rPr>
          <w:lang w:val="ru-RU"/>
        </w:rPr>
        <w:tab/>
      </w:r>
      <w:r w:rsidRPr="00250D9E">
        <w:rPr>
          <w:lang w:val="ru-RU"/>
        </w:rPr>
        <w:tab/>
      </w:r>
      <w:r w:rsidR="004474FC" w:rsidRPr="005F49B8">
        <w:rPr>
          <w:position w:val="-28"/>
          <w:lang w:eastAsia="zh-CN"/>
        </w:rPr>
        <w:object w:dxaOrig="2659" w:dyaOrig="680" w14:anchorId="5372ACFF">
          <v:shape id="_x0000_i1254" type="#_x0000_t75" style="width:118.5pt;height:33.5pt" o:ole="" fillcolor="window">
            <v:imagedata r:id="rId477" o:title=""/>
          </v:shape>
          <o:OLEObject Type="Embed" ProgID="Equation.DSMT4" ShapeID="_x0000_i1254" DrawAspect="Content" ObjectID="_1776101579" r:id="rId478"/>
        </w:object>
      </w:r>
      <w:r w:rsidRPr="00250D9E">
        <w:rPr>
          <w:lang w:val="ru-RU"/>
        </w:rPr>
        <w:t>          дБ.</w:t>
      </w:r>
      <w:r w:rsidRPr="00250D9E">
        <w:rPr>
          <w:lang w:val="ru-RU"/>
        </w:rPr>
        <w:tab/>
        <w:t>(F.2b)</w:t>
      </w:r>
    </w:p>
    <w:p w14:paraId="7E213232" w14:textId="77777777" w:rsidR="007D22AE" w:rsidRPr="00250D9E" w:rsidRDefault="007D22AE" w:rsidP="007D22AE">
      <w:pPr>
        <w:spacing w:line="240" w:lineRule="exact"/>
        <w:rPr>
          <w:lang w:val="ru-RU"/>
        </w:rPr>
      </w:pPr>
      <w:r w:rsidRPr="00250D9E">
        <w:rPr>
          <w:lang w:val="ru-RU"/>
        </w:rPr>
        <w:t>Ослабление из-за влияния водяных паров в условиях дождя:</w:t>
      </w:r>
    </w:p>
    <w:p w14:paraId="5A8FA12C" w14:textId="4B6555C1" w:rsidR="007D22AE" w:rsidRPr="00250D9E" w:rsidRDefault="007D22AE" w:rsidP="007D22AE">
      <w:pPr>
        <w:pStyle w:val="Equation"/>
        <w:rPr>
          <w:lang w:val="ru-RU"/>
        </w:rPr>
      </w:pPr>
      <w:r w:rsidRPr="00250D9E">
        <w:rPr>
          <w:lang w:val="ru-RU"/>
        </w:rPr>
        <w:tab/>
      </w:r>
      <w:r w:rsidRPr="00250D9E">
        <w:rPr>
          <w:lang w:val="ru-RU"/>
        </w:rPr>
        <w:tab/>
      </w:r>
      <w:r w:rsidR="004474FC" w:rsidRPr="005F49B8">
        <w:rPr>
          <w:position w:val="-28"/>
          <w:lang w:eastAsia="zh-CN"/>
        </w:rPr>
        <w:object w:dxaOrig="2799" w:dyaOrig="680" w14:anchorId="35F9B5E5">
          <v:shape id="_x0000_i1255" type="#_x0000_t75" style="width:126.5pt;height:32.5pt" o:ole="" fillcolor="window">
            <v:imagedata r:id="rId479" o:title=""/>
          </v:shape>
          <o:OLEObject Type="Embed" ProgID="Equation.DSMT4" ShapeID="_x0000_i1255" DrawAspect="Content" ObjectID="_1776101580" r:id="rId480"/>
        </w:object>
      </w:r>
      <w:r w:rsidRPr="00250D9E">
        <w:rPr>
          <w:lang w:val="ru-RU"/>
        </w:rPr>
        <w:t>          дБ.</w:t>
      </w:r>
      <w:r w:rsidRPr="00250D9E">
        <w:rPr>
          <w:lang w:val="ru-RU"/>
        </w:rPr>
        <w:tab/>
        <w:t>(F.2c)</w:t>
      </w:r>
    </w:p>
    <w:p w14:paraId="5326FC4F" w14:textId="77777777" w:rsidR="007D22AE" w:rsidRPr="00250D9E" w:rsidRDefault="007D22AE" w:rsidP="007D22AE">
      <w:pPr>
        <w:pStyle w:val="Heading2"/>
      </w:pPr>
      <w:bookmarkStart w:id="237" w:name="_Toc164695880"/>
      <w:bookmarkStart w:id="238" w:name="_Toc164696351"/>
      <w:r w:rsidRPr="00250D9E">
        <w:t>F.3</w:t>
      </w:r>
      <w:r w:rsidRPr="00250D9E">
        <w:tab/>
        <w:t>Поглощение в атмосферных газах для трассы тропосферного рассеяния</w:t>
      </w:r>
      <w:bookmarkEnd w:id="237"/>
      <w:bookmarkEnd w:id="238"/>
    </w:p>
    <w:p w14:paraId="19AA4F0C" w14:textId="77777777" w:rsidR="007D22AE" w:rsidRPr="00250D9E" w:rsidRDefault="007D22AE" w:rsidP="007D22AE">
      <w:pPr>
        <w:spacing w:line="240" w:lineRule="exact"/>
        <w:rPr>
          <w:lang w:val="ru-RU"/>
        </w:rPr>
      </w:pPr>
      <w:r w:rsidRPr="00250D9E">
        <w:rPr>
          <w:lang w:val="ru-RU"/>
        </w:rPr>
        <w:t>В этом разделе приводится метод расчета поглощения в атмосферных газах для полной трассы тропосферного рассеяния от передатчика до приемника через общий рассеивающий объем.</w:t>
      </w:r>
    </w:p>
    <w:p w14:paraId="35A74BDD" w14:textId="77777777" w:rsidR="007D22AE" w:rsidRPr="00250D9E" w:rsidRDefault="007D22AE" w:rsidP="007D22AE">
      <w:pPr>
        <w:spacing w:line="240" w:lineRule="exact"/>
        <w:rPr>
          <w:lang w:val="ru-RU"/>
        </w:rPr>
      </w:pPr>
      <w:r w:rsidRPr="00250D9E">
        <w:rPr>
          <w:lang w:val="ru-RU"/>
        </w:rPr>
        <w:t xml:space="preserve">Определить поверхностную плотность водяных паров в условиях отсутствия дождя, </w:t>
      </w:r>
      <w:r w:rsidRPr="00250D9E">
        <w:rPr>
          <w:szCs w:val="24"/>
          <w:lang w:val="ru-RU"/>
        </w:rPr>
        <w:sym w:font="Symbol" w:char="F072"/>
      </w:r>
      <w:r w:rsidRPr="00250D9E">
        <w:rPr>
          <w:i/>
          <w:vertAlign w:val="subscript"/>
          <w:lang w:val="ru-RU"/>
        </w:rPr>
        <w:t>sur</w:t>
      </w:r>
      <w:r w:rsidRPr="00250D9E">
        <w:rPr>
          <w:lang w:val="ru-RU"/>
        </w:rPr>
        <w:t xml:space="preserve"> (г/м</w:t>
      </w:r>
      <w:r w:rsidRPr="00250D9E">
        <w:rPr>
          <w:vertAlign w:val="superscript"/>
          <w:lang w:val="ru-RU"/>
        </w:rPr>
        <w:t>3</w:t>
      </w:r>
      <w:r w:rsidRPr="00250D9E">
        <w:rPr>
          <w:lang w:val="ru-RU"/>
        </w:rPr>
        <w:t xml:space="preserve">), в месте расположения передатчика, как определено параметрами </w:t>
      </w:r>
      <w:r w:rsidRPr="00250D9E">
        <w:rPr>
          <w:lang w:val="ru-RU"/>
        </w:rPr>
        <w:sym w:font="Symbol" w:char="F06A"/>
      </w:r>
      <w:r w:rsidRPr="00250D9E">
        <w:rPr>
          <w:i/>
          <w:vertAlign w:val="subscript"/>
          <w:lang w:val="ru-RU"/>
        </w:rPr>
        <w:t>te</w:t>
      </w:r>
      <w:r w:rsidRPr="00250D9E">
        <w:rPr>
          <w:lang w:val="ru-RU"/>
        </w:rPr>
        <w:t xml:space="preserve"> и </w:t>
      </w:r>
      <w:r w:rsidRPr="00250D9E">
        <w:rPr>
          <w:lang w:val="ru-RU"/>
        </w:rPr>
        <w:sym w:font="Symbol" w:char="F06A"/>
      </w:r>
      <w:r w:rsidRPr="00250D9E">
        <w:rPr>
          <w:i/>
          <w:vertAlign w:val="subscript"/>
          <w:lang w:val="ru-RU"/>
        </w:rPr>
        <w:t>tn</w:t>
      </w:r>
      <w:r w:rsidRPr="00250D9E">
        <w:rPr>
          <w:lang w:val="ru-RU"/>
        </w:rPr>
        <w:t xml:space="preserve"> в таблице 1, из файла данных "surfwv_50_fixed.txt". </w:t>
      </w:r>
    </w:p>
    <w:p w14:paraId="6E162237" w14:textId="77777777" w:rsidR="007D22AE" w:rsidRPr="00250D9E" w:rsidRDefault="007D22AE" w:rsidP="007D22AE">
      <w:pPr>
        <w:spacing w:line="240" w:lineRule="exact"/>
        <w:rPr>
          <w:lang w:val="ru-RU"/>
        </w:rPr>
      </w:pPr>
      <w:r w:rsidRPr="00250D9E">
        <w:rPr>
          <w:lang w:val="ru-RU"/>
        </w:rPr>
        <w:t xml:space="preserve">Использовать метод, приведенный в п. F.4 при </w:t>
      </w:r>
      <w:r w:rsidRPr="00250D9E">
        <w:rPr>
          <w:i/>
          <w:lang w:val="ru-RU"/>
        </w:rPr>
        <w:t>h</w:t>
      </w:r>
      <w:r w:rsidRPr="00250D9E">
        <w:rPr>
          <w:i/>
          <w:vertAlign w:val="subscript"/>
          <w:lang w:val="ru-RU"/>
        </w:rPr>
        <w:t>sur</w:t>
      </w:r>
      <w:r w:rsidRPr="00250D9E">
        <w:rPr>
          <w:lang w:val="ru-RU"/>
        </w:rPr>
        <w:t xml:space="preserve"> = </w:t>
      </w:r>
      <w:r w:rsidRPr="00250D9E">
        <w:rPr>
          <w:i/>
          <w:lang w:val="ru-RU"/>
        </w:rPr>
        <w:t>h</w:t>
      </w:r>
      <w:r w:rsidRPr="00250D9E">
        <w:rPr>
          <w:vertAlign w:val="subscript"/>
          <w:lang w:val="ru-RU"/>
        </w:rPr>
        <w:t>1</w:t>
      </w:r>
      <w:r w:rsidRPr="00250D9E">
        <w:rPr>
          <w:lang w:val="ru-RU"/>
        </w:rPr>
        <w:t xml:space="preserve">, </w:t>
      </w:r>
      <w:r w:rsidRPr="00250D9E">
        <w:rPr>
          <w:szCs w:val="24"/>
          <w:lang w:val="ru-RU"/>
        </w:rPr>
        <w:sym w:font="Symbol" w:char="F071"/>
      </w:r>
      <w:r w:rsidRPr="00250D9E">
        <w:rPr>
          <w:i/>
          <w:vertAlign w:val="subscript"/>
          <w:lang w:val="ru-RU"/>
        </w:rPr>
        <w:t>elev</w:t>
      </w:r>
      <w:r w:rsidRPr="00250D9E">
        <w:rPr>
          <w:lang w:val="ru-RU"/>
        </w:rPr>
        <w:t xml:space="preserve"> = </w:t>
      </w:r>
      <w:r w:rsidRPr="00250D9E">
        <w:rPr>
          <w:szCs w:val="24"/>
          <w:lang w:val="ru-RU"/>
        </w:rPr>
        <w:sym w:font="Symbol" w:char="F071"/>
      </w:r>
      <w:r w:rsidRPr="00250D9E">
        <w:rPr>
          <w:i/>
          <w:vertAlign w:val="subscript"/>
          <w:lang w:val="ru-RU"/>
        </w:rPr>
        <w:t>tpos</w:t>
      </w:r>
      <w:r w:rsidRPr="00250D9E">
        <w:rPr>
          <w:lang w:val="ru-RU"/>
        </w:rPr>
        <w:t xml:space="preserve">, </w:t>
      </w:r>
      <w:r w:rsidRPr="00250D9E">
        <w:rPr>
          <w:i/>
          <w:lang w:val="ru-RU"/>
        </w:rPr>
        <w:t>d</w:t>
      </w:r>
      <w:r w:rsidRPr="00250D9E">
        <w:rPr>
          <w:i/>
          <w:vertAlign w:val="subscript"/>
          <w:lang w:val="ru-RU"/>
        </w:rPr>
        <w:t>cv</w:t>
      </w:r>
      <w:r w:rsidRPr="00250D9E">
        <w:rPr>
          <w:lang w:val="ru-RU"/>
        </w:rPr>
        <w:t> = </w:t>
      </w:r>
      <w:r w:rsidRPr="00250D9E">
        <w:rPr>
          <w:i/>
          <w:lang w:val="ru-RU"/>
        </w:rPr>
        <w:t>d</w:t>
      </w:r>
      <w:r w:rsidRPr="00250D9E">
        <w:rPr>
          <w:i/>
          <w:vertAlign w:val="subscript"/>
          <w:lang w:val="ru-RU"/>
        </w:rPr>
        <w:t>tcv</w:t>
      </w:r>
      <w:r w:rsidRPr="00250D9E">
        <w:rPr>
          <w:lang w:val="ru-RU"/>
        </w:rPr>
        <w:t xml:space="preserve">, чтобы определить уровни ослабления в атмосферных газах из-за влияния кислорода и водяных паров как в условиях дождя, так и в его отсутствие для участка трассы от передатчика до общего объема, где </w:t>
      </w:r>
      <w:r w:rsidRPr="00250D9E">
        <w:rPr>
          <w:i/>
          <w:lang w:val="ru-RU"/>
        </w:rPr>
        <w:t>h</w:t>
      </w:r>
      <w:r w:rsidRPr="00250D9E">
        <w:rPr>
          <w:vertAlign w:val="subscript"/>
          <w:lang w:val="ru-RU"/>
        </w:rPr>
        <w:t>1 </w:t>
      </w:r>
      <w:r w:rsidRPr="00250D9E">
        <w:rPr>
          <w:lang w:val="ru-RU"/>
        </w:rPr>
        <w:t xml:space="preserve">– высота первой точки профиля в метрах над уровнем моря, а </w:t>
      </w:r>
      <w:r w:rsidRPr="00250D9E">
        <w:rPr>
          <w:lang w:val="ru-RU"/>
        </w:rPr>
        <w:sym w:font="Symbol" w:char="F071"/>
      </w:r>
      <w:r w:rsidRPr="00250D9E">
        <w:rPr>
          <w:i/>
          <w:vertAlign w:val="subscript"/>
          <w:lang w:val="ru-RU"/>
        </w:rPr>
        <w:t>tpos</w:t>
      </w:r>
      <w:r w:rsidRPr="00250D9E">
        <w:rPr>
          <w:lang w:val="ru-RU"/>
        </w:rPr>
        <w:t xml:space="preserve"> и </w:t>
      </w:r>
      <w:r w:rsidRPr="00250D9E">
        <w:rPr>
          <w:i/>
          <w:lang w:val="ru-RU"/>
        </w:rPr>
        <w:t>d</w:t>
      </w:r>
      <w:r w:rsidRPr="00250D9E">
        <w:rPr>
          <w:i/>
          <w:vertAlign w:val="subscript"/>
          <w:lang w:val="ru-RU"/>
        </w:rPr>
        <w:t>tcv</w:t>
      </w:r>
      <w:r w:rsidRPr="00250D9E">
        <w:rPr>
          <w:lang w:val="ru-RU"/>
        </w:rPr>
        <w:t xml:space="preserve"> приведены в таблице 4. Сохранить значения, рассчитанные по уравнениям (F.4.3a)–(F.4.3c) в соответствии с выражениями:</w:t>
      </w:r>
    </w:p>
    <w:p w14:paraId="622B9C61" w14:textId="037A1C6D" w:rsidR="007D22AE" w:rsidRPr="001E01CD" w:rsidRDefault="007D22AE" w:rsidP="007D22AE">
      <w:pPr>
        <w:pStyle w:val="Equation"/>
        <w:rPr>
          <w:lang w:val="en-GB"/>
        </w:rPr>
      </w:pPr>
      <w:r w:rsidRPr="00250D9E">
        <w:rPr>
          <w:lang w:val="ru-RU"/>
        </w:rPr>
        <w:tab/>
      </w:r>
      <w:r w:rsidRPr="00250D9E">
        <w:rPr>
          <w:lang w:val="ru-RU"/>
        </w:rPr>
        <w:tab/>
      </w:r>
      <w:r w:rsidRPr="00250D9E">
        <w:rPr>
          <w:position w:val="-10"/>
          <w:lang w:val="ru-RU"/>
        </w:rPr>
        <w:object w:dxaOrig="915" w:dyaOrig="330" w14:anchorId="6D9A3539">
          <v:shape id="_x0000_i1256" type="#_x0000_t75" style="width:45pt;height:17pt" o:ole="" fillcolor="window">
            <v:imagedata r:id="rId481" o:title=""/>
          </v:shape>
          <o:OLEObject Type="Embed" ProgID="Equation.3" ShapeID="_x0000_i1256" DrawAspect="Content" ObjectID="_1776101581" r:id="rId482"/>
        </w:object>
      </w:r>
      <w:r w:rsidRPr="001E01CD">
        <w:rPr>
          <w:lang w:val="en-GB"/>
        </w:rPr>
        <w:t xml:space="preserve">           </w:t>
      </w:r>
      <w:r w:rsidRPr="00250D9E">
        <w:rPr>
          <w:lang w:val="ru-RU"/>
        </w:rPr>
        <w:t>дБ</w:t>
      </w:r>
      <w:r w:rsidRPr="001E01CD">
        <w:rPr>
          <w:lang w:val="en-GB"/>
        </w:rPr>
        <w:t>,</w:t>
      </w:r>
      <w:r w:rsidRPr="001E01CD">
        <w:rPr>
          <w:lang w:val="en-GB"/>
        </w:rPr>
        <w:tab/>
        <w:t>(F.</w:t>
      </w:r>
      <w:r w:rsidR="005B7663" w:rsidRPr="005B7663">
        <w:rPr>
          <w:lang w:val="en-GB"/>
        </w:rPr>
        <w:t>3</w:t>
      </w:r>
      <w:r w:rsidRPr="001E01CD">
        <w:rPr>
          <w:lang w:val="en-GB"/>
        </w:rPr>
        <w:t>a)</w:t>
      </w:r>
    </w:p>
    <w:p w14:paraId="3E1B0D94" w14:textId="70771BB9" w:rsidR="007D22AE" w:rsidRPr="001E01CD" w:rsidRDefault="007D22AE" w:rsidP="007D22AE">
      <w:pPr>
        <w:pStyle w:val="Equation"/>
        <w:rPr>
          <w:lang w:val="en-GB"/>
        </w:rPr>
      </w:pPr>
      <w:r w:rsidRPr="001E01CD">
        <w:rPr>
          <w:lang w:val="en-GB"/>
        </w:rPr>
        <w:tab/>
      </w:r>
      <w:r w:rsidRPr="001E01CD">
        <w:rPr>
          <w:lang w:val="en-GB"/>
        </w:rPr>
        <w:tab/>
      </w:r>
      <w:r w:rsidRPr="00250D9E">
        <w:rPr>
          <w:position w:val="-10"/>
          <w:lang w:val="ru-RU"/>
        </w:rPr>
        <w:object w:dxaOrig="975" w:dyaOrig="330" w14:anchorId="4FF8CF0E">
          <v:shape id="_x0000_i1257" type="#_x0000_t75" style="width:49pt;height:17pt" o:ole="" fillcolor="window">
            <v:imagedata r:id="rId483" o:title=""/>
          </v:shape>
          <o:OLEObject Type="Embed" ProgID="Equation.3" ShapeID="_x0000_i1257" DrawAspect="Content" ObjectID="_1776101582" r:id="rId484"/>
        </w:object>
      </w:r>
      <w:r w:rsidRPr="001E01CD">
        <w:rPr>
          <w:lang w:val="en-GB"/>
        </w:rPr>
        <w:t xml:space="preserve">           </w:t>
      </w:r>
      <w:r w:rsidRPr="00250D9E">
        <w:rPr>
          <w:lang w:val="ru-RU"/>
        </w:rPr>
        <w:t>дБ</w:t>
      </w:r>
      <w:r w:rsidRPr="001E01CD">
        <w:rPr>
          <w:lang w:val="en-GB"/>
        </w:rPr>
        <w:t>,</w:t>
      </w:r>
      <w:r w:rsidRPr="001E01CD">
        <w:rPr>
          <w:lang w:val="en-GB"/>
        </w:rPr>
        <w:tab/>
        <w:t>(F.3b)</w:t>
      </w:r>
    </w:p>
    <w:p w14:paraId="2EE4C686" w14:textId="0C144E1D" w:rsidR="007D22AE" w:rsidRPr="001E01CD" w:rsidRDefault="007D22AE" w:rsidP="007D22AE">
      <w:pPr>
        <w:pStyle w:val="Equation"/>
        <w:rPr>
          <w:lang w:val="en-GB"/>
        </w:rPr>
      </w:pPr>
      <w:r w:rsidRPr="001E01CD">
        <w:rPr>
          <w:lang w:val="en-GB"/>
        </w:rPr>
        <w:tab/>
      </w:r>
      <w:r w:rsidRPr="001E01CD">
        <w:rPr>
          <w:lang w:val="en-GB"/>
        </w:rPr>
        <w:tab/>
      </w:r>
      <w:r w:rsidRPr="00250D9E">
        <w:rPr>
          <w:position w:val="-10"/>
          <w:lang w:val="ru-RU"/>
        </w:rPr>
        <w:object w:dxaOrig="1080" w:dyaOrig="330" w14:anchorId="172C35F6">
          <v:shape id="_x0000_i1258" type="#_x0000_t75" style="width:54pt;height:17pt" o:ole="" fillcolor="window">
            <v:imagedata r:id="rId485" o:title=""/>
          </v:shape>
          <o:OLEObject Type="Embed" ProgID="Equation.3" ShapeID="_x0000_i1258" DrawAspect="Content" ObjectID="_1776101583" r:id="rId486"/>
        </w:object>
      </w:r>
      <w:r w:rsidRPr="001E01CD">
        <w:rPr>
          <w:lang w:val="en-GB"/>
        </w:rPr>
        <w:t xml:space="preserve">           </w:t>
      </w:r>
      <w:r w:rsidRPr="00250D9E">
        <w:rPr>
          <w:lang w:val="ru-RU"/>
        </w:rPr>
        <w:t>дБ</w:t>
      </w:r>
      <w:r w:rsidRPr="001E01CD">
        <w:rPr>
          <w:lang w:val="en-GB"/>
        </w:rPr>
        <w:t>.</w:t>
      </w:r>
      <w:r w:rsidRPr="001E01CD">
        <w:rPr>
          <w:lang w:val="en-GB"/>
        </w:rPr>
        <w:tab/>
        <w:t>(F.3c)</w:t>
      </w:r>
    </w:p>
    <w:p w14:paraId="19A0E1C4" w14:textId="77777777" w:rsidR="007D22AE" w:rsidRPr="00250D9E" w:rsidRDefault="007D22AE" w:rsidP="007D22AE">
      <w:pPr>
        <w:spacing w:line="240" w:lineRule="exact"/>
        <w:rPr>
          <w:lang w:val="ru-RU"/>
        </w:rPr>
      </w:pPr>
      <w:r w:rsidRPr="00250D9E">
        <w:rPr>
          <w:lang w:val="ru-RU"/>
        </w:rPr>
        <w:t xml:space="preserve">Определить поверхностную плотность водяных паров в условиях отсутствия дождя, </w:t>
      </w:r>
      <w:r w:rsidRPr="00250D9E">
        <w:rPr>
          <w:szCs w:val="24"/>
          <w:lang w:val="ru-RU"/>
        </w:rPr>
        <w:sym w:font="Symbol" w:char="F072"/>
      </w:r>
      <w:r w:rsidRPr="00250D9E">
        <w:rPr>
          <w:i/>
          <w:vertAlign w:val="subscript"/>
          <w:lang w:val="ru-RU"/>
        </w:rPr>
        <w:t>sur</w:t>
      </w:r>
      <w:r w:rsidRPr="00250D9E">
        <w:rPr>
          <w:lang w:val="ru-RU"/>
        </w:rPr>
        <w:t xml:space="preserve"> (г/м</w:t>
      </w:r>
      <w:r w:rsidRPr="00250D9E">
        <w:rPr>
          <w:vertAlign w:val="superscript"/>
          <w:lang w:val="ru-RU"/>
        </w:rPr>
        <w:t>3</w:t>
      </w:r>
      <w:r w:rsidRPr="00250D9E">
        <w:rPr>
          <w:lang w:val="ru-RU"/>
        </w:rPr>
        <w:t xml:space="preserve">), в месте расположения приемника, как определено параметрами </w:t>
      </w:r>
      <w:r w:rsidRPr="00250D9E">
        <w:rPr>
          <w:lang w:val="ru-RU"/>
        </w:rPr>
        <w:sym w:font="Symbol" w:char="F06A"/>
      </w:r>
      <w:r w:rsidRPr="00250D9E">
        <w:rPr>
          <w:i/>
          <w:vertAlign w:val="subscript"/>
          <w:lang w:val="ru-RU"/>
        </w:rPr>
        <w:t>re</w:t>
      </w:r>
      <w:r w:rsidRPr="00250D9E">
        <w:rPr>
          <w:lang w:val="ru-RU"/>
        </w:rPr>
        <w:t xml:space="preserve"> и </w:t>
      </w:r>
      <w:r w:rsidRPr="00250D9E">
        <w:rPr>
          <w:lang w:val="ru-RU"/>
        </w:rPr>
        <w:sym w:font="Symbol" w:char="F06A"/>
      </w:r>
      <w:r w:rsidRPr="00250D9E">
        <w:rPr>
          <w:i/>
          <w:vertAlign w:val="subscript"/>
          <w:lang w:val="ru-RU"/>
        </w:rPr>
        <w:t>rn</w:t>
      </w:r>
      <w:r w:rsidRPr="00250D9E">
        <w:rPr>
          <w:lang w:val="ru-RU"/>
        </w:rPr>
        <w:t xml:space="preserve"> в таблице 1, из файла данных "surfwv_50_fixed.txt". </w:t>
      </w:r>
    </w:p>
    <w:p w14:paraId="4C01E2EF" w14:textId="540FA3C6" w:rsidR="007D22AE" w:rsidRPr="00250D9E" w:rsidRDefault="007D22AE" w:rsidP="007D22AE">
      <w:pPr>
        <w:rPr>
          <w:lang w:val="ru-RU"/>
        </w:rPr>
      </w:pPr>
      <w:r w:rsidRPr="00250D9E">
        <w:rPr>
          <w:lang w:val="ru-RU"/>
        </w:rPr>
        <w:t xml:space="preserve">Использовать метод в разделе F.4 при </w:t>
      </w:r>
      <w:r w:rsidRPr="00250D9E">
        <w:rPr>
          <w:i/>
          <w:lang w:val="ru-RU"/>
        </w:rPr>
        <w:t>h</w:t>
      </w:r>
      <w:r w:rsidRPr="00250D9E">
        <w:rPr>
          <w:i/>
          <w:vertAlign w:val="subscript"/>
          <w:lang w:val="ru-RU"/>
        </w:rPr>
        <w:t>rho</w:t>
      </w:r>
      <w:r w:rsidRPr="00250D9E">
        <w:rPr>
          <w:lang w:val="ru-RU"/>
        </w:rPr>
        <w:t xml:space="preserve"> = </w:t>
      </w:r>
      <w:r w:rsidRPr="00250D9E">
        <w:rPr>
          <w:i/>
          <w:lang w:val="ru-RU"/>
        </w:rPr>
        <w:t>h</w:t>
      </w:r>
      <w:r w:rsidRPr="00250D9E">
        <w:rPr>
          <w:i/>
          <w:vertAlign w:val="subscript"/>
          <w:lang w:val="ru-RU"/>
        </w:rPr>
        <w:t>rs</w:t>
      </w:r>
      <w:r w:rsidRPr="00250D9E">
        <w:rPr>
          <w:lang w:val="ru-RU"/>
        </w:rPr>
        <w:t xml:space="preserve">, </w:t>
      </w:r>
      <w:r w:rsidRPr="00250D9E">
        <w:rPr>
          <w:szCs w:val="24"/>
          <w:lang w:val="ru-RU"/>
        </w:rPr>
        <w:sym w:font="Symbol" w:char="F071"/>
      </w:r>
      <w:r w:rsidRPr="00250D9E">
        <w:rPr>
          <w:i/>
          <w:vertAlign w:val="subscript"/>
          <w:lang w:val="ru-RU"/>
        </w:rPr>
        <w:t>elev</w:t>
      </w:r>
      <w:r w:rsidRPr="00250D9E">
        <w:rPr>
          <w:lang w:val="ru-RU"/>
        </w:rPr>
        <w:t xml:space="preserve"> = </w:t>
      </w:r>
      <w:r w:rsidRPr="00250D9E">
        <w:rPr>
          <w:szCs w:val="24"/>
          <w:lang w:val="ru-RU"/>
        </w:rPr>
        <w:sym w:font="Symbol" w:char="F071"/>
      </w:r>
      <w:r w:rsidRPr="00250D9E">
        <w:rPr>
          <w:i/>
          <w:vertAlign w:val="subscript"/>
          <w:lang w:val="ru-RU"/>
        </w:rPr>
        <w:t>rpos</w:t>
      </w:r>
      <w:r w:rsidRPr="00250D9E">
        <w:rPr>
          <w:lang w:val="ru-RU"/>
        </w:rPr>
        <w:t xml:space="preserve">, </w:t>
      </w:r>
      <w:r w:rsidRPr="00250D9E">
        <w:rPr>
          <w:i/>
          <w:lang w:val="ru-RU"/>
        </w:rPr>
        <w:t>d</w:t>
      </w:r>
      <w:r w:rsidRPr="00250D9E">
        <w:rPr>
          <w:i/>
          <w:vertAlign w:val="subscript"/>
          <w:lang w:val="ru-RU"/>
        </w:rPr>
        <w:t>cv</w:t>
      </w:r>
      <w:r w:rsidRPr="00250D9E">
        <w:rPr>
          <w:lang w:val="ru-RU"/>
        </w:rPr>
        <w:t> = </w:t>
      </w:r>
      <w:r w:rsidRPr="00250D9E">
        <w:rPr>
          <w:i/>
          <w:lang w:val="ru-RU"/>
        </w:rPr>
        <w:t>d</w:t>
      </w:r>
      <w:r w:rsidRPr="00250D9E">
        <w:rPr>
          <w:i/>
          <w:vertAlign w:val="subscript"/>
          <w:lang w:val="ru-RU"/>
        </w:rPr>
        <w:t>rcv</w:t>
      </w:r>
      <w:r w:rsidRPr="00250D9E">
        <w:rPr>
          <w:lang w:val="ru-RU"/>
        </w:rPr>
        <w:t xml:space="preserve">, чтобы определить уровни ослабления в атмосферных газах из-за влияния кислорода и водяных паров как в условиях дождя, так и в его отсутствие для участка трассы от приемника до общего объема, где </w:t>
      </w:r>
      <w:r w:rsidRPr="00250D9E">
        <w:rPr>
          <w:i/>
          <w:lang w:val="ru-RU"/>
        </w:rPr>
        <w:t>h</w:t>
      </w:r>
      <w:r w:rsidRPr="00250D9E">
        <w:rPr>
          <w:vertAlign w:val="subscript"/>
          <w:lang w:val="ru-RU"/>
        </w:rPr>
        <w:t>n </w:t>
      </w:r>
      <w:r w:rsidRPr="00250D9E">
        <w:rPr>
          <w:lang w:val="ru-RU"/>
        </w:rPr>
        <w:t xml:space="preserve">– высота последней точки профиля в метрах над уровнем моря, а </w:t>
      </w:r>
      <w:r w:rsidRPr="00250D9E">
        <w:rPr>
          <w:szCs w:val="24"/>
          <w:lang w:val="ru-RU"/>
        </w:rPr>
        <w:sym w:font="Symbol" w:char="F071"/>
      </w:r>
      <w:r w:rsidRPr="00250D9E">
        <w:rPr>
          <w:i/>
          <w:vertAlign w:val="subscript"/>
          <w:lang w:val="ru-RU"/>
        </w:rPr>
        <w:t>rpos</w:t>
      </w:r>
      <w:r w:rsidRPr="00250D9E">
        <w:rPr>
          <w:lang w:val="ru-RU"/>
        </w:rPr>
        <w:t xml:space="preserve"> и </w:t>
      </w:r>
      <w:r w:rsidRPr="00250D9E">
        <w:rPr>
          <w:i/>
          <w:lang w:val="ru-RU"/>
        </w:rPr>
        <w:t>d</w:t>
      </w:r>
      <w:r w:rsidRPr="00250D9E">
        <w:rPr>
          <w:i/>
          <w:vertAlign w:val="subscript"/>
          <w:lang w:val="ru-RU"/>
        </w:rPr>
        <w:t>rcv</w:t>
      </w:r>
      <w:r w:rsidRPr="00250D9E">
        <w:rPr>
          <w:lang w:val="ru-RU"/>
        </w:rPr>
        <w:t xml:space="preserve"> приведены в таблице 4. Сохранить значения, рассчитанные по уравнениям (F.</w:t>
      </w:r>
      <w:r w:rsidR="005B7663">
        <w:rPr>
          <w:lang w:val="ru-RU"/>
        </w:rPr>
        <w:t>8</w:t>
      </w:r>
      <w:r w:rsidRPr="00250D9E">
        <w:rPr>
          <w:lang w:val="ru-RU"/>
        </w:rPr>
        <w:t>a)–(F.</w:t>
      </w:r>
      <w:r w:rsidR="005B7663">
        <w:rPr>
          <w:lang w:val="ru-RU"/>
        </w:rPr>
        <w:t>8</w:t>
      </w:r>
      <w:r w:rsidRPr="00250D9E">
        <w:rPr>
          <w:lang w:val="ru-RU"/>
        </w:rPr>
        <w:t>c) в соответствии с выражениями:</w:t>
      </w:r>
    </w:p>
    <w:p w14:paraId="7F6BD6A4" w14:textId="2EF29770" w:rsidR="007D22AE" w:rsidRPr="001E01CD" w:rsidRDefault="007D22AE" w:rsidP="007D22AE">
      <w:pPr>
        <w:pStyle w:val="Equation"/>
        <w:rPr>
          <w:lang w:val="en-GB"/>
        </w:rPr>
      </w:pPr>
      <w:r w:rsidRPr="00250D9E">
        <w:rPr>
          <w:lang w:val="ru-RU"/>
        </w:rPr>
        <w:tab/>
      </w:r>
      <w:r w:rsidRPr="00250D9E">
        <w:rPr>
          <w:lang w:val="ru-RU"/>
        </w:rPr>
        <w:tab/>
      </w:r>
      <w:r w:rsidRPr="00250D9E">
        <w:rPr>
          <w:position w:val="-10"/>
          <w:lang w:val="ru-RU"/>
        </w:rPr>
        <w:object w:dxaOrig="915" w:dyaOrig="330" w14:anchorId="161EEB19">
          <v:shape id="_x0000_i1259" type="#_x0000_t75" style="width:45pt;height:17pt" o:ole="" fillcolor="window">
            <v:imagedata r:id="rId487" o:title=""/>
          </v:shape>
          <o:OLEObject Type="Embed" ProgID="Equation.3" ShapeID="_x0000_i1259" DrawAspect="Content" ObjectID="_1776101584" r:id="rId488"/>
        </w:object>
      </w:r>
      <w:r w:rsidRPr="001E01CD">
        <w:rPr>
          <w:lang w:val="en-GB"/>
        </w:rPr>
        <w:t xml:space="preserve">           </w:t>
      </w:r>
      <w:r w:rsidRPr="00250D9E">
        <w:rPr>
          <w:lang w:val="ru-RU"/>
        </w:rPr>
        <w:t>дБ</w:t>
      </w:r>
      <w:r w:rsidRPr="001E01CD">
        <w:rPr>
          <w:lang w:val="en-GB"/>
        </w:rPr>
        <w:t>,</w:t>
      </w:r>
      <w:r w:rsidRPr="001E01CD">
        <w:rPr>
          <w:lang w:val="en-GB"/>
        </w:rPr>
        <w:tab/>
        <w:t>(F.</w:t>
      </w:r>
      <w:r w:rsidR="005B7663" w:rsidRPr="005B7663">
        <w:rPr>
          <w:lang w:val="en-GB"/>
        </w:rPr>
        <w:t>4</w:t>
      </w:r>
      <w:r w:rsidRPr="001E01CD">
        <w:rPr>
          <w:lang w:val="en-GB"/>
        </w:rPr>
        <w:t>a)</w:t>
      </w:r>
    </w:p>
    <w:p w14:paraId="67166064" w14:textId="744F8B44" w:rsidR="007D22AE" w:rsidRPr="001E01CD" w:rsidRDefault="007D22AE" w:rsidP="007D22AE">
      <w:pPr>
        <w:pStyle w:val="Equation"/>
        <w:rPr>
          <w:lang w:val="en-GB"/>
        </w:rPr>
      </w:pPr>
      <w:r w:rsidRPr="001E01CD">
        <w:rPr>
          <w:lang w:val="en-GB"/>
        </w:rPr>
        <w:tab/>
      </w:r>
      <w:r w:rsidRPr="001E01CD">
        <w:rPr>
          <w:lang w:val="en-GB"/>
        </w:rPr>
        <w:tab/>
      </w:r>
      <w:r w:rsidRPr="00250D9E">
        <w:rPr>
          <w:position w:val="-10"/>
          <w:lang w:val="ru-RU"/>
        </w:rPr>
        <w:object w:dxaOrig="975" w:dyaOrig="330" w14:anchorId="3B2DD18F">
          <v:shape id="_x0000_i1260" type="#_x0000_t75" style="width:49pt;height:17pt" o:ole="" fillcolor="window">
            <v:imagedata r:id="rId489" o:title=""/>
          </v:shape>
          <o:OLEObject Type="Embed" ProgID="Equation.3" ShapeID="_x0000_i1260" DrawAspect="Content" ObjectID="_1776101585" r:id="rId490"/>
        </w:object>
      </w:r>
      <w:r w:rsidRPr="001E01CD">
        <w:rPr>
          <w:lang w:val="en-GB"/>
        </w:rPr>
        <w:t xml:space="preserve">           </w:t>
      </w:r>
      <w:r w:rsidRPr="00250D9E">
        <w:rPr>
          <w:lang w:val="ru-RU"/>
        </w:rPr>
        <w:t>дБ</w:t>
      </w:r>
      <w:r w:rsidRPr="001E01CD">
        <w:rPr>
          <w:lang w:val="en-GB"/>
        </w:rPr>
        <w:t>,</w:t>
      </w:r>
      <w:r w:rsidRPr="001E01CD">
        <w:rPr>
          <w:lang w:val="en-GB"/>
        </w:rPr>
        <w:tab/>
        <w:t>(F.</w:t>
      </w:r>
      <w:r w:rsidR="005B7663" w:rsidRPr="005B7663">
        <w:rPr>
          <w:lang w:val="en-GB"/>
        </w:rPr>
        <w:t>4</w:t>
      </w:r>
      <w:r w:rsidRPr="001E01CD">
        <w:rPr>
          <w:lang w:val="en-GB"/>
        </w:rPr>
        <w:t>b)</w:t>
      </w:r>
    </w:p>
    <w:p w14:paraId="607CBE42" w14:textId="1C416CBD" w:rsidR="007D22AE" w:rsidRPr="001E01CD" w:rsidRDefault="007D22AE" w:rsidP="007D22AE">
      <w:pPr>
        <w:pStyle w:val="Equation"/>
        <w:rPr>
          <w:lang w:val="en-GB"/>
        </w:rPr>
      </w:pPr>
      <w:r w:rsidRPr="001E01CD">
        <w:rPr>
          <w:lang w:val="en-GB"/>
        </w:rPr>
        <w:tab/>
      </w:r>
      <w:r w:rsidRPr="001E01CD">
        <w:rPr>
          <w:lang w:val="en-GB"/>
        </w:rPr>
        <w:tab/>
      </w:r>
      <w:r w:rsidRPr="00250D9E">
        <w:rPr>
          <w:position w:val="-10"/>
          <w:lang w:val="ru-RU"/>
        </w:rPr>
        <w:object w:dxaOrig="1080" w:dyaOrig="330" w14:anchorId="67CD2C9E">
          <v:shape id="_x0000_i1261" type="#_x0000_t75" style="width:54pt;height:17pt" o:ole="" fillcolor="window">
            <v:imagedata r:id="rId491" o:title=""/>
          </v:shape>
          <o:OLEObject Type="Embed" ProgID="Equation.3" ShapeID="_x0000_i1261" DrawAspect="Content" ObjectID="_1776101586" r:id="rId492"/>
        </w:object>
      </w:r>
      <w:r w:rsidRPr="001E01CD">
        <w:rPr>
          <w:lang w:val="en-GB"/>
        </w:rPr>
        <w:t xml:space="preserve">           </w:t>
      </w:r>
      <w:r w:rsidRPr="00250D9E">
        <w:rPr>
          <w:lang w:val="ru-RU"/>
        </w:rPr>
        <w:t>дБ</w:t>
      </w:r>
      <w:r w:rsidRPr="001E01CD">
        <w:rPr>
          <w:lang w:val="en-GB"/>
        </w:rPr>
        <w:t>.</w:t>
      </w:r>
      <w:r w:rsidRPr="001E01CD">
        <w:rPr>
          <w:lang w:val="en-GB"/>
        </w:rPr>
        <w:tab/>
        <w:t>(F.</w:t>
      </w:r>
      <w:r w:rsidR="005B7663" w:rsidRPr="005B7663">
        <w:rPr>
          <w:lang w:val="en-GB"/>
        </w:rPr>
        <w:t>4</w:t>
      </w:r>
      <w:r w:rsidRPr="001E01CD">
        <w:rPr>
          <w:lang w:val="en-GB"/>
        </w:rPr>
        <w:t>c)</w:t>
      </w:r>
    </w:p>
    <w:p w14:paraId="2C9BD354" w14:textId="77777777" w:rsidR="007D22AE" w:rsidRPr="00250D9E" w:rsidRDefault="007D22AE" w:rsidP="007D22AE">
      <w:pPr>
        <w:rPr>
          <w:lang w:val="ru-RU"/>
        </w:rPr>
      </w:pPr>
      <w:r w:rsidRPr="00250D9E">
        <w:rPr>
          <w:lang w:val="ru-RU"/>
        </w:rPr>
        <w:t>Уровни ослабления в атмосферных газах из-за влияния кислорода и водяных паров как в условиях дождя, так и в его отсутствие на полной трассе тропосферного рассеяния определяются как:</w:t>
      </w:r>
    </w:p>
    <w:p w14:paraId="7106FFD3" w14:textId="09507C23" w:rsidR="007D22AE" w:rsidRPr="001E01CD" w:rsidRDefault="007D22AE" w:rsidP="007D22AE">
      <w:pPr>
        <w:pStyle w:val="Equation"/>
        <w:rPr>
          <w:lang w:val="en-GB"/>
        </w:rPr>
      </w:pPr>
      <w:r w:rsidRPr="00250D9E">
        <w:rPr>
          <w:lang w:val="ru-RU"/>
        </w:rPr>
        <w:tab/>
      </w:r>
      <w:r w:rsidRPr="00250D9E">
        <w:rPr>
          <w:lang w:val="ru-RU"/>
        </w:rPr>
        <w:tab/>
      </w:r>
      <w:r w:rsidRPr="00250D9E">
        <w:rPr>
          <w:position w:val="-10"/>
          <w:lang w:val="ru-RU"/>
        </w:rPr>
        <w:object w:dxaOrig="1500" w:dyaOrig="330" w14:anchorId="4535A927">
          <v:shape id="_x0000_i1262" type="#_x0000_t75" style="width:75pt;height:17pt" o:ole="" fillcolor="window">
            <v:imagedata r:id="rId493" o:title=""/>
          </v:shape>
          <o:OLEObject Type="Embed" ProgID="Equation.3" ShapeID="_x0000_i1262" DrawAspect="Content" ObjectID="_1776101587" r:id="rId494"/>
        </w:object>
      </w:r>
      <w:r w:rsidRPr="001E01CD">
        <w:rPr>
          <w:lang w:val="en-GB"/>
        </w:rPr>
        <w:t xml:space="preserve">           </w:t>
      </w:r>
      <w:r w:rsidRPr="00250D9E">
        <w:rPr>
          <w:lang w:val="ru-RU"/>
        </w:rPr>
        <w:t>дБ</w:t>
      </w:r>
      <w:r w:rsidRPr="001E01CD">
        <w:rPr>
          <w:lang w:val="en-GB"/>
        </w:rPr>
        <w:t>,</w:t>
      </w:r>
      <w:r w:rsidRPr="001E01CD">
        <w:rPr>
          <w:lang w:val="en-GB"/>
        </w:rPr>
        <w:tab/>
        <w:t>(F.</w:t>
      </w:r>
      <w:r w:rsidR="005B7663" w:rsidRPr="005B7663">
        <w:rPr>
          <w:lang w:val="en-GB"/>
        </w:rPr>
        <w:t>5</w:t>
      </w:r>
      <w:r w:rsidRPr="001E01CD">
        <w:rPr>
          <w:lang w:val="en-GB"/>
        </w:rPr>
        <w:t>a)</w:t>
      </w:r>
    </w:p>
    <w:p w14:paraId="34913857" w14:textId="362887C1" w:rsidR="007D22AE" w:rsidRPr="001E01CD" w:rsidRDefault="007D22AE" w:rsidP="007D22AE">
      <w:pPr>
        <w:pStyle w:val="Equation"/>
        <w:rPr>
          <w:lang w:val="en-GB"/>
        </w:rPr>
      </w:pPr>
      <w:r w:rsidRPr="001E01CD">
        <w:rPr>
          <w:lang w:val="en-GB"/>
        </w:rPr>
        <w:tab/>
      </w:r>
      <w:r w:rsidRPr="001E01CD">
        <w:rPr>
          <w:lang w:val="en-GB"/>
        </w:rPr>
        <w:tab/>
      </w:r>
      <w:r w:rsidRPr="00250D9E">
        <w:rPr>
          <w:position w:val="-10"/>
          <w:lang w:val="ru-RU"/>
        </w:rPr>
        <w:object w:dxaOrig="1590" w:dyaOrig="330" w14:anchorId="36A70B65">
          <v:shape id="_x0000_i1263" type="#_x0000_t75" style="width:79.5pt;height:17pt" o:ole="" fillcolor="window">
            <v:imagedata r:id="rId495" o:title=""/>
          </v:shape>
          <o:OLEObject Type="Embed" ProgID="Equation.3" ShapeID="_x0000_i1263" DrawAspect="Content" ObjectID="_1776101588" r:id="rId496"/>
        </w:object>
      </w:r>
      <w:r w:rsidRPr="001E01CD">
        <w:rPr>
          <w:lang w:val="en-GB"/>
        </w:rPr>
        <w:t xml:space="preserve">           </w:t>
      </w:r>
      <w:r w:rsidRPr="00250D9E">
        <w:rPr>
          <w:lang w:val="ru-RU"/>
        </w:rPr>
        <w:t>дБ</w:t>
      </w:r>
      <w:r w:rsidRPr="001E01CD">
        <w:rPr>
          <w:lang w:val="en-GB"/>
        </w:rPr>
        <w:t>,</w:t>
      </w:r>
      <w:r w:rsidRPr="001E01CD">
        <w:rPr>
          <w:lang w:val="en-GB"/>
        </w:rPr>
        <w:tab/>
        <w:t>(F.</w:t>
      </w:r>
      <w:r w:rsidR="005B7663" w:rsidRPr="005B7663">
        <w:rPr>
          <w:lang w:val="en-GB"/>
        </w:rPr>
        <w:t>5</w:t>
      </w:r>
      <w:r w:rsidRPr="001E01CD">
        <w:rPr>
          <w:lang w:val="en-GB"/>
        </w:rPr>
        <w:t>b)</w:t>
      </w:r>
    </w:p>
    <w:p w14:paraId="422B30A8" w14:textId="75797EE8" w:rsidR="007D22AE" w:rsidRPr="001E01CD" w:rsidRDefault="007D22AE" w:rsidP="007D22AE">
      <w:pPr>
        <w:pStyle w:val="Equation"/>
        <w:rPr>
          <w:lang w:val="en-GB"/>
        </w:rPr>
      </w:pPr>
      <w:r w:rsidRPr="001E01CD">
        <w:rPr>
          <w:lang w:val="en-GB"/>
        </w:rPr>
        <w:tab/>
      </w:r>
      <w:r w:rsidRPr="001E01CD">
        <w:rPr>
          <w:lang w:val="en-GB"/>
        </w:rPr>
        <w:tab/>
      </w:r>
      <w:r w:rsidRPr="00250D9E">
        <w:rPr>
          <w:position w:val="-10"/>
          <w:lang w:val="ru-RU"/>
        </w:rPr>
        <w:object w:dxaOrig="1800" w:dyaOrig="330" w14:anchorId="416CED72">
          <v:shape id="_x0000_i1264" type="#_x0000_t75" style="width:90pt;height:17pt" o:ole="" fillcolor="window">
            <v:imagedata r:id="rId497" o:title=""/>
          </v:shape>
          <o:OLEObject Type="Embed" ProgID="Equation.3" ShapeID="_x0000_i1264" DrawAspect="Content" ObjectID="_1776101589" r:id="rId498"/>
        </w:object>
      </w:r>
      <w:r w:rsidRPr="001E01CD">
        <w:rPr>
          <w:lang w:val="en-GB"/>
        </w:rPr>
        <w:t xml:space="preserve">           </w:t>
      </w:r>
      <w:r w:rsidRPr="00250D9E">
        <w:rPr>
          <w:lang w:val="ru-RU"/>
        </w:rPr>
        <w:t>дБ</w:t>
      </w:r>
      <w:r w:rsidRPr="001E01CD">
        <w:rPr>
          <w:lang w:val="en-GB"/>
        </w:rPr>
        <w:t>.</w:t>
      </w:r>
      <w:r w:rsidRPr="001E01CD">
        <w:rPr>
          <w:lang w:val="en-GB"/>
        </w:rPr>
        <w:tab/>
        <w:t>(F.</w:t>
      </w:r>
      <w:r w:rsidR="005B7663" w:rsidRPr="005B7663">
        <w:rPr>
          <w:lang w:val="en-GB"/>
        </w:rPr>
        <w:t>5</w:t>
      </w:r>
      <w:r w:rsidRPr="001E01CD">
        <w:rPr>
          <w:lang w:val="en-GB"/>
        </w:rPr>
        <w:t>c)</w:t>
      </w:r>
    </w:p>
    <w:p w14:paraId="0DF668B6" w14:textId="0EBAAA2F" w:rsidR="007D22AE" w:rsidRPr="00250D9E" w:rsidRDefault="007D22AE" w:rsidP="007D22AE">
      <w:pPr>
        <w:pStyle w:val="Heading2"/>
      </w:pPr>
      <w:bookmarkStart w:id="239" w:name="_Toc164695881"/>
      <w:bookmarkStart w:id="240" w:name="_Toc164696352"/>
      <w:r w:rsidRPr="00250D9E">
        <w:t>F.4</w:t>
      </w:r>
      <w:r w:rsidRPr="00250D9E">
        <w:tab/>
        <w:t>Поглощение в атмосферных газах для трассы от терминала до общего объема тропосферного</w:t>
      </w:r>
      <w:r w:rsidR="00BF6B8F">
        <w:t xml:space="preserve"> </w:t>
      </w:r>
      <w:r w:rsidRPr="00250D9E">
        <w:t>рассеяния</w:t>
      </w:r>
      <w:bookmarkEnd w:id="239"/>
      <w:bookmarkEnd w:id="240"/>
    </w:p>
    <w:p w14:paraId="411BD320" w14:textId="77777777" w:rsidR="007D22AE" w:rsidRPr="00250D9E" w:rsidRDefault="007D22AE" w:rsidP="007D22AE">
      <w:pPr>
        <w:rPr>
          <w:lang w:val="ru-RU"/>
        </w:rPr>
      </w:pPr>
      <w:r w:rsidRPr="00250D9E">
        <w:rPr>
          <w:lang w:val="ru-RU"/>
        </w:rPr>
        <w:t xml:space="preserve">В этом разделе приводится метод расчета ослабления в атмосферных газах в условиях отсутствия дождя для трассы от одного терминала до общего объема тропосферного рассеяния. Входными параметрами являются поверхностная плотность водяных паров в условиях отсутствия дождя, </w:t>
      </w:r>
      <w:r w:rsidRPr="00250D9E">
        <w:rPr>
          <w:szCs w:val="24"/>
          <w:lang w:val="ru-RU"/>
        </w:rPr>
        <w:sym w:font="Symbol" w:char="F072"/>
      </w:r>
      <w:r w:rsidRPr="00250D9E">
        <w:rPr>
          <w:i/>
          <w:vertAlign w:val="subscript"/>
          <w:lang w:val="ru-RU"/>
        </w:rPr>
        <w:t>sur</w:t>
      </w:r>
      <w:r w:rsidRPr="00250D9E">
        <w:rPr>
          <w:lang w:val="ru-RU"/>
        </w:rPr>
        <w:t xml:space="preserve"> </w:t>
      </w:r>
      <w:r w:rsidRPr="00250D9E">
        <w:rPr>
          <w:lang w:val="ru-RU"/>
        </w:rPr>
        <w:lastRenderedPageBreak/>
        <w:t>(г/м</w:t>
      </w:r>
      <w:r w:rsidRPr="00250D9E">
        <w:rPr>
          <w:vertAlign w:val="superscript"/>
          <w:lang w:val="ru-RU"/>
        </w:rPr>
        <w:t>3</w:t>
      </w:r>
      <w:r w:rsidRPr="00250D9E">
        <w:rPr>
          <w:lang w:val="ru-RU"/>
        </w:rPr>
        <w:t xml:space="preserve">), высота местности </w:t>
      </w:r>
      <w:r w:rsidRPr="00250D9E">
        <w:rPr>
          <w:i/>
          <w:lang w:val="ru-RU"/>
        </w:rPr>
        <w:t>h</w:t>
      </w:r>
      <w:r w:rsidRPr="00250D9E">
        <w:rPr>
          <w:i/>
          <w:vertAlign w:val="subscript"/>
          <w:lang w:val="ru-RU"/>
        </w:rPr>
        <w:t>sur</w:t>
      </w:r>
      <w:r w:rsidRPr="00250D9E">
        <w:rPr>
          <w:lang w:val="ru-RU"/>
        </w:rPr>
        <w:t xml:space="preserve"> masl, угол места трассы </w:t>
      </w:r>
      <w:r w:rsidRPr="00250D9E">
        <w:rPr>
          <w:lang w:val="ru-RU"/>
        </w:rPr>
        <w:sym w:font="Symbol" w:char="F071"/>
      </w:r>
      <w:r w:rsidRPr="00250D9E">
        <w:rPr>
          <w:i/>
          <w:vertAlign w:val="subscript"/>
          <w:lang w:val="ru-RU"/>
        </w:rPr>
        <w:t>elev</w:t>
      </w:r>
      <w:r w:rsidRPr="00250D9E">
        <w:rPr>
          <w:lang w:val="ru-RU"/>
        </w:rPr>
        <w:t xml:space="preserve"> мрад, и расстояние по горизонтали до общего объема, </w:t>
      </w:r>
      <w:r w:rsidRPr="00250D9E">
        <w:rPr>
          <w:i/>
          <w:lang w:val="ru-RU"/>
        </w:rPr>
        <w:t>d</w:t>
      </w:r>
      <w:r w:rsidRPr="00250D9E">
        <w:rPr>
          <w:i/>
          <w:vertAlign w:val="subscript"/>
          <w:lang w:val="ru-RU"/>
        </w:rPr>
        <w:t>cv</w:t>
      </w:r>
      <w:r w:rsidRPr="00250D9E">
        <w:rPr>
          <w:lang w:val="ru-RU"/>
        </w:rPr>
        <w:t> (км), как определено в каждом из двух случаев использования данного раздела согласно описанию, приведенному в разделе F.3 выше.</w:t>
      </w:r>
    </w:p>
    <w:p w14:paraId="637F57A0" w14:textId="77777777" w:rsidR="007D22AE" w:rsidRPr="00250D9E" w:rsidRDefault="007D22AE" w:rsidP="007D22AE">
      <w:pPr>
        <w:rPr>
          <w:lang w:val="ru-RU"/>
        </w:rPr>
      </w:pPr>
      <w:r w:rsidRPr="00250D9E">
        <w:rPr>
          <w:lang w:val="ru-RU"/>
        </w:rPr>
        <w:t xml:space="preserve">Выходными данными являются ослабление из-за влияния кислорода и водяных паров как в условиях дождя, так и в его отсутствие для трассы от терминала до общего объема, </w:t>
      </w:r>
      <w:r w:rsidRPr="00250D9E">
        <w:rPr>
          <w:i/>
          <w:lang w:val="ru-RU"/>
        </w:rPr>
        <w:t>A</w:t>
      </w:r>
      <w:r w:rsidRPr="00250D9E">
        <w:rPr>
          <w:i/>
          <w:vertAlign w:val="subscript"/>
          <w:lang w:val="ru-RU"/>
        </w:rPr>
        <w:t>o</w:t>
      </w:r>
      <w:r w:rsidRPr="00250D9E">
        <w:rPr>
          <w:lang w:val="ru-RU"/>
        </w:rPr>
        <w:t xml:space="preserve">, </w:t>
      </w:r>
      <w:r w:rsidRPr="00250D9E">
        <w:rPr>
          <w:i/>
          <w:lang w:val="ru-RU"/>
        </w:rPr>
        <w:t>A</w:t>
      </w:r>
      <w:r w:rsidRPr="00250D9E">
        <w:rPr>
          <w:i/>
          <w:vertAlign w:val="subscript"/>
          <w:lang w:val="ru-RU"/>
        </w:rPr>
        <w:t>w</w:t>
      </w:r>
      <w:r w:rsidRPr="00250D9E">
        <w:rPr>
          <w:lang w:val="ru-RU"/>
        </w:rPr>
        <w:t xml:space="preserve"> и </w:t>
      </w:r>
      <w:r w:rsidRPr="00250D9E">
        <w:rPr>
          <w:i/>
          <w:lang w:val="ru-RU"/>
        </w:rPr>
        <w:t>A</w:t>
      </w:r>
      <w:r w:rsidRPr="00250D9E">
        <w:rPr>
          <w:i/>
          <w:vertAlign w:val="subscript"/>
          <w:lang w:val="ru-RU"/>
        </w:rPr>
        <w:t>wr</w:t>
      </w:r>
      <w:r w:rsidRPr="00250D9E">
        <w:rPr>
          <w:lang w:val="ru-RU"/>
        </w:rPr>
        <w:t xml:space="preserve"> в дБ. </w:t>
      </w:r>
    </w:p>
    <w:p w14:paraId="27518FA2" w14:textId="0BA023E8" w:rsidR="007D22AE" w:rsidRPr="00250D9E" w:rsidRDefault="007D22AE" w:rsidP="007D22AE">
      <w:pPr>
        <w:rPr>
          <w:lang w:val="ru-RU"/>
        </w:rPr>
      </w:pPr>
      <w:r w:rsidRPr="00250D9E">
        <w:rPr>
          <w:lang w:val="ru-RU"/>
        </w:rPr>
        <w:t>Использовать уравнение (F.</w:t>
      </w:r>
      <w:r w:rsidR="00DC0032">
        <w:rPr>
          <w:lang w:val="ru-RU"/>
        </w:rPr>
        <w:t>11</w:t>
      </w:r>
      <w:r w:rsidRPr="00250D9E">
        <w:rPr>
          <w:lang w:val="ru-RU"/>
        </w:rPr>
        <w:t xml:space="preserve">) для расчета погонного ослабления на уровне моря из-за влияния водяных паров в условиях отсутствия дождя, </w:t>
      </w:r>
      <w:r w:rsidRPr="00250D9E">
        <w:rPr>
          <w:lang w:val="ru-RU"/>
        </w:rPr>
        <w:sym w:font="Symbol" w:char="F067"/>
      </w:r>
      <w:r w:rsidRPr="00250D9E">
        <w:rPr>
          <w:i/>
          <w:vertAlign w:val="subscript"/>
          <w:lang w:val="ru-RU"/>
        </w:rPr>
        <w:t>w</w:t>
      </w:r>
      <w:r w:rsidRPr="00250D9E">
        <w:rPr>
          <w:lang w:val="ru-RU"/>
        </w:rPr>
        <w:t> (дБ/км).</w:t>
      </w:r>
    </w:p>
    <w:p w14:paraId="7F001303" w14:textId="6D20F807" w:rsidR="007D22AE" w:rsidRPr="00250D9E" w:rsidRDefault="007D22AE" w:rsidP="007D22AE">
      <w:pPr>
        <w:rPr>
          <w:lang w:val="ru-RU"/>
        </w:rPr>
      </w:pPr>
      <w:r w:rsidRPr="00250D9E">
        <w:rPr>
          <w:lang w:val="ru-RU"/>
        </w:rPr>
        <w:t>Использовать уравнение (F.</w:t>
      </w:r>
      <w:r w:rsidR="00DC0032">
        <w:rPr>
          <w:lang w:val="ru-RU"/>
        </w:rPr>
        <w:t>9</w:t>
      </w:r>
      <w:r w:rsidRPr="00250D9E">
        <w:rPr>
          <w:lang w:val="ru-RU"/>
        </w:rPr>
        <w:t xml:space="preserve">) для расчета поверхности плотности водяных паров в условиях дождя, </w:t>
      </w:r>
      <w:r w:rsidRPr="00250D9E">
        <w:rPr>
          <w:lang w:val="ru-RU"/>
        </w:rPr>
        <w:sym w:font="Symbol" w:char="F072"/>
      </w:r>
      <w:r w:rsidRPr="00250D9E">
        <w:rPr>
          <w:i/>
          <w:vertAlign w:val="subscript"/>
          <w:lang w:val="ru-RU"/>
        </w:rPr>
        <w:t>surr</w:t>
      </w:r>
      <w:r w:rsidRPr="00250D9E">
        <w:rPr>
          <w:lang w:val="ru-RU"/>
        </w:rPr>
        <w:t> (г/м</w:t>
      </w:r>
      <w:r w:rsidRPr="00250D9E">
        <w:rPr>
          <w:vertAlign w:val="superscript"/>
          <w:lang w:val="ru-RU"/>
        </w:rPr>
        <w:t>−3</w:t>
      </w:r>
      <w:r w:rsidRPr="00250D9E">
        <w:rPr>
          <w:lang w:val="ru-RU"/>
        </w:rPr>
        <w:t>).</w:t>
      </w:r>
    </w:p>
    <w:p w14:paraId="40E66023" w14:textId="77777777" w:rsidR="007D22AE" w:rsidRPr="00250D9E" w:rsidRDefault="007D22AE" w:rsidP="007D22AE">
      <w:pPr>
        <w:rPr>
          <w:lang w:val="ru-RU"/>
        </w:rPr>
      </w:pPr>
      <w:r w:rsidRPr="00250D9E">
        <w:rPr>
          <w:lang w:val="ru-RU"/>
        </w:rPr>
        <w:t xml:space="preserve">Повторно вычислить </w:t>
      </w:r>
      <w:r w:rsidRPr="00250D9E">
        <w:rPr>
          <w:lang w:val="ru-RU"/>
        </w:rPr>
        <w:sym w:font="Symbol" w:char="F072"/>
      </w:r>
      <w:r w:rsidRPr="00250D9E">
        <w:rPr>
          <w:i/>
          <w:vertAlign w:val="subscript"/>
          <w:lang w:val="ru-RU"/>
        </w:rPr>
        <w:t>sur</w:t>
      </w:r>
      <w:r w:rsidRPr="00250D9E">
        <w:rPr>
          <w:lang w:val="ru-RU"/>
        </w:rPr>
        <w:t xml:space="preserve"> при условии </w:t>
      </w:r>
      <w:r w:rsidRPr="00250D9E">
        <w:rPr>
          <w:lang w:val="ru-RU"/>
        </w:rPr>
        <w:sym w:font="Symbol" w:char="F072"/>
      </w:r>
      <w:r w:rsidRPr="00250D9E">
        <w:rPr>
          <w:i/>
          <w:vertAlign w:val="subscript"/>
          <w:lang w:val="ru-RU"/>
        </w:rPr>
        <w:t>sur</w:t>
      </w:r>
      <w:r w:rsidRPr="00250D9E">
        <w:rPr>
          <w:lang w:val="ru-RU"/>
        </w:rPr>
        <w:t xml:space="preserve"> = </w:t>
      </w:r>
      <w:r w:rsidRPr="00250D9E">
        <w:rPr>
          <w:lang w:val="ru-RU"/>
        </w:rPr>
        <w:sym w:font="Symbol" w:char="F072"/>
      </w:r>
      <w:r w:rsidRPr="00250D9E">
        <w:rPr>
          <w:i/>
          <w:vertAlign w:val="subscript"/>
          <w:lang w:val="ru-RU"/>
        </w:rPr>
        <w:t>surr</w:t>
      </w:r>
      <w:r w:rsidRPr="00250D9E">
        <w:rPr>
          <w:iCs/>
          <w:lang w:val="ru-RU"/>
        </w:rPr>
        <w:t xml:space="preserve">. </w:t>
      </w:r>
    </w:p>
    <w:p w14:paraId="6102F6E7" w14:textId="3A55E37C" w:rsidR="007D22AE" w:rsidRPr="00250D9E" w:rsidRDefault="007D22AE" w:rsidP="007D22AE">
      <w:pPr>
        <w:rPr>
          <w:lang w:val="ru-RU"/>
        </w:rPr>
      </w:pPr>
      <w:r w:rsidRPr="00250D9E">
        <w:rPr>
          <w:lang w:val="ru-RU"/>
        </w:rPr>
        <w:t>Использовать уравнение (F.</w:t>
      </w:r>
      <w:r w:rsidR="00DC0032">
        <w:rPr>
          <w:lang w:val="ru-RU"/>
        </w:rPr>
        <w:t>11</w:t>
      </w:r>
      <w:r w:rsidRPr="00250D9E">
        <w:rPr>
          <w:lang w:val="ru-RU"/>
        </w:rPr>
        <w:t xml:space="preserve">) для расчета погонного ослабления на уровне моря из-за влияния водяных паров в условиях дождя, </w:t>
      </w:r>
      <w:r w:rsidRPr="00250D9E">
        <w:rPr>
          <w:lang w:val="ru-RU"/>
        </w:rPr>
        <w:sym w:font="Symbol" w:char="F067"/>
      </w:r>
      <w:r w:rsidRPr="00250D9E">
        <w:rPr>
          <w:i/>
          <w:vertAlign w:val="subscript"/>
          <w:lang w:val="ru-RU"/>
        </w:rPr>
        <w:t>wr</w:t>
      </w:r>
      <w:r w:rsidRPr="00250D9E">
        <w:rPr>
          <w:lang w:val="ru-RU"/>
        </w:rPr>
        <w:t> (дБ/км).</w:t>
      </w:r>
    </w:p>
    <w:p w14:paraId="49C6F41A" w14:textId="77777777" w:rsidR="007D22AE" w:rsidRPr="00250D9E" w:rsidRDefault="007D22AE" w:rsidP="007D22AE">
      <w:pPr>
        <w:rPr>
          <w:lang w:val="ru-RU"/>
        </w:rPr>
      </w:pPr>
      <w:r w:rsidRPr="00250D9E">
        <w:rPr>
          <w:lang w:val="ru-RU"/>
        </w:rPr>
        <w:t xml:space="preserve">Рассчитать величины </w:t>
      </w:r>
      <w:r w:rsidRPr="00250D9E">
        <w:rPr>
          <w:i/>
          <w:lang w:val="ru-RU"/>
        </w:rPr>
        <w:t>d</w:t>
      </w:r>
      <w:r w:rsidRPr="00250D9E">
        <w:rPr>
          <w:i/>
          <w:vertAlign w:val="subscript"/>
          <w:lang w:val="ru-RU"/>
        </w:rPr>
        <w:t>o</w:t>
      </w:r>
      <w:r w:rsidRPr="00250D9E">
        <w:rPr>
          <w:lang w:val="ru-RU"/>
        </w:rPr>
        <w:t xml:space="preserve"> и </w:t>
      </w:r>
      <w:r w:rsidRPr="00250D9E">
        <w:rPr>
          <w:i/>
          <w:lang w:val="ru-RU"/>
        </w:rPr>
        <w:t>d</w:t>
      </w:r>
      <w:r w:rsidRPr="00250D9E">
        <w:rPr>
          <w:i/>
          <w:vertAlign w:val="subscript"/>
          <w:lang w:val="ru-RU"/>
        </w:rPr>
        <w:t>w</w:t>
      </w:r>
      <w:r w:rsidRPr="00250D9E">
        <w:rPr>
          <w:lang w:val="ru-RU"/>
        </w:rPr>
        <w:t xml:space="preserve"> для кислорода и водяных паров:</w:t>
      </w:r>
    </w:p>
    <w:p w14:paraId="708F70C5" w14:textId="1B78B6CC" w:rsidR="007D22AE" w:rsidRPr="00250D9E" w:rsidRDefault="007D22AE" w:rsidP="007D22AE">
      <w:pPr>
        <w:pStyle w:val="Equation"/>
        <w:rPr>
          <w:lang w:val="ru-RU"/>
        </w:rPr>
      </w:pPr>
      <w:r w:rsidRPr="00250D9E">
        <w:rPr>
          <w:lang w:val="ru-RU"/>
        </w:rPr>
        <w:tab/>
      </w:r>
      <w:r w:rsidRPr="00250D9E">
        <w:rPr>
          <w:lang w:val="ru-RU"/>
        </w:rPr>
        <w:tab/>
      </w:r>
      <w:r w:rsidRPr="00250D9E">
        <w:rPr>
          <w:position w:val="-36"/>
          <w:lang w:val="ru-RU"/>
        </w:rPr>
        <w:object w:dxaOrig="5145" w:dyaOrig="690" w14:anchorId="0ADDFA65">
          <v:shape id="_x0000_i1265" type="#_x0000_t75" style="width:257pt;height:35pt" o:ole="" fillcolor="window">
            <v:imagedata r:id="rId499" o:title=""/>
          </v:shape>
          <o:OLEObject Type="Embed" ProgID="Equation.3" ShapeID="_x0000_i1265" DrawAspect="Content" ObjectID="_1776101590" r:id="rId500"/>
        </w:object>
      </w:r>
      <w:r w:rsidRPr="00250D9E">
        <w:rPr>
          <w:lang w:val="ru-RU"/>
        </w:rPr>
        <w:t>,</w:t>
      </w:r>
      <w:r w:rsidRPr="00250D9E">
        <w:rPr>
          <w:lang w:val="ru-RU"/>
        </w:rPr>
        <w:tab/>
        <w:t>(F.</w:t>
      </w:r>
      <w:r w:rsidR="005B7663">
        <w:rPr>
          <w:lang w:val="ru-RU"/>
        </w:rPr>
        <w:t>6</w:t>
      </w:r>
      <w:r w:rsidRPr="00250D9E">
        <w:rPr>
          <w:lang w:val="ru-RU"/>
        </w:rPr>
        <w:t>a)</w:t>
      </w:r>
    </w:p>
    <w:p w14:paraId="49E621EA" w14:textId="005226AC" w:rsidR="007D22AE" w:rsidRPr="00250D9E" w:rsidRDefault="007D22AE" w:rsidP="007D22AE">
      <w:pPr>
        <w:pStyle w:val="Equation"/>
        <w:rPr>
          <w:lang w:val="ru-RU"/>
        </w:rPr>
      </w:pPr>
      <w:r w:rsidRPr="00250D9E">
        <w:rPr>
          <w:lang w:val="ru-RU"/>
        </w:rPr>
        <w:tab/>
      </w:r>
      <w:r w:rsidRPr="00250D9E">
        <w:rPr>
          <w:lang w:val="ru-RU"/>
        </w:rPr>
        <w:tab/>
      </w:r>
      <w:r w:rsidRPr="00250D9E">
        <w:rPr>
          <w:position w:val="-36"/>
          <w:lang w:val="ru-RU"/>
        </w:rPr>
        <w:object w:dxaOrig="5160" w:dyaOrig="690" w14:anchorId="00DBAF37">
          <v:shape id="_x0000_i1266" type="#_x0000_t75" style="width:258pt;height:35pt" o:ole="" fillcolor="window">
            <v:imagedata r:id="rId501" o:title=""/>
          </v:shape>
          <o:OLEObject Type="Embed" ProgID="Equation.3" ShapeID="_x0000_i1266" DrawAspect="Content" ObjectID="_1776101591" r:id="rId502"/>
        </w:object>
      </w:r>
      <w:r w:rsidRPr="00250D9E">
        <w:rPr>
          <w:lang w:val="ru-RU"/>
        </w:rPr>
        <w:t>.</w:t>
      </w:r>
      <w:r w:rsidRPr="00250D9E">
        <w:rPr>
          <w:lang w:val="ru-RU"/>
        </w:rPr>
        <w:tab/>
        <w:t>(F.</w:t>
      </w:r>
      <w:r w:rsidR="005B7663">
        <w:rPr>
          <w:lang w:val="ru-RU"/>
        </w:rPr>
        <w:t>6</w:t>
      </w:r>
      <w:r w:rsidRPr="00250D9E">
        <w:rPr>
          <w:lang w:val="ru-RU"/>
        </w:rPr>
        <w:t>b)</w:t>
      </w:r>
    </w:p>
    <w:p w14:paraId="1CAFDAA9" w14:textId="77777777" w:rsidR="007D22AE" w:rsidRPr="00250D9E" w:rsidRDefault="007D22AE" w:rsidP="007D22AE">
      <w:pPr>
        <w:keepNext/>
        <w:keepLines/>
        <w:rPr>
          <w:lang w:val="ru-RU"/>
        </w:rPr>
      </w:pPr>
      <w:r w:rsidRPr="00250D9E">
        <w:rPr>
          <w:lang w:val="ru-RU"/>
        </w:rPr>
        <w:t xml:space="preserve">Рассчитать эффективные расстояния </w:t>
      </w:r>
      <w:r w:rsidRPr="00250D9E">
        <w:rPr>
          <w:i/>
          <w:lang w:val="ru-RU"/>
        </w:rPr>
        <w:t>d</w:t>
      </w:r>
      <w:r w:rsidRPr="00250D9E">
        <w:rPr>
          <w:vertAlign w:val="subscript"/>
          <w:lang w:val="ru-RU"/>
        </w:rPr>
        <w:t>e</w:t>
      </w:r>
      <w:r w:rsidRPr="00250D9E">
        <w:rPr>
          <w:i/>
          <w:vertAlign w:val="subscript"/>
          <w:lang w:val="ru-RU"/>
        </w:rPr>
        <w:t>o</w:t>
      </w:r>
      <w:r w:rsidRPr="00250D9E">
        <w:rPr>
          <w:lang w:val="ru-RU"/>
        </w:rPr>
        <w:t xml:space="preserve"> и </w:t>
      </w:r>
      <w:r w:rsidRPr="00250D9E">
        <w:rPr>
          <w:i/>
          <w:lang w:val="ru-RU"/>
        </w:rPr>
        <w:t>d</w:t>
      </w:r>
      <w:r w:rsidRPr="00250D9E">
        <w:rPr>
          <w:i/>
          <w:vertAlign w:val="subscript"/>
          <w:lang w:val="ru-RU"/>
        </w:rPr>
        <w:t>ew</w:t>
      </w:r>
      <w:r w:rsidRPr="00250D9E">
        <w:rPr>
          <w:lang w:val="ru-RU"/>
        </w:rPr>
        <w:t xml:space="preserve"> для кислорода и водяных паров:</w:t>
      </w:r>
    </w:p>
    <w:p w14:paraId="21645844" w14:textId="38D84546" w:rsidR="007D22AE" w:rsidRPr="00250D9E" w:rsidRDefault="007D22AE" w:rsidP="007D22AE">
      <w:pPr>
        <w:tabs>
          <w:tab w:val="clear" w:pos="794"/>
          <w:tab w:val="clear" w:pos="1191"/>
          <w:tab w:val="clear" w:pos="1588"/>
          <w:tab w:val="clear" w:pos="1985"/>
          <w:tab w:val="center" w:pos="4820"/>
          <w:tab w:val="right" w:pos="9639"/>
        </w:tabs>
        <w:jc w:val="left"/>
        <w:rPr>
          <w:lang w:val="ru-RU"/>
        </w:rPr>
      </w:pPr>
      <w:r w:rsidRPr="00250D9E">
        <w:rPr>
          <w:lang w:val="ru-RU"/>
        </w:rPr>
        <w:tab/>
      </w:r>
      <w:r w:rsidRPr="00250D9E">
        <w:rPr>
          <w:position w:val="-40"/>
          <w:lang w:val="ru-RU"/>
        </w:rPr>
        <w:object w:dxaOrig="3030" w:dyaOrig="885" w14:anchorId="06DD7F24">
          <v:shape id="_x0000_i1267" type="#_x0000_t75" style="width:150pt;height:43pt" o:ole="" fillcolor="window">
            <v:imagedata r:id="rId503" o:title=""/>
          </v:shape>
          <o:OLEObject Type="Embed" ProgID="Equation.3" ShapeID="_x0000_i1267" DrawAspect="Content" ObjectID="_1776101592" r:id="rId504"/>
        </w:object>
      </w:r>
      <w:r w:rsidRPr="00250D9E">
        <w:rPr>
          <w:lang w:val="ru-RU"/>
        </w:rPr>
        <w:t> км</w:t>
      </w:r>
      <w:r w:rsidRPr="00250D9E">
        <w:rPr>
          <w:lang w:val="ru-RU"/>
        </w:rPr>
        <w:tab/>
        <w:t>(F.</w:t>
      </w:r>
      <w:r w:rsidR="005B7663">
        <w:rPr>
          <w:lang w:val="ru-RU"/>
        </w:rPr>
        <w:t>7</w:t>
      </w:r>
      <w:r w:rsidRPr="00250D9E">
        <w:rPr>
          <w:lang w:val="ru-RU"/>
        </w:rPr>
        <w:t>a)</w:t>
      </w:r>
    </w:p>
    <w:p w14:paraId="219AFE80" w14:textId="4829DC18" w:rsidR="007D22AE" w:rsidRPr="00250D9E" w:rsidRDefault="007D22AE" w:rsidP="007D22AE">
      <w:pPr>
        <w:tabs>
          <w:tab w:val="clear" w:pos="794"/>
          <w:tab w:val="clear" w:pos="1191"/>
          <w:tab w:val="clear" w:pos="1588"/>
          <w:tab w:val="clear" w:pos="1985"/>
          <w:tab w:val="center" w:pos="4820"/>
          <w:tab w:val="right" w:pos="9639"/>
        </w:tabs>
        <w:jc w:val="left"/>
        <w:rPr>
          <w:lang w:val="ru-RU"/>
        </w:rPr>
      </w:pPr>
      <w:r w:rsidRPr="00250D9E">
        <w:rPr>
          <w:lang w:val="ru-RU"/>
        </w:rPr>
        <w:tab/>
      </w:r>
      <w:r w:rsidRPr="00250D9E">
        <w:rPr>
          <w:position w:val="-42"/>
          <w:lang w:val="ru-RU"/>
        </w:rPr>
        <w:object w:dxaOrig="3165" w:dyaOrig="855" w14:anchorId="7A63375B">
          <v:shape id="_x0000_i1268" type="#_x0000_t75" style="width:158.5pt;height:43pt" o:ole="" fillcolor="window">
            <v:imagedata r:id="rId505" o:title=""/>
          </v:shape>
          <o:OLEObject Type="Embed" ProgID="Equation.3" ShapeID="_x0000_i1268" DrawAspect="Content" ObjectID="_1776101593" r:id="rId506"/>
        </w:object>
      </w:r>
      <w:r w:rsidRPr="00250D9E">
        <w:rPr>
          <w:lang w:val="ru-RU"/>
        </w:rPr>
        <w:t> км</w:t>
      </w:r>
      <w:r w:rsidRPr="00250D9E">
        <w:rPr>
          <w:lang w:val="ru-RU"/>
        </w:rPr>
        <w:tab/>
        <w:t>(F.</w:t>
      </w:r>
      <w:r w:rsidR="005B7663">
        <w:rPr>
          <w:lang w:val="ru-RU"/>
        </w:rPr>
        <w:t>7</w:t>
      </w:r>
      <w:r w:rsidRPr="00250D9E">
        <w:rPr>
          <w:lang w:val="ru-RU"/>
        </w:rPr>
        <w:t>b)</w:t>
      </w:r>
    </w:p>
    <w:p w14:paraId="52222727" w14:textId="77777777" w:rsidR="007D22AE" w:rsidRPr="00250D9E" w:rsidRDefault="007D22AE" w:rsidP="007D22AE">
      <w:pPr>
        <w:rPr>
          <w:spacing w:val="-2"/>
          <w:lang w:val="ru-RU"/>
        </w:rPr>
      </w:pPr>
      <w:r w:rsidRPr="00250D9E">
        <w:rPr>
          <w:spacing w:val="-2"/>
          <w:lang w:val="ru-RU"/>
        </w:rPr>
        <w:t>Уровни ослабления из-за влияния кислорода и водяных паров как в условиях дождя, так и его отсутствия, для трассы от терминала до общего объема тропосферного рассеяния теперь определяется как:</w:t>
      </w:r>
    </w:p>
    <w:p w14:paraId="0344D4EB" w14:textId="0B1E967C" w:rsidR="007D22AE" w:rsidRPr="001E01CD" w:rsidRDefault="007D22AE" w:rsidP="007D22AE">
      <w:pPr>
        <w:pStyle w:val="Equation"/>
        <w:rPr>
          <w:lang w:val="en-GB"/>
        </w:rPr>
      </w:pPr>
      <w:r w:rsidRPr="00250D9E">
        <w:rPr>
          <w:lang w:val="ru-RU"/>
        </w:rPr>
        <w:tab/>
      </w:r>
      <w:r w:rsidRPr="00250D9E">
        <w:rPr>
          <w:lang w:val="ru-RU"/>
        </w:rPr>
        <w:tab/>
      </w:r>
      <w:r w:rsidRPr="00250D9E">
        <w:rPr>
          <w:position w:val="-10"/>
          <w:lang w:val="ru-RU"/>
        </w:rPr>
        <w:object w:dxaOrig="975" w:dyaOrig="330" w14:anchorId="4B4F9B00">
          <v:shape id="_x0000_i1269" type="#_x0000_t75" style="width:49pt;height:17pt" o:ole="" fillcolor="window">
            <v:imagedata r:id="rId507" o:title=""/>
          </v:shape>
          <o:OLEObject Type="Embed" ProgID="Equation.3" ShapeID="_x0000_i1269" DrawAspect="Content" ObjectID="_1776101594" r:id="rId508"/>
        </w:object>
      </w:r>
      <w:r w:rsidRPr="001E01CD">
        <w:rPr>
          <w:lang w:val="en-GB"/>
        </w:rPr>
        <w:t>          </w:t>
      </w:r>
      <w:r w:rsidRPr="00250D9E">
        <w:rPr>
          <w:lang w:val="ru-RU"/>
        </w:rPr>
        <w:t>км</w:t>
      </w:r>
      <w:r w:rsidRPr="001E01CD">
        <w:rPr>
          <w:lang w:val="en-GB"/>
        </w:rPr>
        <w:t>,</w:t>
      </w:r>
      <w:r w:rsidRPr="001E01CD">
        <w:rPr>
          <w:lang w:val="en-GB"/>
        </w:rPr>
        <w:tab/>
        <w:t>(F.</w:t>
      </w:r>
      <w:r w:rsidR="005B7663" w:rsidRPr="005B7663">
        <w:rPr>
          <w:lang w:val="en-GB"/>
        </w:rPr>
        <w:t>8</w:t>
      </w:r>
      <w:r w:rsidRPr="001E01CD">
        <w:rPr>
          <w:lang w:val="en-GB"/>
        </w:rPr>
        <w:t>a)</w:t>
      </w:r>
    </w:p>
    <w:p w14:paraId="02A8F55F" w14:textId="6E9206CB" w:rsidR="007D22AE" w:rsidRPr="001E01CD" w:rsidRDefault="007D22AE" w:rsidP="007D22AE">
      <w:pPr>
        <w:pStyle w:val="Equation"/>
        <w:rPr>
          <w:lang w:val="en-GB"/>
        </w:rPr>
      </w:pPr>
      <w:r w:rsidRPr="001E01CD">
        <w:rPr>
          <w:lang w:val="en-GB"/>
        </w:rPr>
        <w:tab/>
      </w:r>
      <w:r w:rsidRPr="001E01CD">
        <w:rPr>
          <w:lang w:val="en-GB"/>
        </w:rPr>
        <w:tab/>
      </w:r>
      <w:r w:rsidRPr="00250D9E">
        <w:rPr>
          <w:position w:val="-10"/>
          <w:lang w:val="ru-RU"/>
        </w:rPr>
        <w:object w:dxaOrig="1065" w:dyaOrig="330" w14:anchorId="47FA37AD">
          <v:shape id="_x0000_i1270" type="#_x0000_t75" style="width:52.5pt;height:17pt" o:ole="" fillcolor="window">
            <v:imagedata r:id="rId509" o:title=""/>
          </v:shape>
          <o:OLEObject Type="Embed" ProgID="Equation.3" ShapeID="_x0000_i1270" DrawAspect="Content" ObjectID="_1776101595" r:id="rId510"/>
        </w:object>
      </w:r>
      <w:r w:rsidRPr="001E01CD">
        <w:rPr>
          <w:lang w:val="en-GB"/>
        </w:rPr>
        <w:t>          </w:t>
      </w:r>
      <w:r w:rsidRPr="00250D9E">
        <w:rPr>
          <w:lang w:val="ru-RU"/>
        </w:rPr>
        <w:t>км</w:t>
      </w:r>
      <w:r w:rsidRPr="001E01CD">
        <w:rPr>
          <w:lang w:val="en-GB"/>
        </w:rPr>
        <w:t>,</w:t>
      </w:r>
      <w:r w:rsidRPr="001E01CD">
        <w:rPr>
          <w:lang w:val="en-GB"/>
        </w:rPr>
        <w:tab/>
        <w:t>(F.</w:t>
      </w:r>
      <w:r w:rsidR="005B7663" w:rsidRPr="005B7663">
        <w:rPr>
          <w:lang w:val="en-GB"/>
        </w:rPr>
        <w:t>8</w:t>
      </w:r>
      <w:r w:rsidRPr="001E01CD">
        <w:rPr>
          <w:lang w:val="en-GB"/>
        </w:rPr>
        <w:t>b)</w:t>
      </w:r>
    </w:p>
    <w:p w14:paraId="26D9E142" w14:textId="294CC168" w:rsidR="007D22AE" w:rsidRPr="001E01CD" w:rsidRDefault="007D22AE" w:rsidP="007D22AE">
      <w:pPr>
        <w:pStyle w:val="Equation"/>
        <w:rPr>
          <w:lang w:val="en-GB"/>
        </w:rPr>
      </w:pPr>
      <w:r w:rsidRPr="001E01CD">
        <w:rPr>
          <w:lang w:val="en-GB"/>
        </w:rPr>
        <w:tab/>
      </w:r>
      <w:r w:rsidRPr="001E01CD">
        <w:rPr>
          <w:lang w:val="en-GB"/>
        </w:rPr>
        <w:tab/>
      </w:r>
      <w:r w:rsidRPr="00250D9E">
        <w:rPr>
          <w:position w:val="-10"/>
          <w:lang w:val="ru-RU"/>
        </w:rPr>
        <w:object w:dxaOrig="1200" w:dyaOrig="330" w14:anchorId="6536B82B">
          <v:shape id="_x0000_i1271" type="#_x0000_t75" style="width:60pt;height:17pt" o:ole="" fillcolor="window">
            <v:imagedata r:id="rId511" o:title=""/>
          </v:shape>
          <o:OLEObject Type="Embed" ProgID="Equation.3" ShapeID="_x0000_i1271" DrawAspect="Content" ObjectID="_1776101596" r:id="rId512"/>
        </w:object>
      </w:r>
      <w:r w:rsidRPr="001E01CD">
        <w:rPr>
          <w:lang w:val="en-GB"/>
        </w:rPr>
        <w:t>          </w:t>
      </w:r>
      <w:r w:rsidRPr="00250D9E">
        <w:rPr>
          <w:lang w:val="ru-RU"/>
        </w:rPr>
        <w:t>км</w:t>
      </w:r>
      <w:r w:rsidRPr="001E01CD">
        <w:rPr>
          <w:lang w:val="en-GB"/>
        </w:rPr>
        <w:t>,</w:t>
      </w:r>
      <w:r w:rsidRPr="001E01CD">
        <w:rPr>
          <w:lang w:val="en-GB"/>
        </w:rPr>
        <w:tab/>
        <w:t>(F.</w:t>
      </w:r>
      <w:r w:rsidR="005B7663" w:rsidRPr="005B7663">
        <w:rPr>
          <w:lang w:val="en-GB"/>
        </w:rPr>
        <w:t>8</w:t>
      </w:r>
      <w:r w:rsidRPr="001E01CD">
        <w:rPr>
          <w:lang w:val="en-GB"/>
        </w:rPr>
        <w:t>c)</w:t>
      </w:r>
    </w:p>
    <w:p w14:paraId="0FA35DBE" w14:textId="77777777" w:rsidR="007D22AE" w:rsidRPr="00250D9E" w:rsidRDefault="007D22AE" w:rsidP="007D22AE">
      <w:pPr>
        <w:rPr>
          <w:lang w:val="ru-RU"/>
        </w:rPr>
      </w:pPr>
      <w:r w:rsidRPr="00250D9E">
        <w:rPr>
          <w:lang w:val="ru-RU"/>
        </w:rPr>
        <w:t xml:space="preserve">где </w:t>
      </w:r>
      <w:r w:rsidRPr="00250D9E">
        <w:rPr>
          <w:lang w:val="ru-RU"/>
        </w:rPr>
        <w:sym w:font="Symbol" w:char="F067"/>
      </w:r>
      <w:r w:rsidRPr="00250D9E">
        <w:rPr>
          <w:i/>
          <w:vertAlign w:val="subscript"/>
          <w:lang w:val="ru-RU"/>
        </w:rPr>
        <w:t>o</w:t>
      </w:r>
      <w:r w:rsidRPr="00250D9E">
        <w:rPr>
          <w:lang w:val="ru-RU"/>
        </w:rPr>
        <w:t xml:space="preserve"> – погонное ослабление на уровне моря из-за влияния кислорода, приводится в таблице 4.</w:t>
      </w:r>
    </w:p>
    <w:p w14:paraId="094FF9C6" w14:textId="77777777" w:rsidR="007D22AE" w:rsidRPr="00250D9E" w:rsidRDefault="007D22AE" w:rsidP="007D22AE">
      <w:pPr>
        <w:pStyle w:val="Heading2"/>
      </w:pPr>
      <w:bookmarkStart w:id="241" w:name="_Toc164695882"/>
      <w:bookmarkStart w:id="242" w:name="_Toc164696353"/>
      <w:r w:rsidRPr="00250D9E">
        <w:t>F.5</w:t>
      </w:r>
      <w:r w:rsidRPr="00250D9E">
        <w:tab/>
        <w:t>Плотность водяных паров при наличии дождя</w:t>
      </w:r>
      <w:bookmarkEnd w:id="241"/>
      <w:bookmarkEnd w:id="242"/>
    </w:p>
    <w:p w14:paraId="5C2DD9CD" w14:textId="28AAF5F3" w:rsidR="007D22AE" w:rsidRPr="00250D9E" w:rsidRDefault="007D22AE" w:rsidP="007D22AE">
      <w:pPr>
        <w:spacing w:line="240" w:lineRule="exact"/>
        <w:rPr>
          <w:lang w:val="ru-RU"/>
        </w:rPr>
      </w:pPr>
      <w:r w:rsidRPr="00250D9E">
        <w:rPr>
          <w:lang w:val="ru-RU"/>
        </w:rPr>
        <w:t>В этом разделе приводится метод расчета плотности атмосферных водяных паров при наличии дождя. Используется уравнение из двух частей (F.</w:t>
      </w:r>
      <w:r w:rsidR="00DC0032">
        <w:rPr>
          <w:lang w:val="ru-RU"/>
        </w:rPr>
        <w:t>9</w:t>
      </w:r>
      <w:r w:rsidRPr="00250D9E">
        <w:rPr>
          <w:lang w:val="ru-RU"/>
        </w:rPr>
        <w:t>), которое уже использовалось в предыдущих разделах.</w:t>
      </w:r>
    </w:p>
    <w:p w14:paraId="66096224" w14:textId="47F2DFED" w:rsidR="007D22AE" w:rsidRPr="00250D9E" w:rsidRDefault="007D22AE" w:rsidP="007D22AE">
      <w:pPr>
        <w:tabs>
          <w:tab w:val="clear" w:pos="794"/>
          <w:tab w:val="clear" w:pos="1191"/>
          <w:tab w:val="clear" w:pos="1588"/>
          <w:tab w:val="clear" w:pos="1985"/>
          <w:tab w:val="center" w:pos="4820"/>
          <w:tab w:val="right" w:pos="9639"/>
        </w:tabs>
        <w:rPr>
          <w:lang w:val="ru-RU"/>
        </w:rPr>
      </w:pPr>
      <w:r w:rsidRPr="00250D9E">
        <w:rPr>
          <w:lang w:val="ru-RU"/>
        </w:rPr>
        <w:tab/>
      </w:r>
      <m:oMath>
        <m:sSub>
          <m:sSubPr>
            <m:ctrlPr>
              <w:rPr>
                <w:rFonts w:ascii="Cambria Math" w:hAnsi="Cambria Math"/>
                <w:i/>
                <w:lang w:val="ru-RU"/>
              </w:rPr>
            </m:ctrlPr>
          </m:sSubPr>
          <m:e>
            <m:r>
              <w:rPr>
                <w:rFonts w:ascii="Cambria Math" w:hAnsi="Cambria Math"/>
                <w:lang w:val="ru-RU"/>
              </w:rPr>
              <m:t>ρ</m:t>
            </m:r>
          </m:e>
          <m:sub>
            <m:r>
              <w:rPr>
                <w:rFonts w:ascii="Cambria Math" w:hAnsi="Cambria Math"/>
                <w:lang w:val="ru-RU"/>
              </w:rPr>
              <m:t>surr</m:t>
            </m:r>
          </m:sub>
        </m:sSub>
        <m:r>
          <w:rPr>
            <w:rFonts w:ascii="Cambria Math" w:hAnsi="Cambria Math"/>
            <w:lang w:val="ru-RU"/>
          </w:rPr>
          <m:t>=</m:t>
        </m:r>
        <m:d>
          <m:dPr>
            <m:begChr m:val="{"/>
            <m:endChr m:val=""/>
            <m:ctrlPr>
              <w:rPr>
                <w:rFonts w:ascii="Cambria Math" w:hAnsi="Cambria Math"/>
                <w:i/>
                <w:lang w:val="ru-RU"/>
              </w:rPr>
            </m:ctrlPr>
          </m:dPr>
          <m:e>
            <m:m>
              <m:mPr>
                <m:mcs>
                  <m:mc>
                    <m:mcPr>
                      <m:count m:val="1"/>
                      <m:mcJc m:val="center"/>
                    </m:mcPr>
                  </m:mc>
                </m:mcs>
                <m:ctrlPr>
                  <w:rPr>
                    <w:rFonts w:ascii="Cambria Math" w:hAnsi="Cambria Math"/>
                    <w:i/>
                    <w:lang w:val="ru-RU"/>
                  </w:rPr>
                </m:ctrlPr>
              </m:mPr>
              <m:mr>
                <m:e>
                  <m:sSub>
                    <m:sSubPr>
                      <m:ctrlPr>
                        <w:rPr>
                          <w:rFonts w:ascii="Cambria Math" w:hAnsi="Cambria Math"/>
                          <w:i/>
                          <w:lang w:val="ru-RU"/>
                        </w:rPr>
                      </m:ctrlPr>
                    </m:sSubPr>
                    <m:e>
                      <m:r>
                        <m:rPr>
                          <m:sty m:val="p"/>
                        </m:rPr>
                        <w:rPr>
                          <w:rFonts w:ascii="Cambria Math" w:hAnsi="Cambria Math"/>
                          <w:lang w:val="ru-RU"/>
                        </w:rPr>
                        <m:t>ρ</m:t>
                      </m:r>
                    </m:e>
                    <m:sub>
                      <m:r>
                        <w:rPr>
                          <w:rFonts w:ascii="Cambria Math" w:hAnsi="Cambria Math"/>
                          <w:lang w:val="ru-RU"/>
                        </w:rPr>
                        <m:t>sur</m:t>
                      </m:r>
                    </m:sub>
                  </m:sSub>
                  <m:r>
                    <w:rPr>
                      <w:rFonts w:ascii="Cambria Math" w:hAnsi="Cambria Math"/>
                      <w:lang w:val="ru-RU"/>
                    </w:rPr>
                    <m:t>+0,4+0,0003</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sur</m:t>
                      </m:r>
                    </m:sub>
                  </m:sSub>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sur</m:t>
                      </m:r>
                    </m:sub>
                  </m:sSub>
                  <m:r>
                    <w:rPr>
                      <w:rFonts w:ascii="Cambria Math" w:hAnsi="Cambria Math"/>
                      <w:lang w:val="ru-RU"/>
                    </w:rPr>
                    <m:t xml:space="preserve"> ≤2600</m:t>
                  </m:r>
                  <m:r>
                    <m:rPr>
                      <m:sty m:val="p"/>
                    </m:rPr>
                    <w:rPr>
                      <w:rFonts w:ascii="Cambria Math" w:hAnsi="Cambria Math"/>
                      <w:lang w:val="ru-RU"/>
                    </w:rPr>
                    <m:t xml:space="preserve"> м</m:t>
                  </m:r>
                </m:e>
              </m:mr>
              <m:mr>
                <m:e>
                  <m:sSub>
                    <m:sSubPr>
                      <m:ctrlPr>
                        <w:rPr>
                          <w:rFonts w:ascii="Cambria Math" w:hAnsi="Cambria Math"/>
                          <w:i/>
                          <w:lang w:val="ru-RU"/>
                        </w:rPr>
                      </m:ctrlPr>
                    </m:sSubPr>
                    <m:e>
                      <m:r>
                        <m:rPr>
                          <m:sty m:val="p"/>
                        </m:rPr>
                        <w:rPr>
                          <w:rFonts w:ascii="Cambria Math" w:hAnsi="Cambria Math"/>
                          <w:lang w:val="ru-RU"/>
                        </w:rPr>
                        <m:t>ρ</m:t>
                      </m:r>
                    </m:e>
                    <m:sub>
                      <m:r>
                        <w:rPr>
                          <w:rFonts w:ascii="Cambria Math" w:hAnsi="Cambria Math"/>
                          <w:lang w:val="ru-RU"/>
                        </w:rPr>
                        <m:t>sur</m:t>
                      </m:r>
                    </m:sub>
                  </m:sSub>
                  <m:r>
                    <w:rPr>
                      <w:rFonts w:ascii="Cambria Math" w:hAnsi="Cambria Math"/>
                      <w:lang w:val="ru-RU"/>
                    </w:rPr>
                    <m:t>+5</m:t>
                  </m:r>
                  <m:r>
                    <m:rPr>
                      <m:sty m:val="p"/>
                    </m:rPr>
                    <w:rPr>
                      <w:rFonts w:ascii="Cambria Math" w:hAnsi="Cambria Math"/>
                      <w:lang w:val="ru-RU"/>
                    </w:rPr>
                    <m:t>exp</m:t>
                  </m:r>
                  <m:d>
                    <m:dPr>
                      <m:ctrlPr>
                        <w:rPr>
                          <w:rFonts w:ascii="Cambria Math" w:hAnsi="Cambria Math"/>
                          <w:i/>
                          <w:lang w:val="ru-RU"/>
                        </w:rPr>
                      </m:ctrlPr>
                    </m:dPr>
                    <m:e>
                      <m:r>
                        <w:rPr>
                          <w:rFonts w:ascii="Cambria Math" w:hAnsi="Cambria Math"/>
                          <w:lang w:val="ru-RU"/>
                        </w:rPr>
                        <m:t>-</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sur</m:t>
                              </m:r>
                            </m:sub>
                          </m:sSub>
                        </m:num>
                        <m:den>
                          <m:r>
                            <w:rPr>
                              <w:rFonts w:ascii="Cambria Math" w:hAnsi="Cambria Math"/>
                              <w:lang w:val="ru-RU"/>
                            </w:rPr>
                            <m:t>1800</m:t>
                          </m:r>
                        </m:den>
                      </m:f>
                    </m:e>
                  </m:d>
                  <m:r>
                    <w:rPr>
                      <w:rFonts w:ascii="Cambria Math" w:hAnsi="Cambria Math"/>
                      <w:lang w:val="ru-RU"/>
                    </w:rPr>
                    <m:t xml:space="preserve">                  в ином случае</m:t>
                  </m:r>
                </m:e>
              </m:mr>
            </m:m>
          </m:e>
        </m:d>
      </m:oMath>
      <w:r w:rsidRPr="00250D9E">
        <w:rPr>
          <w:lang w:val="ru-RU"/>
        </w:rPr>
        <w:tab/>
        <w:t>(F.</w:t>
      </w:r>
      <w:r w:rsidR="005B7663">
        <w:rPr>
          <w:lang w:val="ru-RU"/>
        </w:rPr>
        <w:t>9</w:t>
      </w:r>
      <w:r w:rsidRPr="00250D9E">
        <w:rPr>
          <w:lang w:val="ru-RU"/>
        </w:rPr>
        <w:t>)</w:t>
      </w:r>
    </w:p>
    <w:p w14:paraId="1106E2A9" w14:textId="77777777" w:rsidR="007D22AE" w:rsidRPr="00250D9E" w:rsidRDefault="007D22AE" w:rsidP="007D22AE">
      <w:pPr>
        <w:pStyle w:val="Heading2"/>
      </w:pPr>
      <w:bookmarkStart w:id="243" w:name="_Toc164695883"/>
      <w:bookmarkStart w:id="244" w:name="_Toc164696354"/>
      <w:r w:rsidRPr="00250D9E">
        <w:t>F.6</w:t>
      </w:r>
      <w:r w:rsidRPr="00250D9E">
        <w:tab/>
        <w:t>Значения погонного ослабления на уровне моря</w:t>
      </w:r>
      <w:bookmarkEnd w:id="243"/>
      <w:bookmarkEnd w:id="244"/>
    </w:p>
    <w:p w14:paraId="5032303B" w14:textId="77777777" w:rsidR="007D22AE" w:rsidRPr="00250D9E" w:rsidRDefault="007D22AE" w:rsidP="007D22AE">
      <w:pPr>
        <w:spacing w:line="240" w:lineRule="exact"/>
        <w:rPr>
          <w:b/>
          <w:lang w:val="ru-RU"/>
        </w:rPr>
      </w:pPr>
      <w:r w:rsidRPr="00250D9E">
        <w:rPr>
          <w:lang w:val="ru-RU"/>
        </w:rPr>
        <w:t>В этом разделе приведены уравнения, использованные в предшествующих разделах. Следует отметить, что эти уравнения недействительны для частот выше 54 ГГц. Более общие выражения даны в Рекомендации МСЭ-R P.676.</w:t>
      </w:r>
    </w:p>
    <w:p w14:paraId="3071222C" w14:textId="77777777" w:rsidR="007D22AE" w:rsidRPr="00250D9E" w:rsidRDefault="007D22AE" w:rsidP="003E7532">
      <w:pPr>
        <w:keepNext/>
        <w:keepLines/>
        <w:rPr>
          <w:lang w:val="ru-RU"/>
        </w:rPr>
      </w:pPr>
      <w:r w:rsidRPr="00250D9E">
        <w:rPr>
          <w:lang w:val="ru-RU"/>
        </w:rPr>
        <w:lastRenderedPageBreak/>
        <w:t>Погонное ослабление на уровне моря из-за влияния кислорода:</w:t>
      </w:r>
    </w:p>
    <w:p w14:paraId="7F38CA8C" w14:textId="2996C7F9" w:rsidR="007D22AE" w:rsidRPr="00250D9E" w:rsidRDefault="007D22AE" w:rsidP="007D22AE">
      <w:pPr>
        <w:pStyle w:val="Equation"/>
        <w:rPr>
          <w:lang w:val="ru-RU"/>
        </w:rPr>
      </w:pPr>
      <w:r w:rsidRPr="00250D9E">
        <w:rPr>
          <w:lang w:val="ru-RU"/>
        </w:rPr>
        <w:tab/>
      </w:r>
      <w:r w:rsidRPr="00250D9E">
        <w:rPr>
          <w:lang w:val="ru-RU"/>
        </w:rPr>
        <w:tab/>
      </w:r>
      <w:r w:rsidRPr="00250D9E">
        <w:rPr>
          <w:position w:val="-30"/>
          <w:lang w:val="ru-RU"/>
        </w:rPr>
        <w:object w:dxaOrig="4485" w:dyaOrig="735" w14:anchorId="7F443F08">
          <v:shape id="_x0000_i1272" type="#_x0000_t75" style="width:217.5pt;height:37pt" o:ole="" fillcolor="window">
            <v:imagedata r:id="rId513" o:title=""/>
          </v:shape>
          <o:OLEObject Type="Embed" ProgID="Equation.3" ShapeID="_x0000_i1272" DrawAspect="Content" ObjectID="_1776101597" r:id="rId514"/>
        </w:object>
      </w:r>
      <w:r w:rsidRPr="00250D9E">
        <w:rPr>
          <w:lang w:val="ru-RU"/>
        </w:rPr>
        <w:t>          дБ/км.</w:t>
      </w:r>
      <w:r w:rsidRPr="00250D9E">
        <w:rPr>
          <w:lang w:val="ru-RU"/>
        </w:rPr>
        <w:tab/>
        <w:t>(F.</w:t>
      </w:r>
      <w:r w:rsidR="005B7663">
        <w:rPr>
          <w:lang w:val="ru-RU"/>
        </w:rPr>
        <w:t>10</w:t>
      </w:r>
      <w:r w:rsidRPr="00250D9E">
        <w:rPr>
          <w:lang w:val="ru-RU"/>
        </w:rPr>
        <w:t>)</w:t>
      </w:r>
    </w:p>
    <w:p w14:paraId="40BF5186" w14:textId="77777777" w:rsidR="007D22AE" w:rsidRPr="00250D9E" w:rsidRDefault="007D22AE" w:rsidP="007D22AE">
      <w:pPr>
        <w:rPr>
          <w:lang w:val="ru-RU"/>
        </w:rPr>
      </w:pPr>
      <w:r w:rsidRPr="00250D9E">
        <w:rPr>
          <w:lang w:val="ru-RU"/>
        </w:rPr>
        <w:t>Погонное ослабление на уровне моря из-за влияния водяных паров, в дБ/км:</w:t>
      </w:r>
    </w:p>
    <w:p w14:paraId="06A7547B" w14:textId="032CA372" w:rsidR="007D22AE" w:rsidRPr="00250D9E" w:rsidRDefault="007D22AE" w:rsidP="007D22AE">
      <w:pPr>
        <w:pStyle w:val="Equation"/>
        <w:rPr>
          <w:lang w:val="ru-RU"/>
        </w:rPr>
      </w:pPr>
      <w:r w:rsidRPr="00250D9E">
        <w:rPr>
          <w:lang w:val="ru-RU"/>
        </w:rPr>
        <w:tab/>
      </w:r>
      <w:r w:rsidRPr="00250D9E">
        <w:rPr>
          <w:position w:val="-38"/>
          <w:lang w:val="ru-RU" w:eastAsia="zh-CN"/>
        </w:rPr>
        <w:object w:dxaOrig="7230" w:dyaOrig="900" w14:anchorId="783307F2">
          <v:shape id="_x0000_i1273" type="#_x0000_t75" style="width:362pt;height:44.5pt" o:ole="" fillcolor="window">
            <v:imagedata r:id="rId515" o:title=""/>
          </v:shape>
          <o:OLEObject Type="Embed" ProgID="Equation.3" ShapeID="_x0000_i1273" DrawAspect="Content" ObjectID="_1776101598" r:id="rId516"/>
        </w:object>
      </w:r>
      <w:r w:rsidRPr="00250D9E">
        <w:rPr>
          <w:lang w:val="ru-RU" w:eastAsia="zh-CN"/>
        </w:rPr>
        <w:t>,</w:t>
      </w:r>
      <w:r w:rsidRPr="00250D9E">
        <w:rPr>
          <w:lang w:val="ru-RU"/>
        </w:rPr>
        <w:tab/>
        <w:t>(F.</w:t>
      </w:r>
      <w:r w:rsidR="005B7663">
        <w:rPr>
          <w:lang w:val="ru-RU"/>
        </w:rPr>
        <w:t>11</w:t>
      </w:r>
      <w:r w:rsidRPr="00250D9E">
        <w:rPr>
          <w:lang w:val="ru-RU"/>
        </w:rPr>
        <w:t>)</w:t>
      </w:r>
    </w:p>
    <w:p w14:paraId="5C609B25" w14:textId="77777777" w:rsidR="007D22AE" w:rsidRPr="00250D9E" w:rsidRDefault="007D22AE" w:rsidP="007D22AE">
      <w:pPr>
        <w:rPr>
          <w:lang w:val="ru-RU"/>
        </w:rPr>
      </w:pPr>
      <w:r w:rsidRPr="00250D9E">
        <w:rPr>
          <w:lang w:val="ru-RU"/>
        </w:rPr>
        <w:t>где:</w:t>
      </w:r>
    </w:p>
    <w:p w14:paraId="012CB795" w14:textId="18D297DB"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2140" w:dyaOrig="360" w14:anchorId="58C4BA6F">
          <v:shape id="_x0000_i1274" type="#_x0000_t75" style="width:103.5pt;height:18pt" o:ole="">
            <v:imagedata r:id="rId517" o:title=""/>
          </v:shape>
          <o:OLEObject Type="Embed" ProgID="Equation.3" ShapeID="_x0000_i1274" DrawAspect="Content" ObjectID="_1776101599" r:id="rId518"/>
        </w:object>
      </w:r>
      <w:r w:rsidRPr="00250D9E">
        <w:rPr>
          <w:lang w:val="ru-RU"/>
        </w:rPr>
        <w:t>,</w:t>
      </w:r>
      <w:r w:rsidRPr="00250D9E">
        <w:rPr>
          <w:lang w:val="ru-RU" w:eastAsia="zh-CN"/>
        </w:rPr>
        <w:tab/>
        <w:t>(F.</w:t>
      </w:r>
      <w:r w:rsidR="005B7663">
        <w:rPr>
          <w:lang w:val="ru-RU" w:eastAsia="zh-CN"/>
        </w:rPr>
        <w:t>12</w:t>
      </w:r>
      <w:r w:rsidRPr="00250D9E">
        <w:rPr>
          <w:lang w:val="ru-RU" w:eastAsia="zh-CN"/>
        </w:rPr>
        <w:t>a)</w:t>
      </w:r>
    </w:p>
    <w:p w14:paraId="2B8B7A24" w14:textId="68BF9F2B" w:rsidR="007D22AE" w:rsidRDefault="007D22AE" w:rsidP="007D22AE">
      <w:pPr>
        <w:pStyle w:val="Equation"/>
        <w:rPr>
          <w:lang w:val="ru-RU"/>
        </w:rPr>
      </w:pPr>
      <w:r w:rsidRPr="00250D9E">
        <w:rPr>
          <w:lang w:val="ru-RU"/>
        </w:rPr>
        <w:tab/>
      </w:r>
      <w:r w:rsidRPr="00250D9E">
        <w:rPr>
          <w:lang w:val="ru-RU"/>
        </w:rPr>
        <w:tab/>
      </w:r>
      <m:oMath>
        <m:sSub>
          <m:sSubPr>
            <m:ctrlPr>
              <w:rPr>
                <w:rFonts w:ascii="Cambria Math" w:hAnsi="Cambria Math"/>
                <w:lang w:val="ru-RU"/>
              </w:rPr>
            </m:ctrlPr>
          </m:sSubPr>
          <m:e>
            <m:r>
              <m:rPr>
                <m:sty m:val="p"/>
              </m:rPr>
              <w:rPr>
                <w:rFonts w:ascii="Cambria Math" w:hAnsi="Cambria Math"/>
                <w:lang w:val="ru-RU"/>
              </w:rPr>
              <m:t>ρ</m:t>
            </m:r>
          </m:e>
          <m:sub>
            <m:r>
              <w:rPr>
                <w:rFonts w:ascii="Cambria Math" w:hAnsi="Cambria Math"/>
                <w:lang w:val="ru-RU"/>
              </w:rPr>
              <m:t>sea</m:t>
            </m:r>
          </m:sub>
        </m:sSub>
        <m:r>
          <m:rPr>
            <m:sty m:val="p"/>
          </m:rPr>
          <w:rPr>
            <w:rFonts w:ascii="Cambria Math" w:hAnsi="Cambria Math"/>
            <w:lang w:val="ru-RU"/>
          </w:rPr>
          <m:t>=</m:t>
        </m:r>
        <m:sSub>
          <m:sSubPr>
            <m:ctrlPr>
              <w:rPr>
                <w:rFonts w:ascii="Cambria Math" w:hAnsi="Cambria Math"/>
                <w:lang w:val="ru-RU"/>
              </w:rPr>
            </m:ctrlPr>
          </m:sSubPr>
          <m:e>
            <m:r>
              <m:rPr>
                <m:sty m:val="p"/>
              </m:rPr>
              <w:rPr>
                <w:rFonts w:ascii="Cambria Math" w:hAnsi="Cambria Math"/>
                <w:lang w:val="ru-RU"/>
              </w:rPr>
              <m:t>ρ</m:t>
            </m:r>
          </m:e>
          <m:sub>
            <m:r>
              <w:rPr>
                <w:rFonts w:ascii="Cambria Math" w:hAnsi="Cambria Math"/>
                <w:lang w:val="ru-RU"/>
              </w:rPr>
              <m:t>sur</m:t>
            </m:r>
          </m:sub>
        </m:sSub>
        <m:r>
          <m:rPr>
            <m:sty m:val="p"/>
          </m:rPr>
          <w:rPr>
            <w:rFonts w:ascii="Cambria Math" w:hAnsi="Cambria Math"/>
            <w:lang w:val="ru-RU"/>
          </w:rPr>
          <m:t>exp</m:t>
        </m:r>
        <m:d>
          <m:dPr>
            <m:ctrlPr>
              <w:rPr>
                <w:rFonts w:ascii="Cambria Math" w:hAnsi="Cambria Math"/>
                <w:lang w:val="ru-RU"/>
              </w:rPr>
            </m:ctrlPr>
          </m:dPr>
          <m:e>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sur</m:t>
                    </m:r>
                  </m:sub>
                </m:sSub>
              </m:num>
              <m:den>
                <m:r>
                  <m:rPr>
                    <m:sty m:val="p"/>
                  </m:rPr>
                  <w:rPr>
                    <w:rFonts w:ascii="Cambria Math" w:hAnsi="Cambria Math"/>
                    <w:lang w:val="ru-RU"/>
                  </w:rPr>
                  <m:t>2000</m:t>
                </m:r>
              </m:den>
            </m:f>
          </m:e>
        </m:d>
      </m:oMath>
      <w:r w:rsidRPr="00250D9E">
        <w:rPr>
          <w:lang w:val="ru-RU"/>
        </w:rPr>
        <w:t> г/м3.</w:t>
      </w:r>
      <w:r w:rsidRPr="00250D9E">
        <w:rPr>
          <w:lang w:val="ru-RU"/>
        </w:rPr>
        <w:tab/>
        <w:t>(F.</w:t>
      </w:r>
      <w:r w:rsidR="005B7663">
        <w:rPr>
          <w:lang w:val="ru-RU"/>
        </w:rPr>
        <w:t>12</w:t>
      </w:r>
      <w:r w:rsidRPr="00250D9E">
        <w:rPr>
          <w:lang w:val="ru-RU"/>
        </w:rPr>
        <w:t>b)</w:t>
      </w:r>
    </w:p>
    <w:p w14:paraId="6FE394DB" w14:textId="77777777" w:rsidR="005B7663" w:rsidRDefault="005B7663" w:rsidP="007D22AE">
      <w:pPr>
        <w:pStyle w:val="Equation"/>
        <w:rPr>
          <w:lang w:val="ru-RU"/>
        </w:rPr>
      </w:pPr>
    </w:p>
    <w:p w14:paraId="32D29327" w14:textId="77777777" w:rsidR="005B7663" w:rsidRPr="00250D9E" w:rsidRDefault="005B7663" w:rsidP="007D22AE">
      <w:pPr>
        <w:pStyle w:val="Equation"/>
        <w:rPr>
          <w:lang w:val="ru-RU"/>
        </w:rPr>
      </w:pPr>
    </w:p>
    <w:p w14:paraId="515AD56E" w14:textId="77777777" w:rsidR="007D22AE" w:rsidRPr="00250D9E" w:rsidRDefault="007D22AE" w:rsidP="007D22AE">
      <w:pPr>
        <w:pStyle w:val="AppendixNoTitle"/>
        <w:rPr>
          <w:lang w:val="ru-RU"/>
        </w:rPr>
      </w:pPr>
      <w:bookmarkStart w:id="245" w:name="_Toc164695884"/>
      <w:bookmarkStart w:id="246" w:name="_Toc164696355"/>
      <w:r w:rsidRPr="00250D9E">
        <w:rPr>
          <w:lang w:val="ru-RU"/>
        </w:rPr>
        <w:t>Прилагаемый документ G</w:t>
      </w:r>
      <w:r w:rsidRPr="00250D9E">
        <w:rPr>
          <w:lang w:val="ru-RU"/>
        </w:rPr>
        <w:br/>
      </w:r>
      <w:r w:rsidRPr="00250D9E">
        <w:rPr>
          <w:lang w:val="ru-RU"/>
        </w:rPr>
        <w:br/>
        <w:t>Распространение посредством спорадического слоя E</w:t>
      </w:r>
      <w:bookmarkEnd w:id="245"/>
      <w:bookmarkEnd w:id="246"/>
    </w:p>
    <w:p w14:paraId="24BAB5DE" w14:textId="77777777" w:rsidR="007D22AE" w:rsidRPr="00250D9E" w:rsidRDefault="007D22AE" w:rsidP="007D22AE">
      <w:pPr>
        <w:spacing w:line="240" w:lineRule="exact"/>
        <w:rPr>
          <w:lang w:val="ru-RU"/>
        </w:rPr>
      </w:pPr>
      <w:r w:rsidRPr="00250D9E">
        <w:rPr>
          <w:lang w:val="ru-RU"/>
        </w:rPr>
        <w:t xml:space="preserve">В этом Прилагаемом документе описан метод расчета основных потерь передачи при распространении посредством спорадичеcкого слоя E, не превышаемых в течение </w:t>
      </w:r>
      <w:r w:rsidRPr="00250D9E">
        <w:rPr>
          <w:i/>
          <w:lang w:val="ru-RU"/>
        </w:rPr>
        <w:t>p</w:t>
      </w:r>
      <w:r w:rsidRPr="00250D9E">
        <w:rPr>
          <w:iCs/>
          <w:lang w:val="ru-RU"/>
        </w:rPr>
        <w:t>%</w:t>
      </w:r>
      <w:r w:rsidRPr="00250D9E">
        <w:rPr>
          <w:lang w:val="ru-RU"/>
        </w:rPr>
        <w:t xml:space="preserve"> времени, основанный на картах критических частот отражения (foEs), превышаемых для 0,1%, 1%, 10% и 50% времени среднего года (файлы FoEs0.1.txt, FoEs01.txt, FoEs10.txt и FoEs50.txt, соответственно). Данный метод в основном предназначается для прогнозирования помех на длинных трассах на низких и средних широтах. Этот подход не считается надежным на низких и высоких геомагнитных широтах и его не следует применять при вычислениях на трассах прямой видимости. Следует отметить, что случаи высоких уровней сигнала при этом виде распространения очень сильно зависят от времени года.</w:t>
      </w:r>
    </w:p>
    <w:p w14:paraId="29DFB9CD" w14:textId="77777777" w:rsidR="007D22AE" w:rsidRPr="00250D9E" w:rsidRDefault="007D22AE" w:rsidP="007D22AE">
      <w:pPr>
        <w:rPr>
          <w:lang w:val="ru-RU"/>
        </w:rPr>
      </w:pPr>
      <w:r w:rsidRPr="00250D9E">
        <w:rPr>
          <w:lang w:val="ru-RU"/>
        </w:rPr>
        <w:t>Расчет включает экранирование терминала, которое изменяется от угла выхода. Таким образом, для всех длин трасс расчеты сделаны для случаев односкачковой трассы и двухскачковой трассы. Эти два результата объединяются в конце процедуры.</w:t>
      </w:r>
    </w:p>
    <w:p w14:paraId="06E7B123" w14:textId="77777777" w:rsidR="007D22AE" w:rsidRPr="00250D9E" w:rsidRDefault="007D22AE" w:rsidP="007D22AE">
      <w:pPr>
        <w:pStyle w:val="Heading2"/>
        <w:keepNext w:val="0"/>
        <w:keepLines w:val="0"/>
      </w:pPr>
      <w:bookmarkStart w:id="247" w:name="_Toc164695885"/>
      <w:bookmarkStart w:id="248" w:name="_Toc164696356"/>
      <w:r w:rsidRPr="00250D9E">
        <w:t>G.1</w:t>
      </w:r>
      <w:r w:rsidRPr="00250D9E">
        <w:tab/>
        <w:t>Вычисление значений foEs</w:t>
      </w:r>
      <w:bookmarkEnd w:id="247"/>
      <w:bookmarkEnd w:id="248"/>
    </w:p>
    <w:p w14:paraId="01834005" w14:textId="77777777" w:rsidR="007D22AE" w:rsidRPr="00250D9E" w:rsidRDefault="007D22AE" w:rsidP="007D22AE">
      <w:pPr>
        <w:rPr>
          <w:lang w:val="ru-RU"/>
        </w:rPr>
      </w:pPr>
      <w:r w:rsidRPr="00250D9E">
        <w:rPr>
          <w:lang w:val="ru-RU"/>
        </w:rPr>
        <w:t xml:space="preserve">Для заданного процента времени </w:t>
      </w:r>
      <w:r w:rsidRPr="00250D9E">
        <w:rPr>
          <w:i/>
          <w:lang w:val="ru-RU"/>
        </w:rPr>
        <w:t>p</w:t>
      </w:r>
      <w:r w:rsidRPr="00250D9E">
        <w:rPr>
          <w:lang w:val="ru-RU"/>
        </w:rPr>
        <w:sym w:font="Symbol" w:char="F025"/>
      </w:r>
      <w:r w:rsidRPr="00250D9E">
        <w:rPr>
          <w:lang w:val="ru-RU"/>
        </w:rPr>
        <w:t xml:space="preserve"> установить значения процента времени, используемые для интерполяции или экстраполяции, </w:t>
      </w:r>
      <w:r w:rsidRPr="00250D9E">
        <w:rPr>
          <w:i/>
          <w:lang w:val="ru-RU"/>
        </w:rPr>
        <w:t>p</w:t>
      </w:r>
      <w:r w:rsidRPr="00250D9E">
        <w:rPr>
          <w:vertAlign w:val="subscript"/>
          <w:lang w:val="ru-RU"/>
        </w:rPr>
        <w:t>1</w:t>
      </w:r>
      <w:r w:rsidRPr="00250D9E">
        <w:rPr>
          <w:lang w:val="ru-RU"/>
        </w:rPr>
        <w:t xml:space="preserve"> и </w:t>
      </w:r>
      <w:r w:rsidRPr="00250D9E">
        <w:rPr>
          <w:i/>
          <w:lang w:val="ru-RU"/>
        </w:rPr>
        <w:t>p</w:t>
      </w:r>
      <w:r w:rsidRPr="00250D9E">
        <w:rPr>
          <w:vertAlign w:val="subscript"/>
          <w:lang w:val="ru-RU"/>
        </w:rPr>
        <w:t>2</w:t>
      </w:r>
      <w:r w:rsidRPr="00250D9E">
        <w:rPr>
          <w:lang w:val="ru-RU"/>
        </w:rPr>
        <w:t>, в соответствии с таблицей G.1.</w:t>
      </w:r>
    </w:p>
    <w:p w14:paraId="233BAB0D" w14:textId="77777777" w:rsidR="007D22AE" w:rsidRPr="00250D9E" w:rsidRDefault="007D22AE" w:rsidP="007D22AE">
      <w:pPr>
        <w:pStyle w:val="TableNo"/>
        <w:rPr>
          <w:lang w:val="ru-RU"/>
        </w:rPr>
      </w:pPr>
      <w:r w:rsidRPr="00250D9E">
        <w:rPr>
          <w:lang w:val="ru-RU"/>
        </w:rPr>
        <w:t>ТАБЛИЦА</w:t>
      </w:r>
      <w:r w:rsidRPr="00250D9E">
        <w:rPr>
          <w:sz w:val="24"/>
          <w:lang w:val="ru-RU"/>
        </w:rPr>
        <w:t xml:space="preserve"> </w:t>
      </w:r>
      <w:r w:rsidRPr="00250D9E">
        <w:rPr>
          <w:lang w:val="ru-RU"/>
        </w:rPr>
        <w:t>G.1</w:t>
      </w:r>
    </w:p>
    <w:p w14:paraId="431DE425" w14:textId="77777777" w:rsidR="007D22AE" w:rsidRPr="00250D9E" w:rsidRDefault="007D22AE" w:rsidP="007D22AE">
      <w:pPr>
        <w:pStyle w:val="Tabletitle"/>
        <w:rPr>
          <w:lang w:val="ru-RU"/>
        </w:rPr>
      </w:pPr>
      <w:r w:rsidRPr="00250D9E">
        <w:rPr>
          <w:lang w:val="ru-RU"/>
        </w:rPr>
        <w:t xml:space="preserve">Условия для установки </w:t>
      </w:r>
      <w:r w:rsidRPr="00250D9E">
        <w:rPr>
          <w:i/>
          <w:iCs/>
          <w:lang w:val="ru-RU"/>
        </w:rPr>
        <w:t>p</w:t>
      </w:r>
      <w:r w:rsidRPr="00250D9E">
        <w:rPr>
          <w:vertAlign w:val="subscript"/>
          <w:lang w:val="ru-RU"/>
        </w:rPr>
        <w:t>1</w:t>
      </w:r>
      <w:r w:rsidRPr="00250D9E">
        <w:rPr>
          <w:lang w:val="ru-RU"/>
        </w:rPr>
        <w:t xml:space="preserve"> и </w:t>
      </w:r>
      <w:r w:rsidRPr="00250D9E">
        <w:rPr>
          <w:i/>
          <w:iCs/>
          <w:lang w:val="ru-RU"/>
        </w:rPr>
        <w:t>p</w:t>
      </w:r>
      <w:r w:rsidRPr="00250D9E">
        <w:rPr>
          <w:vertAlign w:val="subscript"/>
          <w:lang w:val="ru-RU"/>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5"/>
        <w:gridCol w:w="1985"/>
      </w:tblGrid>
      <w:tr w:rsidR="007D22AE" w:rsidRPr="00250D9E" w14:paraId="10C0518B" w14:textId="77777777" w:rsidTr="00151D04">
        <w:trPr>
          <w:jc w:val="center"/>
        </w:trPr>
        <w:tc>
          <w:tcPr>
            <w:tcW w:w="1985" w:type="dxa"/>
            <w:tcBorders>
              <w:top w:val="single" w:sz="4" w:space="0" w:color="auto"/>
              <w:left w:val="single" w:sz="4" w:space="0" w:color="auto"/>
              <w:bottom w:val="single" w:sz="4" w:space="0" w:color="auto"/>
              <w:right w:val="single" w:sz="4" w:space="0" w:color="auto"/>
            </w:tcBorders>
            <w:hideMark/>
          </w:tcPr>
          <w:p w14:paraId="6CC63D49" w14:textId="77777777" w:rsidR="007D22AE" w:rsidRPr="00250D9E" w:rsidRDefault="007D22AE" w:rsidP="00151D04">
            <w:pPr>
              <w:pStyle w:val="Tablehead"/>
            </w:pPr>
            <w:r w:rsidRPr="00250D9E">
              <w:rPr>
                <w:i/>
                <w:iCs/>
              </w:rPr>
              <w:t>p</w:t>
            </w:r>
            <w:r w:rsidRPr="00250D9E">
              <w:sym w:font="Symbol" w:char="F025"/>
            </w:r>
            <w:r w:rsidRPr="00250D9E">
              <w:t xml:space="preserve"> времени</w:t>
            </w:r>
          </w:p>
        </w:tc>
        <w:tc>
          <w:tcPr>
            <w:tcW w:w="1985" w:type="dxa"/>
            <w:tcBorders>
              <w:top w:val="single" w:sz="4" w:space="0" w:color="auto"/>
              <w:left w:val="single" w:sz="4" w:space="0" w:color="auto"/>
              <w:bottom w:val="single" w:sz="4" w:space="0" w:color="auto"/>
              <w:right w:val="single" w:sz="4" w:space="0" w:color="auto"/>
            </w:tcBorders>
            <w:hideMark/>
          </w:tcPr>
          <w:p w14:paraId="0C2A19F3" w14:textId="77777777" w:rsidR="007D22AE" w:rsidRPr="00250D9E" w:rsidRDefault="007D22AE" w:rsidP="00151D04">
            <w:pPr>
              <w:pStyle w:val="Tablehead"/>
            </w:pPr>
            <w:r w:rsidRPr="00250D9E">
              <w:rPr>
                <w:i/>
                <w:iCs/>
              </w:rPr>
              <w:t>p</w:t>
            </w:r>
            <w:r w:rsidRPr="00250D9E">
              <w:rPr>
                <w:vertAlign w:val="subscript"/>
              </w:rPr>
              <w:t>1</w:t>
            </w:r>
          </w:p>
        </w:tc>
        <w:tc>
          <w:tcPr>
            <w:tcW w:w="1985" w:type="dxa"/>
            <w:tcBorders>
              <w:top w:val="single" w:sz="4" w:space="0" w:color="auto"/>
              <w:left w:val="single" w:sz="4" w:space="0" w:color="auto"/>
              <w:bottom w:val="single" w:sz="4" w:space="0" w:color="auto"/>
              <w:right w:val="single" w:sz="4" w:space="0" w:color="auto"/>
            </w:tcBorders>
            <w:hideMark/>
          </w:tcPr>
          <w:p w14:paraId="46323FA4" w14:textId="77777777" w:rsidR="007D22AE" w:rsidRPr="00250D9E" w:rsidRDefault="007D22AE" w:rsidP="00151D04">
            <w:pPr>
              <w:pStyle w:val="Tablehead"/>
            </w:pPr>
            <w:r w:rsidRPr="00250D9E">
              <w:rPr>
                <w:i/>
                <w:iCs/>
              </w:rPr>
              <w:t>p</w:t>
            </w:r>
            <w:r w:rsidRPr="00250D9E">
              <w:rPr>
                <w:vertAlign w:val="subscript"/>
              </w:rPr>
              <w:t>2</w:t>
            </w:r>
          </w:p>
        </w:tc>
      </w:tr>
      <w:tr w:rsidR="007D22AE" w:rsidRPr="00250D9E" w14:paraId="5BFDA196" w14:textId="77777777" w:rsidTr="00151D04">
        <w:trPr>
          <w:jc w:val="center"/>
        </w:trPr>
        <w:tc>
          <w:tcPr>
            <w:tcW w:w="1985" w:type="dxa"/>
            <w:tcBorders>
              <w:top w:val="single" w:sz="4" w:space="0" w:color="auto"/>
              <w:left w:val="single" w:sz="4" w:space="0" w:color="auto"/>
              <w:bottom w:val="single" w:sz="4" w:space="0" w:color="auto"/>
              <w:right w:val="single" w:sz="4" w:space="0" w:color="auto"/>
            </w:tcBorders>
            <w:hideMark/>
          </w:tcPr>
          <w:p w14:paraId="3D05089B" w14:textId="77777777" w:rsidR="007D22AE" w:rsidRPr="00250D9E" w:rsidRDefault="007D22AE" w:rsidP="00151D04">
            <w:pPr>
              <w:pStyle w:val="Tabletext"/>
              <w:jc w:val="center"/>
              <w:rPr>
                <w:lang w:val="ru-RU"/>
              </w:rPr>
            </w:pPr>
            <w:r w:rsidRPr="00250D9E">
              <w:rPr>
                <w:i/>
                <w:iCs/>
                <w:lang w:val="ru-RU"/>
              </w:rPr>
              <w:t>p</w:t>
            </w:r>
            <w:r w:rsidRPr="00250D9E">
              <w:rPr>
                <w:lang w:val="ru-RU"/>
              </w:rPr>
              <w:t xml:space="preserve"> &lt; 1</w:t>
            </w:r>
            <w:r w:rsidRPr="00250D9E">
              <w:rPr>
                <w:lang w:val="ru-RU"/>
              </w:rPr>
              <w:sym w:font="Symbol" w:char="F025"/>
            </w:r>
          </w:p>
        </w:tc>
        <w:tc>
          <w:tcPr>
            <w:tcW w:w="1985" w:type="dxa"/>
            <w:tcBorders>
              <w:top w:val="single" w:sz="4" w:space="0" w:color="auto"/>
              <w:left w:val="single" w:sz="4" w:space="0" w:color="auto"/>
              <w:bottom w:val="single" w:sz="4" w:space="0" w:color="auto"/>
              <w:right w:val="single" w:sz="4" w:space="0" w:color="auto"/>
            </w:tcBorders>
            <w:hideMark/>
          </w:tcPr>
          <w:p w14:paraId="0527E440" w14:textId="77777777" w:rsidR="007D22AE" w:rsidRPr="00250D9E" w:rsidRDefault="007D22AE" w:rsidP="00151D04">
            <w:pPr>
              <w:pStyle w:val="Tabletext"/>
              <w:jc w:val="center"/>
              <w:rPr>
                <w:lang w:val="ru-RU"/>
              </w:rPr>
            </w:pPr>
            <w:r w:rsidRPr="00250D9E">
              <w:rPr>
                <w:lang w:val="ru-RU"/>
              </w:rPr>
              <w:t>0,1%</w:t>
            </w:r>
          </w:p>
        </w:tc>
        <w:tc>
          <w:tcPr>
            <w:tcW w:w="1985" w:type="dxa"/>
            <w:tcBorders>
              <w:top w:val="single" w:sz="4" w:space="0" w:color="auto"/>
              <w:left w:val="single" w:sz="4" w:space="0" w:color="auto"/>
              <w:bottom w:val="single" w:sz="4" w:space="0" w:color="auto"/>
              <w:right w:val="single" w:sz="4" w:space="0" w:color="auto"/>
            </w:tcBorders>
            <w:hideMark/>
          </w:tcPr>
          <w:p w14:paraId="666C18BB" w14:textId="77777777" w:rsidR="007D22AE" w:rsidRPr="00250D9E" w:rsidRDefault="007D22AE" w:rsidP="00151D04">
            <w:pPr>
              <w:pStyle w:val="Tabletext"/>
              <w:jc w:val="center"/>
              <w:rPr>
                <w:lang w:val="ru-RU"/>
              </w:rPr>
            </w:pPr>
            <w:r w:rsidRPr="00250D9E">
              <w:rPr>
                <w:lang w:val="ru-RU"/>
              </w:rPr>
              <w:t>1%</w:t>
            </w:r>
          </w:p>
        </w:tc>
      </w:tr>
      <w:tr w:rsidR="007D22AE" w:rsidRPr="00250D9E" w14:paraId="127C16B0" w14:textId="77777777" w:rsidTr="00151D04">
        <w:trPr>
          <w:jc w:val="center"/>
        </w:trPr>
        <w:tc>
          <w:tcPr>
            <w:tcW w:w="1985" w:type="dxa"/>
            <w:tcBorders>
              <w:top w:val="single" w:sz="4" w:space="0" w:color="auto"/>
              <w:left w:val="single" w:sz="4" w:space="0" w:color="auto"/>
              <w:bottom w:val="single" w:sz="4" w:space="0" w:color="auto"/>
              <w:right w:val="single" w:sz="4" w:space="0" w:color="auto"/>
            </w:tcBorders>
            <w:hideMark/>
          </w:tcPr>
          <w:p w14:paraId="2C2CE7A9" w14:textId="77777777" w:rsidR="007D22AE" w:rsidRPr="00250D9E" w:rsidRDefault="007D22AE" w:rsidP="00151D04">
            <w:pPr>
              <w:pStyle w:val="Equation"/>
              <w:spacing w:before="40" w:after="40"/>
              <w:jc w:val="center"/>
              <w:rPr>
                <w:lang w:val="ru-RU"/>
              </w:rPr>
            </w:pPr>
            <w:r w:rsidRPr="00250D9E">
              <w:rPr>
                <w:lang w:val="ru-RU"/>
              </w:rPr>
              <w:t xml:space="preserve">1% ≤ </w:t>
            </w:r>
            <w:r w:rsidRPr="00250D9E">
              <w:rPr>
                <w:i/>
                <w:iCs/>
                <w:lang w:val="ru-RU"/>
              </w:rPr>
              <w:t>p</w:t>
            </w:r>
            <w:r w:rsidRPr="00250D9E">
              <w:rPr>
                <w:lang w:val="ru-RU"/>
              </w:rPr>
              <w:t xml:space="preserve"> ≤ 10</w:t>
            </w:r>
            <w:r w:rsidRPr="00250D9E">
              <w:rPr>
                <w:lang w:val="ru-RU"/>
              </w:rPr>
              <w:sym w:font="Symbol" w:char="F025"/>
            </w:r>
          </w:p>
        </w:tc>
        <w:tc>
          <w:tcPr>
            <w:tcW w:w="1985" w:type="dxa"/>
            <w:tcBorders>
              <w:top w:val="single" w:sz="4" w:space="0" w:color="auto"/>
              <w:left w:val="single" w:sz="4" w:space="0" w:color="auto"/>
              <w:bottom w:val="single" w:sz="4" w:space="0" w:color="auto"/>
              <w:right w:val="single" w:sz="4" w:space="0" w:color="auto"/>
            </w:tcBorders>
            <w:hideMark/>
          </w:tcPr>
          <w:p w14:paraId="51C01503" w14:textId="77777777" w:rsidR="007D22AE" w:rsidRPr="00250D9E" w:rsidRDefault="007D22AE" w:rsidP="00151D04">
            <w:pPr>
              <w:pStyle w:val="Tabletext"/>
              <w:jc w:val="center"/>
              <w:rPr>
                <w:lang w:val="ru-RU"/>
              </w:rPr>
            </w:pPr>
            <w:r w:rsidRPr="00250D9E">
              <w:rPr>
                <w:lang w:val="ru-RU"/>
              </w:rPr>
              <w:t>1%</w:t>
            </w:r>
          </w:p>
        </w:tc>
        <w:tc>
          <w:tcPr>
            <w:tcW w:w="1985" w:type="dxa"/>
            <w:tcBorders>
              <w:top w:val="single" w:sz="4" w:space="0" w:color="auto"/>
              <w:left w:val="single" w:sz="4" w:space="0" w:color="auto"/>
              <w:bottom w:val="single" w:sz="4" w:space="0" w:color="auto"/>
              <w:right w:val="single" w:sz="4" w:space="0" w:color="auto"/>
            </w:tcBorders>
            <w:hideMark/>
          </w:tcPr>
          <w:p w14:paraId="50F2ED07" w14:textId="77777777" w:rsidR="007D22AE" w:rsidRPr="00250D9E" w:rsidRDefault="007D22AE" w:rsidP="00151D04">
            <w:pPr>
              <w:pStyle w:val="Tabletext"/>
              <w:jc w:val="center"/>
              <w:rPr>
                <w:lang w:val="ru-RU"/>
              </w:rPr>
            </w:pPr>
            <w:r w:rsidRPr="00250D9E">
              <w:rPr>
                <w:lang w:val="ru-RU"/>
              </w:rPr>
              <w:t>10%</w:t>
            </w:r>
          </w:p>
        </w:tc>
      </w:tr>
      <w:tr w:rsidR="007D22AE" w:rsidRPr="00250D9E" w14:paraId="75F5DF76" w14:textId="77777777" w:rsidTr="00151D04">
        <w:trPr>
          <w:jc w:val="center"/>
        </w:trPr>
        <w:tc>
          <w:tcPr>
            <w:tcW w:w="1985" w:type="dxa"/>
            <w:tcBorders>
              <w:top w:val="single" w:sz="4" w:space="0" w:color="auto"/>
              <w:left w:val="single" w:sz="4" w:space="0" w:color="auto"/>
              <w:bottom w:val="single" w:sz="4" w:space="0" w:color="auto"/>
              <w:right w:val="single" w:sz="4" w:space="0" w:color="auto"/>
            </w:tcBorders>
            <w:hideMark/>
          </w:tcPr>
          <w:p w14:paraId="3D7F1C0E" w14:textId="77777777" w:rsidR="007D22AE" w:rsidRPr="00250D9E" w:rsidRDefault="007D22AE" w:rsidP="00151D04">
            <w:pPr>
              <w:pStyle w:val="Tabletext"/>
              <w:jc w:val="center"/>
              <w:rPr>
                <w:lang w:val="ru-RU"/>
              </w:rPr>
            </w:pPr>
            <w:r w:rsidRPr="00250D9E">
              <w:rPr>
                <w:lang w:val="ru-RU"/>
              </w:rPr>
              <w:t xml:space="preserve">10% &lt; </w:t>
            </w:r>
            <w:r w:rsidRPr="00250D9E">
              <w:rPr>
                <w:i/>
                <w:iCs/>
                <w:lang w:val="ru-RU"/>
              </w:rPr>
              <w:t>p</w:t>
            </w:r>
          </w:p>
        </w:tc>
        <w:tc>
          <w:tcPr>
            <w:tcW w:w="1985" w:type="dxa"/>
            <w:tcBorders>
              <w:top w:val="single" w:sz="4" w:space="0" w:color="auto"/>
              <w:left w:val="single" w:sz="4" w:space="0" w:color="auto"/>
              <w:bottom w:val="single" w:sz="4" w:space="0" w:color="auto"/>
              <w:right w:val="single" w:sz="4" w:space="0" w:color="auto"/>
            </w:tcBorders>
            <w:hideMark/>
          </w:tcPr>
          <w:p w14:paraId="50640ED1" w14:textId="77777777" w:rsidR="007D22AE" w:rsidRPr="00250D9E" w:rsidRDefault="007D22AE" w:rsidP="00151D04">
            <w:pPr>
              <w:pStyle w:val="Tabletext"/>
              <w:jc w:val="center"/>
              <w:rPr>
                <w:lang w:val="ru-RU"/>
              </w:rPr>
            </w:pPr>
            <w:r w:rsidRPr="00250D9E">
              <w:rPr>
                <w:lang w:val="ru-RU"/>
              </w:rPr>
              <w:t>10%</w:t>
            </w:r>
          </w:p>
        </w:tc>
        <w:tc>
          <w:tcPr>
            <w:tcW w:w="1985" w:type="dxa"/>
            <w:tcBorders>
              <w:top w:val="single" w:sz="4" w:space="0" w:color="auto"/>
              <w:left w:val="single" w:sz="4" w:space="0" w:color="auto"/>
              <w:bottom w:val="single" w:sz="4" w:space="0" w:color="auto"/>
              <w:right w:val="single" w:sz="4" w:space="0" w:color="auto"/>
            </w:tcBorders>
            <w:hideMark/>
          </w:tcPr>
          <w:p w14:paraId="29993794" w14:textId="77777777" w:rsidR="007D22AE" w:rsidRPr="00250D9E" w:rsidRDefault="007D22AE" w:rsidP="00151D04">
            <w:pPr>
              <w:pStyle w:val="Tabletext"/>
              <w:jc w:val="center"/>
              <w:rPr>
                <w:lang w:val="ru-RU"/>
              </w:rPr>
            </w:pPr>
            <w:r w:rsidRPr="00250D9E">
              <w:rPr>
                <w:lang w:val="ru-RU"/>
              </w:rPr>
              <w:t>50%</w:t>
            </w:r>
          </w:p>
        </w:tc>
      </w:tr>
    </w:tbl>
    <w:p w14:paraId="748AA2A2" w14:textId="77777777" w:rsidR="007D22AE" w:rsidRPr="00250D9E" w:rsidRDefault="007D22AE" w:rsidP="007D22AE">
      <w:pPr>
        <w:pStyle w:val="Tablefin"/>
        <w:rPr>
          <w:lang w:val="ru-RU"/>
        </w:rPr>
      </w:pPr>
    </w:p>
    <w:p w14:paraId="058E08EE" w14:textId="77777777" w:rsidR="007D22AE" w:rsidRPr="00250D9E" w:rsidRDefault="007D22AE" w:rsidP="007D22AE">
      <w:pPr>
        <w:rPr>
          <w:lang w:val="ru-RU"/>
        </w:rPr>
      </w:pPr>
      <w:r w:rsidRPr="00250D9E">
        <w:rPr>
          <w:lang w:val="ru-RU"/>
        </w:rPr>
        <w:t xml:space="preserve">Для данного местоположения определить значения </w:t>
      </w:r>
      <w:r w:rsidRPr="00250D9E">
        <w:rPr>
          <w:i/>
          <w:iCs/>
          <w:lang w:val="ru-RU"/>
        </w:rPr>
        <w:t>f</w:t>
      </w:r>
      <w:r w:rsidRPr="00250D9E">
        <w:rPr>
          <w:i/>
          <w:iCs/>
          <w:vertAlign w:val="subscript"/>
          <w:lang w:val="ru-RU"/>
        </w:rPr>
        <w:t>oEs</w:t>
      </w:r>
      <w:r w:rsidRPr="00250D9E">
        <w:rPr>
          <w:vertAlign w:val="subscript"/>
          <w:lang w:val="ru-RU"/>
        </w:rPr>
        <w:t>1</w:t>
      </w:r>
      <w:r w:rsidRPr="00250D9E">
        <w:rPr>
          <w:lang w:val="ru-RU"/>
        </w:rPr>
        <w:t xml:space="preserve"> и </w:t>
      </w:r>
      <w:r w:rsidRPr="00250D9E">
        <w:rPr>
          <w:i/>
          <w:iCs/>
          <w:lang w:val="ru-RU"/>
        </w:rPr>
        <w:t>f</w:t>
      </w:r>
      <w:r w:rsidRPr="00250D9E">
        <w:rPr>
          <w:i/>
          <w:iCs/>
          <w:vertAlign w:val="subscript"/>
          <w:lang w:val="ru-RU"/>
        </w:rPr>
        <w:t>oEs</w:t>
      </w:r>
      <w:r w:rsidRPr="00250D9E">
        <w:rPr>
          <w:vertAlign w:val="subscript"/>
          <w:lang w:val="ru-RU"/>
        </w:rPr>
        <w:t>2</w:t>
      </w:r>
      <w:r w:rsidRPr="00250D9E">
        <w:rPr>
          <w:lang w:val="ru-RU"/>
        </w:rPr>
        <w:t xml:space="preserve"> из карт </w:t>
      </w:r>
      <w:r w:rsidRPr="00250D9E">
        <w:rPr>
          <w:i/>
          <w:iCs/>
          <w:lang w:val="ru-RU"/>
        </w:rPr>
        <w:t>f</w:t>
      </w:r>
      <w:r w:rsidRPr="00250D9E">
        <w:rPr>
          <w:i/>
          <w:iCs/>
          <w:vertAlign w:val="subscript"/>
          <w:lang w:val="ru-RU"/>
        </w:rPr>
        <w:t>oEs</w:t>
      </w:r>
      <w:r w:rsidRPr="00250D9E">
        <w:rPr>
          <w:lang w:val="ru-RU"/>
        </w:rPr>
        <w:t xml:space="preserve">, превышаемые в течение </w:t>
      </w:r>
      <w:r w:rsidRPr="00250D9E">
        <w:rPr>
          <w:i/>
          <w:iCs/>
          <w:lang w:val="ru-RU"/>
        </w:rPr>
        <w:t>p</w:t>
      </w:r>
      <w:r w:rsidRPr="00250D9E">
        <w:rPr>
          <w:vertAlign w:val="subscript"/>
          <w:lang w:val="ru-RU"/>
        </w:rPr>
        <w:t>1</w:t>
      </w:r>
      <w:r w:rsidRPr="00250D9E">
        <w:rPr>
          <w:lang w:val="ru-RU"/>
        </w:rPr>
        <w:t xml:space="preserve"> и </w:t>
      </w:r>
      <w:r w:rsidRPr="00250D9E">
        <w:rPr>
          <w:i/>
          <w:iCs/>
          <w:lang w:val="ru-RU"/>
        </w:rPr>
        <w:t>p</w:t>
      </w:r>
      <w:r w:rsidRPr="00250D9E">
        <w:rPr>
          <w:vertAlign w:val="subscript"/>
          <w:lang w:val="ru-RU"/>
        </w:rPr>
        <w:t>2</w:t>
      </w:r>
      <w:r w:rsidRPr="00250D9E">
        <w:rPr>
          <w:lang w:val="ru-RU"/>
        </w:rPr>
        <w:t xml:space="preserve">% времени, соответственно. Вычислить значение </w:t>
      </w:r>
      <w:r w:rsidRPr="00250D9E">
        <w:rPr>
          <w:i/>
          <w:iCs/>
          <w:lang w:val="ru-RU"/>
        </w:rPr>
        <w:t>f</w:t>
      </w:r>
      <w:r w:rsidRPr="00250D9E">
        <w:rPr>
          <w:i/>
          <w:iCs/>
          <w:vertAlign w:val="subscript"/>
          <w:lang w:val="ru-RU"/>
        </w:rPr>
        <w:t>oEs</w:t>
      </w:r>
      <w:r w:rsidRPr="00250D9E">
        <w:rPr>
          <w:lang w:val="ru-RU"/>
        </w:rPr>
        <w:t xml:space="preserve">, превышаемое в течение </w:t>
      </w:r>
      <w:r w:rsidRPr="00250D9E">
        <w:rPr>
          <w:i/>
          <w:lang w:val="ru-RU"/>
        </w:rPr>
        <w:t>p</w:t>
      </w:r>
      <w:r w:rsidRPr="00250D9E">
        <w:rPr>
          <w:lang w:val="ru-RU"/>
        </w:rPr>
        <w:t>% времени, используя выражение:</w:t>
      </w:r>
    </w:p>
    <w:p w14:paraId="34F9517A" w14:textId="2FA532E1" w:rsidR="007D22AE" w:rsidRPr="00250D9E" w:rsidRDefault="007D22AE" w:rsidP="007D22AE">
      <w:pPr>
        <w:pStyle w:val="Equation"/>
        <w:tabs>
          <w:tab w:val="left" w:pos="7088"/>
        </w:tabs>
        <w:spacing w:before="0"/>
        <w:rPr>
          <w:lang w:val="ru-RU"/>
        </w:rPr>
      </w:pPr>
      <w:r w:rsidRPr="00250D9E">
        <w:rPr>
          <w:lang w:val="ru-RU"/>
        </w:rPr>
        <w:lastRenderedPageBreak/>
        <w:tab/>
      </w:r>
      <w:r w:rsidRPr="00250D9E">
        <w:rPr>
          <w:lang w:val="ru-RU"/>
        </w:rPr>
        <w:tab/>
      </w:r>
      <w:r w:rsidR="004474FC" w:rsidRPr="00250D9E">
        <w:rPr>
          <w:position w:val="-70"/>
          <w:lang w:val="ru-RU"/>
        </w:rPr>
        <w:object w:dxaOrig="3345" w:dyaOrig="1455" w14:anchorId="0E312758">
          <v:shape id="_x0000_i1275" type="#_x0000_t75" style="width:165.5pt;height:72.5pt" o:ole="">
            <v:imagedata r:id="rId519" o:title=""/>
          </v:shape>
          <o:OLEObject Type="Embed" ProgID="Equation.3" ShapeID="_x0000_i1275" DrawAspect="Content" ObjectID="_1776101600" r:id="rId520"/>
        </w:object>
      </w:r>
      <w:r w:rsidRPr="00250D9E">
        <w:rPr>
          <w:lang w:val="ru-RU"/>
        </w:rPr>
        <w:t>          МГц.</w:t>
      </w:r>
      <w:r w:rsidRPr="00250D9E">
        <w:rPr>
          <w:lang w:val="ru-RU"/>
        </w:rPr>
        <w:tab/>
      </w:r>
      <w:r w:rsidRPr="00250D9E">
        <w:rPr>
          <w:lang w:val="ru-RU"/>
        </w:rPr>
        <w:tab/>
        <w:t>(G.1)</w:t>
      </w:r>
    </w:p>
    <w:p w14:paraId="5BB785F1" w14:textId="77777777" w:rsidR="007D22AE" w:rsidRPr="00250D9E" w:rsidRDefault="007D22AE" w:rsidP="007D22AE">
      <w:pPr>
        <w:pStyle w:val="Heading2"/>
      </w:pPr>
      <w:bookmarkStart w:id="249" w:name="_Toc164695886"/>
      <w:bookmarkStart w:id="250" w:name="_Toc164696357"/>
      <w:r w:rsidRPr="00250D9E">
        <w:t>G.2</w:t>
      </w:r>
      <w:r w:rsidRPr="00250D9E">
        <w:tab/>
        <w:t>Односкачковое распространение</w:t>
      </w:r>
      <w:bookmarkEnd w:id="249"/>
      <w:bookmarkEnd w:id="250"/>
    </w:p>
    <w:p w14:paraId="2A9A597A" w14:textId="77777777" w:rsidR="007D22AE" w:rsidRPr="00250D9E" w:rsidRDefault="007D22AE" w:rsidP="007D22AE">
      <w:pPr>
        <w:rPr>
          <w:lang w:val="ru-RU"/>
        </w:rPr>
      </w:pPr>
      <w:r w:rsidRPr="00250D9E">
        <w:rPr>
          <w:lang w:val="ru-RU"/>
        </w:rPr>
        <w:t xml:space="preserve">Вычислить </w:t>
      </w:r>
      <w:r w:rsidRPr="00250D9E">
        <w:rPr>
          <w:i/>
          <w:iCs/>
          <w:lang w:val="ru-RU"/>
        </w:rPr>
        <w:t>f</w:t>
      </w:r>
      <w:r w:rsidRPr="00250D9E">
        <w:rPr>
          <w:i/>
          <w:iCs/>
          <w:vertAlign w:val="subscript"/>
          <w:lang w:val="ru-RU"/>
        </w:rPr>
        <w:t>oEs</w:t>
      </w:r>
      <w:r w:rsidRPr="00250D9E">
        <w:rPr>
          <w:lang w:val="ru-RU"/>
        </w:rPr>
        <w:t xml:space="preserve"> в МГц из уравнения (G.1) для средней точки трассы.</w:t>
      </w:r>
    </w:p>
    <w:p w14:paraId="7E675883" w14:textId="77777777" w:rsidR="007D22AE" w:rsidRPr="00250D9E" w:rsidRDefault="007D22AE" w:rsidP="007D22AE">
      <w:pPr>
        <w:rPr>
          <w:lang w:val="ru-RU"/>
        </w:rPr>
      </w:pPr>
      <w:r w:rsidRPr="00250D9E">
        <w:rPr>
          <w:lang w:val="ru-RU"/>
        </w:rPr>
        <w:t>Рассчитать ионосферные потери для одного скачка:</w:t>
      </w:r>
    </w:p>
    <w:p w14:paraId="5DBB8676" w14:textId="34D08FBA" w:rsidR="007D22AE" w:rsidRPr="00250D9E" w:rsidRDefault="007D22AE" w:rsidP="007D22AE">
      <w:pPr>
        <w:pStyle w:val="Equation"/>
        <w:tabs>
          <w:tab w:val="clear" w:pos="794"/>
          <w:tab w:val="left" w:pos="1560"/>
        </w:tabs>
        <w:rPr>
          <w:lang w:val="ru-RU"/>
        </w:rPr>
      </w:pPr>
      <w:r w:rsidRPr="00250D9E">
        <w:rPr>
          <w:lang w:val="ru-RU"/>
        </w:rPr>
        <w:tab/>
      </w:r>
      <w:r w:rsidR="004474FC" w:rsidRPr="00250D9E">
        <w:rPr>
          <w:position w:val="-68"/>
          <w:lang w:val="ru-RU"/>
        </w:rPr>
        <w:object w:dxaOrig="6940" w:dyaOrig="1480" w14:anchorId="0EBF077B">
          <v:shape id="_x0000_i1276" type="#_x0000_t75" style="width:336pt;height:68pt" o:ole="">
            <v:imagedata r:id="rId521" o:title=""/>
          </v:shape>
          <o:OLEObject Type="Embed" ProgID="Equation.3" ShapeID="_x0000_i1276" DrawAspect="Content" ObjectID="_1776101601" r:id="rId522"/>
        </w:object>
      </w:r>
      <w:r w:rsidRPr="00250D9E">
        <w:rPr>
          <w:lang w:val="ru-RU"/>
        </w:rPr>
        <w:tab/>
        <w:t>(G.2)</w:t>
      </w:r>
    </w:p>
    <w:p w14:paraId="7E2233DB" w14:textId="77777777" w:rsidR="007D22AE" w:rsidRPr="00250D9E" w:rsidRDefault="007D22AE" w:rsidP="007D22AE">
      <w:pPr>
        <w:keepNext/>
        <w:keepLines/>
        <w:rPr>
          <w:lang w:val="ru-RU"/>
        </w:rPr>
      </w:pPr>
      <w:r w:rsidRPr="00250D9E">
        <w:rPr>
          <w:lang w:val="ru-RU"/>
        </w:rPr>
        <w:t>Рассчитать длину наклонной трассы:</w:t>
      </w:r>
    </w:p>
    <w:p w14:paraId="012C545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4"/>
          <w:lang w:val="ru-RU"/>
        </w:rPr>
        <w:object w:dxaOrig="4650" w:dyaOrig="825" w14:anchorId="518EA91D">
          <v:shape id="_x0000_i1277" type="#_x0000_t75" style="width:233pt;height:41pt" o:ole="">
            <v:imagedata r:id="rId523" o:title=""/>
          </v:shape>
          <o:OLEObject Type="Embed" ProgID="Equation.3" ShapeID="_x0000_i1277" DrawAspect="Content" ObjectID="_1776101602" r:id="rId524"/>
        </w:object>
      </w:r>
      <w:r w:rsidRPr="00250D9E">
        <w:rPr>
          <w:lang w:val="ru-RU"/>
        </w:rPr>
        <w:t>          км,</w:t>
      </w:r>
      <w:r w:rsidRPr="00250D9E">
        <w:rPr>
          <w:lang w:val="ru-RU"/>
        </w:rPr>
        <w:tab/>
        <w:t>(G.3)</w:t>
      </w:r>
    </w:p>
    <w:p w14:paraId="1CAC6A25" w14:textId="77777777" w:rsidR="007D22AE" w:rsidRPr="00250D9E" w:rsidRDefault="007D22AE" w:rsidP="007D22AE">
      <w:pPr>
        <w:rPr>
          <w:lang w:val="ru-RU"/>
        </w:rPr>
      </w:pPr>
      <w:r w:rsidRPr="00250D9E">
        <w:rPr>
          <w:lang w:val="ru-RU"/>
        </w:rPr>
        <w:t xml:space="preserve">где </w:t>
      </w:r>
      <w:r w:rsidRPr="00250D9E">
        <w:rPr>
          <w:i/>
          <w:lang w:val="ru-RU"/>
        </w:rPr>
        <w:t>h</w:t>
      </w:r>
      <w:r w:rsidRPr="00250D9E">
        <w:rPr>
          <w:i/>
          <w:vertAlign w:val="subscript"/>
          <w:lang w:val="ru-RU"/>
        </w:rPr>
        <w:t>es</w:t>
      </w:r>
      <w:r w:rsidRPr="00250D9E">
        <w:rPr>
          <w:lang w:val="ru-RU"/>
        </w:rPr>
        <w:t xml:space="preserve"> – высота спорадического слоя E в км, установленная в 120 км.</w:t>
      </w:r>
    </w:p>
    <w:p w14:paraId="1D70CD6F" w14:textId="77777777" w:rsidR="007D22AE" w:rsidRPr="00250D9E" w:rsidRDefault="007D22AE" w:rsidP="007D22AE">
      <w:pPr>
        <w:rPr>
          <w:lang w:val="ru-RU"/>
        </w:rPr>
      </w:pPr>
      <w:r w:rsidRPr="00250D9E">
        <w:rPr>
          <w:lang w:val="ru-RU"/>
        </w:rPr>
        <w:t>Потери в свободном пространстве теперь могут быть вычислены для наклонного расстояния:</w:t>
      </w:r>
    </w:p>
    <w:p w14:paraId="0B85DEF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350" w:dyaOrig="375" w14:anchorId="68FA968C">
          <v:shape id="_x0000_i1278" type="#_x0000_t75" style="width:67.5pt;height:19pt" o:ole="">
            <v:imagedata r:id="rId525" o:title=""/>
          </v:shape>
          <o:OLEObject Type="Embed" ProgID="Equation.3" ShapeID="_x0000_i1278" DrawAspect="Content" ObjectID="_1776101603" r:id="rId526"/>
        </w:object>
      </w:r>
      <w:r w:rsidRPr="00250D9E">
        <w:rPr>
          <w:lang w:val="ru-RU"/>
        </w:rPr>
        <w:t>,</w:t>
      </w:r>
      <w:r w:rsidRPr="00250D9E">
        <w:rPr>
          <w:lang w:val="ru-RU"/>
        </w:rPr>
        <w:tab/>
        <w:t>(G.4)</w:t>
      </w:r>
    </w:p>
    <w:p w14:paraId="29C6D447" w14:textId="77777777" w:rsidR="007D22AE" w:rsidRPr="00250D9E" w:rsidRDefault="007D22AE" w:rsidP="007D22AE">
      <w:pPr>
        <w:rPr>
          <w:lang w:val="ru-RU"/>
        </w:rPr>
      </w:pPr>
      <w:r w:rsidRPr="00250D9E">
        <w:rPr>
          <w:lang w:val="ru-RU"/>
        </w:rPr>
        <w:t xml:space="preserve">где функция </w:t>
      </w:r>
      <w:r w:rsidRPr="00250D9E">
        <w:rPr>
          <w:i/>
          <w:lang w:val="ru-RU"/>
        </w:rPr>
        <w:t>L</w:t>
      </w:r>
      <w:r w:rsidRPr="00250D9E">
        <w:rPr>
          <w:i/>
          <w:vertAlign w:val="subscript"/>
          <w:lang w:val="ru-RU"/>
        </w:rPr>
        <w:t>bfsD</w:t>
      </w:r>
      <w:r w:rsidRPr="00250D9E">
        <w:rPr>
          <w:lang w:val="ru-RU"/>
        </w:rPr>
        <w:t xml:space="preserve"> определяется уравнением (41).</w:t>
      </w:r>
    </w:p>
    <w:p w14:paraId="4BCA6845" w14:textId="77777777" w:rsidR="007D22AE" w:rsidRPr="00250D9E" w:rsidRDefault="007D22AE" w:rsidP="007D22AE">
      <w:pPr>
        <w:rPr>
          <w:lang w:val="ru-RU"/>
        </w:rPr>
      </w:pPr>
      <w:r w:rsidRPr="00250D9E">
        <w:rPr>
          <w:lang w:val="ru-RU"/>
        </w:rPr>
        <w:t>Угол выхода луча над местным горизонтом для обоих терминалов и односкачковой трассе определяется как:</w:t>
      </w:r>
    </w:p>
    <w:p w14:paraId="2F0EF14D" w14:textId="77777777" w:rsidR="007D22AE" w:rsidRPr="00250D9E" w:rsidRDefault="007D22AE" w:rsidP="007D22AE">
      <w:pPr>
        <w:pStyle w:val="Equation"/>
        <w:spacing w:before="0"/>
        <w:rPr>
          <w:lang w:val="ru-RU"/>
        </w:rPr>
      </w:pPr>
      <w:r w:rsidRPr="00250D9E">
        <w:rPr>
          <w:lang w:val="ru-RU"/>
        </w:rPr>
        <w:tab/>
      </w:r>
      <w:r w:rsidRPr="00250D9E">
        <w:rPr>
          <w:lang w:val="ru-RU"/>
        </w:rPr>
        <w:tab/>
      </w:r>
      <w:r w:rsidRPr="00250D9E">
        <w:rPr>
          <w:position w:val="-26"/>
          <w:lang w:val="ru-RU"/>
        </w:rPr>
        <w:object w:dxaOrig="4185" w:dyaOrig="765" w14:anchorId="706E70F7">
          <v:shape id="_x0000_i1279" type="#_x0000_t75" style="width:209pt;height:37.5pt" o:ole="">
            <v:imagedata r:id="rId527" o:title="" croptop="-13269f"/>
          </v:shape>
          <o:OLEObject Type="Embed" ProgID="Equation.3" ShapeID="_x0000_i1279" DrawAspect="Content" ObjectID="_1776101604" r:id="rId528"/>
        </w:object>
      </w:r>
      <w:r w:rsidRPr="00250D9E">
        <w:rPr>
          <w:lang w:val="ru-RU"/>
        </w:rPr>
        <w:t>          рад,</w:t>
      </w:r>
      <w:r w:rsidRPr="00250D9E">
        <w:rPr>
          <w:lang w:val="ru-RU"/>
        </w:rPr>
        <w:tab/>
        <w:t>(G.5)</w:t>
      </w:r>
    </w:p>
    <w:p w14:paraId="6B4BEB0A" w14:textId="77777777" w:rsidR="007D22AE" w:rsidRPr="00250D9E" w:rsidRDefault="007D22AE" w:rsidP="007D22AE">
      <w:pPr>
        <w:rPr>
          <w:lang w:val="ru-RU"/>
        </w:rPr>
      </w:pPr>
      <w:r w:rsidRPr="00250D9E">
        <w:rPr>
          <w:lang w:val="ru-RU"/>
        </w:rPr>
        <w:t>где:</w:t>
      </w:r>
    </w:p>
    <w:p w14:paraId="5A84D731"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8"/>
          <w:lang w:val="ru-RU"/>
        </w:rPr>
        <w:object w:dxaOrig="855" w:dyaOrig="675" w14:anchorId="57F0BA73">
          <v:shape id="_x0000_i1280" type="#_x0000_t75" style="width:43pt;height:34.5pt" o:ole="">
            <v:imagedata r:id="rId529" o:title=""/>
          </v:shape>
          <o:OLEObject Type="Embed" ProgID="Equation.3" ShapeID="_x0000_i1280" DrawAspect="Content" ObjectID="_1776101605" r:id="rId530"/>
        </w:object>
      </w:r>
      <w:r w:rsidRPr="00250D9E">
        <w:rPr>
          <w:lang w:val="ru-RU"/>
        </w:rPr>
        <w:t>          рад.</w:t>
      </w:r>
      <w:r w:rsidRPr="00250D9E">
        <w:rPr>
          <w:lang w:val="ru-RU"/>
        </w:rPr>
        <w:tab/>
        <w:t>(G.5a)</w:t>
      </w:r>
    </w:p>
    <w:p w14:paraId="354056AE" w14:textId="77777777" w:rsidR="007D22AE" w:rsidRPr="00250D9E" w:rsidRDefault="007D22AE" w:rsidP="007D22AE">
      <w:pPr>
        <w:rPr>
          <w:lang w:val="ru-RU"/>
        </w:rPr>
      </w:pPr>
      <w:r w:rsidRPr="00250D9E">
        <w:rPr>
          <w:lang w:val="ru-RU"/>
        </w:rPr>
        <w:t>Дифракционные углы для двух терминалов определяются как:</w:t>
      </w:r>
    </w:p>
    <w:p w14:paraId="004A2FED" w14:textId="2BECBDC4"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14"/>
          <w:lang w:val="ru-RU"/>
        </w:rPr>
        <w:object w:dxaOrig="2000" w:dyaOrig="380" w14:anchorId="492DBE65">
          <v:shape id="_x0000_i1281" type="#_x0000_t75" style="width:93.5pt;height:18pt" o:ole="">
            <v:imagedata r:id="rId531" o:title=""/>
          </v:shape>
          <o:OLEObject Type="Embed" ProgID="Equation.3" ShapeID="_x0000_i1281" DrawAspect="Content" ObjectID="_1776101606" r:id="rId532"/>
        </w:object>
      </w:r>
      <w:r w:rsidRPr="00250D9E">
        <w:rPr>
          <w:lang w:val="ru-RU"/>
        </w:rPr>
        <w:t>          рад.</w:t>
      </w:r>
      <w:r w:rsidRPr="00250D9E">
        <w:rPr>
          <w:lang w:val="ru-RU"/>
        </w:rPr>
        <w:tab/>
        <w:t>(G.6)</w:t>
      </w:r>
    </w:p>
    <w:p w14:paraId="391D3AFD" w14:textId="77777777" w:rsidR="007D22AE" w:rsidRPr="00250D9E" w:rsidRDefault="007D22AE" w:rsidP="007D22AE">
      <w:pPr>
        <w:keepNext/>
        <w:rPr>
          <w:lang w:val="ru-RU"/>
        </w:rPr>
      </w:pPr>
      <w:r w:rsidRPr="00250D9E">
        <w:rPr>
          <w:lang w:val="ru-RU"/>
        </w:rPr>
        <w:t>Соответствующие дифракционные параметры определяются как:</w:t>
      </w:r>
    </w:p>
    <w:p w14:paraId="316CD5F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4"/>
          <w:lang w:val="ru-RU"/>
        </w:rPr>
        <w:object w:dxaOrig="3810" w:dyaOrig="765" w14:anchorId="7AEE02C0">
          <v:shape id="_x0000_i1282" type="#_x0000_t75" style="width:189pt;height:37.5pt" o:ole="">
            <v:imagedata r:id="rId533" o:title=""/>
          </v:shape>
          <o:OLEObject Type="Embed" ProgID="Equation.3" ShapeID="_x0000_i1282" DrawAspect="Content" ObjectID="_1776101607" r:id="rId534"/>
        </w:object>
      </w:r>
      <w:proofErr w:type="gramStart"/>
      <w:r w:rsidRPr="00250D9E">
        <w:rPr>
          <w:lang w:val="ru-RU"/>
        </w:rPr>
        <w:t>,   </w:t>
      </w:r>
      <w:proofErr w:type="gramEnd"/>
      <w:r w:rsidRPr="00250D9E">
        <w:rPr>
          <w:lang w:val="ru-RU"/>
        </w:rPr>
        <w:t xml:space="preserve">  если </w:t>
      </w:r>
      <w:r w:rsidRPr="00250D9E">
        <w:rPr>
          <w:position w:val="-12"/>
          <w:lang w:val="ru-RU"/>
        </w:rPr>
        <w:object w:dxaOrig="855" w:dyaOrig="330" w14:anchorId="17EC8CB1">
          <v:shape id="_x0000_i1283" type="#_x0000_t75" style="width:43pt;height:17pt" o:ole="">
            <v:imagedata r:id="rId535" o:title=""/>
          </v:shape>
          <o:OLEObject Type="Embed" ProgID="Equation.3" ShapeID="_x0000_i1283" DrawAspect="Content" ObjectID="_1776101608" r:id="rId536"/>
        </w:object>
      </w:r>
      <w:r w:rsidRPr="00250D9E">
        <w:rPr>
          <w:lang w:val="ru-RU"/>
        </w:rPr>
        <w:tab/>
        <w:t>(G.6a)</w:t>
      </w:r>
    </w:p>
    <w:p w14:paraId="3759A66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4"/>
          <w:lang w:val="ru-RU"/>
        </w:rPr>
        <w:object w:dxaOrig="3915" w:dyaOrig="765" w14:anchorId="68DE2F66">
          <v:shape id="_x0000_i1284" type="#_x0000_t75" style="width:195pt;height:37.5pt" o:ole="">
            <v:imagedata r:id="rId537" o:title=""/>
          </v:shape>
          <o:OLEObject Type="Embed" ProgID="Equation.3" ShapeID="_x0000_i1284" DrawAspect="Content" ObjectID="_1776101609" r:id="rId538"/>
        </w:object>
      </w:r>
      <w:r w:rsidRPr="00250D9E">
        <w:rPr>
          <w:lang w:val="ru-RU"/>
        </w:rPr>
        <w:t>    в ином случае.</w:t>
      </w:r>
      <w:r w:rsidRPr="00250D9E">
        <w:rPr>
          <w:lang w:val="ru-RU"/>
        </w:rPr>
        <w:tab/>
        <w:t>(G.6b)</w:t>
      </w:r>
    </w:p>
    <w:p w14:paraId="05524578" w14:textId="77777777" w:rsidR="007D22AE" w:rsidRPr="00250D9E" w:rsidRDefault="007D22AE" w:rsidP="007D22AE">
      <w:pPr>
        <w:rPr>
          <w:lang w:val="ru-RU"/>
        </w:rPr>
      </w:pPr>
      <w:r w:rsidRPr="00250D9E">
        <w:rPr>
          <w:lang w:val="ru-RU"/>
        </w:rPr>
        <w:t>Дифракционные потери для обоих терминалов в этом случае определяются как:</w:t>
      </w:r>
    </w:p>
    <w:p w14:paraId="403FC3F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155" w:dyaOrig="360" w14:anchorId="2ECD58BD">
          <v:shape id="_x0000_i1285" type="#_x0000_t75" style="width:57.5pt;height:18pt" o:ole="">
            <v:imagedata r:id="rId539" o:title=""/>
          </v:shape>
          <o:OLEObject Type="Embed" ProgID="Equation.3" ShapeID="_x0000_i1285" DrawAspect="Content" ObjectID="_1776101610" r:id="rId540"/>
        </w:object>
      </w:r>
      <w:r w:rsidRPr="00250D9E">
        <w:rPr>
          <w:lang w:val="ru-RU"/>
        </w:rPr>
        <w:t>          дБ,</w:t>
      </w:r>
      <w:r w:rsidRPr="00250D9E">
        <w:rPr>
          <w:lang w:val="ru-RU"/>
        </w:rPr>
        <w:tab/>
        <w:t>(G.7a)</w:t>
      </w:r>
    </w:p>
    <w:p w14:paraId="694DBD7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185" w:dyaOrig="360" w14:anchorId="16D207BB">
          <v:shape id="_x0000_i1286" type="#_x0000_t75" style="width:60pt;height:18pt" o:ole="">
            <v:imagedata r:id="rId541" o:title=""/>
          </v:shape>
          <o:OLEObject Type="Embed" ProgID="Equation.3" ShapeID="_x0000_i1286" DrawAspect="Content" ObjectID="_1776101611" r:id="rId542"/>
        </w:object>
      </w:r>
      <w:r w:rsidRPr="00250D9E">
        <w:rPr>
          <w:lang w:val="ru-RU"/>
        </w:rPr>
        <w:t>          дБ,</w:t>
      </w:r>
      <w:r w:rsidRPr="00250D9E">
        <w:rPr>
          <w:lang w:val="ru-RU"/>
        </w:rPr>
        <w:tab/>
        <w:t>(G.7b)</w:t>
      </w:r>
    </w:p>
    <w:p w14:paraId="666B2752" w14:textId="77777777" w:rsidR="007D22AE" w:rsidRPr="00250D9E" w:rsidRDefault="007D22AE" w:rsidP="007D22AE">
      <w:pPr>
        <w:rPr>
          <w:lang w:val="ru-RU"/>
        </w:rPr>
      </w:pPr>
      <w:r w:rsidRPr="00250D9E">
        <w:rPr>
          <w:lang w:val="ru-RU"/>
        </w:rPr>
        <w:lastRenderedPageBreak/>
        <w:t xml:space="preserve">где функция </w:t>
      </w:r>
      <w:r w:rsidRPr="00250D9E">
        <w:rPr>
          <w:i/>
          <w:lang w:val="ru-RU"/>
        </w:rPr>
        <w:t>J</w:t>
      </w:r>
      <w:r w:rsidRPr="00250D9E">
        <w:rPr>
          <w:lang w:val="ru-RU"/>
        </w:rPr>
        <w:t xml:space="preserve"> определяется уравнением с двумя частями (43).</w:t>
      </w:r>
    </w:p>
    <w:p w14:paraId="37D0567F" w14:textId="77777777" w:rsidR="007D22AE" w:rsidRPr="00250D9E" w:rsidRDefault="007D22AE" w:rsidP="007D22AE">
      <w:pPr>
        <w:rPr>
          <w:lang w:val="ru-RU"/>
        </w:rPr>
      </w:pPr>
      <w:r w:rsidRPr="00250D9E">
        <w:rPr>
          <w:lang w:val="ru-RU"/>
        </w:rPr>
        <w:t>Основные потери передачи на односкачковой трассе с отражением от спорадического слоя E теперь определяются как:</w:t>
      </w:r>
    </w:p>
    <w:p w14:paraId="4E931A9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2595" w:dyaOrig="375" w14:anchorId="127F45D6">
          <v:shape id="_x0000_i1287" type="#_x0000_t75" style="width:130pt;height:19pt" o:ole="">
            <v:imagedata r:id="rId543" o:title=""/>
          </v:shape>
          <o:OLEObject Type="Embed" ProgID="Equation.3" ShapeID="_x0000_i1287" DrawAspect="Content" ObjectID="_1776101612" r:id="rId544"/>
        </w:object>
      </w:r>
      <w:r w:rsidRPr="00250D9E">
        <w:rPr>
          <w:lang w:val="ru-RU"/>
        </w:rPr>
        <w:t>          дБ.</w:t>
      </w:r>
      <w:r w:rsidRPr="00250D9E">
        <w:rPr>
          <w:lang w:val="ru-RU"/>
        </w:rPr>
        <w:tab/>
        <w:t>(G.8)</w:t>
      </w:r>
    </w:p>
    <w:p w14:paraId="7C6F94CD" w14:textId="77777777" w:rsidR="007D22AE" w:rsidRPr="00250D9E" w:rsidRDefault="007D22AE" w:rsidP="007D22AE">
      <w:pPr>
        <w:pStyle w:val="Heading2"/>
      </w:pPr>
      <w:bookmarkStart w:id="251" w:name="_Toc164695887"/>
      <w:bookmarkStart w:id="252" w:name="_Toc164696358"/>
      <w:r w:rsidRPr="00250D9E">
        <w:t>G.3</w:t>
      </w:r>
      <w:r w:rsidRPr="00250D9E">
        <w:tab/>
        <w:t>Двухскачковое распространение</w:t>
      </w:r>
      <w:bookmarkEnd w:id="251"/>
      <w:bookmarkEnd w:id="252"/>
    </w:p>
    <w:p w14:paraId="5FAC7209" w14:textId="77777777" w:rsidR="007D22AE" w:rsidRPr="00250D9E" w:rsidRDefault="007D22AE" w:rsidP="007D22AE">
      <w:pPr>
        <w:rPr>
          <w:lang w:val="ru-RU"/>
        </w:rPr>
      </w:pPr>
      <w:r w:rsidRPr="00250D9E">
        <w:rPr>
          <w:lang w:val="ru-RU"/>
        </w:rPr>
        <w:t xml:space="preserve">Выберите значение </w:t>
      </w:r>
      <w:r w:rsidRPr="00250D9E">
        <w:rPr>
          <w:i/>
          <w:iCs/>
          <w:lang w:val="ru-RU"/>
        </w:rPr>
        <w:t>f</w:t>
      </w:r>
      <w:r w:rsidRPr="00250D9E">
        <w:rPr>
          <w:i/>
          <w:iCs/>
          <w:vertAlign w:val="subscript"/>
          <w:lang w:val="ru-RU"/>
        </w:rPr>
        <w:t>oEs2h</w:t>
      </w:r>
      <w:r w:rsidRPr="00250D9E">
        <w:rPr>
          <w:lang w:val="ru-RU"/>
        </w:rPr>
        <w:t xml:space="preserve"> как меньшее из двух значений, рассчитанных по уравнению (G.1) для одной четверти и трех четвертей расстояния вдоль трассы. Данные по широте и долготе точек, соответствующих одной четверти и трем четвертям трассы, могут быть получены путем использования метода дуги большого круга согласно Прилагаемому документу H, устанавливая </w:t>
      </w:r>
      <w:r w:rsidRPr="00250D9E">
        <w:rPr>
          <w:i/>
          <w:lang w:val="ru-RU"/>
        </w:rPr>
        <w:t>d</w:t>
      </w:r>
      <w:r w:rsidRPr="00250D9E">
        <w:rPr>
          <w:i/>
          <w:vertAlign w:val="subscript"/>
          <w:lang w:val="ru-RU"/>
        </w:rPr>
        <w:t>pnt</w:t>
      </w:r>
      <w:r w:rsidRPr="00250D9E">
        <w:rPr>
          <w:lang w:val="ru-RU"/>
        </w:rPr>
        <w:t> = 0,25 </w:t>
      </w:r>
      <w:r w:rsidRPr="00250D9E">
        <w:rPr>
          <w:i/>
          <w:lang w:val="ru-RU"/>
        </w:rPr>
        <w:t>d</w:t>
      </w:r>
      <w:r w:rsidRPr="00250D9E">
        <w:rPr>
          <w:lang w:val="ru-RU"/>
        </w:rPr>
        <w:t xml:space="preserve"> и </w:t>
      </w:r>
      <w:r w:rsidRPr="00250D9E">
        <w:rPr>
          <w:i/>
          <w:lang w:val="ru-RU"/>
        </w:rPr>
        <w:t>d</w:t>
      </w:r>
      <w:r w:rsidRPr="00250D9E">
        <w:rPr>
          <w:i/>
          <w:vertAlign w:val="subscript"/>
          <w:lang w:val="ru-RU"/>
        </w:rPr>
        <w:t>pnt</w:t>
      </w:r>
      <w:r w:rsidRPr="00250D9E">
        <w:rPr>
          <w:lang w:val="ru-RU"/>
        </w:rPr>
        <w:t> = 0,75 </w:t>
      </w:r>
      <w:r w:rsidRPr="00250D9E">
        <w:rPr>
          <w:i/>
          <w:lang w:val="ru-RU"/>
        </w:rPr>
        <w:t>d</w:t>
      </w:r>
      <w:r w:rsidRPr="00250D9E">
        <w:rPr>
          <w:lang w:val="ru-RU"/>
        </w:rPr>
        <w:t xml:space="preserve"> в уравнении (H.7), соответственно.</w:t>
      </w:r>
    </w:p>
    <w:p w14:paraId="759F9CF5" w14:textId="77777777" w:rsidR="007D22AE" w:rsidRPr="00250D9E" w:rsidRDefault="007D22AE" w:rsidP="007D22AE">
      <w:pPr>
        <w:keepNext/>
        <w:keepLines/>
        <w:rPr>
          <w:lang w:val="ru-RU"/>
        </w:rPr>
      </w:pPr>
      <w:r w:rsidRPr="00250D9E">
        <w:rPr>
          <w:lang w:val="ru-RU"/>
        </w:rPr>
        <w:t>Рассчитать ионосферные потери для двух скачков:</w:t>
      </w:r>
    </w:p>
    <w:p w14:paraId="07554D1B" w14:textId="0A329AA9"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68"/>
          <w:lang w:val="ru-RU"/>
        </w:rPr>
        <w:object w:dxaOrig="6920" w:dyaOrig="1480" w14:anchorId="37A6DF5C">
          <v:shape id="_x0000_i1288" type="#_x0000_t75" style="width:328pt;height:68pt" o:ole="">
            <v:imagedata r:id="rId545" o:title=""/>
          </v:shape>
          <o:OLEObject Type="Embed" ProgID="Equation.3" ShapeID="_x0000_i1288" DrawAspect="Content" ObjectID="_1776101613" r:id="rId546"/>
        </w:object>
      </w:r>
      <w:r w:rsidRPr="00250D9E">
        <w:rPr>
          <w:lang w:val="ru-RU"/>
        </w:rPr>
        <w:t>.</w:t>
      </w:r>
      <w:r w:rsidRPr="00250D9E">
        <w:rPr>
          <w:lang w:val="ru-RU"/>
        </w:rPr>
        <w:tab/>
        <w:t>(G.9)</w:t>
      </w:r>
    </w:p>
    <w:p w14:paraId="6E7BC013" w14:textId="77777777" w:rsidR="007D22AE" w:rsidRPr="00250D9E" w:rsidRDefault="007D22AE" w:rsidP="007D22AE">
      <w:pPr>
        <w:keepNext/>
        <w:rPr>
          <w:lang w:val="ru-RU"/>
        </w:rPr>
      </w:pPr>
      <w:r w:rsidRPr="00250D9E">
        <w:rPr>
          <w:lang w:val="ru-RU"/>
        </w:rPr>
        <w:t>Рассчитать длину наклонной трассы:</w:t>
      </w:r>
    </w:p>
    <w:p w14:paraId="1C848CBE"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4485" w:dyaOrig="825" w14:anchorId="17D3A43E">
          <v:shape id="_x0000_i1289" type="#_x0000_t75" style="width:224.5pt;height:41pt" o:ole="">
            <v:imagedata r:id="rId547" o:title=""/>
          </v:shape>
          <o:OLEObject Type="Embed" ProgID="Equation.3" ShapeID="_x0000_i1289" DrawAspect="Content" ObjectID="_1776101614" r:id="rId548"/>
        </w:object>
      </w:r>
      <w:r w:rsidRPr="00250D9E">
        <w:rPr>
          <w:lang w:val="ru-RU"/>
        </w:rPr>
        <w:t xml:space="preserve">           км.</w:t>
      </w:r>
      <w:r w:rsidRPr="00250D9E">
        <w:rPr>
          <w:lang w:val="ru-RU"/>
        </w:rPr>
        <w:tab/>
        <w:t>(G.10)</w:t>
      </w:r>
    </w:p>
    <w:p w14:paraId="241827F9" w14:textId="77777777" w:rsidR="007D22AE" w:rsidRPr="00250D9E" w:rsidRDefault="007D22AE" w:rsidP="007D22AE">
      <w:pPr>
        <w:rPr>
          <w:lang w:val="ru-RU"/>
        </w:rPr>
      </w:pPr>
      <w:r w:rsidRPr="00250D9E">
        <w:rPr>
          <w:lang w:val="ru-RU"/>
        </w:rPr>
        <w:t>Потери в свободном пространстве теперь могут быть рассчитаны для наклонного расстояния:</w:t>
      </w:r>
    </w:p>
    <w:p w14:paraId="4DC231DB" w14:textId="38122E5C"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14"/>
          <w:lang w:val="ru-RU"/>
        </w:rPr>
        <w:object w:dxaOrig="1500" w:dyaOrig="420" w14:anchorId="2D508D81">
          <v:shape id="_x0000_i1290" type="#_x0000_t75" style="width:67.5pt;height:20.5pt" o:ole="">
            <v:imagedata r:id="rId549" o:title=""/>
          </v:shape>
          <o:OLEObject Type="Embed" ProgID="Equation.3" ShapeID="_x0000_i1290" DrawAspect="Content" ObjectID="_1776101615" r:id="rId550"/>
        </w:object>
      </w:r>
      <w:r w:rsidRPr="00250D9E">
        <w:rPr>
          <w:lang w:val="ru-RU"/>
        </w:rPr>
        <w:t>,</w:t>
      </w:r>
      <w:r w:rsidRPr="00250D9E">
        <w:rPr>
          <w:lang w:val="ru-RU"/>
        </w:rPr>
        <w:tab/>
        <w:t>(G.11)</w:t>
      </w:r>
    </w:p>
    <w:p w14:paraId="2DFF7374" w14:textId="77777777" w:rsidR="007D22AE" w:rsidRPr="00250D9E" w:rsidRDefault="007D22AE" w:rsidP="007D22AE">
      <w:pPr>
        <w:rPr>
          <w:lang w:val="ru-RU"/>
        </w:rPr>
      </w:pPr>
      <w:r w:rsidRPr="00250D9E">
        <w:rPr>
          <w:lang w:val="ru-RU"/>
        </w:rPr>
        <w:t xml:space="preserve">где функция </w:t>
      </w:r>
      <w:r w:rsidRPr="00250D9E">
        <w:rPr>
          <w:i/>
          <w:lang w:val="ru-RU"/>
        </w:rPr>
        <w:t>L</w:t>
      </w:r>
      <w:r w:rsidRPr="00250D9E">
        <w:rPr>
          <w:i/>
          <w:vertAlign w:val="subscript"/>
          <w:lang w:val="ru-RU"/>
        </w:rPr>
        <w:t>bfsD</w:t>
      </w:r>
      <w:r w:rsidRPr="00250D9E">
        <w:rPr>
          <w:lang w:val="ru-RU"/>
        </w:rPr>
        <w:t xml:space="preserve"> определяется уравнением (41).</w:t>
      </w:r>
    </w:p>
    <w:p w14:paraId="3BFCFB43" w14:textId="77777777" w:rsidR="007D22AE" w:rsidRPr="00250D9E" w:rsidRDefault="007D22AE" w:rsidP="007D22AE">
      <w:pPr>
        <w:rPr>
          <w:lang w:val="ru-RU"/>
        </w:rPr>
      </w:pPr>
      <w:r w:rsidRPr="00250D9E">
        <w:rPr>
          <w:lang w:val="ru-RU"/>
        </w:rPr>
        <w:t>Угол выхода луча над местным горизонтом для обоих терминалов и двухскачковой трассе определяется как:</w:t>
      </w:r>
    </w:p>
    <w:p w14:paraId="7340162C" w14:textId="77777777" w:rsidR="007D22AE" w:rsidRPr="00250D9E" w:rsidRDefault="007D22AE" w:rsidP="007D22AE">
      <w:pPr>
        <w:pStyle w:val="Equation"/>
        <w:spacing w:before="0"/>
        <w:rPr>
          <w:lang w:val="ru-RU"/>
        </w:rPr>
      </w:pPr>
      <w:r w:rsidRPr="00250D9E">
        <w:rPr>
          <w:lang w:val="ru-RU"/>
        </w:rPr>
        <w:tab/>
      </w:r>
      <w:r w:rsidRPr="00250D9E">
        <w:rPr>
          <w:lang w:val="ru-RU"/>
        </w:rPr>
        <w:tab/>
      </w:r>
      <w:r w:rsidRPr="00250D9E">
        <w:rPr>
          <w:position w:val="-32"/>
          <w:lang w:val="ru-RU"/>
        </w:rPr>
        <w:object w:dxaOrig="4500" w:dyaOrig="915" w14:anchorId="0651636F">
          <v:shape id="_x0000_i1291" type="#_x0000_t75" style="width:225pt;height:45pt" o:ole="">
            <v:imagedata r:id="rId551" o:title="" croptop="-13269f"/>
          </v:shape>
          <o:OLEObject Type="Embed" ProgID="Equation.3" ShapeID="_x0000_i1291" DrawAspect="Content" ObjectID="_1776101616" r:id="rId552"/>
        </w:object>
      </w:r>
      <w:r w:rsidRPr="00250D9E">
        <w:rPr>
          <w:lang w:val="ru-RU"/>
        </w:rPr>
        <w:t xml:space="preserve">           рад,</w:t>
      </w:r>
      <w:r w:rsidRPr="00250D9E">
        <w:rPr>
          <w:lang w:val="ru-RU"/>
        </w:rPr>
        <w:tab/>
        <w:t>(G.12)</w:t>
      </w:r>
    </w:p>
    <w:p w14:paraId="7C9F9835" w14:textId="77777777" w:rsidR="007D22AE" w:rsidRPr="00250D9E" w:rsidRDefault="007D22AE" w:rsidP="007D22AE">
      <w:pPr>
        <w:rPr>
          <w:lang w:val="ru-RU"/>
        </w:rPr>
      </w:pPr>
      <w:r w:rsidRPr="00250D9E">
        <w:rPr>
          <w:lang w:val="ru-RU"/>
        </w:rPr>
        <w:t>где:</w:t>
      </w:r>
    </w:p>
    <w:p w14:paraId="119F1DC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8"/>
          <w:lang w:val="ru-RU"/>
        </w:rPr>
        <w:object w:dxaOrig="930" w:dyaOrig="690" w14:anchorId="7B605D6E">
          <v:shape id="_x0000_i1292" type="#_x0000_t75" style="width:46.5pt;height:35pt" o:ole="">
            <v:imagedata r:id="rId553" o:title=""/>
          </v:shape>
          <o:OLEObject Type="Embed" ProgID="Equation.3" ShapeID="_x0000_i1292" DrawAspect="Content" ObjectID="_1776101617" r:id="rId554"/>
        </w:object>
      </w:r>
      <w:r w:rsidRPr="00250D9E">
        <w:rPr>
          <w:lang w:val="ru-RU"/>
        </w:rPr>
        <w:t>          рад.</w:t>
      </w:r>
      <w:r w:rsidRPr="00250D9E">
        <w:rPr>
          <w:lang w:val="ru-RU"/>
        </w:rPr>
        <w:tab/>
        <w:t>(G.12a)</w:t>
      </w:r>
    </w:p>
    <w:p w14:paraId="2045D36E" w14:textId="77777777" w:rsidR="007D22AE" w:rsidRPr="00250D9E" w:rsidRDefault="007D22AE" w:rsidP="007D22AE">
      <w:pPr>
        <w:keepNext/>
        <w:rPr>
          <w:lang w:val="ru-RU"/>
        </w:rPr>
      </w:pPr>
      <w:r w:rsidRPr="00250D9E">
        <w:rPr>
          <w:lang w:val="ru-RU"/>
        </w:rPr>
        <w:t>Дифракционные углы для двух терминалов определяются как:</w:t>
      </w:r>
    </w:p>
    <w:p w14:paraId="31CCD3AA" w14:textId="02525467"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14"/>
          <w:lang w:val="ru-RU"/>
        </w:rPr>
        <w:object w:dxaOrig="2079" w:dyaOrig="380" w14:anchorId="3AED496F">
          <v:shape id="_x0000_i1293" type="#_x0000_t75" style="width:100pt;height:18.5pt" o:ole="">
            <v:imagedata r:id="rId555" o:title=""/>
          </v:shape>
          <o:OLEObject Type="Embed" ProgID="Equation.3" ShapeID="_x0000_i1293" DrawAspect="Content" ObjectID="_1776101618" r:id="rId556"/>
        </w:object>
      </w:r>
      <w:r w:rsidRPr="00250D9E">
        <w:rPr>
          <w:lang w:val="ru-RU"/>
        </w:rPr>
        <w:t>          рад.</w:t>
      </w:r>
      <w:r w:rsidRPr="00250D9E">
        <w:rPr>
          <w:lang w:val="ru-RU"/>
        </w:rPr>
        <w:tab/>
        <w:t>(G.13)</w:t>
      </w:r>
    </w:p>
    <w:p w14:paraId="19E0FD26" w14:textId="77777777" w:rsidR="007D22AE" w:rsidRPr="00250D9E" w:rsidRDefault="007D22AE" w:rsidP="007D22AE">
      <w:pPr>
        <w:rPr>
          <w:lang w:val="ru-RU"/>
        </w:rPr>
      </w:pPr>
      <w:r w:rsidRPr="00250D9E">
        <w:rPr>
          <w:lang w:val="ru-RU"/>
        </w:rPr>
        <w:t>Соответствующие дифракционные параметры определяются как:</w:t>
      </w:r>
    </w:p>
    <w:p w14:paraId="675C4CDB" w14:textId="77777777" w:rsidR="007D22AE" w:rsidRPr="00250D9E" w:rsidRDefault="007D22AE" w:rsidP="007D22AE">
      <w:pPr>
        <w:tabs>
          <w:tab w:val="clear" w:pos="794"/>
          <w:tab w:val="clear" w:pos="1191"/>
          <w:tab w:val="clear" w:pos="1588"/>
          <w:tab w:val="right" w:pos="709"/>
        </w:tabs>
        <w:ind w:right="-142"/>
        <w:jc w:val="right"/>
        <w:rPr>
          <w:lang w:val="ru-RU"/>
        </w:rPr>
      </w:pPr>
      <w:r w:rsidRPr="00250D9E">
        <w:rPr>
          <w:lang w:val="ru-RU"/>
        </w:rPr>
        <w:tab/>
      </w:r>
      <w:r w:rsidRPr="00250D9E">
        <w:rPr>
          <w:position w:val="-78"/>
          <w:lang w:val="ru-RU"/>
        </w:rPr>
        <w:object w:dxaOrig="9480" w:dyaOrig="1680" w14:anchorId="3C27068F">
          <v:shape id="_x0000_i1294" type="#_x0000_t75" style="width:480pt;height:79pt" o:ole="">
            <v:imagedata r:id="rId557" o:title=""/>
          </v:shape>
          <o:OLEObject Type="Embed" ProgID="Equation.DSMT4" ShapeID="_x0000_i1294" DrawAspect="Content" ObjectID="_1776101619" r:id="rId558"/>
        </w:object>
      </w:r>
    </w:p>
    <w:p w14:paraId="5AFD5449" w14:textId="77777777" w:rsidR="007D22AE" w:rsidRPr="00250D9E" w:rsidRDefault="007D22AE" w:rsidP="003E7532">
      <w:pPr>
        <w:keepNext/>
        <w:keepLines/>
        <w:rPr>
          <w:lang w:val="ru-RU"/>
        </w:rPr>
      </w:pPr>
      <w:r w:rsidRPr="00250D9E">
        <w:rPr>
          <w:lang w:val="ru-RU"/>
        </w:rPr>
        <w:lastRenderedPageBreak/>
        <w:t>Дифракционные потери для обоих терминалов в этом случае определяются как:</w:t>
      </w:r>
    </w:p>
    <w:p w14:paraId="43974F7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305" w:dyaOrig="375" w14:anchorId="4033709E">
          <v:shape id="_x0000_i1295" type="#_x0000_t75" style="width:65pt;height:19pt" o:ole="">
            <v:imagedata r:id="rId559" o:title=""/>
          </v:shape>
          <o:OLEObject Type="Embed" ProgID="Equation.3" ShapeID="_x0000_i1295" DrawAspect="Content" ObjectID="_1776101620" r:id="rId560"/>
        </w:object>
      </w:r>
      <w:r w:rsidRPr="00250D9E">
        <w:rPr>
          <w:lang w:val="ru-RU"/>
        </w:rPr>
        <w:t>          дБ,</w:t>
      </w:r>
      <w:r w:rsidRPr="00250D9E">
        <w:rPr>
          <w:lang w:val="ru-RU"/>
        </w:rPr>
        <w:tab/>
        <w:t>(15a)</w:t>
      </w:r>
    </w:p>
    <w:p w14:paraId="1ED10F2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305" w:dyaOrig="375" w14:anchorId="107440FB">
          <v:shape id="_x0000_i1296" type="#_x0000_t75" style="width:65pt;height:19pt" o:ole="">
            <v:imagedata r:id="rId561" o:title=""/>
          </v:shape>
          <o:OLEObject Type="Embed" ProgID="Equation.3" ShapeID="_x0000_i1296" DrawAspect="Content" ObjectID="_1776101621" r:id="rId562"/>
        </w:object>
      </w:r>
      <w:r w:rsidRPr="00250D9E">
        <w:rPr>
          <w:lang w:val="ru-RU"/>
        </w:rPr>
        <w:t>          дБ,</w:t>
      </w:r>
      <w:r w:rsidRPr="00250D9E">
        <w:rPr>
          <w:lang w:val="ru-RU"/>
        </w:rPr>
        <w:tab/>
        <w:t>(15b)</w:t>
      </w:r>
    </w:p>
    <w:p w14:paraId="553F3378" w14:textId="77777777" w:rsidR="007D22AE" w:rsidRPr="00250D9E" w:rsidRDefault="007D22AE" w:rsidP="007D22AE">
      <w:pPr>
        <w:rPr>
          <w:lang w:val="ru-RU"/>
        </w:rPr>
      </w:pPr>
      <w:r w:rsidRPr="00250D9E">
        <w:rPr>
          <w:lang w:val="ru-RU"/>
        </w:rPr>
        <w:t xml:space="preserve">где функция </w:t>
      </w:r>
      <w:r w:rsidRPr="00250D9E">
        <w:rPr>
          <w:i/>
          <w:lang w:val="ru-RU"/>
        </w:rPr>
        <w:t>J</w:t>
      </w:r>
      <w:r w:rsidRPr="00250D9E">
        <w:rPr>
          <w:lang w:val="ru-RU"/>
        </w:rPr>
        <w:t xml:space="preserve"> определяется уравнением с двумя частями (43).</w:t>
      </w:r>
    </w:p>
    <w:p w14:paraId="74A65670" w14:textId="77777777" w:rsidR="007D22AE" w:rsidRPr="00250D9E" w:rsidRDefault="007D22AE" w:rsidP="007D22AE">
      <w:pPr>
        <w:rPr>
          <w:lang w:val="ru-RU"/>
        </w:rPr>
      </w:pPr>
      <w:r w:rsidRPr="00250D9E">
        <w:rPr>
          <w:lang w:val="ru-RU"/>
        </w:rPr>
        <w:t xml:space="preserve">Основные потери передачи при двухскачковой трассе с отражением от спорадического слоя E теперь определяются как: </w:t>
      </w:r>
    </w:p>
    <w:p w14:paraId="2C4EEA5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2655" w:dyaOrig="390" w14:anchorId="56EDA005">
          <v:shape id="_x0000_i1297" type="#_x0000_t75" style="width:133.5pt;height:20.5pt" o:ole="">
            <v:imagedata r:id="rId563" o:title=""/>
          </v:shape>
          <o:OLEObject Type="Embed" ProgID="Equation.3" ShapeID="_x0000_i1297" DrawAspect="Content" ObjectID="_1776101622" r:id="rId564"/>
        </w:object>
      </w:r>
      <w:r w:rsidRPr="00250D9E">
        <w:rPr>
          <w:lang w:val="ru-RU"/>
        </w:rPr>
        <w:t>          дБ.</w:t>
      </w:r>
      <w:r w:rsidRPr="00250D9E">
        <w:rPr>
          <w:lang w:val="ru-RU"/>
        </w:rPr>
        <w:tab/>
        <w:t>(G.16)</w:t>
      </w:r>
    </w:p>
    <w:p w14:paraId="6A80FBEC" w14:textId="77777777" w:rsidR="007D22AE" w:rsidRPr="00250D9E" w:rsidRDefault="007D22AE" w:rsidP="007D22AE">
      <w:pPr>
        <w:pStyle w:val="Heading2"/>
      </w:pPr>
      <w:bookmarkStart w:id="253" w:name="_Toc164695888"/>
      <w:bookmarkStart w:id="254" w:name="_Toc164696359"/>
      <w:r w:rsidRPr="00250D9E">
        <w:t>G.4</w:t>
      </w:r>
      <w:r w:rsidRPr="00250D9E">
        <w:tab/>
        <w:t>Основные потери передачи</w:t>
      </w:r>
      <w:bookmarkEnd w:id="253"/>
      <w:bookmarkEnd w:id="254"/>
    </w:p>
    <w:p w14:paraId="714D7149" w14:textId="77777777" w:rsidR="007D22AE" w:rsidRPr="00250D9E" w:rsidRDefault="007D22AE" w:rsidP="007D22AE">
      <w:pPr>
        <w:keepNext/>
        <w:keepLines/>
        <w:tabs>
          <w:tab w:val="clear" w:pos="1191"/>
          <w:tab w:val="clear" w:pos="1588"/>
          <w:tab w:val="clear" w:pos="1985"/>
          <w:tab w:val="left" w:pos="6804"/>
        </w:tabs>
        <w:rPr>
          <w:lang w:val="ru-RU"/>
        </w:rPr>
      </w:pPr>
      <w:r w:rsidRPr="00250D9E">
        <w:rPr>
          <w:lang w:val="ru-RU"/>
        </w:rPr>
        <w:t xml:space="preserve">Основные потери передачи при распространении посредством спорадического слоя E, </w:t>
      </w:r>
      <w:r w:rsidRPr="00250D9E">
        <w:rPr>
          <w:i/>
          <w:iCs/>
          <w:lang w:val="ru-RU"/>
        </w:rPr>
        <w:t>L</w:t>
      </w:r>
      <w:r w:rsidRPr="00250D9E">
        <w:rPr>
          <w:i/>
          <w:iCs/>
          <w:vertAlign w:val="subscript"/>
          <w:lang w:val="ru-RU"/>
        </w:rPr>
        <w:t>be</w:t>
      </w:r>
      <w:r w:rsidRPr="00250D9E">
        <w:rPr>
          <w:lang w:val="ru-RU"/>
        </w:rPr>
        <w:t xml:space="preserve"> (дБ), теперь определяются как:</w:t>
      </w:r>
    </w:p>
    <w:p w14:paraId="42FFF495" w14:textId="77777777" w:rsidR="007D22AE" w:rsidRPr="00250D9E" w:rsidRDefault="007D22AE" w:rsidP="007D22AE">
      <w:pPr>
        <w:pStyle w:val="Equation"/>
        <w:rPr>
          <w:lang w:val="ru-RU"/>
        </w:rPr>
      </w:pPr>
      <w:r w:rsidRPr="00250D9E">
        <w:rPr>
          <w:lang w:val="ru-RU"/>
        </w:rPr>
        <w:t>   </w:t>
      </w:r>
      <w:r w:rsidRPr="00250D9E">
        <w:rPr>
          <w:position w:val="-68"/>
          <w:lang w:val="ru-RU"/>
        </w:rPr>
        <w:object w:dxaOrig="9700" w:dyaOrig="1480" w14:anchorId="7520BA8D">
          <v:shape id="_x0000_i1298" type="#_x0000_t75" style="width:490.5pt;height:1in" o:ole="">
            <v:imagedata r:id="rId565" o:title=""/>
          </v:shape>
          <o:OLEObject Type="Embed" ProgID="Equation.DSMT4" ShapeID="_x0000_i1298" DrawAspect="Content" ObjectID="_1776101623" r:id="rId566"/>
        </w:object>
      </w:r>
    </w:p>
    <w:p w14:paraId="092EBF78" w14:textId="77777777" w:rsidR="005B7663" w:rsidRDefault="005B7663" w:rsidP="005B7663">
      <w:pPr>
        <w:rPr>
          <w:lang w:val="ru-RU"/>
        </w:rPr>
      </w:pPr>
    </w:p>
    <w:p w14:paraId="5BD1323D" w14:textId="77777777" w:rsidR="005B7663" w:rsidRDefault="005B7663" w:rsidP="005B7663">
      <w:pPr>
        <w:rPr>
          <w:lang w:val="ru-RU"/>
        </w:rPr>
      </w:pPr>
    </w:p>
    <w:p w14:paraId="7056C3BB" w14:textId="40F39613" w:rsidR="007D22AE" w:rsidRPr="00250D9E" w:rsidRDefault="007D22AE" w:rsidP="007D22AE">
      <w:pPr>
        <w:pStyle w:val="AppendixNoTitle"/>
        <w:keepNext w:val="0"/>
        <w:keepLines w:val="0"/>
        <w:rPr>
          <w:lang w:val="ru-RU"/>
        </w:rPr>
      </w:pPr>
      <w:bookmarkStart w:id="255" w:name="_Toc164695889"/>
      <w:bookmarkStart w:id="256" w:name="_Toc164696360"/>
      <w:r w:rsidRPr="00250D9E">
        <w:rPr>
          <w:lang w:val="ru-RU"/>
        </w:rPr>
        <w:t>Прилагаемый документ H</w:t>
      </w:r>
      <w:bookmarkStart w:id="257" w:name="appendixh"/>
      <w:bookmarkEnd w:id="257"/>
      <w:r w:rsidRPr="00250D9E">
        <w:rPr>
          <w:lang w:val="ru-RU"/>
        </w:rPr>
        <w:br/>
      </w:r>
      <w:r w:rsidRPr="00250D9E">
        <w:rPr>
          <w:lang w:val="ru-RU"/>
        </w:rPr>
        <w:br/>
        <w:t>Расчеты трассы по дуге большого круга</w:t>
      </w:r>
      <w:bookmarkEnd w:id="255"/>
      <w:bookmarkEnd w:id="256"/>
    </w:p>
    <w:p w14:paraId="4B9FC156" w14:textId="77777777" w:rsidR="007D22AE" w:rsidRPr="00250D9E" w:rsidRDefault="007D22AE" w:rsidP="007D22AE">
      <w:pPr>
        <w:pStyle w:val="Heading2"/>
      </w:pPr>
      <w:bookmarkStart w:id="258" w:name="_Toc164695890"/>
      <w:bookmarkStart w:id="259" w:name="_Toc164696361"/>
      <w:r w:rsidRPr="00250D9E">
        <w:t>H.1</w:t>
      </w:r>
      <w:r w:rsidRPr="00250D9E">
        <w:tab/>
        <w:t>Введение</w:t>
      </w:r>
      <w:bookmarkEnd w:id="258"/>
      <w:bookmarkEnd w:id="259"/>
    </w:p>
    <w:p w14:paraId="4AC8E95E" w14:textId="77777777" w:rsidR="007D22AE" w:rsidRPr="00250D9E" w:rsidRDefault="007D22AE" w:rsidP="007D22AE">
      <w:pPr>
        <w:rPr>
          <w:lang w:val="ru-RU"/>
        </w:rPr>
      </w:pPr>
      <w:r w:rsidRPr="00250D9E">
        <w:rPr>
          <w:lang w:val="ru-RU"/>
        </w:rPr>
        <w:t xml:space="preserve">В этом Прилагаемом документе приведено руководство по расчету промежуточных точек на радиотрассе, когда должны использоваться координаты по широте и долготе. </w:t>
      </w:r>
    </w:p>
    <w:p w14:paraId="18AD8EEC" w14:textId="77777777" w:rsidR="007D22AE" w:rsidRPr="00250D9E" w:rsidRDefault="007D22AE" w:rsidP="007D22AE">
      <w:pPr>
        <w:rPr>
          <w:spacing w:val="-2"/>
          <w:lang w:val="ru-RU"/>
        </w:rPr>
      </w:pPr>
      <w:r w:rsidRPr="00250D9E">
        <w:rPr>
          <w:spacing w:val="-2"/>
          <w:lang w:val="ru-RU"/>
        </w:rPr>
        <w:t>Самое важное применение – это найти среднюю точку радиотрассы, которая является местоположением, для которого должно быть получено большинство радиоклиматических параметров. Для модели распространения посредством спорадического слоя E согласно Прилагаемому документу </w:t>
      </w:r>
      <w:r w:rsidRPr="00250D9E">
        <w:rPr>
          <w:rFonts w:cs="Arial"/>
          <w:spacing w:val="-2"/>
          <w:lang w:val="ru-RU"/>
        </w:rPr>
        <w:t>G</w:t>
      </w:r>
      <w:r w:rsidRPr="00250D9E">
        <w:rPr>
          <w:spacing w:val="-2"/>
          <w:lang w:val="ru-RU"/>
        </w:rPr>
        <w:t xml:space="preserve"> также требуются данные о точках на расстоянии одной четверти и трех четвертей длины трассы.</w:t>
      </w:r>
    </w:p>
    <w:p w14:paraId="5550AA0E" w14:textId="77777777" w:rsidR="007D22AE" w:rsidRPr="00250D9E" w:rsidRDefault="007D22AE" w:rsidP="007D22AE">
      <w:pPr>
        <w:rPr>
          <w:lang w:val="ru-RU"/>
        </w:rPr>
      </w:pPr>
      <w:r w:rsidRPr="00250D9E">
        <w:rPr>
          <w:lang w:val="ru-RU"/>
        </w:rPr>
        <w:t>Местоположения терминалов определяются в основных входных параметрах, перечисленных в таблице 1 в основной части настоящей Рекомендации в терминах широты и долготы. Это сделано в предположении, что радиоклиматические параметры будут получены из глобальных карт, для которых требуются эти координаты. Длина коротких трасс, согласно требуемой точности, могла бы быть определена величиной всего 100 км. Достаточно точно и более удобно преобразовать местоположения терминалов в декартовы координаты, используемые в пределах национальной сетки или одной из сеток UTM (универсальной поперечной проекции Меркатора), рассчитать промежуточные точки трассы, используя Декартову геометрию, и преобразовать их обратно в широту и долготу, чтобы получить радиоклиматические параметры.</w:t>
      </w:r>
    </w:p>
    <w:p w14:paraId="1298CF61" w14:textId="77777777" w:rsidR="007D22AE" w:rsidRPr="00250D9E" w:rsidRDefault="007D22AE" w:rsidP="007D22AE">
      <w:pPr>
        <w:rPr>
          <w:lang w:val="ru-RU"/>
        </w:rPr>
      </w:pPr>
      <w:r w:rsidRPr="00250D9E">
        <w:rPr>
          <w:lang w:val="ru-RU"/>
        </w:rPr>
        <w:t>В следующих разделах единицы измерения некоторых углов не указаны. Они будут зависеть от единиц измерения, требуемых при реализации тригонометрических функций, и, если требуется, должно быть выполнено преобразование.</w:t>
      </w:r>
    </w:p>
    <w:p w14:paraId="0B586C1F" w14:textId="77777777" w:rsidR="007D22AE" w:rsidRPr="00250D9E" w:rsidRDefault="007D22AE" w:rsidP="007D22AE">
      <w:pPr>
        <w:pStyle w:val="Heading2"/>
      </w:pPr>
      <w:bookmarkStart w:id="260" w:name="_Toc164695891"/>
      <w:bookmarkStart w:id="261" w:name="_Toc164696362"/>
      <w:r w:rsidRPr="00250D9E">
        <w:lastRenderedPageBreak/>
        <w:t>H.2</w:t>
      </w:r>
      <w:r w:rsidRPr="00250D9E">
        <w:tab/>
        <w:t>Длина и опорное направление трассы</w:t>
      </w:r>
      <w:bookmarkEnd w:id="260"/>
      <w:bookmarkEnd w:id="261"/>
    </w:p>
    <w:p w14:paraId="5A38975C" w14:textId="77777777" w:rsidR="007D22AE" w:rsidRPr="00250D9E" w:rsidRDefault="007D22AE" w:rsidP="007D22AE">
      <w:pPr>
        <w:rPr>
          <w:lang w:val="ru-RU"/>
        </w:rPr>
      </w:pPr>
      <w:r w:rsidRPr="00250D9E">
        <w:rPr>
          <w:lang w:val="ru-RU"/>
        </w:rPr>
        <w:t>Для этого метода требуется знать длину трассы, d (км), которая берется из данных профиля. Полезно сделать проверочный расчет длины трассы непосредственно по координатам терминалов.</w:t>
      </w:r>
    </w:p>
    <w:p w14:paraId="481383CE" w14:textId="77777777" w:rsidR="007D22AE" w:rsidRPr="00250D9E" w:rsidRDefault="007D22AE" w:rsidP="007D22AE">
      <w:pPr>
        <w:rPr>
          <w:lang w:val="ru-RU"/>
        </w:rPr>
      </w:pPr>
      <w:r w:rsidRPr="00250D9E">
        <w:rPr>
          <w:lang w:val="ru-RU"/>
        </w:rPr>
        <w:t>Вычислить разность между долготами терминалов, определяемую как:</w:t>
      </w:r>
    </w:p>
    <w:p w14:paraId="2FB45871"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420" w:dyaOrig="360" w14:anchorId="03A1B228">
          <v:shape id="_x0000_i1299" type="#_x0000_t75" style="width:1in;height:21.5pt" o:ole="">
            <v:imagedata r:id="rId567" o:title=""/>
          </v:shape>
          <o:OLEObject Type="Embed" ProgID="Equation.DSMT4" ShapeID="_x0000_i1299" DrawAspect="Content" ObjectID="_1776101624" r:id="rId568"/>
        </w:object>
      </w:r>
      <w:r w:rsidRPr="00250D9E">
        <w:rPr>
          <w:lang w:val="ru-RU"/>
        </w:rPr>
        <w:t>          градусы.</w:t>
      </w:r>
      <w:r w:rsidRPr="00250D9E">
        <w:rPr>
          <w:lang w:val="ru-RU"/>
        </w:rPr>
        <w:tab/>
        <w:t>(H.1)</w:t>
      </w:r>
    </w:p>
    <w:p w14:paraId="34B1C264" w14:textId="77777777" w:rsidR="007D22AE" w:rsidRPr="00250D9E" w:rsidRDefault="007D22AE" w:rsidP="007D22AE">
      <w:pPr>
        <w:rPr>
          <w:lang w:val="ru-RU"/>
        </w:rPr>
      </w:pPr>
      <w:r w:rsidRPr="00250D9E">
        <w:rPr>
          <w:lang w:val="ru-RU"/>
        </w:rPr>
        <w:t xml:space="preserve">Рассчитать величину </w:t>
      </w:r>
      <w:r w:rsidRPr="00250D9E">
        <w:rPr>
          <w:i/>
          <w:lang w:val="ru-RU"/>
        </w:rPr>
        <w:t>r</w:t>
      </w:r>
      <w:r w:rsidRPr="00250D9E">
        <w:rPr>
          <w:lang w:val="ru-RU"/>
        </w:rPr>
        <w:t>:</w:t>
      </w:r>
    </w:p>
    <w:p w14:paraId="227B39EA"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4920" w:dyaOrig="400" w14:anchorId="6D3C509E">
          <v:shape id="_x0000_i1300" type="#_x0000_t75" style="width:236.5pt;height:21.5pt" o:ole="">
            <v:imagedata r:id="rId569" o:title=""/>
          </v:shape>
          <o:OLEObject Type="Embed" ProgID="Equation.DSMT4" ShapeID="_x0000_i1300" DrawAspect="Content" ObjectID="_1776101625" r:id="rId570"/>
        </w:object>
      </w:r>
      <w:r w:rsidRPr="00250D9E">
        <w:rPr>
          <w:lang w:val="ru-RU"/>
        </w:rPr>
        <w:t>.</w:t>
      </w:r>
      <w:r w:rsidRPr="00250D9E">
        <w:rPr>
          <w:lang w:val="ru-RU"/>
        </w:rPr>
        <w:tab/>
        <w:t>(H.2)</w:t>
      </w:r>
    </w:p>
    <w:p w14:paraId="6C6999B3" w14:textId="77777777" w:rsidR="007D22AE" w:rsidRPr="00250D9E" w:rsidRDefault="007D22AE" w:rsidP="007D22AE">
      <w:pPr>
        <w:keepNext/>
        <w:keepLines/>
        <w:rPr>
          <w:lang w:val="ru-RU"/>
        </w:rPr>
      </w:pPr>
      <w:r w:rsidRPr="00250D9E">
        <w:rPr>
          <w:lang w:val="ru-RU"/>
        </w:rPr>
        <w:t>Вычислить длину трассы как стягиваемый угол с вершиной в центре среднего радиуса Земли:</w:t>
      </w:r>
    </w:p>
    <w:p w14:paraId="2A3A641C"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2"/>
          <w:lang w:val="ru-RU"/>
        </w:rPr>
        <w:object w:dxaOrig="1520" w:dyaOrig="360" w14:anchorId="3DED9E0E">
          <v:shape id="_x0000_i1301" type="#_x0000_t75" style="width:79pt;height:19pt" o:ole="">
            <v:imagedata r:id="rId571" o:title=""/>
          </v:shape>
          <o:OLEObject Type="Embed" ProgID="Equation.DSMT4" ShapeID="_x0000_i1301" DrawAspect="Content" ObjectID="_1776101626" r:id="rId572"/>
        </w:object>
      </w:r>
      <w:r w:rsidRPr="00250D9E">
        <w:rPr>
          <w:lang w:val="ru-RU"/>
        </w:rPr>
        <w:t>.</w:t>
      </w:r>
      <w:r w:rsidRPr="00250D9E">
        <w:rPr>
          <w:lang w:val="ru-RU"/>
        </w:rPr>
        <w:tab/>
        <w:t>(H.3)</w:t>
      </w:r>
    </w:p>
    <w:p w14:paraId="1D1F5839" w14:textId="77777777" w:rsidR="007D22AE" w:rsidRPr="00250D9E" w:rsidRDefault="007D22AE" w:rsidP="007D22AE">
      <w:pPr>
        <w:rPr>
          <w:lang w:val="ru-RU"/>
        </w:rPr>
      </w:pPr>
      <w:r w:rsidRPr="00250D9E">
        <w:rPr>
          <w:lang w:val="ru-RU"/>
        </w:rPr>
        <w:t>Вычислить длину трассы по дуге большого круга:</w:t>
      </w:r>
    </w:p>
    <w:p w14:paraId="5688323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260" w:dyaOrig="380" w14:anchorId="5FD56536">
          <v:shape id="_x0000_i1302" type="#_x0000_t75" style="width:86.5pt;height:21.5pt" o:ole="">
            <v:imagedata r:id="rId573" o:title=""/>
          </v:shape>
          <o:OLEObject Type="Embed" ProgID="Equation.DSMT4" ShapeID="_x0000_i1302" DrawAspect="Content" ObjectID="_1776101627" r:id="rId574"/>
        </w:object>
      </w:r>
      <w:r w:rsidRPr="00250D9E">
        <w:rPr>
          <w:lang w:val="ru-RU"/>
        </w:rPr>
        <w:t>          км,</w:t>
      </w:r>
      <w:r w:rsidRPr="00250D9E">
        <w:rPr>
          <w:lang w:val="ru-RU"/>
        </w:rPr>
        <w:tab/>
        <w:t>(H.4)</w:t>
      </w:r>
    </w:p>
    <w:p w14:paraId="41FB219A" w14:textId="77777777" w:rsidR="007D22AE" w:rsidRPr="00250D9E" w:rsidRDefault="007D22AE" w:rsidP="007D22AE">
      <w:pPr>
        <w:rPr>
          <w:lang w:val="ru-RU"/>
        </w:rPr>
      </w:pPr>
      <w:r w:rsidRPr="00250D9E">
        <w:rPr>
          <w:lang w:val="ru-RU"/>
        </w:rPr>
        <w:t xml:space="preserve">где </w:t>
      </w:r>
      <w:r w:rsidRPr="00250D9E">
        <w:rPr>
          <w:szCs w:val="24"/>
          <w:lang w:val="ru-RU"/>
        </w:rPr>
        <w:sym w:font="Symbol" w:char="F06A"/>
      </w:r>
      <w:r w:rsidRPr="00250D9E">
        <w:rPr>
          <w:i/>
          <w:vertAlign w:val="subscript"/>
          <w:lang w:val="ru-RU"/>
        </w:rPr>
        <w:t>drad</w:t>
      </w:r>
      <w:r w:rsidRPr="00250D9E">
        <w:rPr>
          <w:lang w:val="ru-RU"/>
        </w:rPr>
        <w:t xml:space="preserve"> – это </w:t>
      </w:r>
      <w:r w:rsidRPr="00250D9E">
        <w:rPr>
          <w:szCs w:val="24"/>
          <w:lang w:val="ru-RU"/>
        </w:rPr>
        <w:sym w:font="Symbol" w:char="F06A"/>
      </w:r>
      <w:r w:rsidRPr="00250D9E">
        <w:rPr>
          <w:i/>
          <w:vertAlign w:val="subscript"/>
          <w:lang w:val="ru-RU"/>
        </w:rPr>
        <w:t>d</w:t>
      </w:r>
      <w:r w:rsidRPr="00250D9E">
        <w:rPr>
          <w:lang w:val="ru-RU"/>
        </w:rPr>
        <w:t xml:space="preserve"> в радианах, а </w:t>
      </w:r>
      <w:r w:rsidRPr="00250D9E">
        <w:rPr>
          <w:i/>
          <w:lang w:val="ru-RU"/>
        </w:rPr>
        <w:t>R</w:t>
      </w:r>
      <w:r w:rsidRPr="00250D9E">
        <w:rPr>
          <w:i/>
          <w:vertAlign w:val="subscript"/>
          <w:lang w:val="ru-RU"/>
        </w:rPr>
        <w:t>e</w:t>
      </w:r>
      <w:r w:rsidRPr="00250D9E">
        <w:rPr>
          <w:lang w:val="ru-RU"/>
        </w:rPr>
        <w:t xml:space="preserve"> приведено в таблице 2.</w:t>
      </w:r>
    </w:p>
    <w:p w14:paraId="5A44DE92" w14:textId="77777777" w:rsidR="007D22AE" w:rsidRPr="00250D9E" w:rsidRDefault="007D22AE" w:rsidP="007D22AE">
      <w:pPr>
        <w:rPr>
          <w:lang w:val="ru-RU"/>
        </w:rPr>
      </w:pPr>
      <w:r w:rsidRPr="00250D9E">
        <w:rPr>
          <w:lang w:val="ru-RU"/>
        </w:rPr>
        <w:t xml:space="preserve">Как указано в п. H.1 выше, значение </w:t>
      </w:r>
      <w:r w:rsidRPr="00250D9E">
        <w:rPr>
          <w:i/>
          <w:lang w:val="ru-RU"/>
        </w:rPr>
        <w:t>d</w:t>
      </w:r>
      <w:r w:rsidRPr="00250D9E">
        <w:rPr>
          <w:i/>
          <w:vertAlign w:val="subscript"/>
          <w:lang w:val="ru-RU"/>
        </w:rPr>
        <w:t>gc</w:t>
      </w:r>
      <w:r w:rsidRPr="00250D9E">
        <w:rPr>
          <w:lang w:val="ru-RU"/>
        </w:rPr>
        <w:t xml:space="preserve"> можно сравнить с </w:t>
      </w:r>
      <w:r w:rsidRPr="00250D9E">
        <w:rPr>
          <w:i/>
          <w:lang w:val="ru-RU"/>
        </w:rPr>
        <w:t>d</w:t>
      </w:r>
      <w:r w:rsidRPr="00250D9E">
        <w:rPr>
          <w:lang w:val="ru-RU"/>
        </w:rPr>
        <w:t>, которое приведено в таблице 1 и получено в п. 3.2 в качестве проверки совместимости.</w:t>
      </w:r>
    </w:p>
    <w:p w14:paraId="1F1B67C6" w14:textId="77777777" w:rsidR="007D22AE" w:rsidRPr="00250D9E" w:rsidRDefault="007D22AE" w:rsidP="007D22AE">
      <w:pPr>
        <w:rPr>
          <w:lang w:val="ru-RU"/>
        </w:rPr>
      </w:pPr>
      <w:r w:rsidRPr="00250D9E">
        <w:rPr>
          <w:lang w:val="ru-RU"/>
        </w:rPr>
        <w:t xml:space="preserve">Рассчитать величины </w:t>
      </w:r>
      <w:r w:rsidRPr="00250D9E">
        <w:rPr>
          <w:i/>
          <w:lang w:val="ru-RU"/>
        </w:rPr>
        <w:t>x</w:t>
      </w:r>
      <w:r w:rsidRPr="00250D9E">
        <w:rPr>
          <w:vertAlign w:val="subscript"/>
          <w:lang w:val="ru-RU"/>
        </w:rPr>
        <w:t>1</w:t>
      </w:r>
      <w:r w:rsidRPr="00250D9E">
        <w:rPr>
          <w:lang w:val="ru-RU"/>
        </w:rPr>
        <w:t xml:space="preserve"> и </w:t>
      </w:r>
      <w:r w:rsidRPr="00250D9E">
        <w:rPr>
          <w:i/>
          <w:lang w:val="ru-RU"/>
        </w:rPr>
        <w:t>y</w:t>
      </w:r>
      <w:r w:rsidRPr="00250D9E">
        <w:rPr>
          <w:vertAlign w:val="subscript"/>
          <w:lang w:val="ru-RU"/>
        </w:rPr>
        <w:t>1</w:t>
      </w:r>
      <w:r w:rsidRPr="00250D9E">
        <w:rPr>
          <w:lang w:val="ru-RU"/>
        </w:rPr>
        <w:t>:</w:t>
      </w:r>
    </w:p>
    <w:p w14:paraId="7968DD82" w14:textId="77777777" w:rsidR="007D22AE" w:rsidRPr="00250D9E" w:rsidRDefault="007D22AE" w:rsidP="007D22AE">
      <w:pPr>
        <w:tabs>
          <w:tab w:val="clear" w:pos="794"/>
          <w:tab w:val="clear" w:pos="1191"/>
          <w:tab w:val="clear" w:pos="1588"/>
          <w:tab w:val="clear" w:pos="1985"/>
          <w:tab w:val="center" w:pos="4820"/>
          <w:tab w:val="right" w:pos="9639"/>
        </w:tabs>
        <w:rPr>
          <w:lang w:val="ru-RU"/>
        </w:rPr>
      </w:pPr>
      <w:r w:rsidRPr="00250D9E">
        <w:rPr>
          <w:lang w:val="ru-RU"/>
        </w:rPr>
        <w:tab/>
      </w:r>
      <w:r w:rsidRPr="00250D9E">
        <w:rPr>
          <w:position w:val="-14"/>
          <w:lang w:val="ru-RU"/>
        </w:rPr>
        <w:object w:dxaOrig="2520" w:dyaOrig="400" w14:anchorId="1898B890">
          <v:shape id="_x0000_i1303" type="#_x0000_t75" style="width:123.5pt;height:21.5pt" o:ole="">
            <v:imagedata r:id="rId575" o:title=""/>
          </v:shape>
          <o:OLEObject Type="Embed" ProgID="Equation.DSMT4" ShapeID="_x0000_i1303" DrawAspect="Content" ObjectID="_1776101628" r:id="rId576"/>
        </w:object>
      </w:r>
      <w:r w:rsidRPr="00250D9E">
        <w:rPr>
          <w:lang w:val="ru-RU"/>
        </w:rPr>
        <w:tab/>
        <w:t>(H.5a)</w:t>
      </w:r>
    </w:p>
    <w:p w14:paraId="4706C87A" w14:textId="77777777" w:rsidR="007D22AE" w:rsidRPr="00250D9E" w:rsidRDefault="007D22AE" w:rsidP="007D22AE">
      <w:pPr>
        <w:tabs>
          <w:tab w:val="clear" w:pos="794"/>
          <w:tab w:val="clear" w:pos="1191"/>
          <w:tab w:val="clear" w:pos="1588"/>
          <w:tab w:val="clear" w:pos="1985"/>
          <w:tab w:val="center" w:pos="4820"/>
          <w:tab w:val="right" w:pos="9639"/>
        </w:tabs>
        <w:rPr>
          <w:lang w:val="ru-RU"/>
        </w:rPr>
      </w:pPr>
      <w:r w:rsidRPr="00250D9E">
        <w:rPr>
          <w:lang w:val="ru-RU"/>
        </w:rPr>
        <w:tab/>
      </w:r>
      <w:r w:rsidRPr="00250D9E">
        <w:rPr>
          <w:position w:val="-14"/>
          <w:lang w:val="ru-RU"/>
        </w:rPr>
        <w:object w:dxaOrig="3140" w:dyaOrig="400" w14:anchorId="35ED2E07">
          <v:shape id="_x0000_i1304" type="#_x0000_t75" style="width:148.5pt;height:21.5pt" o:ole="">
            <v:imagedata r:id="rId577" o:title=""/>
          </v:shape>
          <o:OLEObject Type="Embed" ProgID="Equation.DSMT4" ShapeID="_x0000_i1304" DrawAspect="Content" ObjectID="_1776101629" r:id="rId578"/>
        </w:object>
      </w:r>
      <w:r w:rsidRPr="00250D9E">
        <w:rPr>
          <w:lang w:val="ru-RU"/>
        </w:rPr>
        <w:tab/>
        <w:t>(H.5b)</w:t>
      </w:r>
    </w:p>
    <w:p w14:paraId="6A45BAB9" w14:textId="77777777" w:rsidR="007D22AE" w:rsidRPr="00250D9E" w:rsidRDefault="007D22AE" w:rsidP="007D22AE">
      <w:pPr>
        <w:rPr>
          <w:lang w:val="ru-RU"/>
        </w:rPr>
      </w:pPr>
      <w:r w:rsidRPr="00250D9E">
        <w:rPr>
          <w:lang w:val="ru-RU"/>
        </w:rPr>
        <w:t xml:space="preserve">Рассчитать опорное направление трассы по дуге большого круга от передатчика по направлению на приемник, </w:t>
      </w:r>
      <w:r w:rsidRPr="00250D9E">
        <w:rPr>
          <w:i/>
          <w:lang w:val="ru-RU"/>
        </w:rPr>
        <w:t>B</w:t>
      </w:r>
      <w:r w:rsidRPr="00250D9E">
        <w:rPr>
          <w:i/>
          <w:vertAlign w:val="subscript"/>
          <w:lang w:val="ru-RU"/>
        </w:rPr>
        <w:t>t2r</w:t>
      </w:r>
      <w:r w:rsidRPr="00250D9E">
        <w:rPr>
          <w:lang w:val="ru-RU"/>
        </w:rPr>
        <w:t>, как угол между направлением на север у передатчика по часовой стрелке (вращая в сторону востока) по направлению трассы. По вычислительным соображениям необходимо блокировать очень малые абсолютные значения аргументов обратной тригонометрической функции:</w:t>
      </w:r>
    </w:p>
    <w:p w14:paraId="1019333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32"/>
          <w:lang w:val="ru-RU"/>
        </w:rPr>
        <w:object w:dxaOrig="5550" w:dyaOrig="765" w14:anchorId="670B817B">
          <v:shape id="_x0000_i1305" type="#_x0000_t75" style="width:279pt;height:37.5pt" o:ole="">
            <v:imagedata r:id="rId579" o:title=""/>
          </v:shape>
          <o:OLEObject Type="Embed" ProgID="Equation.3" ShapeID="_x0000_i1305" DrawAspect="Content" ObjectID="_1776101630" r:id="rId580"/>
        </w:object>
      </w:r>
      <w:r w:rsidRPr="00250D9E">
        <w:rPr>
          <w:lang w:val="ru-RU"/>
        </w:rPr>
        <w:tab/>
        <w:t>(H.6)</w:t>
      </w:r>
    </w:p>
    <w:p w14:paraId="31CE5697" w14:textId="77777777" w:rsidR="007D22AE" w:rsidRPr="00250D9E" w:rsidRDefault="007D22AE" w:rsidP="007D22AE">
      <w:pPr>
        <w:rPr>
          <w:lang w:val="ru-RU"/>
        </w:rPr>
      </w:pPr>
      <w:r w:rsidRPr="00250D9E">
        <w:rPr>
          <w:lang w:val="ru-RU"/>
        </w:rPr>
        <w:t>где функция "arctan2" вычисляет угол между линией, соединяющей начало декартовых координат с точкой (</w:t>
      </w:r>
      <w:r w:rsidRPr="00250D9E">
        <w:rPr>
          <w:i/>
          <w:lang w:val="ru-RU"/>
        </w:rPr>
        <w:t>x</w:t>
      </w:r>
      <w:r w:rsidRPr="00250D9E">
        <w:rPr>
          <w:lang w:val="ru-RU"/>
        </w:rPr>
        <w:t>, </w:t>
      </w:r>
      <w:r w:rsidRPr="00250D9E">
        <w:rPr>
          <w:i/>
          <w:lang w:val="ru-RU"/>
        </w:rPr>
        <w:t>y</w:t>
      </w:r>
      <w:r w:rsidRPr="00250D9E">
        <w:rPr>
          <w:lang w:val="ru-RU"/>
        </w:rPr>
        <w:t xml:space="preserve">), и осью </w:t>
      </w:r>
      <w:r w:rsidRPr="00250D9E">
        <w:rPr>
          <w:i/>
          <w:lang w:val="ru-RU"/>
        </w:rPr>
        <w:t>X</w:t>
      </w:r>
      <w:r w:rsidRPr="00250D9E">
        <w:rPr>
          <w:lang w:val="ru-RU"/>
        </w:rPr>
        <w:t xml:space="preserve">, определяя как </w:t>
      </w:r>
      <w:r w:rsidRPr="00250D9E">
        <w:rPr>
          <w:i/>
          <w:lang w:val="ru-RU"/>
        </w:rPr>
        <w:t>B</w:t>
      </w:r>
      <w:r w:rsidRPr="00250D9E">
        <w:rPr>
          <w:i/>
          <w:vertAlign w:val="subscript"/>
          <w:lang w:val="ru-RU"/>
        </w:rPr>
        <w:t>t</w:t>
      </w:r>
      <w:r w:rsidRPr="00250D9E">
        <w:rPr>
          <w:iCs/>
          <w:vertAlign w:val="subscript"/>
          <w:lang w:val="ru-RU"/>
        </w:rPr>
        <w:t>2</w:t>
      </w:r>
      <w:r w:rsidRPr="00250D9E">
        <w:rPr>
          <w:i/>
          <w:vertAlign w:val="subscript"/>
          <w:lang w:val="ru-RU"/>
        </w:rPr>
        <w:t>r</w:t>
      </w:r>
      <w:r w:rsidRPr="00250D9E">
        <w:rPr>
          <w:lang w:val="ru-RU"/>
        </w:rPr>
        <w:t xml:space="preserve"> в правильном квадранте и допуская, чтобы либо </w:t>
      </w:r>
      <w:r w:rsidRPr="00250D9E">
        <w:rPr>
          <w:i/>
          <w:lang w:val="ru-RU"/>
        </w:rPr>
        <w:t>x</w:t>
      </w:r>
      <w:r w:rsidRPr="00250D9E">
        <w:rPr>
          <w:lang w:val="ru-RU"/>
        </w:rPr>
        <w:t xml:space="preserve">, либо </w:t>
      </w:r>
      <w:r w:rsidRPr="00250D9E">
        <w:rPr>
          <w:i/>
          <w:lang w:val="ru-RU"/>
        </w:rPr>
        <w:t>y</w:t>
      </w:r>
      <w:r w:rsidRPr="00250D9E">
        <w:rPr>
          <w:lang w:val="ru-RU"/>
        </w:rPr>
        <w:t xml:space="preserve"> были бы равны нулю (но не оба вместе).</w:t>
      </w:r>
    </w:p>
    <w:p w14:paraId="53DCACA1" w14:textId="77777777" w:rsidR="007D22AE" w:rsidRPr="00250D9E" w:rsidRDefault="007D22AE" w:rsidP="007D22AE">
      <w:pPr>
        <w:rPr>
          <w:lang w:val="ru-RU"/>
        </w:rPr>
      </w:pPr>
      <w:r w:rsidRPr="00250D9E">
        <w:rPr>
          <w:lang w:val="ru-RU"/>
        </w:rPr>
        <w:t xml:space="preserve">Если функция "arctan2" отсутствует в библиотеке, она может быть вычислена из </w:t>
      </w:r>
      <w:r w:rsidRPr="00250D9E">
        <w:rPr>
          <w:i/>
          <w:lang w:val="ru-RU"/>
        </w:rPr>
        <w:t xml:space="preserve">x </w:t>
      </w:r>
      <w:r w:rsidRPr="00250D9E">
        <w:rPr>
          <w:lang w:val="ru-RU"/>
        </w:rPr>
        <w:t>и</w:t>
      </w:r>
      <w:r w:rsidRPr="00250D9E">
        <w:rPr>
          <w:i/>
          <w:lang w:val="ru-RU"/>
        </w:rPr>
        <w:t xml:space="preserve"> y</w:t>
      </w:r>
      <w:r w:rsidRPr="00250D9E">
        <w:rPr>
          <w:lang w:val="ru-RU"/>
        </w:rPr>
        <w:t xml:space="preserve"> путем использования нормальной обратной функции тангенса для угла, не превышающего 45 градусов, которая всегда доступна.</w:t>
      </w:r>
    </w:p>
    <w:p w14:paraId="53D78B28" w14:textId="77777777" w:rsidR="007D22AE" w:rsidRPr="00250D9E" w:rsidRDefault="007D22AE" w:rsidP="007D22AE">
      <w:pPr>
        <w:pStyle w:val="Heading2"/>
      </w:pPr>
      <w:bookmarkStart w:id="262" w:name="_Toc164695892"/>
      <w:bookmarkStart w:id="263" w:name="_Toc164696363"/>
      <w:r w:rsidRPr="00250D9E">
        <w:t>H.3</w:t>
      </w:r>
      <w:r w:rsidRPr="00250D9E">
        <w:tab/>
        <w:t>Расчет промежуточной точки трассы</w:t>
      </w:r>
      <w:bookmarkEnd w:id="262"/>
      <w:bookmarkEnd w:id="263"/>
    </w:p>
    <w:p w14:paraId="0F02623D" w14:textId="77777777" w:rsidR="007D22AE" w:rsidRPr="00250D9E" w:rsidRDefault="007D22AE" w:rsidP="007D22AE">
      <w:pPr>
        <w:rPr>
          <w:lang w:val="ru-RU"/>
        </w:rPr>
      </w:pPr>
      <w:r w:rsidRPr="00250D9E">
        <w:rPr>
          <w:lang w:val="ru-RU"/>
        </w:rPr>
        <w:t>Следующий расчет дает широту и долготу любой точки трассы от передатчика к приемнику. Значение расстояния от передатчика до промежуточной точки,</w:t>
      </w:r>
      <w:r w:rsidRPr="00250D9E">
        <w:rPr>
          <w:i/>
          <w:iCs/>
          <w:vertAlign w:val="subscript"/>
          <w:lang w:val="ru-RU"/>
        </w:rPr>
        <w:t xml:space="preserve"> </w:t>
      </w:r>
      <w:r w:rsidRPr="00250D9E">
        <w:rPr>
          <w:i/>
          <w:iCs/>
          <w:lang w:val="ru-RU"/>
        </w:rPr>
        <w:t>d</w:t>
      </w:r>
      <w:r w:rsidRPr="00250D9E">
        <w:rPr>
          <w:i/>
          <w:iCs/>
          <w:vertAlign w:val="subscript"/>
          <w:lang w:val="ru-RU"/>
        </w:rPr>
        <w:t>pnt</w:t>
      </w:r>
      <w:r w:rsidRPr="00250D9E">
        <w:rPr>
          <w:lang w:val="ru-RU"/>
        </w:rPr>
        <w:t xml:space="preserve"> (км), определяется в том месте документа, где этот раздел используется.</w:t>
      </w:r>
    </w:p>
    <w:p w14:paraId="697F766E" w14:textId="77777777" w:rsidR="007D22AE" w:rsidRPr="00250D9E" w:rsidRDefault="007D22AE" w:rsidP="007D22AE">
      <w:pPr>
        <w:rPr>
          <w:lang w:val="ru-RU"/>
        </w:rPr>
      </w:pPr>
      <w:r w:rsidRPr="00250D9E">
        <w:rPr>
          <w:lang w:val="ru-RU"/>
        </w:rPr>
        <w:t>Рассчитать расстояние до точки как стягиваемый угол с вершиной в центре среднего радиуса Земли:</w:t>
      </w:r>
    </w:p>
    <w:p w14:paraId="59EF439C" w14:textId="34C6FE32" w:rsidR="007D22AE" w:rsidRPr="00250D9E" w:rsidRDefault="007D22AE" w:rsidP="007D22AE">
      <w:pPr>
        <w:pStyle w:val="Equation"/>
        <w:rPr>
          <w:lang w:val="ru-RU"/>
        </w:rPr>
      </w:pPr>
      <w:r w:rsidRPr="00250D9E">
        <w:rPr>
          <w:lang w:val="ru-RU"/>
        </w:rPr>
        <w:tab/>
      </w:r>
      <w:r w:rsidRPr="00250D9E">
        <w:rPr>
          <w:lang w:val="ru-RU"/>
        </w:rPr>
        <w:tab/>
      </w:r>
      <m:oMath>
        <m:sSub>
          <m:sSubPr>
            <m:ctrlPr>
              <w:rPr>
                <w:rFonts w:ascii="Cambria Math" w:hAnsi="Cambria Math"/>
                <w:i/>
              </w:rPr>
            </m:ctrlPr>
          </m:sSubPr>
          <m:e>
            <m:r>
              <m:rPr>
                <m:sty m:val="p"/>
              </m:rPr>
              <w:rPr>
                <w:rFonts w:ascii="Cambria Math" w:hAnsi="Cambria Math"/>
              </w:rPr>
              <m:t>φ</m:t>
            </m:r>
          </m:e>
          <m:sub>
            <m:r>
              <w:rPr>
                <w:rFonts w:ascii="Cambria Math" w:hAnsi="Cambria Math"/>
              </w:rPr>
              <m:t>pnt</m:t>
            </m:r>
          </m:sub>
        </m:sSub>
        <m:r>
          <w:rPr>
            <w:rFonts w:ascii="Cambria Math" w:hAnsi="Cambria Math"/>
            <w:lang w:val="ru-RU"/>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pnt</m:t>
                </m:r>
              </m:sub>
            </m:sSub>
          </m:num>
          <m:den>
            <m:sSub>
              <m:sSubPr>
                <m:ctrlPr>
                  <w:rPr>
                    <w:rFonts w:ascii="Cambria Math" w:hAnsi="Cambria Math"/>
                    <w:i/>
                  </w:rPr>
                </m:ctrlPr>
              </m:sSubPr>
              <m:e>
                <m:r>
                  <w:rPr>
                    <w:rFonts w:ascii="Cambria Math" w:hAnsi="Cambria Math"/>
                  </w:rPr>
                  <m:t>R</m:t>
                </m:r>
              </m:e>
              <m:sub>
                <m:r>
                  <w:rPr>
                    <w:rFonts w:ascii="Cambria Math" w:hAnsi="Cambria Math"/>
                  </w:rPr>
                  <m:t>e</m:t>
                </m:r>
              </m:sub>
            </m:sSub>
          </m:den>
        </m:f>
      </m:oMath>
      <w:r w:rsidRPr="00250D9E">
        <w:rPr>
          <w:lang w:val="ru-RU"/>
        </w:rPr>
        <w:t>          рад.</w:t>
      </w:r>
      <w:r w:rsidRPr="00250D9E">
        <w:rPr>
          <w:lang w:val="ru-RU"/>
        </w:rPr>
        <w:tab/>
        <w:t>(H.7)</w:t>
      </w:r>
    </w:p>
    <w:p w14:paraId="4B0195DB" w14:textId="77777777" w:rsidR="007D22AE" w:rsidRPr="00250D9E" w:rsidRDefault="007D22AE" w:rsidP="007D22AE">
      <w:pPr>
        <w:rPr>
          <w:lang w:val="ru-RU"/>
        </w:rPr>
      </w:pPr>
      <w:r w:rsidRPr="00250D9E">
        <w:rPr>
          <w:lang w:val="ru-RU"/>
        </w:rPr>
        <w:t xml:space="preserve">Следует отметить, что уравнение (H.7) дает значение </w:t>
      </w:r>
      <w:r w:rsidRPr="00250D9E">
        <w:rPr>
          <w:szCs w:val="24"/>
          <w:lang w:val="ru-RU"/>
        </w:rPr>
        <w:sym w:font="Symbol" w:char="F06A"/>
      </w:r>
      <w:r w:rsidRPr="00250D9E">
        <w:rPr>
          <w:i/>
          <w:vertAlign w:val="subscript"/>
          <w:lang w:val="ru-RU"/>
        </w:rPr>
        <w:t>pnt</w:t>
      </w:r>
      <w:r w:rsidRPr="00250D9E">
        <w:rPr>
          <w:lang w:val="ru-RU"/>
        </w:rPr>
        <w:t xml:space="preserve"> в радианах.</w:t>
      </w:r>
    </w:p>
    <w:p w14:paraId="16DED8C3" w14:textId="77777777" w:rsidR="007D22AE" w:rsidRPr="00250D9E" w:rsidRDefault="007D22AE" w:rsidP="003E7532">
      <w:pPr>
        <w:keepNext/>
        <w:keepLines/>
        <w:rPr>
          <w:lang w:val="ru-RU"/>
        </w:rPr>
      </w:pPr>
      <w:r w:rsidRPr="00250D9E">
        <w:rPr>
          <w:lang w:val="ru-RU"/>
        </w:rPr>
        <w:lastRenderedPageBreak/>
        <w:t xml:space="preserve">Рассчитать величину </w:t>
      </w:r>
      <w:r w:rsidRPr="00250D9E">
        <w:rPr>
          <w:i/>
          <w:lang w:val="ru-RU"/>
        </w:rPr>
        <w:t>s</w:t>
      </w:r>
      <w:r w:rsidRPr="00250D9E">
        <w:rPr>
          <w:lang w:val="ru-RU"/>
        </w:rPr>
        <w:t>:</w:t>
      </w:r>
    </w:p>
    <w:p w14:paraId="7E2E8162" w14:textId="74DEC084"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16"/>
          <w:lang w:val="ru-RU"/>
        </w:rPr>
        <w:object w:dxaOrig="5100" w:dyaOrig="440" w14:anchorId="42C63112">
          <v:shape id="_x0000_i1306" type="#_x0000_t75" style="width:244pt;height:20.5pt" o:ole="">
            <v:imagedata r:id="rId581" o:title=""/>
          </v:shape>
          <o:OLEObject Type="Embed" ProgID="Equation.DSMT4" ShapeID="_x0000_i1306" DrawAspect="Content" ObjectID="_1776101631" r:id="rId582"/>
        </w:object>
      </w:r>
      <w:r w:rsidRPr="00250D9E">
        <w:rPr>
          <w:lang w:val="ru-RU"/>
        </w:rPr>
        <w:t>.</w:t>
      </w:r>
      <w:r w:rsidRPr="00250D9E">
        <w:rPr>
          <w:lang w:val="ru-RU"/>
        </w:rPr>
        <w:tab/>
        <w:t>(H.8)</w:t>
      </w:r>
    </w:p>
    <w:p w14:paraId="592696EB" w14:textId="77777777" w:rsidR="007D22AE" w:rsidRPr="00250D9E" w:rsidRDefault="007D22AE" w:rsidP="007D22AE">
      <w:pPr>
        <w:rPr>
          <w:lang w:val="ru-RU"/>
        </w:rPr>
      </w:pPr>
      <w:r w:rsidRPr="00250D9E">
        <w:rPr>
          <w:lang w:val="ru-RU"/>
        </w:rPr>
        <w:t>Широта промежуточной точки теперь может быть определена как:</w:t>
      </w:r>
    </w:p>
    <w:p w14:paraId="38789B33" w14:textId="0929EB91"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14"/>
          <w:lang w:val="ru-RU"/>
        </w:rPr>
        <w:object w:dxaOrig="1640" w:dyaOrig="380" w14:anchorId="485560B9">
          <v:shape id="_x0000_i1307" type="#_x0000_t75" style="width:77pt;height:18pt" o:ole="">
            <v:imagedata r:id="rId583" o:title=""/>
          </v:shape>
          <o:OLEObject Type="Embed" ProgID="Equation.DSMT4" ShapeID="_x0000_i1307" DrawAspect="Content" ObjectID="_1776101632" r:id="rId584"/>
        </w:object>
      </w:r>
      <w:r w:rsidRPr="00250D9E">
        <w:rPr>
          <w:lang w:val="ru-RU"/>
        </w:rPr>
        <w:t>.</w:t>
      </w:r>
      <w:r w:rsidRPr="00250D9E">
        <w:rPr>
          <w:lang w:val="ru-RU"/>
        </w:rPr>
        <w:tab/>
        <w:t>(H.9)</w:t>
      </w:r>
    </w:p>
    <w:p w14:paraId="05E6C79A" w14:textId="77777777" w:rsidR="007D22AE" w:rsidRPr="00250D9E" w:rsidRDefault="007D22AE" w:rsidP="007D22AE">
      <w:pPr>
        <w:rPr>
          <w:lang w:val="ru-RU"/>
        </w:rPr>
      </w:pPr>
      <w:r w:rsidRPr="00250D9E">
        <w:rPr>
          <w:lang w:val="ru-RU"/>
        </w:rPr>
        <w:t xml:space="preserve">Рассчитать величины </w:t>
      </w:r>
      <w:r w:rsidRPr="00250D9E">
        <w:rPr>
          <w:i/>
          <w:lang w:val="ru-RU"/>
        </w:rPr>
        <w:t>x</w:t>
      </w:r>
      <w:r w:rsidRPr="00250D9E">
        <w:rPr>
          <w:vertAlign w:val="subscript"/>
          <w:lang w:val="ru-RU"/>
        </w:rPr>
        <w:t>2</w:t>
      </w:r>
      <w:r w:rsidRPr="00250D9E">
        <w:rPr>
          <w:lang w:val="ru-RU"/>
        </w:rPr>
        <w:t xml:space="preserve"> и </w:t>
      </w:r>
      <w:r w:rsidRPr="00250D9E">
        <w:rPr>
          <w:i/>
          <w:lang w:val="ru-RU"/>
        </w:rPr>
        <w:t>y</w:t>
      </w:r>
      <w:r w:rsidRPr="00250D9E">
        <w:rPr>
          <w:vertAlign w:val="subscript"/>
          <w:lang w:val="ru-RU"/>
        </w:rPr>
        <w:t>2</w:t>
      </w:r>
      <w:r w:rsidRPr="00250D9E">
        <w:rPr>
          <w:lang w:val="ru-RU"/>
        </w:rPr>
        <w:t>:</w:t>
      </w:r>
    </w:p>
    <w:p w14:paraId="01840AC8" w14:textId="0877817B"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16"/>
          <w:lang w:val="ru-RU"/>
        </w:rPr>
        <w:object w:dxaOrig="2620" w:dyaOrig="440" w14:anchorId="0E6C633D">
          <v:shape id="_x0000_i1308" type="#_x0000_t75" style="width:129pt;height:21.5pt" o:ole="">
            <v:imagedata r:id="rId585" o:title=""/>
          </v:shape>
          <o:OLEObject Type="Embed" ProgID="Equation.DSMT4" ShapeID="_x0000_i1308" DrawAspect="Content" ObjectID="_1776101633" r:id="rId586"/>
        </w:object>
      </w:r>
      <w:r w:rsidRPr="00250D9E">
        <w:rPr>
          <w:lang w:val="ru-RU"/>
        </w:rPr>
        <w:t>,</w:t>
      </w:r>
      <w:r w:rsidRPr="00250D9E">
        <w:rPr>
          <w:lang w:val="ru-RU"/>
        </w:rPr>
        <w:tab/>
        <w:t>(H.10a)</w:t>
      </w:r>
    </w:p>
    <w:p w14:paraId="419E5819" w14:textId="5FF8D4B1"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14"/>
          <w:lang w:val="ru-RU"/>
        </w:rPr>
        <w:object w:dxaOrig="3100" w:dyaOrig="400" w14:anchorId="6F27E051">
          <v:shape id="_x0000_i1309" type="#_x0000_t75" style="width:146.5pt;height:20pt" o:ole="">
            <v:imagedata r:id="rId587" o:title=""/>
          </v:shape>
          <o:OLEObject Type="Embed" ProgID="Equation.DSMT4" ShapeID="_x0000_i1309" DrawAspect="Content" ObjectID="_1776101634" r:id="rId588"/>
        </w:object>
      </w:r>
      <w:r w:rsidRPr="00250D9E">
        <w:rPr>
          <w:lang w:val="ru-RU"/>
        </w:rPr>
        <w:t>.</w:t>
      </w:r>
      <w:r w:rsidRPr="00250D9E">
        <w:rPr>
          <w:lang w:val="ru-RU"/>
        </w:rPr>
        <w:tab/>
        <w:t>(H.10b)</w:t>
      </w:r>
    </w:p>
    <w:p w14:paraId="72A68ED2" w14:textId="77777777" w:rsidR="007D22AE" w:rsidRPr="00250D9E" w:rsidRDefault="007D22AE" w:rsidP="007D22AE">
      <w:pPr>
        <w:rPr>
          <w:lang w:val="ru-RU"/>
        </w:rPr>
      </w:pPr>
      <w:r w:rsidRPr="00250D9E">
        <w:rPr>
          <w:lang w:val="ru-RU"/>
        </w:rPr>
        <w:t xml:space="preserve">Рассчитать долготу промежуточной точки, </w:t>
      </w:r>
      <w:r w:rsidRPr="00250D9E">
        <w:rPr>
          <w:szCs w:val="24"/>
          <w:lang w:val="ru-RU"/>
        </w:rPr>
        <w:sym w:font="Symbol" w:char="F06A"/>
      </w:r>
      <w:r w:rsidRPr="00250D9E">
        <w:rPr>
          <w:i/>
          <w:vertAlign w:val="subscript"/>
          <w:lang w:val="ru-RU"/>
        </w:rPr>
        <w:t>pnte</w:t>
      </w:r>
      <w:r w:rsidRPr="00250D9E">
        <w:rPr>
          <w:lang w:val="ru-RU"/>
        </w:rPr>
        <w:t>. По вычислительным соображениям необходимо блокировать очень малые абсолютные значения аргументов обратной тригонометрической функции:</w:t>
      </w:r>
    </w:p>
    <w:p w14:paraId="7AC20E7D" w14:textId="572B925B" w:rsidR="007D22AE" w:rsidRPr="00250D9E" w:rsidRDefault="007D22AE" w:rsidP="007D22AE">
      <w:pPr>
        <w:pStyle w:val="Equation"/>
        <w:rPr>
          <w:lang w:val="ru-RU"/>
        </w:rPr>
      </w:pPr>
      <w:r w:rsidRPr="00250D9E">
        <w:rPr>
          <w:lang w:val="ru-RU"/>
        </w:rPr>
        <w:tab/>
      </w:r>
      <w:r w:rsidRPr="00250D9E">
        <w:rPr>
          <w:lang w:val="ru-RU"/>
        </w:rPr>
        <w:tab/>
      </w:r>
      <w:r w:rsidR="004474FC" w:rsidRPr="00250D9E">
        <w:rPr>
          <w:lang w:val="ru-RU"/>
        </w:rPr>
        <w:object w:dxaOrig="5679" w:dyaOrig="800" w14:anchorId="67D5765D">
          <v:shape id="_x0000_i1310" type="#_x0000_t75" style="width:260.5pt;height:37.5pt" o:ole="">
            <v:imagedata r:id="rId589" o:title=""/>
          </v:shape>
          <o:OLEObject Type="Embed" ProgID="Equation.DSMT4" ShapeID="_x0000_i1310" DrawAspect="Content" ObjectID="_1776101635" r:id="rId590"/>
        </w:object>
      </w:r>
      <w:r w:rsidRPr="00250D9E">
        <w:rPr>
          <w:position w:val="36"/>
          <w:lang w:val="ru-RU"/>
        </w:rPr>
        <w:tab/>
        <w:t>(H.11)</w:t>
      </w:r>
    </w:p>
    <w:p w14:paraId="01B2C986" w14:textId="77777777" w:rsidR="007D22AE" w:rsidRPr="00250D9E" w:rsidRDefault="007D22AE" w:rsidP="007D22AE">
      <w:pPr>
        <w:rPr>
          <w:lang w:val="ru-RU"/>
        </w:rPr>
      </w:pPr>
      <w:r w:rsidRPr="00250D9E">
        <w:rPr>
          <w:lang w:val="ru-RU"/>
        </w:rPr>
        <w:t xml:space="preserve">Если необходимо, скорректируйте значение </w:t>
      </w:r>
      <w:r w:rsidRPr="00250D9E">
        <w:rPr>
          <w:szCs w:val="24"/>
          <w:lang w:val="ru-RU"/>
        </w:rPr>
        <w:sym w:font="Symbol" w:char="F06A"/>
      </w:r>
      <w:r w:rsidRPr="00250D9E">
        <w:rPr>
          <w:i/>
          <w:vertAlign w:val="subscript"/>
          <w:lang w:val="ru-RU"/>
        </w:rPr>
        <w:t>pnte</w:t>
      </w:r>
      <w:r w:rsidRPr="00250D9E">
        <w:rPr>
          <w:lang w:val="ru-RU"/>
        </w:rPr>
        <w:t>, чтобы оно находилось в правильном диапазоне 360º. Большинство реализаций функции arctan2 определяет значение в диапазоне от −180º до 180º, как указано.</w:t>
      </w:r>
    </w:p>
    <w:p w14:paraId="42E9D3C0" w14:textId="77777777" w:rsidR="007D22AE" w:rsidRPr="00250D9E" w:rsidRDefault="007D22AE" w:rsidP="007D22AE">
      <w:pPr>
        <w:rPr>
          <w:lang w:val="ru-RU"/>
        </w:rPr>
      </w:pPr>
    </w:p>
    <w:p w14:paraId="1F6D3DD4" w14:textId="77777777" w:rsidR="007D22AE" w:rsidRDefault="007D22AE" w:rsidP="007D22AE">
      <w:pPr>
        <w:rPr>
          <w:lang w:val="ru-RU"/>
        </w:rPr>
      </w:pPr>
    </w:p>
    <w:p w14:paraId="6AAB8785" w14:textId="77777777" w:rsidR="007D22AE" w:rsidRPr="00250D9E" w:rsidRDefault="007D22AE" w:rsidP="007D22AE">
      <w:pPr>
        <w:pStyle w:val="AppendixNoTitle"/>
        <w:keepNext w:val="0"/>
        <w:keepLines w:val="0"/>
        <w:rPr>
          <w:lang w:val="ru-RU"/>
        </w:rPr>
      </w:pPr>
      <w:bookmarkStart w:id="264" w:name="_Toc164695893"/>
      <w:bookmarkStart w:id="265" w:name="_Toc164696364"/>
      <w:r w:rsidRPr="00250D9E">
        <w:rPr>
          <w:lang w:val="ru-RU"/>
        </w:rPr>
        <w:t>Прилагаемый документ I</w:t>
      </w:r>
      <w:r w:rsidRPr="00250D9E">
        <w:rPr>
          <w:lang w:val="ru-RU"/>
        </w:rPr>
        <w:br/>
      </w:r>
      <w:r w:rsidRPr="00250D9E">
        <w:rPr>
          <w:lang w:val="ru-RU"/>
        </w:rPr>
        <w:br/>
        <w:t xml:space="preserve">Итеративная процедура для инвертирования </w:t>
      </w:r>
      <w:r w:rsidRPr="00250D9E">
        <w:rPr>
          <w:lang w:val="ru-RU"/>
        </w:rPr>
        <w:br/>
        <w:t>интегральной функции распределения</w:t>
      </w:r>
      <w:bookmarkEnd w:id="264"/>
      <w:bookmarkEnd w:id="265"/>
    </w:p>
    <w:p w14:paraId="517AE942" w14:textId="77777777" w:rsidR="007D22AE" w:rsidRPr="00250D9E" w:rsidRDefault="007D22AE" w:rsidP="007D22AE">
      <w:pPr>
        <w:pStyle w:val="Heading2"/>
      </w:pPr>
      <w:bookmarkStart w:id="266" w:name="_Toc164695894"/>
      <w:bookmarkStart w:id="267" w:name="_Toc164696365"/>
      <w:r w:rsidRPr="00250D9E">
        <w:t>I.1</w:t>
      </w:r>
      <w:r w:rsidRPr="00250D9E">
        <w:tab/>
        <w:t>Введение</w:t>
      </w:r>
      <w:bookmarkEnd w:id="266"/>
      <w:bookmarkEnd w:id="267"/>
    </w:p>
    <w:p w14:paraId="7353710D" w14:textId="77777777" w:rsidR="007D22AE" w:rsidRPr="00250D9E" w:rsidRDefault="007D22AE" w:rsidP="007D22AE">
      <w:pPr>
        <w:rPr>
          <w:lang w:val="ru-RU"/>
        </w:rPr>
      </w:pPr>
      <w:r w:rsidRPr="00250D9E">
        <w:rPr>
          <w:lang w:val="ru-RU"/>
        </w:rPr>
        <w:t xml:space="preserve">В этом Прилагаемом документе определяется итеративная процедура, которая может использоваться для расчета уровня ослабления </w:t>
      </w:r>
      <w:r w:rsidRPr="00250D9E">
        <w:rPr>
          <w:i/>
          <w:iCs/>
          <w:lang w:val="ru-RU"/>
        </w:rPr>
        <w:t>A</w:t>
      </w:r>
      <w:r w:rsidRPr="00250D9E">
        <w:rPr>
          <w:lang w:val="ru-RU"/>
        </w:rPr>
        <w:t xml:space="preserve"> сигнала в рамках того или иного механизма распространения для заданного значения процента</w:t>
      </w:r>
      <w:r w:rsidRPr="00250D9E">
        <w:rPr>
          <w:i/>
          <w:iCs/>
          <w:lang w:val="ru-RU"/>
        </w:rPr>
        <w:t xml:space="preserve"> </w:t>
      </w:r>
      <w:r w:rsidRPr="00250D9E">
        <w:rPr>
          <w:lang w:val="ru-RU"/>
        </w:rPr>
        <w:t xml:space="preserve">времени </w:t>
      </w:r>
      <w:r w:rsidRPr="00250D9E">
        <w:rPr>
          <w:i/>
          <w:iCs/>
          <w:lang w:val="ru-RU"/>
        </w:rPr>
        <w:t>q</w:t>
      </w:r>
      <w:r w:rsidRPr="00250D9E">
        <w:rPr>
          <w:lang w:val="ru-RU"/>
        </w:rPr>
        <w:t xml:space="preserve">%, в течение которого </w:t>
      </w:r>
      <w:r w:rsidRPr="00250D9E">
        <w:rPr>
          <w:i/>
          <w:iCs/>
          <w:lang w:val="ru-RU"/>
        </w:rPr>
        <w:t>A</w:t>
      </w:r>
      <w:r w:rsidRPr="00250D9E">
        <w:rPr>
          <w:lang w:val="ru-RU"/>
        </w:rPr>
        <w:t xml:space="preserve"> превышается. Функция </w:t>
      </w:r>
      <w:r w:rsidRPr="00250D9E">
        <w:rPr>
          <w:i/>
          <w:iCs/>
          <w:lang w:val="ru-RU"/>
        </w:rPr>
        <w:t>A</w:t>
      </w:r>
      <w:r w:rsidRPr="00250D9E">
        <w:rPr>
          <w:iCs/>
          <w:lang w:val="ru-RU"/>
        </w:rPr>
        <w:t>(</w:t>
      </w:r>
      <w:r w:rsidRPr="00250D9E">
        <w:rPr>
          <w:i/>
          <w:iCs/>
          <w:lang w:val="ru-RU"/>
        </w:rPr>
        <w:t>q</w:t>
      </w:r>
      <w:r w:rsidRPr="00250D9E">
        <w:rPr>
          <w:iCs/>
          <w:lang w:val="ru-RU"/>
        </w:rPr>
        <w:t>)</w:t>
      </w:r>
      <w:r w:rsidRPr="00250D9E">
        <w:rPr>
          <w:lang w:val="ru-RU"/>
        </w:rPr>
        <w:t xml:space="preserve"> – </w:t>
      </w:r>
      <w:r w:rsidRPr="00250D9E">
        <w:rPr>
          <w:i/>
          <w:iCs/>
          <w:lang w:val="ru-RU"/>
        </w:rPr>
        <w:t>обратная</w:t>
      </w:r>
      <w:r w:rsidRPr="00250D9E">
        <w:rPr>
          <w:lang w:val="ru-RU"/>
        </w:rPr>
        <w:t xml:space="preserve"> интегральная функция распределения. Итеративная процедура разработана для расчета процента времени</w:t>
      </w:r>
      <w:r w:rsidRPr="00250D9E">
        <w:rPr>
          <w:i/>
          <w:iCs/>
          <w:lang w:val="ru-RU"/>
        </w:rPr>
        <w:t xml:space="preserve"> q</w:t>
      </w:r>
      <w:r w:rsidRPr="00250D9E">
        <w:rPr>
          <w:lang w:val="ru-RU"/>
        </w:rPr>
        <w:t xml:space="preserve">, в течение которого данный уровень ослабления </w:t>
      </w:r>
      <w:r w:rsidRPr="00250D9E">
        <w:rPr>
          <w:i/>
          <w:iCs/>
          <w:lang w:val="ru-RU"/>
        </w:rPr>
        <w:t>A</w:t>
      </w:r>
      <w:r w:rsidRPr="00250D9E">
        <w:rPr>
          <w:lang w:val="ru-RU"/>
        </w:rPr>
        <w:t xml:space="preserve"> превышается. Функция </w:t>
      </w:r>
      <w:r w:rsidRPr="00250D9E">
        <w:rPr>
          <w:i/>
          <w:iCs/>
          <w:lang w:val="ru-RU"/>
        </w:rPr>
        <w:t>Q</w:t>
      </w:r>
      <w:r w:rsidRPr="00250D9E">
        <w:rPr>
          <w:iCs/>
          <w:lang w:val="ru-RU"/>
        </w:rPr>
        <w:t>(</w:t>
      </w:r>
      <w:r w:rsidRPr="00250D9E">
        <w:rPr>
          <w:i/>
          <w:iCs/>
          <w:lang w:val="ru-RU"/>
        </w:rPr>
        <w:t>A</w:t>
      </w:r>
      <w:r w:rsidRPr="00250D9E">
        <w:rPr>
          <w:iCs/>
          <w:lang w:val="ru-RU"/>
        </w:rPr>
        <w:t>)</w:t>
      </w:r>
      <w:r w:rsidRPr="00250D9E">
        <w:rPr>
          <w:lang w:val="ru-RU"/>
        </w:rPr>
        <w:t xml:space="preserve"> – это интегральная функция распределения.</w:t>
      </w:r>
    </w:p>
    <w:p w14:paraId="6324E506" w14:textId="77777777" w:rsidR="007D22AE" w:rsidRPr="00250D9E" w:rsidRDefault="007D22AE" w:rsidP="007D22AE">
      <w:pPr>
        <w:rPr>
          <w:i/>
          <w:iCs/>
          <w:lang w:val="ru-RU"/>
        </w:rPr>
      </w:pPr>
      <w:r w:rsidRPr="00250D9E">
        <w:rPr>
          <w:lang w:val="ru-RU"/>
        </w:rPr>
        <w:t xml:space="preserve">Модель WRPM в основном рассчитывает </w:t>
      </w:r>
      <w:r w:rsidRPr="00250D9E">
        <w:rPr>
          <w:i/>
          <w:iCs/>
          <w:lang w:val="ru-RU"/>
        </w:rPr>
        <w:t>A</w:t>
      </w:r>
      <w:r w:rsidRPr="00250D9E">
        <w:rPr>
          <w:lang w:val="ru-RU"/>
        </w:rPr>
        <w:t xml:space="preserve"> для данного значения</w:t>
      </w:r>
      <w:r w:rsidRPr="00250D9E">
        <w:rPr>
          <w:i/>
          <w:iCs/>
          <w:lang w:val="ru-RU"/>
        </w:rPr>
        <w:t xml:space="preserve"> q</w:t>
      </w:r>
      <w:r w:rsidRPr="00250D9E">
        <w:rPr>
          <w:lang w:val="ru-RU"/>
        </w:rPr>
        <w:t xml:space="preserve"> или</w:t>
      </w:r>
      <w:r w:rsidRPr="00250D9E">
        <w:rPr>
          <w:i/>
          <w:iCs/>
          <w:lang w:val="ru-RU"/>
        </w:rPr>
        <w:t xml:space="preserve"> p</w:t>
      </w:r>
      <w:r w:rsidRPr="00250D9E">
        <w:rPr>
          <w:lang w:val="ru-RU"/>
        </w:rPr>
        <w:t>. Однако подмодели распространения в условиях ясного неба и при наличии осадков проектируются так, чтобы вычислять</w:t>
      </w:r>
      <w:r w:rsidRPr="00250D9E">
        <w:rPr>
          <w:i/>
          <w:iCs/>
          <w:lang w:val="ru-RU"/>
        </w:rPr>
        <w:t xml:space="preserve"> q</w:t>
      </w:r>
      <w:r w:rsidRPr="00250D9E">
        <w:rPr>
          <w:lang w:val="ru-RU"/>
        </w:rPr>
        <w:t xml:space="preserve"> для данного значения</w:t>
      </w:r>
      <w:r w:rsidRPr="00250D9E">
        <w:rPr>
          <w:i/>
          <w:iCs/>
          <w:lang w:val="ru-RU"/>
        </w:rPr>
        <w:t xml:space="preserve"> A</w:t>
      </w:r>
      <w:r w:rsidRPr="00250D9E">
        <w:rPr>
          <w:lang w:val="ru-RU"/>
        </w:rPr>
        <w:t>. Поэтому требуется инверсия интегральной функции распределения для этих подмоделей и, в частности, для объединения этих двух подмоделей.</w:t>
      </w:r>
    </w:p>
    <w:p w14:paraId="19730733" w14:textId="77777777" w:rsidR="007D22AE" w:rsidRPr="00250D9E" w:rsidRDefault="007D22AE" w:rsidP="007D22AE">
      <w:pPr>
        <w:rPr>
          <w:i/>
          <w:iCs/>
          <w:lang w:val="ru-RU"/>
        </w:rPr>
      </w:pPr>
      <w:r w:rsidRPr="00250D9E">
        <w:rPr>
          <w:lang w:val="ru-RU"/>
        </w:rPr>
        <w:t>Следует отметить, что, хотя процедура, определенная в этом Прилагаемом документе, сформулирована в терминах замираний,</w:t>
      </w:r>
      <w:r w:rsidRPr="00250D9E">
        <w:rPr>
          <w:i/>
          <w:iCs/>
          <w:lang w:val="ru-RU"/>
        </w:rPr>
        <w:t xml:space="preserve"> A</w:t>
      </w:r>
      <w:r w:rsidRPr="00250D9E">
        <w:rPr>
          <w:lang w:val="ru-RU"/>
        </w:rPr>
        <w:t>, она может обрабатывать как замирания (</w:t>
      </w:r>
      <w:r w:rsidRPr="00250D9E">
        <w:rPr>
          <w:i/>
          <w:iCs/>
          <w:lang w:val="ru-RU"/>
        </w:rPr>
        <w:t xml:space="preserve">A </w:t>
      </w:r>
      <w:r w:rsidRPr="00250D9E">
        <w:rPr>
          <w:lang w:val="ru-RU"/>
        </w:rPr>
        <w:t>&gt; 0), так и усиление (</w:t>
      </w:r>
      <w:r w:rsidRPr="00250D9E">
        <w:rPr>
          <w:i/>
          <w:iCs/>
          <w:lang w:val="ru-RU"/>
        </w:rPr>
        <w:t xml:space="preserve">A </w:t>
      </w:r>
      <w:r w:rsidRPr="00250D9E">
        <w:rPr>
          <w:lang w:val="ru-RU"/>
        </w:rPr>
        <w:t>&lt; 0).</w:t>
      </w:r>
    </w:p>
    <w:p w14:paraId="6CE7F835" w14:textId="77777777" w:rsidR="007D22AE" w:rsidRPr="00250D9E" w:rsidRDefault="007D22AE" w:rsidP="007D22AE">
      <w:pPr>
        <w:pStyle w:val="Heading2"/>
      </w:pPr>
      <w:bookmarkStart w:id="268" w:name="_Toc164695895"/>
      <w:bookmarkStart w:id="269" w:name="_Toc164696366"/>
      <w:r w:rsidRPr="00250D9E">
        <w:t>I.2</w:t>
      </w:r>
      <w:r w:rsidRPr="00250D9E">
        <w:tab/>
        <w:t>Итерационный метод</w:t>
      </w:r>
      <w:bookmarkEnd w:id="268"/>
      <w:bookmarkEnd w:id="269"/>
    </w:p>
    <w:p w14:paraId="1A29EA70" w14:textId="77777777" w:rsidR="007D22AE" w:rsidRPr="00250D9E" w:rsidRDefault="007D22AE" w:rsidP="007D22AE">
      <w:pPr>
        <w:rPr>
          <w:lang w:val="ru-RU"/>
        </w:rPr>
      </w:pPr>
      <w:r w:rsidRPr="00250D9E">
        <w:rPr>
          <w:lang w:val="ru-RU"/>
        </w:rPr>
        <w:t xml:space="preserve">В этом разделе определяется функция </w:t>
      </w:r>
      <w:r w:rsidRPr="00250D9E">
        <w:rPr>
          <w:i/>
          <w:lang w:val="ru-RU"/>
        </w:rPr>
        <w:t>A</w:t>
      </w:r>
      <w:r w:rsidRPr="00250D9E">
        <w:rPr>
          <w:i/>
          <w:vertAlign w:val="subscript"/>
          <w:lang w:val="ru-RU"/>
        </w:rPr>
        <w:t>iter</w:t>
      </w:r>
      <w:r w:rsidRPr="00250D9E">
        <w:rPr>
          <w:lang w:val="ru-RU"/>
        </w:rPr>
        <w:t>(</w:t>
      </w:r>
      <w:r w:rsidRPr="00250D9E">
        <w:rPr>
          <w:i/>
          <w:lang w:val="ru-RU"/>
        </w:rPr>
        <w:t>q</w:t>
      </w:r>
      <w:r w:rsidRPr="00250D9E">
        <w:rPr>
          <w:lang w:val="ru-RU"/>
        </w:rPr>
        <w:t>), которая дает ослабление, связанное с выбранными механизмами распространения, превышаемое в течение</w:t>
      </w:r>
      <w:r w:rsidRPr="00250D9E">
        <w:rPr>
          <w:i/>
          <w:iCs/>
          <w:lang w:val="ru-RU"/>
        </w:rPr>
        <w:t xml:space="preserve"> q</w:t>
      </w:r>
      <w:r w:rsidRPr="00250D9E">
        <w:rPr>
          <w:lang w:val="ru-RU"/>
        </w:rPr>
        <w:t xml:space="preserve">% времени. В нескольких местах процедура запрашивает функцию </w:t>
      </w:r>
      <w:r w:rsidRPr="00250D9E">
        <w:rPr>
          <w:i/>
          <w:lang w:val="ru-RU"/>
        </w:rPr>
        <w:t>Q</w:t>
      </w:r>
      <w:r w:rsidRPr="00250D9E">
        <w:rPr>
          <w:i/>
          <w:vertAlign w:val="subscript"/>
          <w:lang w:val="ru-RU"/>
        </w:rPr>
        <w:t>iter</w:t>
      </w:r>
      <w:r w:rsidRPr="00250D9E">
        <w:rPr>
          <w:lang w:val="ru-RU"/>
        </w:rPr>
        <w:t>(</w:t>
      </w:r>
      <w:r w:rsidRPr="00250D9E">
        <w:rPr>
          <w:i/>
          <w:lang w:val="ru-RU"/>
        </w:rPr>
        <w:t>A</w:t>
      </w:r>
      <w:r w:rsidRPr="00250D9E">
        <w:rPr>
          <w:lang w:val="ru-RU"/>
        </w:rPr>
        <w:t xml:space="preserve">). </w:t>
      </w:r>
      <w:r w:rsidRPr="00250D9E">
        <w:rPr>
          <w:i/>
          <w:lang w:val="ru-RU"/>
        </w:rPr>
        <w:t>Q</w:t>
      </w:r>
      <w:r w:rsidRPr="00250D9E">
        <w:rPr>
          <w:i/>
          <w:vertAlign w:val="subscript"/>
          <w:lang w:val="ru-RU"/>
        </w:rPr>
        <w:t>iter</w:t>
      </w:r>
      <w:r w:rsidRPr="00250D9E">
        <w:rPr>
          <w:lang w:val="ru-RU"/>
        </w:rPr>
        <w:t>(</w:t>
      </w:r>
      <w:r w:rsidRPr="00250D9E">
        <w:rPr>
          <w:i/>
          <w:lang w:val="ru-RU"/>
        </w:rPr>
        <w:t>A</w:t>
      </w:r>
      <w:r w:rsidRPr="00250D9E">
        <w:rPr>
          <w:lang w:val="ru-RU"/>
        </w:rPr>
        <w:t>) является интегральной функцией распределения модели распространения, для которой</w:t>
      </w:r>
      <w:r w:rsidRPr="00250D9E">
        <w:rPr>
          <w:i/>
          <w:iCs/>
          <w:vertAlign w:val="subscript"/>
          <w:lang w:val="ru-RU"/>
        </w:rPr>
        <w:t xml:space="preserve"> </w:t>
      </w:r>
      <w:r w:rsidRPr="00250D9E">
        <w:rPr>
          <w:lang w:val="ru-RU"/>
        </w:rPr>
        <w:t>требуется</w:t>
      </w:r>
      <w:r w:rsidRPr="00250D9E">
        <w:rPr>
          <w:i/>
          <w:lang w:val="ru-RU"/>
        </w:rPr>
        <w:t xml:space="preserve"> A</w:t>
      </w:r>
      <w:r w:rsidRPr="00250D9E">
        <w:rPr>
          <w:i/>
          <w:vertAlign w:val="subscript"/>
          <w:lang w:val="ru-RU"/>
        </w:rPr>
        <w:t>iter</w:t>
      </w:r>
      <w:r w:rsidRPr="00250D9E">
        <w:rPr>
          <w:lang w:val="ru-RU"/>
        </w:rPr>
        <w:t>(</w:t>
      </w:r>
      <w:r w:rsidRPr="00250D9E">
        <w:rPr>
          <w:i/>
          <w:lang w:val="ru-RU"/>
        </w:rPr>
        <w:t>q</w:t>
      </w:r>
      <w:r w:rsidRPr="00250D9E">
        <w:rPr>
          <w:lang w:val="ru-RU"/>
        </w:rPr>
        <w:t>).</w:t>
      </w:r>
      <w:r w:rsidRPr="00250D9E">
        <w:rPr>
          <w:i/>
          <w:iCs/>
          <w:vertAlign w:val="subscript"/>
          <w:lang w:val="ru-RU"/>
        </w:rPr>
        <w:t xml:space="preserve"> </w:t>
      </w:r>
      <w:r w:rsidRPr="00250D9E">
        <w:rPr>
          <w:i/>
          <w:lang w:val="ru-RU"/>
        </w:rPr>
        <w:t>Q</w:t>
      </w:r>
      <w:r w:rsidRPr="00250D9E">
        <w:rPr>
          <w:i/>
          <w:vertAlign w:val="subscript"/>
          <w:lang w:val="ru-RU"/>
        </w:rPr>
        <w:t>iter</w:t>
      </w:r>
      <w:r w:rsidRPr="00250D9E">
        <w:rPr>
          <w:lang w:val="ru-RU"/>
        </w:rPr>
        <w:t>(</w:t>
      </w:r>
      <w:r w:rsidRPr="00250D9E">
        <w:rPr>
          <w:i/>
          <w:lang w:val="ru-RU"/>
        </w:rPr>
        <w:t>A</w:t>
      </w:r>
      <w:r w:rsidRPr="00250D9E">
        <w:rPr>
          <w:lang w:val="ru-RU"/>
        </w:rPr>
        <w:t>) определена в основном тексте в пункте, где требуется итеративная процедура данного Прилагаемого документа.</w:t>
      </w:r>
    </w:p>
    <w:p w14:paraId="551394CA" w14:textId="77777777" w:rsidR="007D22AE" w:rsidRPr="00250D9E" w:rsidRDefault="007D22AE" w:rsidP="007D22AE">
      <w:pPr>
        <w:rPr>
          <w:lang w:val="ru-RU"/>
        </w:rPr>
      </w:pPr>
      <w:r w:rsidRPr="00250D9E">
        <w:rPr>
          <w:i/>
          <w:lang w:val="ru-RU"/>
        </w:rPr>
        <w:lastRenderedPageBreak/>
        <w:t>Q</w:t>
      </w:r>
      <w:r w:rsidRPr="00250D9E">
        <w:rPr>
          <w:i/>
          <w:vertAlign w:val="subscript"/>
          <w:lang w:val="ru-RU"/>
        </w:rPr>
        <w:t>iter</w:t>
      </w:r>
      <w:r w:rsidRPr="00250D9E">
        <w:rPr>
          <w:lang w:val="ru-RU"/>
        </w:rPr>
        <w:t>(</w:t>
      </w:r>
      <w:r w:rsidRPr="00250D9E">
        <w:rPr>
          <w:i/>
          <w:lang w:val="ru-RU"/>
        </w:rPr>
        <w:t>A</w:t>
      </w:r>
      <w:r w:rsidRPr="00250D9E">
        <w:rPr>
          <w:lang w:val="ru-RU"/>
        </w:rPr>
        <w:t xml:space="preserve">) имеет отрицательный наклон; таким образом, следует заметить, что при том что </w:t>
      </w:r>
      <w:r w:rsidRPr="00250D9E">
        <w:rPr>
          <w:i/>
          <w:lang w:val="ru-RU"/>
        </w:rPr>
        <w:t>A</w:t>
      </w:r>
      <w:r w:rsidRPr="00250D9E">
        <w:rPr>
          <w:i/>
          <w:vertAlign w:val="subscript"/>
          <w:lang w:val="ru-RU"/>
        </w:rPr>
        <w:t>high</w:t>
      </w:r>
      <w:r w:rsidRPr="00250D9E">
        <w:rPr>
          <w:lang w:val="ru-RU"/>
        </w:rPr>
        <w:t xml:space="preserve"> больше </w:t>
      </w:r>
      <w:r w:rsidRPr="00250D9E">
        <w:rPr>
          <w:i/>
          <w:lang w:val="ru-RU"/>
        </w:rPr>
        <w:t>A</w:t>
      </w:r>
      <w:r w:rsidRPr="00250D9E">
        <w:rPr>
          <w:i/>
          <w:vertAlign w:val="subscript"/>
          <w:lang w:val="ru-RU"/>
        </w:rPr>
        <w:t>low</w:t>
      </w:r>
      <w:r w:rsidRPr="00250D9E">
        <w:rPr>
          <w:lang w:val="ru-RU"/>
        </w:rPr>
        <w:t xml:space="preserve">, </w:t>
      </w:r>
      <w:r w:rsidRPr="00250D9E">
        <w:rPr>
          <w:i/>
          <w:lang w:val="ru-RU"/>
        </w:rPr>
        <w:t>q</w:t>
      </w:r>
      <w:r w:rsidRPr="00250D9E">
        <w:rPr>
          <w:i/>
          <w:vertAlign w:val="subscript"/>
          <w:lang w:val="ru-RU"/>
        </w:rPr>
        <w:t>high</w:t>
      </w:r>
      <w:r w:rsidRPr="00250D9E">
        <w:rPr>
          <w:lang w:val="ru-RU"/>
        </w:rPr>
        <w:t xml:space="preserve"> меньше </w:t>
      </w:r>
      <w:r w:rsidRPr="00250D9E">
        <w:rPr>
          <w:i/>
          <w:lang w:val="ru-RU"/>
        </w:rPr>
        <w:t>q</w:t>
      </w:r>
      <w:r w:rsidRPr="00250D9E">
        <w:rPr>
          <w:i/>
          <w:vertAlign w:val="subscript"/>
          <w:lang w:val="ru-RU"/>
        </w:rPr>
        <w:t>low</w:t>
      </w:r>
      <w:r w:rsidRPr="00250D9E">
        <w:rPr>
          <w:lang w:val="ru-RU"/>
        </w:rPr>
        <w:t>.</w:t>
      </w:r>
    </w:p>
    <w:p w14:paraId="6B3FFBDF" w14:textId="77777777" w:rsidR="007D22AE" w:rsidRPr="00250D9E" w:rsidRDefault="007D22AE" w:rsidP="007D22AE">
      <w:pPr>
        <w:spacing w:line="240" w:lineRule="exact"/>
        <w:rPr>
          <w:lang w:val="ru-RU"/>
        </w:rPr>
      </w:pPr>
      <w:r w:rsidRPr="00250D9E">
        <w:rPr>
          <w:lang w:val="ru-RU"/>
        </w:rPr>
        <w:t>Итерация выполняется в два этапа. Сначала определяется диапазон поиска уровней ослабления, для которого известно, что он включает требуемый процент времени замираний. На втором этапе используется двоичный поиск, чтобы отсортировать поиск, пока результирующий процент времени не окажется в пределах заданного допуска целевого процента времени замираний.</w:t>
      </w:r>
    </w:p>
    <w:p w14:paraId="10AE88D5" w14:textId="77777777" w:rsidR="007D22AE" w:rsidRPr="00250D9E" w:rsidRDefault="007D22AE" w:rsidP="007D22AE">
      <w:pPr>
        <w:pStyle w:val="Headingi"/>
        <w:rPr>
          <w:lang w:val="ru-RU"/>
        </w:rPr>
      </w:pPr>
      <w:bookmarkStart w:id="270" w:name="_Toc164695896"/>
      <w:r w:rsidRPr="00250D9E">
        <w:rPr>
          <w:lang w:val="ru-RU"/>
        </w:rPr>
        <w:t>Этап 1. Установка диапазона поиска</w:t>
      </w:r>
      <w:bookmarkEnd w:id="270"/>
    </w:p>
    <w:p w14:paraId="12C41FBC" w14:textId="77777777" w:rsidR="007D22AE" w:rsidRPr="00250D9E" w:rsidRDefault="007D22AE" w:rsidP="007D22AE">
      <w:pPr>
        <w:rPr>
          <w:lang w:val="ru-RU"/>
        </w:rPr>
      </w:pPr>
      <w:r w:rsidRPr="00250D9E">
        <w:rPr>
          <w:lang w:val="ru-RU"/>
        </w:rPr>
        <w:t>Начальное значение пробного уровня ослабления,</w:t>
      </w:r>
      <w:r w:rsidRPr="00250D9E">
        <w:rPr>
          <w:i/>
          <w:iCs/>
          <w:vertAlign w:val="subscript"/>
          <w:lang w:val="ru-RU"/>
        </w:rPr>
        <w:t xml:space="preserve"> </w:t>
      </w:r>
      <w:r w:rsidRPr="00250D9E">
        <w:rPr>
          <w:i/>
          <w:iCs/>
          <w:lang w:val="ru-RU"/>
        </w:rPr>
        <w:t>A</w:t>
      </w:r>
      <w:r w:rsidRPr="00250D9E">
        <w:rPr>
          <w:i/>
          <w:iCs/>
          <w:vertAlign w:val="subscript"/>
          <w:lang w:val="ru-RU"/>
        </w:rPr>
        <w:t>init</w:t>
      </w:r>
      <w:r w:rsidRPr="00250D9E">
        <w:rPr>
          <w:lang w:val="ru-RU"/>
        </w:rPr>
        <w:t>, может быть установлено на любое ненулевое положительное значение. Могут иметься действенные причины для расчета</w:t>
      </w:r>
      <w:r w:rsidRPr="00250D9E">
        <w:rPr>
          <w:i/>
          <w:iCs/>
          <w:vertAlign w:val="subscript"/>
          <w:lang w:val="ru-RU"/>
        </w:rPr>
        <w:t xml:space="preserve"> </w:t>
      </w:r>
      <w:r w:rsidRPr="00250D9E">
        <w:rPr>
          <w:i/>
          <w:iCs/>
          <w:lang w:val="ru-RU"/>
        </w:rPr>
        <w:t>A</w:t>
      </w:r>
      <w:r w:rsidRPr="00250D9E">
        <w:rPr>
          <w:i/>
          <w:iCs/>
          <w:vertAlign w:val="subscript"/>
          <w:lang w:val="ru-RU"/>
        </w:rPr>
        <w:t>init</w:t>
      </w:r>
      <w:r w:rsidRPr="00250D9E">
        <w:rPr>
          <w:lang w:val="ru-RU"/>
        </w:rPr>
        <w:t xml:space="preserve"> на некоторой объективной основе. Однако было найдено, что простое установление</w:t>
      </w:r>
      <w:r w:rsidRPr="00250D9E">
        <w:rPr>
          <w:i/>
          <w:iCs/>
          <w:vertAlign w:val="subscript"/>
          <w:lang w:val="ru-RU"/>
        </w:rPr>
        <w:t xml:space="preserve"> </w:t>
      </w:r>
      <w:r w:rsidRPr="00250D9E">
        <w:rPr>
          <w:i/>
          <w:iCs/>
          <w:lang w:val="ru-RU"/>
        </w:rPr>
        <w:t>A</w:t>
      </w:r>
      <w:r w:rsidRPr="00250D9E">
        <w:rPr>
          <w:i/>
          <w:iCs/>
          <w:vertAlign w:val="subscript"/>
          <w:lang w:val="ru-RU"/>
        </w:rPr>
        <w:t>init</w:t>
      </w:r>
      <w:r w:rsidRPr="00250D9E">
        <w:rPr>
          <w:lang w:val="ru-RU"/>
        </w:rPr>
        <w:t xml:space="preserve"> на 10 дБ приводит к разумной эффективности в итеративном процессе.</w:t>
      </w:r>
    </w:p>
    <w:p w14:paraId="0902264C" w14:textId="77777777" w:rsidR="007D22AE" w:rsidRPr="00250D9E" w:rsidRDefault="007D22AE" w:rsidP="007D22AE">
      <w:pPr>
        <w:rPr>
          <w:lang w:val="ru-RU"/>
        </w:rPr>
      </w:pPr>
      <w:r w:rsidRPr="00250D9E">
        <w:rPr>
          <w:lang w:val="ru-RU"/>
        </w:rPr>
        <w:t>Установите начальные значения высокого и низкого пределов поиска для ослабления и размер шага ослабления, определяемые как:</w:t>
      </w:r>
    </w:p>
    <w:p w14:paraId="3283F186"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4"/>
          <w:lang w:val="ru-RU"/>
        </w:rPr>
        <w:object w:dxaOrig="1110" w:dyaOrig="615" w14:anchorId="032AC034">
          <v:shape id="_x0000_i1311" type="#_x0000_t75" style="width:56.5pt;height:31pt" o:ole="">
            <v:imagedata r:id="rId591" o:title=""/>
          </v:shape>
          <o:OLEObject Type="Embed" ProgID="Equation.3" ShapeID="_x0000_i1311" DrawAspect="Content" ObjectID="_1776101636" r:id="rId592"/>
        </w:object>
      </w:r>
      <w:r w:rsidRPr="00250D9E">
        <w:rPr>
          <w:lang w:val="ru-RU"/>
        </w:rPr>
        <w:t>          дБ,</w:t>
      </w:r>
      <w:r w:rsidRPr="00250D9E">
        <w:rPr>
          <w:lang w:val="ru-RU"/>
        </w:rPr>
        <w:tab/>
        <w:t>(I.1)</w:t>
      </w:r>
    </w:p>
    <w:p w14:paraId="0AD57933"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24"/>
          <w:lang w:val="ru-RU"/>
        </w:rPr>
        <w:object w:dxaOrig="1110" w:dyaOrig="615" w14:anchorId="1A1C4C61">
          <v:shape id="_x0000_i1312" type="#_x0000_t75" style="width:56.5pt;height:31pt" o:ole="">
            <v:imagedata r:id="rId593" o:title=""/>
          </v:shape>
          <o:OLEObject Type="Embed" ProgID="Equation.3" ShapeID="_x0000_i1312" DrawAspect="Content" ObjectID="_1776101637" r:id="rId594"/>
        </w:object>
      </w:r>
      <w:r w:rsidRPr="00250D9E">
        <w:rPr>
          <w:lang w:val="ru-RU"/>
        </w:rPr>
        <w:t>          дБ,</w:t>
      </w:r>
      <w:r w:rsidRPr="00250D9E">
        <w:rPr>
          <w:lang w:val="ru-RU"/>
        </w:rPr>
        <w:tab/>
        <w:t>(I.2)</w:t>
      </w:r>
    </w:p>
    <w:p w14:paraId="3A9752FF"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170" w:dyaOrig="375" w14:anchorId="4AAAF5A3">
          <v:shape id="_x0000_i1313" type="#_x0000_t75" style="width:59pt;height:19pt" o:ole="">
            <v:imagedata r:id="rId595" o:title=""/>
          </v:shape>
          <o:OLEObject Type="Embed" ProgID="Equation.3" ShapeID="_x0000_i1313" DrawAspect="Content" ObjectID="_1776101638" r:id="rId596"/>
        </w:object>
      </w:r>
      <w:r w:rsidRPr="00250D9E">
        <w:rPr>
          <w:lang w:val="ru-RU"/>
        </w:rPr>
        <w:t>          дБ.</w:t>
      </w:r>
      <w:r w:rsidRPr="00250D9E">
        <w:rPr>
          <w:lang w:val="ru-RU"/>
        </w:rPr>
        <w:tab/>
        <w:t>(I.3)</w:t>
      </w:r>
    </w:p>
    <w:p w14:paraId="5A57E6B0" w14:textId="77777777" w:rsidR="007D22AE" w:rsidRPr="00250D9E" w:rsidRDefault="007D22AE" w:rsidP="007D22AE">
      <w:pPr>
        <w:rPr>
          <w:lang w:val="ru-RU"/>
        </w:rPr>
      </w:pPr>
      <w:r w:rsidRPr="00250D9E">
        <w:rPr>
          <w:lang w:val="ru-RU"/>
        </w:rPr>
        <w:t xml:space="preserve">Задайте проценты времени, в течение которых превышаются уровни ослабления </w:t>
      </w:r>
      <w:r w:rsidRPr="00250D9E">
        <w:rPr>
          <w:i/>
          <w:lang w:val="ru-RU"/>
        </w:rPr>
        <w:t>A</w:t>
      </w:r>
      <w:r w:rsidRPr="00250D9E">
        <w:rPr>
          <w:i/>
          <w:vertAlign w:val="subscript"/>
          <w:lang w:val="ru-RU"/>
        </w:rPr>
        <w:t>high</w:t>
      </w:r>
      <w:r w:rsidRPr="00250D9E">
        <w:rPr>
          <w:lang w:val="ru-RU"/>
        </w:rPr>
        <w:t xml:space="preserve"> и </w:t>
      </w:r>
      <w:r w:rsidRPr="00250D9E">
        <w:rPr>
          <w:i/>
          <w:lang w:val="ru-RU"/>
        </w:rPr>
        <w:t>A</w:t>
      </w:r>
      <w:r w:rsidRPr="00250D9E">
        <w:rPr>
          <w:i/>
          <w:vertAlign w:val="subscript"/>
          <w:lang w:val="ru-RU"/>
        </w:rPr>
        <w:t>low</w:t>
      </w:r>
      <w:r w:rsidRPr="00250D9E">
        <w:rPr>
          <w:lang w:val="ru-RU"/>
        </w:rPr>
        <w:t>:</w:t>
      </w:r>
    </w:p>
    <w:p w14:paraId="7939D6E9"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650" w:dyaOrig="360" w14:anchorId="1B9E5B3D">
          <v:shape id="_x0000_i1314" type="#_x0000_t75" style="width:82.5pt;height:18pt" o:ole="">
            <v:imagedata r:id="rId597" o:title=""/>
          </v:shape>
          <o:OLEObject Type="Embed" ProgID="Equation.3" ShapeID="_x0000_i1314" DrawAspect="Content" ObjectID="_1776101639" r:id="rId598"/>
        </w:object>
      </w:r>
      <w:r w:rsidRPr="00250D9E">
        <w:rPr>
          <w:lang w:val="ru-RU"/>
        </w:rPr>
        <w:t>          дБ,</w:t>
      </w:r>
      <w:r w:rsidRPr="00250D9E">
        <w:rPr>
          <w:lang w:val="ru-RU"/>
        </w:rPr>
        <w:tab/>
        <w:t>(I.4a)</w:t>
      </w:r>
    </w:p>
    <w:p w14:paraId="3AF694D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1365" w:dyaOrig="315" w14:anchorId="251EF1A7">
          <v:shape id="_x0000_i1315" type="#_x0000_t75" style="width:69.5pt;height:15pt" o:ole="">
            <v:imagedata r:id="rId599" o:title=""/>
          </v:shape>
          <o:OLEObject Type="Embed" ProgID="Equation.3" ShapeID="_x0000_i1315" DrawAspect="Content" ObjectID="_1776101640" r:id="rId600"/>
        </w:object>
      </w:r>
      <w:r w:rsidRPr="00250D9E">
        <w:rPr>
          <w:lang w:val="ru-RU"/>
        </w:rPr>
        <w:t>          дБ.</w:t>
      </w:r>
      <w:r w:rsidRPr="00250D9E">
        <w:rPr>
          <w:lang w:val="ru-RU"/>
        </w:rPr>
        <w:tab/>
        <w:t>(I.4b)</w:t>
      </w:r>
    </w:p>
    <w:p w14:paraId="20B8E109" w14:textId="77777777" w:rsidR="007D22AE" w:rsidRPr="00250D9E" w:rsidRDefault="007D22AE" w:rsidP="007D22AE">
      <w:pPr>
        <w:pStyle w:val="Headingi"/>
        <w:rPr>
          <w:lang w:val="ru-RU" w:eastAsia="en-GB"/>
        </w:rPr>
      </w:pPr>
      <w:bookmarkStart w:id="271" w:name="_Toc164695897"/>
      <w:r w:rsidRPr="00250D9E">
        <w:rPr>
          <w:lang w:val="ru-RU" w:eastAsia="en-GB"/>
        </w:rPr>
        <w:t>Этап 1. Итерация начального диапазона поиска:</w:t>
      </w:r>
      <w:bookmarkEnd w:id="271"/>
    </w:p>
    <w:p w14:paraId="6F9DE371" w14:textId="77777777" w:rsidR="007D22AE" w:rsidRPr="00250D9E" w:rsidRDefault="007D22AE" w:rsidP="007D22AE">
      <w:pPr>
        <w:rPr>
          <w:lang w:val="ru-RU" w:eastAsia="en-GB"/>
        </w:rPr>
      </w:pPr>
      <w:r w:rsidRPr="00250D9E">
        <w:rPr>
          <w:lang w:val="ru-RU" w:eastAsia="en-GB"/>
        </w:rPr>
        <w:t xml:space="preserve">Если </w:t>
      </w:r>
      <w:r w:rsidRPr="00250D9E">
        <w:rPr>
          <w:i/>
          <w:lang w:val="ru-RU" w:eastAsia="en-GB"/>
        </w:rPr>
        <w:t>q</w:t>
      </w:r>
      <w:r w:rsidRPr="00250D9E">
        <w:rPr>
          <w:lang w:val="ru-RU" w:eastAsia="en-GB"/>
        </w:rPr>
        <w:t> &lt; </w:t>
      </w:r>
      <w:r w:rsidRPr="00250D9E">
        <w:rPr>
          <w:i/>
          <w:lang w:val="ru-RU" w:eastAsia="en-GB"/>
        </w:rPr>
        <w:t>q</w:t>
      </w:r>
      <w:r w:rsidRPr="00250D9E">
        <w:rPr>
          <w:i/>
          <w:vertAlign w:val="subscript"/>
          <w:lang w:val="ru-RU" w:eastAsia="en-GB"/>
        </w:rPr>
        <w:t>high</w:t>
      </w:r>
      <w:r w:rsidRPr="00250D9E">
        <w:rPr>
          <w:lang w:val="ru-RU" w:eastAsia="en-GB"/>
        </w:rPr>
        <w:t>, продолжать следующим образом:</w:t>
      </w:r>
    </w:p>
    <w:p w14:paraId="172B69B4" w14:textId="77777777" w:rsidR="007D22AE" w:rsidRPr="00250D9E" w:rsidRDefault="007D22AE" w:rsidP="007D22AE">
      <w:pPr>
        <w:pStyle w:val="enumlev1"/>
        <w:rPr>
          <w:lang w:eastAsia="en-GB"/>
        </w:rPr>
      </w:pPr>
      <w:r w:rsidRPr="00250D9E">
        <w:rPr>
          <w:lang w:eastAsia="en-GB"/>
        </w:rPr>
        <w:tab/>
      </w:r>
      <w:r w:rsidRPr="00250D9E">
        <w:t>Повторно</w:t>
      </w:r>
      <w:r w:rsidRPr="00250D9E">
        <w:rPr>
          <w:lang w:eastAsia="en-GB"/>
        </w:rPr>
        <w:t xml:space="preserve"> рассчитать </w:t>
      </w:r>
      <w:r w:rsidRPr="00250D9E">
        <w:rPr>
          <w:i/>
          <w:lang w:eastAsia="en-GB"/>
        </w:rPr>
        <w:t>A</w:t>
      </w:r>
      <w:r w:rsidRPr="00250D9E">
        <w:rPr>
          <w:i/>
          <w:vertAlign w:val="subscript"/>
          <w:lang w:eastAsia="en-GB"/>
        </w:rPr>
        <w:t>low</w:t>
      </w:r>
      <w:r w:rsidRPr="00250D9E">
        <w:rPr>
          <w:lang w:eastAsia="en-GB"/>
        </w:rPr>
        <w:t xml:space="preserve"> = </w:t>
      </w:r>
      <w:r w:rsidRPr="00250D9E">
        <w:rPr>
          <w:i/>
          <w:lang w:eastAsia="en-GB"/>
        </w:rPr>
        <w:t>A</w:t>
      </w:r>
      <w:r w:rsidRPr="00250D9E">
        <w:rPr>
          <w:i/>
          <w:vertAlign w:val="subscript"/>
          <w:lang w:eastAsia="en-GB"/>
        </w:rPr>
        <w:t>high</w:t>
      </w:r>
      <w:r w:rsidRPr="00250D9E">
        <w:rPr>
          <w:lang w:eastAsia="en-GB"/>
        </w:rPr>
        <w:t>.</w:t>
      </w:r>
    </w:p>
    <w:p w14:paraId="7782D768" w14:textId="77777777" w:rsidR="007D22AE" w:rsidRPr="00250D9E" w:rsidRDefault="007D22AE" w:rsidP="007D22AE">
      <w:pPr>
        <w:pStyle w:val="enumlev1"/>
        <w:rPr>
          <w:lang w:eastAsia="en-GB"/>
        </w:rPr>
      </w:pPr>
      <w:r w:rsidRPr="00250D9E">
        <w:rPr>
          <w:lang w:eastAsia="en-GB"/>
        </w:rPr>
        <w:tab/>
        <w:t xml:space="preserve">Повторно рассчитать </w:t>
      </w:r>
      <w:r w:rsidRPr="00250D9E">
        <w:rPr>
          <w:i/>
          <w:lang w:eastAsia="en-GB"/>
        </w:rPr>
        <w:t>q</w:t>
      </w:r>
      <w:r w:rsidRPr="00250D9E">
        <w:rPr>
          <w:i/>
          <w:vertAlign w:val="subscript"/>
          <w:lang w:eastAsia="en-GB"/>
        </w:rPr>
        <w:t>low</w:t>
      </w:r>
      <w:r w:rsidRPr="00250D9E">
        <w:rPr>
          <w:lang w:eastAsia="en-GB"/>
        </w:rPr>
        <w:t xml:space="preserve"> = </w:t>
      </w:r>
      <w:r w:rsidRPr="00250D9E">
        <w:rPr>
          <w:i/>
          <w:lang w:eastAsia="en-GB"/>
        </w:rPr>
        <w:t>q</w:t>
      </w:r>
      <w:r w:rsidRPr="00250D9E">
        <w:rPr>
          <w:i/>
          <w:vertAlign w:val="subscript"/>
          <w:lang w:eastAsia="en-GB"/>
        </w:rPr>
        <w:t>high</w:t>
      </w:r>
      <w:r w:rsidRPr="00250D9E">
        <w:rPr>
          <w:lang w:eastAsia="en-GB"/>
        </w:rPr>
        <w:t>.</w:t>
      </w:r>
    </w:p>
    <w:p w14:paraId="718EB9BF" w14:textId="77777777" w:rsidR="007D22AE" w:rsidRPr="00250D9E" w:rsidRDefault="007D22AE" w:rsidP="007D22AE">
      <w:pPr>
        <w:pStyle w:val="enumlev1"/>
        <w:rPr>
          <w:lang w:eastAsia="en-GB"/>
        </w:rPr>
      </w:pPr>
      <w:r w:rsidRPr="00250D9E">
        <w:rPr>
          <w:lang w:eastAsia="en-GB"/>
        </w:rPr>
        <w:tab/>
      </w:r>
      <w:r w:rsidRPr="00250D9E">
        <w:t>Повторно</w:t>
      </w:r>
      <w:r w:rsidRPr="00250D9E">
        <w:rPr>
          <w:lang w:eastAsia="en-GB"/>
        </w:rPr>
        <w:t xml:space="preserve"> рассчитать </w:t>
      </w:r>
      <w:r w:rsidRPr="00250D9E">
        <w:rPr>
          <w:i/>
          <w:lang w:eastAsia="en-GB"/>
        </w:rPr>
        <w:t>A</w:t>
      </w:r>
      <w:r w:rsidRPr="00250D9E">
        <w:rPr>
          <w:i/>
          <w:vertAlign w:val="subscript"/>
          <w:lang w:eastAsia="en-GB"/>
        </w:rPr>
        <w:t>step</w:t>
      </w:r>
      <w:r w:rsidRPr="00250D9E">
        <w:rPr>
          <w:lang w:eastAsia="en-GB"/>
        </w:rPr>
        <w:t xml:space="preserve"> = 2 × </w:t>
      </w:r>
      <w:r w:rsidRPr="00250D9E">
        <w:rPr>
          <w:i/>
          <w:lang w:eastAsia="en-GB"/>
        </w:rPr>
        <w:t>A</w:t>
      </w:r>
      <w:r w:rsidRPr="00250D9E">
        <w:rPr>
          <w:i/>
          <w:vertAlign w:val="subscript"/>
          <w:lang w:eastAsia="en-GB"/>
        </w:rPr>
        <w:t>step</w:t>
      </w:r>
      <w:r w:rsidRPr="00250D9E">
        <w:rPr>
          <w:lang w:eastAsia="en-GB"/>
        </w:rPr>
        <w:t>.</w:t>
      </w:r>
    </w:p>
    <w:p w14:paraId="0B78D617" w14:textId="77777777" w:rsidR="007D22AE" w:rsidRPr="00250D9E" w:rsidRDefault="007D22AE" w:rsidP="007D22AE">
      <w:pPr>
        <w:pStyle w:val="enumlev1"/>
        <w:rPr>
          <w:lang w:eastAsia="en-GB"/>
        </w:rPr>
      </w:pPr>
      <w:r w:rsidRPr="00250D9E">
        <w:rPr>
          <w:lang w:eastAsia="en-GB"/>
        </w:rPr>
        <w:tab/>
      </w:r>
      <w:r w:rsidRPr="00250D9E">
        <w:t>Повторно</w:t>
      </w:r>
      <w:r w:rsidRPr="00250D9E">
        <w:rPr>
          <w:lang w:eastAsia="en-GB"/>
        </w:rPr>
        <w:t xml:space="preserve"> рассчитать </w:t>
      </w:r>
      <w:r w:rsidRPr="00250D9E">
        <w:rPr>
          <w:i/>
          <w:lang w:eastAsia="en-GB"/>
        </w:rPr>
        <w:t>A</w:t>
      </w:r>
      <w:r w:rsidRPr="00250D9E">
        <w:rPr>
          <w:i/>
          <w:vertAlign w:val="subscript"/>
          <w:lang w:eastAsia="en-GB"/>
        </w:rPr>
        <w:t>high</w:t>
      </w:r>
      <w:r w:rsidRPr="00250D9E">
        <w:rPr>
          <w:lang w:eastAsia="en-GB"/>
        </w:rPr>
        <w:t xml:space="preserve"> = </w:t>
      </w:r>
      <w:r w:rsidRPr="00250D9E">
        <w:rPr>
          <w:i/>
          <w:lang w:eastAsia="en-GB"/>
        </w:rPr>
        <w:t>A</w:t>
      </w:r>
      <w:r w:rsidRPr="00250D9E">
        <w:rPr>
          <w:i/>
          <w:vertAlign w:val="subscript"/>
          <w:lang w:eastAsia="en-GB"/>
        </w:rPr>
        <w:t>high</w:t>
      </w:r>
      <w:r w:rsidRPr="00250D9E">
        <w:rPr>
          <w:lang w:eastAsia="en-GB"/>
        </w:rPr>
        <w:t xml:space="preserve"> + </w:t>
      </w:r>
      <w:r w:rsidRPr="00250D9E">
        <w:rPr>
          <w:i/>
          <w:lang w:eastAsia="en-GB"/>
        </w:rPr>
        <w:t>A</w:t>
      </w:r>
      <w:r w:rsidRPr="00250D9E">
        <w:rPr>
          <w:i/>
          <w:vertAlign w:val="subscript"/>
          <w:lang w:eastAsia="en-GB"/>
        </w:rPr>
        <w:t>step</w:t>
      </w:r>
      <w:r w:rsidRPr="00250D9E">
        <w:rPr>
          <w:lang w:eastAsia="en-GB"/>
        </w:rPr>
        <w:t>.</w:t>
      </w:r>
    </w:p>
    <w:p w14:paraId="35B9F404" w14:textId="77777777" w:rsidR="007D22AE" w:rsidRPr="00250D9E" w:rsidRDefault="007D22AE" w:rsidP="007D22AE">
      <w:pPr>
        <w:pStyle w:val="enumlev1"/>
        <w:rPr>
          <w:lang w:eastAsia="en-GB"/>
        </w:rPr>
      </w:pPr>
      <w:r w:rsidRPr="00250D9E">
        <w:rPr>
          <w:lang w:eastAsia="en-GB"/>
        </w:rPr>
        <w:tab/>
        <w:t xml:space="preserve">Повторно </w:t>
      </w:r>
      <w:r w:rsidRPr="00250D9E">
        <w:t xml:space="preserve">рассчитать </w:t>
      </w:r>
      <w:r w:rsidRPr="00250D9E">
        <w:rPr>
          <w:i/>
          <w:lang w:eastAsia="en-GB"/>
        </w:rPr>
        <w:t>q</w:t>
      </w:r>
      <w:r w:rsidRPr="00250D9E">
        <w:rPr>
          <w:i/>
          <w:vertAlign w:val="subscript"/>
          <w:lang w:eastAsia="en-GB"/>
        </w:rPr>
        <w:t>high</w:t>
      </w:r>
      <w:r w:rsidRPr="00250D9E">
        <w:rPr>
          <w:lang w:eastAsia="en-GB"/>
        </w:rPr>
        <w:t xml:space="preserve"> , используя уравнение (I.4a).</w:t>
      </w:r>
    </w:p>
    <w:p w14:paraId="39D3181E" w14:textId="77777777" w:rsidR="007D22AE" w:rsidRPr="00250D9E" w:rsidRDefault="007D22AE" w:rsidP="007D22AE">
      <w:pPr>
        <w:pStyle w:val="enumlev1"/>
        <w:rPr>
          <w:lang w:eastAsia="en-GB"/>
        </w:rPr>
      </w:pPr>
      <w:r w:rsidRPr="00250D9E">
        <w:rPr>
          <w:lang w:eastAsia="en-GB"/>
        </w:rPr>
        <w:tab/>
        <w:t xml:space="preserve">Вернитесь </w:t>
      </w:r>
      <w:r w:rsidRPr="00250D9E">
        <w:t>обратно</w:t>
      </w:r>
      <w:r w:rsidRPr="00250D9E">
        <w:rPr>
          <w:lang w:eastAsia="en-GB"/>
        </w:rPr>
        <w:t xml:space="preserve"> к началу итерации диапазона поиска и повторите цикл с этой точки.</w:t>
      </w:r>
    </w:p>
    <w:p w14:paraId="7251087E" w14:textId="77777777" w:rsidR="007D22AE" w:rsidRPr="00250D9E" w:rsidRDefault="007D22AE" w:rsidP="007D22AE">
      <w:pPr>
        <w:rPr>
          <w:lang w:val="ru-RU" w:eastAsia="en-GB"/>
        </w:rPr>
      </w:pPr>
      <w:r w:rsidRPr="00250D9E">
        <w:rPr>
          <w:lang w:val="ru-RU" w:eastAsia="en-GB"/>
        </w:rPr>
        <w:t xml:space="preserve">Если </w:t>
      </w:r>
      <w:r w:rsidRPr="00250D9E">
        <w:rPr>
          <w:i/>
          <w:lang w:val="ru-RU" w:eastAsia="en-GB"/>
        </w:rPr>
        <w:t>q</w:t>
      </w:r>
      <w:r w:rsidRPr="00250D9E">
        <w:rPr>
          <w:lang w:val="ru-RU" w:eastAsia="en-GB"/>
        </w:rPr>
        <w:t> &gt; </w:t>
      </w:r>
      <w:r w:rsidRPr="00250D9E">
        <w:rPr>
          <w:i/>
          <w:lang w:val="ru-RU" w:eastAsia="en-GB"/>
        </w:rPr>
        <w:t>q</w:t>
      </w:r>
      <w:r w:rsidRPr="00250D9E">
        <w:rPr>
          <w:i/>
          <w:vertAlign w:val="subscript"/>
          <w:lang w:val="ru-RU" w:eastAsia="en-GB"/>
        </w:rPr>
        <w:t>low</w:t>
      </w:r>
      <w:r w:rsidRPr="00250D9E">
        <w:rPr>
          <w:lang w:val="ru-RU" w:eastAsia="en-GB"/>
        </w:rPr>
        <w:t>, продолжать следующим образом:</w:t>
      </w:r>
    </w:p>
    <w:p w14:paraId="29BFC28F" w14:textId="77777777" w:rsidR="007D22AE" w:rsidRPr="00250D9E" w:rsidRDefault="007D22AE" w:rsidP="007D22AE">
      <w:pPr>
        <w:pStyle w:val="enumlev1"/>
        <w:rPr>
          <w:lang w:eastAsia="en-GB"/>
        </w:rPr>
      </w:pPr>
      <w:r w:rsidRPr="00250D9E">
        <w:rPr>
          <w:lang w:eastAsia="en-GB"/>
        </w:rPr>
        <w:tab/>
      </w:r>
      <w:r w:rsidRPr="00250D9E">
        <w:t>Повторно</w:t>
      </w:r>
      <w:r w:rsidRPr="00250D9E">
        <w:rPr>
          <w:lang w:eastAsia="en-GB"/>
        </w:rPr>
        <w:t xml:space="preserve"> рассчитать </w:t>
      </w:r>
      <w:r w:rsidRPr="00250D9E">
        <w:rPr>
          <w:i/>
          <w:lang w:eastAsia="en-GB"/>
        </w:rPr>
        <w:t>A</w:t>
      </w:r>
      <w:r w:rsidRPr="00250D9E">
        <w:rPr>
          <w:i/>
          <w:vertAlign w:val="subscript"/>
          <w:lang w:eastAsia="en-GB"/>
        </w:rPr>
        <w:t>high</w:t>
      </w:r>
      <w:r w:rsidRPr="00250D9E">
        <w:rPr>
          <w:i/>
          <w:lang w:eastAsia="en-GB"/>
        </w:rPr>
        <w:t xml:space="preserve"> = A</w:t>
      </w:r>
      <w:r w:rsidRPr="00250D9E">
        <w:rPr>
          <w:i/>
          <w:vertAlign w:val="subscript"/>
          <w:lang w:eastAsia="en-GB"/>
        </w:rPr>
        <w:t>low</w:t>
      </w:r>
      <w:r w:rsidRPr="00250D9E">
        <w:rPr>
          <w:lang w:eastAsia="en-GB"/>
        </w:rPr>
        <w:t>.</w:t>
      </w:r>
    </w:p>
    <w:p w14:paraId="3C97BA4C" w14:textId="77777777" w:rsidR="007D22AE" w:rsidRPr="00250D9E" w:rsidRDefault="007D22AE" w:rsidP="007D22AE">
      <w:pPr>
        <w:pStyle w:val="enumlev1"/>
        <w:rPr>
          <w:lang w:eastAsia="en-GB"/>
        </w:rPr>
      </w:pPr>
      <w:r w:rsidRPr="00250D9E">
        <w:rPr>
          <w:lang w:eastAsia="en-GB"/>
        </w:rPr>
        <w:tab/>
        <w:t xml:space="preserve">Повторно </w:t>
      </w:r>
      <w:r w:rsidRPr="00250D9E">
        <w:t xml:space="preserve">рассчитать </w:t>
      </w:r>
      <w:r w:rsidRPr="00250D9E">
        <w:rPr>
          <w:i/>
          <w:lang w:eastAsia="en-GB"/>
        </w:rPr>
        <w:t>q</w:t>
      </w:r>
      <w:r w:rsidRPr="00250D9E">
        <w:rPr>
          <w:i/>
          <w:vertAlign w:val="subscript"/>
          <w:lang w:eastAsia="en-GB"/>
        </w:rPr>
        <w:t>high</w:t>
      </w:r>
      <w:r w:rsidRPr="00250D9E">
        <w:rPr>
          <w:i/>
          <w:lang w:eastAsia="en-GB"/>
        </w:rPr>
        <w:t xml:space="preserve"> = q</w:t>
      </w:r>
      <w:r w:rsidRPr="00250D9E">
        <w:rPr>
          <w:i/>
          <w:vertAlign w:val="subscript"/>
          <w:lang w:eastAsia="en-GB"/>
        </w:rPr>
        <w:t>low</w:t>
      </w:r>
      <w:r w:rsidRPr="00250D9E">
        <w:rPr>
          <w:lang w:eastAsia="en-GB"/>
        </w:rPr>
        <w:t>.</w:t>
      </w:r>
    </w:p>
    <w:p w14:paraId="23D2C0FD" w14:textId="77777777" w:rsidR="007D22AE" w:rsidRPr="00250D9E" w:rsidRDefault="007D22AE" w:rsidP="007D22AE">
      <w:pPr>
        <w:pStyle w:val="enumlev1"/>
        <w:rPr>
          <w:lang w:eastAsia="en-GB"/>
        </w:rPr>
      </w:pPr>
      <w:r w:rsidRPr="00250D9E">
        <w:rPr>
          <w:lang w:eastAsia="en-GB"/>
        </w:rPr>
        <w:tab/>
        <w:t xml:space="preserve">Повторно рассчитать </w:t>
      </w:r>
      <w:r w:rsidRPr="00250D9E">
        <w:rPr>
          <w:i/>
          <w:lang w:eastAsia="en-GB"/>
        </w:rPr>
        <w:t>A</w:t>
      </w:r>
      <w:r w:rsidRPr="00250D9E">
        <w:rPr>
          <w:i/>
          <w:vertAlign w:val="subscript"/>
          <w:lang w:eastAsia="en-GB"/>
        </w:rPr>
        <w:t>step</w:t>
      </w:r>
      <w:r w:rsidRPr="00250D9E">
        <w:rPr>
          <w:lang w:eastAsia="en-GB"/>
        </w:rPr>
        <w:t xml:space="preserve"> = 2 × </w:t>
      </w:r>
      <w:r w:rsidRPr="00250D9E">
        <w:rPr>
          <w:i/>
          <w:lang w:eastAsia="en-GB"/>
        </w:rPr>
        <w:t>A</w:t>
      </w:r>
      <w:r w:rsidRPr="00250D9E">
        <w:rPr>
          <w:i/>
          <w:vertAlign w:val="subscript"/>
          <w:lang w:eastAsia="en-GB"/>
        </w:rPr>
        <w:t>step</w:t>
      </w:r>
      <w:r w:rsidRPr="00250D9E">
        <w:rPr>
          <w:lang w:eastAsia="en-GB"/>
        </w:rPr>
        <w:t>.</w:t>
      </w:r>
    </w:p>
    <w:p w14:paraId="67427968" w14:textId="77777777" w:rsidR="007D22AE" w:rsidRPr="00250D9E" w:rsidRDefault="007D22AE" w:rsidP="007D22AE">
      <w:pPr>
        <w:pStyle w:val="enumlev1"/>
        <w:rPr>
          <w:lang w:eastAsia="en-GB"/>
        </w:rPr>
      </w:pPr>
      <w:r w:rsidRPr="00250D9E">
        <w:rPr>
          <w:lang w:eastAsia="en-GB"/>
        </w:rPr>
        <w:tab/>
        <w:t xml:space="preserve">Повторно </w:t>
      </w:r>
      <w:r w:rsidRPr="00250D9E">
        <w:t xml:space="preserve">рассчитать </w:t>
      </w:r>
      <w:r w:rsidRPr="00250D9E">
        <w:rPr>
          <w:i/>
          <w:lang w:eastAsia="en-GB"/>
        </w:rPr>
        <w:t>A</w:t>
      </w:r>
      <w:r w:rsidRPr="00250D9E">
        <w:rPr>
          <w:i/>
          <w:vertAlign w:val="subscript"/>
          <w:lang w:eastAsia="en-GB"/>
        </w:rPr>
        <w:t>low</w:t>
      </w:r>
      <w:r w:rsidRPr="00250D9E">
        <w:rPr>
          <w:lang w:eastAsia="en-GB"/>
        </w:rPr>
        <w:t xml:space="preserve"> = </w:t>
      </w:r>
      <w:r w:rsidRPr="00250D9E">
        <w:rPr>
          <w:i/>
          <w:lang w:eastAsia="en-GB"/>
        </w:rPr>
        <w:t>A</w:t>
      </w:r>
      <w:r w:rsidRPr="00250D9E">
        <w:rPr>
          <w:i/>
          <w:vertAlign w:val="subscript"/>
          <w:lang w:eastAsia="en-GB"/>
        </w:rPr>
        <w:t>low</w:t>
      </w:r>
      <w:r w:rsidRPr="00250D9E">
        <w:rPr>
          <w:lang w:eastAsia="en-GB"/>
        </w:rPr>
        <w:t xml:space="preserve"> − </w:t>
      </w:r>
      <w:r w:rsidRPr="00250D9E">
        <w:rPr>
          <w:i/>
          <w:lang w:eastAsia="en-GB"/>
        </w:rPr>
        <w:t>A</w:t>
      </w:r>
      <w:r w:rsidRPr="00250D9E">
        <w:rPr>
          <w:i/>
          <w:vertAlign w:val="subscript"/>
          <w:lang w:eastAsia="en-GB"/>
        </w:rPr>
        <w:t>step</w:t>
      </w:r>
      <w:r w:rsidRPr="00250D9E">
        <w:rPr>
          <w:lang w:eastAsia="en-GB"/>
        </w:rPr>
        <w:t>.</w:t>
      </w:r>
    </w:p>
    <w:p w14:paraId="7C388044" w14:textId="77777777" w:rsidR="007D22AE" w:rsidRPr="00250D9E" w:rsidRDefault="007D22AE" w:rsidP="007D22AE">
      <w:pPr>
        <w:pStyle w:val="enumlev1"/>
        <w:rPr>
          <w:lang w:eastAsia="en-GB"/>
        </w:rPr>
      </w:pPr>
      <w:r w:rsidRPr="00250D9E">
        <w:rPr>
          <w:lang w:eastAsia="en-GB"/>
        </w:rPr>
        <w:tab/>
      </w:r>
      <w:r w:rsidRPr="00250D9E">
        <w:t>Повторно</w:t>
      </w:r>
      <w:r w:rsidRPr="00250D9E">
        <w:rPr>
          <w:lang w:eastAsia="en-GB"/>
        </w:rPr>
        <w:t xml:space="preserve"> рассчитать </w:t>
      </w:r>
      <w:r w:rsidRPr="00250D9E">
        <w:rPr>
          <w:i/>
          <w:lang w:eastAsia="en-GB"/>
        </w:rPr>
        <w:t>q</w:t>
      </w:r>
      <w:r w:rsidRPr="00250D9E">
        <w:rPr>
          <w:i/>
          <w:vertAlign w:val="subscript"/>
          <w:lang w:eastAsia="en-GB"/>
        </w:rPr>
        <w:t>low</w:t>
      </w:r>
      <w:r w:rsidRPr="00250D9E">
        <w:rPr>
          <w:lang w:eastAsia="en-GB"/>
        </w:rPr>
        <w:t xml:space="preserve"> , используя уравнение (I.4b).</w:t>
      </w:r>
    </w:p>
    <w:p w14:paraId="1E9DA9B7" w14:textId="77777777" w:rsidR="007D22AE" w:rsidRPr="00250D9E" w:rsidRDefault="007D22AE" w:rsidP="007D22AE">
      <w:pPr>
        <w:pStyle w:val="enumlev1"/>
        <w:rPr>
          <w:lang w:eastAsia="en-GB"/>
        </w:rPr>
      </w:pPr>
      <w:r w:rsidRPr="00250D9E">
        <w:rPr>
          <w:lang w:eastAsia="en-GB"/>
        </w:rPr>
        <w:tab/>
        <w:t>Вернитесь обратно к началу итерации начального диапазона поиска и повторите с этой точки.</w:t>
      </w:r>
    </w:p>
    <w:p w14:paraId="21849272" w14:textId="77777777" w:rsidR="007D22AE" w:rsidRPr="00250D9E" w:rsidRDefault="007D22AE" w:rsidP="007D22AE">
      <w:pPr>
        <w:rPr>
          <w:lang w:val="ru-RU" w:eastAsia="en-GB"/>
        </w:rPr>
      </w:pPr>
      <w:r w:rsidRPr="00250D9E">
        <w:rPr>
          <w:lang w:val="ru-RU" w:eastAsia="en-GB"/>
        </w:rPr>
        <w:t xml:space="preserve">В противном случае, если </w:t>
      </w:r>
      <w:r w:rsidRPr="00250D9E">
        <w:rPr>
          <w:i/>
          <w:lang w:val="ru-RU" w:eastAsia="en-GB"/>
        </w:rPr>
        <w:t>q</w:t>
      </w:r>
      <w:r w:rsidRPr="00250D9E">
        <w:rPr>
          <w:lang w:val="ru-RU" w:eastAsia="en-GB"/>
        </w:rPr>
        <w:t> ≥ </w:t>
      </w:r>
      <w:r w:rsidRPr="00250D9E">
        <w:rPr>
          <w:i/>
          <w:lang w:val="ru-RU" w:eastAsia="en-GB"/>
        </w:rPr>
        <w:t>q</w:t>
      </w:r>
      <w:r w:rsidRPr="00250D9E">
        <w:rPr>
          <w:i/>
          <w:vertAlign w:val="subscript"/>
          <w:lang w:val="ru-RU" w:eastAsia="en-GB"/>
        </w:rPr>
        <w:t xml:space="preserve">high </w:t>
      </w:r>
      <w:r w:rsidRPr="00250D9E">
        <w:rPr>
          <w:lang w:val="ru-RU" w:eastAsia="en-GB"/>
        </w:rPr>
        <w:t xml:space="preserve">и </w:t>
      </w:r>
      <w:r w:rsidRPr="00250D9E">
        <w:rPr>
          <w:i/>
          <w:lang w:val="ru-RU" w:eastAsia="en-GB"/>
        </w:rPr>
        <w:t>q ≤ q</w:t>
      </w:r>
      <w:r w:rsidRPr="00250D9E">
        <w:rPr>
          <w:i/>
          <w:vertAlign w:val="subscript"/>
          <w:lang w:val="ru-RU" w:eastAsia="en-GB"/>
        </w:rPr>
        <w:t>low</w:t>
      </w:r>
      <w:r w:rsidRPr="00250D9E">
        <w:rPr>
          <w:lang w:val="ru-RU" w:eastAsia="en-GB"/>
        </w:rPr>
        <w:t xml:space="preserve">, перейдите к этапу 2. Цикл начального диапазона поиска обычно требует только нескольких итераций. В целях обеспечения числовой стабильности, цикл должен быть завершен после 10 итераций независимо от значений </w:t>
      </w:r>
      <w:r w:rsidRPr="00250D9E">
        <w:rPr>
          <w:i/>
          <w:lang w:val="ru-RU" w:eastAsia="en-GB"/>
        </w:rPr>
        <w:t>q</w:t>
      </w:r>
      <w:r w:rsidRPr="00250D9E">
        <w:rPr>
          <w:i/>
          <w:vertAlign w:val="subscript"/>
          <w:lang w:val="ru-RU" w:eastAsia="en-GB"/>
        </w:rPr>
        <w:t>low</w:t>
      </w:r>
      <w:r w:rsidRPr="00250D9E">
        <w:rPr>
          <w:lang w:val="ru-RU" w:eastAsia="en-GB"/>
        </w:rPr>
        <w:t xml:space="preserve"> и </w:t>
      </w:r>
      <w:r w:rsidRPr="00250D9E">
        <w:rPr>
          <w:i/>
          <w:lang w:val="ru-RU" w:eastAsia="en-GB"/>
        </w:rPr>
        <w:t>q</w:t>
      </w:r>
      <w:r w:rsidRPr="00250D9E">
        <w:rPr>
          <w:i/>
          <w:vertAlign w:val="subscript"/>
          <w:lang w:val="ru-RU" w:eastAsia="en-GB"/>
        </w:rPr>
        <w:t>high</w:t>
      </w:r>
      <w:r w:rsidRPr="00250D9E">
        <w:rPr>
          <w:lang w:val="ru-RU" w:eastAsia="en-GB"/>
        </w:rPr>
        <w:t>, и расчет должен быть продолжен на этапе 2.</w:t>
      </w:r>
    </w:p>
    <w:p w14:paraId="75F2E565" w14:textId="77777777" w:rsidR="007D22AE" w:rsidRPr="00250D9E" w:rsidRDefault="007D22AE" w:rsidP="003E7532">
      <w:pPr>
        <w:pStyle w:val="Headingi"/>
        <w:rPr>
          <w:lang w:val="ru-RU"/>
        </w:rPr>
      </w:pPr>
      <w:bookmarkStart w:id="272" w:name="_Toc164695898"/>
      <w:r w:rsidRPr="00250D9E">
        <w:rPr>
          <w:lang w:val="ru-RU"/>
        </w:rPr>
        <w:lastRenderedPageBreak/>
        <w:t>Этап 2. Бинарный поиск</w:t>
      </w:r>
      <w:bookmarkEnd w:id="272"/>
    </w:p>
    <w:p w14:paraId="02574690" w14:textId="77777777" w:rsidR="007D22AE" w:rsidRPr="00250D9E" w:rsidRDefault="007D22AE" w:rsidP="003E7532">
      <w:pPr>
        <w:keepNext/>
        <w:keepLines/>
        <w:rPr>
          <w:lang w:val="ru-RU"/>
        </w:rPr>
      </w:pPr>
      <w:r w:rsidRPr="00250D9E">
        <w:rPr>
          <w:lang w:val="ru-RU"/>
        </w:rPr>
        <w:t xml:space="preserve">Определить </w:t>
      </w:r>
      <w:r w:rsidRPr="00250D9E">
        <w:rPr>
          <w:i/>
          <w:lang w:val="ru-RU"/>
        </w:rPr>
        <w:t>A</w:t>
      </w:r>
      <w:r w:rsidRPr="00250D9E">
        <w:rPr>
          <w:i/>
          <w:vertAlign w:val="subscript"/>
          <w:lang w:val="ru-RU"/>
        </w:rPr>
        <w:t>try</w:t>
      </w:r>
      <w:r w:rsidRPr="00250D9E">
        <w:rPr>
          <w:lang w:val="ru-RU"/>
        </w:rPr>
        <w:t>:</w:t>
      </w:r>
    </w:p>
    <w:p w14:paraId="693AA0F5"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920" w:dyaOrig="375" w14:anchorId="2F2959E1">
          <v:shape id="_x0000_i1316" type="#_x0000_t75" style="width:96pt;height:19pt" o:ole="">
            <v:imagedata r:id="rId601" o:title=""/>
          </v:shape>
          <o:OLEObject Type="Embed" ProgID="Equation.3" ShapeID="_x0000_i1316" DrawAspect="Content" ObjectID="_1776101641" r:id="rId602"/>
        </w:object>
      </w:r>
      <w:r w:rsidRPr="00250D9E">
        <w:rPr>
          <w:lang w:val="ru-RU"/>
        </w:rPr>
        <w:t>          дБ.</w:t>
      </w:r>
      <w:r w:rsidRPr="00250D9E">
        <w:rPr>
          <w:lang w:val="ru-RU"/>
        </w:rPr>
        <w:tab/>
        <w:t>(I.5)</w:t>
      </w:r>
    </w:p>
    <w:p w14:paraId="093DBC03" w14:textId="77777777" w:rsidR="007D22AE" w:rsidRPr="00250D9E" w:rsidRDefault="007D22AE" w:rsidP="007D22AE">
      <w:pPr>
        <w:rPr>
          <w:lang w:val="ru-RU"/>
        </w:rPr>
      </w:pPr>
      <w:r w:rsidRPr="00250D9E">
        <w:rPr>
          <w:lang w:val="ru-RU"/>
        </w:rPr>
        <w:t>Начните итерацию бинарного поиска:</w:t>
      </w:r>
    </w:p>
    <w:p w14:paraId="206283E0" w14:textId="77777777" w:rsidR="007D22AE" w:rsidRPr="00250D9E" w:rsidRDefault="007D22AE" w:rsidP="007D22AE">
      <w:pPr>
        <w:pStyle w:val="enumlev1"/>
      </w:pPr>
      <w:r w:rsidRPr="00250D9E">
        <w:tab/>
        <w:t xml:space="preserve">Вычислить процент времени, в течение которого ослабление </w:t>
      </w:r>
      <w:r w:rsidRPr="00250D9E">
        <w:rPr>
          <w:i/>
        </w:rPr>
        <w:t>A</w:t>
      </w:r>
      <w:r w:rsidRPr="00250D9E">
        <w:rPr>
          <w:i/>
          <w:vertAlign w:val="subscript"/>
        </w:rPr>
        <w:t>try</w:t>
      </w:r>
      <w:r w:rsidRPr="00250D9E">
        <w:t xml:space="preserve"> превышается:</w:t>
      </w:r>
    </w:p>
    <w:p w14:paraId="7E69F878"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4"/>
          <w:lang w:val="ru-RU"/>
        </w:rPr>
        <w:object w:dxaOrig="1440" w:dyaOrig="375" w14:anchorId="6069C7C8">
          <v:shape id="_x0000_i1317" type="#_x0000_t75" style="width:1in;height:19pt" o:ole="">
            <v:imagedata r:id="rId603" o:title=""/>
          </v:shape>
          <o:OLEObject Type="Embed" ProgID="Equation.3" ShapeID="_x0000_i1317" DrawAspect="Content" ObjectID="_1776101642" r:id="rId604"/>
        </w:object>
      </w:r>
      <w:r w:rsidRPr="00250D9E">
        <w:rPr>
          <w:lang w:val="ru-RU"/>
        </w:rPr>
        <w:t>          %.</w:t>
      </w:r>
      <w:r w:rsidRPr="00250D9E">
        <w:rPr>
          <w:lang w:val="ru-RU"/>
        </w:rPr>
        <w:tab/>
        <w:t>(I.6)</w:t>
      </w:r>
    </w:p>
    <w:p w14:paraId="426E1A77" w14:textId="77777777" w:rsidR="007D22AE" w:rsidRPr="00250D9E" w:rsidRDefault="007D22AE" w:rsidP="007D22AE">
      <w:pPr>
        <w:pStyle w:val="enumlev1"/>
        <w:rPr>
          <w:lang w:eastAsia="en-GB"/>
        </w:rPr>
      </w:pPr>
      <w:r w:rsidRPr="00250D9E">
        <w:rPr>
          <w:lang w:eastAsia="en-GB"/>
        </w:rPr>
        <w:tab/>
        <w:t xml:space="preserve">Если </w:t>
      </w:r>
      <w:r w:rsidRPr="00250D9E">
        <w:rPr>
          <w:i/>
          <w:lang w:eastAsia="en-GB"/>
        </w:rPr>
        <w:t>q</w:t>
      </w:r>
      <w:r w:rsidRPr="00250D9E">
        <w:rPr>
          <w:i/>
          <w:vertAlign w:val="subscript"/>
          <w:lang w:eastAsia="en-GB"/>
        </w:rPr>
        <w:t>try</w:t>
      </w:r>
      <w:r w:rsidRPr="00250D9E">
        <w:rPr>
          <w:lang w:eastAsia="en-GB"/>
        </w:rPr>
        <w:t> &lt; </w:t>
      </w:r>
      <w:r w:rsidRPr="00250D9E">
        <w:rPr>
          <w:i/>
          <w:lang w:eastAsia="en-GB"/>
        </w:rPr>
        <w:t>q</w:t>
      </w:r>
      <w:r w:rsidRPr="00250D9E">
        <w:rPr>
          <w:lang w:eastAsia="en-GB"/>
        </w:rPr>
        <w:t xml:space="preserve">, </w:t>
      </w:r>
      <w:r w:rsidRPr="00250D9E">
        <w:t>повторно</w:t>
      </w:r>
      <w:r w:rsidRPr="00250D9E">
        <w:rPr>
          <w:lang w:eastAsia="en-GB"/>
        </w:rPr>
        <w:t xml:space="preserve"> рассчитать </w:t>
      </w:r>
      <w:r w:rsidRPr="00250D9E">
        <w:rPr>
          <w:i/>
          <w:lang w:eastAsia="en-GB"/>
        </w:rPr>
        <w:t>A</w:t>
      </w:r>
      <w:r w:rsidRPr="00250D9E">
        <w:rPr>
          <w:i/>
          <w:vertAlign w:val="subscript"/>
          <w:lang w:eastAsia="en-GB"/>
        </w:rPr>
        <w:t>high</w:t>
      </w:r>
      <w:r w:rsidRPr="00250D9E">
        <w:rPr>
          <w:lang w:eastAsia="en-GB"/>
        </w:rPr>
        <w:t> = </w:t>
      </w:r>
      <w:r w:rsidRPr="00250D9E">
        <w:rPr>
          <w:i/>
          <w:lang w:eastAsia="en-GB"/>
        </w:rPr>
        <w:t>A</w:t>
      </w:r>
      <w:r w:rsidRPr="00250D9E">
        <w:rPr>
          <w:i/>
          <w:vertAlign w:val="subscript"/>
          <w:lang w:eastAsia="en-GB"/>
        </w:rPr>
        <w:t>try</w:t>
      </w:r>
      <w:r w:rsidRPr="00250D9E">
        <w:rPr>
          <w:lang w:eastAsia="en-GB"/>
        </w:rPr>
        <w:t>.</w:t>
      </w:r>
    </w:p>
    <w:p w14:paraId="14FA1F46" w14:textId="77777777" w:rsidR="007D22AE" w:rsidRPr="00250D9E" w:rsidRDefault="007D22AE" w:rsidP="007D22AE">
      <w:pPr>
        <w:pStyle w:val="enumlev1"/>
        <w:rPr>
          <w:lang w:eastAsia="en-GB"/>
        </w:rPr>
      </w:pPr>
      <w:r w:rsidRPr="00250D9E">
        <w:rPr>
          <w:lang w:eastAsia="en-GB"/>
        </w:rPr>
        <w:tab/>
        <w:t xml:space="preserve">В противном случае повторно </w:t>
      </w:r>
      <w:r w:rsidRPr="00250D9E">
        <w:t xml:space="preserve">рассчитать </w:t>
      </w:r>
      <w:r w:rsidRPr="00250D9E">
        <w:rPr>
          <w:i/>
          <w:lang w:eastAsia="en-GB"/>
        </w:rPr>
        <w:t>A</w:t>
      </w:r>
      <w:r w:rsidRPr="00250D9E">
        <w:rPr>
          <w:i/>
          <w:vertAlign w:val="subscript"/>
          <w:lang w:eastAsia="en-GB"/>
        </w:rPr>
        <w:t>low</w:t>
      </w:r>
      <w:r w:rsidRPr="00250D9E">
        <w:rPr>
          <w:lang w:eastAsia="en-GB"/>
        </w:rPr>
        <w:t> = </w:t>
      </w:r>
      <w:r w:rsidRPr="00250D9E">
        <w:rPr>
          <w:i/>
          <w:lang w:eastAsia="en-GB"/>
        </w:rPr>
        <w:t>A</w:t>
      </w:r>
      <w:r w:rsidRPr="00250D9E">
        <w:rPr>
          <w:i/>
          <w:vertAlign w:val="subscript"/>
          <w:lang w:eastAsia="en-GB"/>
        </w:rPr>
        <w:t>try</w:t>
      </w:r>
      <w:r w:rsidRPr="00250D9E">
        <w:rPr>
          <w:lang w:eastAsia="en-GB"/>
        </w:rPr>
        <w:t>.</w:t>
      </w:r>
    </w:p>
    <w:p w14:paraId="5A8E8450" w14:textId="77777777" w:rsidR="007D22AE" w:rsidRPr="00250D9E" w:rsidRDefault="007D22AE" w:rsidP="007D22AE">
      <w:pPr>
        <w:pStyle w:val="enumlev1"/>
        <w:rPr>
          <w:lang w:eastAsia="en-GB"/>
        </w:rPr>
      </w:pPr>
      <w:r w:rsidRPr="00250D9E">
        <w:rPr>
          <w:lang w:eastAsia="en-GB"/>
        </w:rPr>
        <w:tab/>
        <w:t xml:space="preserve">Повторно рассчитать </w:t>
      </w:r>
      <w:r w:rsidRPr="00250D9E">
        <w:rPr>
          <w:i/>
          <w:lang w:eastAsia="en-GB"/>
        </w:rPr>
        <w:t>A</w:t>
      </w:r>
      <w:r w:rsidRPr="00250D9E">
        <w:rPr>
          <w:i/>
          <w:vertAlign w:val="subscript"/>
          <w:lang w:eastAsia="en-GB"/>
        </w:rPr>
        <w:t>try</w:t>
      </w:r>
      <w:r w:rsidRPr="00250D9E">
        <w:rPr>
          <w:lang w:eastAsia="en-GB"/>
        </w:rPr>
        <w:t xml:space="preserve"> , используя </w:t>
      </w:r>
      <w:r w:rsidRPr="00250D9E">
        <w:t>уравнение</w:t>
      </w:r>
      <w:r w:rsidRPr="00250D9E">
        <w:rPr>
          <w:lang w:eastAsia="en-GB"/>
        </w:rPr>
        <w:t> (</w:t>
      </w:r>
      <w:bookmarkStart w:id="273" w:name="_Hlk43295392"/>
      <w:r w:rsidRPr="00250D9E">
        <w:rPr>
          <w:lang w:eastAsia="en-GB"/>
        </w:rPr>
        <w:t>I.5</w:t>
      </w:r>
      <w:bookmarkEnd w:id="273"/>
      <w:r w:rsidRPr="00250D9E">
        <w:rPr>
          <w:lang w:eastAsia="en-GB"/>
        </w:rPr>
        <w:t>).</w:t>
      </w:r>
    </w:p>
    <w:p w14:paraId="2876E0A2" w14:textId="77777777" w:rsidR="007D22AE" w:rsidRPr="00250D9E" w:rsidRDefault="007D22AE" w:rsidP="007D22AE">
      <w:pPr>
        <w:pStyle w:val="enumlev1"/>
        <w:keepNext/>
        <w:keepLines/>
        <w:rPr>
          <w:lang w:eastAsia="en-GB"/>
        </w:rPr>
      </w:pPr>
      <w:r w:rsidRPr="00250D9E">
        <w:rPr>
          <w:lang w:eastAsia="en-GB"/>
        </w:rPr>
        <w:tab/>
        <w:t xml:space="preserve">Вернитесь обратно к началу цикла итерации бинарного поиска и повторите с этого момента. Количество циклов итераций бинарного поиска, </w:t>
      </w:r>
      <w:r w:rsidRPr="00250D9E">
        <w:rPr>
          <w:i/>
          <w:lang w:eastAsia="en-GB"/>
        </w:rPr>
        <w:t>n</w:t>
      </w:r>
      <w:r w:rsidRPr="00250D9E">
        <w:rPr>
          <w:i/>
          <w:vertAlign w:val="subscript"/>
          <w:lang w:eastAsia="en-GB"/>
        </w:rPr>
        <w:t>iter</w:t>
      </w:r>
      <w:r w:rsidRPr="00250D9E">
        <w:rPr>
          <w:lang w:eastAsia="en-GB"/>
        </w:rPr>
        <w:t xml:space="preserve">, определяет абсолютную точность вычисленной функции </w:t>
      </w:r>
      <w:r w:rsidRPr="00250D9E">
        <w:rPr>
          <w:i/>
        </w:rPr>
        <w:t>A</w:t>
      </w:r>
      <w:r w:rsidRPr="00250D9E">
        <w:rPr>
          <w:i/>
          <w:vertAlign w:val="subscript"/>
        </w:rPr>
        <w:t>iter</w:t>
      </w:r>
      <w:r w:rsidRPr="00250D9E">
        <w:t>(</w:t>
      </w:r>
      <w:r w:rsidRPr="00250D9E">
        <w:rPr>
          <w:i/>
        </w:rPr>
        <w:t>q</w:t>
      </w:r>
      <w:r w:rsidRPr="00250D9E">
        <w:t xml:space="preserve">). Для достижения точности, превышающей уровень </w:t>
      </w:r>
      <w:r w:rsidRPr="00250D9E">
        <w:rPr>
          <w:i/>
        </w:rPr>
        <w:t>A</w:t>
      </w:r>
      <w:r w:rsidRPr="00250D9E">
        <w:rPr>
          <w:i/>
          <w:vertAlign w:val="subscript"/>
        </w:rPr>
        <w:t>acc</w:t>
      </w:r>
      <w:r w:rsidRPr="00250D9E">
        <w:rPr>
          <w:iCs/>
        </w:rPr>
        <w:t xml:space="preserve">, </w:t>
      </w:r>
      <w:r w:rsidRPr="00250D9E">
        <w:t xml:space="preserve">установить </w:t>
      </w:r>
      <w:r w:rsidRPr="00250D9E">
        <w:rPr>
          <w:i/>
          <w:lang w:eastAsia="en-GB"/>
        </w:rPr>
        <w:t>n</w:t>
      </w:r>
      <w:r w:rsidRPr="00250D9E">
        <w:rPr>
          <w:i/>
          <w:vertAlign w:val="subscript"/>
          <w:lang w:eastAsia="en-GB"/>
        </w:rPr>
        <w:t>iter</w:t>
      </w:r>
      <w:r w:rsidRPr="00250D9E">
        <w:rPr>
          <w:lang w:eastAsia="en-GB"/>
        </w:rPr>
        <w:t xml:space="preserve"> равным наименьшему целому значению, большему или равному </w:t>
      </w:r>
      <w:r w:rsidRPr="00250D9E">
        <w:rPr>
          <w:position w:val="-12"/>
        </w:rPr>
        <w:object w:dxaOrig="1620" w:dyaOrig="330" w14:anchorId="55222297">
          <v:shape id="_x0000_i1318" type="#_x0000_t75" style="width:80.5pt;height:17pt" o:ole="">
            <v:imagedata r:id="rId605" o:title=""/>
          </v:shape>
          <o:OLEObject Type="Embed" ProgID="Equation.3" ShapeID="_x0000_i1318" DrawAspect="Content" ObjectID="_1776101643" r:id="rId606"/>
        </w:object>
      </w:r>
      <w:r w:rsidRPr="00250D9E">
        <w:t xml:space="preserve">. Значение </w:t>
      </w:r>
      <w:r w:rsidRPr="00250D9E">
        <w:rPr>
          <w:i/>
          <w:lang w:eastAsia="en-GB"/>
        </w:rPr>
        <w:t>A</w:t>
      </w:r>
      <w:r w:rsidRPr="00250D9E">
        <w:rPr>
          <w:i/>
          <w:vertAlign w:val="subscript"/>
          <w:lang w:eastAsia="en-GB"/>
        </w:rPr>
        <w:t>acc</w:t>
      </w:r>
      <w:r w:rsidRPr="00250D9E">
        <w:rPr>
          <w:lang w:eastAsia="en-GB"/>
        </w:rPr>
        <w:t xml:space="preserve"> = 0,01 дБ должно быть приемлемым. После того как цикл из </w:t>
      </w:r>
      <w:r w:rsidRPr="00250D9E">
        <w:rPr>
          <w:i/>
          <w:lang w:eastAsia="en-GB"/>
        </w:rPr>
        <w:t>n</w:t>
      </w:r>
      <w:r w:rsidRPr="00250D9E">
        <w:rPr>
          <w:i/>
          <w:vertAlign w:val="subscript"/>
          <w:lang w:eastAsia="en-GB"/>
        </w:rPr>
        <w:t>iter</w:t>
      </w:r>
      <w:r w:rsidRPr="00250D9E">
        <w:rPr>
          <w:lang w:eastAsia="en-GB"/>
        </w:rPr>
        <w:t xml:space="preserve"> итераций был завершен, продолжайте, как указано ниже.</w:t>
      </w:r>
    </w:p>
    <w:p w14:paraId="73946C15" w14:textId="77777777" w:rsidR="007D22AE" w:rsidRPr="00250D9E" w:rsidRDefault="007D22AE" w:rsidP="007D22AE">
      <w:pPr>
        <w:keepNext/>
        <w:keepLines/>
        <w:rPr>
          <w:lang w:val="ru-RU" w:eastAsia="en-GB"/>
        </w:rPr>
      </w:pPr>
      <w:r w:rsidRPr="00250D9E">
        <w:rPr>
          <w:lang w:val="ru-RU" w:eastAsia="en-GB"/>
        </w:rPr>
        <w:t xml:space="preserve">Ослабление, превышаемое для </w:t>
      </w:r>
      <w:r w:rsidRPr="00250D9E">
        <w:rPr>
          <w:i/>
          <w:lang w:val="ru-RU" w:eastAsia="en-GB"/>
        </w:rPr>
        <w:t>q</w:t>
      </w:r>
      <w:r w:rsidRPr="00250D9E">
        <w:rPr>
          <w:lang w:val="ru-RU" w:eastAsia="en-GB"/>
        </w:rPr>
        <w:t>% времени, аппроксимируется выражением:</w:t>
      </w:r>
    </w:p>
    <w:p w14:paraId="20035B8A" w14:textId="77777777" w:rsidR="007D22AE" w:rsidRPr="00250D9E" w:rsidRDefault="007D22AE" w:rsidP="007D22AE">
      <w:pPr>
        <w:pStyle w:val="Equation"/>
        <w:keepNext/>
        <w:keepLines/>
        <w:rPr>
          <w:lang w:val="ru-RU"/>
        </w:rPr>
      </w:pPr>
      <w:r w:rsidRPr="00250D9E">
        <w:rPr>
          <w:lang w:val="ru-RU"/>
        </w:rPr>
        <w:tab/>
      </w:r>
      <w:r w:rsidRPr="00250D9E">
        <w:rPr>
          <w:lang w:val="ru-RU"/>
        </w:rPr>
        <w:tab/>
      </w:r>
      <w:r w:rsidRPr="00250D9E">
        <w:rPr>
          <w:position w:val="-14"/>
          <w:lang w:val="ru-RU"/>
        </w:rPr>
        <w:object w:dxaOrig="1140" w:dyaOrig="375" w14:anchorId="1995DA04">
          <v:shape id="_x0000_i1319" type="#_x0000_t75" style="width:57.5pt;height:19pt" o:ole="">
            <v:imagedata r:id="rId607" o:title=""/>
          </v:shape>
          <o:OLEObject Type="Embed" ProgID="Equation.3" ShapeID="_x0000_i1319" DrawAspect="Content" ObjectID="_1776101644" r:id="rId608"/>
        </w:object>
      </w:r>
      <w:r w:rsidRPr="00250D9E">
        <w:rPr>
          <w:lang w:val="ru-RU"/>
        </w:rPr>
        <w:t xml:space="preserve">          дБ. </w:t>
      </w:r>
      <w:r w:rsidRPr="00250D9E">
        <w:rPr>
          <w:lang w:val="ru-RU"/>
        </w:rPr>
        <w:tab/>
        <w:t>(I.7)</w:t>
      </w:r>
    </w:p>
    <w:p w14:paraId="3BDB84FD" w14:textId="77777777" w:rsidR="007D22AE" w:rsidRPr="00250D9E" w:rsidRDefault="007D22AE" w:rsidP="007D22AE">
      <w:pPr>
        <w:rPr>
          <w:lang w:val="ru-RU"/>
        </w:rPr>
      </w:pPr>
    </w:p>
    <w:p w14:paraId="6F89BF2A" w14:textId="77777777" w:rsidR="007D22AE" w:rsidRPr="00250D9E" w:rsidRDefault="007D22AE" w:rsidP="007D22AE">
      <w:pPr>
        <w:rPr>
          <w:lang w:val="ru-RU"/>
        </w:rPr>
      </w:pPr>
    </w:p>
    <w:p w14:paraId="1277A59F" w14:textId="77777777" w:rsidR="007D22AE" w:rsidRPr="00250D9E" w:rsidRDefault="007D22AE" w:rsidP="007D22AE">
      <w:pPr>
        <w:pStyle w:val="AppendixNoTitle"/>
        <w:rPr>
          <w:lang w:val="ru-RU"/>
        </w:rPr>
      </w:pPr>
      <w:bookmarkStart w:id="274" w:name="_Toc164695899"/>
      <w:bookmarkStart w:id="275" w:name="_Toc164696367"/>
      <w:r w:rsidRPr="00250D9E">
        <w:rPr>
          <w:lang w:val="ru-RU"/>
        </w:rPr>
        <w:t>Прилагаемый документ J</w:t>
      </w:r>
      <w:bookmarkStart w:id="276" w:name="appendixj"/>
      <w:bookmarkEnd w:id="276"/>
      <w:r w:rsidRPr="00250D9E">
        <w:rPr>
          <w:lang w:val="ru-RU"/>
        </w:rPr>
        <w:br/>
      </w:r>
      <w:r w:rsidRPr="00250D9E">
        <w:rPr>
          <w:lang w:val="ru-RU"/>
        </w:rPr>
        <w:br/>
        <w:t xml:space="preserve">Структура модели распространения радиоволн </w:t>
      </w:r>
      <w:r w:rsidRPr="00250D9E">
        <w:rPr>
          <w:lang w:val="ru-RU"/>
        </w:rPr>
        <w:br/>
        <w:t>для широкого применения</w:t>
      </w:r>
      <w:bookmarkEnd w:id="274"/>
      <w:bookmarkEnd w:id="275"/>
    </w:p>
    <w:p w14:paraId="131985E1" w14:textId="77777777" w:rsidR="007D22AE" w:rsidRPr="00250D9E" w:rsidRDefault="007D22AE" w:rsidP="007D22AE">
      <w:pPr>
        <w:pStyle w:val="Heading2"/>
        <w:spacing w:before="240"/>
      </w:pPr>
      <w:bookmarkStart w:id="277" w:name="_Toc164695900"/>
      <w:bookmarkStart w:id="278" w:name="_Toc164696368"/>
      <w:r w:rsidRPr="00250D9E">
        <w:t>J.1</w:t>
      </w:r>
      <w:r w:rsidRPr="00250D9E">
        <w:tab/>
        <w:t>Введение</w:t>
      </w:r>
      <w:bookmarkEnd w:id="277"/>
      <w:bookmarkEnd w:id="278"/>
    </w:p>
    <w:p w14:paraId="5531B64B" w14:textId="77777777" w:rsidR="007D22AE" w:rsidRPr="00250D9E" w:rsidRDefault="007D22AE" w:rsidP="007D22AE">
      <w:pPr>
        <w:spacing w:line="240" w:lineRule="exact"/>
        <w:rPr>
          <w:lang w:val="ru-RU"/>
        </w:rPr>
      </w:pPr>
      <w:r w:rsidRPr="00250D9E">
        <w:rPr>
          <w:lang w:val="ru-RU"/>
        </w:rPr>
        <w:t>В этом Прилагаемом документе описана структура полной модели распространения радиоволн для широкого применения и объясняется, как методы, используемые для объединения подмоделей, отражают основные свойства корреляции подмоделей.</w:t>
      </w:r>
    </w:p>
    <w:p w14:paraId="6F2B45DE" w14:textId="77777777" w:rsidR="007D22AE" w:rsidRPr="00250D9E" w:rsidRDefault="007D22AE" w:rsidP="007D22AE">
      <w:pPr>
        <w:spacing w:line="240" w:lineRule="exact"/>
        <w:rPr>
          <w:lang w:val="ru-RU"/>
        </w:rPr>
      </w:pPr>
      <w:r w:rsidRPr="00250D9E">
        <w:rPr>
          <w:lang w:val="ru-RU"/>
        </w:rPr>
        <w:t>Эта модель основана на понятии объединения семи подмоделей, представляющих семь отдельных механизмов распространения радиоволн. Такими механизмами являются дифракция, волноводное распространение, тропосферное рассеяние, распространение посредством спорадического слоя E, поглощение в атмосферных газах, ослабление в осадках и многолучевое распространение/ фокусировка. Первые четыре – это механизмы, которые обеспечивают сквозные трассы от передатчика к приемнику. Радиоволны для каждого из данных механизмов в принципе следуют различными путями через атмосферу, и эти четыре пути действуют "параллельно". Последние три механизма не обеспечивают сами по себе путей распространения сигнала между передатчиком и приемником. Скорее, они представляют аддитивные механизмы ослабления, которые вызывают дополнительные потери на четырех сквозных трассах.</w:t>
      </w:r>
    </w:p>
    <w:p w14:paraId="6A2441B1" w14:textId="77777777" w:rsidR="007D22AE" w:rsidRPr="00250D9E" w:rsidRDefault="007D22AE" w:rsidP="007D22AE">
      <w:pPr>
        <w:spacing w:line="240" w:lineRule="exact"/>
        <w:rPr>
          <w:lang w:val="ru-RU"/>
        </w:rPr>
      </w:pPr>
      <w:r w:rsidRPr="00250D9E">
        <w:rPr>
          <w:lang w:val="ru-RU"/>
        </w:rPr>
        <w:t>Объединение семи моделей – непростая операция, так как они являются статистическими моделями, зависящими от времени. Корреляционные свойства моделей являются главными для данного метода. Корреляции моделей отражают корреляции основных метеорологических механизмов, которые вызывают изменчивость во времени. Недавняя повторная проверка долгосрочных глобальных метеорологических данных была использована для определения корреляций между различными подмоделями. Пришлось пойти на упрощения, чтобы разработать модель, которая была бы относительно простой для реализации, – в общем случае потребовалось бы применение численных методов для представления полных статистических свойств механизмов распространения.</w:t>
      </w:r>
    </w:p>
    <w:p w14:paraId="0BF920CF" w14:textId="77777777" w:rsidR="007D22AE" w:rsidRPr="00250D9E" w:rsidRDefault="007D22AE" w:rsidP="007D22AE">
      <w:pPr>
        <w:pStyle w:val="Heading2"/>
        <w:spacing w:before="240"/>
      </w:pPr>
      <w:bookmarkStart w:id="279" w:name="_Toc164695901"/>
      <w:bookmarkStart w:id="280" w:name="_Toc164696369"/>
      <w:r w:rsidRPr="00250D9E">
        <w:lastRenderedPageBreak/>
        <w:t>J.2</w:t>
      </w:r>
      <w:r w:rsidRPr="00250D9E">
        <w:tab/>
        <w:t>Объединение подмоделей</w:t>
      </w:r>
      <w:bookmarkEnd w:id="279"/>
      <w:bookmarkEnd w:id="280"/>
    </w:p>
    <w:p w14:paraId="6F6C6230" w14:textId="5A065C3A" w:rsidR="007D22AE" w:rsidRPr="00250D9E" w:rsidRDefault="007D22AE" w:rsidP="007D22AE">
      <w:pPr>
        <w:spacing w:line="240" w:lineRule="exact"/>
        <w:rPr>
          <w:lang w:val="ru-RU"/>
        </w:rPr>
      </w:pPr>
      <w:r w:rsidRPr="00250D9E">
        <w:rPr>
          <w:lang w:val="ru-RU"/>
        </w:rPr>
        <w:t>На рис.</w:t>
      </w:r>
      <w:r>
        <w:rPr>
          <w:lang w:val="es-ES"/>
        </w:rPr>
        <w:t> </w:t>
      </w:r>
      <w:r w:rsidRPr="00250D9E">
        <w:rPr>
          <w:lang w:val="ru-RU"/>
        </w:rPr>
        <w:t xml:space="preserve">J.2.1 показана структура всей модели. Двойная обводка прямоугольников и двойные линии на диаграмме представляют тот факт, что потоки, проходящие через диаграмму, – это не сигналы или мощность, а полное статистическое распределение мощности/потерь. Конкретно, это </w:t>
      </w:r>
      <w:r w:rsidR="006B2067">
        <w:rPr>
          <w:lang w:val="ru-RU"/>
        </w:rPr>
        <w:t>обратная</w:t>
      </w:r>
      <w:r w:rsidRPr="00250D9E">
        <w:rPr>
          <w:lang w:val="ru-RU"/>
        </w:rPr>
        <w:t xml:space="preserve"> интегральная функция распределения (ICDF) моделей. Она определяет распределение основных потерь передачи,</w:t>
      </w:r>
      <w:r w:rsidRPr="00250D9E">
        <w:rPr>
          <w:i/>
          <w:iCs/>
          <w:lang w:val="ru-RU"/>
        </w:rPr>
        <w:t xml:space="preserve"> L</w:t>
      </w:r>
      <w:r w:rsidRPr="00250D9E">
        <w:rPr>
          <w:lang w:val="ru-RU"/>
        </w:rPr>
        <w:t>, в зависимости от процента времени,</w:t>
      </w:r>
      <w:r w:rsidRPr="00250D9E">
        <w:rPr>
          <w:i/>
          <w:iCs/>
          <w:lang w:val="ru-RU"/>
        </w:rPr>
        <w:t xml:space="preserve"> p</w:t>
      </w:r>
      <w:r w:rsidRPr="00250D9E">
        <w:rPr>
          <w:lang w:val="ru-RU"/>
        </w:rPr>
        <w:t>. Объединители моделей представлены кругами. Буква в объединителе определяет корреляционное свойство такого объединителя: "C" означает "полностью коррелированные функции", "E" означает "взаимоисключающие функции", а "U" означает "некоррелированные функции". Объединители "S" – это скалярные объединители, где одна из объединяемых величин является простым числовым значением (обычно медианным значением), а не полным распределением.</w:t>
      </w:r>
    </w:p>
    <w:p w14:paraId="2BFFC619" w14:textId="77777777" w:rsidR="007D22AE" w:rsidRPr="00250D9E" w:rsidRDefault="007D22AE" w:rsidP="007D22AE">
      <w:pPr>
        <w:spacing w:line="240" w:lineRule="exact"/>
        <w:rPr>
          <w:lang w:val="ru-RU"/>
        </w:rPr>
      </w:pPr>
      <w:r w:rsidRPr="00250D9E">
        <w:rPr>
          <w:lang w:val="ru-RU"/>
        </w:rPr>
        <w:t>Подробности того, как объединяются прогнозы, полученные с помощью подмоделей, приведены в п. 4 и п. 5. Но для целей информации здесь приведены основные формулы, используемые для объединения двух распределений, предполагающие четыре типа используемых свойств корреляции.</w:t>
      </w:r>
    </w:p>
    <w:p w14:paraId="0E5F6DE6" w14:textId="77777777" w:rsidR="007D22AE" w:rsidRPr="00250D9E" w:rsidRDefault="007D22AE" w:rsidP="007D22AE">
      <w:pPr>
        <w:spacing w:line="240" w:lineRule="exact"/>
        <w:rPr>
          <w:i/>
          <w:iCs/>
          <w:lang w:val="ru-RU"/>
        </w:rPr>
      </w:pPr>
      <w:r w:rsidRPr="00250D9E">
        <w:rPr>
          <w:lang w:val="ru-RU"/>
        </w:rPr>
        <w:t>В следующих уравнениях</w:t>
      </w:r>
      <w:r w:rsidRPr="00250D9E">
        <w:rPr>
          <w:i/>
          <w:iCs/>
          <w:lang w:val="ru-RU"/>
        </w:rPr>
        <w:t xml:space="preserve"> </w:t>
      </w:r>
      <w:r w:rsidRPr="00250D9E">
        <w:rPr>
          <w:iCs/>
          <w:lang w:val="ru-RU"/>
        </w:rPr>
        <w:t>значение</w:t>
      </w:r>
      <w:r w:rsidRPr="00250D9E">
        <w:rPr>
          <w:i/>
          <w:iCs/>
          <w:lang w:val="ru-RU"/>
        </w:rPr>
        <w:t xml:space="preserve"> L</w:t>
      </w:r>
      <w:r w:rsidRPr="00250D9E">
        <w:rPr>
          <w:lang w:val="ru-RU"/>
        </w:rPr>
        <w:t xml:space="preserve"> представляет основные потери передачи одной из четырех параллельных сквозных моделей распространения. Значение </w:t>
      </w:r>
      <w:r w:rsidRPr="00250D9E">
        <w:rPr>
          <w:i/>
          <w:iCs/>
          <w:lang w:val="ru-RU"/>
        </w:rPr>
        <w:t xml:space="preserve">A </w:t>
      </w:r>
      <w:r w:rsidRPr="00250D9E">
        <w:rPr>
          <w:lang w:val="ru-RU"/>
        </w:rPr>
        <w:t>представляет ослабление относительно свободного пространства, создаваемое одной из аддитивных моделей. Мы указываем</w:t>
      </w:r>
      <w:r w:rsidRPr="00250D9E">
        <w:rPr>
          <w:i/>
          <w:iCs/>
          <w:lang w:val="ru-RU"/>
        </w:rPr>
        <w:t xml:space="preserve"> L</w:t>
      </w:r>
      <w:r w:rsidRPr="00250D9E">
        <w:rPr>
          <w:lang w:val="ru-RU"/>
        </w:rPr>
        <w:t>(</w:t>
      </w:r>
      <w:r w:rsidRPr="00250D9E">
        <w:rPr>
          <w:i/>
          <w:iCs/>
          <w:lang w:val="ru-RU"/>
        </w:rPr>
        <w:t>p</w:t>
      </w:r>
      <w:r w:rsidRPr="00250D9E">
        <w:rPr>
          <w:lang w:val="ru-RU"/>
        </w:rPr>
        <w:t>) или</w:t>
      </w:r>
      <w:r w:rsidRPr="00250D9E">
        <w:rPr>
          <w:i/>
          <w:iCs/>
          <w:lang w:val="ru-RU"/>
        </w:rPr>
        <w:t xml:space="preserve"> A</w:t>
      </w:r>
      <w:r w:rsidRPr="00250D9E">
        <w:rPr>
          <w:lang w:val="ru-RU"/>
        </w:rPr>
        <w:t>(</w:t>
      </w:r>
      <w:r w:rsidRPr="00250D9E">
        <w:rPr>
          <w:i/>
          <w:iCs/>
          <w:lang w:val="ru-RU"/>
        </w:rPr>
        <w:t>p</w:t>
      </w:r>
      <w:r w:rsidRPr="00250D9E">
        <w:rPr>
          <w:lang w:val="ru-RU"/>
        </w:rPr>
        <w:t>) для значения ICDF при проценте времени,</w:t>
      </w:r>
      <w:r w:rsidRPr="00250D9E">
        <w:rPr>
          <w:i/>
          <w:iCs/>
          <w:lang w:val="ru-RU"/>
        </w:rPr>
        <w:t xml:space="preserve"> p</w:t>
      </w:r>
      <w:r w:rsidRPr="00250D9E">
        <w:rPr>
          <w:lang w:val="ru-RU"/>
        </w:rPr>
        <w:t>. Суффиксы</w:t>
      </w:r>
      <w:r w:rsidRPr="00250D9E">
        <w:rPr>
          <w:i/>
          <w:iCs/>
          <w:lang w:val="ru-RU"/>
        </w:rPr>
        <w:t xml:space="preserve"> in</w:t>
      </w:r>
      <w:r w:rsidRPr="00250D9E">
        <w:rPr>
          <w:lang w:val="ru-RU"/>
        </w:rPr>
        <w:t>1,</w:t>
      </w:r>
      <w:r w:rsidRPr="00250D9E">
        <w:rPr>
          <w:i/>
          <w:iCs/>
          <w:lang w:val="ru-RU"/>
        </w:rPr>
        <w:t xml:space="preserve"> in</w:t>
      </w:r>
      <w:r w:rsidRPr="00250D9E">
        <w:rPr>
          <w:lang w:val="ru-RU"/>
        </w:rPr>
        <w:t xml:space="preserve">2 и </w:t>
      </w:r>
      <w:r w:rsidRPr="00250D9E">
        <w:rPr>
          <w:i/>
          <w:iCs/>
          <w:lang w:val="ru-RU"/>
        </w:rPr>
        <w:t xml:space="preserve">out </w:t>
      </w:r>
      <w:r w:rsidRPr="00250D9E">
        <w:rPr>
          <w:lang w:val="ru-RU"/>
        </w:rPr>
        <w:t>используются явным образом для ICDF, а</w:t>
      </w:r>
      <w:r w:rsidRPr="00250D9E">
        <w:rPr>
          <w:i/>
          <w:iCs/>
          <w:lang w:val="ru-RU"/>
        </w:rPr>
        <w:t xml:space="preserve"> scal</w:t>
      </w:r>
      <w:r w:rsidRPr="00250D9E">
        <w:rPr>
          <w:lang w:val="ru-RU"/>
        </w:rPr>
        <w:t xml:space="preserve"> – для скалярного входа.</w:t>
      </w:r>
    </w:p>
    <w:p w14:paraId="7E07C899" w14:textId="77777777" w:rsidR="007D22AE" w:rsidRPr="00250D9E" w:rsidRDefault="007D22AE" w:rsidP="007D22AE">
      <w:pPr>
        <w:spacing w:line="240" w:lineRule="exact"/>
        <w:rPr>
          <w:i/>
          <w:iCs/>
          <w:spacing w:val="-4"/>
          <w:lang w:val="ru-RU"/>
        </w:rPr>
      </w:pPr>
      <w:r w:rsidRPr="00250D9E">
        <w:rPr>
          <w:spacing w:val="-4"/>
          <w:lang w:val="ru-RU"/>
        </w:rPr>
        <w:t>Объединение двух функций ICDF, которые являются полностью коррелированными (объединитель "C") – это просто сложение мощностей или потерь в течение процента времени</w:t>
      </w:r>
      <w:r w:rsidRPr="00250D9E">
        <w:rPr>
          <w:i/>
          <w:iCs/>
          <w:spacing w:val="-4"/>
          <w:lang w:val="ru-RU"/>
        </w:rPr>
        <w:t xml:space="preserve"> p</w:t>
      </w:r>
      <w:r w:rsidRPr="00250D9E">
        <w:rPr>
          <w:spacing w:val="-4"/>
          <w:lang w:val="ru-RU"/>
        </w:rPr>
        <w:t>. Способ, с помощью которого это осуществляется, зависит от того, выражены ли объединяемые модели в виде двух основных потерь передачи или в виде основных потерь передачи и ослабления относительно свободного пространства:</w:t>
      </w:r>
    </w:p>
    <w:p w14:paraId="0BA790B1" w14:textId="514E346B" w:rsidR="007D22AE" w:rsidRPr="00250D9E" w:rsidRDefault="007D22AE" w:rsidP="007D22AE">
      <w:pPr>
        <w:pStyle w:val="Equation"/>
        <w:tabs>
          <w:tab w:val="left" w:pos="5954"/>
        </w:tabs>
        <w:spacing w:before="80"/>
        <w:rPr>
          <w:lang w:val="ru-RU"/>
        </w:rPr>
      </w:pPr>
      <w:r w:rsidRPr="00250D9E">
        <w:rPr>
          <w:lang w:val="ru-RU"/>
        </w:rPr>
        <w:tab/>
      </w:r>
      <w:r w:rsidRPr="00250D9E">
        <w:rPr>
          <w:lang w:val="ru-RU"/>
        </w:rPr>
        <w:tab/>
      </w:r>
      <w:r w:rsidR="004474FC" w:rsidRPr="00250D9E">
        <w:rPr>
          <w:position w:val="-10"/>
          <w:lang w:val="ru-RU"/>
        </w:rPr>
        <w:object w:dxaOrig="3735" w:dyaOrig="390" w14:anchorId="24D99928">
          <v:shape id="_x0000_i1320" type="#_x0000_t75" style="width:176.5pt;height:19pt" o:ole="" fillcolor="window">
            <v:imagedata r:id="rId609" o:title=""/>
          </v:shape>
          <o:OLEObject Type="Embed" ProgID="Equation.3" ShapeID="_x0000_i1320" DrawAspect="Content" ObjectID="_1776101645" r:id="rId610"/>
        </w:object>
      </w:r>
      <w:r w:rsidRPr="00250D9E">
        <w:rPr>
          <w:lang w:val="ru-RU"/>
        </w:rPr>
        <w:t>          дБ,</w:t>
      </w:r>
      <w:r w:rsidRPr="00250D9E">
        <w:rPr>
          <w:lang w:val="ru-RU"/>
        </w:rPr>
        <w:tab/>
        <w:t>(J.1a)</w:t>
      </w:r>
    </w:p>
    <w:p w14:paraId="36669A90" w14:textId="77777777" w:rsidR="007D22AE" w:rsidRPr="00250D9E" w:rsidRDefault="007D22AE" w:rsidP="007D22AE">
      <w:pPr>
        <w:pStyle w:val="Equation"/>
        <w:tabs>
          <w:tab w:val="left" w:pos="5954"/>
        </w:tabs>
        <w:spacing w:before="80"/>
        <w:rPr>
          <w:lang w:val="ru-RU"/>
        </w:rPr>
      </w:pPr>
      <w:r w:rsidRPr="00250D9E">
        <w:rPr>
          <w:lang w:val="ru-RU"/>
        </w:rPr>
        <w:tab/>
      </w:r>
      <w:r w:rsidRPr="00250D9E">
        <w:rPr>
          <w:lang w:val="ru-RU"/>
        </w:rPr>
        <w:tab/>
      </w:r>
      <w:r w:rsidRPr="00250D9E">
        <w:rPr>
          <w:position w:val="-10"/>
          <w:lang w:val="ru-RU"/>
        </w:rPr>
        <w:object w:dxaOrig="2295" w:dyaOrig="330" w14:anchorId="4AD554DE">
          <v:shape id="_x0000_i1321" type="#_x0000_t75" style="width:115pt;height:17pt" o:ole="" fillcolor="window">
            <v:imagedata r:id="rId611" o:title=""/>
          </v:shape>
          <o:OLEObject Type="Embed" ProgID="Equation.3" ShapeID="_x0000_i1321" DrawAspect="Content" ObjectID="_1776101646" r:id="rId612"/>
        </w:object>
      </w:r>
      <w:r w:rsidRPr="00250D9E">
        <w:rPr>
          <w:lang w:val="ru-RU"/>
        </w:rPr>
        <w:t>          дБ.</w:t>
      </w:r>
      <w:r w:rsidRPr="00250D9E">
        <w:rPr>
          <w:lang w:val="ru-RU"/>
        </w:rPr>
        <w:tab/>
        <w:t>(J.1b)</w:t>
      </w:r>
    </w:p>
    <w:p w14:paraId="19444C00" w14:textId="77777777" w:rsidR="007D22AE" w:rsidRPr="00250D9E" w:rsidRDefault="007D22AE" w:rsidP="007D22AE">
      <w:pPr>
        <w:rPr>
          <w:lang w:val="ru-RU"/>
        </w:rPr>
      </w:pPr>
      <w:r w:rsidRPr="00250D9E">
        <w:rPr>
          <w:lang w:val="ru-RU"/>
        </w:rPr>
        <w:t>Объединение функции ICDF и постоянного значения (объединитель "S"), например единичного медианного значения ослабления, также является простой процедурой. Выходная функция ICDF – это просто входная функция ICDF, "сдвинутая" по оси "мощность/потери" на значение входной скалярной величины:</w:t>
      </w:r>
    </w:p>
    <w:p w14:paraId="6C244CA0" w14:textId="4EAD6F06"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10"/>
          <w:lang w:val="ru-RU"/>
        </w:rPr>
        <w:object w:dxaOrig="2055" w:dyaOrig="345" w14:anchorId="7525B178">
          <v:shape id="_x0000_i1322" type="#_x0000_t75" style="width:99.5pt;height:17pt" o:ole="" fillcolor="window">
            <v:imagedata r:id="rId613" o:title=""/>
          </v:shape>
          <o:OLEObject Type="Embed" ProgID="Equation.3" ShapeID="_x0000_i1322" DrawAspect="Content" ObjectID="_1776101647" r:id="rId614"/>
        </w:object>
      </w:r>
      <w:r w:rsidRPr="00250D9E">
        <w:rPr>
          <w:lang w:val="ru-RU"/>
        </w:rPr>
        <w:t>          дБ.</w:t>
      </w:r>
      <w:r w:rsidRPr="00250D9E">
        <w:rPr>
          <w:lang w:val="ru-RU"/>
        </w:rPr>
        <w:tab/>
        <w:t>(J.2)</w:t>
      </w:r>
    </w:p>
    <w:p w14:paraId="479C91E8" w14:textId="77777777" w:rsidR="007D22AE" w:rsidRPr="00250D9E" w:rsidRDefault="007D22AE" w:rsidP="007D22AE">
      <w:pPr>
        <w:rPr>
          <w:lang w:val="ru-RU"/>
        </w:rPr>
      </w:pPr>
      <w:r w:rsidRPr="00250D9E">
        <w:rPr>
          <w:lang w:val="ru-RU"/>
        </w:rPr>
        <w:t xml:space="preserve">Следует отметить, что объединители "C" и "S" могут работать "точка за точкой", то есть выходное значение для </w:t>
      </w:r>
      <w:r w:rsidRPr="00250D9E">
        <w:rPr>
          <w:i/>
          <w:lang w:val="ru-RU"/>
        </w:rPr>
        <w:t>p</w:t>
      </w:r>
      <w:r w:rsidRPr="00250D9E">
        <w:rPr>
          <w:lang w:val="ru-RU"/>
        </w:rPr>
        <w:t xml:space="preserve">% времени зависит только от </w:t>
      </w:r>
      <w:r w:rsidRPr="00250D9E">
        <w:rPr>
          <w:i/>
          <w:lang w:val="ru-RU"/>
        </w:rPr>
        <w:t>p</w:t>
      </w:r>
      <w:r w:rsidRPr="00250D9E">
        <w:rPr>
          <w:lang w:val="ru-RU"/>
        </w:rPr>
        <w:t>% значений входных моделей и не требует полных распределений.</w:t>
      </w:r>
    </w:p>
    <w:p w14:paraId="5C964DD1" w14:textId="77777777" w:rsidR="007D22AE" w:rsidRPr="00250D9E" w:rsidRDefault="007D22AE" w:rsidP="007D22AE">
      <w:pPr>
        <w:rPr>
          <w:lang w:val="ru-RU"/>
        </w:rPr>
      </w:pPr>
      <w:r w:rsidRPr="00250D9E">
        <w:rPr>
          <w:lang w:val="ru-RU"/>
        </w:rPr>
        <w:t>Объединение взаимоисключающих механизмов (объединитель "E") более сложно выполнить расчетным способом, но концептуально это простая процедура. Проценты времени двух входных функций ICDF складываются при каждом значении потерь:</w:t>
      </w:r>
    </w:p>
    <w:p w14:paraId="0D343148" w14:textId="6BB20243" w:rsidR="007D22AE" w:rsidRPr="00250D9E" w:rsidRDefault="007D22AE" w:rsidP="007D22AE">
      <w:pPr>
        <w:pStyle w:val="Equation"/>
        <w:rPr>
          <w:lang w:val="ru-RU"/>
        </w:rPr>
      </w:pPr>
      <w:r w:rsidRPr="00250D9E">
        <w:rPr>
          <w:lang w:val="ru-RU"/>
        </w:rPr>
        <w:tab/>
      </w:r>
      <w:r w:rsidRPr="00250D9E">
        <w:rPr>
          <w:lang w:val="ru-RU"/>
        </w:rPr>
        <w:tab/>
      </w:r>
      <w:r w:rsidR="004474FC" w:rsidRPr="00250D9E">
        <w:rPr>
          <w:position w:val="-10"/>
          <w:lang w:val="ru-RU"/>
        </w:rPr>
        <w:object w:dxaOrig="2370" w:dyaOrig="345" w14:anchorId="42164D38">
          <v:shape id="_x0000_i1323" type="#_x0000_t75" style="width:112.5pt;height:17pt" o:ole="" fillcolor="window">
            <v:imagedata r:id="rId615" o:title=""/>
          </v:shape>
          <o:OLEObject Type="Embed" ProgID="Equation.3" ShapeID="_x0000_i1323" DrawAspect="Content" ObjectID="_1776101648" r:id="rId616"/>
        </w:object>
      </w:r>
      <w:r w:rsidRPr="00250D9E">
        <w:rPr>
          <w:lang w:val="ru-RU"/>
        </w:rPr>
        <w:t>          дБ.</w:t>
      </w:r>
      <w:r w:rsidRPr="00250D9E">
        <w:rPr>
          <w:lang w:val="ru-RU"/>
        </w:rPr>
        <w:tab/>
        <w:t>(J.3)</w:t>
      </w:r>
    </w:p>
    <w:p w14:paraId="26534F48" w14:textId="77777777" w:rsidR="007D22AE" w:rsidRPr="00250D9E" w:rsidRDefault="007D22AE" w:rsidP="007D22AE">
      <w:pPr>
        <w:rPr>
          <w:lang w:val="ru-RU"/>
        </w:rPr>
      </w:pPr>
      <w:r w:rsidRPr="00250D9E">
        <w:rPr>
          <w:lang w:val="ru-RU"/>
        </w:rPr>
        <w:t>Это требует итеративной процедуры, которая использует полные распределения входных величин. Данный метод используется для объединения механизмов распространения в условиях ясного неба и при наличии осадков.</w:t>
      </w:r>
    </w:p>
    <w:p w14:paraId="65153281" w14:textId="77777777" w:rsidR="007D22AE" w:rsidRPr="00250D9E" w:rsidRDefault="007D22AE" w:rsidP="007D22AE">
      <w:pPr>
        <w:rPr>
          <w:lang w:val="ru-RU"/>
        </w:rPr>
      </w:pPr>
      <w:r w:rsidRPr="00250D9E">
        <w:rPr>
          <w:lang w:val="ru-RU"/>
        </w:rPr>
        <w:t>Удивительно, но объединение двух функций ICDF, которые не коррелируются (объединитель "U") является наиболее трудным. Действительно, для выполнения этого надлежащим образом требуется использование численных методов, например метода Монте-Карло. При использовании WRPM для моделирований методом Монте-Карло, структура модели WRPM позволяет достаточно простое и правильное моделирование статистических данных. Это описано в п. 5.3.</w:t>
      </w:r>
    </w:p>
    <w:p w14:paraId="793F6549" w14:textId="445AE00F" w:rsidR="007D22AE" w:rsidRPr="00250D9E" w:rsidRDefault="007D22AE" w:rsidP="007D22AE">
      <w:pPr>
        <w:rPr>
          <w:lang w:val="ru-RU"/>
        </w:rPr>
      </w:pPr>
      <w:r w:rsidRPr="00250D9E">
        <w:rPr>
          <w:lang w:val="ru-RU"/>
        </w:rPr>
        <w:t>Однако признано, что WRPM будет часто использоваться в обстоятельствах, которые не оправдывают вычислительную сложность моделирования методом Монте-Карло. В таком случае применим простой</w:t>
      </w:r>
      <w:r w:rsidRPr="00250D9E">
        <w:rPr>
          <w:i/>
          <w:iCs/>
          <w:lang w:val="ru-RU"/>
        </w:rPr>
        <w:t xml:space="preserve"> подход</w:t>
      </w:r>
      <w:r w:rsidRPr="00250D9E">
        <w:rPr>
          <w:lang w:val="ru-RU"/>
        </w:rPr>
        <w:t xml:space="preserve">, при котором полная модель основных потерь передачи просчитывается для единственного значения процента времени. Этот принцип основан на выборе наиболее сильного сигнала или, </w:t>
      </w:r>
      <w:r w:rsidRPr="00250D9E">
        <w:rPr>
          <w:lang w:val="ru-RU"/>
        </w:rPr>
        <w:lastRenderedPageBreak/>
        <w:t>что</w:t>
      </w:r>
      <w:r w:rsidR="003E7532">
        <w:rPr>
          <w:lang w:val="en-US"/>
        </w:rPr>
        <w:t> </w:t>
      </w:r>
      <w:r w:rsidRPr="00250D9E">
        <w:rPr>
          <w:lang w:val="ru-RU"/>
        </w:rPr>
        <w:t>эквивалентно, самого низкого значения основных потерь передачи из двух (или более) трасс сигнала для каждого процента</w:t>
      </w:r>
      <w:r w:rsidRPr="00250D9E">
        <w:rPr>
          <w:i/>
          <w:iCs/>
          <w:lang w:val="ru-RU"/>
        </w:rPr>
        <w:t xml:space="preserve"> </w:t>
      </w:r>
      <w:r w:rsidRPr="00250D9E">
        <w:rPr>
          <w:iCs/>
          <w:lang w:val="ru-RU"/>
        </w:rPr>
        <w:t>времени,</w:t>
      </w:r>
      <w:r w:rsidRPr="00250D9E">
        <w:rPr>
          <w:i/>
          <w:iCs/>
          <w:lang w:val="ru-RU"/>
        </w:rPr>
        <w:t xml:space="preserve"> p</w:t>
      </w:r>
      <w:r w:rsidRPr="00250D9E">
        <w:rPr>
          <w:lang w:val="ru-RU"/>
        </w:rPr>
        <w:t>. Функция "смешивания" может быть использована, чтобы устранить разрывы наклона, которые могут возникнуть при простом выборе минимального значения. Следующий метод используется в п. 5.2:</w:t>
      </w:r>
    </w:p>
    <w:p w14:paraId="101DAD57" w14:textId="77777777" w:rsidR="007D22AE" w:rsidRPr="00250D9E" w:rsidRDefault="007D22AE" w:rsidP="007D22AE">
      <w:pPr>
        <w:pStyle w:val="Equation"/>
        <w:rPr>
          <w:lang w:val="ru-RU"/>
        </w:rPr>
      </w:pPr>
      <w:r w:rsidRPr="00250D9E">
        <w:rPr>
          <w:lang w:val="ru-RU"/>
        </w:rPr>
        <w:tab/>
      </w:r>
      <w:r w:rsidRPr="00250D9E">
        <w:rPr>
          <w:lang w:val="ru-RU"/>
        </w:rPr>
        <w:tab/>
      </w:r>
      <w:r w:rsidRPr="00250D9E">
        <w:rPr>
          <w:position w:val="-10"/>
          <w:lang w:val="ru-RU"/>
        </w:rPr>
        <w:object w:dxaOrig="3690" w:dyaOrig="390" w14:anchorId="6C9D244C">
          <v:shape id="_x0000_i1324" type="#_x0000_t75" style="width:184.5pt;height:20.5pt" o:ole="" fillcolor="window">
            <v:imagedata r:id="rId617" o:title=""/>
          </v:shape>
          <o:OLEObject Type="Embed" ProgID="Equation.DSMT4" ShapeID="_x0000_i1324" DrawAspect="Content" ObjectID="_1776101649" r:id="rId618"/>
        </w:object>
      </w:r>
      <w:r w:rsidRPr="00250D9E">
        <w:rPr>
          <w:lang w:val="ru-RU"/>
        </w:rPr>
        <w:t>          дБ.</w:t>
      </w:r>
      <w:r w:rsidRPr="00250D9E">
        <w:rPr>
          <w:lang w:val="ru-RU"/>
        </w:rPr>
        <w:tab/>
        <w:t>(J.4)</w:t>
      </w:r>
    </w:p>
    <w:p w14:paraId="5D8F93FB" w14:textId="77777777" w:rsidR="007D22AE" w:rsidRPr="00250D9E" w:rsidRDefault="007D22AE" w:rsidP="007D22AE">
      <w:pPr>
        <w:rPr>
          <w:lang w:val="ru-RU"/>
        </w:rPr>
      </w:pPr>
      <w:r w:rsidRPr="00250D9E">
        <w:rPr>
          <w:lang w:val="ru-RU"/>
        </w:rPr>
        <w:t>Хотя это выглядит очень похожим на метод, примененный в уравнении (J.1a) и имеет преимущество, при котором объединение может быть сделано способом "точка за точкой", объединители "U" и "C" статистически весьма различны. Поддержание логического разделения в этом случае облегчает для конструктора модели использование численных методов, чтобы получить более статистически правильный результат, чем то, что дает простой аналитический подход с уравнением (</w:t>
      </w:r>
      <w:bookmarkStart w:id="281" w:name="_Hlk43295547"/>
      <w:r w:rsidRPr="00250D9E">
        <w:rPr>
          <w:lang w:val="ru-RU"/>
        </w:rPr>
        <w:t>J.4</w:t>
      </w:r>
      <w:bookmarkEnd w:id="281"/>
      <w:r w:rsidRPr="00250D9E">
        <w:rPr>
          <w:lang w:val="ru-RU"/>
        </w:rPr>
        <w:t>).</w:t>
      </w:r>
    </w:p>
    <w:p w14:paraId="682CF8EB" w14:textId="77777777" w:rsidR="007D22AE" w:rsidRPr="00250D9E" w:rsidRDefault="007D22AE" w:rsidP="007D22AE">
      <w:pPr>
        <w:rPr>
          <w:lang w:val="ru-RU"/>
        </w:rPr>
      </w:pPr>
      <w:r w:rsidRPr="00250D9E">
        <w:rPr>
          <w:lang w:val="ru-RU"/>
        </w:rPr>
        <w:t>Следует отметить, что уравнения (</w:t>
      </w:r>
      <w:bookmarkStart w:id="282" w:name="_Hlk43295532"/>
      <w:r w:rsidRPr="00250D9E">
        <w:rPr>
          <w:lang w:val="ru-RU"/>
        </w:rPr>
        <w:t>J.1a</w:t>
      </w:r>
      <w:bookmarkEnd w:id="282"/>
      <w:r w:rsidRPr="00250D9E">
        <w:rPr>
          <w:lang w:val="ru-RU"/>
        </w:rPr>
        <w:t>) и (J.4) могут вызвать проблему при вычислениях, если основные потери передачи подмодели очень велики. Числовые ограничения могли бы вызвать нулевой аргумент логарифмической функции. Эта проблема устраняется путем использования математически эквивалентной формулировки этих уравнений, приведенной в п. 5. Суть состоит в вынесении за скобки в качестве общего множителя основных потерь передачи доминирующей подмодели и добавлении к нему поправки, которая принимает во внимание другие подмодели.</w:t>
      </w:r>
    </w:p>
    <w:p w14:paraId="20564F6D" w14:textId="77777777" w:rsidR="007D22AE" w:rsidRPr="00250D9E" w:rsidRDefault="007D22AE" w:rsidP="007D22AE">
      <w:pPr>
        <w:pStyle w:val="FigureNo"/>
        <w:rPr>
          <w:lang w:val="ru-RU"/>
        </w:rPr>
      </w:pPr>
      <w:r w:rsidRPr="00250D9E">
        <w:rPr>
          <w:lang w:val="ru-RU"/>
        </w:rPr>
        <w:t>рисунок j.2.1</w:t>
      </w:r>
    </w:p>
    <w:p w14:paraId="14322E82" w14:textId="0E34545C" w:rsidR="00BF1AE5" w:rsidRDefault="007D22AE" w:rsidP="00BF1AE5">
      <w:pPr>
        <w:pStyle w:val="Figuretitle"/>
        <w:rPr>
          <w:noProof/>
        </w:rPr>
      </w:pPr>
      <w:r w:rsidRPr="00250D9E">
        <w:t>Диаграмма объединения подмоделей</w:t>
      </w:r>
    </w:p>
    <w:p w14:paraId="4FA9C568" w14:textId="16F13780" w:rsidR="00BF1AE5" w:rsidRPr="00BF1AE5" w:rsidRDefault="008B264D" w:rsidP="00BF1AE5">
      <w:pPr>
        <w:pStyle w:val="Figure"/>
        <w:rPr>
          <w:lang w:val="ru-RU"/>
        </w:rPr>
      </w:pPr>
      <w:r>
        <w:rPr>
          <w:noProof/>
          <w:lang w:val="ru-RU"/>
        </w:rPr>
        <w:drawing>
          <wp:inline distT="0" distB="0" distL="0" distR="0" wp14:anchorId="3EEADC60" wp14:editId="3F213A09">
            <wp:extent cx="4953000" cy="4390957"/>
            <wp:effectExtent l="0" t="0" r="0" b="0"/>
            <wp:docPr id="1489463343" name="Picture 6"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63343" name="Picture 6" descr="A diagram of a diagram"/>
                    <pic:cNvPicPr/>
                  </pic:nvPicPr>
                  <pic:blipFill>
                    <a:blip r:embed="rId619" cstate="print">
                      <a:extLst>
                        <a:ext uri="{28A0092B-C50C-407E-A947-70E740481C1C}">
                          <a14:useLocalDpi xmlns:a14="http://schemas.microsoft.com/office/drawing/2010/main" val="0"/>
                        </a:ext>
                      </a:extLst>
                    </a:blip>
                    <a:stretch>
                      <a:fillRect/>
                    </a:stretch>
                  </pic:blipFill>
                  <pic:spPr>
                    <a:xfrm>
                      <a:off x="0" y="0"/>
                      <a:ext cx="4957413" cy="4394870"/>
                    </a:xfrm>
                    <a:prstGeom prst="rect">
                      <a:avLst/>
                    </a:prstGeom>
                  </pic:spPr>
                </pic:pic>
              </a:graphicData>
            </a:graphic>
          </wp:inline>
        </w:drawing>
      </w:r>
    </w:p>
    <w:p w14:paraId="59980111" w14:textId="77777777" w:rsidR="007D22AE" w:rsidRPr="00250D9E" w:rsidRDefault="007D22AE" w:rsidP="007D22AE">
      <w:pPr>
        <w:spacing w:before="720"/>
        <w:jc w:val="center"/>
        <w:rPr>
          <w:lang w:val="ru-RU"/>
        </w:rPr>
      </w:pPr>
      <w:r w:rsidRPr="00250D9E">
        <w:rPr>
          <w:lang w:val="ru-RU"/>
        </w:rPr>
        <w:t>______________</w:t>
      </w:r>
    </w:p>
    <w:sectPr w:rsidR="007D22AE" w:rsidRPr="00250D9E" w:rsidSect="00DE4B6C">
      <w:headerReference w:type="even" r:id="rId620"/>
      <w:headerReference w:type="default" r:id="rId621"/>
      <w:footerReference w:type="default" r:id="rId622"/>
      <w:pgSz w:w="11907" w:h="16834" w:code="9"/>
      <w:pgMar w:top="1418" w:right="1134" w:bottom="1134" w:left="1134" w:header="720" w:footer="482" w:gutter="0"/>
      <w:paperSrc w:first="15" w:other="15"/>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634B" w14:textId="77777777" w:rsidR="003E29AD" w:rsidRDefault="003E29AD">
      <w:r>
        <w:separator/>
      </w:r>
    </w:p>
  </w:endnote>
  <w:endnote w:type="continuationSeparator" w:id="0">
    <w:p w14:paraId="00E61ABA" w14:textId="77777777" w:rsidR="003E29AD" w:rsidRDefault="003E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CYR">
    <w:altName w:val="Arial"/>
    <w:charset w:val="00"/>
    <w:family w:val="swiss"/>
    <w:pitch w:val="variable"/>
    <w:sig w:usb0="E0002EFF" w:usb1="C000785B" w:usb2="00000009" w:usb3="00000000" w:csb0="000001FF" w:csb1="00000000"/>
  </w:font>
  <w:font w:name="Times New Roman CYR">
    <w:altName w:val="Sylfae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3684" w14:textId="36384BFD" w:rsidR="00CA7822" w:rsidRDefault="00A95B42" w:rsidP="00CA7822">
    <w:pPr>
      <w:pStyle w:val="Footer"/>
      <w:jc w:val="right"/>
    </w:pPr>
    <w:r>
      <w:drawing>
        <wp:inline distT="0" distB="0" distL="0" distR="0" wp14:anchorId="28C7F75D" wp14:editId="1A696515">
          <wp:extent cx="738000" cy="813600"/>
          <wp:effectExtent l="0" t="0" r="5080" b="5715"/>
          <wp:docPr id="10"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813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D40B" w14:textId="77777777" w:rsidR="007752E8" w:rsidRPr="00AA0E9B" w:rsidRDefault="007752E8">
    <w:pPr>
      <w:pStyle w:val="Footer"/>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527D" w14:textId="77777777" w:rsidR="00A95B42" w:rsidRDefault="00A95B42" w:rsidP="00CA78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C70B" w14:textId="77777777" w:rsidR="003E29AD" w:rsidRDefault="003E29AD">
      <w:r>
        <w:separator/>
      </w:r>
    </w:p>
  </w:footnote>
  <w:footnote w:type="continuationSeparator" w:id="0">
    <w:p w14:paraId="2DD1C1AE" w14:textId="77777777" w:rsidR="003E29AD" w:rsidRDefault="003E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80F5" w14:textId="77777777" w:rsidR="007752E8" w:rsidRDefault="007752E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CA7822" w:rsidRPr="00AF0F10" w14:paraId="1C064F78" w14:textId="77777777" w:rsidTr="00CA7822">
      <w:tc>
        <w:tcPr>
          <w:tcW w:w="4576" w:type="dxa"/>
          <w:vAlign w:val="center"/>
        </w:tcPr>
        <w:p w14:paraId="45CDD51D" w14:textId="13C88B4F" w:rsidR="00CA7822" w:rsidRPr="00AF0F10" w:rsidRDefault="00CA7822" w:rsidP="00CA7822">
          <w:pPr>
            <w:tabs>
              <w:tab w:val="clear" w:pos="794"/>
              <w:tab w:val="clear" w:pos="1191"/>
              <w:tab w:val="clear" w:pos="1588"/>
              <w:tab w:val="clear" w:pos="1985"/>
              <w:tab w:val="center" w:pos="4848"/>
              <w:tab w:val="right" w:pos="9696"/>
            </w:tabs>
            <w:spacing w:before="0"/>
            <w:jc w:val="left"/>
            <w:rPr>
              <w:rFonts w:ascii="Arial Black" w:hAnsi="Arial Black"/>
              <w:color w:val="FFFFFF"/>
              <w:sz w:val="32"/>
              <w:szCs w:val="32"/>
            </w:rPr>
          </w:pPr>
        </w:p>
      </w:tc>
      <w:tc>
        <w:tcPr>
          <w:tcW w:w="5914" w:type="dxa"/>
          <w:vAlign w:val="center"/>
        </w:tcPr>
        <w:p w14:paraId="0475933A" w14:textId="77777777" w:rsidR="00CA7822" w:rsidRPr="00AF0F10" w:rsidRDefault="00CA7822" w:rsidP="00CA7822">
          <w:pPr>
            <w:tabs>
              <w:tab w:val="clear" w:pos="794"/>
              <w:tab w:val="clear" w:pos="1191"/>
              <w:tab w:val="clear" w:pos="1588"/>
              <w:tab w:val="clear" w:pos="1985"/>
              <w:tab w:val="center" w:pos="4848"/>
              <w:tab w:val="right" w:pos="9696"/>
            </w:tabs>
            <w:spacing w:before="0"/>
            <w:jc w:val="right"/>
            <w:rPr>
              <w:rFonts w:ascii="Arial" w:hAnsi="Arial"/>
              <w:b/>
              <w:spacing w:val="4"/>
              <w:szCs w:val="24"/>
              <w:highlight w:val="yellow"/>
            </w:rPr>
          </w:pPr>
          <w:r w:rsidRPr="00AF0F10">
            <w:rPr>
              <w:rFonts w:ascii="Arial" w:hAnsi="Arial"/>
              <w:b/>
              <w:spacing w:val="4"/>
              <w:szCs w:val="24"/>
              <w:lang w:val="ru-RU"/>
            </w:rPr>
            <w:t>Международный союз электросвязи</w:t>
          </w:r>
        </w:p>
      </w:tc>
    </w:tr>
    <w:tr w:rsidR="00CA7822" w:rsidRPr="00AF0F10" w14:paraId="3DC2EC50" w14:textId="77777777" w:rsidTr="00CA7822">
      <w:tc>
        <w:tcPr>
          <w:tcW w:w="4576" w:type="dxa"/>
          <w:vAlign w:val="center"/>
        </w:tcPr>
        <w:p w14:paraId="39237C12" w14:textId="74824CBD" w:rsidR="00CA7822" w:rsidRPr="00AF0F10" w:rsidRDefault="00CA7822" w:rsidP="00CA7822">
          <w:pPr>
            <w:tabs>
              <w:tab w:val="clear" w:pos="794"/>
              <w:tab w:val="clear" w:pos="1191"/>
              <w:tab w:val="clear" w:pos="1588"/>
              <w:tab w:val="clear" w:pos="1985"/>
              <w:tab w:val="center" w:pos="4848"/>
              <w:tab w:val="right" w:pos="9696"/>
            </w:tabs>
            <w:spacing w:before="0"/>
            <w:jc w:val="left"/>
            <w:rPr>
              <w:rFonts w:ascii="Arial" w:hAnsi="Arial"/>
              <w:spacing w:val="4"/>
              <w:sz w:val="21"/>
              <w:szCs w:val="21"/>
            </w:rPr>
          </w:pPr>
          <w:r w:rsidRPr="00AF0F10">
            <w:rPr>
              <w:rFonts w:ascii="Arial" w:hAnsi="Arial"/>
              <w:spacing w:val="4"/>
              <w:szCs w:val="24"/>
              <w:lang w:val="ru-RU"/>
            </w:rPr>
            <w:t>Рекомендации</w:t>
          </w:r>
        </w:p>
      </w:tc>
      <w:tc>
        <w:tcPr>
          <w:tcW w:w="5914" w:type="dxa"/>
          <w:vAlign w:val="center"/>
        </w:tcPr>
        <w:p w14:paraId="215B9156" w14:textId="77777777" w:rsidR="00CA7822" w:rsidRPr="00AF0F10" w:rsidRDefault="00CA7822" w:rsidP="00CA7822">
          <w:pPr>
            <w:tabs>
              <w:tab w:val="clear" w:pos="794"/>
              <w:tab w:val="clear" w:pos="1191"/>
              <w:tab w:val="clear" w:pos="1588"/>
              <w:tab w:val="clear" w:pos="1985"/>
              <w:tab w:val="center" w:pos="4848"/>
              <w:tab w:val="right" w:pos="9696"/>
            </w:tabs>
            <w:spacing w:before="0"/>
            <w:jc w:val="right"/>
            <w:rPr>
              <w:rFonts w:ascii="Arial" w:hAnsi="Arial"/>
              <w:spacing w:val="4"/>
              <w:szCs w:val="24"/>
              <w:highlight w:val="yellow"/>
            </w:rPr>
          </w:pPr>
          <w:r w:rsidRPr="00AF0F10">
            <w:rPr>
              <w:rFonts w:ascii="Arial" w:hAnsi="Arial"/>
              <w:spacing w:val="4"/>
              <w:szCs w:val="24"/>
              <w:lang w:val="ru-RU"/>
            </w:rPr>
            <w:t>Сектор радиосвязи</w:t>
          </w:r>
        </w:p>
      </w:tc>
    </w:tr>
  </w:tbl>
  <w:p w14:paraId="1F293E47" w14:textId="0F95043C" w:rsidR="007752E8" w:rsidRPr="00CA7822" w:rsidRDefault="003F115C" w:rsidP="00CA7822">
    <w:pPr>
      <w:tabs>
        <w:tab w:val="clear" w:pos="794"/>
        <w:tab w:val="clear" w:pos="1191"/>
        <w:tab w:val="clear" w:pos="1588"/>
        <w:tab w:val="clear" w:pos="1985"/>
        <w:tab w:val="center" w:pos="4848"/>
        <w:tab w:val="right" w:pos="9696"/>
      </w:tabs>
      <w:spacing w:before="0"/>
      <w:jc w:val="center"/>
    </w:pPr>
    <w:r>
      <w:rPr>
        <w:rFonts w:ascii="Arial Black" w:hAnsi="Arial Black" w:cs="Arial"/>
        <w:noProof/>
        <w:sz w:val="32"/>
        <w:szCs w:val="32"/>
      </w:rPr>
      <w:drawing>
        <wp:anchor distT="0" distB="0" distL="114300" distR="114300" simplePos="0" relativeHeight="251665408" behindDoc="0" locked="0" layoutInCell="1" allowOverlap="1" wp14:anchorId="277837D6" wp14:editId="78B21516">
          <wp:simplePos x="0" y="0"/>
          <wp:positionH relativeFrom="column">
            <wp:posOffset>-268288</wp:posOffset>
          </wp:positionH>
          <wp:positionV relativeFrom="paragraph">
            <wp:posOffset>-508000</wp:posOffset>
          </wp:positionV>
          <wp:extent cx="1733550" cy="374650"/>
          <wp:effectExtent l="0" t="0" r="0" b="0"/>
          <wp:wrapNone/>
          <wp:docPr id="7" name="Picture 7"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822" w:rsidRPr="00AF0F10">
      <w:rPr>
        <w:rFonts w:eastAsia="MS Mincho"/>
        <w:noProof/>
      </w:rPr>
      <mc:AlternateContent>
        <mc:Choice Requires="wpg">
          <w:drawing>
            <wp:anchor distT="0" distB="0" distL="114300" distR="114300" simplePos="0" relativeHeight="251663360" behindDoc="0" locked="0" layoutInCell="1" allowOverlap="1" wp14:anchorId="63421A75" wp14:editId="34044785">
              <wp:simplePos x="0" y="0"/>
              <wp:positionH relativeFrom="page">
                <wp:align>right</wp:align>
              </wp:positionH>
              <wp:positionV relativeFrom="page">
                <wp:posOffset>1193800</wp:posOffset>
              </wp:positionV>
              <wp:extent cx="7560310" cy="236220"/>
              <wp:effectExtent l="0" t="0" r="21590" b="11430"/>
              <wp:wrapNone/>
              <wp:docPr id="1" name="docshapegroup6" descr="Header separator line"/>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2"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3" name="docshape8" descr="Header separator line"/>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A5D07EB" id="docshapegroup6" o:spid="_x0000_s1026" alt="Header separator line" style="position:absolute;margin-left:544.1pt;margin-top:94pt;width:595.3pt;height:18.6pt;z-index:251663360;mso-position-horizontal:right;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" path="m627,l,,314,313,627,xe" stroked="f" strokecolor="#009cd6">
                <v:path arrowok="t" o:connecttype="custom" o:connectlocs="627,1884;0,1884;314,2197;627,1884" o:connectangles="0,0,0,0"/>
              </v:shape>
              <w10:wrap anchorx="page" anchory="page"/>
            </v:group>
          </w:pict>
        </mc:Fallback>
      </mc:AlternateContent>
    </w:r>
    <w:r w:rsidR="00CA7822" w:rsidRPr="00AF0F10">
      <w:rPr>
        <w:rFonts w:ascii="Arial" w:eastAsia="MS Mincho" w:hAnsi="Arial" w:cs="Arial"/>
        <w:noProof/>
      </w:rPr>
      <mc:AlternateContent>
        <mc:Choice Requires="wps">
          <w:drawing>
            <wp:anchor distT="0" distB="0" distL="114300" distR="114300" simplePos="0" relativeHeight="251660288" behindDoc="0" locked="0" layoutInCell="1" allowOverlap="1" wp14:anchorId="1E5D0B13" wp14:editId="731074EE">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ysClr val="window" lastClr="FFFFFF">
                          <a:lumMod val="100000"/>
                          <a:lumOff val="0"/>
                        </a:sysClr>
                      </a:solidFill>
                      <a:ln w="9525">
                        <a:solidFill>
                          <a:srgbClr val="F8F8F8"/>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0069C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" strokecolor="#f8f8f8"/>
          </w:pict>
        </mc:Fallback>
      </mc:AlternateContent>
    </w:r>
    <w:r w:rsidR="00CA7822" w:rsidRPr="00AF0F10">
      <w:rPr>
        <w:rFonts w:eastAsia="MS Mincho"/>
        <w:noProof/>
      </w:rPr>
      <mc:AlternateContent>
        <mc:Choice Requires="wpg">
          <w:drawing>
            <wp:anchor distT="0" distB="0" distL="114300" distR="114300" simplePos="0" relativeHeight="251661312" behindDoc="0" locked="0" layoutInCell="1" allowOverlap="1" wp14:anchorId="7B2060A2" wp14:editId="2B483321">
              <wp:simplePos x="0" y="0"/>
              <wp:positionH relativeFrom="page">
                <wp:posOffset>0</wp:posOffset>
              </wp:positionH>
              <wp:positionV relativeFrom="page">
                <wp:posOffset>1196340</wp:posOffset>
              </wp:positionV>
              <wp:extent cx="7560310" cy="236220"/>
              <wp:effectExtent l="9525" t="5715" r="12065" b="5715"/>
              <wp:wrapNone/>
              <wp:docPr id="5" name="docshapegroup6" descr="Header separator line"/>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11" name="docshape8" descr="Header separator line"/>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BF3F9EA" id="docshapegroup6" o:spid="_x0000_s1026" alt="Header separator line" style="position:absolute;margin-left:0;margin-top:94.2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" path="m627,l,,314,313,627,xe"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5094" w14:textId="3C1ED9BB" w:rsidR="007752E8" w:rsidRPr="00AD6AE2" w:rsidRDefault="007752E8" w:rsidP="002505E7">
    <w:pPr>
      <w:pStyle w:val="Header"/>
      <w:tabs>
        <w:tab w:val="clear" w:pos="4848"/>
        <w:tab w:val="center" w:pos="4820"/>
      </w:tabs>
      <w:spacing w:after="360"/>
      <w:jc w:val="left"/>
      <w:rPr>
        <w:szCs w:val="22"/>
        <w:lang w:val="ru-RU"/>
      </w:rPr>
    </w:pPr>
    <w:r w:rsidRPr="003347EE">
      <w:rPr>
        <w:rStyle w:val="PageNumber"/>
        <w:b/>
        <w:bCs/>
        <w:szCs w:val="22"/>
        <w:lang w:val="en-US"/>
      </w:rPr>
      <w:fldChar w:fldCharType="begin"/>
    </w:r>
    <w:r w:rsidRPr="003347EE">
      <w:rPr>
        <w:rStyle w:val="PageNumber"/>
        <w:b/>
        <w:bCs/>
        <w:szCs w:val="22"/>
        <w:lang w:val="en-US"/>
      </w:rPr>
      <w:instrText xml:space="preserve"> PAGE </w:instrText>
    </w:r>
    <w:r w:rsidRPr="003347EE">
      <w:rPr>
        <w:rStyle w:val="PageNumber"/>
        <w:b/>
        <w:bCs/>
        <w:szCs w:val="22"/>
        <w:lang w:val="en-US"/>
      </w:rPr>
      <w:fldChar w:fldCharType="separate"/>
    </w:r>
    <w:r w:rsidR="00400119">
      <w:rPr>
        <w:rStyle w:val="PageNumber"/>
        <w:b/>
        <w:bCs/>
        <w:noProof/>
        <w:szCs w:val="22"/>
        <w:lang w:val="en-US"/>
      </w:rPr>
      <w:t>ii</w:t>
    </w:r>
    <w:r w:rsidRPr="003347EE">
      <w:rPr>
        <w:rStyle w:val="PageNumber"/>
        <w:b/>
        <w:bCs/>
        <w:szCs w:val="22"/>
        <w:lang w:val="en-US"/>
      </w:rPr>
      <w:fldChar w:fldCharType="end"/>
    </w:r>
    <w:r w:rsidRPr="003347EE">
      <w:rPr>
        <w:szCs w:val="22"/>
        <w:lang w:val="en-US"/>
      </w:rPr>
      <w:tab/>
    </w:r>
    <w:r>
      <w:rPr>
        <w:b/>
        <w:bCs/>
        <w:szCs w:val="22"/>
        <w:lang w:val="ru-RU"/>
      </w:rPr>
      <w:t xml:space="preserve">Рек.  </w:t>
    </w:r>
    <w:r w:rsidRPr="002A2C5D">
      <w:rPr>
        <w:b/>
        <w:bCs/>
        <w:szCs w:val="22"/>
        <w:lang w:val="ru-RU"/>
      </w:rPr>
      <w:fldChar w:fldCharType="begin"/>
    </w:r>
    <w:r w:rsidRPr="002A2C5D">
      <w:rPr>
        <w:b/>
        <w:bCs/>
        <w:szCs w:val="22"/>
        <w:lang w:val="ru-RU"/>
      </w:rPr>
      <w:instrText>styleref href</w:instrText>
    </w:r>
    <w:r w:rsidRPr="002A2C5D">
      <w:rPr>
        <w:b/>
        <w:bCs/>
        <w:szCs w:val="22"/>
        <w:lang w:val="ru-RU"/>
      </w:rPr>
      <w:fldChar w:fldCharType="separate"/>
    </w:r>
    <w:r w:rsidR="000F3F9A">
      <w:rPr>
        <w:b/>
        <w:bCs/>
        <w:noProof/>
        <w:szCs w:val="22"/>
        <w:lang w:val="ru-RU"/>
      </w:rPr>
      <w:t>МСЭ-R  P.2001-5</w:t>
    </w:r>
    <w:r w:rsidRPr="002A2C5D">
      <w:rPr>
        <w:b/>
        <w:bCs/>
        <w:szCs w:val="22"/>
        <w:lang w:val="ru-RU"/>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47C6" w14:textId="77777777" w:rsidR="007752E8" w:rsidRPr="00910F19" w:rsidRDefault="007752E8" w:rsidP="00C50018">
    <w:pPr>
      <w:pStyle w:val="Header"/>
      <w:spacing w:after="360"/>
      <w:jc w:val="left"/>
      <w:rPr>
        <w:b/>
        <w:bCs/>
        <w:szCs w:val="22"/>
      </w:rPr>
    </w:pPr>
    <w:r w:rsidRPr="00910F19">
      <w:rPr>
        <w:b/>
        <w:bCs/>
        <w:szCs w:val="22"/>
        <w:lang w:val="ru-RU"/>
      </w:rPr>
      <w:tab/>
      <w:t>Рек.МСЭ</w:t>
    </w:r>
    <w:r w:rsidRPr="00910F19">
      <w:rPr>
        <w:b/>
        <w:bCs/>
        <w:szCs w:val="22"/>
        <w:lang w:val="en-US"/>
      </w:rPr>
      <w:t>-RBT.1306-</w:t>
    </w:r>
    <w:r>
      <w:rPr>
        <w:b/>
        <w:bCs/>
        <w:szCs w:val="22"/>
        <w:lang w:val="ru-RU"/>
      </w:rPr>
      <w:t>4</w:t>
    </w:r>
    <w:r w:rsidRPr="00910F19">
      <w:rPr>
        <w:b/>
        <w:bCs/>
        <w:szCs w:val="22"/>
        <w:lang w:val="ru-RU"/>
      </w:rPr>
      <w:tab/>
    </w:r>
    <w:r w:rsidRPr="00910F19">
      <w:rPr>
        <w:rStyle w:val="PageNumber"/>
        <w:b/>
        <w:bCs/>
        <w:szCs w:val="22"/>
        <w:lang w:val="en-US"/>
      </w:rPr>
      <w:fldChar w:fldCharType="begin"/>
    </w:r>
    <w:r w:rsidRPr="00910F19">
      <w:rPr>
        <w:rStyle w:val="PageNumber"/>
        <w:b/>
        <w:bCs/>
        <w:szCs w:val="22"/>
        <w:lang w:val="en-US"/>
      </w:rPr>
      <w:instrText xml:space="preserve"> PAGE </w:instrText>
    </w:r>
    <w:r w:rsidRPr="00910F19">
      <w:rPr>
        <w:rStyle w:val="PageNumber"/>
        <w:b/>
        <w:bCs/>
        <w:szCs w:val="22"/>
        <w:lang w:val="en-US"/>
      </w:rPr>
      <w:fldChar w:fldCharType="separate"/>
    </w:r>
    <w:r>
      <w:rPr>
        <w:rStyle w:val="PageNumber"/>
        <w:b/>
        <w:bCs/>
        <w:noProof/>
        <w:szCs w:val="22"/>
        <w:lang w:val="en-US"/>
      </w:rPr>
      <w:t>i</w:t>
    </w:r>
    <w:r w:rsidRPr="00910F19">
      <w:rPr>
        <w:rStyle w:val="PageNumber"/>
        <w:b/>
        <w:bCs/>
        <w:szCs w:val="22"/>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B92E" w14:textId="7EE10976" w:rsidR="007752E8" w:rsidRPr="00AD6AE2" w:rsidRDefault="007752E8" w:rsidP="0022616B">
    <w:pPr>
      <w:pStyle w:val="Header"/>
      <w:tabs>
        <w:tab w:val="clear" w:pos="4848"/>
        <w:tab w:val="clear" w:pos="9696"/>
        <w:tab w:val="center" w:pos="4820"/>
      </w:tabs>
      <w:spacing w:after="360"/>
      <w:jc w:val="left"/>
      <w:rPr>
        <w:szCs w:val="22"/>
        <w:lang w:val="en-US"/>
      </w:rPr>
    </w:pPr>
    <w:r w:rsidRPr="00AD6AE2">
      <w:rPr>
        <w:rStyle w:val="PageNumber"/>
        <w:b/>
        <w:bCs/>
        <w:szCs w:val="22"/>
        <w:lang w:val="en-US"/>
      </w:rPr>
      <w:fldChar w:fldCharType="begin"/>
    </w:r>
    <w:r w:rsidRPr="00AD6AE2">
      <w:rPr>
        <w:rStyle w:val="PageNumber"/>
        <w:b/>
        <w:bCs/>
        <w:szCs w:val="22"/>
        <w:lang w:val="en-US"/>
      </w:rPr>
      <w:instrText xml:space="preserve"> PAGE </w:instrText>
    </w:r>
    <w:r w:rsidRPr="00AD6AE2">
      <w:rPr>
        <w:rStyle w:val="PageNumber"/>
        <w:b/>
        <w:bCs/>
        <w:szCs w:val="22"/>
        <w:lang w:val="en-US"/>
      </w:rPr>
      <w:fldChar w:fldCharType="separate"/>
    </w:r>
    <w:r w:rsidR="00400119">
      <w:rPr>
        <w:rStyle w:val="PageNumber"/>
        <w:b/>
        <w:bCs/>
        <w:noProof/>
        <w:szCs w:val="22"/>
        <w:lang w:val="en-US"/>
      </w:rPr>
      <w:t>6</w:t>
    </w:r>
    <w:r w:rsidRPr="00AD6AE2">
      <w:rPr>
        <w:rStyle w:val="PageNumber"/>
        <w:b/>
        <w:bCs/>
        <w:szCs w:val="22"/>
        <w:lang w:val="en-US"/>
      </w:rPr>
      <w:fldChar w:fldCharType="end"/>
    </w:r>
    <w:r w:rsidRPr="00AD6AE2">
      <w:rPr>
        <w:szCs w:val="22"/>
        <w:lang w:val="en-US"/>
      </w:rPr>
      <w:tab/>
    </w:r>
    <w:r>
      <w:rPr>
        <w:b/>
        <w:bCs/>
        <w:szCs w:val="22"/>
        <w:lang w:val="ru-RU"/>
      </w:rPr>
      <w:t>Рек</w:t>
    </w:r>
    <w:r w:rsidRPr="002A2C5D">
      <w:rPr>
        <w:b/>
        <w:bCs/>
        <w:szCs w:val="22"/>
        <w:lang w:val="ru-RU"/>
      </w:rPr>
      <w:t xml:space="preserve">. </w:t>
    </w:r>
    <w:r>
      <w:rPr>
        <w:b/>
        <w:bCs/>
        <w:szCs w:val="22"/>
        <w:lang w:val="ru-RU"/>
      </w:rPr>
      <w:t xml:space="preserve"> </w:t>
    </w:r>
    <w:r w:rsidRPr="002A2C5D">
      <w:rPr>
        <w:b/>
        <w:bCs/>
        <w:szCs w:val="22"/>
        <w:lang w:val="ru-RU"/>
      </w:rPr>
      <w:fldChar w:fldCharType="begin"/>
    </w:r>
    <w:r w:rsidRPr="002A2C5D">
      <w:rPr>
        <w:b/>
        <w:bCs/>
        <w:szCs w:val="22"/>
        <w:lang w:val="ru-RU"/>
      </w:rPr>
      <w:instrText>styleref href</w:instrText>
    </w:r>
    <w:r w:rsidRPr="002A2C5D">
      <w:rPr>
        <w:b/>
        <w:bCs/>
        <w:szCs w:val="22"/>
        <w:lang w:val="ru-RU"/>
      </w:rPr>
      <w:fldChar w:fldCharType="separate"/>
    </w:r>
    <w:r w:rsidR="000F3F9A">
      <w:rPr>
        <w:b/>
        <w:bCs/>
        <w:noProof/>
        <w:szCs w:val="22"/>
        <w:lang w:val="ru-RU"/>
      </w:rPr>
      <w:t>МСЭ-R  P.2001-5</w:t>
    </w:r>
    <w:r w:rsidRPr="002A2C5D">
      <w:rPr>
        <w:b/>
        <w:bCs/>
        <w:szCs w:val="22"/>
        <w:lang w:val="ru-R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A9CE" w14:textId="33B0DB2C" w:rsidR="007752E8" w:rsidRPr="006B2D60" w:rsidRDefault="007752E8" w:rsidP="00A95B42">
    <w:pPr>
      <w:pStyle w:val="Header"/>
      <w:tabs>
        <w:tab w:val="clear" w:pos="4848"/>
        <w:tab w:val="clear" w:pos="9696"/>
        <w:tab w:val="center" w:pos="4820"/>
        <w:tab w:val="right" w:pos="14034"/>
      </w:tabs>
      <w:spacing w:after="360"/>
      <w:jc w:val="left"/>
      <w:rPr>
        <w:rStyle w:val="PageNumber"/>
        <w:b/>
        <w:bCs/>
        <w:szCs w:val="22"/>
        <w:lang w:val="en-US"/>
      </w:rPr>
    </w:pPr>
    <w:r w:rsidRPr="00AD6AE2">
      <w:rPr>
        <w:szCs w:val="22"/>
      </w:rPr>
      <w:tab/>
    </w:r>
    <w:r>
      <w:rPr>
        <w:b/>
        <w:bCs/>
        <w:szCs w:val="22"/>
        <w:lang w:val="ru-RU"/>
      </w:rPr>
      <w:t>Рек</w:t>
    </w:r>
    <w:r w:rsidRPr="002A2C5D">
      <w:rPr>
        <w:b/>
        <w:bCs/>
        <w:szCs w:val="22"/>
        <w:lang w:val="ru-RU"/>
      </w:rPr>
      <w:t xml:space="preserve">. </w:t>
    </w:r>
    <w:r>
      <w:rPr>
        <w:b/>
        <w:bCs/>
        <w:szCs w:val="22"/>
        <w:lang w:val="ru-RU"/>
      </w:rPr>
      <w:t xml:space="preserve"> </w:t>
    </w:r>
    <w:r w:rsidRPr="002A2C5D">
      <w:rPr>
        <w:b/>
        <w:bCs/>
        <w:szCs w:val="22"/>
        <w:lang w:val="ru-RU"/>
      </w:rPr>
      <w:fldChar w:fldCharType="begin"/>
    </w:r>
    <w:r w:rsidRPr="002A2C5D">
      <w:rPr>
        <w:b/>
        <w:bCs/>
        <w:szCs w:val="22"/>
        <w:lang w:val="ru-RU"/>
      </w:rPr>
      <w:instrText>styleref href</w:instrText>
    </w:r>
    <w:r w:rsidRPr="002A2C5D">
      <w:rPr>
        <w:b/>
        <w:bCs/>
        <w:szCs w:val="22"/>
        <w:lang w:val="ru-RU"/>
      </w:rPr>
      <w:fldChar w:fldCharType="separate"/>
    </w:r>
    <w:r w:rsidR="000F3F9A">
      <w:rPr>
        <w:b/>
        <w:bCs/>
        <w:noProof/>
        <w:szCs w:val="22"/>
        <w:lang w:val="ru-RU"/>
      </w:rPr>
      <w:t>МСЭ-R  P.2001-5</w:t>
    </w:r>
    <w:r w:rsidRPr="002A2C5D">
      <w:rPr>
        <w:b/>
        <w:bCs/>
        <w:szCs w:val="22"/>
        <w:lang w:val="ru-RU"/>
      </w:rPr>
      <w:fldChar w:fldCharType="end"/>
    </w:r>
    <w:r>
      <w:rPr>
        <w:b/>
        <w:bCs/>
        <w:szCs w:val="22"/>
        <w:lang w:val="ru-RU"/>
      </w:rPr>
      <w:tab/>
    </w:r>
    <w:r w:rsidRPr="00AD6AE2">
      <w:rPr>
        <w:rStyle w:val="PageNumber"/>
        <w:b/>
        <w:bCs/>
        <w:szCs w:val="22"/>
      </w:rPr>
      <w:fldChar w:fldCharType="begin"/>
    </w:r>
    <w:r w:rsidRPr="00AD6AE2">
      <w:rPr>
        <w:rStyle w:val="PageNumber"/>
        <w:b/>
        <w:bCs/>
        <w:szCs w:val="22"/>
      </w:rPr>
      <w:instrText xml:space="preserve"> PAGE </w:instrText>
    </w:r>
    <w:r w:rsidRPr="00AD6AE2">
      <w:rPr>
        <w:rStyle w:val="PageNumber"/>
        <w:b/>
        <w:bCs/>
        <w:szCs w:val="22"/>
      </w:rPr>
      <w:fldChar w:fldCharType="separate"/>
    </w:r>
    <w:r w:rsidR="00400119">
      <w:rPr>
        <w:rStyle w:val="PageNumber"/>
        <w:b/>
        <w:bCs/>
        <w:noProof/>
        <w:szCs w:val="22"/>
      </w:rPr>
      <w:t>7</w:t>
    </w:r>
    <w:r w:rsidRPr="00AD6AE2">
      <w:rPr>
        <w:rStyle w:val="PageNumbe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2E2"/>
    <w:multiLevelType w:val="hybridMultilevel"/>
    <w:tmpl w:val="28E67230"/>
    <w:lvl w:ilvl="0" w:tplc="6BF87D02">
      <w:start w:val="1"/>
      <w:numFmt w:val="decimal"/>
      <w:lvlText w:val="(%1)"/>
      <w:lvlJc w:val="left"/>
      <w:pPr>
        <w:ind w:left="862" w:hanging="720"/>
      </w:pPr>
      <w:rPr>
        <w:rFonts w:hint="default"/>
        <w:sz w:val="1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B2F31BE"/>
    <w:multiLevelType w:val="hybridMultilevel"/>
    <w:tmpl w:val="58B47ACE"/>
    <w:lvl w:ilvl="0" w:tplc="7D686418">
      <w:start w:val="1"/>
      <w:numFmt w:val="decimal"/>
      <w:lvlText w:val="(%1)"/>
      <w:lvlJc w:val="left"/>
      <w:pPr>
        <w:ind w:left="1146" w:hanging="360"/>
      </w:pPr>
      <w:rPr>
        <w:rFonts w:hint="default"/>
      </w:r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2" w15:restartNumberingAfterBreak="0">
    <w:nsid w:val="0E0D38AE"/>
    <w:multiLevelType w:val="hybridMultilevel"/>
    <w:tmpl w:val="88E640B8"/>
    <w:lvl w:ilvl="0" w:tplc="BE00B678">
      <w:start w:val="1"/>
      <w:numFmt w:val="decimal"/>
      <w:lvlText w:val="%1."/>
      <w:lvlJc w:val="left"/>
      <w:pPr>
        <w:tabs>
          <w:tab w:val="num" w:pos="1155"/>
        </w:tabs>
        <w:ind w:left="1155" w:hanging="7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4774450"/>
    <w:multiLevelType w:val="hybridMultilevel"/>
    <w:tmpl w:val="2FC62026"/>
    <w:lvl w:ilvl="0" w:tplc="BAB6895C">
      <w:numFmt w:val="bullet"/>
      <w:lvlText w:val=""/>
      <w:lvlJc w:val="left"/>
      <w:pPr>
        <w:ind w:left="1637" w:hanging="360"/>
      </w:pPr>
      <w:rPr>
        <w:rFonts w:ascii="Symbol" w:eastAsia="SimSun" w:hAnsi="Symbol" w:cs="Times New Roman" w:hint="default"/>
        <w:sz w:val="16"/>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0E05D1"/>
    <w:multiLevelType w:val="hybridMultilevel"/>
    <w:tmpl w:val="02C6D2B0"/>
    <w:lvl w:ilvl="0" w:tplc="F02EAA04">
      <w:start w:val="1"/>
      <w:numFmt w:val="decimal"/>
      <w:lvlText w:val="%1."/>
      <w:lvlJc w:val="left"/>
      <w:pPr>
        <w:tabs>
          <w:tab w:val="num" w:pos="1155"/>
        </w:tabs>
        <w:ind w:left="1155" w:hanging="7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CFE6D51"/>
    <w:multiLevelType w:val="hybridMultilevel"/>
    <w:tmpl w:val="BA8ACB14"/>
    <w:lvl w:ilvl="0" w:tplc="9C8054FC">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B6ACC"/>
    <w:multiLevelType w:val="hybridMultilevel"/>
    <w:tmpl w:val="17661156"/>
    <w:lvl w:ilvl="0" w:tplc="5A20EAC4">
      <w:start w:val="1"/>
      <w:numFmt w:val="decimal"/>
      <w:lvlText w:val="(%1)"/>
      <w:lvlJc w:val="left"/>
      <w:pPr>
        <w:ind w:left="930" w:hanging="645"/>
      </w:pPr>
      <w:rPr>
        <w:rFonts w:hint="default"/>
        <w:sz w:val="1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8" w15:restartNumberingAfterBreak="0">
    <w:nsid w:val="1D945F69"/>
    <w:multiLevelType w:val="hybridMultilevel"/>
    <w:tmpl w:val="B29CA3C6"/>
    <w:lvl w:ilvl="0" w:tplc="09E4EB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603D76"/>
    <w:multiLevelType w:val="hybridMultilevel"/>
    <w:tmpl w:val="FCF04CEA"/>
    <w:lvl w:ilvl="0" w:tplc="FF34131A">
      <w:start w:val="1"/>
      <w:numFmt w:val="decimal"/>
      <w:lvlText w:val="(%1)"/>
      <w:lvlJc w:val="left"/>
      <w:pPr>
        <w:ind w:left="275" w:hanging="360"/>
      </w:pPr>
      <w:rPr>
        <w:rFonts w:hint="default"/>
        <w:vertAlign w:val="superscript"/>
      </w:rPr>
    </w:lvl>
    <w:lvl w:ilvl="1" w:tplc="100C0019" w:tentative="1">
      <w:start w:val="1"/>
      <w:numFmt w:val="lowerLetter"/>
      <w:lvlText w:val="%2."/>
      <w:lvlJc w:val="left"/>
      <w:pPr>
        <w:ind w:left="995" w:hanging="360"/>
      </w:pPr>
    </w:lvl>
    <w:lvl w:ilvl="2" w:tplc="100C001B" w:tentative="1">
      <w:start w:val="1"/>
      <w:numFmt w:val="lowerRoman"/>
      <w:lvlText w:val="%3."/>
      <w:lvlJc w:val="right"/>
      <w:pPr>
        <w:ind w:left="1715" w:hanging="180"/>
      </w:pPr>
    </w:lvl>
    <w:lvl w:ilvl="3" w:tplc="100C000F" w:tentative="1">
      <w:start w:val="1"/>
      <w:numFmt w:val="decimal"/>
      <w:lvlText w:val="%4."/>
      <w:lvlJc w:val="left"/>
      <w:pPr>
        <w:ind w:left="2435" w:hanging="360"/>
      </w:pPr>
    </w:lvl>
    <w:lvl w:ilvl="4" w:tplc="100C0019" w:tentative="1">
      <w:start w:val="1"/>
      <w:numFmt w:val="lowerLetter"/>
      <w:lvlText w:val="%5."/>
      <w:lvlJc w:val="left"/>
      <w:pPr>
        <w:ind w:left="3155" w:hanging="360"/>
      </w:pPr>
    </w:lvl>
    <w:lvl w:ilvl="5" w:tplc="100C001B" w:tentative="1">
      <w:start w:val="1"/>
      <w:numFmt w:val="lowerRoman"/>
      <w:lvlText w:val="%6."/>
      <w:lvlJc w:val="right"/>
      <w:pPr>
        <w:ind w:left="3875" w:hanging="180"/>
      </w:pPr>
    </w:lvl>
    <w:lvl w:ilvl="6" w:tplc="100C000F" w:tentative="1">
      <w:start w:val="1"/>
      <w:numFmt w:val="decimal"/>
      <w:lvlText w:val="%7."/>
      <w:lvlJc w:val="left"/>
      <w:pPr>
        <w:ind w:left="4595" w:hanging="360"/>
      </w:pPr>
    </w:lvl>
    <w:lvl w:ilvl="7" w:tplc="100C0019" w:tentative="1">
      <w:start w:val="1"/>
      <w:numFmt w:val="lowerLetter"/>
      <w:lvlText w:val="%8."/>
      <w:lvlJc w:val="left"/>
      <w:pPr>
        <w:ind w:left="5315" w:hanging="360"/>
      </w:pPr>
    </w:lvl>
    <w:lvl w:ilvl="8" w:tplc="100C001B" w:tentative="1">
      <w:start w:val="1"/>
      <w:numFmt w:val="lowerRoman"/>
      <w:lvlText w:val="%9."/>
      <w:lvlJc w:val="right"/>
      <w:pPr>
        <w:ind w:left="6035" w:hanging="180"/>
      </w:pPr>
    </w:lvl>
  </w:abstractNum>
  <w:abstractNum w:abstractNumId="10" w15:restartNumberingAfterBreak="0">
    <w:nsid w:val="385A1DF7"/>
    <w:multiLevelType w:val="hybridMultilevel"/>
    <w:tmpl w:val="1B945684"/>
    <w:lvl w:ilvl="0" w:tplc="9B0469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962987"/>
    <w:multiLevelType w:val="hybridMultilevel"/>
    <w:tmpl w:val="3006D612"/>
    <w:lvl w:ilvl="0" w:tplc="109A2D6E">
      <w:start w:val="1"/>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12" w15:restartNumberingAfterBreak="0">
    <w:nsid w:val="4D975AB9"/>
    <w:multiLevelType w:val="hybridMultilevel"/>
    <w:tmpl w:val="74045586"/>
    <w:lvl w:ilvl="0" w:tplc="74020148">
      <w:start w:val="1"/>
      <w:numFmt w:val="decimal"/>
      <w:lvlText w:val="%1."/>
      <w:lvlJc w:val="left"/>
      <w:pPr>
        <w:tabs>
          <w:tab w:val="num" w:pos="1155"/>
        </w:tabs>
        <w:ind w:left="1155" w:hanging="7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5AA2A1A"/>
    <w:multiLevelType w:val="hybridMultilevel"/>
    <w:tmpl w:val="AD5E7088"/>
    <w:lvl w:ilvl="0" w:tplc="4BAEDD84">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B1542E"/>
    <w:multiLevelType w:val="hybridMultilevel"/>
    <w:tmpl w:val="509603DE"/>
    <w:lvl w:ilvl="0" w:tplc="614AB50E">
      <w:start w:val="1"/>
      <w:numFmt w:val="decimal"/>
      <w:lvlText w:val="%1."/>
      <w:lvlJc w:val="left"/>
      <w:pPr>
        <w:tabs>
          <w:tab w:val="num" w:pos="1155"/>
        </w:tabs>
        <w:ind w:left="1155" w:hanging="7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5B8C4537"/>
    <w:multiLevelType w:val="hybridMultilevel"/>
    <w:tmpl w:val="EDA4510A"/>
    <w:lvl w:ilvl="0" w:tplc="4036A704">
      <w:start w:val="1"/>
      <w:numFmt w:val="decimal"/>
      <w:lvlText w:val="%1."/>
      <w:lvlJc w:val="left"/>
      <w:pPr>
        <w:tabs>
          <w:tab w:val="num" w:pos="1155"/>
        </w:tabs>
        <w:ind w:left="1155" w:hanging="7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3F733CA"/>
    <w:multiLevelType w:val="hybridMultilevel"/>
    <w:tmpl w:val="3976EAA2"/>
    <w:lvl w:ilvl="0" w:tplc="447812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F36DF3"/>
    <w:multiLevelType w:val="hybridMultilevel"/>
    <w:tmpl w:val="C74E8FB4"/>
    <w:lvl w:ilvl="0" w:tplc="14A20100">
      <w:start w:val="1"/>
      <w:numFmt w:val="decimal"/>
      <w:lvlText w:val="(%1)"/>
      <w:lvlJc w:val="left"/>
      <w:pPr>
        <w:ind w:left="855" w:hanging="675"/>
      </w:pPr>
      <w:rPr>
        <w:rFonts w:hint="default"/>
        <w:sz w:val="18"/>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8" w15:restartNumberingAfterBreak="0">
    <w:nsid w:val="6A8428E0"/>
    <w:multiLevelType w:val="hybridMultilevel"/>
    <w:tmpl w:val="9ED27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3B5277"/>
    <w:multiLevelType w:val="hybridMultilevel"/>
    <w:tmpl w:val="78C8FC90"/>
    <w:lvl w:ilvl="0" w:tplc="535A313E">
      <w:start w:val="20"/>
      <w:numFmt w:val="bullet"/>
      <w:lvlText w:val="–"/>
      <w:lvlJc w:val="left"/>
      <w:pPr>
        <w:tabs>
          <w:tab w:val="num" w:pos="360"/>
        </w:tabs>
        <w:ind w:left="360" w:hanging="360"/>
      </w:pPr>
      <w:rPr>
        <w:rFonts w:ascii="Times New Roman" w:eastAsia="MS Mincho"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0" w15:restartNumberingAfterBreak="0">
    <w:nsid w:val="79C01D4E"/>
    <w:multiLevelType w:val="hybridMultilevel"/>
    <w:tmpl w:val="CB923D46"/>
    <w:lvl w:ilvl="0" w:tplc="B5643078">
      <w:start w:val="1"/>
      <w:numFmt w:val="decimal"/>
      <w:lvlText w:val="%1."/>
      <w:lvlJc w:val="left"/>
      <w:pPr>
        <w:tabs>
          <w:tab w:val="num" w:pos="1155"/>
        </w:tabs>
        <w:ind w:left="1155" w:hanging="7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272905237">
    <w:abstractNumId w:val="19"/>
  </w:num>
  <w:num w:numId="2" w16cid:durableId="1382171585">
    <w:abstractNumId w:val="14"/>
  </w:num>
  <w:num w:numId="3" w16cid:durableId="1090083363">
    <w:abstractNumId w:val="5"/>
  </w:num>
  <w:num w:numId="4" w16cid:durableId="1615868382">
    <w:abstractNumId w:val="2"/>
  </w:num>
  <w:num w:numId="5" w16cid:durableId="92287425">
    <w:abstractNumId w:val="12"/>
  </w:num>
  <w:num w:numId="6" w16cid:durableId="602345377">
    <w:abstractNumId w:val="15"/>
  </w:num>
  <w:num w:numId="7" w16cid:durableId="384719987">
    <w:abstractNumId w:val="20"/>
  </w:num>
  <w:num w:numId="8" w16cid:durableId="977032061">
    <w:abstractNumId w:val="3"/>
  </w:num>
  <w:num w:numId="9" w16cid:durableId="147524649">
    <w:abstractNumId w:val="18"/>
  </w:num>
  <w:num w:numId="10" w16cid:durableId="215970918">
    <w:abstractNumId w:val="8"/>
  </w:num>
  <w:num w:numId="11" w16cid:durableId="1475832614">
    <w:abstractNumId w:val="10"/>
  </w:num>
  <w:num w:numId="12" w16cid:durableId="883517507">
    <w:abstractNumId w:val="16"/>
  </w:num>
  <w:num w:numId="13" w16cid:durableId="786968994">
    <w:abstractNumId w:val="7"/>
  </w:num>
  <w:num w:numId="14" w16cid:durableId="226458645">
    <w:abstractNumId w:val="17"/>
  </w:num>
  <w:num w:numId="15" w16cid:durableId="1196390109">
    <w:abstractNumId w:val="0"/>
  </w:num>
  <w:num w:numId="16" w16cid:durableId="60301075">
    <w:abstractNumId w:val="13"/>
  </w:num>
  <w:num w:numId="17" w16cid:durableId="779684120">
    <w:abstractNumId w:val="6"/>
  </w:num>
  <w:num w:numId="18" w16cid:durableId="204608124">
    <w:abstractNumId w:val="11"/>
  </w:num>
  <w:num w:numId="19" w16cid:durableId="2023899777">
    <w:abstractNumId w:val="1"/>
  </w:num>
  <w:num w:numId="20" w16cid:durableId="758719421">
    <w:abstractNumId w:val="9"/>
  </w:num>
  <w:num w:numId="21" w16cid:durableId="984160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oNotHyphenateCaps/>
  <w:evenAndOddHeaders/>
  <w:characterSpacingControl w:val="doNotCompress"/>
  <w:doNotValidateAgainstSchema/>
  <w:doNotDemarcateInvalidXml/>
  <w:hdrShapeDefaults>
    <o:shapedefaults v:ext="edit" spidmax="23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8A"/>
    <w:rsid w:val="0000079A"/>
    <w:rsid w:val="00000B72"/>
    <w:rsid w:val="0000370C"/>
    <w:rsid w:val="00004E37"/>
    <w:rsid w:val="000052BC"/>
    <w:rsid w:val="00006FD7"/>
    <w:rsid w:val="0000783A"/>
    <w:rsid w:val="000135A9"/>
    <w:rsid w:val="00022C37"/>
    <w:rsid w:val="00022F88"/>
    <w:rsid w:val="00023D0C"/>
    <w:rsid w:val="000244E0"/>
    <w:rsid w:val="00026A6A"/>
    <w:rsid w:val="00032018"/>
    <w:rsid w:val="00033157"/>
    <w:rsid w:val="0003515B"/>
    <w:rsid w:val="000357C5"/>
    <w:rsid w:val="0004026B"/>
    <w:rsid w:val="00040E52"/>
    <w:rsid w:val="000422A2"/>
    <w:rsid w:val="00043425"/>
    <w:rsid w:val="0004489B"/>
    <w:rsid w:val="00046D29"/>
    <w:rsid w:val="00047F8B"/>
    <w:rsid w:val="00051C64"/>
    <w:rsid w:val="000526EC"/>
    <w:rsid w:val="0005539C"/>
    <w:rsid w:val="00056A3C"/>
    <w:rsid w:val="00056CA4"/>
    <w:rsid w:val="00057894"/>
    <w:rsid w:val="00057B9C"/>
    <w:rsid w:val="00057CB7"/>
    <w:rsid w:val="0006290A"/>
    <w:rsid w:val="00064766"/>
    <w:rsid w:val="00072949"/>
    <w:rsid w:val="00075F6E"/>
    <w:rsid w:val="000777B1"/>
    <w:rsid w:val="000819D1"/>
    <w:rsid w:val="000826E7"/>
    <w:rsid w:val="000839C5"/>
    <w:rsid w:val="000900D8"/>
    <w:rsid w:val="000920C9"/>
    <w:rsid w:val="00092855"/>
    <w:rsid w:val="000944C8"/>
    <w:rsid w:val="00094767"/>
    <w:rsid w:val="00094D9E"/>
    <w:rsid w:val="0009606D"/>
    <w:rsid w:val="000A06B7"/>
    <w:rsid w:val="000A1132"/>
    <w:rsid w:val="000A2520"/>
    <w:rsid w:val="000A3FBE"/>
    <w:rsid w:val="000A59DB"/>
    <w:rsid w:val="000B0232"/>
    <w:rsid w:val="000B11B0"/>
    <w:rsid w:val="000B2303"/>
    <w:rsid w:val="000B2A11"/>
    <w:rsid w:val="000B5C9C"/>
    <w:rsid w:val="000C210B"/>
    <w:rsid w:val="000C2188"/>
    <w:rsid w:val="000C2277"/>
    <w:rsid w:val="000C2A5E"/>
    <w:rsid w:val="000C6B3C"/>
    <w:rsid w:val="000C77FD"/>
    <w:rsid w:val="000C7FC1"/>
    <w:rsid w:val="000D07D9"/>
    <w:rsid w:val="000D1C2C"/>
    <w:rsid w:val="000D2B46"/>
    <w:rsid w:val="000D3280"/>
    <w:rsid w:val="000D3CE4"/>
    <w:rsid w:val="000D643F"/>
    <w:rsid w:val="000E02E7"/>
    <w:rsid w:val="000E0523"/>
    <w:rsid w:val="000E14EF"/>
    <w:rsid w:val="000E2294"/>
    <w:rsid w:val="000E2322"/>
    <w:rsid w:val="000E2B8C"/>
    <w:rsid w:val="000E4F6E"/>
    <w:rsid w:val="000E6027"/>
    <w:rsid w:val="000E7948"/>
    <w:rsid w:val="000E7C34"/>
    <w:rsid w:val="000F053B"/>
    <w:rsid w:val="000F0D99"/>
    <w:rsid w:val="000F3F9A"/>
    <w:rsid w:val="000F43C5"/>
    <w:rsid w:val="000F4788"/>
    <w:rsid w:val="000F58B3"/>
    <w:rsid w:val="000F5D8C"/>
    <w:rsid w:val="000F683B"/>
    <w:rsid w:val="000F6E6E"/>
    <w:rsid w:val="000F70B1"/>
    <w:rsid w:val="000F7B7E"/>
    <w:rsid w:val="001024AA"/>
    <w:rsid w:val="001025CB"/>
    <w:rsid w:val="00103843"/>
    <w:rsid w:val="00105CB1"/>
    <w:rsid w:val="00106136"/>
    <w:rsid w:val="001061A2"/>
    <w:rsid w:val="00106337"/>
    <w:rsid w:val="00110563"/>
    <w:rsid w:val="00120A48"/>
    <w:rsid w:val="0012213F"/>
    <w:rsid w:val="00123A58"/>
    <w:rsid w:val="00123B72"/>
    <w:rsid w:val="00125270"/>
    <w:rsid w:val="0012765E"/>
    <w:rsid w:val="00127D31"/>
    <w:rsid w:val="00134BF3"/>
    <w:rsid w:val="001351CC"/>
    <w:rsid w:val="001377F8"/>
    <w:rsid w:val="00137E6E"/>
    <w:rsid w:val="00142B25"/>
    <w:rsid w:val="001456DB"/>
    <w:rsid w:val="0015378A"/>
    <w:rsid w:val="00153FE9"/>
    <w:rsid w:val="00157FA3"/>
    <w:rsid w:val="00160878"/>
    <w:rsid w:val="00161349"/>
    <w:rsid w:val="00161F6C"/>
    <w:rsid w:val="00163094"/>
    <w:rsid w:val="0016440A"/>
    <w:rsid w:val="00165747"/>
    <w:rsid w:val="00165A23"/>
    <w:rsid w:val="00166C9A"/>
    <w:rsid w:val="0016775F"/>
    <w:rsid w:val="00170636"/>
    <w:rsid w:val="00170C2E"/>
    <w:rsid w:val="001711D4"/>
    <w:rsid w:val="00174240"/>
    <w:rsid w:val="00180C28"/>
    <w:rsid w:val="00182681"/>
    <w:rsid w:val="001828A9"/>
    <w:rsid w:val="00182C7D"/>
    <w:rsid w:val="001848E8"/>
    <w:rsid w:val="00186173"/>
    <w:rsid w:val="00192D86"/>
    <w:rsid w:val="00193BBD"/>
    <w:rsid w:val="00195D4F"/>
    <w:rsid w:val="00196E60"/>
    <w:rsid w:val="001975F0"/>
    <w:rsid w:val="00197821"/>
    <w:rsid w:val="001A025C"/>
    <w:rsid w:val="001A1863"/>
    <w:rsid w:val="001A1A0C"/>
    <w:rsid w:val="001A3528"/>
    <w:rsid w:val="001A3C34"/>
    <w:rsid w:val="001A5929"/>
    <w:rsid w:val="001A6850"/>
    <w:rsid w:val="001A696F"/>
    <w:rsid w:val="001A7C16"/>
    <w:rsid w:val="001A7C63"/>
    <w:rsid w:val="001A7FCC"/>
    <w:rsid w:val="001B0AC3"/>
    <w:rsid w:val="001B2F47"/>
    <w:rsid w:val="001B3057"/>
    <w:rsid w:val="001B31A2"/>
    <w:rsid w:val="001B384F"/>
    <w:rsid w:val="001B42E0"/>
    <w:rsid w:val="001B56DF"/>
    <w:rsid w:val="001B7624"/>
    <w:rsid w:val="001B7C25"/>
    <w:rsid w:val="001C0A73"/>
    <w:rsid w:val="001C0BE0"/>
    <w:rsid w:val="001C14F1"/>
    <w:rsid w:val="001C21EC"/>
    <w:rsid w:val="001C2629"/>
    <w:rsid w:val="001C28AB"/>
    <w:rsid w:val="001C5237"/>
    <w:rsid w:val="001C77E3"/>
    <w:rsid w:val="001C796B"/>
    <w:rsid w:val="001C7DB1"/>
    <w:rsid w:val="001C7F83"/>
    <w:rsid w:val="001D1156"/>
    <w:rsid w:val="001D1E47"/>
    <w:rsid w:val="001D3232"/>
    <w:rsid w:val="001D3726"/>
    <w:rsid w:val="001D39DF"/>
    <w:rsid w:val="001D3C7B"/>
    <w:rsid w:val="001D4D98"/>
    <w:rsid w:val="001D5337"/>
    <w:rsid w:val="001D5861"/>
    <w:rsid w:val="001E0972"/>
    <w:rsid w:val="001E3AC2"/>
    <w:rsid w:val="001E41B8"/>
    <w:rsid w:val="001E4C58"/>
    <w:rsid w:val="001E6442"/>
    <w:rsid w:val="001E701E"/>
    <w:rsid w:val="001E7F1A"/>
    <w:rsid w:val="001F23B2"/>
    <w:rsid w:val="001F59FE"/>
    <w:rsid w:val="001F7178"/>
    <w:rsid w:val="001F75FB"/>
    <w:rsid w:val="001F7F0C"/>
    <w:rsid w:val="00201451"/>
    <w:rsid w:val="00201D17"/>
    <w:rsid w:val="002028A4"/>
    <w:rsid w:val="00202DEC"/>
    <w:rsid w:val="00203643"/>
    <w:rsid w:val="002052AA"/>
    <w:rsid w:val="00205D53"/>
    <w:rsid w:val="00207AAC"/>
    <w:rsid w:val="00210094"/>
    <w:rsid w:val="00212769"/>
    <w:rsid w:val="00212A79"/>
    <w:rsid w:val="00213B1D"/>
    <w:rsid w:val="00213C78"/>
    <w:rsid w:val="00220783"/>
    <w:rsid w:val="0022302B"/>
    <w:rsid w:val="00223636"/>
    <w:rsid w:val="00223723"/>
    <w:rsid w:val="0022616B"/>
    <w:rsid w:val="00226E67"/>
    <w:rsid w:val="0022736E"/>
    <w:rsid w:val="00230654"/>
    <w:rsid w:val="002308B4"/>
    <w:rsid w:val="00232EE9"/>
    <w:rsid w:val="0023476C"/>
    <w:rsid w:val="00234FD8"/>
    <w:rsid w:val="0023629D"/>
    <w:rsid w:val="002362DB"/>
    <w:rsid w:val="002368E5"/>
    <w:rsid w:val="00236A2B"/>
    <w:rsid w:val="00236C94"/>
    <w:rsid w:val="00240633"/>
    <w:rsid w:val="00240987"/>
    <w:rsid w:val="00241C6C"/>
    <w:rsid w:val="0024579C"/>
    <w:rsid w:val="002469EE"/>
    <w:rsid w:val="00246A1F"/>
    <w:rsid w:val="002477CD"/>
    <w:rsid w:val="00250143"/>
    <w:rsid w:val="00250571"/>
    <w:rsid w:val="002505E7"/>
    <w:rsid w:val="00254C33"/>
    <w:rsid w:val="00256034"/>
    <w:rsid w:val="00256036"/>
    <w:rsid w:val="0025677D"/>
    <w:rsid w:val="002600FF"/>
    <w:rsid w:val="00260176"/>
    <w:rsid w:val="00262849"/>
    <w:rsid w:val="00264349"/>
    <w:rsid w:val="00264532"/>
    <w:rsid w:val="00264EFB"/>
    <w:rsid w:val="0026503B"/>
    <w:rsid w:val="0026581A"/>
    <w:rsid w:val="0026755B"/>
    <w:rsid w:val="002678AA"/>
    <w:rsid w:val="002702D1"/>
    <w:rsid w:val="00271157"/>
    <w:rsid w:val="00275775"/>
    <w:rsid w:val="0028001D"/>
    <w:rsid w:val="00281D8C"/>
    <w:rsid w:val="002858E9"/>
    <w:rsid w:val="00286D89"/>
    <w:rsid w:val="00287CF7"/>
    <w:rsid w:val="0029035F"/>
    <w:rsid w:val="002904E9"/>
    <w:rsid w:val="00290CE8"/>
    <w:rsid w:val="00291561"/>
    <w:rsid w:val="00292683"/>
    <w:rsid w:val="00293CCF"/>
    <w:rsid w:val="00293FEF"/>
    <w:rsid w:val="002945BD"/>
    <w:rsid w:val="00294E2C"/>
    <w:rsid w:val="00297239"/>
    <w:rsid w:val="002A0F3C"/>
    <w:rsid w:val="002A14BC"/>
    <w:rsid w:val="002A1F92"/>
    <w:rsid w:val="002A2879"/>
    <w:rsid w:val="002A2C5D"/>
    <w:rsid w:val="002A2E8E"/>
    <w:rsid w:val="002A393E"/>
    <w:rsid w:val="002A4E4D"/>
    <w:rsid w:val="002A57A6"/>
    <w:rsid w:val="002A5EA1"/>
    <w:rsid w:val="002A6613"/>
    <w:rsid w:val="002A6749"/>
    <w:rsid w:val="002A77B8"/>
    <w:rsid w:val="002A7A3D"/>
    <w:rsid w:val="002B09DB"/>
    <w:rsid w:val="002B3AA8"/>
    <w:rsid w:val="002B6589"/>
    <w:rsid w:val="002B6CCA"/>
    <w:rsid w:val="002C1BC4"/>
    <w:rsid w:val="002C2254"/>
    <w:rsid w:val="002C6799"/>
    <w:rsid w:val="002C75D1"/>
    <w:rsid w:val="002C7C47"/>
    <w:rsid w:val="002D025E"/>
    <w:rsid w:val="002D03EC"/>
    <w:rsid w:val="002D15D2"/>
    <w:rsid w:val="002D24B3"/>
    <w:rsid w:val="002D352F"/>
    <w:rsid w:val="002D654A"/>
    <w:rsid w:val="002D6FA0"/>
    <w:rsid w:val="002D7158"/>
    <w:rsid w:val="002D718E"/>
    <w:rsid w:val="002E01B6"/>
    <w:rsid w:val="002E1AAA"/>
    <w:rsid w:val="002E3EBD"/>
    <w:rsid w:val="002E71C0"/>
    <w:rsid w:val="002E7319"/>
    <w:rsid w:val="002E7677"/>
    <w:rsid w:val="002E7F2C"/>
    <w:rsid w:val="002F1561"/>
    <w:rsid w:val="002F183D"/>
    <w:rsid w:val="002F1EC5"/>
    <w:rsid w:val="002F4F85"/>
    <w:rsid w:val="002F67E3"/>
    <w:rsid w:val="002F6EF0"/>
    <w:rsid w:val="002F728C"/>
    <w:rsid w:val="00300B0B"/>
    <w:rsid w:val="00301D41"/>
    <w:rsid w:val="00304113"/>
    <w:rsid w:val="00304FCC"/>
    <w:rsid w:val="0030558A"/>
    <w:rsid w:val="00306567"/>
    <w:rsid w:val="00306B4E"/>
    <w:rsid w:val="00307072"/>
    <w:rsid w:val="003072B1"/>
    <w:rsid w:val="00310CED"/>
    <w:rsid w:val="00310D4A"/>
    <w:rsid w:val="0031241D"/>
    <w:rsid w:val="00312E9F"/>
    <w:rsid w:val="00313DC9"/>
    <w:rsid w:val="003144DF"/>
    <w:rsid w:val="0031578B"/>
    <w:rsid w:val="00316BAA"/>
    <w:rsid w:val="00321E4F"/>
    <w:rsid w:val="00321E95"/>
    <w:rsid w:val="003234CB"/>
    <w:rsid w:val="0032460F"/>
    <w:rsid w:val="00326623"/>
    <w:rsid w:val="00331384"/>
    <w:rsid w:val="003320FF"/>
    <w:rsid w:val="00333007"/>
    <w:rsid w:val="003347EE"/>
    <w:rsid w:val="00335975"/>
    <w:rsid w:val="00336A49"/>
    <w:rsid w:val="0034068F"/>
    <w:rsid w:val="00341D6D"/>
    <w:rsid w:val="0034201E"/>
    <w:rsid w:val="003428B5"/>
    <w:rsid w:val="0034336B"/>
    <w:rsid w:val="00343783"/>
    <w:rsid w:val="00343B29"/>
    <w:rsid w:val="00343E31"/>
    <w:rsid w:val="00346BE8"/>
    <w:rsid w:val="00347744"/>
    <w:rsid w:val="003500DF"/>
    <w:rsid w:val="00350A18"/>
    <w:rsid w:val="00351905"/>
    <w:rsid w:val="00351B07"/>
    <w:rsid w:val="00351DA9"/>
    <w:rsid w:val="00352DCA"/>
    <w:rsid w:val="00353168"/>
    <w:rsid w:val="00353CA2"/>
    <w:rsid w:val="0035548E"/>
    <w:rsid w:val="00356A71"/>
    <w:rsid w:val="00357430"/>
    <w:rsid w:val="00357ADF"/>
    <w:rsid w:val="00360856"/>
    <w:rsid w:val="003610C7"/>
    <w:rsid w:val="00365999"/>
    <w:rsid w:val="00365AD0"/>
    <w:rsid w:val="00365C36"/>
    <w:rsid w:val="00366E9C"/>
    <w:rsid w:val="003719D7"/>
    <w:rsid w:val="00371EE9"/>
    <w:rsid w:val="00373B73"/>
    <w:rsid w:val="00374917"/>
    <w:rsid w:val="003755A5"/>
    <w:rsid w:val="00376639"/>
    <w:rsid w:val="00376C36"/>
    <w:rsid w:val="00376F4A"/>
    <w:rsid w:val="00380F49"/>
    <w:rsid w:val="00382299"/>
    <w:rsid w:val="003822FB"/>
    <w:rsid w:val="003839E6"/>
    <w:rsid w:val="003846D3"/>
    <w:rsid w:val="0038479F"/>
    <w:rsid w:val="003847A8"/>
    <w:rsid w:val="00385D81"/>
    <w:rsid w:val="003869DF"/>
    <w:rsid w:val="00387823"/>
    <w:rsid w:val="003879C3"/>
    <w:rsid w:val="003915F9"/>
    <w:rsid w:val="00391BFD"/>
    <w:rsid w:val="00391F7E"/>
    <w:rsid w:val="00392291"/>
    <w:rsid w:val="00392A12"/>
    <w:rsid w:val="003930AE"/>
    <w:rsid w:val="00393586"/>
    <w:rsid w:val="003942B4"/>
    <w:rsid w:val="00394FC2"/>
    <w:rsid w:val="003958EB"/>
    <w:rsid w:val="003A0EA6"/>
    <w:rsid w:val="003A1A7C"/>
    <w:rsid w:val="003A275F"/>
    <w:rsid w:val="003A29F9"/>
    <w:rsid w:val="003A2BC5"/>
    <w:rsid w:val="003A5045"/>
    <w:rsid w:val="003A66F4"/>
    <w:rsid w:val="003A6F40"/>
    <w:rsid w:val="003A700F"/>
    <w:rsid w:val="003A7787"/>
    <w:rsid w:val="003B1CA7"/>
    <w:rsid w:val="003B307F"/>
    <w:rsid w:val="003B361B"/>
    <w:rsid w:val="003B4281"/>
    <w:rsid w:val="003B42D6"/>
    <w:rsid w:val="003B542C"/>
    <w:rsid w:val="003B6551"/>
    <w:rsid w:val="003B65EF"/>
    <w:rsid w:val="003B7680"/>
    <w:rsid w:val="003B7D34"/>
    <w:rsid w:val="003C1CDE"/>
    <w:rsid w:val="003C34CD"/>
    <w:rsid w:val="003C360E"/>
    <w:rsid w:val="003C52C3"/>
    <w:rsid w:val="003C5AAC"/>
    <w:rsid w:val="003C6555"/>
    <w:rsid w:val="003C6C80"/>
    <w:rsid w:val="003C70F0"/>
    <w:rsid w:val="003C7BA2"/>
    <w:rsid w:val="003D14EF"/>
    <w:rsid w:val="003D2104"/>
    <w:rsid w:val="003D2AB6"/>
    <w:rsid w:val="003D3EB1"/>
    <w:rsid w:val="003D3F3F"/>
    <w:rsid w:val="003D4208"/>
    <w:rsid w:val="003D4A3F"/>
    <w:rsid w:val="003D7C89"/>
    <w:rsid w:val="003E22AA"/>
    <w:rsid w:val="003E283A"/>
    <w:rsid w:val="003E29AD"/>
    <w:rsid w:val="003E32DE"/>
    <w:rsid w:val="003E53AA"/>
    <w:rsid w:val="003E5937"/>
    <w:rsid w:val="003E603A"/>
    <w:rsid w:val="003E61B2"/>
    <w:rsid w:val="003E7532"/>
    <w:rsid w:val="003F036C"/>
    <w:rsid w:val="003F0AD5"/>
    <w:rsid w:val="003F115C"/>
    <w:rsid w:val="003F193F"/>
    <w:rsid w:val="003F1B18"/>
    <w:rsid w:val="003F4635"/>
    <w:rsid w:val="003F4927"/>
    <w:rsid w:val="003F659E"/>
    <w:rsid w:val="003F785F"/>
    <w:rsid w:val="00400119"/>
    <w:rsid w:val="004001DF"/>
    <w:rsid w:val="0040077D"/>
    <w:rsid w:val="00402207"/>
    <w:rsid w:val="0040386E"/>
    <w:rsid w:val="004038E4"/>
    <w:rsid w:val="00404367"/>
    <w:rsid w:val="00405F0C"/>
    <w:rsid w:val="00405F72"/>
    <w:rsid w:val="00406376"/>
    <w:rsid w:val="00407BD1"/>
    <w:rsid w:val="0041085D"/>
    <w:rsid w:val="00410D77"/>
    <w:rsid w:val="00411986"/>
    <w:rsid w:val="004145A9"/>
    <w:rsid w:val="0041484D"/>
    <w:rsid w:val="00414919"/>
    <w:rsid w:val="004151BC"/>
    <w:rsid w:val="004151EC"/>
    <w:rsid w:val="004159DC"/>
    <w:rsid w:val="00415E9D"/>
    <w:rsid w:val="0041708D"/>
    <w:rsid w:val="0042040F"/>
    <w:rsid w:val="00423D72"/>
    <w:rsid w:val="00424E9D"/>
    <w:rsid w:val="004257B3"/>
    <w:rsid w:val="00425B66"/>
    <w:rsid w:val="00431481"/>
    <w:rsid w:val="004317DF"/>
    <w:rsid w:val="00431CCB"/>
    <w:rsid w:val="00431D9D"/>
    <w:rsid w:val="004336B6"/>
    <w:rsid w:val="00435933"/>
    <w:rsid w:val="00436977"/>
    <w:rsid w:val="00440BC4"/>
    <w:rsid w:val="00440CDC"/>
    <w:rsid w:val="00441430"/>
    <w:rsid w:val="00444FB5"/>
    <w:rsid w:val="00446743"/>
    <w:rsid w:val="00446815"/>
    <w:rsid w:val="004474FC"/>
    <w:rsid w:val="00447F92"/>
    <w:rsid w:val="0045057A"/>
    <w:rsid w:val="00451CE9"/>
    <w:rsid w:val="004538FF"/>
    <w:rsid w:val="00453FFF"/>
    <w:rsid w:val="004579D3"/>
    <w:rsid w:val="0046352E"/>
    <w:rsid w:val="0046424F"/>
    <w:rsid w:val="00467187"/>
    <w:rsid w:val="00467486"/>
    <w:rsid w:val="00467C0A"/>
    <w:rsid w:val="004703EA"/>
    <w:rsid w:val="00470B7C"/>
    <w:rsid w:val="004719E4"/>
    <w:rsid w:val="0047427E"/>
    <w:rsid w:val="004752E8"/>
    <w:rsid w:val="004778C4"/>
    <w:rsid w:val="004779C6"/>
    <w:rsid w:val="004815E3"/>
    <w:rsid w:val="004819CA"/>
    <w:rsid w:val="0048258A"/>
    <w:rsid w:val="004828CF"/>
    <w:rsid w:val="00483DF5"/>
    <w:rsid w:val="004844C0"/>
    <w:rsid w:val="00485731"/>
    <w:rsid w:val="00485EB0"/>
    <w:rsid w:val="00486B9B"/>
    <w:rsid w:val="004904D8"/>
    <w:rsid w:val="00491B03"/>
    <w:rsid w:val="00491D66"/>
    <w:rsid w:val="00492E00"/>
    <w:rsid w:val="004936B4"/>
    <w:rsid w:val="00497062"/>
    <w:rsid w:val="00497688"/>
    <w:rsid w:val="004A0447"/>
    <w:rsid w:val="004A1B1E"/>
    <w:rsid w:val="004A1DD7"/>
    <w:rsid w:val="004A3D26"/>
    <w:rsid w:val="004A4501"/>
    <w:rsid w:val="004A5039"/>
    <w:rsid w:val="004A51B5"/>
    <w:rsid w:val="004A5CAA"/>
    <w:rsid w:val="004A7C9F"/>
    <w:rsid w:val="004B044F"/>
    <w:rsid w:val="004B0CFF"/>
    <w:rsid w:val="004B1B2F"/>
    <w:rsid w:val="004B3AA4"/>
    <w:rsid w:val="004B404F"/>
    <w:rsid w:val="004B407B"/>
    <w:rsid w:val="004B42A3"/>
    <w:rsid w:val="004B668A"/>
    <w:rsid w:val="004B7DD4"/>
    <w:rsid w:val="004C00C6"/>
    <w:rsid w:val="004C1049"/>
    <w:rsid w:val="004C20DC"/>
    <w:rsid w:val="004C4630"/>
    <w:rsid w:val="004C5D09"/>
    <w:rsid w:val="004C6829"/>
    <w:rsid w:val="004C68E2"/>
    <w:rsid w:val="004C6C64"/>
    <w:rsid w:val="004C7921"/>
    <w:rsid w:val="004C7FA8"/>
    <w:rsid w:val="004D26F0"/>
    <w:rsid w:val="004D45F5"/>
    <w:rsid w:val="004D53B8"/>
    <w:rsid w:val="004D5521"/>
    <w:rsid w:val="004D6DBD"/>
    <w:rsid w:val="004D7090"/>
    <w:rsid w:val="004D7C57"/>
    <w:rsid w:val="004D7F76"/>
    <w:rsid w:val="004E03A6"/>
    <w:rsid w:val="004E1595"/>
    <w:rsid w:val="004E4D56"/>
    <w:rsid w:val="004E5FCA"/>
    <w:rsid w:val="004E5FD6"/>
    <w:rsid w:val="004E6CAF"/>
    <w:rsid w:val="004E6DE6"/>
    <w:rsid w:val="004E7842"/>
    <w:rsid w:val="004F15CB"/>
    <w:rsid w:val="004F1AAD"/>
    <w:rsid w:val="004F2388"/>
    <w:rsid w:val="004F3920"/>
    <w:rsid w:val="004F662F"/>
    <w:rsid w:val="004F6DAF"/>
    <w:rsid w:val="00500768"/>
    <w:rsid w:val="005014BD"/>
    <w:rsid w:val="00501A3F"/>
    <w:rsid w:val="00502C23"/>
    <w:rsid w:val="005048A2"/>
    <w:rsid w:val="00511178"/>
    <w:rsid w:val="00512C5E"/>
    <w:rsid w:val="0051512A"/>
    <w:rsid w:val="00516749"/>
    <w:rsid w:val="00517A17"/>
    <w:rsid w:val="00517D23"/>
    <w:rsid w:val="00522F34"/>
    <w:rsid w:val="0052377F"/>
    <w:rsid w:val="00523B5B"/>
    <w:rsid w:val="0052422C"/>
    <w:rsid w:val="00525374"/>
    <w:rsid w:val="00526FA2"/>
    <w:rsid w:val="00527238"/>
    <w:rsid w:val="00527A0A"/>
    <w:rsid w:val="00527F5D"/>
    <w:rsid w:val="005312D6"/>
    <w:rsid w:val="005312F8"/>
    <w:rsid w:val="00531531"/>
    <w:rsid w:val="00532809"/>
    <w:rsid w:val="00534BA0"/>
    <w:rsid w:val="0053575C"/>
    <w:rsid w:val="00535AFB"/>
    <w:rsid w:val="005365EA"/>
    <w:rsid w:val="00536A04"/>
    <w:rsid w:val="00537770"/>
    <w:rsid w:val="00537EFF"/>
    <w:rsid w:val="00540382"/>
    <w:rsid w:val="0054151E"/>
    <w:rsid w:val="00543EC3"/>
    <w:rsid w:val="00547B3E"/>
    <w:rsid w:val="00550DE5"/>
    <w:rsid w:val="0055231C"/>
    <w:rsid w:val="00553FEA"/>
    <w:rsid w:val="005545AF"/>
    <w:rsid w:val="005572D0"/>
    <w:rsid w:val="005576EA"/>
    <w:rsid w:val="00560C5D"/>
    <w:rsid w:val="00560D6D"/>
    <w:rsid w:val="00561215"/>
    <w:rsid w:val="0056155F"/>
    <w:rsid w:val="005616AA"/>
    <w:rsid w:val="00562272"/>
    <w:rsid w:val="0056450C"/>
    <w:rsid w:val="005648F8"/>
    <w:rsid w:val="005665C3"/>
    <w:rsid w:val="00567EA3"/>
    <w:rsid w:val="00571830"/>
    <w:rsid w:val="0057594A"/>
    <w:rsid w:val="00577513"/>
    <w:rsid w:val="00577D0B"/>
    <w:rsid w:val="005813D2"/>
    <w:rsid w:val="00582855"/>
    <w:rsid w:val="0058529C"/>
    <w:rsid w:val="00586376"/>
    <w:rsid w:val="0058713B"/>
    <w:rsid w:val="00590234"/>
    <w:rsid w:val="005905B1"/>
    <w:rsid w:val="0059303B"/>
    <w:rsid w:val="00594230"/>
    <w:rsid w:val="00594802"/>
    <w:rsid w:val="005948DD"/>
    <w:rsid w:val="00595467"/>
    <w:rsid w:val="0059609E"/>
    <w:rsid w:val="0059616D"/>
    <w:rsid w:val="00597D4D"/>
    <w:rsid w:val="00597D88"/>
    <w:rsid w:val="005A02BF"/>
    <w:rsid w:val="005A265B"/>
    <w:rsid w:val="005A27AA"/>
    <w:rsid w:val="005A288A"/>
    <w:rsid w:val="005A2A43"/>
    <w:rsid w:val="005A413E"/>
    <w:rsid w:val="005A41CC"/>
    <w:rsid w:val="005A7811"/>
    <w:rsid w:val="005B26AE"/>
    <w:rsid w:val="005B44CE"/>
    <w:rsid w:val="005B6244"/>
    <w:rsid w:val="005B7663"/>
    <w:rsid w:val="005C16BA"/>
    <w:rsid w:val="005C271A"/>
    <w:rsid w:val="005C3E9D"/>
    <w:rsid w:val="005D0513"/>
    <w:rsid w:val="005D0EC4"/>
    <w:rsid w:val="005D2204"/>
    <w:rsid w:val="005D4C92"/>
    <w:rsid w:val="005D5A08"/>
    <w:rsid w:val="005D634A"/>
    <w:rsid w:val="005E0B5C"/>
    <w:rsid w:val="005E27F3"/>
    <w:rsid w:val="005E4F7F"/>
    <w:rsid w:val="005E5983"/>
    <w:rsid w:val="005E6CFC"/>
    <w:rsid w:val="005F0A7C"/>
    <w:rsid w:val="005F2238"/>
    <w:rsid w:val="005F356F"/>
    <w:rsid w:val="005F3667"/>
    <w:rsid w:val="005F3F18"/>
    <w:rsid w:val="00600AAF"/>
    <w:rsid w:val="0060140A"/>
    <w:rsid w:val="00601F2D"/>
    <w:rsid w:val="00604F63"/>
    <w:rsid w:val="00606986"/>
    <w:rsid w:val="00611E22"/>
    <w:rsid w:val="00612161"/>
    <w:rsid w:val="00613B60"/>
    <w:rsid w:val="0061721A"/>
    <w:rsid w:val="00617DC8"/>
    <w:rsid w:val="00623AB9"/>
    <w:rsid w:val="00630260"/>
    <w:rsid w:val="0063161D"/>
    <w:rsid w:val="00632EC9"/>
    <w:rsid w:val="0063391A"/>
    <w:rsid w:val="00634FDC"/>
    <w:rsid w:val="006407EB"/>
    <w:rsid w:val="00641B1A"/>
    <w:rsid w:val="0064213B"/>
    <w:rsid w:val="0064404A"/>
    <w:rsid w:val="00644B6C"/>
    <w:rsid w:val="00646D3D"/>
    <w:rsid w:val="00647072"/>
    <w:rsid w:val="0064797B"/>
    <w:rsid w:val="0065155B"/>
    <w:rsid w:val="00654E22"/>
    <w:rsid w:val="006604BE"/>
    <w:rsid w:val="00662C2D"/>
    <w:rsid w:val="006660CC"/>
    <w:rsid w:val="0067025F"/>
    <w:rsid w:val="006719E7"/>
    <w:rsid w:val="006742F6"/>
    <w:rsid w:val="006746C9"/>
    <w:rsid w:val="00675BA7"/>
    <w:rsid w:val="00676128"/>
    <w:rsid w:val="00677D71"/>
    <w:rsid w:val="00681BFF"/>
    <w:rsid w:val="00682544"/>
    <w:rsid w:val="00684999"/>
    <w:rsid w:val="00684BB1"/>
    <w:rsid w:val="006869B9"/>
    <w:rsid w:val="00690649"/>
    <w:rsid w:val="006927F9"/>
    <w:rsid w:val="00692D18"/>
    <w:rsid w:val="00693F72"/>
    <w:rsid w:val="00696A72"/>
    <w:rsid w:val="00696B45"/>
    <w:rsid w:val="00696C08"/>
    <w:rsid w:val="006A2FCC"/>
    <w:rsid w:val="006A4F9A"/>
    <w:rsid w:val="006A7D9F"/>
    <w:rsid w:val="006A7E9E"/>
    <w:rsid w:val="006B2067"/>
    <w:rsid w:val="006B21CB"/>
    <w:rsid w:val="006B255A"/>
    <w:rsid w:val="006B292B"/>
    <w:rsid w:val="006B2D60"/>
    <w:rsid w:val="006B2E72"/>
    <w:rsid w:val="006B330B"/>
    <w:rsid w:val="006B50CF"/>
    <w:rsid w:val="006B6B4A"/>
    <w:rsid w:val="006C0051"/>
    <w:rsid w:val="006C05BD"/>
    <w:rsid w:val="006C143F"/>
    <w:rsid w:val="006C3D0A"/>
    <w:rsid w:val="006C750D"/>
    <w:rsid w:val="006D0B21"/>
    <w:rsid w:val="006D0B37"/>
    <w:rsid w:val="006D2356"/>
    <w:rsid w:val="006D2B79"/>
    <w:rsid w:val="006D4FB9"/>
    <w:rsid w:val="006E0AD7"/>
    <w:rsid w:val="006E0E8B"/>
    <w:rsid w:val="006E27E0"/>
    <w:rsid w:val="006E317D"/>
    <w:rsid w:val="006E323C"/>
    <w:rsid w:val="006E324D"/>
    <w:rsid w:val="006E3A34"/>
    <w:rsid w:val="006E3DD0"/>
    <w:rsid w:val="006E48BA"/>
    <w:rsid w:val="006E4FF9"/>
    <w:rsid w:val="006E6546"/>
    <w:rsid w:val="006E7F48"/>
    <w:rsid w:val="006F08DA"/>
    <w:rsid w:val="006F1CE0"/>
    <w:rsid w:val="006F2DE3"/>
    <w:rsid w:val="006F4199"/>
    <w:rsid w:val="006F472F"/>
    <w:rsid w:val="006F5092"/>
    <w:rsid w:val="006F6FF3"/>
    <w:rsid w:val="0070062E"/>
    <w:rsid w:val="007006D1"/>
    <w:rsid w:val="007012DE"/>
    <w:rsid w:val="007015D0"/>
    <w:rsid w:val="007022E6"/>
    <w:rsid w:val="0070285D"/>
    <w:rsid w:val="0070379F"/>
    <w:rsid w:val="00703FF9"/>
    <w:rsid w:val="007057B5"/>
    <w:rsid w:val="00711EE5"/>
    <w:rsid w:val="007135AA"/>
    <w:rsid w:val="007136F7"/>
    <w:rsid w:val="007201EA"/>
    <w:rsid w:val="007209AD"/>
    <w:rsid w:val="00720CFA"/>
    <w:rsid w:val="00723F83"/>
    <w:rsid w:val="007310D2"/>
    <w:rsid w:val="00734E5F"/>
    <w:rsid w:val="0073730A"/>
    <w:rsid w:val="00737878"/>
    <w:rsid w:val="00740445"/>
    <w:rsid w:val="0074323D"/>
    <w:rsid w:val="00743C71"/>
    <w:rsid w:val="007455F6"/>
    <w:rsid w:val="00745C6B"/>
    <w:rsid w:val="00746DFA"/>
    <w:rsid w:val="0075023B"/>
    <w:rsid w:val="007517DE"/>
    <w:rsid w:val="007548A5"/>
    <w:rsid w:val="00755250"/>
    <w:rsid w:val="007555BE"/>
    <w:rsid w:val="00755CC3"/>
    <w:rsid w:val="00755EE2"/>
    <w:rsid w:val="00756DCE"/>
    <w:rsid w:val="00760505"/>
    <w:rsid w:val="00761AF4"/>
    <w:rsid w:val="00762764"/>
    <w:rsid w:val="00763BCE"/>
    <w:rsid w:val="00763F6C"/>
    <w:rsid w:val="00765D2A"/>
    <w:rsid w:val="0076618E"/>
    <w:rsid w:val="00766D72"/>
    <w:rsid w:val="00767307"/>
    <w:rsid w:val="00770DFA"/>
    <w:rsid w:val="0077183B"/>
    <w:rsid w:val="00772033"/>
    <w:rsid w:val="007752E8"/>
    <w:rsid w:val="0077559F"/>
    <w:rsid w:val="0077577F"/>
    <w:rsid w:val="00776605"/>
    <w:rsid w:val="007767A1"/>
    <w:rsid w:val="00776814"/>
    <w:rsid w:val="0078046D"/>
    <w:rsid w:val="00780B06"/>
    <w:rsid w:val="00781B56"/>
    <w:rsid w:val="007826A4"/>
    <w:rsid w:val="00782B91"/>
    <w:rsid w:val="007839A2"/>
    <w:rsid w:val="00783B8B"/>
    <w:rsid w:val="00784175"/>
    <w:rsid w:val="00785A03"/>
    <w:rsid w:val="007878B3"/>
    <w:rsid w:val="0079086A"/>
    <w:rsid w:val="00793A47"/>
    <w:rsid w:val="007946A3"/>
    <w:rsid w:val="00795006"/>
    <w:rsid w:val="00795BC0"/>
    <w:rsid w:val="00795E0C"/>
    <w:rsid w:val="007963C5"/>
    <w:rsid w:val="007967A0"/>
    <w:rsid w:val="00797B51"/>
    <w:rsid w:val="007A1D2D"/>
    <w:rsid w:val="007A25CB"/>
    <w:rsid w:val="007A30A4"/>
    <w:rsid w:val="007A3289"/>
    <w:rsid w:val="007A7F01"/>
    <w:rsid w:val="007B1060"/>
    <w:rsid w:val="007B184D"/>
    <w:rsid w:val="007B38F8"/>
    <w:rsid w:val="007B6A81"/>
    <w:rsid w:val="007B73B2"/>
    <w:rsid w:val="007C1E35"/>
    <w:rsid w:val="007C2E6D"/>
    <w:rsid w:val="007C57B9"/>
    <w:rsid w:val="007C6332"/>
    <w:rsid w:val="007C655B"/>
    <w:rsid w:val="007D0440"/>
    <w:rsid w:val="007D07F5"/>
    <w:rsid w:val="007D22AE"/>
    <w:rsid w:val="007D2688"/>
    <w:rsid w:val="007D2C51"/>
    <w:rsid w:val="007D3BC1"/>
    <w:rsid w:val="007D4D15"/>
    <w:rsid w:val="007D62B8"/>
    <w:rsid w:val="007D6510"/>
    <w:rsid w:val="007D7991"/>
    <w:rsid w:val="007E15F6"/>
    <w:rsid w:val="007E17BA"/>
    <w:rsid w:val="007E4914"/>
    <w:rsid w:val="007E56B4"/>
    <w:rsid w:val="007E6770"/>
    <w:rsid w:val="007E71BD"/>
    <w:rsid w:val="007F28A0"/>
    <w:rsid w:val="007F3CE1"/>
    <w:rsid w:val="007F42B0"/>
    <w:rsid w:val="007F464D"/>
    <w:rsid w:val="007F48C9"/>
    <w:rsid w:val="007F608F"/>
    <w:rsid w:val="00802147"/>
    <w:rsid w:val="00804D7B"/>
    <w:rsid w:val="00804EB0"/>
    <w:rsid w:val="0080686F"/>
    <w:rsid w:val="0081110F"/>
    <w:rsid w:val="0081153C"/>
    <w:rsid w:val="0081326B"/>
    <w:rsid w:val="00813E0B"/>
    <w:rsid w:val="00814A44"/>
    <w:rsid w:val="00823E1F"/>
    <w:rsid w:val="008252F7"/>
    <w:rsid w:val="00825356"/>
    <w:rsid w:val="00826B97"/>
    <w:rsid w:val="00827973"/>
    <w:rsid w:val="00833446"/>
    <w:rsid w:val="00834141"/>
    <w:rsid w:val="008364CF"/>
    <w:rsid w:val="00836858"/>
    <w:rsid w:val="00840026"/>
    <w:rsid w:val="008400A8"/>
    <w:rsid w:val="00841434"/>
    <w:rsid w:val="00842DAE"/>
    <w:rsid w:val="008443C2"/>
    <w:rsid w:val="00845636"/>
    <w:rsid w:val="008456E1"/>
    <w:rsid w:val="0085061D"/>
    <w:rsid w:val="00850E03"/>
    <w:rsid w:val="00851D2B"/>
    <w:rsid w:val="008522AA"/>
    <w:rsid w:val="0085474A"/>
    <w:rsid w:val="00854E0C"/>
    <w:rsid w:val="00854F8B"/>
    <w:rsid w:val="008551D5"/>
    <w:rsid w:val="008600F7"/>
    <w:rsid w:val="00860352"/>
    <w:rsid w:val="0086089E"/>
    <w:rsid w:val="008610EF"/>
    <w:rsid w:val="008612EE"/>
    <w:rsid w:val="00861906"/>
    <w:rsid w:val="00862090"/>
    <w:rsid w:val="008621CF"/>
    <w:rsid w:val="00863C1F"/>
    <w:rsid w:val="008652F7"/>
    <w:rsid w:val="00866F4B"/>
    <w:rsid w:val="00870336"/>
    <w:rsid w:val="008703C3"/>
    <w:rsid w:val="0087180C"/>
    <w:rsid w:val="00872F41"/>
    <w:rsid w:val="008735E8"/>
    <w:rsid w:val="0087366D"/>
    <w:rsid w:val="00874ECB"/>
    <w:rsid w:val="00875DAB"/>
    <w:rsid w:val="00876087"/>
    <w:rsid w:val="00876620"/>
    <w:rsid w:val="00876792"/>
    <w:rsid w:val="0087710B"/>
    <w:rsid w:val="008772F2"/>
    <w:rsid w:val="00880F27"/>
    <w:rsid w:val="00882B82"/>
    <w:rsid w:val="008836E8"/>
    <w:rsid w:val="00885018"/>
    <w:rsid w:val="00885127"/>
    <w:rsid w:val="00885725"/>
    <w:rsid w:val="00885C56"/>
    <w:rsid w:val="008902FB"/>
    <w:rsid w:val="008914C2"/>
    <w:rsid w:val="00891F8F"/>
    <w:rsid w:val="00893C02"/>
    <w:rsid w:val="00894D40"/>
    <w:rsid w:val="00894DC8"/>
    <w:rsid w:val="008952AD"/>
    <w:rsid w:val="00896C00"/>
    <w:rsid w:val="008A0340"/>
    <w:rsid w:val="008A0838"/>
    <w:rsid w:val="008A1597"/>
    <w:rsid w:val="008A1D4C"/>
    <w:rsid w:val="008A5130"/>
    <w:rsid w:val="008A645A"/>
    <w:rsid w:val="008A6881"/>
    <w:rsid w:val="008A746D"/>
    <w:rsid w:val="008B1605"/>
    <w:rsid w:val="008B1C35"/>
    <w:rsid w:val="008B2562"/>
    <w:rsid w:val="008B264D"/>
    <w:rsid w:val="008B5B19"/>
    <w:rsid w:val="008B5C5B"/>
    <w:rsid w:val="008B6917"/>
    <w:rsid w:val="008B7FBD"/>
    <w:rsid w:val="008C089D"/>
    <w:rsid w:val="008C0D1E"/>
    <w:rsid w:val="008C156E"/>
    <w:rsid w:val="008C1CC3"/>
    <w:rsid w:val="008C1ECF"/>
    <w:rsid w:val="008C30CC"/>
    <w:rsid w:val="008C46D7"/>
    <w:rsid w:val="008C498E"/>
    <w:rsid w:val="008C5133"/>
    <w:rsid w:val="008C5DD9"/>
    <w:rsid w:val="008C6BB3"/>
    <w:rsid w:val="008D14A4"/>
    <w:rsid w:val="008D2ABB"/>
    <w:rsid w:val="008D2E01"/>
    <w:rsid w:val="008D33A0"/>
    <w:rsid w:val="008D3A72"/>
    <w:rsid w:val="008D5039"/>
    <w:rsid w:val="008D5D23"/>
    <w:rsid w:val="008D696C"/>
    <w:rsid w:val="008D6976"/>
    <w:rsid w:val="008E22E0"/>
    <w:rsid w:val="008E2506"/>
    <w:rsid w:val="008E25DB"/>
    <w:rsid w:val="008E4610"/>
    <w:rsid w:val="008E572B"/>
    <w:rsid w:val="008E5F5F"/>
    <w:rsid w:val="008E6B07"/>
    <w:rsid w:val="008E6EF6"/>
    <w:rsid w:val="008E786C"/>
    <w:rsid w:val="008F0BFD"/>
    <w:rsid w:val="008F0D5F"/>
    <w:rsid w:val="008F19BC"/>
    <w:rsid w:val="008F24BA"/>
    <w:rsid w:val="008F39F4"/>
    <w:rsid w:val="008F625C"/>
    <w:rsid w:val="008F6A3B"/>
    <w:rsid w:val="0090166B"/>
    <w:rsid w:val="00902F6F"/>
    <w:rsid w:val="009049B5"/>
    <w:rsid w:val="00905DB3"/>
    <w:rsid w:val="0090704B"/>
    <w:rsid w:val="00907126"/>
    <w:rsid w:val="00907932"/>
    <w:rsid w:val="0091061C"/>
    <w:rsid w:val="00910F19"/>
    <w:rsid w:val="009112E2"/>
    <w:rsid w:val="00914A60"/>
    <w:rsid w:val="00915825"/>
    <w:rsid w:val="009167F7"/>
    <w:rsid w:val="00917502"/>
    <w:rsid w:val="0092116F"/>
    <w:rsid w:val="0092241A"/>
    <w:rsid w:val="00922603"/>
    <w:rsid w:val="00924A12"/>
    <w:rsid w:val="00931CCF"/>
    <w:rsid w:val="00936B5D"/>
    <w:rsid w:val="009404AD"/>
    <w:rsid w:val="00941E18"/>
    <w:rsid w:val="00943A6E"/>
    <w:rsid w:val="009440EB"/>
    <w:rsid w:val="00944C50"/>
    <w:rsid w:val="00946078"/>
    <w:rsid w:val="009508CB"/>
    <w:rsid w:val="00950CB6"/>
    <w:rsid w:val="00953588"/>
    <w:rsid w:val="00954841"/>
    <w:rsid w:val="00955EA9"/>
    <w:rsid w:val="0095654C"/>
    <w:rsid w:val="00956933"/>
    <w:rsid w:val="00956D77"/>
    <w:rsid w:val="00960DAB"/>
    <w:rsid w:val="00960DBC"/>
    <w:rsid w:val="0096199C"/>
    <w:rsid w:val="00961B83"/>
    <w:rsid w:val="009638FC"/>
    <w:rsid w:val="0096509E"/>
    <w:rsid w:val="00967098"/>
    <w:rsid w:val="00967139"/>
    <w:rsid w:val="00967196"/>
    <w:rsid w:val="00971459"/>
    <w:rsid w:val="009725A0"/>
    <w:rsid w:val="00973D39"/>
    <w:rsid w:val="0097414A"/>
    <w:rsid w:val="0097539E"/>
    <w:rsid w:val="00975FAD"/>
    <w:rsid w:val="009801DB"/>
    <w:rsid w:val="0098143C"/>
    <w:rsid w:val="00982EEB"/>
    <w:rsid w:val="00983B4A"/>
    <w:rsid w:val="00986496"/>
    <w:rsid w:val="00987616"/>
    <w:rsid w:val="00987636"/>
    <w:rsid w:val="00990BFD"/>
    <w:rsid w:val="009937F7"/>
    <w:rsid w:val="00993D6A"/>
    <w:rsid w:val="00994AF3"/>
    <w:rsid w:val="00994FC5"/>
    <w:rsid w:val="00995C59"/>
    <w:rsid w:val="009965CF"/>
    <w:rsid w:val="009A1867"/>
    <w:rsid w:val="009A3162"/>
    <w:rsid w:val="009A3201"/>
    <w:rsid w:val="009A33BE"/>
    <w:rsid w:val="009A67F3"/>
    <w:rsid w:val="009A6C55"/>
    <w:rsid w:val="009B158F"/>
    <w:rsid w:val="009B3861"/>
    <w:rsid w:val="009B3FF7"/>
    <w:rsid w:val="009B48F3"/>
    <w:rsid w:val="009B4E68"/>
    <w:rsid w:val="009B53A5"/>
    <w:rsid w:val="009B7C67"/>
    <w:rsid w:val="009C17AE"/>
    <w:rsid w:val="009C221E"/>
    <w:rsid w:val="009C25A4"/>
    <w:rsid w:val="009C2910"/>
    <w:rsid w:val="009C3A5B"/>
    <w:rsid w:val="009C40FE"/>
    <w:rsid w:val="009C50E7"/>
    <w:rsid w:val="009C5B30"/>
    <w:rsid w:val="009C65E7"/>
    <w:rsid w:val="009C780C"/>
    <w:rsid w:val="009D3345"/>
    <w:rsid w:val="009D35A4"/>
    <w:rsid w:val="009D625C"/>
    <w:rsid w:val="009D70CB"/>
    <w:rsid w:val="009D70F9"/>
    <w:rsid w:val="009E0366"/>
    <w:rsid w:val="009E05B9"/>
    <w:rsid w:val="009E099D"/>
    <w:rsid w:val="009E342C"/>
    <w:rsid w:val="009E59A8"/>
    <w:rsid w:val="009E7448"/>
    <w:rsid w:val="009F0116"/>
    <w:rsid w:val="009F367D"/>
    <w:rsid w:val="009F4893"/>
    <w:rsid w:val="009F5C75"/>
    <w:rsid w:val="009F664E"/>
    <w:rsid w:val="009F7585"/>
    <w:rsid w:val="009F7D49"/>
    <w:rsid w:val="00A0134E"/>
    <w:rsid w:val="00A02D83"/>
    <w:rsid w:val="00A02D9A"/>
    <w:rsid w:val="00A0345E"/>
    <w:rsid w:val="00A03A85"/>
    <w:rsid w:val="00A042EA"/>
    <w:rsid w:val="00A0534A"/>
    <w:rsid w:val="00A0568B"/>
    <w:rsid w:val="00A05F6F"/>
    <w:rsid w:val="00A07553"/>
    <w:rsid w:val="00A078B2"/>
    <w:rsid w:val="00A07F6E"/>
    <w:rsid w:val="00A104DA"/>
    <w:rsid w:val="00A1199A"/>
    <w:rsid w:val="00A11E88"/>
    <w:rsid w:val="00A11ECA"/>
    <w:rsid w:val="00A13E64"/>
    <w:rsid w:val="00A141F9"/>
    <w:rsid w:val="00A14218"/>
    <w:rsid w:val="00A14297"/>
    <w:rsid w:val="00A14DBC"/>
    <w:rsid w:val="00A16CB5"/>
    <w:rsid w:val="00A20007"/>
    <w:rsid w:val="00A2170C"/>
    <w:rsid w:val="00A2198C"/>
    <w:rsid w:val="00A2266D"/>
    <w:rsid w:val="00A230D6"/>
    <w:rsid w:val="00A23A4A"/>
    <w:rsid w:val="00A2491E"/>
    <w:rsid w:val="00A269B5"/>
    <w:rsid w:val="00A26ED5"/>
    <w:rsid w:val="00A30253"/>
    <w:rsid w:val="00A30B9E"/>
    <w:rsid w:val="00A30D94"/>
    <w:rsid w:val="00A368D9"/>
    <w:rsid w:val="00A407E0"/>
    <w:rsid w:val="00A426F7"/>
    <w:rsid w:val="00A432A8"/>
    <w:rsid w:val="00A43656"/>
    <w:rsid w:val="00A43C5A"/>
    <w:rsid w:val="00A43D26"/>
    <w:rsid w:val="00A44330"/>
    <w:rsid w:val="00A45BB1"/>
    <w:rsid w:val="00A46DA9"/>
    <w:rsid w:val="00A4733D"/>
    <w:rsid w:val="00A47698"/>
    <w:rsid w:val="00A514E9"/>
    <w:rsid w:val="00A51E23"/>
    <w:rsid w:val="00A53AD0"/>
    <w:rsid w:val="00A543F5"/>
    <w:rsid w:val="00A54DD0"/>
    <w:rsid w:val="00A56727"/>
    <w:rsid w:val="00A57DDB"/>
    <w:rsid w:val="00A60BB2"/>
    <w:rsid w:val="00A621D2"/>
    <w:rsid w:val="00A622CD"/>
    <w:rsid w:val="00A64432"/>
    <w:rsid w:val="00A656F4"/>
    <w:rsid w:val="00A6573C"/>
    <w:rsid w:val="00A664BD"/>
    <w:rsid w:val="00A6755D"/>
    <w:rsid w:val="00A72A0C"/>
    <w:rsid w:val="00A72C2D"/>
    <w:rsid w:val="00A740D7"/>
    <w:rsid w:val="00A74684"/>
    <w:rsid w:val="00A76668"/>
    <w:rsid w:val="00A809D0"/>
    <w:rsid w:val="00A811A6"/>
    <w:rsid w:val="00A8211F"/>
    <w:rsid w:val="00A82731"/>
    <w:rsid w:val="00A82E72"/>
    <w:rsid w:val="00A83B84"/>
    <w:rsid w:val="00A85148"/>
    <w:rsid w:val="00A878AA"/>
    <w:rsid w:val="00A90101"/>
    <w:rsid w:val="00A915AC"/>
    <w:rsid w:val="00A91C8F"/>
    <w:rsid w:val="00A94075"/>
    <w:rsid w:val="00A941F8"/>
    <w:rsid w:val="00A95A90"/>
    <w:rsid w:val="00A95B42"/>
    <w:rsid w:val="00A95C98"/>
    <w:rsid w:val="00A97F38"/>
    <w:rsid w:val="00AA0E9B"/>
    <w:rsid w:val="00AA155E"/>
    <w:rsid w:val="00AA3A80"/>
    <w:rsid w:val="00AA5295"/>
    <w:rsid w:val="00AA5EF2"/>
    <w:rsid w:val="00AA6730"/>
    <w:rsid w:val="00AA6851"/>
    <w:rsid w:val="00AB0E7E"/>
    <w:rsid w:val="00AB3E3A"/>
    <w:rsid w:val="00AB4536"/>
    <w:rsid w:val="00AB5C2A"/>
    <w:rsid w:val="00AB6221"/>
    <w:rsid w:val="00AC1D9D"/>
    <w:rsid w:val="00AC2400"/>
    <w:rsid w:val="00AC38FC"/>
    <w:rsid w:val="00AC43CE"/>
    <w:rsid w:val="00AC558C"/>
    <w:rsid w:val="00AC60F4"/>
    <w:rsid w:val="00AD0583"/>
    <w:rsid w:val="00AD0A00"/>
    <w:rsid w:val="00AD0C56"/>
    <w:rsid w:val="00AD0D22"/>
    <w:rsid w:val="00AD0D7C"/>
    <w:rsid w:val="00AD0F10"/>
    <w:rsid w:val="00AD12D9"/>
    <w:rsid w:val="00AD1AC2"/>
    <w:rsid w:val="00AD2E1B"/>
    <w:rsid w:val="00AD40CA"/>
    <w:rsid w:val="00AD4FC1"/>
    <w:rsid w:val="00AD6AE2"/>
    <w:rsid w:val="00AD7E3B"/>
    <w:rsid w:val="00AE0F99"/>
    <w:rsid w:val="00AE25B3"/>
    <w:rsid w:val="00AE2E00"/>
    <w:rsid w:val="00AE5175"/>
    <w:rsid w:val="00AE59AC"/>
    <w:rsid w:val="00AE5F4B"/>
    <w:rsid w:val="00AE620F"/>
    <w:rsid w:val="00AE6C32"/>
    <w:rsid w:val="00AE74AF"/>
    <w:rsid w:val="00AE765E"/>
    <w:rsid w:val="00AE7698"/>
    <w:rsid w:val="00AE7C45"/>
    <w:rsid w:val="00AE7ED7"/>
    <w:rsid w:val="00AF0916"/>
    <w:rsid w:val="00AF1F3F"/>
    <w:rsid w:val="00AF296F"/>
    <w:rsid w:val="00AF463B"/>
    <w:rsid w:val="00B00EC5"/>
    <w:rsid w:val="00B00F48"/>
    <w:rsid w:val="00B00F88"/>
    <w:rsid w:val="00B0435D"/>
    <w:rsid w:val="00B04A49"/>
    <w:rsid w:val="00B06C6C"/>
    <w:rsid w:val="00B070B6"/>
    <w:rsid w:val="00B073E6"/>
    <w:rsid w:val="00B0765E"/>
    <w:rsid w:val="00B07C4B"/>
    <w:rsid w:val="00B1070A"/>
    <w:rsid w:val="00B10F6B"/>
    <w:rsid w:val="00B133E6"/>
    <w:rsid w:val="00B146A3"/>
    <w:rsid w:val="00B1479D"/>
    <w:rsid w:val="00B155C6"/>
    <w:rsid w:val="00B205BF"/>
    <w:rsid w:val="00B21981"/>
    <w:rsid w:val="00B24576"/>
    <w:rsid w:val="00B25397"/>
    <w:rsid w:val="00B26C6B"/>
    <w:rsid w:val="00B30CAB"/>
    <w:rsid w:val="00B30F0A"/>
    <w:rsid w:val="00B31F62"/>
    <w:rsid w:val="00B32EBE"/>
    <w:rsid w:val="00B344DE"/>
    <w:rsid w:val="00B35168"/>
    <w:rsid w:val="00B366FA"/>
    <w:rsid w:val="00B36C02"/>
    <w:rsid w:val="00B36C88"/>
    <w:rsid w:val="00B3792D"/>
    <w:rsid w:val="00B40A41"/>
    <w:rsid w:val="00B40E8B"/>
    <w:rsid w:val="00B41400"/>
    <w:rsid w:val="00B42983"/>
    <w:rsid w:val="00B44AC1"/>
    <w:rsid w:val="00B4564C"/>
    <w:rsid w:val="00B4635B"/>
    <w:rsid w:val="00B477C7"/>
    <w:rsid w:val="00B51289"/>
    <w:rsid w:val="00B519C0"/>
    <w:rsid w:val="00B52578"/>
    <w:rsid w:val="00B53DB4"/>
    <w:rsid w:val="00B54F63"/>
    <w:rsid w:val="00B54F7D"/>
    <w:rsid w:val="00B5531B"/>
    <w:rsid w:val="00B575EE"/>
    <w:rsid w:val="00B577A6"/>
    <w:rsid w:val="00B60178"/>
    <w:rsid w:val="00B60726"/>
    <w:rsid w:val="00B60AFB"/>
    <w:rsid w:val="00B631C0"/>
    <w:rsid w:val="00B6344C"/>
    <w:rsid w:val="00B6378B"/>
    <w:rsid w:val="00B6388E"/>
    <w:rsid w:val="00B64314"/>
    <w:rsid w:val="00B652F2"/>
    <w:rsid w:val="00B656CB"/>
    <w:rsid w:val="00B660D3"/>
    <w:rsid w:val="00B66590"/>
    <w:rsid w:val="00B67DCC"/>
    <w:rsid w:val="00B71522"/>
    <w:rsid w:val="00B72902"/>
    <w:rsid w:val="00B72DA0"/>
    <w:rsid w:val="00B73288"/>
    <w:rsid w:val="00B74518"/>
    <w:rsid w:val="00B75229"/>
    <w:rsid w:val="00B75B3A"/>
    <w:rsid w:val="00B7712F"/>
    <w:rsid w:val="00B7724C"/>
    <w:rsid w:val="00B77D45"/>
    <w:rsid w:val="00B80BB5"/>
    <w:rsid w:val="00B81217"/>
    <w:rsid w:val="00B817CD"/>
    <w:rsid w:val="00B81F70"/>
    <w:rsid w:val="00B82988"/>
    <w:rsid w:val="00B83B28"/>
    <w:rsid w:val="00B843BB"/>
    <w:rsid w:val="00B87262"/>
    <w:rsid w:val="00B87925"/>
    <w:rsid w:val="00B905FC"/>
    <w:rsid w:val="00B932E3"/>
    <w:rsid w:val="00B94D8D"/>
    <w:rsid w:val="00B94DE0"/>
    <w:rsid w:val="00B96C97"/>
    <w:rsid w:val="00B97740"/>
    <w:rsid w:val="00BA0AFB"/>
    <w:rsid w:val="00BA3350"/>
    <w:rsid w:val="00BA3A9E"/>
    <w:rsid w:val="00BA4055"/>
    <w:rsid w:val="00BA4E4C"/>
    <w:rsid w:val="00BA4F3D"/>
    <w:rsid w:val="00BA5368"/>
    <w:rsid w:val="00BB042E"/>
    <w:rsid w:val="00BB1998"/>
    <w:rsid w:val="00BB2E50"/>
    <w:rsid w:val="00BB346D"/>
    <w:rsid w:val="00BB4BD4"/>
    <w:rsid w:val="00BB4E18"/>
    <w:rsid w:val="00BB7729"/>
    <w:rsid w:val="00BB7B28"/>
    <w:rsid w:val="00BC0D65"/>
    <w:rsid w:val="00BC120D"/>
    <w:rsid w:val="00BC1B24"/>
    <w:rsid w:val="00BC291C"/>
    <w:rsid w:val="00BC445D"/>
    <w:rsid w:val="00BC49AA"/>
    <w:rsid w:val="00BC530E"/>
    <w:rsid w:val="00BC5C4F"/>
    <w:rsid w:val="00BC6524"/>
    <w:rsid w:val="00BC6C7D"/>
    <w:rsid w:val="00BC7875"/>
    <w:rsid w:val="00BD03F3"/>
    <w:rsid w:val="00BD2F48"/>
    <w:rsid w:val="00BD364A"/>
    <w:rsid w:val="00BD3D01"/>
    <w:rsid w:val="00BD5A78"/>
    <w:rsid w:val="00BD7D92"/>
    <w:rsid w:val="00BE68D5"/>
    <w:rsid w:val="00BE6934"/>
    <w:rsid w:val="00BE7970"/>
    <w:rsid w:val="00BE7F8D"/>
    <w:rsid w:val="00BF12ED"/>
    <w:rsid w:val="00BF1AE5"/>
    <w:rsid w:val="00BF4BE4"/>
    <w:rsid w:val="00BF5739"/>
    <w:rsid w:val="00BF5769"/>
    <w:rsid w:val="00BF6B8F"/>
    <w:rsid w:val="00C04119"/>
    <w:rsid w:val="00C05242"/>
    <w:rsid w:val="00C05588"/>
    <w:rsid w:val="00C05653"/>
    <w:rsid w:val="00C06075"/>
    <w:rsid w:val="00C06205"/>
    <w:rsid w:val="00C06F81"/>
    <w:rsid w:val="00C11296"/>
    <w:rsid w:val="00C11F83"/>
    <w:rsid w:val="00C12BC1"/>
    <w:rsid w:val="00C13917"/>
    <w:rsid w:val="00C1446F"/>
    <w:rsid w:val="00C14952"/>
    <w:rsid w:val="00C1539A"/>
    <w:rsid w:val="00C1751D"/>
    <w:rsid w:val="00C218AB"/>
    <w:rsid w:val="00C23BCC"/>
    <w:rsid w:val="00C2422D"/>
    <w:rsid w:val="00C243CE"/>
    <w:rsid w:val="00C244B6"/>
    <w:rsid w:val="00C26187"/>
    <w:rsid w:val="00C27ECE"/>
    <w:rsid w:val="00C31C85"/>
    <w:rsid w:val="00C32BEF"/>
    <w:rsid w:val="00C332CF"/>
    <w:rsid w:val="00C36FB2"/>
    <w:rsid w:val="00C37AE5"/>
    <w:rsid w:val="00C37D67"/>
    <w:rsid w:val="00C40365"/>
    <w:rsid w:val="00C4250E"/>
    <w:rsid w:val="00C43CDD"/>
    <w:rsid w:val="00C44657"/>
    <w:rsid w:val="00C46B2F"/>
    <w:rsid w:val="00C46B50"/>
    <w:rsid w:val="00C50018"/>
    <w:rsid w:val="00C50F77"/>
    <w:rsid w:val="00C51272"/>
    <w:rsid w:val="00C516B9"/>
    <w:rsid w:val="00C52CBC"/>
    <w:rsid w:val="00C56DB2"/>
    <w:rsid w:val="00C57600"/>
    <w:rsid w:val="00C61568"/>
    <w:rsid w:val="00C622B5"/>
    <w:rsid w:val="00C65E36"/>
    <w:rsid w:val="00C66286"/>
    <w:rsid w:val="00C66DBC"/>
    <w:rsid w:val="00C7050F"/>
    <w:rsid w:val="00C72CAB"/>
    <w:rsid w:val="00C72CB6"/>
    <w:rsid w:val="00C7389B"/>
    <w:rsid w:val="00C73CA6"/>
    <w:rsid w:val="00C74DD4"/>
    <w:rsid w:val="00C76F5C"/>
    <w:rsid w:val="00C776EF"/>
    <w:rsid w:val="00C805E5"/>
    <w:rsid w:val="00C80EB1"/>
    <w:rsid w:val="00C8202E"/>
    <w:rsid w:val="00C827D5"/>
    <w:rsid w:val="00C83FFF"/>
    <w:rsid w:val="00C84B25"/>
    <w:rsid w:val="00C8656C"/>
    <w:rsid w:val="00C86A52"/>
    <w:rsid w:val="00C87432"/>
    <w:rsid w:val="00C90B16"/>
    <w:rsid w:val="00C9264E"/>
    <w:rsid w:val="00C92689"/>
    <w:rsid w:val="00C92797"/>
    <w:rsid w:val="00C94390"/>
    <w:rsid w:val="00C94C61"/>
    <w:rsid w:val="00C94E8A"/>
    <w:rsid w:val="00C95B1D"/>
    <w:rsid w:val="00C9679B"/>
    <w:rsid w:val="00C97F36"/>
    <w:rsid w:val="00CA00D8"/>
    <w:rsid w:val="00CA1484"/>
    <w:rsid w:val="00CA1AC3"/>
    <w:rsid w:val="00CA1D8A"/>
    <w:rsid w:val="00CA1E67"/>
    <w:rsid w:val="00CA531E"/>
    <w:rsid w:val="00CA7430"/>
    <w:rsid w:val="00CA7822"/>
    <w:rsid w:val="00CA7B21"/>
    <w:rsid w:val="00CB13F3"/>
    <w:rsid w:val="00CB3AF6"/>
    <w:rsid w:val="00CB5B55"/>
    <w:rsid w:val="00CB6893"/>
    <w:rsid w:val="00CB7235"/>
    <w:rsid w:val="00CC36E3"/>
    <w:rsid w:val="00CC481C"/>
    <w:rsid w:val="00CC4EBE"/>
    <w:rsid w:val="00CC51B4"/>
    <w:rsid w:val="00CC6C96"/>
    <w:rsid w:val="00CD3D9D"/>
    <w:rsid w:val="00CD6462"/>
    <w:rsid w:val="00CD69B3"/>
    <w:rsid w:val="00CD6BB7"/>
    <w:rsid w:val="00CD6E30"/>
    <w:rsid w:val="00CD78A9"/>
    <w:rsid w:val="00CD7FBC"/>
    <w:rsid w:val="00CE1253"/>
    <w:rsid w:val="00CE34DB"/>
    <w:rsid w:val="00CE47D4"/>
    <w:rsid w:val="00CE56F9"/>
    <w:rsid w:val="00CE5EA9"/>
    <w:rsid w:val="00CF1E82"/>
    <w:rsid w:val="00CF212E"/>
    <w:rsid w:val="00CF32C7"/>
    <w:rsid w:val="00CF432B"/>
    <w:rsid w:val="00CF5D93"/>
    <w:rsid w:val="00CF6FF0"/>
    <w:rsid w:val="00CF73E6"/>
    <w:rsid w:val="00D002CD"/>
    <w:rsid w:val="00D00CBB"/>
    <w:rsid w:val="00D03F5C"/>
    <w:rsid w:val="00D0474B"/>
    <w:rsid w:val="00D04867"/>
    <w:rsid w:val="00D0626A"/>
    <w:rsid w:val="00D0733D"/>
    <w:rsid w:val="00D07E72"/>
    <w:rsid w:val="00D10F37"/>
    <w:rsid w:val="00D114E9"/>
    <w:rsid w:val="00D11E6C"/>
    <w:rsid w:val="00D14110"/>
    <w:rsid w:val="00D1450D"/>
    <w:rsid w:val="00D147A1"/>
    <w:rsid w:val="00D15971"/>
    <w:rsid w:val="00D15AAC"/>
    <w:rsid w:val="00D15B70"/>
    <w:rsid w:val="00D16239"/>
    <w:rsid w:val="00D16DC5"/>
    <w:rsid w:val="00D17F4B"/>
    <w:rsid w:val="00D21AAA"/>
    <w:rsid w:val="00D23184"/>
    <w:rsid w:val="00D2747D"/>
    <w:rsid w:val="00D341BF"/>
    <w:rsid w:val="00D350C3"/>
    <w:rsid w:val="00D3520C"/>
    <w:rsid w:val="00D36B2C"/>
    <w:rsid w:val="00D37910"/>
    <w:rsid w:val="00D37952"/>
    <w:rsid w:val="00D42D5A"/>
    <w:rsid w:val="00D42F0B"/>
    <w:rsid w:val="00D42FB9"/>
    <w:rsid w:val="00D43438"/>
    <w:rsid w:val="00D455AF"/>
    <w:rsid w:val="00D4661B"/>
    <w:rsid w:val="00D46ACB"/>
    <w:rsid w:val="00D472FD"/>
    <w:rsid w:val="00D51164"/>
    <w:rsid w:val="00D514EB"/>
    <w:rsid w:val="00D54DA0"/>
    <w:rsid w:val="00D56C7E"/>
    <w:rsid w:val="00D56D5E"/>
    <w:rsid w:val="00D577B0"/>
    <w:rsid w:val="00D60131"/>
    <w:rsid w:val="00D602C4"/>
    <w:rsid w:val="00D6094C"/>
    <w:rsid w:val="00D61216"/>
    <w:rsid w:val="00D61A93"/>
    <w:rsid w:val="00D6533F"/>
    <w:rsid w:val="00D6541E"/>
    <w:rsid w:val="00D6587A"/>
    <w:rsid w:val="00D70D43"/>
    <w:rsid w:val="00D74444"/>
    <w:rsid w:val="00D80CC0"/>
    <w:rsid w:val="00D816F4"/>
    <w:rsid w:val="00D81CA7"/>
    <w:rsid w:val="00D81CED"/>
    <w:rsid w:val="00D82DD0"/>
    <w:rsid w:val="00D839E7"/>
    <w:rsid w:val="00D858D1"/>
    <w:rsid w:val="00D87BA0"/>
    <w:rsid w:val="00D900AC"/>
    <w:rsid w:val="00D904A2"/>
    <w:rsid w:val="00D91A81"/>
    <w:rsid w:val="00D92BEC"/>
    <w:rsid w:val="00D93D2A"/>
    <w:rsid w:val="00D94706"/>
    <w:rsid w:val="00D9513D"/>
    <w:rsid w:val="00D960E9"/>
    <w:rsid w:val="00DA06AE"/>
    <w:rsid w:val="00DA11BC"/>
    <w:rsid w:val="00DA360D"/>
    <w:rsid w:val="00DA4E56"/>
    <w:rsid w:val="00DB1763"/>
    <w:rsid w:val="00DB27DC"/>
    <w:rsid w:val="00DB376F"/>
    <w:rsid w:val="00DB48C5"/>
    <w:rsid w:val="00DB79B0"/>
    <w:rsid w:val="00DC0032"/>
    <w:rsid w:val="00DC0E07"/>
    <w:rsid w:val="00DC19CE"/>
    <w:rsid w:val="00DC2742"/>
    <w:rsid w:val="00DC39BD"/>
    <w:rsid w:val="00DC3AA0"/>
    <w:rsid w:val="00DC49DD"/>
    <w:rsid w:val="00DC4EDA"/>
    <w:rsid w:val="00DC4FB6"/>
    <w:rsid w:val="00DC54DB"/>
    <w:rsid w:val="00DC7DEB"/>
    <w:rsid w:val="00DD0F46"/>
    <w:rsid w:val="00DD1C6A"/>
    <w:rsid w:val="00DD2137"/>
    <w:rsid w:val="00DD28D4"/>
    <w:rsid w:val="00DD319E"/>
    <w:rsid w:val="00DD4025"/>
    <w:rsid w:val="00DD4979"/>
    <w:rsid w:val="00DD4E4C"/>
    <w:rsid w:val="00DD52FE"/>
    <w:rsid w:val="00DD5AB8"/>
    <w:rsid w:val="00DD6A5A"/>
    <w:rsid w:val="00DD6D6B"/>
    <w:rsid w:val="00DD7200"/>
    <w:rsid w:val="00DE0D80"/>
    <w:rsid w:val="00DE213A"/>
    <w:rsid w:val="00DE2895"/>
    <w:rsid w:val="00DE2C80"/>
    <w:rsid w:val="00DE2EFD"/>
    <w:rsid w:val="00DE4325"/>
    <w:rsid w:val="00DE4B6C"/>
    <w:rsid w:val="00DE5C62"/>
    <w:rsid w:val="00DF1630"/>
    <w:rsid w:val="00DF2766"/>
    <w:rsid w:val="00DF2833"/>
    <w:rsid w:val="00DF5C0C"/>
    <w:rsid w:val="00DF6DBA"/>
    <w:rsid w:val="00DF717B"/>
    <w:rsid w:val="00DF7DAF"/>
    <w:rsid w:val="00E013E6"/>
    <w:rsid w:val="00E01901"/>
    <w:rsid w:val="00E03A49"/>
    <w:rsid w:val="00E044A9"/>
    <w:rsid w:val="00E06EB4"/>
    <w:rsid w:val="00E07321"/>
    <w:rsid w:val="00E07E1F"/>
    <w:rsid w:val="00E12B32"/>
    <w:rsid w:val="00E14379"/>
    <w:rsid w:val="00E16E07"/>
    <w:rsid w:val="00E17234"/>
    <w:rsid w:val="00E221C5"/>
    <w:rsid w:val="00E22DCE"/>
    <w:rsid w:val="00E23D05"/>
    <w:rsid w:val="00E251E5"/>
    <w:rsid w:val="00E259C9"/>
    <w:rsid w:val="00E267D5"/>
    <w:rsid w:val="00E26FF3"/>
    <w:rsid w:val="00E3193B"/>
    <w:rsid w:val="00E31E02"/>
    <w:rsid w:val="00E331AB"/>
    <w:rsid w:val="00E33F99"/>
    <w:rsid w:val="00E403B4"/>
    <w:rsid w:val="00E40A86"/>
    <w:rsid w:val="00E415CC"/>
    <w:rsid w:val="00E42490"/>
    <w:rsid w:val="00E42C9D"/>
    <w:rsid w:val="00E43DD3"/>
    <w:rsid w:val="00E45BEA"/>
    <w:rsid w:val="00E50F3E"/>
    <w:rsid w:val="00E51A64"/>
    <w:rsid w:val="00E53A4E"/>
    <w:rsid w:val="00E56D5E"/>
    <w:rsid w:val="00E57D29"/>
    <w:rsid w:val="00E57E0C"/>
    <w:rsid w:val="00E60DD8"/>
    <w:rsid w:val="00E6245E"/>
    <w:rsid w:val="00E64248"/>
    <w:rsid w:val="00E64299"/>
    <w:rsid w:val="00E65034"/>
    <w:rsid w:val="00E66841"/>
    <w:rsid w:val="00E66A4C"/>
    <w:rsid w:val="00E6740C"/>
    <w:rsid w:val="00E70199"/>
    <w:rsid w:val="00E705B2"/>
    <w:rsid w:val="00E7067D"/>
    <w:rsid w:val="00E709BD"/>
    <w:rsid w:val="00E71022"/>
    <w:rsid w:val="00E718FB"/>
    <w:rsid w:val="00E71DE5"/>
    <w:rsid w:val="00E734FA"/>
    <w:rsid w:val="00E744BE"/>
    <w:rsid w:val="00E75580"/>
    <w:rsid w:val="00E84CD4"/>
    <w:rsid w:val="00E87FDB"/>
    <w:rsid w:val="00E91E08"/>
    <w:rsid w:val="00E95157"/>
    <w:rsid w:val="00E958AF"/>
    <w:rsid w:val="00EA037A"/>
    <w:rsid w:val="00EA0D65"/>
    <w:rsid w:val="00EA2BDD"/>
    <w:rsid w:val="00EA4389"/>
    <w:rsid w:val="00EA48AF"/>
    <w:rsid w:val="00EA5C1B"/>
    <w:rsid w:val="00EA64DD"/>
    <w:rsid w:val="00EA6D50"/>
    <w:rsid w:val="00EB2D76"/>
    <w:rsid w:val="00EB2F17"/>
    <w:rsid w:val="00EB7878"/>
    <w:rsid w:val="00EB79A1"/>
    <w:rsid w:val="00EC007F"/>
    <w:rsid w:val="00EC0261"/>
    <w:rsid w:val="00EC0A35"/>
    <w:rsid w:val="00EC0C9C"/>
    <w:rsid w:val="00EC1F25"/>
    <w:rsid w:val="00EC3650"/>
    <w:rsid w:val="00EC55FA"/>
    <w:rsid w:val="00EC5A42"/>
    <w:rsid w:val="00EC5C82"/>
    <w:rsid w:val="00EC6AC3"/>
    <w:rsid w:val="00EC6DA6"/>
    <w:rsid w:val="00EC7941"/>
    <w:rsid w:val="00ED0AC3"/>
    <w:rsid w:val="00ED16F0"/>
    <w:rsid w:val="00ED206D"/>
    <w:rsid w:val="00ED2334"/>
    <w:rsid w:val="00ED5BF9"/>
    <w:rsid w:val="00ED6012"/>
    <w:rsid w:val="00ED7910"/>
    <w:rsid w:val="00EE10A9"/>
    <w:rsid w:val="00EE1E30"/>
    <w:rsid w:val="00EE1FC9"/>
    <w:rsid w:val="00EE321B"/>
    <w:rsid w:val="00EE440F"/>
    <w:rsid w:val="00EE570E"/>
    <w:rsid w:val="00EE59E3"/>
    <w:rsid w:val="00EE607C"/>
    <w:rsid w:val="00EE6FB9"/>
    <w:rsid w:val="00EF05C9"/>
    <w:rsid w:val="00EF2302"/>
    <w:rsid w:val="00EF2BE0"/>
    <w:rsid w:val="00EF333D"/>
    <w:rsid w:val="00EF391E"/>
    <w:rsid w:val="00EF42B9"/>
    <w:rsid w:val="00EF482F"/>
    <w:rsid w:val="00EF49A0"/>
    <w:rsid w:val="00EF5E6F"/>
    <w:rsid w:val="00EF6F6B"/>
    <w:rsid w:val="00EF7676"/>
    <w:rsid w:val="00F00F97"/>
    <w:rsid w:val="00F00FEF"/>
    <w:rsid w:val="00F01CD7"/>
    <w:rsid w:val="00F023FE"/>
    <w:rsid w:val="00F04718"/>
    <w:rsid w:val="00F0638E"/>
    <w:rsid w:val="00F07862"/>
    <w:rsid w:val="00F07F2A"/>
    <w:rsid w:val="00F11466"/>
    <w:rsid w:val="00F1398E"/>
    <w:rsid w:val="00F14FBF"/>
    <w:rsid w:val="00F1527E"/>
    <w:rsid w:val="00F17493"/>
    <w:rsid w:val="00F20C89"/>
    <w:rsid w:val="00F22224"/>
    <w:rsid w:val="00F22CFD"/>
    <w:rsid w:val="00F2493F"/>
    <w:rsid w:val="00F27274"/>
    <w:rsid w:val="00F274F8"/>
    <w:rsid w:val="00F30867"/>
    <w:rsid w:val="00F32406"/>
    <w:rsid w:val="00F335F6"/>
    <w:rsid w:val="00F34A37"/>
    <w:rsid w:val="00F3586D"/>
    <w:rsid w:val="00F35D70"/>
    <w:rsid w:val="00F36938"/>
    <w:rsid w:val="00F36C1E"/>
    <w:rsid w:val="00F36E79"/>
    <w:rsid w:val="00F403A8"/>
    <w:rsid w:val="00F405F1"/>
    <w:rsid w:val="00F40DA8"/>
    <w:rsid w:val="00F40E56"/>
    <w:rsid w:val="00F41B6D"/>
    <w:rsid w:val="00F435E8"/>
    <w:rsid w:val="00F44A0B"/>
    <w:rsid w:val="00F45294"/>
    <w:rsid w:val="00F45F91"/>
    <w:rsid w:val="00F46078"/>
    <w:rsid w:val="00F471E2"/>
    <w:rsid w:val="00F5080C"/>
    <w:rsid w:val="00F5324E"/>
    <w:rsid w:val="00F558D3"/>
    <w:rsid w:val="00F56BA1"/>
    <w:rsid w:val="00F574DB"/>
    <w:rsid w:val="00F6128E"/>
    <w:rsid w:val="00F65074"/>
    <w:rsid w:val="00F65836"/>
    <w:rsid w:val="00F6698C"/>
    <w:rsid w:val="00F67304"/>
    <w:rsid w:val="00F718FE"/>
    <w:rsid w:val="00F72D90"/>
    <w:rsid w:val="00F74783"/>
    <w:rsid w:val="00F74FA6"/>
    <w:rsid w:val="00F77DA5"/>
    <w:rsid w:val="00F80A4B"/>
    <w:rsid w:val="00F80B42"/>
    <w:rsid w:val="00F80FFD"/>
    <w:rsid w:val="00F84D5F"/>
    <w:rsid w:val="00F8579A"/>
    <w:rsid w:val="00F85A32"/>
    <w:rsid w:val="00F85E6A"/>
    <w:rsid w:val="00F86DE0"/>
    <w:rsid w:val="00F90C5E"/>
    <w:rsid w:val="00F9188E"/>
    <w:rsid w:val="00F91D16"/>
    <w:rsid w:val="00F93833"/>
    <w:rsid w:val="00F957EA"/>
    <w:rsid w:val="00F96445"/>
    <w:rsid w:val="00F97094"/>
    <w:rsid w:val="00FA1293"/>
    <w:rsid w:val="00FA2889"/>
    <w:rsid w:val="00FA3AF4"/>
    <w:rsid w:val="00FA6406"/>
    <w:rsid w:val="00FA6C56"/>
    <w:rsid w:val="00FA6C7B"/>
    <w:rsid w:val="00FA78C6"/>
    <w:rsid w:val="00FB0749"/>
    <w:rsid w:val="00FB0A06"/>
    <w:rsid w:val="00FB1485"/>
    <w:rsid w:val="00FB15A8"/>
    <w:rsid w:val="00FB1A68"/>
    <w:rsid w:val="00FB2AEF"/>
    <w:rsid w:val="00FB3CAD"/>
    <w:rsid w:val="00FB5E49"/>
    <w:rsid w:val="00FB5E5D"/>
    <w:rsid w:val="00FB606E"/>
    <w:rsid w:val="00FC06B7"/>
    <w:rsid w:val="00FC29FD"/>
    <w:rsid w:val="00FC2F6D"/>
    <w:rsid w:val="00FC4EFB"/>
    <w:rsid w:val="00FC63D4"/>
    <w:rsid w:val="00FC7E62"/>
    <w:rsid w:val="00FD0BAD"/>
    <w:rsid w:val="00FD1088"/>
    <w:rsid w:val="00FD316B"/>
    <w:rsid w:val="00FD402F"/>
    <w:rsid w:val="00FD422C"/>
    <w:rsid w:val="00FD492C"/>
    <w:rsid w:val="00FD5F81"/>
    <w:rsid w:val="00FD61E1"/>
    <w:rsid w:val="00FD70D5"/>
    <w:rsid w:val="00FD7474"/>
    <w:rsid w:val="00FE37BA"/>
    <w:rsid w:val="00FE58BE"/>
    <w:rsid w:val="00FE5AE1"/>
    <w:rsid w:val="00FF0180"/>
    <w:rsid w:val="00FF14D5"/>
    <w:rsid w:val="00FF1BE5"/>
    <w:rsid w:val="00FF207D"/>
    <w:rsid w:val="00FF32D7"/>
    <w:rsid w:val="00FF3605"/>
    <w:rsid w:val="00FF4ADF"/>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0"/>
    <o:shapelayout v:ext="edit">
      <o:idmap v:ext="edit" data="2"/>
    </o:shapelayout>
  </w:shapeDefaults>
  <w:decimalSymbol w:val="."/>
  <w:listSeparator w:val=","/>
  <w14:docId w14:val="405DDBB5"/>
  <w15:docId w15:val="{0E018EFF-AC4C-4D0F-85D4-E0921817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93E"/>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2"/>
      <w:lang w:val="fr-FR" w:eastAsia="en-US"/>
    </w:rPr>
  </w:style>
  <w:style w:type="paragraph" w:styleId="Heading1">
    <w:name w:val="heading 1"/>
    <w:basedOn w:val="Normal"/>
    <w:next w:val="Normal"/>
    <w:link w:val="Heading1Char"/>
    <w:qFormat/>
    <w:rsid w:val="002A393E"/>
    <w:pPr>
      <w:keepNext/>
      <w:keepLines/>
      <w:spacing w:before="480"/>
      <w:ind w:left="794" w:hanging="794"/>
      <w:outlineLvl w:val="0"/>
    </w:pPr>
    <w:rPr>
      <w:b/>
    </w:rPr>
  </w:style>
  <w:style w:type="paragraph" w:styleId="Heading2">
    <w:name w:val="heading 2"/>
    <w:basedOn w:val="Heading1"/>
    <w:next w:val="Normal"/>
    <w:link w:val="Heading2Char"/>
    <w:qFormat/>
    <w:rsid w:val="002A393E"/>
    <w:pPr>
      <w:spacing w:before="320"/>
      <w:outlineLvl w:val="1"/>
    </w:pPr>
  </w:style>
  <w:style w:type="paragraph" w:styleId="Heading3">
    <w:name w:val="heading 3"/>
    <w:basedOn w:val="Heading1"/>
    <w:next w:val="Normal"/>
    <w:link w:val="Heading3Char"/>
    <w:qFormat/>
    <w:rsid w:val="002A393E"/>
    <w:pPr>
      <w:spacing w:before="200"/>
      <w:outlineLvl w:val="2"/>
    </w:pPr>
  </w:style>
  <w:style w:type="paragraph" w:styleId="Heading4">
    <w:name w:val="heading 4"/>
    <w:basedOn w:val="Heading3"/>
    <w:next w:val="Normal"/>
    <w:link w:val="Heading4Char"/>
    <w:qFormat/>
    <w:rsid w:val="002A393E"/>
    <w:pPr>
      <w:tabs>
        <w:tab w:val="clear" w:pos="794"/>
        <w:tab w:val="left" w:pos="992"/>
      </w:tabs>
      <w:ind w:left="992" w:hanging="992"/>
      <w:outlineLvl w:val="3"/>
    </w:pPr>
  </w:style>
  <w:style w:type="paragraph" w:styleId="Heading5">
    <w:name w:val="heading 5"/>
    <w:basedOn w:val="Heading4"/>
    <w:next w:val="Normal"/>
    <w:link w:val="Heading5Char"/>
    <w:qFormat/>
    <w:rsid w:val="002A393E"/>
    <w:pPr>
      <w:outlineLvl w:val="4"/>
    </w:pPr>
  </w:style>
  <w:style w:type="paragraph" w:styleId="Heading6">
    <w:name w:val="heading 6"/>
    <w:basedOn w:val="Heading4"/>
    <w:next w:val="Normal"/>
    <w:link w:val="Heading6Char"/>
    <w:qFormat/>
    <w:rsid w:val="002A393E"/>
    <w:pPr>
      <w:tabs>
        <w:tab w:val="clear" w:pos="992"/>
        <w:tab w:val="clear" w:pos="1191"/>
      </w:tabs>
      <w:ind w:left="1588" w:hanging="1588"/>
      <w:outlineLvl w:val="5"/>
    </w:pPr>
  </w:style>
  <w:style w:type="paragraph" w:styleId="Heading7">
    <w:name w:val="heading 7"/>
    <w:basedOn w:val="Heading6"/>
    <w:next w:val="Normal"/>
    <w:link w:val="Heading7Char"/>
    <w:qFormat/>
    <w:rsid w:val="002A393E"/>
    <w:pPr>
      <w:outlineLvl w:val="6"/>
    </w:pPr>
  </w:style>
  <w:style w:type="paragraph" w:styleId="Heading8">
    <w:name w:val="heading 8"/>
    <w:basedOn w:val="Heading6"/>
    <w:next w:val="Normal"/>
    <w:link w:val="Heading8Char"/>
    <w:qFormat/>
    <w:rsid w:val="002A393E"/>
    <w:pPr>
      <w:outlineLvl w:val="7"/>
    </w:pPr>
  </w:style>
  <w:style w:type="paragraph" w:styleId="Heading9">
    <w:name w:val="heading 9"/>
    <w:basedOn w:val="Heading6"/>
    <w:next w:val="Normal"/>
    <w:link w:val="Heading9Char"/>
    <w:qFormat/>
    <w:rsid w:val="002A393E"/>
    <w:pPr>
      <w:jc w:val="left"/>
      <w:outlineLvl w:val="8"/>
    </w:pPr>
  </w:style>
  <w:style w:type="character" w:default="1" w:styleId="DefaultParagraphFont">
    <w:name w:val="Default Paragraph Font"/>
    <w:uiPriority w:val="1"/>
    <w:semiHidden/>
    <w:unhideWhenUsed/>
    <w:rsid w:val="002A39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393E"/>
  </w:style>
  <w:style w:type="character" w:customStyle="1" w:styleId="Heading1Char">
    <w:name w:val="Heading 1 Char"/>
    <w:basedOn w:val="DefaultParagraphFont"/>
    <w:link w:val="Heading1"/>
    <w:locked/>
    <w:rsid w:val="00C2422D"/>
    <w:rPr>
      <w:rFonts w:eastAsia="Times New Roman"/>
      <w:b/>
      <w:sz w:val="22"/>
      <w:lang w:val="fr-FR" w:eastAsia="en-US"/>
    </w:rPr>
  </w:style>
  <w:style w:type="character" w:customStyle="1" w:styleId="Heading2Char">
    <w:name w:val="Heading 2 Char"/>
    <w:basedOn w:val="DefaultParagraphFont"/>
    <w:link w:val="Heading2"/>
    <w:locked/>
    <w:rsid w:val="00161349"/>
    <w:rPr>
      <w:rFonts w:eastAsia="Times New Roman"/>
      <w:b/>
      <w:sz w:val="22"/>
      <w:lang w:val="fr-FR" w:eastAsia="en-US"/>
    </w:rPr>
  </w:style>
  <w:style w:type="character" w:customStyle="1" w:styleId="Heading3Char">
    <w:name w:val="Heading 3 Char"/>
    <w:basedOn w:val="DefaultParagraphFont"/>
    <w:link w:val="Heading3"/>
    <w:locked/>
    <w:rsid w:val="002477CD"/>
    <w:rPr>
      <w:rFonts w:eastAsia="Times New Roman"/>
      <w:b/>
      <w:sz w:val="22"/>
      <w:lang w:val="fr-FR" w:eastAsia="en-US"/>
    </w:rPr>
  </w:style>
  <w:style w:type="character" w:customStyle="1" w:styleId="Heading4Char">
    <w:name w:val="Heading 4 Char"/>
    <w:basedOn w:val="DefaultParagraphFont"/>
    <w:link w:val="Heading4"/>
    <w:locked/>
    <w:rsid w:val="002477CD"/>
    <w:rPr>
      <w:rFonts w:eastAsia="Times New Roman"/>
      <w:b/>
      <w:sz w:val="22"/>
      <w:lang w:val="fr-FR" w:eastAsia="en-US"/>
    </w:rPr>
  </w:style>
  <w:style w:type="character" w:customStyle="1" w:styleId="Heading5Char">
    <w:name w:val="Heading 5 Char"/>
    <w:basedOn w:val="DefaultParagraphFont"/>
    <w:link w:val="Heading5"/>
    <w:locked/>
    <w:rsid w:val="00C2422D"/>
    <w:rPr>
      <w:rFonts w:eastAsia="Times New Roman"/>
      <w:b/>
      <w:sz w:val="22"/>
      <w:lang w:val="fr-FR" w:eastAsia="en-US"/>
    </w:rPr>
  </w:style>
  <w:style w:type="character" w:customStyle="1" w:styleId="Heading6Char">
    <w:name w:val="Heading 6 Char"/>
    <w:basedOn w:val="DefaultParagraphFont"/>
    <w:link w:val="Heading6"/>
    <w:locked/>
    <w:rsid w:val="00C2422D"/>
    <w:rPr>
      <w:rFonts w:eastAsia="Times New Roman"/>
      <w:b/>
      <w:sz w:val="22"/>
      <w:lang w:val="fr-FR" w:eastAsia="en-US"/>
    </w:rPr>
  </w:style>
  <w:style w:type="character" w:customStyle="1" w:styleId="Heading7Char">
    <w:name w:val="Heading 7 Char"/>
    <w:basedOn w:val="DefaultParagraphFont"/>
    <w:link w:val="Heading7"/>
    <w:locked/>
    <w:rsid w:val="00C2422D"/>
    <w:rPr>
      <w:rFonts w:eastAsia="Times New Roman"/>
      <w:b/>
      <w:sz w:val="22"/>
      <w:lang w:val="fr-FR" w:eastAsia="en-US"/>
    </w:rPr>
  </w:style>
  <w:style w:type="character" w:customStyle="1" w:styleId="Heading8Char">
    <w:name w:val="Heading 8 Char"/>
    <w:basedOn w:val="DefaultParagraphFont"/>
    <w:link w:val="Heading8"/>
    <w:locked/>
    <w:rsid w:val="00C2422D"/>
    <w:rPr>
      <w:rFonts w:eastAsia="Times New Roman"/>
      <w:b/>
      <w:sz w:val="22"/>
      <w:lang w:val="fr-FR" w:eastAsia="en-US"/>
    </w:rPr>
  </w:style>
  <w:style w:type="character" w:customStyle="1" w:styleId="Heading9Char">
    <w:name w:val="Heading 9 Char"/>
    <w:basedOn w:val="DefaultParagraphFont"/>
    <w:link w:val="Heading9"/>
    <w:locked/>
    <w:rsid w:val="00C2422D"/>
    <w:rPr>
      <w:rFonts w:eastAsia="Times New Roman"/>
      <w:b/>
      <w:sz w:val="22"/>
      <w:lang w:val="fr-FR" w:eastAsia="en-US"/>
    </w:rPr>
  </w:style>
  <w:style w:type="paragraph" w:styleId="Header">
    <w:name w:val="header"/>
    <w:basedOn w:val="Normal"/>
    <w:link w:val="HeaderChar"/>
    <w:uiPriority w:val="99"/>
    <w:rsid w:val="002A393E"/>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basedOn w:val="DefaultParagraphFont"/>
    <w:link w:val="Header"/>
    <w:uiPriority w:val="99"/>
    <w:locked/>
    <w:rsid w:val="002A393E"/>
    <w:rPr>
      <w:rFonts w:eastAsia="Times New Roman"/>
      <w:sz w:val="22"/>
      <w:lang w:val="fr-FR" w:eastAsia="en-US"/>
    </w:rPr>
  </w:style>
  <w:style w:type="paragraph" w:styleId="Footer">
    <w:name w:val="footer"/>
    <w:basedOn w:val="Normal"/>
    <w:link w:val="FooterChar"/>
    <w:rsid w:val="002A393E"/>
    <w:pPr>
      <w:tabs>
        <w:tab w:val="clear" w:pos="794"/>
        <w:tab w:val="clear" w:pos="1191"/>
        <w:tab w:val="clear" w:pos="1588"/>
        <w:tab w:val="clear" w:pos="1985"/>
      </w:tabs>
      <w:spacing w:before="0"/>
    </w:pPr>
    <w:rPr>
      <w:noProof/>
      <w:sz w:val="18"/>
    </w:rPr>
  </w:style>
  <w:style w:type="character" w:customStyle="1" w:styleId="FooterChar">
    <w:name w:val="Footer Char"/>
    <w:basedOn w:val="DefaultParagraphFont"/>
    <w:link w:val="Footer"/>
    <w:locked/>
    <w:rsid w:val="00C2422D"/>
    <w:rPr>
      <w:rFonts w:eastAsia="Times New Roman"/>
      <w:noProof/>
      <w:sz w:val="18"/>
      <w:lang w:val="fr-FR" w:eastAsia="en-US"/>
    </w:rPr>
  </w:style>
  <w:style w:type="character" w:styleId="PageNumber">
    <w:name w:val="page number"/>
    <w:basedOn w:val="DefaultParagraphFont"/>
    <w:rsid w:val="002A393E"/>
  </w:style>
  <w:style w:type="paragraph" w:customStyle="1" w:styleId="Headingb">
    <w:name w:val="Heading_b"/>
    <w:basedOn w:val="Heading3"/>
    <w:next w:val="Normal"/>
    <w:link w:val="HeadingbChar"/>
    <w:rsid w:val="002A393E"/>
    <w:pPr>
      <w:spacing w:before="160"/>
      <w:ind w:left="0" w:firstLine="0"/>
      <w:outlineLvl w:val="9"/>
    </w:pPr>
  </w:style>
  <w:style w:type="paragraph" w:customStyle="1" w:styleId="Headingi">
    <w:name w:val="Heading_i"/>
    <w:basedOn w:val="Heading3"/>
    <w:next w:val="Normal"/>
    <w:rsid w:val="002A393E"/>
    <w:pPr>
      <w:spacing w:before="160"/>
      <w:ind w:left="0" w:firstLine="0"/>
    </w:pPr>
    <w:rPr>
      <w:b w:val="0"/>
      <w:i/>
    </w:rPr>
  </w:style>
  <w:style w:type="character" w:customStyle="1" w:styleId="href">
    <w:name w:val="href"/>
    <w:basedOn w:val="DefaultParagraphFont"/>
    <w:rsid w:val="002A393E"/>
  </w:style>
  <w:style w:type="paragraph" w:customStyle="1" w:styleId="enumlev1">
    <w:name w:val="enumlev1"/>
    <w:basedOn w:val="Normal"/>
    <w:link w:val="enumlev1Char"/>
    <w:rsid w:val="002A393E"/>
    <w:pPr>
      <w:spacing w:before="80"/>
      <w:ind w:left="794" w:hanging="794"/>
    </w:pPr>
  </w:style>
  <w:style w:type="paragraph" w:customStyle="1" w:styleId="enumlev2">
    <w:name w:val="enumlev2"/>
    <w:basedOn w:val="enumlev1"/>
    <w:rsid w:val="002A393E"/>
    <w:pPr>
      <w:ind w:left="1191" w:hanging="397"/>
    </w:pPr>
  </w:style>
  <w:style w:type="paragraph" w:customStyle="1" w:styleId="enumlev3">
    <w:name w:val="enumlev3"/>
    <w:basedOn w:val="enumlev2"/>
    <w:rsid w:val="002A393E"/>
    <w:pPr>
      <w:ind w:left="1588"/>
    </w:pPr>
  </w:style>
  <w:style w:type="paragraph" w:customStyle="1" w:styleId="Normalaftertitle">
    <w:name w:val="Normal_after_title"/>
    <w:basedOn w:val="Normal"/>
    <w:next w:val="Normal"/>
    <w:link w:val="NormalaftertitleChar"/>
    <w:rsid w:val="002A393E"/>
    <w:pPr>
      <w:spacing w:before="320"/>
    </w:pPr>
  </w:style>
  <w:style w:type="character" w:customStyle="1" w:styleId="NormalaftertitleChar">
    <w:name w:val="Normal_after_title Char"/>
    <w:basedOn w:val="DefaultParagraphFont"/>
    <w:link w:val="Normalaftertitle"/>
    <w:locked/>
    <w:rsid w:val="00D6094C"/>
    <w:rPr>
      <w:rFonts w:eastAsia="Times New Roman"/>
      <w:sz w:val="22"/>
      <w:lang w:val="fr-FR" w:eastAsia="en-US"/>
    </w:rPr>
  </w:style>
  <w:style w:type="paragraph" w:customStyle="1" w:styleId="Note">
    <w:name w:val="Note"/>
    <w:basedOn w:val="Normal"/>
    <w:link w:val="NoteChar"/>
    <w:rsid w:val="002A393E"/>
    <w:pPr>
      <w:tabs>
        <w:tab w:val="clear" w:pos="794"/>
        <w:tab w:val="clear" w:pos="1191"/>
        <w:tab w:val="clear" w:pos="1588"/>
        <w:tab w:val="clear" w:pos="1985"/>
      </w:tabs>
      <w:spacing w:before="80"/>
    </w:pPr>
    <w:rPr>
      <w:sz w:val="20"/>
    </w:rPr>
  </w:style>
  <w:style w:type="character" w:customStyle="1" w:styleId="NoteChar">
    <w:name w:val="Note Char"/>
    <w:link w:val="Note"/>
    <w:locked/>
    <w:rsid w:val="00312E9F"/>
    <w:rPr>
      <w:rFonts w:eastAsia="Times New Roman"/>
      <w:lang w:val="fr-FR" w:eastAsia="en-US"/>
    </w:rPr>
  </w:style>
  <w:style w:type="paragraph" w:customStyle="1" w:styleId="RecNo">
    <w:name w:val="Rec_No"/>
    <w:basedOn w:val="Normal"/>
    <w:next w:val="Rectitle"/>
    <w:link w:val="RecNoChar"/>
    <w:rsid w:val="002A393E"/>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link w:val="RectitleChar"/>
    <w:uiPriority w:val="99"/>
    <w:rsid w:val="002A393E"/>
    <w:pPr>
      <w:keepNext/>
      <w:keepLines/>
      <w:spacing w:before="240"/>
      <w:jc w:val="center"/>
    </w:pPr>
    <w:rPr>
      <w:b/>
      <w:sz w:val="26"/>
    </w:rPr>
  </w:style>
  <w:style w:type="paragraph" w:customStyle="1" w:styleId="Recref">
    <w:name w:val="Rec_ref"/>
    <w:basedOn w:val="Normal"/>
    <w:next w:val="Recdate"/>
    <w:rsid w:val="002A393E"/>
    <w:pPr>
      <w:jc w:val="center"/>
    </w:pPr>
  </w:style>
  <w:style w:type="paragraph" w:customStyle="1" w:styleId="Recdate">
    <w:name w:val="Rec_date"/>
    <w:basedOn w:val="Recref"/>
    <w:next w:val="Normalaftertitle"/>
    <w:rsid w:val="002A393E"/>
    <w:pPr>
      <w:jc w:val="right"/>
    </w:pPr>
  </w:style>
  <w:style w:type="paragraph" w:customStyle="1" w:styleId="HeadingSum">
    <w:name w:val="Heading_Sum"/>
    <w:basedOn w:val="Headingb"/>
    <w:next w:val="Normal"/>
    <w:rsid w:val="002A393E"/>
    <w:pPr>
      <w:spacing w:before="240"/>
    </w:pPr>
    <w:rPr>
      <w:lang w:val="es-ES_tradnl"/>
    </w:rPr>
  </w:style>
  <w:style w:type="paragraph" w:customStyle="1" w:styleId="AnnexNoTitle">
    <w:name w:val="Annex_NoTitle"/>
    <w:basedOn w:val="Heading1"/>
    <w:next w:val="Normalaftertitle"/>
    <w:link w:val="AnnexNoTitle0"/>
    <w:rsid w:val="002A393E"/>
    <w:pPr>
      <w:spacing w:after="80"/>
      <w:ind w:left="0" w:firstLine="0"/>
      <w:jc w:val="center"/>
    </w:pPr>
    <w:rPr>
      <w:sz w:val="26"/>
    </w:rPr>
  </w:style>
  <w:style w:type="character" w:customStyle="1" w:styleId="AnnexNoTitle0">
    <w:name w:val="Annex_NoTitle Знак"/>
    <w:basedOn w:val="DefaultParagraphFont"/>
    <w:link w:val="AnnexNoTitle"/>
    <w:locked/>
    <w:rsid w:val="00A941F8"/>
    <w:rPr>
      <w:rFonts w:eastAsia="Times New Roman"/>
      <w:b/>
      <w:sz w:val="26"/>
      <w:lang w:val="fr-FR" w:eastAsia="en-US"/>
    </w:rPr>
  </w:style>
  <w:style w:type="paragraph" w:customStyle="1" w:styleId="AppendixNoTitle">
    <w:name w:val="Appendix_NoTitle"/>
    <w:basedOn w:val="AnnexNoTitle"/>
    <w:next w:val="Normal"/>
    <w:rsid w:val="002A393E"/>
  </w:style>
  <w:style w:type="paragraph" w:customStyle="1" w:styleId="Tablefin">
    <w:name w:val="Table_fin"/>
    <w:basedOn w:val="Normal"/>
    <w:next w:val="Normal"/>
    <w:rsid w:val="002A393E"/>
    <w:pPr>
      <w:spacing w:before="0"/>
    </w:pPr>
    <w:rPr>
      <w:sz w:val="20"/>
      <w:lang w:val="en-GB"/>
    </w:rPr>
  </w:style>
  <w:style w:type="paragraph" w:customStyle="1" w:styleId="Tablehead">
    <w:name w:val="Table_head"/>
    <w:basedOn w:val="Normal"/>
    <w:next w:val="Normal"/>
    <w:link w:val="TableheadChar"/>
    <w:rsid w:val="002A393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link w:val="TablelegendChar"/>
    <w:rsid w:val="002A393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link w:val="TableNoChar"/>
    <w:rsid w:val="002A393E"/>
    <w:pPr>
      <w:keepNext/>
      <w:spacing w:before="360" w:after="120"/>
      <w:jc w:val="center"/>
    </w:pPr>
  </w:style>
  <w:style w:type="character" w:customStyle="1" w:styleId="TableNoChar">
    <w:name w:val="Table_No Char"/>
    <w:basedOn w:val="DefaultParagraphFont"/>
    <w:link w:val="TableNo"/>
    <w:locked/>
    <w:rsid w:val="00C2422D"/>
    <w:rPr>
      <w:rFonts w:eastAsia="Times New Roman"/>
      <w:sz w:val="22"/>
      <w:lang w:val="fr-FR" w:eastAsia="en-US"/>
    </w:rPr>
  </w:style>
  <w:style w:type="paragraph" w:customStyle="1" w:styleId="Tabletext">
    <w:name w:val="Table_text"/>
    <w:basedOn w:val="Normal"/>
    <w:link w:val="TabletextChar"/>
    <w:rsid w:val="002A393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locked/>
    <w:rsid w:val="00EE6FB9"/>
    <w:rPr>
      <w:rFonts w:eastAsia="Times New Roman"/>
      <w:lang w:val="fr-FR" w:eastAsia="en-US"/>
    </w:rPr>
  </w:style>
  <w:style w:type="paragraph" w:customStyle="1" w:styleId="Equation">
    <w:name w:val="Equation"/>
    <w:basedOn w:val="Normal"/>
    <w:link w:val="EquationChar"/>
    <w:rsid w:val="002A393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2A393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2A393E"/>
    <w:pPr>
      <w:ind w:left="794"/>
    </w:pPr>
  </w:style>
  <w:style w:type="paragraph" w:customStyle="1" w:styleId="Figurelegend">
    <w:name w:val="Figure_legend"/>
    <w:basedOn w:val="Normal"/>
    <w:rsid w:val="002A393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2A393E"/>
    <w:pPr>
      <w:keepNext/>
      <w:keepLines/>
      <w:spacing w:before="480" w:after="80"/>
      <w:jc w:val="center"/>
    </w:pPr>
    <w:rPr>
      <w:caps/>
      <w:sz w:val="18"/>
    </w:rPr>
  </w:style>
  <w:style w:type="paragraph" w:customStyle="1" w:styleId="Figuretitle">
    <w:name w:val="Figure_title"/>
    <w:basedOn w:val="Normal"/>
    <w:next w:val="Figure"/>
    <w:link w:val="FiguretitleChar"/>
    <w:rsid w:val="002A393E"/>
    <w:pPr>
      <w:keepNext/>
      <w:spacing w:before="0" w:after="120"/>
      <w:jc w:val="center"/>
    </w:pPr>
    <w:rPr>
      <w:rFonts w:ascii="Times New Roman Bold" w:hAnsi="Times New Roman Bold"/>
      <w:b/>
      <w:sz w:val="18"/>
    </w:rPr>
  </w:style>
  <w:style w:type="paragraph" w:customStyle="1" w:styleId="Figure">
    <w:name w:val="Figure"/>
    <w:basedOn w:val="FigureNo"/>
    <w:next w:val="Normal"/>
    <w:rsid w:val="002A393E"/>
    <w:pPr>
      <w:keepNext w:val="0"/>
      <w:spacing w:before="0" w:after="240"/>
    </w:pPr>
  </w:style>
  <w:style w:type="character" w:customStyle="1" w:styleId="FiguretitleChar">
    <w:name w:val="Figure_title Char"/>
    <w:basedOn w:val="TabletitleChar"/>
    <w:link w:val="Figuretitle"/>
    <w:locked/>
    <w:rsid w:val="00294E2C"/>
    <w:rPr>
      <w:rFonts w:ascii="Times New Roman Bold" w:eastAsia="Times New Roman" w:hAnsi="Times New Roman Bold"/>
      <w:b/>
      <w:bCs/>
      <w:sz w:val="18"/>
      <w:lang w:val="fr-FR" w:eastAsia="en-US"/>
    </w:rPr>
  </w:style>
  <w:style w:type="character" w:customStyle="1" w:styleId="TabletitleChar">
    <w:name w:val="Table_title Char"/>
    <w:basedOn w:val="DefaultParagraphFont"/>
    <w:link w:val="Tabletitle"/>
    <w:locked/>
    <w:rsid w:val="00C2422D"/>
    <w:rPr>
      <w:rFonts w:eastAsia="Times New Roman"/>
      <w:b/>
      <w:sz w:val="22"/>
      <w:lang w:val="fr-FR" w:eastAsia="en-US"/>
    </w:rPr>
  </w:style>
  <w:style w:type="paragraph" w:customStyle="1" w:styleId="Tabletitle">
    <w:name w:val="Table_title"/>
    <w:basedOn w:val="Normal"/>
    <w:next w:val="Tablehead"/>
    <w:link w:val="TabletitleChar"/>
    <w:rsid w:val="002A393E"/>
    <w:pPr>
      <w:keepNext/>
      <w:spacing w:before="0" w:after="120"/>
      <w:jc w:val="center"/>
    </w:pPr>
    <w:rPr>
      <w:b/>
    </w:rPr>
  </w:style>
  <w:style w:type="character" w:customStyle="1" w:styleId="FigureNo0">
    <w:name w:val="Figure_No (文字)"/>
    <w:basedOn w:val="DefaultParagraphFont"/>
    <w:link w:val="FigureNo"/>
    <w:locked/>
    <w:rsid w:val="00294E2C"/>
    <w:rPr>
      <w:rFonts w:eastAsia="Times New Roman"/>
      <w:caps/>
      <w:sz w:val="18"/>
      <w:lang w:val="fr-FR" w:eastAsia="en-US"/>
    </w:rPr>
  </w:style>
  <w:style w:type="paragraph" w:customStyle="1" w:styleId="tocpart">
    <w:name w:val="tocpart"/>
    <w:basedOn w:val="Normal"/>
    <w:rsid w:val="002A393E"/>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rsid w:val="002A393E"/>
    <w:pPr>
      <w:keepNext/>
      <w:keepLines/>
      <w:spacing w:before="480"/>
      <w:jc w:val="center"/>
    </w:pPr>
    <w:rPr>
      <w:sz w:val="26"/>
    </w:rPr>
  </w:style>
  <w:style w:type="paragraph" w:customStyle="1" w:styleId="Arttitle">
    <w:name w:val="Art_title"/>
    <w:basedOn w:val="Normal"/>
    <w:next w:val="Normalaftertitle"/>
    <w:link w:val="ArttitleCar"/>
    <w:rsid w:val="002A393E"/>
    <w:pPr>
      <w:keepNext/>
      <w:keepLines/>
      <w:spacing w:before="240"/>
      <w:jc w:val="center"/>
    </w:pPr>
    <w:rPr>
      <w:b/>
      <w:sz w:val="26"/>
    </w:rPr>
  </w:style>
  <w:style w:type="paragraph" w:customStyle="1" w:styleId="Blanc">
    <w:name w:val="Blanc"/>
    <w:basedOn w:val="Normal"/>
    <w:next w:val="Tabletext"/>
    <w:rsid w:val="002A393E"/>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2A393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2A393E"/>
    <w:pPr>
      <w:keepNext/>
      <w:keepLines/>
      <w:spacing w:before="160"/>
      <w:ind w:left="794"/>
    </w:pPr>
    <w:rPr>
      <w:i/>
    </w:rPr>
  </w:style>
  <w:style w:type="character" w:customStyle="1" w:styleId="CallChar">
    <w:name w:val="Call Char"/>
    <w:basedOn w:val="DefaultParagraphFont"/>
    <w:link w:val="Call"/>
    <w:locked/>
    <w:rsid w:val="0064404A"/>
    <w:rPr>
      <w:rFonts w:eastAsia="Times New Roman"/>
      <w:i/>
      <w:sz w:val="22"/>
      <w:lang w:val="fr-FR" w:eastAsia="en-US"/>
    </w:rPr>
  </w:style>
  <w:style w:type="paragraph" w:customStyle="1" w:styleId="ChapNo">
    <w:name w:val="Chap_No"/>
    <w:basedOn w:val="ArtNo"/>
    <w:next w:val="Chaptitle"/>
    <w:rsid w:val="002A393E"/>
    <w:rPr>
      <w:b/>
    </w:rPr>
  </w:style>
  <w:style w:type="paragraph" w:customStyle="1" w:styleId="Chaptitle">
    <w:name w:val="Chap_title"/>
    <w:basedOn w:val="Arttitle"/>
    <w:next w:val="Normalaftertitle"/>
    <w:link w:val="ChaptitleChar"/>
    <w:rsid w:val="002A393E"/>
  </w:style>
  <w:style w:type="character" w:styleId="FootnoteReference">
    <w:name w:val="footnote reference"/>
    <w:basedOn w:val="DefaultParagraphFont"/>
    <w:rsid w:val="002A393E"/>
    <w:rPr>
      <w:position w:val="6"/>
      <w:sz w:val="16"/>
    </w:rPr>
  </w:style>
  <w:style w:type="paragraph" w:styleId="FootnoteText">
    <w:name w:val="footnote text"/>
    <w:basedOn w:val="Normal"/>
    <w:link w:val="FootnoteTextChar"/>
    <w:rsid w:val="002A393E"/>
    <w:pPr>
      <w:keepLines/>
      <w:tabs>
        <w:tab w:val="left" w:pos="284"/>
      </w:tabs>
      <w:spacing w:before="60"/>
      <w:ind w:left="284" w:hanging="284"/>
    </w:pPr>
    <w:rPr>
      <w:sz w:val="20"/>
    </w:rPr>
  </w:style>
  <w:style w:type="character" w:customStyle="1" w:styleId="FootnoteTextChar">
    <w:name w:val="Footnote Text Char"/>
    <w:aliases w:val="ALTS FOOTNOTE Char,footnote text Char,Footnote Text Char1 Char,Footnote Text Char Char1 Char,Footnote Text Char4 Char Char Char,Footnote Text Char1 Char1 Char1 Char Char,Footnote Text Char Char1 Char1 Char Char Char"/>
    <w:basedOn w:val="DefaultParagraphFont"/>
    <w:link w:val="FootnoteText"/>
    <w:rsid w:val="00A6755D"/>
    <w:rPr>
      <w:rFonts w:eastAsia="Times New Roman"/>
      <w:lang w:val="fr-FR" w:eastAsia="en-US"/>
    </w:rPr>
  </w:style>
  <w:style w:type="paragraph" w:styleId="Index1">
    <w:name w:val="index 1"/>
    <w:basedOn w:val="Normal"/>
    <w:next w:val="Normal"/>
    <w:semiHidden/>
    <w:rsid w:val="002A393E"/>
  </w:style>
  <w:style w:type="paragraph" w:styleId="Index2">
    <w:name w:val="index 2"/>
    <w:basedOn w:val="Normal"/>
    <w:next w:val="Normal"/>
    <w:semiHidden/>
    <w:rsid w:val="002A393E"/>
    <w:pPr>
      <w:ind w:left="283"/>
    </w:pPr>
  </w:style>
  <w:style w:type="paragraph" w:styleId="Index3">
    <w:name w:val="index 3"/>
    <w:basedOn w:val="Normal"/>
    <w:next w:val="Normal"/>
    <w:semiHidden/>
    <w:rsid w:val="002A393E"/>
    <w:pPr>
      <w:ind w:left="566"/>
    </w:pPr>
  </w:style>
  <w:style w:type="paragraph" w:styleId="IndexHeading">
    <w:name w:val="index heading"/>
    <w:basedOn w:val="Normal"/>
    <w:next w:val="Index1"/>
    <w:semiHidden/>
    <w:rsid w:val="002A393E"/>
  </w:style>
  <w:style w:type="paragraph" w:customStyle="1" w:styleId="Line">
    <w:name w:val="Line"/>
    <w:basedOn w:val="Normal"/>
    <w:next w:val="Normal"/>
    <w:rsid w:val="002A393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2A393E"/>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2A393E"/>
  </w:style>
  <w:style w:type="paragraph" w:customStyle="1" w:styleId="Partref">
    <w:name w:val="Part_ref"/>
    <w:basedOn w:val="Normal"/>
    <w:next w:val="Normal"/>
    <w:rsid w:val="002A393E"/>
    <w:pPr>
      <w:keepNext/>
      <w:keepLines/>
      <w:spacing w:after="280"/>
      <w:jc w:val="center"/>
    </w:pPr>
  </w:style>
  <w:style w:type="paragraph" w:customStyle="1" w:styleId="Parttitle">
    <w:name w:val="Part_title"/>
    <w:basedOn w:val="Normal"/>
    <w:next w:val="Normalaftertitle"/>
    <w:rsid w:val="002A393E"/>
    <w:pPr>
      <w:keepNext/>
      <w:keepLines/>
      <w:tabs>
        <w:tab w:val="clear" w:pos="794"/>
        <w:tab w:val="clear" w:pos="1191"/>
        <w:tab w:val="clear" w:pos="1588"/>
        <w:tab w:val="clear" w:pos="1985"/>
      </w:tabs>
      <w:spacing w:before="280" w:after="40"/>
      <w:jc w:val="center"/>
    </w:pPr>
    <w:rPr>
      <w:b/>
      <w:sz w:val="26"/>
    </w:rPr>
  </w:style>
  <w:style w:type="paragraph" w:customStyle="1" w:styleId="Questiondate">
    <w:name w:val="Question_date"/>
    <w:basedOn w:val="Recdate"/>
    <w:next w:val="Normalaftertitle"/>
    <w:rsid w:val="002A393E"/>
  </w:style>
  <w:style w:type="paragraph" w:customStyle="1" w:styleId="QuestionNo">
    <w:name w:val="Question_No"/>
    <w:basedOn w:val="RecNo"/>
    <w:next w:val="Normal"/>
    <w:rsid w:val="002A393E"/>
  </w:style>
  <w:style w:type="paragraph" w:customStyle="1" w:styleId="Questionref">
    <w:name w:val="Question_ref"/>
    <w:basedOn w:val="Recref"/>
    <w:next w:val="Questiondate"/>
    <w:rsid w:val="002A393E"/>
  </w:style>
  <w:style w:type="paragraph" w:customStyle="1" w:styleId="Questiontitle">
    <w:name w:val="Question_title"/>
    <w:basedOn w:val="Normal"/>
    <w:next w:val="Questionref"/>
    <w:rsid w:val="002A393E"/>
  </w:style>
  <w:style w:type="paragraph" w:customStyle="1" w:styleId="Reftext">
    <w:name w:val="Ref_text"/>
    <w:basedOn w:val="Normal"/>
    <w:rsid w:val="002A393E"/>
    <w:pPr>
      <w:ind w:left="794" w:hanging="794"/>
    </w:pPr>
  </w:style>
  <w:style w:type="paragraph" w:customStyle="1" w:styleId="Reftitle">
    <w:name w:val="Ref_title"/>
    <w:basedOn w:val="Normal"/>
    <w:next w:val="Reftext"/>
    <w:rsid w:val="002A393E"/>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2A393E"/>
  </w:style>
  <w:style w:type="paragraph" w:customStyle="1" w:styleId="RepNo">
    <w:name w:val="Rep_No"/>
    <w:basedOn w:val="RecNo"/>
    <w:next w:val="Reptitle"/>
    <w:link w:val="RepNoChar"/>
    <w:rsid w:val="002A393E"/>
  </w:style>
  <w:style w:type="paragraph" w:customStyle="1" w:styleId="Reptitle">
    <w:name w:val="Rep_title"/>
    <w:basedOn w:val="Rectitle"/>
    <w:next w:val="Repref"/>
    <w:link w:val="ReptitleChar"/>
    <w:rsid w:val="002A393E"/>
  </w:style>
  <w:style w:type="paragraph" w:customStyle="1" w:styleId="Repref">
    <w:name w:val="Rep_ref"/>
    <w:basedOn w:val="Recref"/>
    <w:next w:val="Repdate"/>
    <w:rsid w:val="002A393E"/>
  </w:style>
  <w:style w:type="paragraph" w:customStyle="1" w:styleId="Resdate">
    <w:name w:val="Res_date"/>
    <w:basedOn w:val="Recdate"/>
    <w:next w:val="Normalaftertitle"/>
    <w:rsid w:val="002A393E"/>
  </w:style>
  <w:style w:type="paragraph" w:customStyle="1" w:styleId="ResNo">
    <w:name w:val="Res_No"/>
    <w:basedOn w:val="RecNo"/>
    <w:next w:val="Restitle"/>
    <w:link w:val="ResNoChar"/>
    <w:rsid w:val="002A393E"/>
  </w:style>
  <w:style w:type="paragraph" w:customStyle="1" w:styleId="Resref">
    <w:name w:val="Res_ref"/>
    <w:basedOn w:val="Recref"/>
    <w:next w:val="Resdate"/>
    <w:rsid w:val="002A393E"/>
  </w:style>
  <w:style w:type="paragraph" w:customStyle="1" w:styleId="Restitle">
    <w:name w:val="Res_title"/>
    <w:basedOn w:val="Normal"/>
    <w:next w:val="Resref"/>
    <w:link w:val="RestitleChar"/>
    <w:rsid w:val="002A393E"/>
    <w:pPr>
      <w:spacing w:before="240"/>
      <w:jc w:val="center"/>
    </w:pPr>
    <w:rPr>
      <w:b/>
      <w:sz w:val="26"/>
    </w:rPr>
  </w:style>
  <w:style w:type="paragraph" w:customStyle="1" w:styleId="SectionNo">
    <w:name w:val="Section_No"/>
    <w:basedOn w:val="Normal"/>
    <w:next w:val="Normal"/>
    <w:rsid w:val="002A393E"/>
  </w:style>
  <w:style w:type="paragraph" w:customStyle="1" w:styleId="Sectiontitle">
    <w:name w:val="Section_title"/>
    <w:basedOn w:val="Normal"/>
    <w:next w:val="Normalaftertitle"/>
    <w:rsid w:val="002A393E"/>
    <w:pPr>
      <w:keepNext/>
      <w:keepLines/>
      <w:tabs>
        <w:tab w:val="clear" w:pos="794"/>
        <w:tab w:val="clear" w:pos="1191"/>
        <w:tab w:val="clear" w:pos="1588"/>
        <w:tab w:val="clear" w:pos="1985"/>
      </w:tabs>
      <w:spacing w:before="280" w:after="40"/>
      <w:jc w:val="center"/>
    </w:pPr>
    <w:rPr>
      <w:b/>
      <w:sz w:val="26"/>
    </w:rPr>
  </w:style>
  <w:style w:type="paragraph" w:customStyle="1" w:styleId="toc0">
    <w:name w:val="toc 0"/>
    <w:basedOn w:val="Normal"/>
    <w:next w:val="TOC1"/>
    <w:rsid w:val="002A393E"/>
    <w:pPr>
      <w:tabs>
        <w:tab w:val="clear" w:pos="794"/>
        <w:tab w:val="clear" w:pos="1191"/>
        <w:tab w:val="clear" w:pos="1588"/>
        <w:tab w:val="clear" w:pos="1985"/>
        <w:tab w:val="right" w:pos="9611"/>
      </w:tabs>
    </w:pPr>
    <w:rPr>
      <w:i/>
    </w:rPr>
  </w:style>
  <w:style w:type="paragraph" w:styleId="TOC1">
    <w:name w:val="toc 1"/>
    <w:basedOn w:val="Normal"/>
    <w:rsid w:val="002A393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2A393E"/>
    <w:pPr>
      <w:tabs>
        <w:tab w:val="clear" w:pos="567"/>
        <w:tab w:val="left" w:pos="1276"/>
      </w:tabs>
      <w:spacing w:before="160"/>
      <w:ind w:left="1276" w:hanging="709"/>
    </w:pPr>
  </w:style>
  <w:style w:type="paragraph" w:styleId="TOC3">
    <w:name w:val="toc 3"/>
    <w:basedOn w:val="TOC2"/>
    <w:rsid w:val="002A393E"/>
    <w:pPr>
      <w:tabs>
        <w:tab w:val="clear" w:pos="1276"/>
        <w:tab w:val="left" w:pos="2155"/>
      </w:tabs>
      <w:ind w:left="2155" w:hanging="879"/>
    </w:pPr>
  </w:style>
  <w:style w:type="paragraph" w:styleId="TOC4">
    <w:name w:val="toc 4"/>
    <w:basedOn w:val="TOC3"/>
    <w:rsid w:val="002A393E"/>
    <w:pPr>
      <w:tabs>
        <w:tab w:val="left" w:pos="3261"/>
      </w:tabs>
      <w:spacing w:before="80"/>
      <w:ind w:left="3261" w:hanging="993"/>
    </w:pPr>
  </w:style>
  <w:style w:type="paragraph" w:styleId="TOC5">
    <w:name w:val="toc 5"/>
    <w:basedOn w:val="TOC4"/>
    <w:rsid w:val="002A393E"/>
  </w:style>
  <w:style w:type="paragraph" w:styleId="TOC6">
    <w:name w:val="toc 6"/>
    <w:basedOn w:val="TOC4"/>
    <w:rsid w:val="002A393E"/>
  </w:style>
  <w:style w:type="paragraph" w:styleId="TOC7">
    <w:name w:val="toc 7"/>
    <w:basedOn w:val="TOC4"/>
    <w:rsid w:val="002A393E"/>
  </w:style>
  <w:style w:type="paragraph" w:styleId="TOC8">
    <w:name w:val="toc 8"/>
    <w:basedOn w:val="TOC4"/>
    <w:rsid w:val="002A393E"/>
  </w:style>
  <w:style w:type="paragraph" w:customStyle="1" w:styleId="Annexref">
    <w:name w:val="Annex_ref"/>
    <w:basedOn w:val="Normal"/>
    <w:next w:val="Normalaftertitle"/>
    <w:rsid w:val="002A393E"/>
    <w:pPr>
      <w:keepNext/>
      <w:keepLines/>
      <w:spacing w:after="280"/>
      <w:jc w:val="center"/>
    </w:pPr>
  </w:style>
  <w:style w:type="paragraph" w:customStyle="1" w:styleId="Appendixref">
    <w:name w:val="Appendix_ref"/>
    <w:basedOn w:val="Annexref"/>
    <w:next w:val="Normalaftertitle"/>
    <w:rsid w:val="002A393E"/>
  </w:style>
  <w:style w:type="paragraph" w:customStyle="1" w:styleId="Summary">
    <w:name w:val="Summary"/>
    <w:basedOn w:val="Normal"/>
    <w:next w:val="Normalaftertitle"/>
    <w:link w:val="SummaryChar"/>
    <w:rsid w:val="002A393E"/>
    <w:pPr>
      <w:spacing w:after="480"/>
    </w:pPr>
    <w:rPr>
      <w:lang w:val="es-ES_tradnl"/>
    </w:rPr>
  </w:style>
  <w:style w:type="character" w:customStyle="1" w:styleId="SummaryChar">
    <w:name w:val="Summary Char"/>
    <w:link w:val="Summary"/>
    <w:locked/>
    <w:rsid w:val="007C655B"/>
    <w:rPr>
      <w:rFonts w:eastAsia="Times New Roman"/>
      <w:sz w:val="22"/>
      <w:lang w:val="es-ES_tradnl" w:eastAsia="en-US"/>
    </w:rPr>
  </w:style>
  <w:style w:type="character" w:styleId="Hyperlink">
    <w:name w:val="Hyperlink"/>
    <w:basedOn w:val="DefaultParagraphFont"/>
    <w:rsid w:val="002A393E"/>
    <w:rPr>
      <w:color w:val="0000FF"/>
      <w:u w:val="single"/>
    </w:rPr>
  </w:style>
  <w:style w:type="paragraph" w:customStyle="1" w:styleId="TableLegendNote">
    <w:name w:val="Table_Legend_Note"/>
    <w:basedOn w:val="Tablelegend"/>
    <w:next w:val="Tablelegend"/>
    <w:rsid w:val="002A393E"/>
    <w:pPr>
      <w:ind w:left="-85" w:firstLine="0"/>
    </w:pPr>
    <w:rPr>
      <w:lang w:val="en-US"/>
    </w:rPr>
  </w:style>
  <w:style w:type="character" w:customStyle="1" w:styleId="enumlev1Char">
    <w:name w:val="enumlev1 Char"/>
    <w:basedOn w:val="DefaultParagraphFont"/>
    <w:link w:val="enumlev1"/>
    <w:locked/>
    <w:rsid w:val="00492E00"/>
    <w:rPr>
      <w:rFonts w:eastAsia="Times New Roman"/>
      <w:sz w:val="22"/>
      <w:lang w:val="fr-FR" w:eastAsia="en-US"/>
    </w:rPr>
  </w:style>
  <w:style w:type="character" w:customStyle="1" w:styleId="HeadingbChar">
    <w:name w:val="Heading_b Char"/>
    <w:basedOn w:val="DefaultParagraphFont"/>
    <w:link w:val="Headingb"/>
    <w:qFormat/>
    <w:locked/>
    <w:rsid w:val="00F471E2"/>
    <w:rPr>
      <w:rFonts w:eastAsia="Times New Roman"/>
      <w:b/>
      <w:sz w:val="22"/>
      <w:lang w:val="fr-FR" w:eastAsia="en-US"/>
    </w:rPr>
  </w:style>
  <w:style w:type="paragraph" w:customStyle="1" w:styleId="Reasons">
    <w:name w:val="Reasons"/>
    <w:basedOn w:val="Normal"/>
    <w:qFormat/>
    <w:rsid w:val="00400119"/>
    <w:pPr>
      <w:tabs>
        <w:tab w:val="clear" w:pos="794"/>
        <w:tab w:val="clear" w:pos="1191"/>
        <w:tab w:val="clear" w:pos="1588"/>
        <w:tab w:val="clear" w:pos="1985"/>
      </w:tabs>
      <w:overflowPunct/>
      <w:autoSpaceDE/>
      <w:autoSpaceDN/>
      <w:adjustRightInd/>
      <w:spacing w:before="0"/>
      <w:jc w:val="left"/>
      <w:textAlignment w:val="auto"/>
    </w:pPr>
    <w:rPr>
      <w:sz w:val="24"/>
      <w:lang w:val="en-US"/>
    </w:rPr>
  </w:style>
  <w:style w:type="table" w:styleId="TableGrid">
    <w:name w:val="Table Grid"/>
    <w:basedOn w:val="TableNormal"/>
    <w:uiPriority w:val="39"/>
    <w:rsid w:val="002A393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782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22AE"/>
    <w:rPr>
      <w:color w:val="800080" w:themeColor="followedHyperlink"/>
      <w:u w:val="single"/>
    </w:rPr>
  </w:style>
  <w:style w:type="paragraph" w:styleId="BalloonText">
    <w:name w:val="Balloon Text"/>
    <w:basedOn w:val="Normal"/>
    <w:link w:val="BalloonTextChar"/>
    <w:uiPriority w:val="99"/>
    <w:semiHidden/>
    <w:unhideWhenUsed/>
    <w:rsid w:val="007D22AE"/>
    <w:pPr>
      <w:spacing w:before="0"/>
      <w:textAlignment w:val="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2AE"/>
    <w:rPr>
      <w:rFonts w:ascii="Tahoma" w:eastAsia="Times New Roman" w:hAnsi="Tahoma" w:cs="Tahoma"/>
      <w:sz w:val="16"/>
      <w:szCs w:val="16"/>
      <w:lang w:val="fr-FR" w:eastAsia="en-US"/>
    </w:rPr>
  </w:style>
  <w:style w:type="paragraph" w:styleId="Revision">
    <w:name w:val="Revision"/>
    <w:uiPriority w:val="99"/>
    <w:semiHidden/>
    <w:rsid w:val="007D22AE"/>
    <w:rPr>
      <w:rFonts w:eastAsia="Batang"/>
      <w:sz w:val="24"/>
      <w:lang w:val="en-GB" w:eastAsia="en-US"/>
    </w:rPr>
  </w:style>
  <w:style w:type="character" w:customStyle="1" w:styleId="RecNoChar">
    <w:name w:val="Rec_No Char"/>
    <w:basedOn w:val="DefaultParagraphFont"/>
    <w:link w:val="RecNo"/>
    <w:locked/>
    <w:rsid w:val="007D22AE"/>
    <w:rPr>
      <w:rFonts w:eastAsia="Times New Roman"/>
      <w:sz w:val="26"/>
      <w:lang w:val="fr-FR" w:eastAsia="en-US"/>
    </w:rPr>
  </w:style>
  <w:style w:type="character" w:customStyle="1" w:styleId="RectitleChar">
    <w:name w:val="Rec_title Char"/>
    <w:basedOn w:val="DefaultParagraphFont"/>
    <w:link w:val="Rectitle"/>
    <w:uiPriority w:val="99"/>
    <w:locked/>
    <w:rsid w:val="007D22AE"/>
    <w:rPr>
      <w:rFonts w:eastAsia="Times New Roman"/>
      <w:b/>
      <w:sz w:val="26"/>
      <w:lang w:val="fr-FR" w:eastAsia="en-US"/>
    </w:rPr>
  </w:style>
  <w:style w:type="character" w:customStyle="1" w:styleId="TableheadChar">
    <w:name w:val="Table_head Char"/>
    <w:basedOn w:val="DefaultParagraphFont"/>
    <w:link w:val="Tablehead"/>
    <w:locked/>
    <w:rsid w:val="007D22AE"/>
    <w:rPr>
      <w:rFonts w:eastAsia="Times New Roman"/>
      <w:b/>
      <w:lang w:val="fr-FR" w:eastAsia="en-US"/>
    </w:rPr>
  </w:style>
  <w:style w:type="character" w:customStyle="1" w:styleId="TablelegendChar">
    <w:name w:val="Table_legend Char"/>
    <w:basedOn w:val="TabletextChar"/>
    <w:link w:val="Tablelegend"/>
    <w:locked/>
    <w:rsid w:val="007D22AE"/>
    <w:rPr>
      <w:rFonts w:eastAsia="Times New Roman"/>
      <w:lang w:val="fr-FR" w:eastAsia="en-US"/>
    </w:rPr>
  </w:style>
  <w:style w:type="character" w:customStyle="1" w:styleId="EquationChar">
    <w:name w:val="Equation Char"/>
    <w:basedOn w:val="DefaultParagraphFont"/>
    <w:link w:val="Equation"/>
    <w:locked/>
    <w:rsid w:val="007D22AE"/>
    <w:rPr>
      <w:rFonts w:eastAsia="Times New Roman"/>
      <w:sz w:val="22"/>
      <w:lang w:val="fr-FR" w:eastAsia="en-US"/>
    </w:rPr>
  </w:style>
  <w:style w:type="character" w:customStyle="1" w:styleId="EquationlegendChar">
    <w:name w:val="Equation_legend Char"/>
    <w:basedOn w:val="DefaultParagraphFont"/>
    <w:link w:val="Equationlegend"/>
    <w:locked/>
    <w:rsid w:val="007D22AE"/>
    <w:rPr>
      <w:rFonts w:eastAsia="Times New Roman"/>
      <w:sz w:val="22"/>
      <w:lang w:val="en-US" w:eastAsia="en-US"/>
    </w:rPr>
  </w:style>
  <w:style w:type="character" w:customStyle="1" w:styleId="ArtNoChar">
    <w:name w:val="Art_No Char"/>
    <w:basedOn w:val="DefaultParagraphFont"/>
    <w:link w:val="ArtNo"/>
    <w:locked/>
    <w:rsid w:val="007D22AE"/>
    <w:rPr>
      <w:rFonts w:eastAsia="Times New Roman"/>
      <w:sz w:val="26"/>
      <w:lang w:val="fr-FR" w:eastAsia="en-US"/>
    </w:rPr>
  </w:style>
  <w:style w:type="character" w:customStyle="1" w:styleId="ArttitleCar">
    <w:name w:val="Art_title Car"/>
    <w:basedOn w:val="DefaultParagraphFont"/>
    <w:link w:val="Arttitle"/>
    <w:locked/>
    <w:rsid w:val="007D22AE"/>
    <w:rPr>
      <w:rFonts w:eastAsia="Times New Roman"/>
      <w:b/>
      <w:sz w:val="26"/>
      <w:lang w:val="fr-FR" w:eastAsia="en-US"/>
    </w:rPr>
  </w:style>
  <w:style w:type="character" w:customStyle="1" w:styleId="ChaptitleChar">
    <w:name w:val="Chap_title Char"/>
    <w:basedOn w:val="DefaultParagraphFont"/>
    <w:link w:val="Chaptitle"/>
    <w:locked/>
    <w:rsid w:val="007D22AE"/>
    <w:rPr>
      <w:rFonts w:eastAsia="Times New Roman"/>
      <w:b/>
      <w:sz w:val="26"/>
      <w:lang w:val="fr-FR" w:eastAsia="en-US"/>
    </w:rPr>
  </w:style>
  <w:style w:type="character" w:customStyle="1" w:styleId="RepNoChar">
    <w:name w:val="Rep_No Char"/>
    <w:basedOn w:val="DefaultParagraphFont"/>
    <w:link w:val="RepNo"/>
    <w:locked/>
    <w:rsid w:val="007D22AE"/>
    <w:rPr>
      <w:rFonts w:eastAsia="Times New Roman"/>
      <w:sz w:val="26"/>
      <w:lang w:val="fr-FR" w:eastAsia="en-US"/>
    </w:rPr>
  </w:style>
  <w:style w:type="character" w:customStyle="1" w:styleId="ReptitleChar">
    <w:name w:val="Rep_title Char"/>
    <w:basedOn w:val="DefaultParagraphFont"/>
    <w:link w:val="Reptitle"/>
    <w:locked/>
    <w:rsid w:val="007D22AE"/>
    <w:rPr>
      <w:rFonts w:eastAsia="Times New Roman"/>
      <w:b/>
      <w:sz w:val="26"/>
      <w:lang w:val="fr-FR" w:eastAsia="en-US"/>
    </w:rPr>
  </w:style>
  <w:style w:type="character" w:customStyle="1" w:styleId="ResNoChar">
    <w:name w:val="Res_No Char"/>
    <w:basedOn w:val="DefaultParagraphFont"/>
    <w:link w:val="ResNo"/>
    <w:locked/>
    <w:rsid w:val="007D22AE"/>
    <w:rPr>
      <w:rFonts w:eastAsia="Times New Roman"/>
      <w:sz w:val="26"/>
      <w:lang w:val="fr-FR" w:eastAsia="en-US"/>
    </w:rPr>
  </w:style>
  <w:style w:type="character" w:customStyle="1" w:styleId="RestitleChar">
    <w:name w:val="Res_title Char"/>
    <w:basedOn w:val="DefaultParagraphFont"/>
    <w:link w:val="Restitle"/>
    <w:locked/>
    <w:rsid w:val="007D22AE"/>
    <w:rPr>
      <w:rFonts w:eastAsia="Times New Roman"/>
      <w:b/>
      <w:sz w:val="26"/>
      <w:lang w:val="fr-FR" w:eastAsia="en-US"/>
    </w:rPr>
  </w:style>
  <w:style w:type="character" w:styleId="PlaceholderText">
    <w:name w:val="Placeholder Text"/>
    <w:basedOn w:val="DefaultParagraphFont"/>
    <w:uiPriority w:val="99"/>
    <w:semiHidden/>
    <w:rsid w:val="007D22AE"/>
    <w:rPr>
      <w:color w:val="808080"/>
    </w:rPr>
  </w:style>
  <w:style w:type="character" w:styleId="UnresolvedMention">
    <w:name w:val="Unresolved Mention"/>
    <w:basedOn w:val="DefaultParagraphFont"/>
    <w:uiPriority w:val="99"/>
    <w:semiHidden/>
    <w:unhideWhenUsed/>
    <w:rsid w:val="007D22AE"/>
    <w:rPr>
      <w:color w:val="605E5C"/>
      <w:shd w:val="clear" w:color="auto" w:fill="E1DFDD"/>
    </w:rPr>
  </w:style>
  <w:style w:type="paragraph" w:styleId="TOC9">
    <w:name w:val="toc 9"/>
    <w:basedOn w:val="Normal"/>
    <w:next w:val="Normal"/>
    <w:autoRedefine/>
    <w:uiPriority w:val="39"/>
    <w:unhideWhenUsed/>
    <w:rsid w:val="007D22AE"/>
    <w:pPr>
      <w:tabs>
        <w:tab w:val="clear" w:pos="794"/>
        <w:tab w:val="clear" w:pos="1191"/>
        <w:tab w:val="clear" w:pos="1588"/>
        <w:tab w:val="clear" w:pos="1985"/>
      </w:tabs>
      <w:overflowPunct/>
      <w:autoSpaceDE/>
      <w:autoSpaceDN/>
      <w:adjustRightInd/>
      <w:spacing w:before="0" w:after="100" w:line="259" w:lineRule="auto"/>
      <w:ind w:left="1760"/>
      <w:jc w:val="left"/>
      <w:textAlignment w:val="auto"/>
    </w:pPr>
    <w:rPr>
      <w:rFonts w:asciiTheme="minorHAnsi" w:eastAsiaTheme="minorEastAsia" w:hAnsiTheme="minorHAnsi" w:cstheme="minorBidi"/>
      <w:kern w:val="2"/>
      <w:lang w:val="en-GB" w:eastAsia="en-GB"/>
      <w14:ligatures w14:val="standardContextual"/>
    </w:rPr>
  </w:style>
  <w:style w:type="paragraph" w:customStyle="1" w:styleId="CoverDate">
    <w:name w:val="Cover Date"/>
    <w:basedOn w:val="Normal"/>
    <w:qFormat/>
    <w:rsid w:val="002A393E"/>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Number">
    <w:name w:val="Cover Number"/>
    <w:basedOn w:val="Normal"/>
    <w:qFormat/>
    <w:rsid w:val="002A393E"/>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Series">
    <w:name w:val="Cover Series"/>
    <w:basedOn w:val="Normal"/>
    <w:qFormat/>
    <w:rsid w:val="002A393E"/>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2A393E"/>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5.wmf"/><Relationship Id="rId324" Type="http://schemas.openxmlformats.org/officeDocument/2006/relationships/oleObject" Target="embeddings/oleObject154.bin"/><Relationship Id="rId531" Type="http://schemas.openxmlformats.org/officeDocument/2006/relationships/image" Target="media/image261.wmf"/><Relationship Id="rId170" Type="http://schemas.openxmlformats.org/officeDocument/2006/relationships/oleObject" Target="embeddings/oleObject77.bin"/><Relationship Id="rId268" Type="http://schemas.openxmlformats.org/officeDocument/2006/relationships/oleObject" Target="embeddings/oleObject126.bin"/><Relationship Id="rId475" Type="http://schemas.openxmlformats.org/officeDocument/2006/relationships/image" Target="media/image233.wmf"/><Relationship Id="rId32" Type="http://schemas.openxmlformats.org/officeDocument/2006/relationships/oleObject" Target="embeddings/oleObject8.bin"/><Relationship Id="rId128" Type="http://schemas.openxmlformats.org/officeDocument/2006/relationships/oleObject" Target="embeddings/oleObject56.bin"/><Relationship Id="rId335" Type="http://schemas.openxmlformats.org/officeDocument/2006/relationships/image" Target="media/image162.wmf"/><Relationship Id="rId542" Type="http://schemas.openxmlformats.org/officeDocument/2006/relationships/oleObject" Target="embeddings/oleObject262.bin"/><Relationship Id="rId181" Type="http://schemas.openxmlformats.org/officeDocument/2006/relationships/image" Target="media/image85.wmf"/><Relationship Id="rId402" Type="http://schemas.openxmlformats.org/officeDocument/2006/relationships/oleObject" Target="embeddings/oleObject192.bin"/><Relationship Id="rId279" Type="http://schemas.openxmlformats.org/officeDocument/2006/relationships/image" Target="media/image134.wmf"/><Relationship Id="rId486" Type="http://schemas.openxmlformats.org/officeDocument/2006/relationships/oleObject" Target="embeddings/oleObject234.bin"/><Relationship Id="rId43" Type="http://schemas.openxmlformats.org/officeDocument/2006/relationships/image" Target="media/image16.wmf"/><Relationship Id="rId139" Type="http://schemas.openxmlformats.org/officeDocument/2006/relationships/image" Target="media/image64.wmf"/><Relationship Id="rId346" Type="http://schemas.openxmlformats.org/officeDocument/2006/relationships/oleObject" Target="embeddings/oleObject165.bin"/><Relationship Id="rId553" Type="http://schemas.openxmlformats.org/officeDocument/2006/relationships/image" Target="media/image272.wmf"/><Relationship Id="rId192" Type="http://schemas.openxmlformats.org/officeDocument/2006/relationships/oleObject" Target="embeddings/oleObject88.bin"/><Relationship Id="rId206" Type="http://schemas.openxmlformats.org/officeDocument/2006/relationships/oleObject" Target="embeddings/oleObject95.bin"/><Relationship Id="rId413" Type="http://schemas.openxmlformats.org/officeDocument/2006/relationships/image" Target="media/image202.wmf"/><Relationship Id="rId497" Type="http://schemas.openxmlformats.org/officeDocument/2006/relationships/image" Target="media/image244.wmf"/><Relationship Id="rId620" Type="http://schemas.openxmlformats.org/officeDocument/2006/relationships/header" Target="header5.xml"/><Relationship Id="rId357" Type="http://schemas.openxmlformats.org/officeDocument/2006/relationships/image" Target="media/image173.wmf"/><Relationship Id="rId54" Type="http://schemas.openxmlformats.org/officeDocument/2006/relationships/oleObject" Target="embeddings/oleObject19.bin"/><Relationship Id="rId217" Type="http://schemas.openxmlformats.org/officeDocument/2006/relationships/image" Target="media/image103.wmf"/><Relationship Id="rId564" Type="http://schemas.openxmlformats.org/officeDocument/2006/relationships/oleObject" Target="embeddings/oleObject273.bin"/><Relationship Id="rId424" Type="http://schemas.openxmlformats.org/officeDocument/2006/relationships/oleObject" Target="embeddings/oleObject203.bin"/><Relationship Id="rId270" Type="http://schemas.openxmlformats.org/officeDocument/2006/relationships/oleObject" Target="embeddings/oleObject127.bin"/><Relationship Id="rId65" Type="http://schemas.openxmlformats.org/officeDocument/2006/relationships/image" Target="media/image27.wmf"/><Relationship Id="rId130" Type="http://schemas.openxmlformats.org/officeDocument/2006/relationships/oleObject" Target="embeddings/oleObject57.bin"/><Relationship Id="rId368" Type="http://schemas.openxmlformats.org/officeDocument/2006/relationships/oleObject" Target="embeddings/oleObject176.bin"/><Relationship Id="rId575" Type="http://schemas.openxmlformats.org/officeDocument/2006/relationships/image" Target="media/image283.wmf"/><Relationship Id="rId228" Type="http://schemas.openxmlformats.org/officeDocument/2006/relationships/oleObject" Target="embeddings/oleObject106.bin"/><Relationship Id="rId435" Type="http://schemas.openxmlformats.org/officeDocument/2006/relationships/image" Target="media/image213.wmf"/><Relationship Id="rId281" Type="http://schemas.openxmlformats.org/officeDocument/2006/relationships/image" Target="media/image135.wmf"/><Relationship Id="rId502" Type="http://schemas.openxmlformats.org/officeDocument/2006/relationships/oleObject" Target="embeddings/oleObject242.bin"/><Relationship Id="rId76" Type="http://schemas.openxmlformats.org/officeDocument/2006/relationships/oleObject" Target="embeddings/oleObject30.bin"/><Relationship Id="rId141" Type="http://schemas.openxmlformats.org/officeDocument/2006/relationships/image" Target="media/image65.wmf"/><Relationship Id="rId379" Type="http://schemas.openxmlformats.org/officeDocument/2006/relationships/oleObject" Target="embeddings/oleObject181.bin"/><Relationship Id="rId586" Type="http://schemas.openxmlformats.org/officeDocument/2006/relationships/oleObject" Target="embeddings/oleObject284.bin"/><Relationship Id="rId7" Type="http://schemas.openxmlformats.org/officeDocument/2006/relationships/endnotes" Target="endnotes.xml"/><Relationship Id="rId239" Type="http://schemas.openxmlformats.org/officeDocument/2006/relationships/image" Target="media/image114.wmf"/><Relationship Id="rId446" Type="http://schemas.openxmlformats.org/officeDocument/2006/relationships/oleObject" Target="embeddings/oleObject214.bin"/><Relationship Id="rId292" Type="http://schemas.openxmlformats.org/officeDocument/2006/relationships/oleObject" Target="embeddings/oleObject138.bin"/><Relationship Id="rId306" Type="http://schemas.openxmlformats.org/officeDocument/2006/relationships/oleObject" Target="embeddings/oleObject145.bin"/><Relationship Id="rId87" Type="http://schemas.openxmlformats.org/officeDocument/2006/relationships/image" Target="media/image38.wmf"/><Relationship Id="rId513" Type="http://schemas.openxmlformats.org/officeDocument/2006/relationships/image" Target="media/image252.wmf"/><Relationship Id="rId597" Type="http://schemas.openxmlformats.org/officeDocument/2006/relationships/image" Target="media/image294.wmf"/><Relationship Id="rId152" Type="http://schemas.openxmlformats.org/officeDocument/2006/relationships/oleObject" Target="embeddings/oleObject68.bin"/><Relationship Id="rId457" Type="http://schemas.openxmlformats.org/officeDocument/2006/relationships/image" Target="media/image224.wmf"/><Relationship Id="rId14" Type="http://schemas.openxmlformats.org/officeDocument/2006/relationships/header" Target="header4.xml"/><Relationship Id="rId317" Type="http://schemas.openxmlformats.org/officeDocument/2006/relationships/image" Target="media/image153.wmf"/><Relationship Id="rId524" Type="http://schemas.openxmlformats.org/officeDocument/2006/relationships/oleObject" Target="embeddings/oleObject253.bin"/><Relationship Id="rId98" Type="http://schemas.openxmlformats.org/officeDocument/2006/relationships/oleObject" Target="embeddings/oleObject41.bin"/><Relationship Id="rId163" Type="http://schemas.openxmlformats.org/officeDocument/2006/relationships/image" Target="media/image76.wmf"/><Relationship Id="rId370" Type="http://schemas.openxmlformats.org/officeDocument/2006/relationships/oleObject" Target="embeddings/oleObject177.bin"/><Relationship Id="rId230" Type="http://schemas.openxmlformats.org/officeDocument/2006/relationships/oleObject" Target="embeddings/oleObject107.bin"/><Relationship Id="rId468" Type="http://schemas.openxmlformats.org/officeDocument/2006/relationships/oleObject" Target="embeddings/oleObject225.bin"/><Relationship Id="rId25" Type="http://schemas.openxmlformats.org/officeDocument/2006/relationships/image" Target="media/image7.wmf"/><Relationship Id="rId328" Type="http://schemas.openxmlformats.org/officeDocument/2006/relationships/oleObject" Target="embeddings/oleObject156.bin"/><Relationship Id="rId535" Type="http://schemas.openxmlformats.org/officeDocument/2006/relationships/image" Target="media/image263.wmf"/><Relationship Id="rId174" Type="http://schemas.openxmlformats.org/officeDocument/2006/relationships/oleObject" Target="embeddings/oleObject79.bin"/><Relationship Id="rId381" Type="http://schemas.openxmlformats.org/officeDocument/2006/relationships/image" Target="media/image186.wmf"/><Relationship Id="rId602" Type="http://schemas.openxmlformats.org/officeDocument/2006/relationships/oleObject" Target="embeddings/oleObject292.bin"/><Relationship Id="rId241" Type="http://schemas.openxmlformats.org/officeDocument/2006/relationships/image" Target="media/image115.wmf"/><Relationship Id="rId437" Type="http://schemas.openxmlformats.org/officeDocument/2006/relationships/image" Target="media/image214.wmf"/><Relationship Id="rId479" Type="http://schemas.openxmlformats.org/officeDocument/2006/relationships/image" Target="media/image235.wmf"/><Relationship Id="rId36" Type="http://schemas.openxmlformats.org/officeDocument/2006/relationships/oleObject" Target="embeddings/oleObject10.bin"/><Relationship Id="rId283" Type="http://schemas.openxmlformats.org/officeDocument/2006/relationships/image" Target="media/image136.wmf"/><Relationship Id="rId339" Type="http://schemas.openxmlformats.org/officeDocument/2006/relationships/image" Target="media/image164.wmf"/><Relationship Id="rId490" Type="http://schemas.openxmlformats.org/officeDocument/2006/relationships/oleObject" Target="embeddings/oleObject236.bin"/><Relationship Id="rId504" Type="http://schemas.openxmlformats.org/officeDocument/2006/relationships/oleObject" Target="embeddings/oleObject243.bin"/><Relationship Id="rId546" Type="http://schemas.openxmlformats.org/officeDocument/2006/relationships/oleObject" Target="embeddings/oleObject264.bin"/><Relationship Id="rId78" Type="http://schemas.openxmlformats.org/officeDocument/2006/relationships/oleObject" Target="embeddings/oleObject31.bin"/><Relationship Id="rId101" Type="http://schemas.openxmlformats.org/officeDocument/2006/relationships/image" Target="media/image45.wmf"/><Relationship Id="rId143" Type="http://schemas.openxmlformats.org/officeDocument/2006/relationships/image" Target="media/image66.wmf"/><Relationship Id="rId185" Type="http://schemas.openxmlformats.org/officeDocument/2006/relationships/image" Target="media/image87.wmf"/><Relationship Id="rId350" Type="http://schemas.openxmlformats.org/officeDocument/2006/relationships/oleObject" Target="embeddings/oleObject167.bin"/><Relationship Id="rId406" Type="http://schemas.openxmlformats.org/officeDocument/2006/relationships/oleObject" Target="embeddings/oleObject194.bin"/><Relationship Id="rId588" Type="http://schemas.openxmlformats.org/officeDocument/2006/relationships/oleObject" Target="embeddings/oleObject285.bin"/><Relationship Id="rId9" Type="http://schemas.openxmlformats.org/officeDocument/2006/relationships/header" Target="header2.xml"/><Relationship Id="rId210" Type="http://schemas.openxmlformats.org/officeDocument/2006/relationships/oleObject" Target="embeddings/oleObject97.bin"/><Relationship Id="rId392" Type="http://schemas.openxmlformats.org/officeDocument/2006/relationships/oleObject" Target="embeddings/oleObject187.bin"/><Relationship Id="rId448" Type="http://schemas.openxmlformats.org/officeDocument/2006/relationships/oleObject" Target="embeddings/oleObject215.bin"/><Relationship Id="rId613" Type="http://schemas.openxmlformats.org/officeDocument/2006/relationships/image" Target="media/image302.wmf"/><Relationship Id="rId252" Type="http://schemas.openxmlformats.org/officeDocument/2006/relationships/oleObject" Target="embeddings/oleObject118.bin"/><Relationship Id="rId294" Type="http://schemas.openxmlformats.org/officeDocument/2006/relationships/oleObject" Target="embeddings/oleObject139.bin"/><Relationship Id="rId308" Type="http://schemas.openxmlformats.org/officeDocument/2006/relationships/oleObject" Target="embeddings/oleObject146.bin"/><Relationship Id="rId515" Type="http://schemas.openxmlformats.org/officeDocument/2006/relationships/image" Target="media/image253.wmf"/><Relationship Id="rId47" Type="http://schemas.openxmlformats.org/officeDocument/2006/relationships/image" Target="media/image18.wmf"/><Relationship Id="rId89" Type="http://schemas.openxmlformats.org/officeDocument/2006/relationships/image" Target="media/image39.wmf"/><Relationship Id="rId112" Type="http://schemas.openxmlformats.org/officeDocument/2006/relationships/oleObject" Target="embeddings/oleObject48.bin"/><Relationship Id="rId154" Type="http://schemas.openxmlformats.org/officeDocument/2006/relationships/oleObject" Target="embeddings/oleObject69.bin"/><Relationship Id="rId361" Type="http://schemas.openxmlformats.org/officeDocument/2006/relationships/image" Target="media/image175.wmf"/><Relationship Id="rId557" Type="http://schemas.openxmlformats.org/officeDocument/2006/relationships/image" Target="media/image274.wmf"/><Relationship Id="rId599" Type="http://schemas.openxmlformats.org/officeDocument/2006/relationships/image" Target="media/image295.wmf"/><Relationship Id="rId196" Type="http://schemas.openxmlformats.org/officeDocument/2006/relationships/oleObject" Target="embeddings/oleObject90.bin"/><Relationship Id="rId417" Type="http://schemas.openxmlformats.org/officeDocument/2006/relationships/image" Target="media/image204.wmf"/><Relationship Id="rId459" Type="http://schemas.openxmlformats.org/officeDocument/2006/relationships/image" Target="media/image225.wmf"/><Relationship Id="rId624" Type="http://schemas.openxmlformats.org/officeDocument/2006/relationships/theme" Target="theme/theme1.xml"/><Relationship Id="rId16" Type="http://schemas.openxmlformats.org/officeDocument/2006/relationships/hyperlink" Target="https://www.itu.int/rec/R-REC-P.2001-5-202308-I/en" TargetMode="External"/><Relationship Id="rId221" Type="http://schemas.openxmlformats.org/officeDocument/2006/relationships/image" Target="media/image105.wmf"/><Relationship Id="rId263" Type="http://schemas.openxmlformats.org/officeDocument/2006/relationships/image" Target="media/image126.wmf"/><Relationship Id="rId319" Type="http://schemas.openxmlformats.org/officeDocument/2006/relationships/image" Target="media/image154.wmf"/><Relationship Id="rId470" Type="http://schemas.openxmlformats.org/officeDocument/2006/relationships/oleObject" Target="embeddings/oleObject226.bin"/><Relationship Id="rId526" Type="http://schemas.openxmlformats.org/officeDocument/2006/relationships/oleObject" Target="embeddings/oleObject254.bin"/><Relationship Id="rId58" Type="http://schemas.openxmlformats.org/officeDocument/2006/relationships/oleObject" Target="embeddings/oleObject21.bin"/><Relationship Id="rId123" Type="http://schemas.openxmlformats.org/officeDocument/2006/relationships/image" Target="media/image56.wmf"/><Relationship Id="rId330" Type="http://schemas.openxmlformats.org/officeDocument/2006/relationships/oleObject" Target="embeddings/oleObject157.bin"/><Relationship Id="rId568" Type="http://schemas.openxmlformats.org/officeDocument/2006/relationships/oleObject" Target="embeddings/oleObject275.bin"/><Relationship Id="rId165" Type="http://schemas.openxmlformats.org/officeDocument/2006/relationships/image" Target="media/image77.wmf"/><Relationship Id="rId372" Type="http://schemas.openxmlformats.org/officeDocument/2006/relationships/oleObject" Target="embeddings/oleObject178.bin"/><Relationship Id="rId428" Type="http://schemas.openxmlformats.org/officeDocument/2006/relationships/oleObject" Target="embeddings/oleObject205.bin"/><Relationship Id="rId232" Type="http://schemas.openxmlformats.org/officeDocument/2006/relationships/oleObject" Target="embeddings/oleObject108.bin"/><Relationship Id="rId274" Type="http://schemas.openxmlformats.org/officeDocument/2006/relationships/oleObject" Target="embeddings/oleObject129.bin"/><Relationship Id="rId481" Type="http://schemas.openxmlformats.org/officeDocument/2006/relationships/image" Target="media/image236.wmf"/><Relationship Id="rId27" Type="http://schemas.openxmlformats.org/officeDocument/2006/relationships/image" Target="media/image8.wmf"/><Relationship Id="rId69" Type="http://schemas.openxmlformats.org/officeDocument/2006/relationships/image" Target="media/image29.wmf"/><Relationship Id="rId134" Type="http://schemas.openxmlformats.org/officeDocument/2006/relationships/oleObject" Target="embeddings/oleObject59.bin"/><Relationship Id="rId537" Type="http://schemas.openxmlformats.org/officeDocument/2006/relationships/image" Target="media/image264.wmf"/><Relationship Id="rId579" Type="http://schemas.openxmlformats.org/officeDocument/2006/relationships/image" Target="media/image285.wmf"/><Relationship Id="rId80" Type="http://schemas.openxmlformats.org/officeDocument/2006/relationships/oleObject" Target="embeddings/oleObject32.bin"/><Relationship Id="rId176" Type="http://schemas.openxmlformats.org/officeDocument/2006/relationships/oleObject" Target="embeddings/oleObject80.bin"/><Relationship Id="rId341" Type="http://schemas.openxmlformats.org/officeDocument/2006/relationships/image" Target="media/image165.wmf"/><Relationship Id="rId383" Type="http://schemas.openxmlformats.org/officeDocument/2006/relationships/image" Target="media/image187.wmf"/><Relationship Id="rId439" Type="http://schemas.openxmlformats.org/officeDocument/2006/relationships/image" Target="media/image215.wmf"/><Relationship Id="rId590" Type="http://schemas.openxmlformats.org/officeDocument/2006/relationships/oleObject" Target="embeddings/oleObject286.bin"/><Relationship Id="rId604" Type="http://schemas.openxmlformats.org/officeDocument/2006/relationships/oleObject" Target="embeddings/oleObject293.bin"/><Relationship Id="rId201" Type="http://schemas.openxmlformats.org/officeDocument/2006/relationships/image" Target="media/image95.wmf"/><Relationship Id="rId243" Type="http://schemas.openxmlformats.org/officeDocument/2006/relationships/image" Target="media/image116.wmf"/><Relationship Id="rId285" Type="http://schemas.openxmlformats.org/officeDocument/2006/relationships/image" Target="media/image137.wmf"/><Relationship Id="rId450" Type="http://schemas.openxmlformats.org/officeDocument/2006/relationships/oleObject" Target="embeddings/oleObject216.bin"/><Relationship Id="rId506" Type="http://schemas.openxmlformats.org/officeDocument/2006/relationships/oleObject" Target="embeddings/oleObject244.bin"/><Relationship Id="rId38" Type="http://schemas.openxmlformats.org/officeDocument/2006/relationships/oleObject" Target="embeddings/oleObject11.bin"/><Relationship Id="rId103" Type="http://schemas.openxmlformats.org/officeDocument/2006/relationships/image" Target="media/image46.wmf"/><Relationship Id="rId310" Type="http://schemas.openxmlformats.org/officeDocument/2006/relationships/oleObject" Target="embeddings/oleObject147.bin"/><Relationship Id="rId492" Type="http://schemas.openxmlformats.org/officeDocument/2006/relationships/oleObject" Target="embeddings/oleObject237.bin"/><Relationship Id="rId548" Type="http://schemas.openxmlformats.org/officeDocument/2006/relationships/oleObject" Target="embeddings/oleObject265.bin"/><Relationship Id="rId91" Type="http://schemas.openxmlformats.org/officeDocument/2006/relationships/image" Target="media/image40.wmf"/><Relationship Id="rId145" Type="http://schemas.openxmlformats.org/officeDocument/2006/relationships/image" Target="media/image67.wmf"/><Relationship Id="rId187" Type="http://schemas.openxmlformats.org/officeDocument/2006/relationships/image" Target="media/image88.wmf"/><Relationship Id="rId352" Type="http://schemas.openxmlformats.org/officeDocument/2006/relationships/oleObject" Target="embeddings/oleObject168.bin"/><Relationship Id="rId394" Type="http://schemas.openxmlformats.org/officeDocument/2006/relationships/oleObject" Target="embeddings/oleObject188.bin"/><Relationship Id="rId408" Type="http://schemas.openxmlformats.org/officeDocument/2006/relationships/oleObject" Target="embeddings/oleObject195.bin"/><Relationship Id="rId615" Type="http://schemas.openxmlformats.org/officeDocument/2006/relationships/image" Target="media/image303.wmf"/><Relationship Id="rId212" Type="http://schemas.openxmlformats.org/officeDocument/2006/relationships/oleObject" Target="embeddings/oleObject98.bin"/><Relationship Id="rId254" Type="http://schemas.openxmlformats.org/officeDocument/2006/relationships/oleObject" Target="embeddings/oleObject119.bin"/><Relationship Id="rId49" Type="http://schemas.openxmlformats.org/officeDocument/2006/relationships/image" Target="media/image19.wmf"/><Relationship Id="rId114" Type="http://schemas.openxmlformats.org/officeDocument/2006/relationships/oleObject" Target="embeddings/oleObject49.bin"/><Relationship Id="rId296" Type="http://schemas.openxmlformats.org/officeDocument/2006/relationships/oleObject" Target="embeddings/oleObject140.bin"/><Relationship Id="rId461" Type="http://schemas.openxmlformats.org/officeDocument/2006/relationships/image" Target="media/image226.wmf"/><Relationship Id="rId517" Type="http://schemas.openxmlformats.org/officeDocument/2006/relationships/image" Target="media/image254.wmf"/><Relationship Id="rId559" Type="http://schemas.openxmlformats.org/officeDocument/2006/relationships/image" Target="media/image275.wmf"/><Relationship Id="rId60" Type="http://schemas.openxmlformats.org/officeDocument/2006/relationships/oleObject" Target="embeddings/oleObject22.bin"/><Relationship Id="rId156" Type="http://schemas.openxmlformats.org/officeDocument/2006/relationships/oleObject" Target="embeddings/oleObject70.bin"/><Relationship Id="rId198" Type="http://schemas.openxmlformats.org/officeDocument/2006/relationships/oleObject" Target="embeddings/oleObject91.bin"/><Relationship Id="rId321" Type="http://schemas.openxmlformats.org/officeDocument/2006/relationships/image" Target="media/image155.wmf"/><Relationship Id="rId363" Type="http://schemas.openxmlformats.org/officeDocument/2006/relationships/image" Target="media/image176.wmf"/><Relationship Id="rId419" Type="http://schemas.openxmlformats.org/officeDocument/2006/relationships/image" Target="media/image205.wmf"/><Relationship Id="rId570" Type="http://schemas.openxmlformats.org/officeDocument/2006/relationships/oleObject" Target="embeddings/oleObject276.bin"/><Relationship Id="rId223" Type="http://schemas.openxmlformats.org/officeDocument/2006/relationships/image" Target="media/image106.wmf"/><Relationship Id="rId430" Type="http://schemas.openxmlformats.org/officeDocument/2006/relationships/oleObject" Target="embeddings/oleObject206.bin"/><Relationship Id="rId18" Type="http://schemas.openxmlformats.org/officeDocument/2006/relationships/oleObject" Target="embeddings/oleObject1.bin"/><Relationship Id="rId265" Type="http://schemas.openxmlformats.org/officeDocument/2006/relationships/image" Target="media/image127.wmf"/><Relationship Id="rId472" Type="http://schemas.openxmlformats.org/officeDocument/2006/relationships/oleObject" Target="embeddings/oleObject227.bin"/><Relationship Id="rId528" Type="http://schemas.openxmlformats.org/officeDocument/2006/relationships/oleObject" Target="embeddings/oleObject255.bin"/><Relationship Id="rId125" Type="http://schemas.openxmlformats.org/officeDocument/2006/relationships/image" Target="media/image57.wmf"/><Relationship Id="rId167" Type="http://schemas.openxmlformats.org/officeDocument/2006/relationships/image" Target="media/image78.wmf"/><Relationship Id="rId332" Type="http://schemas.openxmlformats.org/officeDocument/2006/relationships/oleObject" Target="embeddings/oleObject158.bin"/><Relationship Id="rId374" Type="http://schemas.openxmlformats.org/officeDocument/2006/relationships/oleObject" Target="embeddings/oleObject179.bin"/><Relationship Id="rId581" Type="http://schemas.openxmlformats.org/officeDocument/2006/relationships/image" Target="media/image286.wmf"/><Relationship Id="rId71" Type="http://schemas.openxmlformats.org/officeDocument/2006/relationships/image" Target="media/image30.wmf"/><Relationship Id="rId234" Type="http://schemas.openxmlformats.org/officeDocument/2006/relationships/oleObject" Target="embeddings/oleObject109.bin"/><Relationship Id="rId2" Type="http://schemas.openxmlformats.org/officeDocument/2006/relationships/numbering" Target="numbering.xml"/><Relationship Id="rId29" Type="http://schemas.openxmlformats.org/officeDocument/2006/relationships/image" Target="media/image9.wmf"/><Relationship Id="rId276" Type="http://schemas.openxmlformats.org/officeDocument/2006/relationships/oleObject" Target="embeddings/oleObject130.bin"/><Relationship Id="rId441" Type="http://schemas.openxmlformats.org/officeDocument/2006/relationships/image" Target="media/image216.wmf"/><Relationship Id="rId483" Type="http://schemas.openxmlformats.org/officeDocument/2006/relationships/image" Target="media/image237.wmf"/><Relationship Id="rId539" Type="http://schemas.openxmlformats.org/officeDocument/2006/relationships/image" Target="media/image265.wmf"/><Relationship Id="rId40" Type="http://schemas.openxmlformats.org/officeDocument/2006/relationships/oleObject" Target="embeddings/oleObject12.bin"/><Relationship Id="rId136" Type="http://schemas.openxmlformats.org/officeDocument/2006/relationships/oleObject" Target="embeddings/oleObject60.bin"/><Relationship Id="rId178" Type="http://schemas.openxmlformats.org/officeDocument/2006/relationships/oleObject" Target="embeddings/oleObject81.bin"/><Relationship Id="rId301" Type="http://schemas.openxmlformats.org/officeDocument/2006/relationships/image" Target="media/image145.wmf"/><Relationship Id="rId343" Type="http://schemas.openxmlformats.org/officeDocument/2006/relationships/image" Target="media/image166.wmf"/><Relationship Id="rId550" Type="http://schemas.openxmlformats.org/officeDocument/2006/relationships/oleObject" Target="embeddings/oleObject266.bin"/><Relationship Id="rId82" Type="http://schemas.openxmlformats.org/officeDocument/2006/relationships/oleObject" Target="embeddings/oleObject33.bin"/><Relationship Id="rId203" Type="http://schemas.openxmlformats.org/officeDocument/2006/relationships/image" Target="media/image96.wmf"/><Relationship Id="rId385" Type="http://schemas.openxmlformats.org/officeDocument/2006/relationships/image" Target="media/image188.wmf"/><Relationship Id="rId592" Type="http://schemas.openxmlformats.org/officeDocument/2006/relationships/oleObject" Target="embeddings/oleObject287.bin"/><Relationship Id="rId606" Type="http://schemas.openxmlformats.org/officeDocument/2006/relationships/oleObject" Target="embeddings/oleObject294.bin"/><Relationship Id="rId245" Type="http://schemas.openxmlformats.org/officeDocument/2006/relationships/image" Target="media/image117.wmf"/><Relationship Id="rId287" Type="http://schemas.openxmlformats.org/officeDocument/2006/relationships/image" Target="media/image138.wmf"/><Relationship Id="rId410" Type="http://schemas.openxmlformats.org/officeDocument/2006/relationships/oleObject" Target="embeddings/oleObject196.bin"/><Relationship Id="rId452" Type="http://schemas.openxmlformats.org/officeDocument/2006/relationships/oleObject" Target="embeddings/oleObject217.bin"/><Relationship Id="rId494" Type="http://schemas.openxmlformats.org/officeDocument/2006/relationships/oleObject" Target="embeddings/oleObject238.bin"/><Relationship Id="rId508" Type="http://schemas.openxmlformats.org/officeDocument/2006/relationships/oleObject" Target="embeddings/oleObject245.bin"/><Relationship Id="rId105" Type="http://schemas.openxmlformats.org/officeDocument/2006/relationships/image" Target="media/image47.wmf"/><Relationship Id="rId147" Type="http://schemas.openxmlformats.org/officeDocument/2006/relationships/image" Target="media/image68.wmf"/><Relationship Id="rId312" Type="http://schemas.openxmlformats.org/officeDocument/2006/relationships/oleObject" Target="embeddings/oleObject148.bin"/><Relationship Id="rId354" Type="http://schemas.openxmlformats.org/officeDocument/2006/relationships/oleObject" Target="embeddings/oleObject169.bin"/><Relationship Id="rId51" Type="http://schemas.openxmlformats.org/officeDocument/2006/relationships/image" Target="media/image20.wmf"/><Relationship Id="rId93" Type="http://schemas.openxmlformats.org/officeDocument/2006/relationships/image" Target="media/image41.wmf"/><Relationship Id="rId189" Type="http://schemas.openxmlformats.org/officeDocument/2006/relationships/image" Target="media/image89.wmf"/><Relationship Id="rId396" Type="http://schemas.openxmlformats.org/officeDocument/2006/relationships/oleObject" Target="embeddings/oleObject189.bin"/><Relationship Id="rId561" Type="http://schemas.openxmlformats.org/officeDocument/2006/relationships/image" Target="media/image276.wmf"/><Relationship Id="rId617" Type="http://schemas.openxmlformats.org/officeDocument/2006/relationships/image" Target="media/image304.wmf"/><Relationship Id="rId214" Type="http://schemas.openxmlformats.org/officeDocument/2006/relationships/oleObject" Target="embeddings/oleObject99.bin"/><Relationship Id="rId256" Type="http://schemas.openxmlformats.org/officeDocument/2006/relationships/oleObject" Target="embeddings/oleObject120.bin"/><Relationship Id="rId298" Type="http://schemas.openxmlformats.org/officeDocument/2006/relationships/oleObject" Target="embeddings/oleObject141.bin"/><Relationship Id="rId421" Type="http://schemas.openxmlformats.org/officeDocument/2006/relationships/image" Target="media/image206.wmf"/><Relationship Id="rId463" Type="http://schemas.openxmlformats.org/officeDocument/2006/relationships/image" Target="media/image227.wmf"/><Relationship Id="rId519" Type="http://schemas.openxmlformats.org/officeDocument/2006/relationships/image" Target="media/image255.wmf"/><Relationship Id="rId116" Type="http://schemas.openxmlformats.org/officeDocument/2006/relationships/oleObject" Target="embeddings/oleObject50.bin"/><Relationship Id="rId158" Type="http://schemas.openxmlformats.org/officeDocument/2006/relationships/oleObject" Target="embeddings/oleObject71.bin"/><Relationship Id="rId323" Type="http://schemas.openxmlformats.org/officeDocument/2006/relationships/image" Target="media/image156.wmf"/><Relationship Id="rId530" Type="http://schemas.openxmlformats.org/officeDocument/2006/relationships/oleObject" Target="embeddings/oleObject256.bin"/><Relationship Id="rId20" Type="http://schemas.openxmlformats.org/officeDocument/2006/relationships/oleObject" Target="embeddings/oleObject2.bin"/><Relationship Id="rId62" Type="http://schemas.openxmlformats.org/officeDocument/2006/relationships/oleObject" Target="embeddings/oleObject23.bin"/><Relationship Id="rId365" Type="http://schemas.openxmlformats.org/officeDocument/2006/relationships/image" Target="media/image177.wmf"/><Relationship Id="rId572" Type="http://schemas.openxmlformats.org/officeDocument/2006/relationships/oleObject" Target="embeddings/oleObject277.bin"/><Relationship Id="rId225" Type="http://schemas.openxmlformats.org/officeDocument/2006/relationships/image" Target="media/image107.wmf"/><Relationship Id="rId267" Type="http://schemas.openxmlformats.org/officeDocument/2006/relationships/image" Target="media/image128.wmf"/><Relationship Id="rId432" Type="http://schemas.openxmlformats.org/officeDocument/2006/relationships/oleObject" Target="embeddings/oleObject207.bin"/><Relationship Id="rId474" Type="http://schemas.openxmlformats.org/officeDocument/2006/relationships/oleObject" Target="embeddings/oleObject228.bin"/><Relationship Id="rId127" Type="http://schemas.openxmlformats.org/officeDocument/2006/relationships/image" Target="media/image58.wmf"/><Relationship Id="rId31" Type="http://schemas.openxmlformats.org/officeDocument/2006/relationships/image" Target="media/image10.wmf"/><Relationship Id="rId73" Type="http://schemas.openxmlformats.org/officeDocument/2006/relationships/image" Target="media/image31.wmf"/><Relationship Id="rId169" Type="http://schemas.openxmlformats.org/officeDocument/2006/relationships/image" Target="media/image79.wmf"/><Relationship Id="rId334" Type="http://schemas.openxmlformats.org/officeDocument/2006/relationships/oleObject" Target="embeddings/oleObject159.bin"/><Relationship Id="rId376" Type="http://schemas.openxmlformats.org/officeDocument/2006/relationships/oleObject" Target="embeddings/oleObject180.bin"/><Relationship Id="rId541" Type="http://schemas.openxmlformats.org/officeDocument/2006/relationships/image" Target="media/image266.wmf"/><Relationship Id="rId583" Type="http://schemas.openxmlformats.org/officeDocument/2006/relationships/image" Target="media/image287.wmf"/><Relationship Id="rId4" Type="http://schemas.openxmlformats.org/officeDocument/2006/relationships/settings" Target="settings.xml"/><Relationship Id="rId180" Type="http://schemas.openxmlformats.org/officeDocument/2006/relationships/oleObject" Target="embeddings/oleObject82.bin"/><Relationship Id="rId236" Type="http://schemas.openxmlformats.org/officeDocument/2006/relationships/oleObject" Target="embeddings/oleObject110.bin"/><Relationship Id="rId278" Type="http://schemas.openxmlformats.org/officeDocument/2006/relationships/oleObject" Target="embeddings/oleObject131.bin"/><Relationship Id="rId401" Type="http://schemas.openxmlformats.org/officeDocument/2006/relationships/image" Target="media/image196.wmf"/><Relationship Id="rId443" Type="http://schemas.openxmlformats.org/officeDocument/2006/relationships/image" Target="media/image217.wmf"/><Relationship Id="rId303" Type="http://schemas.openxmlformats.org/officeDocument/2006/relationships/image" Target="media/image146.wmf"/><Relationship Id="rId485" Type="http://schemas.openxmlformats.org/officeDocument/2006/relationships/image" Target="media/image238.wmf"/><Relationship Id="rId42" Type="http://schemas.openxmlformats.org/officeDocument/2006/relationships/oleObject" Target="embeddings/oleObject13.bin"/><Relationship Id="rId84" Type="http://schemas.openxmlformats.org/officeDocument/2006/relationships/oleObject" Target="embeddings/oleObject34.bin"/><Relationship Id="rId138" Type="http://schemas.openxmlformats.org/officeDocument/2006/relationships/oleObject" Target="embeddings/oleObject61.bin"/><Relationship Id="rId345" Type="http://schemas.openxmlformats.org/officeDocument/2006/relationships/image" Target="media/image167.wmf"/><Relationship Id="rId387" Type="http://schemas.openxmlformats.org/officeDocument/2006/relationships/image" Target="media/image189.wmf"/><Relationship Id="rId510" Type="http://schemas.openxmlformats.org/officeDocument/2006/relationships/oleObject" Target="embeddings/oleObject246.bin"/><Relationship Id="rId552" Type="http://schemas.openxmlformats.org/officeDocument/2006/relationships/oleObject" Target="embeddings/oleObject267.bin"/><Relationship Id="rId594" Type="http://schemas.openxmlformats.org/officeDocument/2006/relationships/oleObject" Target="embeddings/oleObject288.bin"/><Relationship Id="rId608" Type="http://schemas.openxmlformats.org/officeDocument/2006/relationships/oleObject" Target="embeddings/oleObject295.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oleObject" Target="embeddings/oleObject197.bin"/><Relationship Id="rId107" Type="http://schemas.openxmlformats.org/officeDocument/2006/relationships/image" Target="media/image48.wmf"/><Relationship Id="rId289" Type="http://schemas.openxmlformats.org/officeDocument/2006/relationships/image" Target="media/image139.wmf"/><Relationship Id="rId454" Type="http://schemas.openxmlformats.org/officeDocument/2006/relationships/oleObject" Target="embeddings/oleObject218.bin"/><Relationship Id="rId496" Type="http://schemas.openxmlformats.org/officeDocument/2006/relationships/oleObject" Target="embeddings/oleObject239.bin"/><Relationship Id="rId11" Type="http://schemas.openxmlformats.org/officeDocument/2006/relationships/hyperlink" Target="http://www.itu.int/ITU-R/go/patents/ru" TargetMode="External"/><Relationship Id="rId53" Type="http://schemas.openxmlformats.org/officeDocument/2006/relationships/image" Target="media/image21.wmf"/><Relationship Id="rId149" Type="http://schemas.openxmlformats.org/officeDocument/2006/relationships/image" Target="media/image69.wmf"/><Relationship Id="rId314" Type="http://schemas.openxmlformats.org/officeDocument/2006/relationships/oleObject" Target="embeddings/oleObject149.bin"/><Relationship Id="rId356" Type="http://schemas.openxmlformats.org/officeDocument/2006/relationships/oleObject" Target="embeddings/oleObject170.bin"/><Relationship Id="rId398" Type="http://schemas.openxmlformats.org/officeDocument/2006/relationships/oleObject" Target="embeddings/oleObject190.bin"/><Relationship Id="rId521" Type="http://schemas.openxmlformats.org/officeDocument/2006/relationships/image" Target="media/image256.wmf"/><Relationship Id="rId563" Type="http://schemas.openxmlformats.org/officeDocument/2006/relationships/image" Target="media/image277.wmf"/><Relationship Id="rId619" Type="http://schemas.openxmlformats.org/officeDocument/2006/relationships/image" Target="media/image305.png"/><Relationship Id="rId95" Type="http://schemas.openxmlformats.org/officeDocument/2006/relationships/image" Target="media/image42.wmf"/><Relationship Id="rId160" Type="http://schemas.openxmlformats.org/officeDocument/2006/relationships/oleObject" Target="embeddings/oleObject72.bin"/><Relationship Id="rId216" Type="http://schemas.openxmlformats.org/officeDocument/2006/relationships/oleObject" Target="embeddings/oleObject100.bin"/><Relationship Id="rId423" Type="http://schemas.openxmlformats.org/officeDocument/2006/relationships/image" Target="media/image207.wmf"/><Relationship Id="rId258" Type="http://schemas.openxmlformats.org/officeDocument/2006/relationships/oleObject" Target="embeddings/oleObject121.bin"/><Relationship Id="rId465" Type="http://schemas.openxmlformats.org/officeDocument/2006/relationships/image" Target="media/image228.wmf"/><Relationship Id="rId22" Type="http://schemas.openxmlformats.org/officeDocument/2006/relationships/oleObject" Target="embeddings/oleObject3.bin"/><Relationship Id="rId64" Type="http://schemas.openxmlformats.org/officeDocument/2006/relationships/oleObject" Target="embeddings/oleObject24.bin"/><Relationship Id="rId118" Type="http://schemas.openxmlformats.org/officeDocument/2006/relationships/oleObject" Target="embeddings/oleObject51.bin"/><Relationship Id="rId325" Type="http://schemas.openxmlformats.org/officeDocument/2006/relationships/image" Target="media/image157.wmf"/><Relationship Id="rId367" Type="http://schemas.openxmlformats.org/officeDocument/2006/relationships/image" Target="media/image178.wmf"/><Relationship Id="rId532" Type="http://schemas.openxmlformats.org/officeDocument/2006/relationships/oleObject" Target="embeddings/oleObject257.bin"/><Relationship Id="rId574" Type="http://schemas.openxmlformats.org/officeDocument/2006/relationships/oleObject" Target="embeddings/oleObject278.bin"/><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oleObject" Target="embeddings/oleObject208.bin"/><Relationship Id="rId476" Type="http://schemas.openxmlformats.org/officeDocument/2006/relationships/oleObject" Target="embeddings/oleObject229.bin"/><Relationship Id="rId33" Type="http://schemas.openxmlformats.org/officeDocument/2006/relationships/image" Target="media/image11.wmf"/><Relationship Id="rId129" Type="http://schemas.openxmlformats.org/officeDocument/2006/relationships/image" Target="media/image59.wmf"/><Relationship Id="rId280" Type="http://schemas.openxmlformats.org/officeDocument/2006/relationships/oleObject" Target="embeddings/oleObject132.bin"/><Relationship Id="rId336" Type="http://schemas.openxmlformats.org/officeDocument/2006/relationships/oleObject" Target="embeddings/oleObject160.bin"/><Relationship Id="rId501" Type="http://schemas.openxmlformats.org/officeDocument/2006/relationships/image" Target="media/image246.wmf"/><Relationship Id="rId543" Type="http://schemas.openxmlformats.org/officeDocument/2006/relationships/image" Target="media/image267.wmf"/><Relationship Id="rId75" Type="http://schemas.openxmlformats.org/officeDocument/2006/relationships/image" Target="media/image32.wmf"/><Relationship Id="rId140" Type="http://schemas.openxmlformats.org/officeDocument/2006/relationships/oleObject" Target="embeddings/oleObject62.bin"/><Relationship Id="rId182" Type="http://schemas.openxmlformats.org/officeDocument/2006/relationships/oleObject" Target="embeddings/oleObject83.bin"/><Relationship Id="rId378" Type="http://schemas.openxmlformats.org/officeDocument/2006/relationships/image" Target="media/image184.wmf"/><Relationship Id="rId403" Type="http://schemas.openxmlformats.org/officeDocument/2006/relationships/image" Target="media/image197.wmf"/><Relationship Id="rId585" Type="http://schemas.openxmlformats.org/officeDocument/2006/relationships/image" Target="media/image288.wmf"/><Relationship Id="rId6" Type="http://schemas.openxmlformats.org/officeDocument/2006/relationships/footnotes" Target="footnotes.xml"/><Relationship Id="rId238" Type="http://schemas.openxmlformats.org/officeDocument/2006/relationships/oleObject" Target="embeddings/oleObject111.bin"/><Relationship Id="rId445" Type="http://schemas.openxmlformats.org/officeDocument/2006/relationships/image" Target="media/image218.wmf"/><Relationship Id="rId487" Type="http://schemas.openxmlformats.org/officeDocument/2006/relationships/image" Target="media/image239.wmf"/><Relationship Id="rId610" Type="http://schemas.openxmlformats.org/officeDocument/2006/relationships/oleObject" Target="embeddings/oleObject296.bin"/><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image" Target="media/image168.wmf"/><Relationship Id="rId512" Type="http://schemas.openxmlformats.org/officeDocument/2006/relationships/oleObject" Target="embeddings/oleObject247.bin"/><Relationship Id="rId44" Type="http://schemas.openxmlformats.org/officeDocument/2006/relationships/oleObject" Target="embeddings/oleObject14.bin"/><Relationship Id="rId86" Type="http://schemas.openxmlformats.org/officeDocument/2006/relationships/oleObject" Target="embeddings/oleObject35.bin"/><Relationship Id="rId151" Type="http://schemas.openxmlformats.org/officeDocument/2006/relationships/image" Target="media/image70.wmf"/><Relationship Id="rId389" Type="http://schemas.openxmlformats.org/officeDocument/2006/relationships/image" Target="media/image190.wmf"/><Relationship Id="rId554" Type="http://schemas.openxmlformats.org/officeDocument/2006/relationships/oleObject" Target="embeddings/oleObject268.bin"/><Relationship Id="rId596" Type="http://schemas.openxmlformats.org/officeDocument/2006/relationships/oleObject" Target="embeddings/oleObject289.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414" Type="http://schemas.openxmlformats.org/officeDocument/2006/relationships/oleObject" Target="embeddings/oleObject198.bin"/><Relationship Id="rId456" Type="http://schemas.openxmlformats.org/officeDocument/2006/relationships/oleObject" Target="embeddings/oleObject219.bin"/><Relationship Id="rId498" Type="http://schemas.openxmlformats.org/officeDocument/2006/relationships/oleObject" Target="embeddings/oleObject240.bin"/><Relationship Id="rId621" Type="http://schemas.openxmlformats.org/officeDocument/2006/relationships/header" Target="header6.xml"/><Relationship Id="rId13" Type="http://schemas.openxmlformats.org/officeDocument/2006/relationships/header" Target="header3.xml"/><Relationship Id="rId109" Type="http://schemas.openxmlformats.org/officeDocument/2006/relationships/image" Target="media/image49.wmf"/><Relationship Id="rId260" Type="http://schemas.openxmlformats.org/officeDocument/2006/relationships/oleObject" Target="embeddings/oleObject122.bin"/><Relationship Id="rId316" Type="http://schemas.openxmlformats.org/officeDocument/2006/relationships/oleObject" Target="embeddings/oleObject150.bin"/><Relationship Id="rId523" Type="http://schemas.openxmlformats.org/officeDocument/2006/relationships/image" Target="media/image257.wmf"/><Relationship Id="rId55" Type="http://schemas.openxmlformats.org/officeDocument/2006/relationships/image" Target="media/image22.wmf"/><Relationship Id="rId97" Type="http://schemas.openxmlformats.org/officeDocument/2006/relationships/image" Target="media/image43.wmf"/><Relationship Id="rId120" Type="http://schemas.openxmlformats.org/officeDocument/2006/relationships/oleObject" Target="embeddings/oleObject52.bin"/><Relationship Id="rId358" Type="http://schemas.openxmlformats.org/officeDocument/2006/relationships/oleObject" Target="embeddings/oleObject171.bin"/><Relationship Id="rId565" Type="http://schemas.openxmlformats.org/officeDocument/2006/relationships/image" Target="media/image278.wmf"/><Relationship Id="rId162" Type="http://schemas.openxmlformats.org/officeDocument/2006/relationships/oleObject" Target="embeddings/oleObject73.bin"/><Relationship Id="rId218" Type="http://schemas.openxmlformats.org/officeDocument/2006/relationships/oleObject" Target="embeddings/oleObject101.bin"/><Relationship Id="rId425" Type="http://schemas.openxmlformats.org/officeDocument/2006/relationships/image" Target="media/image208.wmf"/><Relationship Id="rId467" Type="http://schemas.openxmlformats.org/officeDocument/2006/relationships/image" Target="media/image229.wmf"/><Relationship Id="rId271" Type="http://schemas.openxmlformats.org/officeDocument/2006/relationships/image" Target="media/image130.wmf"/><Relationship Id="rId24" Type="http://schemas.openxmlformats.org/officeDocument/2006/relationships/oleObject" Target="embeddings/oleObject4.bin"/><Relationship Id="rId66" Type="http://schemas.openxmlformats.org/officeDocument/2006/relationships/oleObject" Target="embeddings/oleObject25.bin"/><Relationship Id="rId131" Type="http://schemas.openxmlformats.org/officeDocument/2006/relationships/image" Target="media/image60.wmf"/><Relationship Id="rId327" Type="http://schemas.openxmlformats.org/officeDocument/2006/relationships/image" Target="media/image158.wmf"/><Relationship Id="rId369" Type="http://schemas.openxmlformats.org/officeDocument/2006/relationships/image" Target="media/image179.wmf"/><Relationship Id="rId534" Type="http://schemas.openxmlformats.org/officeDocument/2006/relationships/oleObject" Target="embeddings/oleObject258.bin"/><Relationship Id="rId576" Type="http://schemas.openxmlformats.org/officeDocument/2006/relationships/oleObject" Target="embeddings/oleObject279.bin"/><Relationship Id="rId173" Type="http://schemas.openxmlformats.org/officeDocument/2006/relationships/image" Target="media/image81.wmf"/><Relationship Id="rId229" Type="http://schemas.openxmlformats.org/officeDocument/2006/relationships/image" Target="media/image109.wmf"/><Relationship Id="rId380" Type="http://schemas.openxmlformats.org/officeDocument/2006/relationships/image" Target="media/image185.png"/><Relationship Id="rId436" Type="http://schemas.openxmlformats.org/officeDocument/2006/relationships/oleObject" Target="embeddings/oleObject209.bin"/><Relationship Id="rId601" Type="http://schemas.openxmlformats.org/officeDocument/2006/relationships/image" Target="media/image296.wmf"/><Relationship Id="rId240" Type="http://schemas.openxmlformats.org/officeDocument/2006/relationships/oleObject" Target="embeddings/oleObject112.bin"/><Relationship Id="rId478" Type="http://schemas.openxmlformats.org/officeDocument/2006/relationships/oleObject" Target="embeddings/oleObject230.bin"/><Relationship Id="rId35" Type="http://schemas.openxmlformats.org/officeDocument/2006/relationships/image" Target="media/image12.wmf"/><Relationship Id="rId77" Type="http://schemas.openxmlformats.org/officeDocument/2006/relationships/image" Target="media/image33.wmf"/><Relationship Id="rId100" Type="http://schemas.openxmlformats.org/officeDocument/2006/relationships/oleObject" Target="embeddings/oleObject42.bin"/><Relationship Id="rId282" Type="http://schemas.openxmlformats.org/officeDocument/2006/relationships/oleObject" Target="embeddings/oleObject133.bin"/><Relationship Id="rId338" Type="http://schemas.openxmlformats.org/officeDocument/2006/relationships/oleObject" Target="embeddings/oleObject161.bin"/><Relationship Id="rId503" Type="http://schemas.openxmlformats.org/officeDocument/2006/relationships/image" Target="media/image247.wmf"/><Relationship Id="rId545" Type="http://schemas.openxmlformats.org/officeDocument/2006/relationships/image" Target="media/image268.wmf"/><Relationship Id="rId587" Type="http://schemas.openxmlformats.org/officeDocument/2006/relationships/image" Target="media/image289.wmf"/><Relationship Id="rId8" Type="http://schemas.openxmlformats.org/officeDocument/2006/relationships/header" Target="header1.xml"/><Relationship Id="rId142" Type="http://schemas.openxmlformats.org/officeDocument/2006/relationships/oleObject" Target="embeddings/oleObject63.bin"/><Relationship Id="rId184" Type="http://schemas.openxmlformats.org/officeDocument/2006/relationships/oleObject" Target="embeddings/oleObject84.bin"/><Relationship Id="rId391" Type="http://schemas.openxmlformats.org/officeDocument/2006/relationships/image" Target="media/image191.wmf"/><Relationship Id="rId405" Type="http://schemas.openxmlformats.org/officeDocument/2006/relationships/image" Target="media/image198.wmf"/><Relationship Id="rId447" Type="http://schemas.openxmlformats.org/officeDocument/2006/relationships/image" Target="media/image219.wmf"/><Relationship Id="rId612" Type="http://schemas.openxmlformats.org/officeDocument/2006/relationships/oleObject" Target="embeddings/oleObject297.bin"/><Relationship Id="rId251" Type="http://schemas.openxmlformats.org/officeDocument/2006/relationships/image" Target="media/image120.wmf"/><Relationship Id="rId489" Type="http://schemas.openxmlformats.org/officeDocument/2006/relationships/image" Target="media/image240.wmf"/><Relationship Id="rId46" Type="http://schemas.openxmlformats.org/officeDocument/2006/relationships/oleObject" Target="embeddings/oleObject15.bin"/><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image" Target="media/image169.wmf"/><Relationship Id="rId514" Type="http://schemas.openxmlformats.org/officeDocument/2006/relationships/oleObject" Target="embeddings/oleObject248.bin"/><Relationship Id="rId556" Type="http://schemas.openxmlformats.org/officeDocument/2006/relationships/oleObject" Target="embeddings/oleObject269.bin"/><Relationship Id="rId88" Type="http://schemas.openxmlformats.org/officeDocument/2006/relationships/oleObject" Target="embeddings/oleObject36.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72.bin"/><Relationship Id="rId416" Type="http://schemas.openxmlformats.org/officeDocument/2006/relationships/oleObject" Target="embeddings/oleObject199.bin"/><Relationship Id="rId598" Type="http://schemas.openxmlformats.org/officeDocument/2006/relationships/oleObject" Target="embeddings/oleObject290.bin"/><Relationship Id="rId220" Type="http://schemas.openxmlformats.org/officeDocument/2006/relationships/oleObject" Target="embeddings/oleObject102.bin"/><Relationship Id="rId458" Type="http://schemas.openxmlformats.org/officeDocument/2006/relationships/oleObject" Target="embeddings/oleObject220.bin"/><Relationship Id="rId623" Type="http://schemas.openxmlformats.org/officeDocument/2006/relationships/fontTable" Target="fontTable.xml"/><Relationship Id="rId15" Type="http://schemas.openxmlformats.org/officeDocument/2006/relationships/footer" Target="footer2.xml"/><Relationship Id="rId57" Type="http://schemas.openxmlformats.org/officeDocument/2006/relationships/image" Target="media/image23.wmf"/><Relationship Id="rId262" Type="http://schemas.openxmlformats.org/officeDocument/2006/relationships/oleObject" Target="embeddings/oleObject123.bin"/><Relationship Id="rId318" Type="http://schemas.openxmlformats.org/officeDocument/2006/relationships/oleObject" Target="embeddings/oleObject151.bin"/><Relationship Id="rId525" Type="http://schemas.openxmlformats.org/officeDocument/2006/relationships/image" Target="media/image258.wmf"/><Relationship Id="rId567" Type="http://schemas.openxmlformats.org/officeDocument/2006/relationships/image" Target="media/image279.wmf"/><Relationship Id="rId99" Type="http://schemas.openxmlformats.org/officeDocument/2006/relationships/image" Target="media/image44.wmf"/><Relationship Id="rId122" Type="http://schemas.openxmlformats.org/officeDocument/2006/relationships/oleObject" Target="embeddings/oleObject53.bin"/><Relationship Id="rId164" Type="http://schemas.openxmlformats.org/officeDocument/2006/relationships/oleObject" Target="embeddings/oleObject74.bin"/><Relationship Id="rId371" Type="http://schemas.openxmlformats.org/officeDocument/2006/relationships/image" Target="media/image180.wmf"/><Relationship Id="rId427" Type="http://schemas.openxmlformats.org/officeDocument/2006/relationships/image" Target="media/image209.wmf"/><Relationship Id="rId469" Type="http://schemas.openxmlformats.org/officeDocument/2006/relationships/image" Target="media/image230.wmf"/><Relationship Id="rId26" Type="http://schemas.openxmlformats.org/officeDocument/2006/relationships/oleObject" Target="embeddings/oleObject5.bin"/><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image" Target="media/image159.wmf"/><Relationship Id="rId480" Type="http://schemas.openxmlformats.org/officeDocument/2006/relationships/oleObject" Target="embeddings/oleObject231.bin"/><Relationship Id="rId536" Type="http://schemas.openxmlformats.org/officeDocument/2006/relationships/oleObject" Target="embeddings/oleObject259.bin"/><Relationship Id="rId68" Type="http://schemas.openxmlformats.org/officeDocument/2006/relationships/oleObject" Target="embeddings/oleObject26.bin"/><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oleObject" Target="embeddings/oleObject162.bin"/><Relationship Id="rId578" Type="http://schemas.openxmlformats.org/officeDocument/2006/relationships/oleObject" Target="embeddings/oleObject280.bin"/><Relationship Id="rId200" Type="http://schemas.openxmlformats.org/officeDocument/2006/relationships/oleObject" Target="embeddings/oleObject92.bin"/><Relationship Id="rId382" Type="http://schemas.openxmlformats.org/officeDocument/2006/relationships/oleObject" Target="embeddings/oleObject182.bin"/><Relationship Id="rId438" Type="http://schemas.openxmlformats.org/officeDocument/2006/relationships/oleObject" Target="embeddings/oleObject210.bin"/><Relationship Id="rId603" Type="http://schemas.openxmlformats.org/officeDocument/2006/relationships/image" Target="media/image297.wmf"/><Relationship Id="rId242" Type="http://schemas.openxmlformats.org/officeDocument/2006/relationships/oleObject" Target="embeddings/oleObject113.bin"/><Relationship Id="rId284" Type="http://schemas.openxmlformats.org/officeDocument/2006/relationships/oleObject" Target="embeddings/oleObject134.bin"/><Relationship Id="rId491" Type="http://schemas.openxmlformats.org/officeDocument/2006/relationships/image" Target="media/image241.wmf"/><Relationship Id="rId505" Type="http://schemas.openxmlformats.org/officeDocument/2006/relationships/image" Target="media/image248.wmf"/><Relationship Id="rId37" Type="http://schemas.openxmlformats.org/officeDocument/2006/relationships/image" Target="media/image13.wmf"/><Relationship Id="rId79" Type="http://schemas.openxmlformats.org/officeDocument/2006/relationships/image" Target="media/image34.wmf"/><Relationship Id="rId102" Type="http://schemas.openxmlformats.org/officeDocument/2006/relationships/oleObject" Target="embeddings/oleObject43.bin"/><Relationship Id="rId144" Type="http://schemas.openxmlformats.org/officeDocument/2006/relationships/oleObject" Target="embeddings/oleObject64.bin"/><Relationship Id="rId547" Type="http://schemas.openxmlformats.org/officeDocument/2006/relationships/image" Target="media/image269.wmf"/><Relationship Id="rId589" Type="http://schemas.openxmlformats.org/officeDocument/2006/relationships/image" Target="media/image290.wmf"/><Relationship Id="rId90" Type="http://schemas.openxmlformats.org/officeDocument/2006/relationships/oleObject" Target="embeddings/oleObject37.bin"/><Relationship Id="rId186" Type="http://schemas.openxmlformats.org/officeDocument/2006/relationships/oleObject" Target="embeddings/oleObject85.bin"/><Relationship Id="rId351" Type="http://schemas.openxmlformats.org/officeDocument/2006/relationships/image" Target="media/image170.wmf"/><Relationship Id="rId393" Type="http://schemas.openxmlformats.org/officeDocument/2006/relationships/image" Target="media/image192.wmf"/><Relationship Id="rId407" Type="http://schemas.openxmlformats.org/officeDocument/2006/relationships/image" Target="media/image199.wmf"/><Relationship Id="rId449" Type="http://schemas.openxmlformats.org/officeDocument/2006/relationships/image" Target="media/image220.wmf"/><Relationship Id="rId614" Type="http://schemas.openxmlformats.org/officeDocument/2006/relationships/oleObject" Target="embeddings/oleObject298.bin"/><Relationship Id="rId211" Type="http://schemas.openxmlformats.org/officeDocument/2006/relationships/image" Target="media/image100.wmf"/><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oleObject" Target="embeddings/oleObject221.bin"/><Relationship Id="rId516" Type="http://schemas.openxmlformats.org/officeDocument/2006/relationships/oleObject" Target="embeddings/oleObject249.bin"/><Relationship Id="rId48" Type="http://schemas.openxmlformats.org/officeDocument/2006/relationships/oleObject" Target="embeddings/oleObject16.bin"/><Relationship Id="rId113" Type="http://schemas.openxmlformats.org/officeDocument/2006/relationships/image" Target="media/image51.wmf"/><Relationship Id="rId320" Type="http://schemas.openxmlformats.org/officeDocument/2006/relationships/oleObject" Target="embeddings/oleObject152.bin"/><Relationship Id="rId558" Type="http://schemas.openxmlformats.org/officeDocument/2006/relationships/oleObject" Target="embeddings/oleObject270.bin"/><Relationship Id="rId155" Type="http://schemas.openxmlformats.org/officeDocument/2006/relationships/image" Target="media/image72.wmf"/><Relationship Id="rId197" Type="http://schemas.openxmlformats.org/officeDocument/2006/relationships/image" Target="media/image93.wmf"/><Relationship Id="rId362" Type="http://schemas.openxmlformats.org/officeDocument/2006/relationships/oleObject" Target="embeddings/oleObject173.bin"/><Relationship Id="rId418" Type="http://schemas.openxmlformats.org/officeDocument/2006/relationships/oleObject" Target="embeddings/oleObject200.bin"/><Relationship Id="rId222" Type="http://schemas.openxmlformats.org/officeDocument/2006/relationships/oleObject" Target="embeddings/oleObject103.bin"/><Relationship Id="rId264" Type="http://schemas.openxmlformats.org/officeDocument/2006/relationships/oleObject" Target="embeddings/oleObject124.bin"/><Relationship Id="rId471" Type="http://schemas.openxmlformats.org/officeDocument/2006/relationships/image" Target="media/image231.wmf"/><Relationship Id="rId17" Type="http://schemas.openxmlformats.org/officeDocument/2006/relationships/image" Target="media/image3.wmf"/><Relationship Id="rId59" Type="http://schemas.openxmlformats.org/officeDocument/2006/relationships/image" Target="media/image24.wmf"/><Relationship Id="rId124" Type="http://schemas.openxmlformats.org/officeDocument/2006/relationships/oleObject" Target="embeddings/oleObject54.bin"/><Relationship Id="rId527" Type="http://schemas.openxmlformats.org/officeDocument/2006/relationships/image" Target="media/image259.wmf"/><Relationship Id="rId569" Type="http://schemas.openxmlformats.org/officeDocument/2006/relationships/image" Target="media/image280.wmf"/><Relationship Id="rId70" Type="http://schemas.openxmlformats.org/officeDocument/2006/relationships/oleObject" Target="embeddings/oleObject27.bin"/><Relationship Id="rId166" Type="http://schemas.openxmlformats.org/officeDocument/2006/relationships/oleObject" Target="embeddings/oleObject75.bin"/><Relationship Id="rId331" Type="http://schemas.openxmlformats.org/officeDocument/2006/relationships/image" Target="media/image160.wmf"/><Relationship Id="rId373" Type="http://schemas.openxmlformats.org/officeDocument/2006/relationships/image" Target="media/image181.wmf"/><Relationship Id="rId429" Type="http://schemas.openxmlformats.org/officeDocument/2006/relationships/image" Target="media/image210.wmf"/><Relationship Id="rId580" Type="http://schemas.openxmlformats.org/officeDocument/2006/relationships/oleObject" Target="embeddings/oleObject281.bin"/><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oleObject" Target="embeddings/oleObject211.bin"/><Relationship Id="rId28" Type="http://schemas.openxmlformats.org/officeDocument/2006/relationships/oleObject" Target="embeddings/oleObject6.bin"/><Relationship Id="rId275" Type="http://schemas.openxmlformats.org/officeDocument/2006/relationships/image" Target="media/image132.wmf"/><Relationship Id="rId300" Type="http://schemas.openxmlformats.org/officeDocument/2006/relationships/oleObject" Target="embeddings/oleObject142.bin"/><Relationship Id="rId482" Type="http://schemas.openxmlformats.org/officeDocument/2006/relationships/oleObject" Target="embeddings/oleObject232.bin"/><Relationship Id="rId538" Type="http://schemas.openxmlformats.org/officeDocument/2006/relationships/oleObject" Target="embeddings/oleObject260.bin"/><Relationship Id="rId81" Type="http://schemas.openxmlformats.org/officeDocument/2006/relationships/image" Target="media/image35.wmf"/><Relationship Id="rId135" Type="http://schemas.openxmlformats.org/officeDocument/2006/relationships/image" Target="media/image62.wmf"/><Relationship Id="rId177" Type="http://schemas.openxmlformats.org/officeDocument/2006/relationships/image" Target="media/image83.wmf"/><Relationship Id="rId342" Type="http://schemas.openxmlformats.org/officeDocument/2006/relationships/oleObject" Target="embeddings/oleObject163.bin"/><Relationship Id="rId384" Type="http://schemas.openxmlformats.org/officeDocument/2006/relationships/oleObject" Target="embeddings/oleObject183.bin"/><Relationship Id="rId591" Type="http://schemas.openxmlformats.org/officeDocument/2006/relationships/image" Target="media/image291.wmf"/><Relationship Id="rId605" Type="http://schemas.openxmlformats.org/officeDocument/2006/relationships/image" Target="media/image298.wmf"/><Relationship Id="rId202" Type="http://schemas.openxmlformats.org/officeDocument/2006/relationships/oleObject" Target="embeddings/oleObject93.bin"/><Relationship Id="rId244" Type="http://schemas.openxmlformats.org/officeDocument/2006/relationships/oleObject" Target="embeddings/oleObject114.bin"/><Relationship Id="rId39" Type="http://schemas.openxmlformats.org/officeDocument/2006/relationships/image" Target="media/image14.wmf"/><Relationship Id="rId286" Type="http://schemas.openxmlformats.org/officeDocument/2006/relationships/oleObject" Target="embeddings/oleObject135.bin"/><Relationship Id="rId451" Type="http://schemas.openxmlformats.org/officeDocument/2006/relationships/image" Target="media/image221.wmf"/><Relationship Id="rId493" Type="http://schemas.openxmlformats.org/officeDocument/2006/relationships/image" Target="media/image242.wmf"/><Relationship Id="rId507" Type="http://schemas.openxmlformats.org/officeDocument/2006/relationships/image" Target="media/image249.wmf"/><Relationship Id="rId549" Type="http://schemas.openxmlformats.org/officeDocument/2006/relationships/image" Target="media/image270.wmf"/><Relationship Id="rId50" Type="http://schemas.openxmlformats.org/officeDocument/2006/relationships/oleObject" Target="embeddings/oleObject17.bin"/><Relationship Id="rId104" Type="http://schemas.openxmlformats.org/officeDocument/2006/relationships/oleObject" Target="embeddings/oleObject44.bin"/><Relationship Id="rId146" Type="http://schemas.openxmlformats.org/officeDocument/2006/relationships/oleObject" Target="embeddings/oleObject65.bin"/><Relationship Id="rId188" Type="http://schemas.openxmlformats.org/officeDocument/2006/relationships/oleObject" Target="embeddings/oleObject86.bin"/><Relationship Id="rId311" Type="http://schemas.openxmlformats.org/officeDocument/2006/relationships/image" Target="media/image150.wmf"/><Relationship Id="rId353" Type="http://schemas.openxmlformats.org/officeDocument/2006/relationships/image" Target="media/image171.wmf"/><Relationship Id="rId395" Type="http://schemas.openxmlformats.org/officeDocument/2006/relationships/image" Target="media/image193.wmf"/><Relationship Id="rId409" Type="http://schemas.openxmlformats.org/officeDocument/2006/relationships/image" Target="media/image200.wmf"/><Relationship Id="rId560" Type="http://schemas.openxmlformats.org/officeDocument/2006/relationships/oleObject" Target="embeddings/oleObject271.bin"/><Relationship Id="rId92" Type="http://schemas.openxmlformats.org/officeDocument/2006/relationships/oleObject" Target="embeddings/oleObject38.bin"/><Relationship Id="rId213" Type="http://schemas.openxmlformats.org/officeDocument/2006/relationships/image" Target="media/image101.wmf"/><Relationship Id="rId420" Type="http://schemas.openxmlformats.org/officeDocument/2006/relationships/oleObject" Target="embeddings/oleObject201.bin"/><Relationship Id="rId616" Type="http://schemas.openxmlformats.org/officeDocument/2006/relationships/oleObject" Target="embeddings/oleObject299.bin"/><Relationship Id="rId255" Type="http://schemas.openxmlformats.org/officeDocument/2006/relationships/image" Target="media/image122.wmf"/><Relationship Id="rId297" Type="http://schemas.openxmlformats.org/officeDocument/2006/relationships/image" Target="media/image143.wmf"/><Relationship Id="rId462" Type="http://schemas.openxmlformats.org/officeDocument/2006/relationships/oleObject" Target="embeddings/oleObject222.bin"/><Relationship Id="rId518" Type="http://schemas.openxmlformats.org/officeDocument/2006/relationships/oleObject" Target="embeddings/oleObject250.bin"/><Relationship Id="rId115" Type="http://schemas.openxmlformats.org/officeDocument/2006/relationships/image" Target="media/image52.wmf"/><Relationship Id="rId157" Type="http://schemas.openxmlformats.org/officeDocument/2006/relationships/image" Target="media/image73.wmf"/><Relationship Id="rId322" Type="http://schemas.openxmlformats.org/officeDocument/2006/relationships/oleObject" Target="embeddings/oleObject153.bin"/><Relationship Id="rId364" Type="http://schemas.openxmlformats.org/officeDocument/2006/relationships/oleObject" Target="embeddings/oleObject174.bin"/><Relationship Id="rId61" Type="http://schemas.openxmlformats.org/officeDocument/2006/relationships/image" Target="media/image25.wmf"/><Relationship Id="rId199" Type="http://schemas.openxmlformats.org/officeDocument/2006/relationships/image" Target="media/image94.wmf"/><Relationship Id="rId571" Type="http://schemas.openxmlformats.org/officeDocument/2006/relationships/image" Target="media/image281.wmf"/><Relationship Id="rId19" Type="http://schemas.openxmlformats.org/officeDocument/2006/relationships/image" Target="media/image4.wmf"/><Relationship Id="rId224" Type="http://schemas.openxmlformats.org/officeDocument/2006/relationships/oleObject" Target="embeddings/oleObject104.bin"/><Relationship Id="rId266" Type="http://schemas.openxmlformats.org/officeDocument/2006/relationships/oleObject" Target="embeddings/oleObject125.bin"/><Relationship Id="rId431" Type="http://schemas.openxmlformats.org/officeDocument/2006/relationships/image" Target="media/image211.wmf"/><Relationship Id="rId473" Type="http://schemas.openxmlformats.org/officeDocument/2006/relationships/image" Target="media/image232.wmf"/><Relationship Id="rId529" Type="http://schemas.openxmlformats.org/officeDocument/2006/relationships/image" Target="media/image260.wmf"/><Relationship Id="rId30" Type="http://schemas.openxmlformats.org/officeDocument/2006/relationships/oleObject" Target="embeddings/oleObject7.bin"/><Relationship Id="rId126" Type="http://schemas.openxmlformats.org/officeDocument/2006/relationships/oleObject" Target="embeddings/oleObject55.bin"/><Relationship Id="rId168" Type="http://schemas.openxmlformats.org/officeDocument/2006/relationships/oleObject" Target="embeddings/oleObject76.bin"/><Relationship Id="rId333" Type="http://schemas.openxmlformats.org/officeDocument/2006/relationships/image" Target="media/image161.wmf"/><Relationship Id="rId540" Type="http://schemas.openxmlformats.org/officeDocument/2006/relationships/oleObject" Target="embeddings/oleObject261.bin"/><Relationship Id="rId72" Type="http://schemas.openxmlformats.org/officeDocument/2006/relationships/oleObject" Target="embeddings/oleObject28.bin"/><Relationship Id="rId375" Type="http://schemas.openxmlformats.org/officeDocument/2006/relationships/image" Target="media/image182.wmf"/><Relationship Id="rId582" Type="http://schemas.openxmlformats.org/officeDocument/2006/relationships/oleObject" Target="embeddings/oleObject282.bin"/><Relationship Id="rId3" Type="http://schemas.openxmlformats.org/officeDocument/2006/relationships/styles" Target="styles.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oleObject" Target="embeddings/oleObject191.bin"/><Relationship Id="rId442" Type="http://schemas.openxmlformats.org/officeDocument/2006/relationships/oleObject" Target="embeddings/oleObject212.bin"/><Relationship Id="rId484" Type="http://schemas.openxmlformats.org/officeDocument/2006/relationships/oleObject" Target="embeddings/oleObject233.bin"/><Relationship Id="rId137" Type="http://schemas.openxmlformats.org/officeDocument/2006/relationships/image" Target="media/image63.wmf"/><Relationship Id="rId302" Type="http://schemas.openxmlformats.org/officeDocument/2006/relationships/oleObject" Target="embeddings/oleObject143.bin"/><Relationship Id="rId344" Type="http://schemas.openxmlformats.org/officeDocument/2006/relationships/oleObject" Target="embeddings/oleObject164.bin"/><Relationship Id="rId41" Type="http://schemas.openxmlformats.org/officeDocument/2006/relationships/image" Target="media/image15.wmf"/><Relationship Id="rId83" Type="http://schemas.openxmlformats.org/officeDocument/2006/relationships/image" Target="media/image36.wmf"/><Relationship Id="rId179" Type="http://schemas.openxmlformats.org/officeDocument/2006/relationships/image" Target="media/image84.wmf"/><Relationship Id="rId386" Type="http://schemas.openxmlformats.org/officeDocument/2006/relationships/oleObject" Target="embeddings/oleObject184.bin"/><Relationship Id="rId551" Type="http://schemas.openxmlformats.org/officeDocument/2006/relationships/image" Target="media/image271.wmf"/><Relationship Id="rId593" Type="http://schemas.openxmlformats.org/officeDocument/2006/relationships/image" Target="media/image292.wmf"/><Relationship Id="rId607" Type="http://schemas.openxmlformats.org/officeDocument/2006/relationships/image" Target="media/image299.wmf"/><Relationship Id="rId190" Type="http://schemas.openxmlformats.org/officeDocument/2006/relationships/oleObject" Target="embeddings/oleObject87.bin"/><Relationship Id="rId204" Type="http://schemas.openxmlformats.org/officeDocument/2006/relationships/oleObject" Target="embeddings/oleObject94.bin"/><Relationship Id="rId246" Type="http://schemas.openxmlformats.org/officeDocument/2006/relationships/oleObject" Target="embeddings/oleObject115.bin"/><Relationship Id="rId288" Type="http://schemas.openxmlformats.org/officeDocument/2006/relationships/oleObject" Target="embeddings/oleObject136.bin"/><Relationship Id="rId411" Type="http://schemas.openxmlformats.org/officeDocument/2006/relationships/image" Target="media/image201.wmf"/><Relationship Id="rId453" Type="http://schemas.openxmlformats.org/officeDocument/2006/relationships/image" Target="media/image222.wmf"/><Relationship Id="rId509" Type="http://schemas.openxmlformats.org/officeDocument/2006/relationships/image" Target="media/image250.wmf"/><Relationship Id="rId106" Type="http://schemas.openxmlformats.org/officeDocument/2006/relationships/oleObject" Target="embeddings/oleObject45.bin"/><Relationship Id="rId313" Type="http://schemas.openxmlformats.org/officeDocument/2006/relationships/image" Target="media/image151.wmf"/><Relationship Id="rId495" Type="http://schemas.openxmlformats.org/officeDocument/2006/relationships/image" Target="media/image243.wmf"/><Relationship Id="rId10" Type="http://schemas.openxmlformats.org/officeDocument/2006/relationships/footer" Target="footer1.xml"/><Relationship Id="rId52" Type="http://schemas.openxmlformats.org/officeDocument/2006/relationships/oleObject" Target="embeddings/oleObject18.bin"/><Relationship Id="rId94" Type="http://schemas.openxmlformats.org/officeDocument/2006/relationships/oleObject" Target="embeddings/oleObject39.bin"/><Relationship Id="rId148" Type="http://schemas.openxmlformats.org/officeDocument/2006/relationships/oleObject" Target="embeddings/oleObject66.bin"/><Relationship Id="rId355" Type="http://schemas.openxmlformats.org/officeDocument/2006/relationships/image" Target="media/image172.wmf"/><Relationship Id="rId397" Type="http://schemas.openxmlformats.org/officeDocument/2006/relationships/image" Target="media/image194.wmf"/><Relationship Id="rId520" Type="http://schemas.openxmlformats.org/officeDocument/2006/relationships/oleObject" Target="embeddings/oleObject251.bin"/><Relationship Id="rId562" Type="http://schemas.openxmlformats.org/officeDocument/2006/relationships/oleObject" Target="embeddings/oleObject272.bin"/><Relationship Id="rId618" Type="http://schemas.openxmlformats.org/officeDocument/2006/relationships/oleObject" Target="embeddings/oleObject300.bin"/><Relationship Id="rId215" Type="http://schemas.openxmlformats.org/officeDocument/2006/relationships/image" Target="media/image102.wmf"/><Relationship Id="rId257" Type="http://schemas.openxmlformats.org/officeDocument/2006/relationships/image" Target="media/image123.wmf"/><Relationship Id="rId422" Type="http://schemas.openxmlformats.org/officeDocument/2006/relationships/oleObject" Target="embeddings/oleObject202.bin"/><Relationship Id="rId464" Type="http://schemas.openxmlformats.org/officeDocument/2006/relationships/oleObject" Target="embeddings/oleObject223.bin"/><Relationship Id="rId299" Type="http://schemas.openxmlformats.org/officeDocument/2006/relationships/image" Target="media/image144.wmf"/><Relationship Id="rId63" Type="http://schemas.openxmlformats.org/officeDocument/2006/relationships/image" Target="media/image26.wmf"/><Relationship Id="rId159" Type="http://schemas.openxmlformats.org/officeDocument/2006/relationships/image" Target="media/image74.wmf"/><Relationship Id="rId366" Type="http://schemas.openxmlformats.org/officeDocument/2006/relationships/oleObject" Target="embeddings/oleObject175.bin"/><Relationship Id="rId573" Type="http://schemas.openxmlformats.org/officeDocument/2006/relationships/image" Target="media/image282.wmf"/><Relationship Id="rId226" Type="http://schemas.openxmlformats.org/officeDocument/2006/relationships/oleObject" Target="embeddings/oleObject105.bin"/><Relationship Id="rId433" Type="http://schemas.openxmlformats.org/officeDocument/2006/relationships/image" Target="media/image212.wmf"/><Relationship Id="rId74" Type="http://schemas.openxmlformats.org/officeDocument/2006/relationships/oleObject" Target="embeddings/oleObject29.bin"/><Relationship Id="rId377" Type="http://schemas.openxmlformats.org/officeDocument/2006/relationships/image" Target="media/image183.png"/><Relationship Id="rId500" Type="http://schemas.openxmlformats.org/officeDocument/2006/relationships/oleObject" Target="embeddings/oleObject241.bin"/><Relationship Id="rId584" Type="http://schemas.openxmlformats.org/officeDocument/2006/relationships/oleObject" Target="embeddings/oleObject283.bin"/><Relationship Id="rId5" Type="http://schemas.openxmlformats.org/officeDocument/2006/relationships/webSettings" Target="webSettings.xml"/><Relationship Id="rId237" Type="http://schemas.openxmlformats.org/officeDocument/2006/relationships/image" Target="media/image113.wmf"/><Relationship Id="rId444" Type="http://schemas.openxmlformats.org/officeDocument/2006/relationships/oleObject" Target="embeddings/oleObject213.bin"/><Relationship Id="rId290" Type="http://schemas.openxmlformats.org/officeDocument/2006/relationships/oleObject" Target="embeddings/oleObject137.bin"/><Relationship Id="rId304" Type="http://schemas.openxmlformats.org/officeDocument/2006/relationships/oleObject" Target="embeddings/oleObject144.bin"/><Relationship Id="rId388" Type="http://schemas.openxmlformats.org/officeDocument/2006/relationships/oleObject" Target="embeddings/oleObject185.bin"/><Relationship Id="rId511" Type="http://schemas.openxmlformats.org/officeDocument/2006/relationships/image" Target="media/image251.wmf"/><Relationship Id="rId609" Type="http://schemas.openxmlformats.org/officeDocument/2006/relationships/image" Target="media/image300.wmf"/><Relationship Id="rId85" Type="http://schemas.openxmlformats.org/officeDocument/2006/relationships/image" Target="media/image37.wmf"/><Relationship Id="rId150" Type="http://schemas.openxmlformats.org/officeDocument/2006/relationships/oleObject" Target="embeddings/oleObject67.bin"/><Relationship Id="rId595" Type="http://schemas.openxmlformats.org/officeDocument/2006/relationships/image" Target="media/image293.wmf"/><Relationship Id="rId248" Type="http://schemas.openxmlformats.org/officeDocument/2006/relationships/oleObject" Target="embeddings/oleObject116.bin"/><Relationship Id="rId455" Type="http://schemas.openxmlformats.org/officeDocument/2006/relationships/image" Target="media/image223.wmf"/><Relationship Id="rId12" Type="http://schemas.openxmlformats.org/officeDocument/2006/relationships/hyperlink" Target="http://www.itu.int/publ/R-REC/ru" TargetMode="External"/><Relationship Id="rId108" Type="http://schemas.openxmlformats.org/officeDocument/2006/relationships/oleObject" Target="embeddings/oleObject46.bin"/><Relationship Id="rId315" Type="http://schemas.openxmlformats.org/officeDocument/2006/relationships/image" Target="media/image152.wmf"/><Relationship Id="rId522" Type="http://schemas.openxmlformats.org/officeDocument/2006/relationships/oleObject" Target="embeddings/oleObject252.bin"/><Relationship Id="rId96" Type="http://schemas.openxmlformats.org/officeDocument/2006/relationships/oleObject" Target="embeddings/oleObject40.bin"/><Relationship Id="rId161" Type="http://schemas.openxmlformats.org/officeDocument/2006/relationships/image" Target="media/image75.wmf"/><Relationship Id="rId399" Type="http://schemas.openxmlformats.org/officeDocument/2006/relationships/image" Target="media/image195.wmf"/><Relationship Id="rId259" Type="http://schemas.openxmlformats.org/officeDocument/2006/relationships/image" Target="media/image124.wmf"/><Relationship Id="rId466" Type="http://schemas.openxmlformats.org/officeDocument/2006/relationships/oleObject" Target="embeddings/oleObject224.bin"/><Relationship Id="rId23" Type="http://schemas.openxmlformats.org/officeDocument/2006/relationships/image" Target="media/image6.wmf"/><Relationship Id="rId119" Type="http://schemas.openxmlformats.org/officeDocument/2006/relationships/image" Target="media/image54.wmf"/><Relationship Id="rId326" Type="http://schemas.openxmlformats.org/officeDocument/2006/relationships/oleObject" Target="embeddings/oleObject155.bin"/><Relationship Id="rId533" Type="http://schemas.openxmlformats.org/officeDocument/2006/relationships/image" Target="media/image262.wmf"/><Relationship Id="rId172" Type="http://schemas.openxmlformats.org/officeDocument/2006/relationships/oleObject" Target="embeddings/oleObject78.bin"/><Relationship Id="rId477" Type="http://schemas.openxmlformats.org/officeDocument/2006/relationships/image" Target="media/image234.wmf"/><Relationship Id="rId600" Type="http://schemas.openxmlformats.org/officeDocument/2006/relationships/oleObject" Target="embeddings/oleObject291.bin"/><Relationship Id="rId337" Type="http://schemas.openxmlformats.org/officeDocument/2006/relationships/image" Target="media/image163.wmf"/><Relationship Id="rId34" Type="http://schemas.openxmlformats.org/officeDocument/2006/relationships/oleObject" Target="embeddings/oleObject9.bin"/><Relationship Id="rId544" Type="http://schemas.openxmlformats.org/officeDocument/2006/relationships/oleObject" Target="embeddings/oleObject263.bin"/><Relationship Id="rId183" Type="http://schemas.openxmlformats.org/officeDocument/2006/relationships/image" Target="media/image86.wmf"/><Relationship Id="rId390" Type="http://schemas.openxmlformats.org/officeDocument/2006/relationships/oleObject" Target="embeddings/oleObject186.bin"/><Relationship Id="rId404" Type="http://schemas.openxmlformats.org/officeDocument/2006/relationships/oleObject" Target="embeddings/oleObject193.bin"/><Relationship Id="rId611" Type="http://schemas.openxmlformats.org/officeDocument/2006/relationships/image" Target="media/image301.wmf"/><Relationship Id="rId250" Type="http://schemas.openxmlformats.org/officeDocument/2006/relationships/oleObject" Target="embeddings/oleObject117.bin"/><Relationship Id="rId488" Type="http://schemas.openxmlformats.org/officeDocument/2006/relationships/oleObject" Target="embeddings/oleObject235.bin"/><Relationship Id="rId45" Type="http://schemas.openxmlformats.org/officeDocument/2006/relationships/image" Target="media/image17.wmf"/><Relationship Id="rId110" Type="http://schemas.openxmlformats.org/officeDocument/2006/relationships/oleObject" Target="embeddings/oleObject47.bin"/><Relationship Id="rId348" Type="http://schemas.openxmlformats.org/officeDocument/2006/relationships/oleObject" Target="embeddings/oleObject166.bin"/><Relationship Id="rId555" Type="http://schemas.openxmlformats.org/officeDocument/2006/relationships/image" Target="media/image273.wmf"/><Relationship Id="rId194" Type="http://schemas.openxmlformats.org/officeDocument/2006/relationships/oleObject" Target="embeddings/oleObject89.bin"/><Relationship Id="rId208" Type="http://schemas.openxmlformats.org/officeDocument/2006/relationships/oleObject" Target="embeddings/oleObject96.bin"/><Relationship Id="rId415" Type="http://schemas.openxmlformats.org/officeDocument/2006/relationships/image" Target="media/image203.wmf"/><Relationship Id="rId622" Type="http://schemas.openxmlformats.org/officeDocument/2006/relationships/footer" Target="footer3.xml"/><Relationship Id="rId261" Type="http://schemas.openxmlformats.org/officeDocument/2006/relationships/image" Target="media/image125.wmf"/><Relationship Id="rId499" Type="http://schemas.openxmlformats.org/officeDocument/2006/relationships/image" Target="media/image245.wmf"/><Relationship Id="rId56" Type="http://schemas.openxmlformats.org/officeDocument/2006/relationships/oleObject" Target="embeddings/oleObject20.bin"/><Relationship Id="rId359" Type="http://schemas.openxmlformats.org/officeDocument/2006/relationships/image" Target="media/image174.wmf"/><Relationship Id="rId566" Type="http://schemas.openxmlformats.org/officeDocument/2006/relationships/oleObject" Target="embeddings/oleObject274.bin"/><Relationship Id="rId121" Type="http://schemas.openxmlformats.org/officeDocument/2006/relationships/image" Target="media/image55.wmf"/><Relationship Id="rId219" Type="http://schemas.openxmlformats.org/officeDocument/2006/relationships/image" Target="media/image104.wmf"/><Relationship Id="rId426" Type="http://schemas.openxmlformats.org/officeDocument/2006/relationships/oleObject" Target="embeddings/oleObject204.bin"/><Relationship Id="rId67" Type="http://schemas.openxmlformats.org/officeDocument/2006/relationships/image" Target="media/image28.wmf"/><Relationship Id="rId272" Type="http://schemas.openxmlformats.org/officeDocument/2006/relationships/oleObject" Target="embeddings/oleObject128.bin"/><Relationship Id="rId577" Type="http://schemas.openxmlformats.org/officeDocument/2006/relationships/image" Target="media/image284.wmf"/><Relationship Id="rId132" Type="http://schemas.openxmlformats.org/officeDocument/2006/relationships/oleObject" Target="embeddings/oleObject58.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dyeva\Application%20Data\Microsoft\Templates\QuickPub\BR_Rec_2005.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3FF47A2-F07F-4BED-AFC1-A355CF45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347</TotalTime>
  <Pages>60</Pages>
  <Words>15900</Words>
  <Characters>99195</Characters>
  <Application>Microsoft Office Word</Application>
  <DocSecurity>0</DocSecurity>
  <Lines>2541</Lines>
  <Paragraphs>1710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 Универсальная модель наземного распространения радиоволн для широкого применения в полосе частот 30 МГц – 50 ГГц</vt:lpstr>
      <vt:lpstr>Rec. ITU-R BT.1306-3</vt:lpstr>
    </vt:vector>
  </TitlesOfParts>
  <Company>ITU</Company>
  <LinksUpToDate>false</LinksUpToDate>
  <CharactersWithSpaces>116817</CharactersWithSpaces>
  <SharedDoc>false</SharedDoc>
  <HLinks>
    <vt:vector size="96" baseType="variant">
      <vt:variant>
        <vt:i4>4128888</vt:i4>
      </vt:variant>
      <vt:variant>
        <vt:i4>48</vt:i4>
      </vt:variant>
      <vt:variant>
        <vt:i4>0</vt:i4>
      </vt:variant>
      <vt:variant>
        <vt:i4>5</vt:i4>
      </vt:variant>
      <vt:variant>
        <vt:lpwstr>http://www.tiaonline.org/standards/catalog</vt:lpwstr>
      </vt:variant>
      <vt:variant>
        <vt:lpwstr/>
      </vt:variant>
      <vt:variant>
        <vt:i4>4915277</vt:i4>
      </vt:variant>
      <vt:variant>
        <vt:i4>45</vt:i4>
      </vt:variant>
      <vt:variant>
        <vt:i4>0</vt:i4>
      </vt:variant>
      <vt:variant>
        <vt:i4>5</vt:i4>
      </vt:variant>
      <vt:variant>
        <vt:lpwstr>http://www.floforum.org/</vt:lpwstr>
      </vt:variant>
      <vt:variant>
        <vt:lpwstr/>
      </vt:variant>
      <vt:variant>
        <vt:i4>4063275</vt:i4>
      </vt:variant>
      <vt:variant>
        <vt:i4>42</vt:i4>
      </vt:variant>
      <vt:variant>
        <vt:i4>0</vt:i4>
      </vt:variant>
      <vt:variant>
        <vt:i4>5</vt:i4>
      </vt:variant>
      <vt:variant>
        <vt:lpwstr>http://www.openmobilealliance.org/</vt:lpwstr>
      </vt:variant>
      <vt:variant>
        <vt:lpwstr/>
      </vt:variant>
      <vt:variant>
        <vt:i4>8060929</vt:i4>
      </vt:variant>
      <vt:variant>
        <vt:i4>39</vt:i4>
      </vt:variant>
      <vt:variant>
        <vt:i4>0</vt:i4>
      </vt:variant>
      <vt:variant>
        <vt:i4>5</vt:i4>
      </vt:variant>
      <vt:variant>
        <vt:lpwstr>http://www.arib.or.jp/english/html/overview/sb_ej.html</vt:lpwstr>
      </vt:variant>
      <vt:variant>
        <vt:lpwstr/>
      </vt:variant>
      <vt:variant>
        <vt:i4>4915277</vt:i4>
      </vt:variant>
      <vt:variant>
        <vt:i4>36</vt:i4>
      </vt:variant>
      <vt:variant>
        <vt:i4>0</vt:i4>
      </vt:variant>
      <vt:variant>
        <vt:i4>5</vt:i4>
      </vt:variant>
      <vt:variant>
        <vt:lpwstr>http://www.floforum.org/</vt:lpwstr>
      </vt:variant>
      <vt:variant>
        <vt:lpwstr/>
      </vt:variant>
      <vt:variant>
        <vt:i4>7536707</vt:i4>
      </vt:variant>
      <vt:variant>
        <vt:i4>30</vt:i4>
      </vt:variant>
      <vt:variant>
        <vt:i4>0</vt:i4>
      </vt:variant>
      <vt:variant>
        <vt:i4>5</vt:i4>
      </vt:variant>
      <vt:variant>
        <vt:lpwstr>http://web.itu.int/dms_pub/itu-r/rec/bt/openmobilealliance.org</vt:lpwstr>
      </vt:variant>
      <vt:variant>
        <vt:lpwstr/>
      </vt:variant>
      <vt:variant>
        <vt:i4>4849743</vt:i4>
      </vt:variant>
      <vt:variant>
        <vt:i4>27</vt:i4>
      </vt:variant>
      <vt:variant>
        <vt:i4>0</vt:i4>
      </vt:variant>
      <vt:variant>
        <vt:i4>5</vt:i4>
      </vt:variant>
      <vt:variant>
        <vt:lpwstr>http://www.atsc.org/</vt:lpwstr>
      </vt:variant>
      <vt:variant>
        <vt:lpwstr/>
      </vt:variant>
      <vt:variant>
        <vt:i4>6881358</vt:i4>
      </vt:variant>
      <vt:variant>
        <vt:i4>24</vt:i4>
      </vt:variant>
      <vt:variant>
        <vt:i4>0</vt:i4>
      </vt:variant>
      <vt:variant>
        <vt:i4>5</vt:i4>
      </vt:variant>
      <vt:variant>
        <vt:lpwstr>\\blue\dfs\refinfo\REFTXT10\ITU-R\SG-R\SG06\WP6B\DT\www.tta.or.kr</vt:lpwstr>
      </vt:variant>
      <vt:variant>
        <vt:lpwstr/>
      </vt:variant>
      <vt:variant>
        <vt:i4>4522075</vt:i4>
      </vt:variant>
      <vt:variant>
        <vt:i4>21</vt:i4>
      </vt:variant>
      <vt:variant>
        <vt:i4>0</vt:i4>
      </vt:variant>
      <vt:variant>
        <vt:i4>5</vt:i4>
      </vt:variant>
      <vt:variant>
        <vt:lpwstr>http://www.ietf.org/</vt:lpwstr>
      </vt:variant>
      <vt:variant>
        <vt:lpwstr/>
      </vt:variant>
      <vt:variant>
        <vt:i4>6488082</vt:i4>
      </vt:variant>
      <vt:variant>
        <vt:i4>18</vt:i4>
      </vt:variant>
      <vt:variant>
        <vt:i4>0</vt:i4>
      </vt:variant>
      <vt:variant>
        <vt:i4>5</vt:i4>
      </vt:variant>
      <vt:variant>
        <vt:lpwstr>\\blue\dfs\refinfo\REFTXT10\ITU-R\SG-R\SG06\WP6B\DT\ARIB</vt:lpwstr>
      </vt:variant>
      <vt:variant>
        <vt:lpwstr/>
      </vt:variant>
      <vt:variant>
        <vt:i4>1704046</vt:i4>
      </vt:variant>
      <vt:variant>
        <vt:i4>15</vt:i4>
      </vt:variant>
      <vt:variant>
        <vt:i4>0</vt:i4>
      </vt:variant>
      <vt:variant>
        <vt:i4>5</vt:i4>
      </vt:variant>
      <vt:variant>
        <vt:lpwstr>\\blue\dfs\refinfo\REFTXT10\ITU-R\SG-R\SG06\WP6B\DT\TIA</vt:lpwstr>
      </vt:variant>
      <vt:variant>
        <vt:lpwstr/>
      </vt:variant>
      <vt:variant>
        <vt:i4>7208972</vt:i4>
      </vt:variant>
      <vt:variant>
        <vt:i4>12</vt:i4>
      </vt:variant>
      <vt:variant>
        <vt:i4>0</vt:i4>
      </vt:variant>
      <vt:variant>
        <vt:i4>5</vt:i4>
      </vt:variant>
      <vt:variant>
        <vt:lpwstr>\\blue\dfs\refinfo\REFTXT10\ITU-R\SG-R\SG06\WP6B\DT\ETSI</vt:lpwstr>
      </vt:variant>
      <vt:variant>
        <vt:lpwstr/>
      </vt:variant>
      <vt:variant>
        <vt:i4>3866656</vt:i4>
      </vt:variant>
      <vt:variant>
        <vt:i4>9</vt:i4>
      </vt:variant>
      <vt:variant>
        <vt:i4>0</vt:i4>
      </vt:variant>
      <vt:variant>
        <vt:i4>5</vt:i4>
      </vt:variant>
      <vt:variant>
        <vt:lpwstr>\\blue\dfs\refinfo\refinfo\REFTXT09\ITU-R\SG-R\SG06\WP6B\DT\ETSI\ts_102428v010101p.pdf</vt:lpwstr>
      </vt:variant>
      <vt:variant>
        <vt:lpwstr/>
      </vt:variant>
      <vt:variant>
        <vt:i4>3407904</vt:i4>
      </vt:variant>
      <vt:variant>
        <vt:i4>6</vt:i4>
      </vt:variant>
      <vt:variant>
        <vt:i4>0</vt:i4>
      </vt:variant>
      <vt:variant>
        <vt:i4>5</vt:i4>
      </vt:variant>
      <vt:variant>
        <vt:lpwstr>\\blue\dfs\refinfo\refinfo\REFTXT09\ITU-R\SG-R\SG06\WP6B\DT\ETSI\ts_102427v010101p.pdf</vt:lpwstr>
      </vt:variant>
      <vt:variant>
        <vt:lpwstr/>
      </vt: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P.2001-5 (08/2023) Универсальная модель наземного распространения радиоволн для широкого применения в полосе частот 30 МГц – 50 ГГц</dc:title>
  <dc:subject/>
  <dc:creator>ITU Radiocommunication Bureau (BR)</dc:creator>
  <cp:keywords/>
  <dc:description>Berdyeva, 05/01/24, ITU51017645</dc:description>
  <cp:lastModifiedBy>Berdyeva, Elena</cp:lastModifiedBy>
  <cp:revision>34</cp:revision>
  <cp:lastPrinted>2023-05-24T10:07:00Z</cp:lastPrinted>
  <dcterms:created xsi:type="dcterms:W3CDTF">2024-04-25T17:29:00Z</dcterms:created>
  <dcterms:modified xsi:type="dcterms:W3CDTF">2024-05-01T16:09:00Z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Language">
    <vt:lpwstr>Russian</vt:lpwstr>
  </property>
  <property fmtid="{D5CDD505-2E9C-101B-9397-08002B2CF9AE}" pid="7" name="Typist">
    <vt:lpwstr>Berdyeva</vt:lpwstr>
  </property>
  <property fmtid="{D5CDD505-2E9C-101B-9397-08002B2CF9AE}" pid="8" name="Date completed">
    <vt:lpwstr>24 May 2023</vt:lpwstr>
  </property>
</Properties>
</file>