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84721E" w14:textId="77777777" w:rsidR="00FE79FE" w:rsidRPr="00927720" w:rsidRDefault="00FE79FE" w:rsidP="00570128"/>
    <w:p w14:paraId="671A9807" w14:textId="77777777" w:rsidR="00FE79FE" w:rsidRPr="00927720" w:rsidRDefault="00FE79FE" w:rsidP="00570128"/>
    <w:p w14:paraId="0247280D" w14:textId="77777777" w:rsidR="00FE79FE" w:rsidRPr="00927720" w:rsidRDefault="00FE79FE" w:rsidP="00570128"/>
    <w:p w14:paraId="7ED83696" w14:textId="77777777" w:rsidR="00FE79FE" w:rsidRPr="00927720" w:rsidRDefault="00FE79FE" w:rsidP="00570128"/>
    <w:p w14:paraId="47B31DB8" w14:textId="77777777" w:rsidR="00FE79FE" w:rsidRPr="00927720" w:rsidRDefault="00FE79FE" w:rsidP="00570128"/>
    <w:p w14:paraId="3D87E4C0" w14:textId="77777777" w:rsidR="00013002" w:rsidRPr="00927720" w:rsidRDefault="00013002" w:rsidP="00570128"/>
    <w:p w14:paraId="215F697A" w14:textId="77777777" w:rsidR="00013002" w:rsidRPr="00927720" w:rsidRDefault="00013002" w:rsidP="00570128"/>
    <w:p w14:paraId="645E2AFC" w14:textId="77777777" w:rsidR="00013002" w:rsidRPr="00927720" w:rsidRDefault="00013002" w:rsidP="00570128"/>
    <w:p w14:paraId="0BA3F232" w14:textId="77777777" w:rsidR="00FE79FE" w:rsidRPr="00927720" w:rsidRDefault="00FE79FE" w:rsidP="00570128"/>
    <w:p w14:paraId="2B8F2A2D" w14:textId="77777777" w:rsidR="00FE79FE" w:rsidRPr="00927720" w:rsidRDefault="00FE79FE" w:rsidP="00570128"/>
    <w:p w14:paraId="2E51DB2A" w14:textId="77777777" w:rsidR="00FE79FE" w:rsidRPr="00927720" w:rsidRDefault="00FE79FE" w:rsidP="00570128"/>
    <w:p w14:paraId="1551936E" w14:textId="77777777" w:rsidR="00FE79FE" w:rsidRPr="00927720" w:rsidRDefault="00FE79FE" w:rsidP="00570128"/>
    <w:tbl>
      <w:tblPr>
        <w:tblW w:w="10089" w:type="dxa"/>
        <w:tblLook w:val="01E0" w:firstRow="1" w:lastRow="1" w:firstColumn="1" w:lastColumn="1" w:noHBand="0" w:noVBand="0"/>
      </w:tblPr>
      <w:tblGrid>
        <w:gridCol w:w="10089"/>
      </w:tblGrid>
      <w:tr w:rsidR="00FE79FE" w:rsidRPr="00927720" w14:paraId="0532792D" w14:textId="77777777">
        <w:tc>
          <w:tcPr>
            <w:tcW w:w="10089" w:type="dxa"/>
          </w:tcPr>
          <w:p w14:paraId="7591AD23" w14:textId="77777777" w:rsidR="00276D21" w:rsidRPr="00927720" w:rsidRDefault="00276D21" w:rsidP="00570128">
            <w:pPr>
              <w:spacing w:before="380"/>
              <w:jc w:val="right"/>
              <w:rPr>
                <w:rFonts w:ascii="Tahoma" w:hAnsi="Tahoma" w:cs="Tahoma"/>
                <w:b/>
                <w:bCs/>
                <w:iCs/>
                <w:color w:val="243285"/>
                <w:sz w:val="32"/>
                <w:szCs w:val="32"/>
              </w:rPr>
            </w:pPr>
          </w:p>
          <w:p w14:paraId="70AC112C" w14:textId="15F4DAB8" w:rsidR="00FE79FE" w:rsidRPr="00927720" w:rsidRDefault="00FE79FE" w:rsidP="00570128">
            <w:pPr>
              <w:spacing w:before="380"/>
              <w:jc w:val="right"/>
              <w:rPr>
                <w:rFonts w:ascii="Tahoma" w:hAnsi="Tahoma" w:cs="Tahoma"/>
                <w:b/>
                <w:bCs/>
                <w:iCs/>
                <w:color w:val="243285"/>
                <w:sz w:val="36"/>
                <w:szCs w:val="36"/>
              </w:rPr>
            </w:pPr>
            <w:r w:rsidRPr="00927720">
              <w:rPr>
                <w:rFonts w:ascii="Tahoma" w:hAnsi="Tahoma" w:cs="Tahoma"/>
                <w:b/>
                <w:bCs/>
                <w:iCs/>
                <w:color w:val="243285"/>
                <w:sz w:val="36"/>
                <w:szCs w:val="36"/>
              </w:rPr>
              <w:t>Recomm</w:t>
            </w:r>
            <w:r w:rsidR="00D31EB8" w:rsidRPr="00927720">
              <w:rPr>
                <w:rFonts w:ascii="Tahoma" w:hAnsi="Tahoma" w:cs="Tahoma"/>
                <w:b/>
                <w:bCs/>
                <w:iCs/>
                <w:color w:val="243285"/>
                <w:sz w:val="36"/>
                <w:szCs w:val="36"/>
              </w:rPr>
              <w:t>a</w:t>
            </w:r>
            <w:r w:rsidRPr="00927720">
              <w:rPr>
                <w:rFonts w:ascii="Tahoma" w:hAnsi="Tahoma" w:cs="Tahoma"/>
                <w:b/>
                <w:bCs/>
                <w:iCs/>
                <w:color w:val="243285"/>
                <w:sz w:val="36"/>
                <w:szCs w:val="36"/>
              </w:rPr>
              <w:t xml:space="preserve">ndation  </w:t>
            </w:r>
            <w:r w:rsidR="00D31EB8" w:rsidRPr="00927720">
              <w:rPr>
                <w:rFonts w:ascii="Tahoma" w:hAnsi="Tahoma" w:cs="Tahoma"/>
                <w:b/>
                <w:bCs/>
                <w:iCs/>
                <w:color w:val="243285"/>
                <w:sz w:val="36"/>
                <w:szCs w:val="36"/>
              </w:rPr>
              <w:t>UIT</w:t>
            </w:r>
            <w:r w:rsidRPr="00927720">
              <w:rPr>
                <w:rFonts w:ascii="Tahoma" w:hAnsi="Tahoma" w:cs="Tahoma"/>
                <w:b/>
                <w:bCs/>
                <w:iCs/>
                <w:color w:val="243285"/>
                <w:sz w:val="36"/>
                <w:szCs w:val="36"/>
              </w:rPr>
              <w:t xml:space="preserve">-R  </w:t>
            </w:r>
            <w:r w:rsidR="00DE5EA2" w:rsidRPr="00927720">
              <w:rPr>
                <w:rFonts w:ascii="Tahoma" w:hAnsi="Tahoma" w:cs="Tahoma"/>
                <w:b/>
                <w:bCs/>
                <w:iCs/>
                <w:color w:val="243285"/>
                <w:sz w:val="36"/>
                <w:szCs w:val="36"/>
              </w:rPr>
              <w:t>P</w:t>
            </w:r>
            <w:r w:rsidRPr="00927720">
              <w:rPr>
                <w:rFonts w:ascii="Tahoma" w:hAnsi="Tahoma" w:cs="Tahoma"/>
                <w:b/>
                <w:bCs/>
                <w:iCs/>
                <w:color w:val="243285"/>
                <w:sz w:val="36"/>
                <w:szCs w:val="36"/>
              </w:rPr>
              <w:t>.</w:t>
            </w:r>
            <w:r w:rsidR="00FE7F29" w:rsidRPr="00927720">
              <w:rPr>
                <w:rFonts w:ascii="Tahoma" w:hAnsi="Tahoma" w:cs="Tahoma"/>
                <w:b/>
                <w:bCs/>
                <w:iCs/>
                <w:color w:val="243285"/>
                <w:sz w:val="36"/>
                <w:szCs w:val="36"/>
              </w:rPr>
              <w:t>2001-</w:t>
            </w:r>
            <w:r w:rsidR="00011D29" w:rsidRPr="00927720">
              <w:rPr>
                <w:rFonts w:ascii="Tahoma" w:hAnsi="Tahoma" w:cs="Tahoma"/>
                <w:b/>
                <w:bCs/>
                <w:iCs/>
                <w:color w:val="243285"/>
                <w:sz w:val="36"/>
                <w:szCs w:val="36"/>
              </w:rPr>
              <w:t>4</w:t>
            </w:r>
          </w:p>
          <w:p w14:paraId="141BAFC3" w14:textId="44510E71" w:rsidR="00FE79FE" w:rsidRPr="00927720" w:rsidRDefault="00FE79FE" w:rsidP="00570128">
            <w:pPr>
              <w:spacing w:before="80"/>
              <w:jc w:val="right"/>
              <w:rPr>
                <w:rFonts w:ascii="Tahoma" w:hAnsi="Tahoma" w:cs="Tahoma"/>
                <w:b/>
                <w:bCs/>
                <w:iCs/>
                <w:color w:val="243285"/>
                <w:szCs w:val="24"/>
              </w:rPr>
            </w:pPr>
            <w:r w:rsidRPr="00927720">
              <w:rPr>
                <w:rFonts w:ascii="Tahoma" w:hAnsi="Tahoma" w:cs="Tahoma"/>
                <w:b/>
                <w:bCs/>
                <w:iCs/>
                <w:color w:val="243285"/>
                <w:szCs w:val="24"/>
              </w:rPr>
              <w:t>(</w:t>
            </w:r>
            <w:r w:rsidR="00FE7F29" w:rsidRPr="00927720">
              <w:rPr>
                <w:rFonts w:ascii="Tahoma" w:hAnsi="Tahoma" w:cs="Tahoma"/>
                <w:b/>
                <w:bCs/>
                <w:iCs/>
                <w:color w:val="243285"/>
                <w:szCs w:val="24"/>
              </w:rPr>
              <w:t>0</w:t>
            </w:r>
            <w:r w:rsidR="00BA5C45">
              <w:rPr>
                <w:rFonts w:ascii="Tahoma" w:hAnsi="Tahoma" w:cs="Tahoma"/>
                <w:b/>
                <w:bCs/>
                <w:iCs/>
                <w:color w:val="243285"/>
                <w:szCs w:val="24"/>
              </w:rPr>
              <w:t>9</w:t>
            </w:r>
            <w:r w:rsidRPr="00927720">
              <w:rPr>
                <w:rFonts w:ascii="Tahoma" w:hAnsi="Tahoma" w:cs="Tahoma"/>
                <w:b/>
                <w:bCs/>
                <w:iCs/>
                <w:color w:val="243285"/>
                <w:szCs w:val="24"/>
              </w:rPr>
              <w:t>/</w:t>
            </w:r>
            <w:r w:rsidR="00FE7F29" w:rsidRPr="00927720">
              <w:rPr>
                <w:rFonts w:ascii="Tahoma" w:hAnsi="Tahoma" w:cs="Tahoma"/>
                <w:b/>
                <w:bCs/>
                <w:iCs/>
                <w:color w:val="243285"/>
                <w:szCs w:val="24"/>
              </w:rPr>
              <w:t>20</w:t>
            </w:r>
            <w:r w:rsidR="00011D29" w:rsidRPr="00927720">
              <w:rPr>
                <w:rFonts w:ascii="Tahoma" w:hAnsi="Tahoma" w:cs="Tahoma"/>
                <w:b/>
                <w:bCs/>
                <w:iCs/>
                <w:color w:val="243285"/>
                <w:szCs w:val="24"/>
              </w:rPr>
              <w:t>21</w:t>
            </w:r>
            <w:r w:rsidRPr="00927720">
              <w:rPr>
                <w:rFonts w:ascii="Tahoma" w:hAnsi="Tahoma" w:cs="Tahoma"/>
                <w:b/>
                <w:bCs/>
                <w:iCs/>
                <w:color w:val="243285"/>
                <w:szCs w:val="24"/>
              </w:rPr>
              <w:t>)</w:t>
            </w:r>
          </w:p>
        </w:tc>
      </w:tr>
      <w:tr w:rsidR="00FE79FE" w:rsidRPr="00927720" w14:paraId="3AE5BA84" w14:textId="77777777">
        <w:tc>
          <w:tcPr>
            <w:tcW w:w="10089" w:type="dxa"/>
          </w:tcPr>
          <w:p w14:paraId="7C5F62B3" w14:textId="77777777" w:rsidR="00A443C2" w:rsidRPr="00927720" w:rsidRDefault="00A443C2" w:rsidP="00570128">
            <w:pPr>
              <w:spacing w:before="80"/>
              <w:jc w:val="right"/>
              <w:rPr>
                <w:rFonts w:ascii="Tahoma" w:hAnsi="Tahoma" w:cs="Tahoma"/>
                <w:b/>
                <w:bCs/>
                <w:iCs/>
                <w:color w:val="243285"/>
                <w:sz w:val="44"/>
                <w:szCs w:val="44"/>
              </w:rPr>
            </w:pPr>
          </w:p>
          <w:p w14:paraId="725A656F" w14:textId="4DAD825F" w:rsidR="00FE79FE" w:rsidRPr="00927720" w:rsidRDefault="00FE7F29" w:rsidP="00570128">
            <w:pPr>
              <w:spacing w:before="80"/>
              <w:jc w:val="right"/>
              <w:rPr>
                <w:rFonts w:ascii="Tahoma" w:hAnsi="Tahoma" w:cs="Tahoma"/>
                <w:b/>
                <w:bCs/>
                <w:iCs/>
                <w:color w:val="243285"/>
                <w:sz w:val="44"/>
                <w:szCs w:val="44"/>
              </w:rPr>
            </w:pPr>
            <w:r w:rsidRPr="00927720">
              <w:rPr>
                <w:rFonts w:ascii="Tahoma" w:hAnsi="Tahoma" w:cs="Tahoma"/>
                <w:b/>
                <w:bCs/>
                <w:iCs/>
                <w:color w:val="243285"/>
                <w:sz w:val="44"/>
                <w:szCs w:val="44"/>
              </w:rPr>
              <w:t xml:space="preserve">Modèle général de large portée pour la propagation sur des trajets de Terre dans </w:t>
            </w:r>
            <w:r w:rsidR="00BA5C45">
              <w:rPr>
                <w:rFonts w:ascii="Tahoma" w:hAnsi="Tahoma" w:cs="Tahoma"/>
                <w:b/>
                <w:bCs/>
                <w:iCs/>
                <w:color w:val="243285"/>
                <w:sz w:val="44"/>
                <w:szCs w:val="44"/>
              </w:rPr>
              <w:br/>
            </w:r>
            <w:r w:rsidRPr="00927720">
              <w:rPr>
                <w:rFonts w:ascii="Tahoma" w:hAnsi="Tahoma" w:cs="Tahoma"/>
                <w:b/>
                <w:bCs/>
                <w:iCs/>
                <w:color w:val="243285"/>
                <w:sz w:val="44"/>
                <w:szCs w:val="44"/>
              </w:rPr>
              <w:t xml:space="preserve">la gamme des fréquences comprises </w:t>
            </w:r>
            <w:r w:rsidR="00BA5C45">
              <w:rPr>
                <w:rFonts w:ascii="Tahoma" w:hAnsi="Tahoma" w:cs="Tahoma"/>
                <w:b/>
                <w:bCs/>
                <w:iCs/>
                <w:color w:val="243285"/>
                <w:sz w:val="44"/>
                <w:szCs w:val="44"/>
              </w:rPr>
              <w:br/>
            </w:r>
            <w:r w:rsidRPr="00927720">
              <w:rPr>
                <w:rFonts w:ascii="Tahoma" w:hAnsi="Tahoma" w:cs="Tahoma"/>
                <w:b/>
                <w:bCs/>
                <w:iCs/>
                <w:color w:val="243285"/>
                <w:sz w:val="44"/>
                <w:szCs w:val="44"/>
              </w:rPr>
              <w:t>entre 30 MHz et 50 GHz</w:t>
            </w:r>
          </w:p>
          <w:p w14:paraId="10F24FA2" w14:textId="77777777" w:rsidR="00E02402" w:rsidRPr="00927720" w:rsidRDefault="00E02402" w:rsidP="00570128">
            <w:pPr>
              <w:spacing w:before="80"/>
              <w:jc w:val="right"/>
              <w:rPr>
                <w:rFonts w:ascii="Tahoma" w:hAnsi="Tahoma" w:cs="Tahoma"/>
                <w:b/>
                <w:bCs/>
                <w:iCs/>
                <w:color w:val="243285"/>
                <w:sz w:val="44"/>
                <w:szCs w:val="44"/>
              </w:rPr>
            </w:pPr>
          </w:p>
        </w:tc>
      </w:tr>
      <w:tr w:rsidR="00FE79FE" w:rsidRPr="00927720" w14:paraId="24003081" w14:textId="77777777">
        <w:tc>
          <w:tcPr>
            <w:tcW w:w="10089" w:type="dxa"/>
          </w:tcPr>
          <w:p w14:paraId="1A312A6E" w14:textId="77777777" w:rsidR="00AD267B" w:rsidRPr="00927720" w:rsidRDefault="00AD267B" w:rsidP="00570128">
            <w:pPr>
              <w:spacing w:before="80"/>
              <w:ind w:right="640"/>
              <w:rPr>
                <w:rFonts w:ascii="Tahoma" w:hAnsi="Tahoma" w:cs="Tahoma"/>
                <w:b/>
                <w:bCs/>
                <w:iCs/>
                <w:color w:val="243285"/>
                <w:sz w:val="32"/>
                <w:szCs w:val="32"/>
              </w:rPr>
            </w:pPr>
          </w:p>
          <w:p w14:paraId="6B357495" w14:textId="77777777" w:rsidR="00AD267B" w:rsidRPr="00927720" w:rsidRDefault="00AD267B" w:rsidP="00570128">
            <w:pPr>
              <w:spacing w:before="80"/>
              <w:ind w:right="640"/>
              <w:rPr>
                <w:rFonts w:ascii="Tahoma" w:hAnsi="Tahoma" w:cs="Tahoma"/>
                <w:b/>
                <w:bCs/>
                <w:iCs/>
                <w:color w:val="243285"/>
                <w:sz w:val="32"/>
                <w:szCs w:val="32"/>
              </w:rPr>
            </w:pPr>
          </w:p>
          <w:p w14:paraId="7CC661ED" w14:textId="77777777" w:rsidR="00AD267B" w:rsidRPr="00927720" w:rsidRDefault="00AD267B" w:rsidP="00570128">
            <w:pPr>
              <w:spacing w:before="80" w:after="180"/>
              <w:ind w:right="720"/>
              <w:rPr>
                <w:rFonts w:ascii="Tahoma" w:hAnsi="Tahoma" w:cs="Tahoma"/>
                <w:b/>
                <w:bCs/>
                <w:iCs/>
                <w:color w:val="243285"/>
                <w:sz w:val="36"/>
                <w:szCs w:val="36"/>
              </w:rPr>
            </w:pPr>
          </w:p>
          <w:p w14:paraId="61A7AD38" w14:textId="77777777" w:rsidR="00013002" w:rsidRPr="00927720" w:rsidRDefault="00FE79FE" w:rsidP="00570128">
            <w:pPr>
              <w:spacing w:before="80" w:after="180"/>
              <w:jc w:val="right"/>
              <w:rPr>
                <w:rFonts w:ascii="Tahoma" w:hAnsi="Tahoma" w:cs="Tahoma"/>
                <w:b/>
                <w:bCs/>
                <w:iCs/>
                <w:color w:val="243285"/>
                <w:sz w:val="36"/>
                <w:szCs w:val="36"/>
              </w:rPr>
            </w:pPr>
            <w:r w:rsidRPr="00927720">
              <w:rPr>
                <w:rFonts w:ascii="Tahoma" w:hAnsi="Tahoma" w:cs="Tahoma"/>
                <w:b/>
                <w:bCs/>
                <w:iCs/>
                <w:color w:val="243285"/>
                <w:sz w:val="36"/>
                <w:szCs w:val="36"/>
              </w:rPr>
              <w:t>S</w:t>
            </w:r>
            <w:r w:rsidR="00D31EB8" w:rsidRPr="00927720">
              <w:rPr>
                <w:rFonts w:ascii="Tahoma" w:hAnsi="Tahoma" w:cs="Tahoma"/>
                <w:b/>
                <w:bCs/>
                <w:iCs/>
                <w:color w:val="243285"/>
                <w:sz w:val="36"/>
                <w:szCs w:val="36"/>
              </w:rPr>
              <w:t>é</w:t>
            </w:r>
            <w:r w:rsidRPr="00927720">
              <w:rPr>
                <w:rFonts w:ascii="Tahoma" w:hAnsi="Tahoma" w:cs="Tahoma"/>
                <w:b/>
                <w:bCs/>
                <w:iCs/>
                <w:color w:val="243285"/>
                <w:sz w:val="36"/>
                <w:szCs w:val="36"/>
              </w:rPr>
              <w:t>rie</w:t>
            </w:r>
            <w:r w:rsidR="00D31EB8" w:rsidRPr="00927720">
              <w:rPr>
                <w:rFonts w:ascii="Tahoma" w:hAnsi="Tahoma" w:cs="Tahoma"/>
                <w:b/>
                <w:bCs/>
                <w:iCs/>
                <w:color w:val="243285"/>
                <w:sz w:val="36"/>
                <w:szCs w:val="36"/>
              </w:rPr>
              <w:t xml:space="preserve"> </w:t>
            </w:r>
            <w:r w:rsidR="00DE5EA2" w:rsidRPr="00927720">
              <w:rPr>
                <w:rFonts w:ascii="Tahoma" w:hAnsi="Tahoma" w:cs="Tahoma"/>
                <w:b/>
                <w:bCs/>
                <w:iCs/>
                <w:color w:val="243285"/>
                <w:sz w:val="36"/>
                <w:szCs w:val="36"/>
              </w:rPr>
              <w:t>P</w:t>
            </w:r>
          </w:p>
          <w:p w14:paraId="78AD1B60" w14:textId="77777777" w:rsidR="00FE79FE" w:rsidRPr="00927720" w:rsidRDefault="00DE5EA2" w:rsidP="00570128">
            <w:pPr>
              <w:spacing w:before="80"/>
              <w:jc w:val="right"/>
              <w:rPr>
                <w:rFonts w:ascii="Tahoma" w:hAnsi="Tahoma" w:cs="Tahoma"/>
                <w:b/>
                <w:bCs/>
                <w:iCs/>
                <w:color w:val="243285"/>
                <w:sz w:val="36"/>
                <w:szCs w:val="36"/>
              </w:rPr>
            </w:pPr>
            <w:r w:rsidRPr="00927720">
              <w:rPr>
                <w:rFonts w:ascii="Tahoma" w:hAnsi="Tahoma" w:cs="Tahoma"/>
                <w:b/>
                <w:bCs/>
                <w:iCs/>
                <w:color w:val="243285"/>
                <w:sz w:val="36"/>
                <w:szCs w:val="36"/>
              </w:rPr>
              <w:t>Propagation des ondes radioélectriques</w:t>
            </w:r>
          </w:p>
        </w:tc>
      </w:tr>
    </w:tbl>
    <w:p w14:paraId="36519DCE" w14:textId="77777777" w:rsidR="00A71FE5" w:rsidRPr="00927720" w:rsidRDefault="00A71FE5" w:rsidP="00570128">
      <w:pPr>
        <w:spacing w:before="80"/>
        <w:rPr>
          <w:i/>
          <w:sz w:val="22"/>
        </w:rPr>
      </w:pPr>
    </w:p>
    <w:p w14:paraId="741FB29D" w14:textId="77777777" w:rsidR="00FE79FE" w:rsidRPr="00927720" w:rsidRDefault="00FE79FE" w:rsidP="00570128">
      <w:pPr>
        <w:spacing w:before="80"/>
        <w:rPr>
          <w:i/>
          <w:sz w:val="22"/>
        </w:rPr>
      </w:pPr>
    </w:p>
    <w:p w14:paraId="408A32C2" w14:textId="77777777" w:rsidR="00FE79FE" w:rsidRPr="00927720" w:rsidRDefault="00FE79FE" w:rsidP="00570128">
      <w:pPr>
        <w:spacing w:before="80"/>
        <w:rPr>
          <w:i/>
          <w:sz w:val="22"/>
        </w:rPr>
      </w:pPr>
    </w:p>
    <w:p w14:paraId="10CA132C" w14:textId="77777777" w:rsidR="00FE79FE" w:rsidRPr="00927720" w:rsidRDefault="00FE79FE" w:rsidP="00570128">
      <w:pPr>
        <w:spacing w:before="80"/>
        <w:rPr>
          <w:i/>
          <w:sz w:val="22"/>
        </w:rPr>
      </w:pPr>
    </w:p>
    <w:p w14:paraId="334E3888" w14:textId="77777777" w:rsidR="00A71FE5" w:rsidRPr="00927720" w:rsidRDefault="00A71FE5" w:rsidP="00570128">
      <w:pPr>
        <w:spacing w:before="80"/>
        <w:rPr>
          <w:i/>
          <w:sz w:val="22"/>
        </w:rPr>
      </w:pPr>
    </w:p>
    <w:p w14:paraId="5ADB8010" w14:textId="77777777" w:rsidR="00CD659B" w:rsidRPr="00927720" w:rsidRDefault="00CD659B" w:rsidP="00570128">
      <w:pPr>
        <w:pStyle w:val="Equation"/>
        <w:tabs>
          <w:tab w:val="clear" w:pos="4820"/>
          <w:tab w:val="clear" w:pos="9639"/>
          <w:tab w:val="left" w:pos="1191"/>
          <w:tab w:val="left" w:pos="1588"/>
          <w:tab w:val="left" w:pos="1985"/>
        </w:tabs>
        <w:rPr>
          <w:rFonts w:ascii="Palatino Linotype" w:hAnsi="Palatino Linotype"/>
        </w:rPr>
        <w:sectPr w:rsidR="00CD659B" w:rsidRPr="00927720">
          <w:headerReference w:type="even" r:id="rId8"/>
          <w:headerReference w:type="default" r:id="rId9"/>
          <w:pgSz w:w="11907" w:h="16840" w:code="9"/>
          <w:pgMar w:top="1089" w:right="1089" w:bottom="284" w:left="1089" w:header="567" w:footer="284" w:gutter="0"/>
          <w:pgNumType w:start="1"/>
          <w:cols w:space="720"/>
        </w:sectPr>
      </w:pPr>
    </w:p>
    <w:p w14:paraId="31CCCAAB" w14:textId="77777777" w:rsidR="00F54FBD" w:rsidRPr="00927720" w:rsidRDefault="00F54FBD" w:rsidP="005701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927720">
        <w:rPr>
          <w:bCs/>
          <w:sz w:val="24"/>
          <w:szCs w:val="24"/>
        </w:rPr>
        <w:lastRenderedPageBreak/>
        <w:t>Avant-propos</w:t>
      </w:r>
    </w:p>
    <w:p w14:paraId="1887C855" w14:textId="337F0561" w:rsidR="00F54FBD" w:rsidRPr="00927720" w:rsidRDefault="00F54FBD" w:rsidP="00570128">
      <w:pPr>
        <w:spacing w:before="240"/>
        <w:rPr>
          <w:sz w:val="20"/>
        </w:rPr>
      </w:pPr>
      <w:r w:rsidRPr="00927720">
        <w:rPr>
          <w:sz w:val="20"/>
        </w:rPr>
        <w:t xml:space="preserve">Le </w:t>
      </w:r>
      <w:r w:rsidR="00614CC6" w:rsidRPr="00927720">
        <w:rPr>
          <w:sz w:val="20"/>
        </w:rPr>
        <w:t>rôle</w:t>
      </w:r>
      <w:r w:rsidRPr="00927720">
        <w:rPr>
          <w:sz w:val="20"/>
        </w:rPr>
        <w:t xml:space="preserve"> du Secteur des radiocommunications est d</w:t>
      </w:r>
      <w:r w:rsidR="00202237" w:rsidRPr="00927720">
        <w:rPr>
          <w:sz w:val="20"/>
        </w:rPr>
        <w:t>'</w:t>
      </w:r>
      <w:r w:rsidRPr="00927720">
        <w:rPr>
          <w:sz w:val="20"/>
        </w:rPr>
        <w:t>assurer l</w:t>
      </w:r>
      <w:r w:rsidR="00202237" w:rsidRPr="00927720">
        <w:rPr>
          <w:sz w:val="20"/>
        </w:rPr>
        <w:t>'</w:t>
      </w:r>
      <w:r w:rsidRPr="00927720">
        <w:rPr>
          <w:sz w:val="20"/>
        </w:rPr>
        <w:t xml:space="preserve">utilisation rationnelle, équitable, efficace et économique du spectre radioélectrique par tous les services de radiocommunication, y compris les services par satellite, et de </w:t>
      </w:r>
      <w:r w:rsidR="00614CC6" w:rsidRPr="00927720">
        <w:rPr>
          <w:sz w:val="20"/>
        </w:rPr>
        <w:t>procéder</w:t>
      </w:r>
      <w:r w:rsidRPr="00927720">
        <w:rPr>
          <w:sz w:val="20"/>
        </w:rPr>
        <w:t xml:space="preserve"> à des études pour toutes les gammes de </w:t>
      </w:r>
      <w:r w:rsidR="00614CC6" w:rsidRPr="00927720">
        <w:rPr>
          <w:sz w:val="20"/>
        </w:rPr>
        <w:t>fréquences</w:t>
      </w:r>
      <w:r w:rsidRPr="00927720">
        <w:rPr>
          <w:sz w:val="20"/>
        </w:rPr>
        <w:t>, à partir desquelles les Recommandations seront élaborées et adoptées.</w:t>
      </w:r>
    </w:p>
    <w:p w14:paraId="2C1D1FED" w14:textId="283DBD15" w:rsidR="00F54FBD" w:rsidRPr="00927720" w:rsidRDefault="00F54FBD" w:rsidP="00570128">
      <w:pPr>
        <w:rPr>
          <w:sz w:val="20"/>
        </w:rPr>
      </w:pPr>
      <w:r w:rsidRPr="00927720">
        <w:rPr>
          <w:sz w:val="20"/>
        </w:rPr>
        <w:t xml:space="preserve">Les </w:t>
      </w:r>
      <w:r w:rsidR="00614CC6" w:rsidRPr="00927720">
        <w:rPr>
          <w:sz w:val="20"/>
        </w:rPr>
        <w:t>fo</w:t>
      </w:r>
      <w:r w:rsidRPr="00927720">
        <w:rPr>
          <w:sz w:val="20"/>
        </w:rPr>
        <w:t xml:space="preserve">nctions </w:t>
      </w:r>
      <w:r w:rsidR="00614CC6" w:rsidRPr="00927720">
        <w:rPr>
          <w:sz w:val="20"/>
        </w:rPr>
        <w:t>réglementaires</w:t>
      </w:r>
      <w:r w:rsidRPr="00927720">
        <w:rPr>
          <w:sz w:val="20"/>
        </w:rPr>
        <w:t xml:space="preserve"> et politiques du Secteur des radiocommunications sont remplies par les Conférences mondiales et </w:t>
      </w:r>
      <w:r w:rsidR="00614CC6" w:rsidRPr="00927720">
        <w:rPr>
          <w:sz w:val="20"/>
        </w:rPr>
        <w:t>régionales</w:t>
      </w:r>
      <w:r w:rsidRPr="00927720">
        <w:rPr>
          <w:sz w:val="20"/>
        </w:rPr>
        <w:t xml:space="preserve"> des radiocommunications et par les Assemblées des radiocommunications assistées par les Commissions d</w:t>
      </w:r>
      <w:r w:rsidR="00202237" w:rsidRPr="00927720">
        <w:rPr>
          <w:sz w:val="20"/>
        </w:rPr>
        <w:t>'</w:t>
      </w:r>
      <w:r w:rsidRPr="00927720">
        <w:rPr>
          <w:sz w:val="20"/>
        </w:rPr>
        <w:t>études.</w:t>
      </w:r>
      <w:bookmarkStart w:id="1" w:name="_GoBack"/>
      <w:bookmarkEnd w:id="1"/>
    </w:p>
    <w:p w14:paraId="745E7FAA" w14:textId="77777777" w:rsidR="00F54FBD" w:rsidRPr="00927720" w:rsidRDefault="00E44CBB" w:rsidP="00570128">
      <w:pPr>
        <w:pStyle w:val="Heading1"/>
        <w:spacing w:before="360"/>
        <w:jc w:val="center"/>
        <w:rPr>
          <w:szCs w:val="24"/>
        </w:rPr>
      </w:pPr>
      <w:r w:rsidRPr="00927720">
        <w:rPr>
          <w:szCs w:val="24"/>
        </w:rPr>
        <w:t>Politique en matière de droits de propriété intellectuelle</w:t>
      </w:r>
      <w:r w:rsidR="00F54FBD" w:rsidRPr="00927720">
        <w:rPr>
          <w:szCs w:val="24"/>
        </w:rPr>
        <w:t xml:space="preserve"> (IPR)</w:t>
      </w:r>
    </w:p>
    <w:p w14:paraId="6854A247" w14:textId="77777777" w:rsidR="00E44CBB" w:rsidRPr="00927720" w:rsidRDefault="00E44CBB" w:rsidP="00570128">
      <w:pPr>
        <w:spacing w:before="240"/>
        <w:rPr>
          <w:sz w:val="20"/>
        </w:rPr>
      </w:pPr>
      <w:r w:rsidRPr="00927720">
        <w:rPr>
          <w:sz w:val="20"/>
        </w:rPr>
        <w:t>La politique de l'UIT</w:t>
      </w:r>
      <w:r w:rsidRPr="00927720">
        <w:rPr>
          <w:sz w:val="20"/>
        </w:rPr>
        <w:noBreakHyphen/>
        <w:t>R en matière de droits de propriété intellectuelle est décrite dans la «Politique commune de l'UIT</w:t>
      </w:r>
      <w:r w:rsidRPr="00927720">
        <w:rPr>
          <w:sz w:val="20"/>
        </w:rPr>
        <w:noBreakHyphen/>
        <w:t>T, l'UIT</w:t>
      </w:r>
      <w:r w:rsidRPr="00927720">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927720">
          <w:rPr>
            <w:rStyle w:val="Hyperlink"/>
            <w:sz w:val="20"/>
          </w:rPr>
          <w:t>http://www.itu.int/ITU-R/go/patents/fr</w:t>
        </w:r>
      </w:hyperlink>
      <w:r w:rsidRPr="00927720">
        <w:rPr>
          <w:sz w:val="20"/>
        </w:rPr>
        <w:t xml:space="preserve">, où l'on trouvera également les Lignes directrices pour la mise en </w:t>
      </w:r>
      <w:r w:rsidR="00136943" w:rsidRPr="00927720">
        <w:rPr>
          <w:sz w:val="20"/>
        </w:rPr>
        <w:t>œuvre</w:t>
      </w:r>
      <w:r w:rsidRPr="00927720">
        <w:rPr>
          <w:sz w:val="20"/>
        </w:rPr>
        <w:t xml:space="preserve"> de la politique commune en matière de brevets de l'UIT</w:t>
      </w:r>
      <w:r w:rsidRPr="00927720">
        <w:rPr>
          <w:sz w:val="20"/>
        </w:rPr>
        <w:noBreakHyphen/>
        <w:t>T, l'UIT</w:t>
      </w:r>
      <w:r w:rsidRPr="00927720">
        <w:rPr>
          <w:sz w:val="20"/>
        </w:rPr>
        <w:noBreakHyphen/>
        <w:t>R, l'ISO et la CEI</w:t>
      </w:r>
      <w:r w:rsidRPr="00927720" w:rsidDel="0061025C">
        <w:rPr>
          <w:sz w:val="20"/>
        </w:rPr>
        <w:t xml:space="preserve"> </w:t>
      </w:r>
      <w:r w:rsidRPr="00927720">
        <w:rPr>
          <w:sz w:val="20"/>
        </w:rPr>
        <w:t>et la base de données en matière de brevets de l'UIT-R.</w:t>
      </w:r>
    </w:p>
    <w:p w14:paraId="11E27203" w14:textId="77777777" w:rsidR="00F54FBD" w:rsidRPr="00927720" w:rsidRDefault="00F54FBD" w:rsidP="00570128">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27720" w14:paraId="5F83C923" w14:textId="77777777">
        <w:tc>
          <w:tcPr>
            <w:tcW w:w="9360" w:type="dxa"/>
            <w:gridSpan w:val="2"/>
          </w:tcPr>
          <w:p w14:paraId="373C8600" w14:textId="54EAC815" w:rsidR="00F54FBD" w:rsidRPr="00927720" w:rsidRDefault="009454F8" w:rsidP="00570128">
            <w:pPr>
              <w:pStyle w:val="Chaptitle"/>
              <w:keepLines w:val="0"/>
              <w:tabs>
                <w:tab w:val="clear" w:pos="794"/>
                <w:tab w:val="clear" w:pos="1191"/>
                <w:tab w:val="clear" w:pos="1588"/>
                <w:tab w:val="clear" w:pos="1985"/>
              </w:tabs>
              <w:overflowPunct/>
              <w:spacing w:before="140"/>
              <w:textAlignment w:val="auto"/>
              <w:rPr>
                <w:sz w:val="22"/>
                <w:szCs w:val="22"/>
              </w:rPr>
            </w:pPr>
            <w:r w:rsidRPr="00927720">
              <w:rPr>
                <w:sz w:val="22"/>
                <w:szCs w:val="22"/>
              </w:rPr>
              <w:t>Séries des Recommandations UIT-R</w:t>
            </w:r>
          </w:p>
          <w:p w14:paraId="27ED8E96" w14:textId="77777777" w:rsidR="00F54FBD" w:rsidRPr="00927720" w:rsidRDefault="00F54FBD" w:rsidP="005701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927720">
              <w:rPr>
                <w:b w:val="0"/>
                <w:sz w:val="18"/>
                <w:szCs w:val="18"/>
              </w:rPr>
              <w:t>(</w:t>
            </w:r>
            <w:r w:rsidR="00136943" w:rsidRPr="00927720">
              <w:rPr>
                <w:b w:val="0"/>
                <w:sz w:val="18"/>
                <w:szCs w:val="18"/>
              </w:rPr>
              <w:t>Également</w:t>
            </w:r>
            <w:r w:rsidR="009454F8" w:rsidRPr="00927720">
              <w:rPr>
                <w:b w:val="0"/>
                <w:sz w:val="18"/>
                <w:szCs w:val="18"/>
              </w:rPr>
              <w:t xml:space="preserve"> disponible en ligne:</w:t>
            </w:r>
            <w:r w:rsidRPr="00927720">
              <w:rPr>
                <w:b w:val="0"/>
                <w:sz w:val="18"/>
                <w:szCs w:val="18"/>
              </w:rPr>
              <w:t xml:space="preserve"> </w:t>
            </w:r>
            <w:hyperlink r:id="rId11" w:history="1">
              <w:r w:rsidR="00837CB5" w:rsidRPr="00927720">
                <w:rPr>
                  <w:rStyle w:val="Hyperlink"/>
                  <w:b w:val="0"/>
                  <w:bCs/>
                  <w:sz w:val="18"/>
                  <w:szCs w:val="18"/>
                </w:rPr>
                <w:t>http://www.itu.int/publ/R-REC/fr</w:t>
              </w:r>
            </w:hyperlink>
            <w:r w:rsidR="00BC0651" w:rsidRPr="00927720">
              <w:rPr>
                <w:b w:val="0"/>
                <w:bCs/>
                <w:sz w:val="18"/>
                <w:szCs w:val="18"/>
              </w:rPr>
              <w:t>)</w:t>
            </w:r>
          </w:p>
        </w:tc>
      </w:tr>
      <w:tr w:rsidR="00F54FBD" w:rsidRPr="00927720" w14:paraId="2DD36D70" w14:textId="77777777" w:rsidTr="005E427C">
        <w:tc>
          <w:tcPr>
            <w:tcW w:w="1140" w:type="dxa"/>
            <w:tcBorders>
              <w:bottom w:val="nil"/>
            </w:tcBorders>
          </w:tcPr>
          <w:p w14:paraId="5DC829D7" w14:textId="77777777" w:rsidR="00F54FBD" w:rsidRPr="00927720" w:rsidRDefault="00F54FBD" w:rsidP="00570128">
            <w:pPr>
              <w:spacing w:before="90" w:after="100"/>
              <w:ind w:left="57"/>
              <w:rPr>
                <w:b/>
                <w:bCs/>
                <w:sz w:val="20"/>
              </w:rPr>
            </w:pPr>
            <w:r w:rsidRPr="00927720">
              <w:rPr>
                <w:b/>
                <w:bCs/>
                <w:sz w:val="20"/>
              </w:rPr>
              <w:t>S</w:t>
            </w:r>
            <w:r w:rsidR="009454F8" w:rsidRPr="00927720">
              <w:rPr>
                <w:b/>
                <w:bCs/>
                <w:sz w:val="20"/>
              </w:rPr>
              <w:t>é</w:t>
            </w:r>
            <w:r w:rsidRPr="00927720">
              <w:rPr>
                <w:b/>
                <w:bCs/>
                <w:sz w:val="20"/>
              </w:rPr>
              <w:t>ries</w:t>
            </w:r>
          </w:p>
        </w:tc>
        <w:tc>
          <w:tcPr>
            <w:tcW w:w="8220" w:type="dxa"/>
            <w:tcBorders>
              <w:bottom w:val="nil"/>
            </w:tcBorders>
          </w:tcPr>
          <w:p w14:paraId="62FA0D0C" w14:textId="77777777" w:rsidR="00F54FBD" w:rsidRPr="00927720" w:rsidRDefault="009454F8" w:rsidP="005701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927720">
              <w:rPr>
                <w:bCs/>
                <w:sz w:val="20"/>
              </w:rPr>
              <w:t>Titre</w:t>
            </w:r>
          </w:p>
        </w:tc>
      </w:tr>
      <w:tr w:rsidR="00F54FBD" w:rsidRPr="00927720" w14:paraId="2B5A7620" w14:textId="77777777" w:rsidTr="005E427C">
        <w:tc>
          <w:tcPr>
            <w:tcW w:w="1140" w:type="dxa"/>
            <w:tcBorders>
              <w:top w:val="nil"/>
              <w:bottom w:val="nil"/>
            </w:tcBorders>
            <w:shd w:val="clear" w:color="auto" w:fill="auto"/>
          </w:tcPr>
          <w:p w14:paraId="231A20A1" w14:textId="77777777" w:rsidR="00F54FBD" w:rsidRPr="00927720" w:rsidRDefault="00F54FBD" w:rsidP="00570128">
            <w:pPr>
              <w:spacing w:before="30" w:after="30"/>
              <w:ind w:left="57"/>
              <w:jc w:val="left"/>
              <w:rPr>
                <w:b/>
                <w:bCs/>
                <w:sz w:val="20"/>
              </w:rPr>
            </w:pPr>
            <w:r w:rsidRPr="00927720">
              <w:rPr>
                <w:b/>
                <w:bCs/>
                <w:sz w:val="20"/>
              </w:rPr>
              <w:t>BO</w:t>
            </w:r>
          </w:p>
        </w:tc>
        <w:tc>
          <w:tcPr>
            <w:tcW w:w="8220" w:type="dxa"/>
            <w:tcBorders>
              <w:top w:val="nil"/>
              <w:bottom w:val="nil"/>
            </w:tcBorders>
            <w:shd w:val="clear" w:color="auto" w:fill="auto"/>
          </w:tcPr>
          <w:p w14:paraId="3C628A25" w14:textId="77777777" w:rsidR="00F54FBD" w:rsidRPr="00927720" w:rsidRDefault="009454F8" w:rsidP="005701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27720">
              <w:rPr>
                <w:b w:val="0"/>
                <w:sz w:val="20"/>
              </w:rPr>
              <w:t>Diffusion par satellite</w:t>
            </w:r>
          </w:p>
        </w:tc>
      </w:tr>
      <w:tr w:rsidR="00F54FBD" w:rsidRPr="00927720" w14:paraId="55B66192" w14:textId="77777777" w:rsidTr="00E80F1D">
        <w:tc>
          <w:tcPr>
            <w:tcW w:w="1140" w:type="dxa"/>
            <w:tcBorders>
              <w:top w:val="nil"/>
              <w:bottom w:val="nil"/>
            </w:tcBorders>
          </w:tcPr>
          <w:p w14:paraId="48726472" w14:textId="77777777" w:rsidR="00F54FBD" w:rsidRPr="00927720" w:rsidRDefault="00F54FBD" w:rsidP="00570128">
            <w:pPr>
              <w:spacing w:before="30" w:after="30"/>
              <w:ind w:left="57"/>
              <w:jc w:val="left"/>
              <w:rPr>
                <w:b/>
                <w:bCs/>
                <w:sz w:val="20"/>
              </w:rPr>
            </w:pPr>
            <w:r w:rsidRPr="00927720">
              <w:rPr>
                <w:b/>
                <w:bCs/>
                <w:sz w:val="20"/>
              </w:rPr>
              <w:t>BR</w:t>
            </w:r>
          </w:p>
        </w:tc>
        <w:tc>
          <w:tcPr>
            <w:tcW w:w="8220" w:type="dxa"/>
            <w:tcBorders>
              <w:top w:val="nil"/>
              <w:bottom w:val="nil"/>
            </w:tcBorders>
          </w:tcPr>
          <w:p w14:paraId="67843371" w14:textId="77777777" w:rsidR="00F54FBD" w:rsidRPr="00927720" w:rsidRDefault="009454F8" w:rsidP="005701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27720">
              <w:rPr>
                <w:b w:val="0"/>
                <w:bCs/>
                <w:sz w:val="20"/>
              </w:rPr>
              <w:t>Enregistrement pour la production, l'archivage et la diffusion; films pour la télévision</w:t>
            </w:r>
          </w:p>
        </w:tc>
      </w:tr>
      <w:tr w:rsidR="00F54FBD" w:rsidRPr="00927720" w14:paraId="046CDAE9" w14:textId="77777777" w:rsidTr="00E80F1D">
        <w:tc>
          <w:tcPr>
            <w:tcW w:w="1140" w:type="dxa"/>
            <w:tcBorders>
              <w:top w:val="nil"/>
              <w:bottom w:val="nil"/>
            </w:tcBorders>
            <w:shd w:val="clear" w:color="auto" w:fill="auto"/>
          </w:tcPr>
          <w:p w14:paraId="50CA10FA" w14:textId="77777777" w:rsidR="00F54FBD" w:rsidRPr="00927720" w:rsidRDefault="00F54FBD" w:rsidP="00570128">
            <w:pPr>
              <w:spacing w:before="30" w:after="30"/>
              <w:ind w:left="57"/>
              <w:jc w:val="left"/>
              <w:rPr>
                <w:b/>
                <w:bCs/>
                <w:sz w:val="20"/>
              </w:rPr>
            </w:pPr>
            <w:r w:rsidRPr="00927720">
              <w:rPr>
                <w:b/>
                <w:bCs/>
                <w:sz w:val="20"/>
              </w:rPr>
              <w:t>BS</w:t>
            </w:r>
          </w:p>
        </w:tc>
        <w:tc>
          <w:tcPr>
            <w:tcW w:w="8220" w:type="dxa"/>
            <w:tcBorders>
              <w:top w:val="nil"/>
              <w:bottom w:val="nil"/>
            </w:tcBorders>
            <w:shd w:val="clear" w:color="auto" w:fill="auto"/>
          </w:tcPr>
          <w:p w14:paraId="72FA3915" w14:textId="77777777" w:rsidR="00F54FBD" w:rsidRPr="00927720" w:rsidRDefault="009454F8" w:rsidP="005701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27720">
              <w:rPr>
                <w:b w:val="0"/>
                <w:sz w:val="20"/>
              </w:rPr>
              <w:t>Service de radiodiffusion sonore</w:t>
            </w:r>
          </w:p>
        </w:tc>
      </w:tr>
      <w:tr w:rsidR="00F54FBD" w:rsidRPr="00927720" w14:paraId="541F39F6" w14:textId="77777777" w:rsidTr="00DE5EA2">
        <w:tc>
          <w:tcPr>
            <w:tcW w:w="1140" w:type="dxa"/>
            <w:tcBorders>
              <w:top w:val="nil"/>
              <w:bottom w:val="nil"/>
            </w:tcBorders>
            <w:shd w:val="clear" w:color="auto" w:fill="auto"/>
          </w:tcPr>
          <w:p w14:paraId="5F16CEEB" w14:textId="77777777" w:rsidR="00F54FBD" w:rsidRPr="00927720" w:rsidRDefault="00F54FBD" w:rsidP="00570128">
            <w:pPr>
              <w:spacing w:before="30" w:after="30"/>
              <w:ind w:left="57"/>
              <w:jc w:val="left"/>
              <w:rPr>
                <w:b/>
                <w:bCs/>
                <w:sz w:val="20"/>
              </w:rPr>
            </w:pPr>
            <w:r w:rsidRPr="00927720">
              <w:rPr>
                <w:b/>
                <w:bCs/>
                <w:sz w:val="20"/>
              </w:rPr>
              <w:t>BT</w:t>
            </w:r>
          </w:p>
        </w:tc>
        <w:tc>
          <w:tcPr>
            <w:tcW w:w="8220" w:type="dxa"/>
            <w:tcBorders>
              <w:top w:val="nil"/>
              <w:bottom w:val="nil"/>
            </w:tcBorders>
            <w:shd w:val="clear" w:color="auto" w:fill="auto"/>
          </w:tcPr>
          <w:p w14:paraId="090D0902" w14:textId="77777777" w:rsidR="00F54FBD" w:rsidRPr="00927720" w:rsidRDefault="009454F8" w:rsidP="005701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27720">
              <w:rPr>
                <w:b w:val="0"/>
                <w:bCs/>
                <w:sz w:val="20"/>
              </w:rPr>
              <w:t>Service de radiodiffusion télévisuelle</w:t>
            </w:r>
          </w:p>
        </w:tc>
      </w:tr>
      <w:tr w:rsidR="00F54FBD" w:rsidRPr="00927720" w14:paraId="73FF3733" w14:textId="77777777" w:rsidTr="00DE5EA2">
        <w:tc>
          <w:tcPr>
            <w:tcW w:w="1140" w:type="dxa"/>
            <w:tcBorders>
              <w:top w:val="nil"/>
              <w:bottom w:val="nil"/>
            </w:tcBorders>
            <w:shd w:val="clear" w:color="auto" w:fill="auto"/>
          </w:tcPr>
          <w:p w14:paraId="4CFF80F6" w14:textId="77777777" w:rsidR="00F54FBD" w:rsidRPr="00927720" w:rsidRDefault="00F54FBD" w:rsidP="00570128">
            <w:pPr>
              <w:spacing w:before="30" w:after="30"/>
              <w:ind w:left="57"/>
              <w:jc w:val="left"/>
              <w:rPr>
                <w:b/>
                <w:bCs/>
                <w:sz w:val="20"/>
              </w:rPr>
            </w:pPr>
            <w:r w:rsidRPr="00927720">
              <w:rPr>
                <w:b/>
                <w:bCs/>
                <w:sz w:val="20"/>
              </w:rPr>
              <w:t>F</w:t>
            </w:r>
          </w:p>
        </w:tc>
        <w:tc>
          <w:tcPr>
            <w:tcW w:w="8220" w:type="dxa"/>
            <w:tcBorders>
              <w:top w:val="nil"/>
              <w:bottom w:val="nil"/>
            </w:tcBorders>
            <w:shd w:val="clear" w:color="auto" w:fill="auto"/>
          </w:tcPr>
          <w:p w14:paraId="01033B1B" w14:textId="77777777" w:rsidR="00F54FBD" w:rsidRPr="00927720" w:rsidRDefault="009454F8" w:rsidP="005701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27720">
              <w:rPr>
                <w:sz w:val="20"/>
              </w:rPr>
              <w:t>Service fixe</w:t>
            </w:r>
          </w:p>
        </w:tc>
      </w:tr>
      <w:tr w:rsidR="00F54FBD" w:rsidRPr="00927720" w14:paraId="12B3FF1D" w14:textId="77777777" w:rsidTr="00DE5EA2">
        <w:tc>
          <w:tcPr>
            <w:tcW w:w="1140" w:type="dxa"/>
            <w:tcBorders>
              <w:top w:val="nil"/>
              <w:bottom w:val="nil"/>
            </w:tcBorders>
            <w:shd w:val="clear" w:color="auto" w:fill="auto"/>
          </w:tcPr>
          <w:p w14:paraId="20F588CE" w14:textId="77777777" w:rsidR="00F54FBD" w:rsidRPr="00927720" w:rsidRDefault="00F54FBD" w:rsidP="00570128">
            <w:pPr>
              <w:spacing w:before="30" w:after="30"/>
              <w:ind w:left="57"/>
              <w:jc w:val="left"/>
              <w:rPr>
                <w:b/>
                <w:bCs/>
                <w:sz w:val="20"/>
              </w:rPr>
            </w:pPr>
            <w:r w:rsidRPr="00927720">
              <w:rPr>
                <w:b/>
                <w:bCs/>
                <w:sz w:val="20"/>
              </w:rPr>
              <w:t>M</w:t>
            </w:r>
          </w:p>
        </w:tc>
        <w:tc>
          <w:tcPr>
            <w:tcW w:w="8220" w:type="dxa"/>
            <w:tcBorders>
              <w:top w:val="nil"/>
              <w:bottom w:val="nil"/>
            </w:tcBorders>
            <w:shd w:val="clear" w:color="auto" w:fill="auto"/>
          </w:tcPr>
          <w:p w14:paraId="068E0DCC" w14:textId="77777777" w:rsidR="00F54FBD" w:rsidRPr="00927720" w:rsidRDefault="009454F8" w:rsidP="005701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27720">
              <w:rPr>
                <w:b w:val="0"/>
                <w:sz w:val="20"/>
              </w:rPr>
              <w:t>Services mobile, de radiorepérage et d'amateur y compris les services par satellite associés</w:t>
            </w:r>
          </w:p>
        </w:tc>
      </w:tr>
      <w:tr w:rsidR="00F54FBD" w:rsidRPr="00927720" w14:paraId="474E95F3" w14:textId="77777777" w:rsidTr="00DE5EA2">
        <w:tc>
          <w:tcPr>
            <w:tcW w:w="1140" w:type="dxa"/>
            <w:tcBorders>
              <w:top w:val="nil"/>
              <w:bottom w:val="nil"/>
            </w:tcBorders>
            <w:shd w:val="clear" w:color="auto" w:fill="F3F3F3"/>
          </w:tcPr>
          <w:p w14:paraId="1E4EB143" w14:textId="77777777" w:rsidR="00F54FBD" w:rsidRPr="00927720" w:rsidRDefault="00F54FBD" w:rsidP="00570128">
            <w:pPr>
              <w:spacing w:before="30" w:after="30"/>
              <w:ind w:left="57"/>
              <w:jc w:val="left"/>
              <w:rPr>
                <w:b/>
                <w:bCs/>
                <w:color w:val="000080"/>
                <w:sz w:val="20"/>
              </w:rPr>
            </w:pPr>
            <w:r w:rsidRPr="00927720">
              <w:rPr>
                <w:b/>
                <w:bCs/>
                <w:color w:val="000080"/>
                <w:sz w:val="20"/>
              </w:rPr>
              <w:t>P</w:t>
            </w:r>
          </w:p>
        </w:tc>
        <w:tc>
          <w:tcPr>
            <w:tcW w:w="8220" w:type="dxa"/>
            <w:tcBorders>
              <w:top w:val="nil"/>
              <w:bottom w:val="nil"/>
            </w:tcBorders>
            <w:shd w:val="clear" w:color="auto" w:fill="F3F3F3"/>
          </w:tcPr>
          <w:p w14:paraId="4BF313E2" w14:textId="77777777" w:rsidR="00F54FBD" w:rsidRPr="00927720" w:rsidRDefault="00614CC6" w:rsidP="00570128">
            <w:pPr>
              <w:spacing w:before="30" w:after="30"/>
              <w:jc w:val="left"/>
              <w:rPr>
                <w:b/>
                <w:bCs/>
                <w:color w:val="000080"/>
                <w:sz w:val="20"/>
              </w:rPr>
            </w:pPr>
            <w:r w:rsidRPr="00927720">
              <w:rPr>
                <w:b/>
                <w:bCs/>
                <w:color w:val="000080"/>
                <w:sz w:val="20"/>
              </w:rPr>
              <w:t>Propagation des ondes radioélectriques</w:t>
            </w:r>
          </w:p>
        </w:tc>
      </w:tr>
      <w:tr w:rsidR="00F54FBD" w:rsidRPr="00927720" w14:paraId="67C005F9" w14:textId="77777777" w:rsidTr="00DE5EA2">
        <w:tc>
          <w:tcPr>
            <w:tcW w:w="1140" w:type="dxa"/>
            <w:tcBorders>
              <w:top w:val="nil"/>
            </w:tcBorders>
          </w:tcPr>
          <w:p w14:paraId="2CDB64BE" w14:textId="77777777" w:rsidR="00F54FBD" w:rsidRPr="00927720" w:rsidRDefault="00F54FBD" w:rsidP="00570128">
            <w:pPr>
              <w:spacing w:before="30" w:after="30"/>
              <w:ind w:left="57"/>
              <w:jc w:val="left"/>
              <w:rPr>
                <w:b/>
                <w:bCs/>
                <w:sz w:val="20"/>
              </w:rPr>
            </w:pPr>
            <w:r w:rsidRPr="00927720">
              <w:rPr>
                <w:b/>
                <w:bCs/>
                <w:sz w:val="20"/>
              </w:rPr>
              <w:t>RA</w:t>
            </w:r>
          </w:p>
        </w:tc>
        <w:tc>
          <w:tcPr>
            <w:tcW w:w="8220" w:type="dxa"/>
            <w:tcBorders>
              <w:top w:val="nil"/>
            </w:tcBorders>
          </w:tcPr>
          <w:p w14:paraId="77B4A237" w14:textId="77777777" w:rsidR="00F54FBD" w:rsidRPr="00927720" w:rsidRDefault="00614CC6" w:rsidP="005701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27720">
              <w:rPr>
                <w:sz w:val="20"/>
              </w:rPr>
              <w:t>Radio astronomie</w:t>
            </w:r>
          </w:p>
        </w:tc>
      </w:tr>
      <w:tr w:rsidR="00F54FBD" w:rsidRPr="00927720" w14:paraId="711F4B3E" w14:textId="77777777">
        <w:tc>
          <w:tcPr>
            <w:tcW w:w="1140" w:type="dxa"/>
          </w:tcPr>
          <w:p w14:paraId="4CB2142C" w14:textId="77777777" w:rsidR="00F54FBD" w:rsidRPr="00927720" w:rsidRDefault="00F54FBD" w:rsidP="00570128">
            <w:pPr>
              <w:spacing w:before="30" w:after="30"/>
              <w:ind w:left="57"/>
              <w:jc w:val="left"/>
              <w:rPr>
                <w:b/>
                <w:bCs/>
                <w:sz w:val="20"/>
              </w:rPr>
            </w:pPr>
            <w:r w:rsidRPr="00927720">
              <w:rPr>
                <w:b/>
                <w:bCs/>
                <w:sz w:val="20"/>
              </w:rPr>
              <w:t>RS</w:t>
            </w:r>
          </w:p>
        </w:tc>
        <w:tc>
          <w:tcPr>
            <w:tcW w:w="8220" w:type="dxa"/>
          </w:tcPr>
          <w:p w14:paraId="66BCB958" w14:textId="77777777" w:rsidR="00F54FBD" w:rsidRPr="00927720" w:rsidRDefault="00614CC6" w:rsidP="005701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27720">
              <w:rPr>
                <w:sz w:val="20"/>
              </w:rPr>
              <w:t>Systèmes de télédétection</w:t>
            </w:r>
          </w:p>
        </w:tc>
      </w:tr>
      <w:tr w:rsidR="00F54FBD" w:rsidRPr="00927720" w14:paraId="10F42F4E" w14:textId="77777777">
        <w:tc>
          <w:tcPr>
            <w:tcW w:w="1140" w:type="dxa"/>
          </w:tcPr>
          <w:p w14:paraId="58968767" w14:textId="77777777" w:rsidR="00F54FBD" w:rsidRPr="00927720" w:rsidRDefault="00F54FBD" w:rsidP="00570128">
            <w:pPr>
              <w:spacing w:before="30" w:after="30"/>
              <w:ind w:left="57"/>
              <w:jc w:val="left"/>
              <w:rPr>
                <w:b/>
                <w:bCs/>
                <w:sz w:val="20"/>
              </w:rPr>
            </w:pPr>
            <w:r w:rsidRPr="00927720">
              <w:rPr>
                <w:b/>
                <w:bCs/>
                <w:sz w:val="20"/>
              </w:rPr>
              <w:t>S</w:t>
            </w:r>
          </w:p>
        </w:tc>
        <w:tc>
          <w:tcPr>
            <w:tcW w:w="8220" w:type="dxa"/>
          </w:tcPr>
          <w:p w14:paraId="21D55A41" w14:textId="77777777" w:rsidR="00F54FBD" w:rsidRPr="00927720" w:rsidRDefault="00614CC6" w:rsidP="00570128">
            <w:pPr>
              <w:spacing w:before="30" w:after="30"/>
              <w:jc w:val="left"/>
              <w:rPr>
                <w:sz w:val="20"/>
              </w:rPr>
            </w:pPr>
            <w:r w:rsidRPr="00927720">
              <w:rPr>
                <w:sz w:val="20"/>
              </w:rPr>
              <w:t>Service fixe par satellite</w:t>
            </w:r>
          </w:p>
        </w:tc>
      </w:tr>
      <w:tr w:rsidR="00F54FBD" w:rsidRPr="00927720" w14:paraId="7FE7F419" w14:textId="77777777">
        <w:tc>
          <w:tcPr>
            <w:tcW w:w="1140" w:type="dxa"/>
          </w:tcPr>
          <w:p w14:paraId="02C785F4" w14:textId="77777777" w:rsidR="00F54FBD" w:rsidRPr="00927720" w:rsidRDefault="00F54FBD" w:rsidP="00570128">
            <w:pPr>
              <w:spacing w:before="30" w:after="30"/>
              <w:ind w:left="57"/>
              <w:jc w:val="left"/>
              <w:rPr>
                <w:b/>
                <w:bCs/>
                <w:sz w:val="20"/>
              </w:rPr>
            </w:pPr>
            <w:r w:rsidRPr="00927720">
              <w:rPr>
                <w:b/>
                <w:bCs/>
                <w:sz w:val="20"/>
              </w:rPr>
              <w:t>SA</w:t>
            </w:r>
          </w:p>
        </w:tc>
        <w:tc>
          <w:tcPr>
            <w:tcW w:w="8220" w:type="dxa"/>
          </w:tcPr>
          <w:p w14:paraId="3B6A811C" w14:textId="77777777" w:rsidR="00F54FBD" w:rsidRPr="00927720" w:rsidRDefault="00614CC6" w:rsidP="00570128">
            <w:pPr>
              <w:spacing w:before="30" w:after="30"/>
              <w:jc w:val="left"/>
              <w:rPr>
                <w:sz w:val="20"/>
              </w:rPr>
            </w:pPr>
            <w:r w:rsidRPr="00927720">
              <w:rPr>
                <w:sz w:val="20"/>
              </w:rPr>
              <w:t>Applications spatiales et météorologie</w:t>
            </w:r>
          </w:p>
        </w:tc>
      </w:tr>
      <w:tr w:rsidR="00F54FBD" w:rsidRPr="00927720" w14:paraId="5BCA5AF9" w14:textId="77777777">
        <w:tc>
          <w:tcPr>
            <w:tcW w:w="1140" w:type="dxa"/>
          </w:tcPr>
          <w:p w14:paraId="008C6DA1" w14:textId="77777777" w:rsidR="00F54FBD" w:rsidRPr="00927720" w:rsidRDefault="00F54FBD" w:rsidP="00570128">
            <w:pPr>
              <w:spacing w:before="30" w:after="30"/>
              <w:ind w:left="57"/>
              <w:jc w:val="left"/>
              <w:rPr>
                <w:b/>
                <w:bCs/>
                <w:sz w:val="20"/>
              </w:rPr>
            </w:pPr>
            <w:r w:rsidRPr="00927720">
              <w:rPr>
                <w:b/>
                <w:bCs/>
                <w:sz w:val="20"/>
              </w:rPr>
              <w:t>SF</w:t>
            </w:r>
          </w:p>
        </w:tc>
        <w:tc>
          <w:tcPr>
            <w:tcW w:w="8220" w:type="dxa"/>
          </w:tcPr>
          <w:p w14:paraId="2656676C" w14:textId="77777777" w:rsidR="00F54FBD" w:rsidRPr="00927720" w:rsidRDefault="00614CC6" w:rsidP="00570128">
            <w:pPr>
              <w:spacing w:before="30" w:after="30"/>
              <w:jc w:val="left"/>
              <w:rPr>
                <w:sz w:val="20"/>
              </w:rPr>
            </w:pPr>
            <w:r w:rsidRPr="00927720">
              <w:rPr>
                <w:sz w:val="20"/>
              </w:rPr>
              <w:t>Partage des fréquences et coordination entre les systèmes du service fixe par satellite et du service fixe</w:t>
            </w:r>
          </w:p>
        </w:tc>
      </w:tr>
      <w:tr w:rsidR="00F54FBD" w:rsidRPr="00927720" w14:paraId="29D65259" w14:textId="77777777">
        <w:tc>
          <w:tcPr>
            <w:tcW w:w="1140" w:type="dxa"/>
            <w:shd w:val="clear" w:color="auto" w:fill="auto"/>
          </w:tcPr>
          <w:p w14:paraId="7D10E565" w14:textId="77777777" w:rsidR="00F54FBD" w:rsidRPr="00927720" w:rsidRDefault="00F54FBD" w:rsidP="00570128">
            <w:pPr>
              <w:spacing w:before="30" w:after="30"/>
              <w:ind w:left="57"/>
              <w:jc w:val="left"/>
              <w:rPr>
                <w:b/>
                <w:bCs/>
                <w:sz w:val="20"/>
              </w:rPr>
            </w:pPr>
            <w:r w:rsidRPr="00927720">
              <w:rPr>
                <w:b/>
                <w:bCs/>
                <w:sz w:val="20"/>
              </w:rPr>
              <w:t>SM</w:t>
            </w:r>
          </w:p>
        </w:tc>
        <w:tc>
          <w:tcPr>
            <w:tcW w:w="8220" w:type="dxa"/>
            <w:shd w:val="clear" w:color="auto" w:fill="auto"/>
          </w:tcPr>
          <w:p w14:paraId="0C3D619C" w14:textId="77777777" w:rsidR="00F54FBD" w:rsidRPr="00927720" w:rsidRDefault="00614CC6" w:rsidP="00570128">
            <w:pPr>
              <w:spacing w:before="30" w:after="30"/>
              <w:jc w:val="left"/>
              <w:rPr>
                <w:sz w:val="20"/>
              </w:rPr>
            </w:pPr>
            <w:r w:rsidRPr="00927720">
              <w:rPr>
                <w:sz w:val="20"/>
              </w:rPr>
              <w:t>Gestion du spectre</w:t>
            </w:r>
          </w:p>
        </w:tc>
      </w:tr>
      <w:tr w:rsidR="00F54FBD" w:rsidRPr="00927720" w14:paraId="75D98495" w14:textId="77777777">
        <w:tc>
          <w:tcPr>
            <w:tcW w:w="1140" w:type="dxa"/>
          </w:tcPr>
          <w:p w14:paraId="1E21EE69" w14:textId="77777777" w:rsidR="00F54FBD" w:rsidRPr="00927720" w:rsidRDefault="00F54FBD" w:rsidP="00570128">
            <w:pPr>
              <w:spacing w:before="30" w:after="30"/>
              <w:ind w:left="57"/>
              <w:jc w:val="left"/>
              <w:rPr>
                <w:b/>
                <w:bCs/>
                <w:sz w:val="20"/>
              </w:rPr>
            </w:pPr>
            <w:r w:rsidRPr="00927720">
              <w:rPr>
                <w:b/>
                <w:bCs/>
                <w:sz w:val="20"/>
              </w:rPr>
              <w:t>SNG</w:t>
            </w:r>
          </w:p>
        </w:tc>
        <w:tc>
          <w:tcPr>
            <w:tcW w:w="8220" w:type="dxa"/>
          </w:tcPr>
          <w:p w14:paraId="16C3EFF7" w14:textId="77777777" w:rsidR="00F54FBD" w:rsidRPr="00927720" w:rsidRDefault="00614CC6" w:rsidP="00570128">
            <w:pPr>
              <w:spacing w:before="30" w:after="30"/>
              <w:jc w:val="left"/>
              <w:rPr>
                <w:sz w:val="20"/>
              </w:rPr>
            </w:pPr>
            <w:r w:rsidRPr="00927720">
              <w:rPr>
                <w:sz w:val="20"/>
              </w:rPr>
              <w:t>Reportage d'actualités par satellite</w:t>
            </w:r>
          </w:p>
        </w:tc>
      </w:tr>
      <w:tr w:rsidR="00F54FBD" w:rsidRPr="00927720" w14:paraId="05BCB74D" w14:textId="77777777">
        <w:tc>
          <w:tcPr>
            <w:tcW w:w="1140" w:type="dxa"/>
          </w:tcPr>
          <w:p w14:paraId="34C04EA0" w14:textId="77777777" w:rsidR="00F54FBD" w:rsidRPr="00927720" w:rsidRDefault="00F54FBD" w:rsidP="00570128">
            <w:pPr>
              <w:spacing w:before="30" w:after="30"/>
              <w:ind w:left="57"/>
              <w:jc w:val="left"/>
              <w:rPr>
                <w:b/>
                <w:bCs/>
                <w:sz w:val="20"/>
              </w:rPr>
            </w:pPr>
            <w:r w:rsidRPr="00927720">
              <w:rPr>
                <w:b/>
                <w:bCs/>
                <w:sz w:val="20"/>
              </w:rPr>
              <w:t>TF</w:t>
            </w:r>
          </w:p>
        </w:tc>
        <w:tc>
          <w:tcPr>
            <w:tcW w:w="8220" w:type="dxa"/>
          </w:tcPr>
          <w:p w14:paraId="50952BC3" w14:textId="77777777" w:rsidR="00F54FBD" w:rsidRPr="00927720" w:rsidRDefault="00136943" w:rsidP="00570128">
            <w:pPr>
              <w:spacing w:before="30" w:after="30"/>
              <w:jc w:val="left"/>
              <w:rPr>
                <w:sz w:val="20"/>
              </w:rPr>
            </w:pPr>
            <w:r w:rsidRPr="00927720">
              <w:rPr>
                <w:sz w:val="20"/>
              </w:rPr>
              <w:t>Émissions</w:t>
            </w:r>
            <w:r w:rsidR="00614CC6" w:rsidRPr="00927720">
              <w:rPr>
                <w:sz w:val="20"/>
              </w:rPr>
              <w:t xml:space="preserve"> de fréquences étalon et de signaux horaires</w:t>
            </w:r>
          </w:p>
        </w:tc>
      </w:tr>
      <w:tr w:rsidR="00F54FBD" w:rsidRPr="00927720" w14:paraId="6F722334" w14:textId="77777777">
        <w:tc>
          <w:tcPr>
            <w:tcW w:w="1140" w:type="dxa"/>
          </w:tcPr>
          <w:p w14:paraId="33D0C82F" w14:textId="77777777" w:rsidR="00F54FBD" w:rsidRPr="00927720" w:rsidRDefault="00F54FBD" w:rsidP="00570128">
            <w:pPr>
              <w:spacing w:before="30" w:after="30"/>
              <w:ind w:left="57"/>
              <w:jc w:val="left"/>
              <w:rPr>
                <w:b/>
                <w:bCs/>
                <w:sz w:val="20"/>
              </w:rPr>
            </w:pPr>
            <w:r w:rsidRPr="00927720">
              <w:rPr>
                <w:b/>
                <w:bCs/>
                <w:sz w:val="20"/>
              </w:rPr>
              <w:t>V</w:t>
            </w:r>
          </w:p>
        </w:tc>
        <w:tc>
          <w:tcPr>
            <w:tcW w:w="8220" w:type="dxa"/>
          </w:tcPr>
          <w:p w14:paraId="6B9C8A4A" w14:textId="77777777" w:rsidR="00F54FBD" w:rsidRPr="00927720" w:rsidRDefault="00614CC6" w:rsidP="00570128">
            <w:pPr>
              <w:spacing w:before="30" w:after="140"/>
              <w:jc w:val="left"/>
              <w:rPr>
                <w:sz w:val="20"/>
              </w:rPr>
            </w:pPr>
            <w:r w:rsidRPr="00927720">
              <w:rPr>
                <w:sz w:val="20"/>
              </w:rPr>
              <w:t>Vocabulaire et sujets associés</w:t>
            </w:r>
          </w:p>
        </w:tc>
      </w:tr>
    </w:tbl>
    <w:p w14:paraId="08BD7881" w14:textId="77777777" w:rsidR="00F54FBD" w:rsidRPr="00927720" w:rsidRDefault="00F54FBD" w:rsidP="00570128">
      <w:pPr>
        <w:spacing w:before="0"/>
        <w:jc w:val="center"/>
        <w:rPr>
          <w:sz w:val="20"/>
        </w:rPr>
      </w:pPr>
    </w:p>
    <w:p w14:paraId="67C4B504" w14:textId="77777777" w:rsidR="00F54FBD" w:rsidRPr="00927720" w:rsidRDefault="00F54FBD" w:rsidP="00570128">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927720" w14:paraId="3169D602" w14:textId="77777777">
        <w:tc>
          <w:tcPr>
            <w:tcW w:w="9360" w:type="dxa"/>
          </w:tcPr>
          <w:p w14:paraId="00615796" w14:textId="4E0ABE3F" w:rsidR="00F54FBD" w:rsidRPr="00927720" w:rsidRDefault="00F54FBD" w:rsidP="00570128">
            <w:pPr>
              <w:spacing w:before="80" w:after="80"/>
              <w:rPr>
                <w:i/>
                <w:iCs/>
                <w:sz w:val="20"/>
              </w:rPr>
            </w:pPr>
            <w:r w:rsidRPr="00927720">
              <w:rPr>
                <w:b/>
                <w:bCs/>
                <w:i/>
                <w:iCs/>
                <w:sz w:val="20"/>
              </w:rPr>
              <w:t>Note</w:t>
            </w:r>
            <w:r w:rsidRPr="00927720">
              <w:rPr>
                <w:i/>
                <w:iCs/>
                <w:sz w:val="20"/>
              </w:rPr>
              <w:t xml:space="preserve">: </w:t>
            </w:r>
            <w:r w:rsidR="00756B4D" w:rsidRPr="00927720">
              <w:rPr>
                <w:i/>
                <w:iCs/>
                <w:sz w:val="20"/>
              </w:rPr>
              <w:t>Cette Recommandation UIT-R a été approuvée en anglais aux termes de la procédure détaillée dans la</w:t>
            </w:r>
            <w:r w:rsidR="00874BD7" w:rsidRPr="00927720">
              <w:rPr>
                <w:i/>
                <w:iCs/>
                <w:sz w:val="20"/>
              </w:rPr>
              <w:t xml:space="preserve"> </w:t>
            </w:r>
            <w:r w:rsidR="00756B4D" w:rsidRPr="00927720">
              <w:rPr>
                <w:i/>
                <w:iCs/>
                <w:sz w:val="20"/>
              </w:rPr>
              <w:t>Résolution UIT-R 1.</w:t>
            </w:r>
          </w:p>
        </w:tc>
      </w:tr>
    </w:tbl>
    <w:p w14:paraId="4443CD44" w14:textId="77777777" w:rsidR="00F54FBD" w:rsidRPr="00927720" w:rsidRDefault="00F54FBD" w:rsidP="00570128">
      <w:pPr>
        <w:spacing w:before="0"/>
        <w:jc w:val="center"/>
        <w:rPr>
          <w:sz w:val="22"/>
        </w:rPr>
      </w:pPr>
    </w:p>
    <w:p w14:paraId="782676F3" w14:textId="77777777" w:rsidR="00F54FBD" w:rsidRPr="00927720" w:rsidRDefault="00614CC6" w:rsidP="00570128">
      <w:pPr>
        <w:spacing w:before="100"/>
        <w:jc w:val="right"/>
        <w:rPr>
          <w:i/>
          <w:iCs/>
          <w:sz w:val="20"/>
        </w:rPr>
      </w:pPr>
      <w:r w:rsidRPr="00927720">
        <w:rPr>
          <w:i/>
          <w:iCs/>
          <w:sz w:val="20"/>
        </w:rPr>
        <w:t xml:space="preserve">Publication </w:t>
      </w:r>
      <w:r w:rsidR="00756B4D" w:rsidRPr="00927720">
        <w:rPr>
          <w:i/>
          <w:iCs/>
          <w:sz w:val="20"/>
        </w:rPr>
        <w:t>électronique</w:t>
      </w:r>
    </w:p>
    <w:p w14:paraId="76AE52E4" w14:textId="105A078B" w:rsidR="00F54FBD" w:rsidRPr="00927720" w:rsidRDefault="00F54FBD" w:rsidP="00570128">
      <w:pPr>
        <w:spacing w:before="0"/>
        <w:jc w:val="right"/>
        <w:rPr>
          <w:sz w:val="20"/>
        </w:rPr>
      </w:pPr>
      <w:r w:rsidRPr="00927720">
        <w:rPr>
          <w:sz w:val="20"/>
        </w:rPr>
        <w:t>G</w:t>
      </w:r>
      <w:r w:rsidR="00614CC6" w:rsidRPr="00927720">
        <w:rPr>
          <w:sz w:val="20"/>
        </w:rPr>
        <w:t>enève</w:t>
      </w:r>
      <w:r w:rsidRPr="00927720">
        <w:rPr>
          <w:sz w:val="20"/>
        </w:rPr>
        <w:t>, 20</w:t>
      </w:r>
      <w:r w:rsidR="007A2797" w:rsidRPr="00927720">
        <w:rPr>
          <w:sz w:val="20"/>
        </w:rPr>
        <w:t>2</w:t>
      </w:r>
      <w:r w:rsidR="00BA5C45">
        <w:rPr>
          <w:sz w:val="20"/>
        </w:rPr>
        <w:t>2</w:t>
      </w:r>
    </w:p>
    <w:p w14:paraId="18AEF688" w14:textId="790DB790" w:rsidR="00F54FBD" w:rsidRPr="00927720" w:rsidRDefault="00F54FBD" w:rsidP="00570128">
      <w:pPr>
        <w:spacing w:before="200"/>
        <w:jc w:val="center"/>
        <w:rPr>
          <w:sz w:val="20"/>
        </w:rPr>
      </w:pPr>
      <w:r w:rsidRPr="00927720">
        <w:rPr>
          <w:sz w:val="20"/>
        </w:rPr>
        <w:sym w:font="Symbol" w:char="F0E3"/>
      </w:r>
      <w:r w:rsidRPr="00927720">
        <w:rPr>
          <w:sz w:val="20"/>
        </w:rPr>
        <w:t xml:space="preserve"> </w:t>
      </w:r>
      <w:r w:rsidR="00614CC6" w:rsidRPr="00927720">
        <w:rPr>
          <w:sz w:val="20"/>
        </w:rPr>
        <w:t>UIT</w:t>
      </w:r>
      <w:r w:rsidRPr="00927720">
        <w:rPr>
          <w:sz w:val="20"/>
        </w:rPr>
        <w:t xml:space="preserve"> </w:t>
      </w:r>
      <w:bookmarkStart w:id="2" w:name="iiannee"/>
      <w:bookmarkEnd w:id="2"/>
      <w:r w:rsidRPr="00927720">
        <w:rPr>
          <w:sz w:val="20"/>
        </w:rPr>
        <w:t>20</w:t>
      </w:r>
      <w:r w:rsidR="007A2797" w:rsidRPr="00927720">
        <w:rPr>
          <w:sz w:val="20"/>
        </w:rPr>
        <w:t>2</w:t>
      </w:r>
      <w:r w:rsidR="00BA5C45">
        <w:rPr>
          <w:sz w:val="20"/>
        </w:rPr>
        <w:t>2</w:t>
      </w:r>
    </w:p>
    <w:p w14:paraId="0B348312" w14:textId="3C522C92" w:rsidR="007565CC" w:rsidRPr="00927720" w:rsidRDefault="00614CC6" w:rsidP="00570128">
      <w:pPr>
        <w:rPr>
          <w:sz w:val="18"/>
          <w:szCs w:val="18"/>
        </w:rPr>
      </w:pPr>
      <w:r w:rsidRPr="00927720">
        <w:rPr>
          <w:sz w:val="18"/>
          <w:szCs w:val="18"/>
        </w:rPr>
        <w:lastRenderedPageBreak/>
        <w:t xml:space="preserve">Tous droits </w:t>
      </w:r>
      <w:r w:rsidR="00756B4D" w:rsidRPr="00927720">
        <w:rPr>
          <w:sz w:val="18"/>
          <w:szCs w:val="18"/>
        </w:rPr>
        <w:t>réservés</w:t>
      </w:r>
      <w:r w:rsidRPr="00927720">
        <w:rPr>
          <w:sz w:val="18"/>
          <w:szCs w:val="18"/>
        </w:rPr>
        <w:t>. Aucune partie de cette publication ne peut être reproduite, par quelque procédé que ce soit, sans l</w:t>
      </w:r>
      <w:r w:rsidR="00202237" w:rsidRPr="00927720">
        <w:rPr>
          <w:sz w:val="18"/>
          <w:szCs w:val="18"/>
        </w:rPr>
        <w:t>'</w:t>
      </w:r>
      <w:r w:rsidRPr="00927720">
        <w:rPr>
          <w:sz w:val="18"/>
          <w:szCs w:val="18"/>
        </w:rPr>
        <w:t>accord écrit préalable de l</w:t>
      </w:r>
      <w:r w:rsidR="00202237" w:rsidRPr="00927720">
        <w:rPr>
          <w:sz w:val="18"/>
          <w:szCs w:val="18"/>
        </w:rPr>
        <w:t>'</w:t>
      </w:r>
      <w:r w:rsidR="00756B4D" w:rsidRPr="00927720">
        <w:rPr>
          <w:sz w:val="18"/>
          <w:szCs w:val="18"/>
        </w:rPr>
        <w:t>UIT</w:t>
      </w:r>
      <w:r w:rsidR="00F54FBD" w:rsidRPr="00927720">
        <w:rPr>
          <w:sz w:val="18"/>
          <w:szCs w:val="18"/>
        </w:rPr>
        <w:t>.</w:t>
      </w:r>
    </w:p>
    <w:p w14:paraId="7894FDD6" w14:textId="77777777" w:rsidR="007565CC" w:rsidRPr="00927720" w:rsidRDefault="007565CC" w:rsidP="00570128">
      <w:pPr>
        <w:spacing w:before="160"/>
        <w:rPr>
          <w:i/>
          <w:sz w:val="20"/>
          <w:highlight w:val="yellow"/>
        </w:rPr>
        <w:sectPr w:rsidR="007565CC" w:rsidRPr="00927720" w:rsidSect="007565CC">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14:paraId="06DAF2B5" w14:textId="25B81B15" w:rsidR="00934ED7" w:rsidRPr="00927720" w:rsidRDefault="00756B4D" w:rsidP="00570128">
      <w:pPr>
        <w:pStyle w:val="RecNo"/>
        <w:spacing w:before="0"/>
      </w:pPr>
      <w:bookmarkStart w:id="3" w:name="irecnoe"/>
      <w:bookmarkEnd w:id="3"/>
      <w:r w:rsidRPr="00927720">
        <w:lastRenderedPageBreak/>
        <w:t>RECOMMA</w:t>
      </w:r>
      <w:r w:rsidR="00934ED7" w:rsidRPr="00927720">
        <w:t xml:space="preserve">NDATION  </w:t>
      </w:r>
      <w:r w:rsidR="00964DDA" w:rsidRPr="00927720">
        <w:rPr>
          <w:rStyle w:val="href"/>
        </w:rPr>
        <w:t>UIT</w:t>
      </w:r>
      <w:r w:rsidR="00934ED7" w:rsidRPr="00927720">
        <w:rPr>
          <w:rStyle w:val="href"/>
        </w:rPr>
        <w:t xml:space="preserve">-R  </w:t>
      </w:r>
      <w:r w:rsidR="00DE5EA2" w:rsidRPr="00927720">
        <w:rPr>
          <w:rStyle w:val="href"/>
        </w:rPr>
        <w:t>P</w:t>
      </w:r>
      <w:r w:rsidR="00934ED7" w:rsidRPr="00927720">
        <w:rPr>
          <w:rStyle w:val="href"/>
        </w:rPr>
        <w:t>.</w:t>
      </w:r>
      <w:r w:rsidR="006D0F02" w:rsidRPr="00927720">
        <w:rPr>
          <w:rStyle w:val="href"/>
        </w:rPr>
        <w:t>2001-</w:t>
      </w:r>
      <w:r w:rsidR="00011D29" w:rsidRPr="00927720">
        <w:rPr>
          <w:rStyle w:val="href"/>
        </w:rPr>
        <w:t>4</w:t>
      </w:r>
    </w:p>
    <w:p w14:paraId="189DB5E4" w14:textId="77777777" w:rsidR="006D0F02" w:rsidRPr="00927720" w:rsidRDefault="00846FFD" w:rsidP="00570128">
      <w:pPr>
        <w:pStyle w:val="Rectitle"/>
      </w:pPr>
      <w:r w:rsidRPr="00927720">
        <w:t>Modèle général de large portée pour la propagation sur des trajets de Terre dans la gamme des fréquences comprises entre 30 MHz et 50 GHz</w:t>
      </w:r>
    </w:p>
    <w:p w14:paraId="75579EC7" w14:textId="77777777" w:rsidR="00F10F19" w:rsidRPr="00927720" w:rsidRDefault="00F10F19" w:rsidP="00570128">
      <w:pPr>
        <w:pStyle w:val="Recref"/>
      </w:pPr>
      <w:r w:rsidRPr="00927720">
        <w:t xml:space="preserve">(Question </w:t>
      </w:r>
      <w:r w:rsidR="006F302D" w:rsidRPr="00927720">
        <w:t>UIT</w:t>
      </w:r>
      <w:r w:rsidRPr="00927720">
        <w:t>-R 205/3)</w:t>
      </w:r>
    </w:p>
    <w:p w14:paraId="3D7325EA" w14:textId="4A76935C" w:rsidR="00846FFD" w:rsidRPr="00927720" w:rsidRDefault="00846FFD" w:rsidP="00570128">
      <w:pPr>
        <w:pStyle w:val="Recdate"/>
      </w:pPr>
      <w:r w:rsidRPr="00927720">
        <w:t>(2012-2013</w:t>
      </w:r>
      <w:r w:rsidR="00907EFF" w:rsidRPr="00927720">
        <w:t>-2015</w:t>
      </w:r>
      <w:r w:rsidR="00F10F19" w:rsidRPr="00927720">
        <w:t>-2019</w:t>
      </w:r>
      <w:r w:rsidR="00011D29" w:rsidRPr="00927720">
        <w:t>-2021</w:t>
      </w:r>
      <w:r w:rsidRPr="00927720">
        <w:t>)</w:t>
      </w:r>
    </w:p>
    <w:p w14:paraId="058251F6" w14:textId="77777777" w:rsidR="00846FFD" w:rsidRPr="00927720" w:rsidRDefault="00327BED" w:rsidP="00570128">
      <w:pPr>
        <w:pStyle w:val="HeadingSum"/>
        <w:rPr>
          <w:lang w:val="fr-FR"/>
        </w:rPr>
      </w:pPr>
      <w:r w:rsidRPr="00927720">
        <w:rPr>
          <w:lang w:val="fr-FR"/>
        </w:rPr>
        <w:t xml:space="preserve">Domaine </w:t>
      </w:r>
      <w:r w:rsidR="003800B7" w:rsidRPr="00927720">
        <w:rPr>
          <w:lang w:val="fr-FR"/>
        </w:rPr>
        <w:t>d'</w:t>
      </w:r>
      <w:r w:rsidR="00846FFD" w:rsidRPr="00927720">
        <w:rPr>
          <w:lang w:val="fr-FR"/>
        </w:rPr>
        <w:t>application</w:t>
      </w:r>
    </w:p>
    <w:p w14:paraId="738EF692" w14:textId="172F232E" w:rsidR="00846FFD" w:rsidRPr="00927720" w:rsidRDefault="00846FFD" w:rsidP="00570128">
      <w:pPr>
        <w:pStyle w:val="Summary"/>
        <w:rPr>
          <w:rFonts w:eastAsia="SimSun"/>
          <w:lang w:val="fr-FR"/>
        </w:rPr>
      </w:pPr>
      <w:r w:rsidRPr="00927720">
        <w:rPr>
          <w:rFonts w:eastAsia="SimSun"/>
          <w:lang w:val="fr-FR"/>
        </w:rPr>
        <w:t xml:space="preserve">La présente Recommandation présente un modèle général de large portée pour la propagation sur les trajets de Terre qui permet de prévoir l'affaiblissement </w:t>
      </w:r>
      <w:r w:rsidR="002F3477" w:rsidRPr="00927720">
        <w:rPr>
          <w:rFonts w:eastAsia="SimSun"/>
          <w:lang w:val="fr-FR"/>
        </w:rPr>
        <w:t xml:space="preserve">de transmission de référence </w:t>
      </w:r>
      <w:r w:rsidRPr="00927720">
        <w:rPr>
          <w:rFonts w:eastAsia="SimSun"/>
          <w:lang w:val="fr-FR"/>
        </w:rPr>
        <w:t>dû aux renforcements et aux évanouissements du signal pour les pourcentages de temps compris entre 0% et 100% d'une année moyenne. Ce modèle est donc particulièrement adapté aux méthodes de Monte</w:t>
      </w:r>
      <w:r w:rsidRPr="00927720">
        <w:rPr>
          <w:rFonts w:eastAsia="SimSun"/>
          <w:lang w:val="fr-FR"/>
        </w:rPr>
        <w:noBreakHyphen/>
        <w:t>Carlo et aux études pour lesquelles il est souhaitable d'utiliser le même modèle de propagation, sans discontinuité dans ses résultats, pour des signaux utiles ou potentiellement brouilleurs. Le modèle couvre les fréquences comprises entre 30 MHz et 50 GHz et les distances allant de 3 km à au moins 1</w:t>
      </w:r>
      <w:r w:rsidR="00302EC0">
        <w:rPr>
          <w:rFonts w:eastAsia="SimSun"/>
          <w:lang w:val="fr-FR"/>
        </w:rPr>
        <w:t> </w:t>
      </w:r>
      <w:r w:rsidRPr="00927720">
        <w:rPr>
          <w:rFonts w:eastAsia="SimSun"/>
          <w:lang w:val="fr-FR"/>
        </w:rPr>
        <w:t>000 km.</w:t>
      </w:r>
    </w:p>
    <w:p w14:paraId="4E9645AF" w14:textId="77777777" w:rsidR="00F10F19" w:rsidRPr="00927720" w:rsidRDefault="002F3477" w:rsidP="00570128">
      <w:pPr>
        <w:pStyle w:val="Headingb"/>
      </w:pPr>
      <w:r w:rsidRPr="00927720">
        <w:t>Mots clés</w:t>
      </w:r>
    </w:p>
    <w:p w14:paraId="75FC3425" w14:textId="2B7B9B1F" w:rsidR="00F10F19" w:rsidRPr="00927720" w:rsidRDefault="00A75902" w:rsidP="00570128">
      <w:pPr>
        <w:rPr>
          <w:rFonts w:eastAsia="SimSun"/>
        </w:rPr>
      </w:pPr>
      <w:r w:rsidRPr="00927720">
        <w:t xml:space="preserve">Monte Carlo, </w:t>
      </w:r>
      <w:r w:rsidR="001B5634" w:rsidRPr="00927720">
        <w:t>diffraction, phénomène de conduit</w:t>
      </w:r>
      <w:r w:rsidRPr="00927720">
        <w:t>s</w:t>
      </w:r>
      <w:r w:rsidR="001B5634" w:rsidRPr="00927720">
        <w:t xml:space="preserve">, </w:t>
      </w:r>
      <w:r w:rsidRPr="00927720">
        <w:t xml:space="preserve">précipitations, </w:t>
      </w:r>
      <w:r w:rsidR="00A4226D" w:rsidRPr="00927720">
        <w:t xml:space="preserve">réflexion sur les couches, </w:t>
      </w:r>
      <w:r w:rsidR="001B5634" w:rsidRPr="00927720">
        <w:t xml:space="preserve">diffusion troposphérique, absorption </w:t>
      </w:r>
      <w:r w:rsidRPr="00927720">
        <w:t>par les gaz</w:t>
      </w:r>
      <w:r w:rsidR="001B5634" w:rsidRPr="00927720">
        <w:t xml:space="preserve">, </w:t>
      </w:r>
      <w:r w:rsidRPr="00927720">
        <w:t>sporadique E</w:t>
      </w:r>
    </w:p>
    <w:p w14:paraId="67696D05" w14:textId="77777777" w:rsidR="00846FFD" w:rsidRPr="00927720" w:rsidRDefault="00846FFD" w:rsidP="00570128">
      <w:pPr>
        <w:pStyle w:val="Normalaftertitle"/>
      </w:pPr>
      <w:r w:rsidRPr="00927720">
        <w:t>L'Assemblée des radiocommunications de l'UIT,</w:t>
      </w:r>
    </w:p>
    <w:p w14:paraId="52884324" w14:textId="77777777" w:rsidR="00846FFD" w:rsidRPr="00927720" w:rsidRDefault="00846FFD" w:rsidP="00570128">
      <w:pPr>
        <w:pStyle w:val="Call"/>
      </w:pPr>
      <w:r w:rsidRPr="00927720">
        <w:t>considérant</w:t>
      </w:r>
    </w:p>
    <w:p w14:paraId="50848C40" w14:textId="77777777" w:rsidR="00846FFD" w:rsidRPr="00927720" w:rsidRDefault="00846FFD" w:rsidP="00570128">
      <w:r w:rsidRPr="00927720">
        <w:rPr>
          <w:i/>
          <w:iCs/>
        </w:rPr>
        <w:t>a)</w:t>
      </w:r>
      <w:r w:rsidRPr="00927720">
        <w:tab/>
        <w:t>que, pour faciliter une utilisation efficace du spectre des fréquences radioélectriques, il faut procéder à des études de partage qui doivent tenir compte de la variabilité à la fois du niveau du signal utile et du niveau du signal potentiellement brouilleur;</w:t>
      </w:r>
    </w:p>
    <w:p w14:paraId="08055ABB" w14:textId="77777777" w:rsidR="00846FFD" w:rsidRPr="00927720" w:rsidRDefault="00846FFD" w:rsidP="00570128">
      <w:r w:rsidRPr="00927720">
        <w:rPr>
          <w:i/>
          <w:iCs/>
        </w:rPr>
        <w:t>b)</w:t>
      </w:r>
      <w:r w:rsidRPr="00927720">
        <w:tab/>
        <w:t>que, pour planifier des systèmes de radiocommunication très performants, la prévision de la variabilité du niveau du signal doit intégrer les queues des distributions des évanouissements et de renforcements correspondant à une faible probabilité;</w:t>
      </w:r>
    </w:p>
    <w:p w14:paraId="5076657D" w14:textId="77777777" w:rsidR="00846FFD" w:rsidRPr="00927720" w:rsidRDefault="00846FFD" w:rsidP="00570128">
      <w:r w:rsidRPr="00927720">
        <w:rPr>
          <w:i/>
          <w:iCs/>
        </w:rPr>
        <w:t>c)</w:t>
      </w:r>
      <w:r w:rsidRPr="00927720">
        <w:tab/>
        <w:t>que les simulations de Monte-Carlo sont utiles pour la planification de l'utilisation du spectre,</w:t>
      </w:r>
    </w:p>
    <w:p w14:paraId="69205708" w14:textId="77777777" w:rsidR="00846FFD" w:rsidRPr="00927720" w:rsidRDefault="00846FFD" w:rsidP="00570128">
      <w:pPr>
        <w:pStyle w:val="Call"/>
      </w:pPr>
      <w:r w:rsidRPr="00927720">
        <w:t xml:space="preserve">notant </w:t>
      </w:r>
    </w:p>
    <w:p w14:paraId="18B7B9F5" w14:textId="555EDAF5" w:rsidR="00846FFD" w:rsidRPr="00927720" w:rsidRDefault="00846FFD" w:rsidP="00570128">
      <w:r w:rsidRPr="00927720">
        <w:rPr>
          <w:i/>
          <w:iCs/>
        </w:rPr>
        <w:t>a)</w:t>
      </w:r>
      <w:r w:rsidRPr="00927720">
        <w:tab/>
        <w:t>que la Recommandation UIT</w:t>
      </w:r>
      <w:r w:rsidRPr="00927720">
        <w:noBreakHyphen/>
        <w:t xml:space="preserve">R </w:t>
      </w:r>
      <w:hyperlink r:id="rId15" w:history="1">
        <w:r w:rsidRPr="00927720">
          <w:t>P.528</w:t>
        </w:r>
      </w:hyperlink>
      <w:r w:rsidRPr="00927720">
        <w:t xml:space="preserve"> donne des indications sur la prévision de l'affaiblissement </w:t>
      </w:r>
      <w:r w:rsidR="00A75902" w:rsidRPr="00927720">
        <w:t xml:space="preserve">de transmission de référence </w:t>
      </w:r>
      <w:r w:rsidRPr="00927720">
        <w:t>point-zone pour le service mobile aéronautique dans la gamme des fréquences comprises entre 125 MHz et 30 GHz et pour une distance pouvant aller jusqu'à 1 800 km;</w:t>
      </w:r>
    </w:p>
    <w:p w14:paraId="5B659CA2" w14:textId="64AEADAD" w:rsidR="00846FFD" w:rsidRPr="00927720" w:rsidRDefault="00846FFD" w:rsidP="00570128">
      <w:r w:rsidRPr="00927720">
        <w:rPr>
          <w:i/>
          <w:iCs/>
        </w:rPr>
        <w:t>b)</w:t>
      </w:r>
      <w:r w:rsidRPr="00927720">
        <w:tab/>
        <w:t>que la Recommandation UIT</w:t>
      </w:r>
      <w:r w:rsidRPr="00927720">
        <w:noBreakHyphen/>
        <w:t xml:space="preserve">R </w:t>
      </w:r>
      <w:hyperlink r:id="rId16" w:history="1">
        <w:r w:rsidRPr="00927720">
          <w:t>P.452</w:t>
        </w:r>
      </w:hyperlink>
      <w:r w:rsidRPr="00927720">
        <w:t xml:space="preserve"> donne des indications sur l'évaluation détaillée des brouillages hyperfréquences entre des stations à la surface de la Terre exploitées à des fréquences au-dessus d'environ 0,7 GHz;</w:t>
      </w:r>
    </w:p>
    <w:p w14:paraId="6436C845" w14:textId="7CE40168" w:rsidR="00846FFD" w:rsidRPr="00927720" w:rsidRDefault="00846FFD" w:rsidP="00570128">
      <w:r w:rsidRPr="00927720">
        <w:rPr>
          <w:i/>
          <w:iCs/>
        </w:rPr>
        <w:t>c)</w:t>
      </w:r>
      <w:r w:rsidRPr="00927720">
        <w:tab/>
        <w:t>que la Recommandation UIT</w:t>
      </w:r>
      <w:r w:rsidRPr="00927720">
        <w:noBreakHyphen/>
        <w:t xml:space="preserve">R </w:t>
      </w:r>
      <w:hyperlink r:id="rId17" w:history="1">
        <w:r w:rsidRPr="00927720">
          <w:t>P.617</w:t>
        </w:r>
      </w:hyperlink>
      <w:r w:rsidRPr="00927720">
        <w:t xml:space="preserve"> donne des indications sur la prévision de l'affaiblissement </w:t>
      </w:r>
      <w:r w:rsidR="00A75902" w:rsidRPr="00927720">
        <w:t xml:space="preserve">de transmission </w:t>
      </w:r>
      <w:r w:rsidRPr="00927720">
        <w:t>point à point pour des faisceaux hertziens transhorizon, fonctionnant dans la gamme de fréquences au-dessus de 30 MHz, pour une distance comprise entre 100 et 1 000 km;</w:t>
      </w:r>
    </w:p>
    <w:p w14:paraId="24ADDB9B" w14:textId="4F1C0564" w:rsidR="00846FFD" w:rsidRPr="00927720" w:rsidRDefault="00846FFD" w:rsidP="00570128">
      <w:r w:rsidRPr="00927720">
        <w:rPr>
          <w:i/>
          <w:iCs/>
        </w:rPr>
        <w:t>d)</w:t>
      </w:r>
      <w:r w:rsidRPr="00927720">
        <w:tab/>
        <w:t>que la Recommandation UIT</w:t>
      </w:r>
      <w:r w:rsidRPr="00927720">
        <w:noBreakHyphen/>
        <w:t xml:space="preserve">R </w:t>
      </w:r>
      <w:hyperlink r:id="rId18" w:history="1">
        <w:r w:rsidRPr="00927720">
          <w:t>P.1411</w:t>
        </w:r>
      </w:hyperlink>
      <w:r w:rsidRPr="00927720">
        <w:t xml:space="preserve"> donne des indications sur la prévision pour des systèmes de radiocommunication à courte portée (jusqu'à 1 km) destinés à fonctionner à l'extérieur);</w:t>
      </w:r>
    </w:p>
    <w:p w14:paraId="3CCE894C" w14:textId="7F20C252" w:rsidR="00846FFD" w:rsidRPr="00927720" w:rsidRDefault="00846FFD" w:rsidP="00570128">
      <w:r w:rsidRPr="00927720">
        <w:rPr>
          <w:i/>
          <w:iCs/>
        </w:rPr>
        <w:lastRenderedPageBreak/>
        <w:t>e)</w:t>
      </w:r>
      <w:r w:rsidRPr="00927720">
        <w:tab/>
        <w:t>que la Recommandation UIT</w:t>
      </w:r>
      <w:r w:rsidRPr="00927720">
        <w:noBreakHyphen/>
        <w:t xml:space="preserve">R </w:t>
      </w:r>
      <w:hyperlink r:id="rId19" w:history="1">
        <w:r w:rsidRPr="00927720">
          <w:t>P.530</w:t>
        </w:r>
      </w:hyperlink>
      <w:r w:rsidRPr="00927720">
        <w:t xml:space="preserve"> donne des indications sur la prévision de l'affaiblissement </w:t>
      </w:r>
      <w:r w:rsidR="00A75902" w:rsidRPr="00927720">
        <w:t xml:space="preserve">de transmission </w:t>
      </w:r>
      <w:r w:rsidRPr="00927720">
        <w:t>point à point pour des systèmes de Terre en visibilité directe;</w:t>
      </w:r>
    </w:p>
    <w:p w14:paraId="5A760718" w14:textId="3787BB53" w:rsidR="00846FFD" w:rsidRPr="00927720" w:rsidRDefault="00846FFD" w:rsidP="00570128">
      <w:r w:rsidRPr="00927720">
        <w:rPr>
          <w:i/>
          <w:iCs/>
        </w:rPr>
        <w:t>f)</w:t>
      </w:r>
      <w:r w:rsidRPr="00927720">
        <w:tab/>
        <w:t>que la Recommandation UIT</w:t>
      </w:r>
      <w:r w:rsidRPr="00927720">
        <w:noBreakHyphen/>
        <w:t xml:space="preserve">R </w:t>
      </w:r>
      <w:hyperlink r:id="rId20" w:history="1">
        <w:r w:rsidRPr="00927720">
          <w:t>P.1546</w:t>
        </w:r>
      </w:hyperlink>
      <w:r w:rsidRPr="00927720">
        <w:t xml:space="preserve"> donne des indications sur la prévision du champ point à zone dans les bandes des ondes métriques et décimétriques, sur la base essentiellement d'analyses statistiques de données expérimentales;</w:t>
      </w:r>
      <w:r w:rsidR="00D34794" w:rsidRPr="00927720">
        <w:t xml:space="preserve"> </w:t>
      </w:r>
    </w:p>
    <w:p w14:paraId="7CFAFF6D" w14:textId="74B7FD38" w:rsidR="00846FFD" w:rsidRPr="00927720" w:rsidRDefault="00846FFD" w:rsidP="00570128">
      <w:r w:rsidRPr="00927720">
        <w:rPr>
          <w:i/>
          <w:iCs/>
        </w:rPr>
        <w:t>g)</w:t>
      </w:r>
      <w:r w:rsidRPr="00927720">
        <w:tab/>
        <w:t>que la Recommandation UIT</w:t>
      </w:r>
      <w:r w:rsidRPr="00927720">
        <w:noBreakHyphen/>
        <w:t xml:space="preserve">R </w:t>
      </w:r>
      <w:hyperlink r:id="rId21" w:history="1">
        <w:r w:rsidRPr="00927720">
          <w:t>P.1812</w:t>
        </w:r>
      </w:hyperlink>
      <w:r w:rsidRPr="00927720">
        <w:t xml:space="preserve"> donne des indications sur la prévision des champs point à zone dans les bandes des ondes métriques et décimétriques, sur la base essentiellement d'une méthode déterministe;</w:t>
      </w:r>
    </w:p>
    <w:p w14:paraId="44260563" w14:textId="1E6E211E" w:rsidR="00846FFD" w:rsidRPr="00927720" w:rsidRDefault="00846FFD" w:rsidP="00570128">
      <w:r w:rsidRPr="00927720">
        <w:rPr>
          <w:i/>
          <w:iCs/>
        </w:rPr>
        <w:t>h)</w:t>
      </w:r>
      <w:r w:rsidRPr="00927720">
        <w:tab/>
        <w:t>que la Recommandation UIT</w:t>
      </w:r>
      <w:r w:rsidRPr="00927720">
        <w:noBreakHyphen/>
        <w:t xml:space="preserve">R </w:t>
      </w:r>
      <w:hyperlink r:id="rId22" w:history="1">
        <w:r w:rsidRPr="00927720">
          <w:t>P.844</w:t>
        </w:r>
      </w:hyperlink>
      <w:r w:rsidRPr="00927720">
        <w:t xml:space="preserve"> récapitule les modes de propagation des ondes métriques via l'ionosphère sur des trajets longue distance,</w:t>
      </w:r>
    </w:p>
    <w:p w14:paraId="01A98C7F" w14:textId="77777777" w:rsidR="00846FFD" w:rsidRPr="00927720" w:rsidRDefault="00A07A2B" w:rsidP="00570128">
      <w:pPr>
        <w:pStyle w:val="Call"/>
      </w:pPr>
      <w:r w:rsidRPr="00927720">
        <w:t>recommande</w:t>
      </w:r>
    </w:p>
    <w:p w14:paraId="607F9C55" w14:textId="77777777" w:rsidR="00846FFD" w:rsidRPr="00927720" w:rsidRDefault="00846FFD" w:rsidP="00570128">
      <w:r w:rsidRPr="00927720">
        <w:rPr>
          <w:bCs/>
        </w:rPr>
        <w:t>d'utiliser la procédure décrite dans l'Annexe pour les études de partage</w:t>
      </w:r>
      <w:r w:rsidRPr="00927720">
        <w:rPr>
          <w:b/>
        </w:rPr>
        <w:t xml:space="preserve"> </w:t>
      </w:r>
      <w:r w:rsidRPr="00927720">
        <w:t>réalisées sur l'ensemble de la plage de variabilité du signal, y compris les queues des distributions des évanouissements et de renforcement correspondant à une faible probabilité et pour les simulations de Monte-Carlo.</w:t>
      </w:r>
    </w:p>
    <w:p w14:paraId="1A9D4B90" w14:textId="77777777" w:rsidR="00846FFD" w:rsidRPr="00927720" w:rsidRDefault="00846FFD" w:rsidP="00570128"/>
    <w:p w14:paraId="1F689AB9" w14:textId="77777777" w:rsidR="00A8374D" w:rsidRPr="00927720" w:rsidRDefault="00A8374D" w:rsidP="00570128"/>
    <w:p w14:paraId="0B0462A8" w14:textId="77777777" w:rsidR="00846FFD" w:rsidRPr="00927720" w:rsidRDefault="00846FFD" w:rsidP="00570128">
      <w:pPr>
        <w:pStyle w:val="AnnexNoTitle"/>
      </w:pPr>
      <w:bookmarkStart w:id="4" w:name="_Toc107034027"/>
      <w:r w:rsidRPr="00927720">
        <w:t>Annex</w:t>
      </w:r>
      <w:bookmarkEnd w:id="4"/>
      <w:r w:rsidRPr="00927720">
        <w:t>e</w:t>
      </w:r>
      <w:r w:rsidRPr="00927720">
        <w:br/>
      </w:r>
      <w:r w:rsidRPr="00927720">
        <w:br/>
        <w:t xml:space="preserve">Modèle de propagation de large portée </w:t>
      </w:r>
      <w:r w:rsidRPr="00927720">
        <w:br/>
      </w:r>
      <w:r w:rsidRPr="00927720">
        <w:br/>
        <w:t>Description de la méthode de calcul</w:t>
      </w:r>
    </w:p>
    <w:p w14:paraId="42498A64" w14:textId="77777777" w:rsidR="00846FFD" w:rsidRPr="00927720" w:rsidRDefault="00846FFD" w:rsidP="00570128">
      <w:pPr>
        <w:pStyle w:val="Heading1"/>
      </w:pPr>
      <w:bookmarkStart w:id="5" w:name="_Toc253582954"/>
      <w:bookmarkStart w:id="6" w:name="_Toc253732882"/>
      <w:bookmarkStart w:id="7" w:name="_Toc255292348"/>
      <w:bookmarkStart w:id="8" w:name="_Toc256490277"/>
      <w:r w:rsidRPr="00927720">
        <w:t>1</w:t>
      </w:r>
      <w:r w:rsidRPr="00927720">
        <w:tab/>
        <w:t>Introduction</w:t>
      </w:r>
      <w:bookmarkEnd w:id="5"/>
      <w:bookmarkEnd w:id="6"/>
      <w:bookmarkEnd w:id="7"/>
      <w:bookmarkEnd w:id="8"/>
    </w:p>
    <w:p w14:paraId="1A4F037C" w14:textId="77777777" w:rsidR="00846FFD" w:rsidRPr="00927720" w:rsidRDefault="00846FFD" w:rsidP="00570128">
      <w:r w:rsidRPr="00927720">
        <w:t>La présente Recommandation décrit une méthode de propagation des ondes radioélectriques pour les trajets de Terre. Elle s'applique à une large gamme de fréquences, de distances et de pourcentages de temps. Elle permet en particulier de prévoir aussi bien les évanouissements que les renforcements du niveau du signal et elle est donc particulièrement bien adaptée pour les simulations de Monte</w:t>
      </w:r>
      <w:r w:rsidRPr="00927720">
        <w:noBreakHyphen/>
        <w:t>Carlo.</w:t>
      </w:r>
    </w:p>
    <w:p w14:paraId="644567C3" w14:textId="34781639" w:rsidR="00846FFD" w:rsidRPr="00927720" w:rsidRDefault="00846FFD" w:rsidP="00570128">
      <w:r w:rsidRPr="00927720">
        <w:t>L</w:t>
      </w:r>
      <w:r w:rsidR="005D48D4" w:rsidRPr="00927720">
        <w:t>a Pièce jointe </w:t>
      </w:r>
      <w:r w:rsidRPr="00927720">
        <w:t>J décrit la structure du modèle et, en particulier, comment les résultats représentant différents mécanismes de propagation sont combinés.</w:t>
      </w:r>
    </w:p>
    <w:p w14:paraId="55AA9B20" w14:textId="77777777" w:rsidR="00846FFD" w:rsidRPr="00927720" w:rsidRDefault="00846FFD" w:rsidP="00570128">
      <w:pPr>
        <w:pStyle w:val="Heading2"/>
      </w:pPr>
      <w:bookmarkStart w:id="9" w:name="_Toc253582955"/>
      <w:bookmarkStart w:id="10" w:name="_Toc253732883"/>
      <w:bookmarkStart w:id="11" w:name="_Toc255292349"/>
      <w:bookmarkStart w:id="12" w:name="_Toc256490278"/>
      <w:r w:rsidRPr="00927720">
        <w:t>1.1</w:t>
      </w:r>
      <w:r w:rsidRPr="00927720">
        <w:tab/>
      </w:r>
      <w:bookmarkEnd w:id="9"/>
      <w:bookmarkEnd w:id="10"/>
      <w:bookmarkEnd w:id="11"/>
      <w:bookmarkEnd w:id="12"/>
      <w:r w:rsidRPr="00927720">
        <w:t>Application</w:t>
      </w:r>
    </w:p>
    <w:p w14:paraId="0D0DFB10" w14:textId="77777777" w:rsidR="00846FFD" w:rsidRPr="00927720" w:rsidRDefault="00846FFD" w:rsidP="00570128">
      <w:r w:rsidRPr="00927720">
        <w:t>Le champ d'application est le suivant:</w:t>
      </w:r>
    </w:p>
    <w:p w14:paraId="6C653F85" w14:textId="77777777" w:rsidR="00846FFD" w:rsidRPr="00927720" w:rsidRDefault="00846FFD" w:rsidP="00570128">
      <w:r w:rsidRPr="00927720">
        <w:rPr>
          <w:b/>
        </w:rPr>
        <w:t>Fréquence</w:t>
      </w:r>
      <w:r w:rsidRPr="00927720">
        <w:rPr>
          <w:bCs/>
        </w:rPr>
        <w:t>:</w:t>
      </w:r>
      <w:r w:rsidRPr="00927720">
        <w:t xml:space="preserve"> de 30 MHz à 50 GHz.</w:t>
      </w:r>
    </w:p>
    <w:p w14:paraId="0342BFB1" w14:textId="77777777" w:rsidR="00846FFD" w:rsidRPr="00927720" w:rsidRDefault="00846FFD" w:rsidP="00570128">
      <w:r w:rsidRPr="00927720">
        <w:rPr>
          <w:b/>
        </w:rPr>
        <w:t>Distance</w:t>
      </w:r>
      <w:r w:rsidRPr="00927720">
        <w:rPr>
          <w:bCs/>
        </w:rPr>
        <w:t>:</w:t>
      </w:r>
      <w:r w:rsidRPr="00927720">
        <w:t xml:space="preserve"> On estime que la précision du modèle est maximale pour les distances comprises entre environ 3 km et 1 000 km. Pour des distances plus courtes, ce sont les effets du fouillis (bâtiments, arbres, etc.) qui seront le plus souvent dominants, à moins que les hauteurs d'antenne soient suffisantes pour que le trajet ne soit pas occulté. Il n'y a pas de limite inférieure particulière même si la longueur du trajet doit être supérieure à zéro. On considérera qu'une prévision d'un affaiblissement de transmission de référence de moins de 20 dB n'est pas fiable. Il n'y a pas non plus de distance maximale particulière.</w:t>
      </w:r>
    </w:p>
    <w:p w14:paraId="32C08BD8" w14:textId="77777777" w:rsidR="00846FFD" w:rsidRPr="00927720" w:rsidRDefault="00846FFD" w:rsidP="00570128">
      <w:pPr>
        <w:keepNext/>
        <w:keepLines/>
      </w:pPr>
      <w:r w:rsidRPr="00927720">
        <w:rPr>
          <w:b/>
        </w:rPr>
        <w:lastRenderedPageBreak/>
        <w:t>Pourcentage de temps</w:t>
      </w:r>
      <w:r w:rsidRPr="00927720">
        <w:rPr>
          <w:bCs/>
        </w:rPr>
        <w:t>:</w:t>
      </w:r>
      <w:r w:rsidRPr="00927720">
        <w:t xml:space="preserve"> La méthode permet de prévoir l'affaiblissement de transmission de référence qui n'est pas dépassé pendant un pourcentage de temps donné d'une année moyenne. Tout pourcentage de temps compris entre 0% et 100% peut être utilisé comme une donnée d'entrée pour le modèle. Cette plage est limitée de manière progressive dans la méthode pour que le pourcentage de temps utilisé dans le modèle varie de 0,00001% à 99,99999%. Cette limitation interne n'a pas d'effet significatif pour les pourcentages de temps compris entre 0,001% et 99,999%.</w:t>
      </w:r>
    </w:p>
    <w:p w14:paraId="1FC1AD32" w14:textId="77777777" w:rsidR="005D48D4" w:rsidRPr="00927720" w:rsidRDefault="005D48D4" w:rsidP="00570128">
      <w:bookmarkStart w:id="13" w:name="_Toc253582956"/>
      <w:bookmarkStart w:id="14" w:name="_Toc253732884"/>
      <w:bookmarkStart w:id="15" w:name="_Toc255292350"/>
      <w:bookmarkStart w:id="16" w:name="_Toc256490279"/>
      <w:r w:rsidRPr="00927720">
        <w:rPr>
          <w:b/>
        </w:rPr>
        <w:t>Hauteurs d'antenne</w:t>
      </w:r>
      <w:r w:rsidRPr="00927720">
        <w:t xml:space="preserve">: Les hauteurs d'antenne au-dessus du niveau du sol doivent être supérieures à zéro. Il n'y a pas de hauteur maximale particulière au-dessus du sol. On estime que la méthode est fiable pour des altitudes d'antenne allant </w:t>
      </w:r>
      <w:r w:rsidR="0013729E" w:rsidRPr="00927720">
        <w:t>jusqu'à</w:t>
      </w:r>
      <w:r w:rsidRPr="00927720">
        <w:t xml:space="preserve"> 8 000 m au-dessus du niveau de la mer.</w:t>
      </w:r>
    </w:p>
    <w:p w14:paraId="641E2BD5" w14:textId="77777777" w:rsidR="00846FFD" w:rsidRPr="00927720" w:rsidRDefault="00846FFD" w:rsidP="00570128">
      <w:pPr>
        <w:pStyle w:val="Heading2"/>
      </w:pPr>
      <w:r w:rsidRPr="00927720">
        <w:t>1.2</w:t>
      </w:r>
      <w:r w:rsidRPr="00927720">
        <w:tab/>
      </w:r>
      <w:bookmarkEnd w:id="13"/>
      <w:bookmarkEnd w:id="14"/>
      <w:bookmarkEnd w:id="15"/>
      <w:bookmarkEnd w:id="16"/>
      <w:r w:rsidRPr="00927720">
        <w:t>Réciprocité et désignation des terminaux</w:t>
      </w:r>
    </w:p>
    <w:p w14:paraId="74846DF5" w14:textId="77777777" w:rsidR="00846FFD" w:rsidRPr="00927720" w:rsidRDefault="00846FFD" w:rsidP="00570128">
      <w:r w:rsidRPr="00927720">
        <w:t>Les termes «antenne d'émission» et «antenne de réception», ou plus simplement juste «émetteur» et «récepteur», sont utilisés pour distinguer les deux terminaux ce qui est commode pour la description.</w:t>
      </w:r>
    </w:p>
    <w:p w14:paraId="177B3935" w14:textId="77777777" w:rsidR="00846FFD" w:rsidRPr="00927720" w:rsidRDefault="00846FFD" w:rsidP="00570128">
      <w:r w:rsidRPr="00927720">
        <w:t>Cela étant, la méthode est symétrique. Il n'y a aucune différence dans les résultats, quel que soit le terminal appelé «émetteur». Par convention, l'«émetteur» est le terminal situé au début du profil du terrain.</w:t>
      </w:r>
    </w:p>
    <w:p w14:paraId="6D4E5AA0" w14:textId="77777777" w:rsidR="00846FFD" w:rsidRPr="00927720" w:rsidRDefault="00846FFD" w:rsidP="00570128">
      <w:pPr>
        <w:pStyle w:val="Heading2"/>
      </w:pPr>
      <w:bookmarkStart w:id="17" w:name="_Toc253582957"/>
      <w:bookmarkStart w:id="18" w:name="_Toc253732885"/>
      <w:bookmarkStart w:id="19" w:name="_Toc255292351"/>
      <w:bookmarkStart w:id="20" w:name="_Toc256490280"/>
      <w:r w:rsidRPr="00927720">
        <w:t>1.3</w:t>
      </w:r>
      <w:r w:rsidRPr="00927720">
        <w:tab/>
        <w:t>Itération</w:t>
      </w:r>
      <w:bookmarkEnd w:id="17"/>
      <w:bookmarkEnd w:id="18"/>
      <w:bookmarkEnd w:id="19"/>
      <w:bookmarkEnd w:id="20"/>
    </w:p>
    <w:p w14:paraId="71F7AB0D" w14:textId="77777777" w:rsidR="00846FFD" w:rsidRPr="00927720" w:rsidRDefault="00846FFD" w:rsidP="00570128">
      <w:r w:rsidRPr="00927720">
        <w:t>Pour certaines parties de la méthode, des calculs par itération sont nécessaires. Des procédures d'itération qui se sont révélées être efficaces et stables sont décrites de façon explicite. Elles ne sont toutefois pas nécessairement optimales. D'autres méthodes d'itération peuvent être utilisées s'il est montré qu'elles donnent des résultats très similaires.</w:t>
      </w:r>
    </w:p>
    <w:p w14:paraId="456A0689" w14:textId="77777777" w:rsidR="00846FFD" w:rsidRPr="00927720" w:rsidRDefault="00846FFD" w:rsidP="00570128">
      <w:pPr>
        <w:pStyle w:val="Heading2"/>
      </w:pPr>
      <w:bookmarkStart w:id="21" w:name="_Toc253582958"/>
      <w:bookmarkStart w:id="22" w:name="_Toc253732886"/>
      <w:bookmarkStart w:id="23" w:name="_Toc255292352"/>
      <w:bookmarkStart w:id="24" w:name="_Toc256490281"/>
      <w:r w:rsidRPr="00927720">
        <w:t>1.4</w:t>
      </w:r>
      <w:r w:rsidRPr="00927720">
        <w:tab/>
        <w:t xml:space="preserve">Structure </w:t>
      </w:r>
      <w:bookmarkEnd w:id="21"/>
      <w:bookmarkEnd w:id="22"/>
      <w:bookmarkEnd w:id="23"/>
      <w:bookmarkEnd w:id="24"/>
      <w:r w:rsidRPr="00927720">
        <w:t>de la Recommandation</w:t>
      </w:r>
    </w:p>
    <w:p w14:paraId="0F899681" w14:textId="77777777" w:rsidR="00846FFD" w:rsidRPr="00927720" w:rsidRDefault="00846FFD" w:rsidP="00570128">
      <w:r w:rsidRPr="00927720">
        <w:t>Les données d'entrée et les symboles utilisés pour les désigner sont décrits au § 2.</w:t>
      </w:r>
    </w:p>
    <w:p w14:paraId="2C5F9972" w14:textId="06A8B3FA" w:rsidR="00846FFD" w:rsidRPr="00927720" w:rsidRDefault="00846FFD" w:rsidP="00570128">
      <w:r w:rsidRPr="00927720">
        <w:t>Les calculs préliminaires qui ont été réalisés, y compris ceux pour obtenir divers paramètres radioclimatiques, sont décrits au § 3.</w:t>
      </w:r>
      <w:r w:rsidR="006933FF" w:rsidRPr="00927720">
        <w:t>1</w:t>
      </w:r>
      <w:r w:rsidRPr="00927720">
        <w:t xml:space="preserve"> Les paramètres climatiques et les valeurs calculées à partir des données d'entrée sont énumérés pratiquement dans l'ordre alphabétique de leurs symboles (voir le </w:t>
      </w:r>
      <w:r w:rsidR="0094780A" w:rsidRPr="00927720">
        <w:t>Tableau</w:t>
      </w:r>
      <w:r w:rsidR="00874BD7" w:rsidRPr="00927720">
        <w:t> </w:t>
      </w:r>
      <w:r w:rsidR="00011D29" w:rsidRPr="00927720">
        <w:t>4</w:t>
      </w:r>
      <w:r w:rsidRPr="00927720">
        <w:t>. Un grand nombre de ces paramètres sont utilisés plusieurs fois dans la méthode générale et tous les symboles figurant dans le Tableau </w:t>
      </w:r>
      <w:r w:rsidR="00011D29" w:rsidRPr="00927720">
        <w:t>4</w:t>
      </w:r>
      <w:r w:rsidRPr="00927720">
        <w:t xml:space="preserve"> ont une référence unique dans la présente Recommandation.</w:t>
      </w:r>
    </w:p>
    <w:p w14:paraId="6A8E884C" w14:textId="77777777" w:rsidR="00846FFD" w:rsidRPr="00927720" w:rsidRDefault="00846FFD" w:rsidP="00570128">
      <w:r w:rsidRPr="00927720">
        <w:t>Dans le § 4, on décrit les quatre principaux sous</w:t>
      </w:r>
      <w:r w:rsidRPr="00927720">
        <w:noBreakHyphen/>
        <w:t>modèles de la méthode. Dans les sous</w:t>
      </w:r>
      <w:r w:rsidRPr="00927720">
        <w:noBreakHyphen/>
        <w:t>sections qui suivent, on décrit le calcul de ces sous</w:t>
      </w:r>
      <w:r w:rsidRPr="00927720">
        <w:noBreakHyphen/>
        <w:t xml:space="preserve">modèles dont la plupart s'appliquent à un groupe de mécanismes de propagation. Dans ces descriptions on renvoie très souvent aux </w:t>
      </w:r>
      <w:r w:rsidR="00C34A05" w:rsidRPr="00927720">
        <w:t xml:space="preserve">pièces jointes </w:t>
      </w:r>
      <w:r w:rsidRPr="00927720">
        <w:t>qui définissent divers blocs de calcul. Les sous</w:t>
      </w:r>
      <w:r w:rsidRPr="00927720">
        <w:noBreakHyphen/>
        <w:t>modèles du modèle de propagation de large portée (WRPM) sont indépendants les uns des autres et pour chacun les résultats sont calculés pour des pourcentages compris entre 0% et 100%.</w:t>
      </w:r>
    </w:p>
    <w:p w14:paraId="790FBC4C" w14:textId="77777777" w:rsidR="00846FFD" w:rsidRPr="00927720" w:rsidRDefault="00846FFD" w:rsidP="00570128">
      <w:r w:rsidRPr="00927720">
        <w:t>Dans le § 5 on décrit comment on obtient la prévision finale par combinaison des résultats des quatre principaux sous-modèles. La méthode de combinaison tient compte des propriétés de corrélation statistique entre les sous-modèles. Deux autres méthodes sont proposées. L'une d'elles convient pour calculer directement l'affaiblissement de transmission de référence total pour un pourcentage de temps donné. Cette méthode suppose un traitement approximatif de statistiques non corrélées. L'autre méthode convient lorsqu'on utilise un modèle WRPM dans un simulateur de Monte-Carlo. Dans ce cas, les statistiques non corrélées peuvent être modélisées plus précisément par combinaison des sous</w:t>
      </w:r>
      <w:r w:rsidRPr="00927720">
        <w:noBreakHyphen/>
        <w:t>modèles dans la méthode de Monte-Carlo.</w:t>
      </w:r>
    </w:p>
    <w:p w14:paraId="6BB7B701" w14:textId="77777777" w:rsidR="00846FFD" w:rsidRPr="00927720" w:rsidRDefault="00846FFD" w:rsidP="00570128">
      <w:pPr>
        <w:pStyle w:val="Heading2"/>
      </w:pPr>
      <w:bookmarkStart w:id="25" w:name="_Toc253582959"/>
      <w:bookmarkStart w:id="26" w:name="_Toc253732887"/>
      <w:bookmarkStart w:id="27" w:name="_Toc255292353"/>
      <w:bookmarkStart w:id="28" w:name="_Toc256490282"/>
      <w:r w:rsidRPr="00927720">
        <w:lastRenderedPageBreak/>
        <w:t>1.5</w:t>
      </w:r>
      <w:r w:rsidRPr="00927720">
        <w:tab/>
        <w:t>Style de description</w:t>
      </w:r>
      <w:bookmarkEnd w:id="25"/>
      <w:bookmarkEnd w:id="26"/>
      <w:bookmarkEnd w:id="27"/>
      <w:bookmarkEnd w:id="28"/>
    </w:p>
    <w:p w14:paraId="01F483E6" w14:textId="77777777" w:rsidR="00846FFD" w:rsidRPr="00927720" w:rsidRDefault="00846FFD" w:rsidP="00570128">
      <w:r w:rsidRPr="00927720">
        <w:t>La méthode est décrite étape par étape c'est-à-dire que les expressions sont données dans l'ordre où elles devraient être évaluées. Les équations sont parfois suivies du mot «où» mais ce où ne s'applique qu'à quelques lignes. On évite d'avoir de longues listes après «où».</w:t>
      </w:r>
    </w:p>
    <w:p w14:paraId="1C74BCA3" w14:textId="41AC9570" w:rsidR="00846FFD" w:rsidRPr="00927720" w:rsidRDefault="00846FFD" w:rsidP="00570128">
      <w:r w:rsidRPr="00927720">
        <w:t xml:space="preserve">Les symboles apparaissant dans les </w:t>
      </w:r>
      <w:r w:rsidR="00C34A05" w:rsidRPr="00927720">
        <w:t xml:space="preserve">Pièces jointes </w:t>
      </w:r>
      <w:r w:rsidRPr="00927720">
        <w:t>et qui ne figurent pas dans le Tableau </w:t>
      </w:r>
      <w:r w:rsidR="00011D29" w:rsidRPr="00927720">
        <w:t>4</w:t>
      </w:r>
      <w:r w:rsidRPr="00927720">
        <w:t xml:space="preserve"> devraient pouvoir être réutilisés. Ils sont définis à proximité de l'endroit où ils sont utilisés ou font l'objet de références croisées, si nécessaire.</w:t>
      </w:r>
    </w:p>
    <w:p w14:paraId="457587E4" w14:textId="77777777" w:rsidR="00846FFD" w:rsidRPr="00927720" w:rsidRDefault="00846FFD" w:rsidP="00570128">
      <w:r w:rsidRPr="00927720">
        <w:t>Les logarithmes sont des logarithmes de base 10 par défaut, c'est-à-dire que log(</w:t>
      </w:r>
      <w:r w:rsidRPr="00927720">
        <w:rPr>
          <w:i/>
        </w:rPr>
        <w:t>x</w:t>
      </w:r>
      <w:r w:rsidRPr="00927720">
        <w:t>) = log</w:t>
      </w:r>
      <w:r w:rsidRPr="00927720">
        <w:rPr>
          <w:vertAlign w:val="subscript"/>
        </w:rPr>
        <w:t>10</w:t>
      </w:r>
      <w:r w:rsidRPr="00927720">
        <w:t>(</w:t>
      </w:r>
      <w:r w:rsidRPr="00927720">
        <w:rPr>
          <w:i/>
        </w:rPr>
        <w:t>x</w:t>
      </w:r>
      <w:r w:rsidRPr="00927720">
        <w:t>). Lorsque des logarithmes naturels sont utilisés, ils sont indiqués par ln(</w:t>
      </w:r>
      <w:r w:rsidRPr="00927720">
        <w:rPr>
          <w:i/>
        </w:rPr>
        <w:t>x</w:t>
      </w:r>
      <w:r w:rsidRPr="00927720">
        <w:t>) = log</w:t>
      </w:r>
      <w:r w:rsidRPr="00927720">
        <w:rPr>
          <w:vertAlign w:val="subscript"/>
        </w:rPr>
        <w:t>e</w:t>
      </w:r>
      <w:r w:rsidRPr="00927720">
        <w:t>(</w:t>
      </w:r>
      <w:r w:rsidRPr="00927720">
        <w:rPr>
          <w:i/>
        </w:rPr>
        <w:t>x</w:t>
      </w:r>
      <w:r w:rsidRPr="00927720">
        <w:t>).</w:t>
      </w:r>
    </w:p>
    <w:p w14:paraId="48EB1C08" w14:textId="77777777" w:rsidR="00846FFD" w:rsidRPr="00927720" w:rsidRDefault="00846FFD" w:rsidP="00570128">
      <w:pPr>
        <w:pStyle w:val="Heading1"/>
      </w:pPr>
      <w:bookmarkStart w:id="29" w:name="_Toc253582960"/>
      <w:bookmarkStart w:id="30" w:name="_Toc253732888"/>
      <w:bookmarkStart w:id="31" w:name="_Toc255292354"/>
      <w:bookmarkStart w:id="32" w:name="_Toc256490283"/>
      <w:r w:rsidRPr="00927720">
        <w:t>2</w:t>
      </w:r>
      <w:r w:rsidRPr="00927720">
        <w:tab/>
      </w:r>
      <w:bookmarkEnd w:id="29"/>
      <w:bookmarkEnd w:id="30"/>
      <w:bookmarkEnd w:id="31"/>
      <w:bookmarkEnd w:id="32"/>
      <w:r w:rsidRPr="00927720">
        <w:t>Données d'entrée</w:t>
      </w:r>
    </w:p>
    <w:p w14:paraId="7E9F2F73" w14:textId="349F625D" w:rsidR="00846FFD" w:rsidRPr="00927720" w:rsidRDefault="00846FFD" w:rsidP="00570128">
      <w:r w:rsidRPr="00927720">
        <w:t>Les données d'entrée du modèle comprennent un profil de terrain (voir § 2.1), et d'autres données (voir</w:t>
      </w:r>
      <w:r w:rsidR="006933FF" w:rsidRPr="00927720">
        <w:t> </w:t>
      </w:r>
      <w:r w:rsidRPr="00927720">
        <w:t>§ 2.2).</w:t>
      </w:r>
    </w:p>
    <w:p w14:paraId="3BEC5918" w14:textId="32851F3B" w:rsidR="00846FFD" w:rsidRPr="00927720" w:rsidRDefault="00846FFD" w:rsidP="00570128">
      <w:pPr>
        <w:pStyle w:val="Heading2"/>
      </w:pPr>
      <w:r w:rsidRPr="00927720">
        <w:t>2.1</w:t>
      </w:r>
      <w:r w:rsidRPr="00927720">
        <w:tab/>
        <w:t>Profil de terrain</w:t>
      </w:r>
    </w:p>
    <w:p w14:paraId="7522D38B" w14:textId="77777777" w:rsidR="00846FFD" w:rsidRPr="00927720" w:rsidRDefault="00846FFD" w:rsidP="00570128">
      <w:r w:rsidRPr="00927720">
        <w:t>Il faut disposer d'un profil de terrain donnant les hauteurs, au-dessus du niveau de la mer, de la surface terrestre, sur terre ou en mer, en différents points le long du trajet du grand cercle. Il faut aussi disposer d'informations sur les distances au-dessus de la mer ou d'une large étendue d'eau et au-dessus de zones côtières de basse altitude ou comportant un grand nombre de lacs (</w:t>
      </w:r>
      <w:r w:rsidR="005D48D4" w:rsidRPr="00927720">
        <w:t>Pièce jointe </w:t>
      </w:r>
      <w:r w:rsidRPr="00927720">
        <w:t>D, § D.1).</w:t>
      </w:r>
    </w:p>
    <w:p w14:paraId="541A75EE" w14:textId="77777777" w:rsidR="00846FFD" w:rsidRPr="00927720" w:rsidRDefault="00846FFD" w:rsidP="00570128">
      <w:r w:rsidRPr="00927720">
        <w:t xml:space="preserve">En principe, le profil de terrain est composé d'ensembles ayant chacun le même nombre de valeurs, </w:t>
      </w:r>
      <w:r w:rsidRPr="00927720">
        <w:rPr>
          <w:i/>
          <w:iCs/>
        </w:rPr>
        <w:t>n</w:t>
      </w:r>
      <w:r w:rsidRPr="00927720">
        <w:t>, comme suit:</w:t>
      </w:r>
    </w:p>
    <w:p w14:paraId="162AFDCF" w14:textId="3B677C53" w:rsidR="00846FFD" w:rsidRPr="00927720" w:rsidRDefault="00846FFD" w:rsidP="00570128">
      <w:pPr>
        <w:pStyle w:val="Equation"/>
      </w:pPr>
      <w:r w:rsidRPr="00927720">
        <w:tab/>
      </w:r>
      <w:r w:rsidR="00302EC0">
        <w:tab/>
      </w:r>
      <w:r w:rsidRPr="00927720">
        <w:rPr>
          <w:i/>
          <w:iCs/>
        </w:rPr>
        <w:t>d</w:t>
      </w:r>
      <w:r w:rsidRPr="00927720">
        <w:rPr>
          <w:i/>
          <w:iCs/>
          <w:szCs w:val="24"/>
          <w:vertAlign w:val="subscript"/>
        </w:rPr>
        <w:t>i</w:t>
      </w:r>
      <w:r w:rsidRPr="00927720">
        <w:t>: distance depuis l'émetteur du i</w:t>
      </w:r>
      <w:r w:rsidRPr="00927720">
        <w:rPr>
          <w:i/>
          <w:iCs/>
        </w:rPr>
        <w:t>ème</w:t>
      </w:r>
      <w:r w:rsidRPr="00927720">
        <w:t xml:space="preserve"> point du profil jusqu'à l'émetteur (km)</w:t>
      </w:r>
      <w:r w:rsidRPr="00927720">
        <w:tab/>
        <w:t>(1a)</w:t>
      </w:r>
    </w:p>
    <w:p w14:paraId="0A57B995" w14:textId="04AB1CE0" w:rsidR="00846FFD" w:rsidRPr="00927720" w:rsidRDefault="00846FFD" w:rsidP="00570128">
      <w:pPr>
        <w:pStyle w:val="Equation"/>
      </w:pPr>
      <w:r w:rsidRPr="00927720">
        <w:tab/>
      </w:r>
      <w:r w:rsidR="00302EC0">
        <w:tab/>
      </w:r>
      <w:r w:rsidRPr="00927720">
        <w:rPr>
          <w:i/>
          <w:iCs/>
        </w:rPr>
        <w:t>h</w:t>
      </w:r>
      <w:r w:rsidRPr="00927720">
        <w:rPr>
          <w:i/>
          <w:iCs/>
          <w:szCs w:val="24"/>
          <w:vertAlign w:val="subscript"/>
        </w:rPr>
        <w:t>i</w:t>
      </w:r>
      <w:r w:rsidRPr="00927720">
        <w:t>: hauteur du i</w:t>
      </w:r>
      <w:r w:rsidRPr="00927720">
        <w:rPr>
          <w:i/>
          <w:iCs/>
        </w:rPr>
        <w:t>ème</w:t>
      </w:r>
      <w:r w:rsidRPr="00927720">
        <w:t xml:space="preserve"> point du profil au-dessus du niveau de la mer (m)</w:t>
      </w:r>
      <w:r w:rsidRPr="00927720">
        <w:tab/>
        <w:t>(1b)</w:t>
      </w:r>
    </w:p>
    <w:p w14:paraId="62773243" w14:textId="77777777" w:rsidR="00846FFD" w:rsidRPr="00927720" w:rsidRDefault="00846FFD" w:rsidP="00570128">
      <w:r w:rsidRPr="00927720">
        <w:t>où:</w:t>
      </w:r>
    </w:p>
    <w:p w14:paraId="11D029D5" w14:textId="77777777" w:rsidR="00846FFD" w:rsidRPr="00927720" w:rsidRDefault="00846FFD" w:rsidP="00570128">
      <w:pPr>
        <w:pStyle w:val="Equationlegend"/>
        <w:tabs>
          <w:tab w:val="left" w:pos="794"/>
          <w:tab w:val="right" w:pos="1134"/>
        </w:tabs>
        <w:rPr>
          <w:lang w:val="fr-FR"/>
        </w:rPr>
      </w:pPr>
      <w:r w:rsidRPr="00927720">
        <w:rPr>
          <w:lang w:val="fr-FR"/>
        </w:rPr>
        <w:tab/>
      </w:r>
      <w:r w:rsidRPr="00927720">
        <w:rPr>
          <w:i/>
          <w:iCs/>
          <w:lang w:val="fr-FR"/>
        </w:rPr>
        <w:t>i</w:t>
      </w:r>
      <w:r w:rsidRPr="00927720">
        <w:rPr>
          <w:lang w:val="fr-FR"/>
        </w:rPr>
        <w:t>:</w:t>
      </w:r>
      <w:r w:rsidRPr="00927720">
        <w:rPr>
          <w:lang w:val="fr-FR"/>
        </w:rPr>
        <w:tab/>
      </w:r>
      <w:r w:rsidRPr="00927720">
        <w:rPr>
          <w:lang w:val="fr-FR"/>
        </w:rPr>
        <w:tab/>
        <w:t xml:space="preserve">1, 2, 3 ... </w:t>
      </w:r>
      <w:r w:rsidRPr="00927720">
        <w:rPr>
          <w:i/>
          <w:iCs/>
          <w:lang w:val="fr-FR"/>
        </w:rPr>
        <w:t>n</w:t>
      </w:r>
      <w:r w:rsidRPr="00927720">
        <w:rPr>
          <w:lang w:val="fr-FR"/>
        </w:rPr>
        <w:t> = indice du point du profil</w:t>
      </w:r>
    </w:p>
    <w:p w14:paraId="79E17CA9" w14:textId="77777777" w:rsidR="00846FFD" w:rsidRPr="00927720" w:rsidRDefault="00846FFD" w:rsidP="00570128">
      <w:pPr>
        <w:pStyle w:val="Equationlegend"/>
        <w:tabs>
          <w:tab w:val="left" w:pos="794"/>
          <w:tab w:val="right" w:pos="1134"/>
        </w:tabs>
        <w:rPr>
          <w:lang w:val="fr-FR"/>
        </w:rPr>
      </w:pPr>
      <w:r w:rsidRPr="00927720">
        <w:rPr>
          <w:lang w:val="fr-FR"/>
        </w:rPr>
        <w:tab/>
      </w:r>
      <w:r w:rsidRPr="00927720">
        <w:rPr>
          <w:i/>
          <w:iCs/>
          <w:lang w:val="fr-FR"/>
        </w:rPr>
        <w:t>n</w:t>
      </w:r>
      <w:r w:rsidRPr="00927720">
        <w:rPr>
          <w:lang w:val="fr-FR"/>
        </w:rPr>
        <w:t>:</w:t>
      </w:r>
      <w:r w:rsidRPr="00927720">
        <w:rPr>
          <w:lang w:val="fr-FR"/>
        </w:rPr>
        <w:tab/>
      </w:r>
      <w:r w:rsidRPr="00927720">
        <w:rPr>
          <w:lang w:val="fr-FR"/>
        </w:rPr>
        <w:tab/>
        <w:t>nombre de points du profil.</w:t>
      </w:r>
    </w:p>
    <w:p w14:paraId="5A7846A5" w14:textId="77777777" w:rsidR="00846FFD" w:rsidRPr="00927720" w:rsidRDefault="00846FFD" w:rsidP="00570128">
      <w:r w:rsidRPr="00927720">
        <w:t>Il est commode d'ajouter au profil un ensemble supplémentaire contenant les codes de la zone:</w:t>
      </w:r>
    </w:p>
    <w:p w14:paraId="533B0D78" w14:textId="0D7088F6" w:rsidR="00846FFD" w:rsidRPr="00927720" w:rsidRDefault="00846FFD" w:rsidP="00570128">
      <w:pPr>
        <w:pStyle w:val="Equation"/>
      </w:pPr>
      <w:r w:rsidRPr="00927720">
        <w:tab/>
      </w:r>
      <w:r w:rsidR="00302EC0">
        <w:tab/>
      </w:r>
      <w:r w:rsidRPr="00927720">
        <w:rPr>
          <w:i/>
          <w:iCs/>
        </w:rPr>
        <w:t>z</w:t>
      </w:r>
      <w:r w:rsidRPr="00927720">
        <w:rPr>
          <w:i/>
          <w:iCs/>
          <w:szCs w:val="24"/>
          <w:vertAlign w:val="subscript"/>
        </w:rPr>
        <w:t>i</w:t>
      </w:r>
      <w:r w:rsidRPr="00927720">
        <w:t xml:space="preserve">: code de la zone à la distance </w:t>
      </w:r>
      <w:r w:rsidRPr="00927720">
        <w:rPr>
          <w:i/>
          <w:iCs/>
        </w:rPr>
        <w:t>d</w:t>
      </w:r>
      <w:r w:rsidRPr="00927720">
        <w:rPr>
          <w:i/>
          <w:iCs/>
          <w:vertAlign w:val="subscript"/>
        </w:rPr>
        <w:t>i</w:t>
      </w:r>
      <w:r w:rsidRPr="00927720">
        <w:rPr>
          <w:i/>
          <w:iCs/>
        </w:rPr>
        <w:t xml:space="preserve"> </w:t>
      </w:r>
      <w:r w:rsidRPr="00927720">
        <w:t>de l'émetteur</w:t>
      </w:r>
      <w:r w:rsidRPr="00927720">
        <w:tab/>
        <w:t>(1c)</w:t>
      </w:r>
    </w:p>
    <w:p w14:paraId="1B809328" w14:textId="4137B2E6" w:rsidR="00846FFD" w:rsidRPr="00927720" w:rsidRDefault="00846FFD" w:rsidP="00570128">
      <w:r w:rsidRPr="00927720">
        <w:t xml:space="preserve">où les valeurs </w:t>
      </w:r>
      <w:r w:rsidRPr="00927720">
        <w:rPr>
          <w:i/>
        </w:rPr>
        <w:t>z</w:t>
      </w:r>
      <w:r w:rsidRPr="00927720">
        <w:t xml:space="preserve"> sont des codes représentant les zones dans le Tableau </w:t>
      </w:r>
      <w:r w:rsidR="006933FF" w:rsidRPr="00927720">
        <w:t>D.1</w:t>
      </w:r>
      <w:r w:rsidRPr="00927720">
        <w:t>.</w:t>
      </w:r>
    </w:p>
    <w:p w14:paraId="2E9A21DA" w14:textId="77777777" w:rsidR="00846FFD" w:rsidRPr="00927720" w:rsidRDefault="00846FFD" w:rsidP="00570128">
      <w:r w:rsidRPr="00927720">
        <w:t xml:space="preserve">Les points du profil doivent être équidistants. Ainsi </w:t>
      </w:r>
      <w:r w:rsidRPr="00927720">
        <w:rPr>
          <w:i/>
        </w:rPr>
        <w:t>d</w:t>
      </w:r>
      <w:r w:rsidRPr="00927720">
        <w:rPr>
          <w:vertAlign w:val="subscript"/>
        </w:rPr>
        <w:t>1</w:t>
      </w:r>
      <w:r w:rsidRPr="00927720">
        <w:t xml:space="preserve"> = 0 km, et </w:t>
      </w:r>
      <w:r w:rsidRPr="00927720">
        <w:rPr>
          <w:i/>
        </w:rPr>
        <w:t>d</w:t>
      </w:r>
      <w:r w:rsidRPr="00927720">
        <w:rPr>
          <w:i/>
          <w:vertAlign w:val="subscript"/>
        </w:rPr>
        <w:t>n</w:t>
      </w:r>
      <w:r w:rsidRPr="00927720">
        <w:t> = </w:t>
      </w:r>
      <w:r w:rsidRPr="00927720">
        <w:rPr>
          <w:i/>
        </w:rPr>
        <w:t>d</w:t>
      </w:r>
      <w:r w:rsidRPr="00927720">
        <w:t xml:space="preserve"> km où </w:t>
      </w:r>
      <w:r w:rsidRPr="00927720">
        <w:rPr>
          <w:i/>
        </w:rPr>
        <w:t>d</w:t>
      </w:r>
      <w:r w:rsidRPr="00927720">
        <w:t xml:space="preserve"> est la longueur totale du trajet. De même, </w:t>
      </w:r>
      <w:r w:rsidRPr="00927720">
        <w:rPr>
          <w:i/>
        </w:rPr>
        <w:t>d</w:t>
      </w:r>
      <w:r w:rsidRPr="00927720">
        <w:rPr>
          <w:i/>
          <w:vertAlign w:val="subscript"/>
        </w:rPr>
        <w:t>i</w:t>
      </w:r>
      <w:r w:rsidRPr="00927720">
        <w:t> = (</w:t>
      </w:r>
      <w:r w:rsidRPr="00927720">
        <w:rPr>
          <w:i/>
        </w:rPr>
        <w:t>i</w:t>
      </w:r>
      <w:r w:rsidRPr="00927720">
        <w:t> − 1) </w:t>
      </w:r>
      <w:r w:rsidRPr="00927720">
        <w:rPr>
          <w:i/>
        </w:rPr>
        <w:t>d</w:t>
      </w:r>
      <w:r w:rsidRPr="00927720">
        <w:t> / (</w:t>
      </w:r>
      <w:r w:rsidRPr="00927720">
        <w:rPr>
          <w:i/>
        </w:rPr>
        <w:t>n</w:t>
      </w:r>
      <w:r w:rsidRPr="00927720">
        <w:t> − 1) km.</w:t>
      </w:r>
    </w:p>
    <w:p w14:paraId="6A116423" w14:textId="77777777" w:rsidR="00846FFD" w:rsidRPr="00927720" w:rsidRDefault="00846FFD" w:rsidP="00570128">
      <w:r w:rsidRPr="00927720">
        <w:t xml:space="preserve">Il importe peu qu'un ensemble </w:t>
      </w:r>
      <w:r w:rsidRPr="00927720">
        <w:rPr>
          <w:i/>
        </w:rPr>
        <w:t>d</w:t>
      </w:r>
      <w:r w:rsidRPr="00927720">
        <w:rPr>
          <w:i/>
          <w:vertAlign w:val="subscript"/>
        </w:rPr>
        <w:t>i</w:t>
      </w:r>
      <w:r w:rsidRPr="00927720">
        <w:t xml:space="preserve"> contienne des valeurs de distance, ou que </w:t>
      </w:r>
      <w:r w:rsidRPr="00927720">
        <w:rPr>
          <w:i/>
        </w:rPr>
        <w:t>d</w:t>
      </w:r>
      <w:r w:rsidRPr="00927720">
        <w:rPr>
          <w:i/>
          <w:vertAlign w:val="subscript"/>
        </w:rPr>
        <w:t>i</w:t>
      </w:r>
      <w:r w:rsidRPr="00927720">
        <w:t xml:space="preserve"> soit calculé, si nécessaire.</w:t>
      </w:r>
    </w:p>
    <w:p w14:paraId="383B788B" w14:textId="77777777" w:rsidR="00846FFD" w:rsidRPr="00927720" w:rsidRDefault="00846FFD" w:rsidP="00570128">
      <w:r w:rsidRPr="00927720">
        <w:t xml:space="preserve">Il doit y avoir au moins un point du profil intermédiaire entre l'émetteur et le récepteur. Pour ce faire, il faut que </w:t>
      </w:r>
      <w:r w:rsidRPr="00927720">
        <w:rPr>
          <w:i/>
        </w:rPr>
        <w:t>n</w:t>
      </w:r>
      <w:r w:rsidRPr="00927720">
        <w:t> </w:t>
      </w:r>
      <w:r w:rsidRPr="00927720">
        <w:rPr>
          <w:szCs w:val="24"/>
        </w:rPr>
        <w:sym w:font="Symbol" w:char="F0B3"/>
      </w:r>
      <w:r w:rsidRPr="00927720">
        <w:t> 3. Un petit nombre de points convient uniquement pour des trajets courts de moins de 1 km.</w:t>
      </w:r>
    </w:p>
    <w:p w14:paraId="5C8C4090" w14:textId="5A60B8AC" w:rsidR="00846FFD" w:rsidRPr="00927720" w:rsidRDefault="00846FFD" w:rsidP="00570128">
      <w:r w:rsidRPr="00927720">
        <w:t>On ne peut donner que des indications générales concernant la distance adéquate entre les points du profil. En règle générale, cette distance se situe entre 50 et 250 m, selon les données sources et la nature du terrain.</w:t>
      </w:r>
    </w:p>
    <w:p w14:paraId="0B95CCE0" w14:textId="77777777" w:rsidR="00846FFD" w:rsidRPr="00927720" w:rsidRDefault="00846FFD" w:rsidP="00570128">
      <w:r w:rsidRPr="00927720">
        <w:t xml:space="preserve">Toutefois, il faut souligner qu'il faut inclure des points équidistants sur toute la longueur du trajet même pour les tronçons au-dessus de l'eau. C'est l'hypothèse prise dans cette méthode. Par exemple, il n'est pas acceptable d'avoir des points de hauteur nulle uniquement au début et à la fin d'un tronçon </w:t>
      </w:r>
      <w:r w:rsidRPr="00927720">
        <w:lastRenderedPageBreak/>
        <w:t>au-dessus de la mer lorsque la longueur de ce tronçon est supérieure à l'espacement entre les points. Les points de l'horizon doivent être situés de façon à tenir compte de la courbure de la Terre et l'omission de tels points risquerait de fausser l'interprétation d'un profil.</w:t>
      </w:r>
    </w:p>
    <w:p w14:paraId="0CE16AD2" w14:textId="702968FE" w:rsidR="00846FFD" w:rsidRPr="00927720" w:rsidRDefault="00846FFD" w:rsidP="00570128">
      <w:pPr>
        <w:pStyle w:val="Heading2"/>
      </w:pPr>
      <w:bookmarkStart w:id="33" w:name="_Toc253582962"/>
      <w:bookmarkStart w:id="34" w:name="_Toc253732890"/>
      <w:bookmarkStart w:id="35" w:name="_Toc255292356"/>
      <w:bookmarkStart w:id="36" w:name="_Toc256490285"/>
      <w:r w:rsidRPr="00927720">
        <w:t>2.2</w:t>
      </w:r>
      <w:r w:rsidRPr="00927720">
        <w:tab/>
      </w:r>
      <w:bookmarkEnd w:id="33"/>
      <w:bookmarkEnd w:id="34"/>
      <w:bookmarkEnd w:id="35"/>
      <w:bookmarkEnd w:id="36"/>
      <w:r w:rsidRPr="00927720">
        <w:t>Autres données</w:t>
      </w:r>
      <w:r w:rsidR="00460F4E" w:rsidRPr="00927720">
        <w:t xml:space="preserve"> d'entrée</w:t>
      </w:r>
    </w:p>
    <w:p w14:paraId="3ECBABAB" w14:textId="5FFBA347" w:rsidR="00846FFD" w:rsidRPr="00927720" w:rsidRDefault="00846FFD" w:rsidP="00570128">
      <w:r w:rsidRPr="00927720">
        <w:t>Le Tableau 1 donne la liste des autres données d'entrée qui doivent être fournies par l'utilisateur ainsi que des informations géographiques, y compris le profil du terrain (voir § 2.1 ci-dessus). Les symboles et les unités données ici s'appliquent dans l'ensemble de la présente Recommandation.</w:t>
      </w:r>
    </w:p>
    <w:p w14:paraId="26858D7F" w14:textId="6A7DFC12" w:rsidR="00846FFD" w:rsidRPr="00927720" w:rsidRDefault="00846FFD" w:rsidP="00570128">
      <w:pPr>
        <w:pStyle w:val="TableNo"/>
      </w:pPr>
      <w:r w:rsidRPr="00927720">
        <w:t>TABLEAU 1</w:t>
      </w:r>
    </w:p>
    <w:p w14:paraId="6C921AD3" w14:textId="77777777" w:rsidR="00846FFD" w:rsidRPr="00927720" w:rsidRDefault="00846FFD" w:rsidP="00570128">
      <w:pPr>
        <w:pStyle w:val="Tabletitle"/>
      </w:pPr>
      <w:r w:rsidRPr="00927720">
        <w:t>Autres données d'entrée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846FFD" w:rsidRPr="00927720" w14:paraId="07907215" w14:textId="77777777" w:rsidTr="00CD1211">
        <w:trPr>
          <w:tblHeader/>
          <w:jc w:val="center"/>
        </w:trPr>
        <w:tc>
          <w:tcPr>
            <w:tcW w:w="1701" w:type="dxa"/>
          </w:tcPr>
          <w:p w14:paraId="3C1BFAC0" w14:textId="77777777" w:rsidR="00846FFD" w:rsidRPr="00927720" w:rsidRDefault="00846FFD" w:rsidP="00570128">
            <w:pPr>
              <w:pStyle w:val="Tablehead"/>
            </w:pPr>
            <w:r w:rsidRPr="00927720">
              <w:t>Symbole</w:t>
            </w:r>
          </w:p>
        </w:tc>
        <w:tc>
          <w:tcPr>
            <w:tcW w:w="7938" w:type="dxa"/>
          </w:tcPr>
          <w:p w14:paraId="186F7962" w14:textId="77777777" w:rsidR="00846FFD" w:rsidRPr="00927720" w:rsidRDefault="00846FFD" w:rsidP="00570128">
            <w:pPr>
              <w:pStyle w:val="Tablehead"/>
            </w:pPr>
            <w:r w:rsidRPr="00927720">
              <w:t>Description</w:t>
            </w:r>
          </w:p>
        </w:tc>
      </w:tr>
      <w:tr w:rsidR="00846FFD" w:rsidRPr="00927720" w14:paraId="41BB4A5A" w14:textId="77777777" w:rsidTr="00CD1211">
        <w:trPr>
          <w:jc w:val="center"/>
        </w:trPr>
        <w:tc>
          <w:tcPr>
            <w:tcW w:w="1701" w:type="dxa"/>
          </w:tcPr>
          <w:p w14:paraId="4B753C10" w14:textId="77777777" w:rsidR="00846FFD" w:rsidRPr="00927720" w:rsidRDefault="00846FFD" w:rsidP="00570128">
            <w:pPr>
              <w:pStyle w:val="Tabletext"/>
              <w:keepNext/>
              <w:jc w:val="center"/>
            </w:pPr>
            <w:r w:rsidRPr="00927720">
              <w:rPr>
                <w:i/>
                <w:iCs/>
              </w:rPr>
              <w:t xml:space="preserve">f </w:t>
            </w:r>
            <w:r w:rsidRPr="00927720">
              <w:t>(GHz)</w:t>
            </w:r>
          </w:p>
        </w:tc>
        <w:tc>
          <w:tcPr>
            <w:tcW w:w="7938" w:type="dxa"/>
          </w:tcPr>
          <w:p w14:paraId="6B8E00A2" w14:textId="77777777" w:rsidR="00846FFD" w:rsidRPr="00927720" w:rsidRDefault="00846FFD" w:rsidP="00570128">
            <w:pPr>
              <w:pStyle w:val="Tabletext"/>
              <w:keepNext/>
              <w:jc w:val="left"/>
            </w:pPr>
            <w:r w:rsidRPr="00927720">
              <w:t>Fréquence</w:t>
            </w:r>
          </w:p>
        </w:tc>
      </w:tr>
      <w:tr w:rsidR="00846FFD" w:rsidRPr="00927720" w14:paraId="2646C1B0" w14:textId="77777777" w:rsidTr="00CD1211">
        <w:trPr>
          <w:jc w:val="center"/>
        </w:trPr>
        <w:tc>
          <w:tcPr>
            <w:tcW w:w="1701" w:type="dxa"/>
          </w:tcPr>
          <w:p w14:paraId="49203024" w14:textId="77777777" w:rsidR="00846FFD" w:rsidRPr="00927720" w:rsidRDefault="00846FFD" w:rsidP="00570128">
            <w:pPr>
              <w:pStyle w:val="Tabletext"/>
              <w:keepNext/>
              <w:jc w:val="center"/>
            </w:pPr>
            <w:r w:rsidRPr="00927720">
              <w:rPr>
                <w:i/>
                <w:iCs/>
              </w:rPr>
              <w:t>T</w:t>
            </w:r>
            <w:r w:rsidRPr="00927720">
              <w:rPr>
                <w:i/>
                <w:iCs/>
                <w:vertAlign w:val="subscript"/>
              </w:rPr>
              <w:t>pol</w:t>
            </w:r>
          </w:p>
        </w:tc>
        <w:tc>
          <w:tcPr>
            <w:tcW w:w="7938" w:type="dxa"/>
          </w:tcPr>
          <w:p w14:paraId="72E3BFEC" w14:textId="77777777" w:rsidR="00846FFD" w:rsidRPr="00927720" w:rsidRDefault="00846FFD" w:rsidP="00570128">
            <w:pPr>
              <w:pStyle w:val="Tabletext"/>
              <w:keepNext/>
              <w:jc w:val="left"/>
            </w:pPr>
            <w:r w:rsidRPr="00927720">
              <w:t xml:space="preserve">Code indiquant la polarisation rectiligne horizontale ou verticale </w:t>
            </w:r>
          </w:p>
        </w:tc>
      </w:tr>
      <w:tr w:rsidR="00846FFD" w:rsidRPr="00927720" w14:paraId="315C0C35" w14:textId="77777777" w:rsidTr="00CD1211">
        <w:trPr>
          <w:jc w:val="center"/>
        </w:trPr>
        <w:tc>
          <w:tcPr>
            <w:tcW w:w="1701" w:type="dxa"/>
          </w:tcPr>
          <w:p w14:paraId="038147A5" w14:textId="4CB9C708" w:rsidR="00846FFD" w:rsidRPr="00927720" w:rsidRDefault="006933FF" w:rsidP="00570128">
            <w:pPr>
              <w:pStyle w:val="Tabletext"/>
              <w:keepNext/>
              <w:jc w:val="center"/>
            </w:pPr>
            <w:r w:rsidRPr="00927720">
              <w:sym w:font="Symbol" w:char="F06A"/>
            </w:r>
            <w:r w:rsidR="00846FFD" w:rsidRPr="00927720">
              <w:rPr>
                <w:i/>
                <w:iCs/>
                <w:vertAlign w:val="subscript"/>
              </w:rPr>
              <w:t>re, rn</w:t>
            </w:r>
            <w:r w:rsidR="00846FFD" w:rsidRPr="00927720">
              <w:t xml:space="preserve"> (degrés)</w:t>
            </w:r>
          </w:p>
        </w:tc>
        <w:tc>
          <w:tcPr>
            <w:tcW w:w="7938" w:type="dxa"/>
          </w:tcPr>
          <w:p w14:paraId="11A63C17" w14:textId="77777777" w:rsidR="00846FFD" w:rsidRPr="00927720" w:rsidRDefault="00846FFD" w:rsidP="00570128">
            <w:pPr>
              <w:pStyle w:val="Tabletext"/>
              <w:keepNext/>
              <w:jc w:val="left"/>
            </w:pPr>
            <w:r w:rsidRPr="00927720">
              <w:t>Longitude, latitude, du récepteur</w:t>
            </w:r>
          </w:p>
        </w:tc>
      </w:tr>
      <w:tr w:rsidR="00846FFD" w:rsidRPr="00927720" w14:paraId="7964A422" w14:textId="77777777" w:rsidTr="00CD1211">
        <w:trPr>
          <w:jc w:val="center"/>
        </w:trPr>
        <w:tc>
          <w:tcPr>
            <w:tcW w:w="1701" w:type="dxa"/>
          </w:tcPr>
          <w:p w14:paraId="334D1C87" w14:textId="1D451145" w:rsidR="00846FFD" w:rsidRPr="00927720" w:rsidRDefault="006933FF" w:rsidP="00570128">
            <w:pPr>
              <w:pStyle w:val="Tabletext"/>
              <w:keepNext/>
              <w:jc w:val="center"/>
            </w:pPr>
            <w:r w:rsidRPr="00927720">
              <w:sym w:font="Symbol" w:char="F06A"/>
            </w:r>
            <w:r w:rsidR="00846FFD" w:rsidRPr="00927720">
              <w:rPr>
                <w:i/>
                <w:iCs/>
                <w:vertAlign w:val="subscript"/>
              </w:rPr>
              <w:t>te, tn</w:t>
            </w:r>
            <w:r w:rsidR="00846FFD" w:rsidRPr="00927720">
              <w:t xml:space="preserve"> (degrés)</w:t>
            </w:r>
          </w:p>
        </w:tc>
        <w:tc>
          <w:tcPr>
            <w:tcW w:w="7938" w:type="dxa"/>
          </w:tcPr>
          <w:p w14:paraId="304C47A0" w14:textId="77777777" w:rsidR="00846FFD" w:rsidRPr="00927720" w:rsidRDefault="00846FFD" w:rsidP="00570128">
            <w:pPr>
              <w:pStyle w:val="Tabletext"/>
              <w:keepNext/>
              <w:jc w:val="left"/>
            </w:pPr>
            <w:r w:rsidRPr="00927720">
              <w:t>Longitude, latitude, de l'émetteur</w:t>
            </w:r>
          </w:p>
        </w:tc>
      </w:tr>
      <w:tr w:rsidR="00846FFD" w:rsidRPr="00927720" w14:paraId="4E7ECC49" w14:textId="77777777" w:rsidTr="00CD1211">
        <w:trPr>
          <w:jc w:val="center"/>
        </w:trPr>
        <w:tc>
          <w:tcPr>
            <w:tcW w:w="1701" w:type="dxa"/>
          </w:tcPr>
          <w:p w14:paraId="24F9927B" w14:textId="77777777" w:rsidR="00846FFD" w:rsidRPr="00927720" w:rsidRDefault="00846FFD" w:rsidP="00570128">
            <w:pPr>
              <w:pStyle w:val="Tabletext"/>
              <w:keepNext/>
              <w:jc w:val="center"/>
            </w:pPr>
            <w:r w:rsidRPr="00927720">
              <w:rPr>
                <w:i/>
                <w:iCs/>
              </w:rPr>
              <w:t>h</w:t>
            </w:r>
            <w:r w:rsidRPr="00927720">
              <w:rPr>
                <w:i/>
                <w:iCs/>
                <w:vertAlign w:val="subscript"/>
              </w:rPr>
              <w:t>tg, rg</w:t>
            </w:r>
            <w:r w:rsidRPr="00927720">
              <w:t xml:space="preserve"> (m)</w:t>
            </w:r>
          </w:p>
        </w:tc>
        <w:tc>
          <w:tcPr>
            <w:tcW w:w="7938" w:type="dxa"/>
          </w:tcPr>
          <w:p w14:paraId="15754257" w14:textId="77777777" w:rsidR="00846FFD" w:rsidRPr="00927720" w:rsidRDefault="00846FFD" w:rsidP="00570128">
            <w:pPr>
              <w:pStyle w:val="Tabletext"/>
              <w:keepNext/>
              <w:jc w:val="left"/>
            </w:pPr>
            <w:r w:rsidRPr="00927720">
              <w:t>Hauteur du centre électrique de l'antenne d'émission ou de réception au-dessus du sol</w:t>
            </w:r>
          </w:p>
        </w:tc>
      </w:tr>
      <w:tr w:rsidR="00846FFD" w:rsidRPr="00927720" w14:paraId="655AE064" w14:textId="77777777" w:rsidTr="00CD1211">
        <w:trPr>
          <w:jc w:val="center"/>
        </w:trPr>
        <w:tc>
          <w:tcPr>
            <w:tcW w:w="1701" w:type="dxa"/>
          </w:tcPr>
          <w:p w14:paraId="716FEDB3" w14:textId="77777777" w:rsidR="00846FFD" w:rsidRPr="00927720" w:rsidRDefault="00846FFD" w:rsidP="00570128">
            <w:pPr>
              <w:pStyle w:val="Tabletext"/>
              <w:keepNext/>
              <w:jc w:val="center"/>
            </w:pPr>
            <w:r w:rsidRPr="00927720">
              <w:rPr>
                <w:i/>
                <w:iCs/>
              </w:rPr>
              <w:t>T</w:t>
            </w:r>
            <w:r w:rsidRPr="00927720">
              <w:rPr>
                <w:i/>
                <w:iCs/>
                <w:vertAlign w:val="subscript"/>
              </w:rPr>
              <w:t>pc</w:t>
            </w:r>
            <w:r w:rsidRPr="00927720">
              <w:t xml:space="preserve"> (%)</w:t>
            </w:r>
          </w:p>
        </w:tc>
        <w:tc>
          <w:tcPr>
            <w:tcW w:w="7938" w:type="dxa"/>
          </w:tcPr>
          <w:p w14:paraId="6DFEDC6B" w14:textId="77777777" w:rsidR="00846FFD" w:rsidRPr="00927720" w:rsidRDefault="00846FFD" w:rsidP="00570128">
            <w:pPr>
              <w:pStyle w:val="Tabletext"/>
              <w:keepNext/>
              <w:jc w:val="left"/>
            </w:pPr>
            <w:r w:rsidRPr="00927720">
              <w:t xml:space="preserve">Pourcentage d'une année moyenne pendant lequel l'affaiblissement de transmission de référence prévu n'est pas dépassé </w:t>
            </w:r>
          </w:p>
        </w:tc>
      </w:tr>
      <w:tr w:rsidR="00846FFD" w:rsidRPr="00927720" w14:paraId="2313CEE7" w14:textId="77777777" w:rsidTr="00CD1211">
        <w:trPr>
          <w:jc w:val="center"/>
        </w:trPr>
        <w:tc>
          <w:tcPr>
            <w:tcW w:w="1701" w:type="dxa"/>
          </w:tcPr>
          <w:p w14:paraId="6A5F4F57" w14:textId="77777777" w:rsidR="00846FFD" w:rsidRPr="00927720" w:rsidRDefault="00846FFD" w:rsidP="00570128">
            <w:pPr>
              <w:pStyle w:val="Tabletext"/>
              <w:jc w:val="center"/>
            </w:pPr>
            <w:r w:rsidRPr="00927720">
              <w:rPr>
                <w:i/>
                <w:iCs/>
              </w:rPr>
              <w:t>G</w:t>
            </w:r>
            <w:r w:rsidRPr="00927720">
              <w:rPr>
                <w:i/>
                <w:iCs/>
                <w:vertAlign w:val="subscript"/>
              </w:rPr>
              <w:t>t</w:t>
            </w:r>
            <w:r w:rsidRPr="00927720">
              <w:t xml:space="preserve">, </w:t>
            </w:r>
            <w:r w:rsidRPr="00927720">
              <w:rPr>
                <w:i/>
                <w:iCs/>
              </w:rPr>
              <w:t>G</w:t>
            </w:r>
            <w:r w:rsidRPr="00927720">
              <w:rPr>
                <w:i/>
                <w:iCs/>
                <w:vertAlign w:val="subscript"/>
              </w:rPr>
              <w:t>r</w:t>
            </w:r>
            <w:r w:rsidRPr="00927720">
              <w:t xml:space="preserve"> (dBi)</w:t>
            </w:r>
          </w:p>
        </w:tc>
        <w:tc>
          <w:tcPr>
            <w:tcW w:w="7938" w:type="dxa"/>
          </w:tcPr>
          <w:p w14:paraId="6573B5D6" w14:textId="77777777" w:rsidR="00846FFD" w:rsidRPr="00927720" w:rsidRDefault="00846FFD" w:rsidP="00570128">
            <w:pPr>
              <w:pStyle w:val="Tabletext"/>
              <w:jc w:val="left"/>
            </w:pPr>
            <w:r w:rsidRPr="00927720">
              <w:t>Gain de l'antenne d'émission ou de réception dans la direction de l'azimut du trajet vers l'autre antenne, pour l'angle d'élévation au-dessus de l'horizontale locale de l'autre antenne dans le cas d'un trajet en visibilité directe (LoS), sinon de l'horizon radioélectrique de l'antenne, pour la valeur médiane du rayon équivalent de la Terre</w:t>
            </w:r>
          </w:p>
        </w:tc>
      </w:tr>
    </w:tbl>
    <w:p w14:paraId="49F52692" w14:textId="77777777" w:rsidR="00846FFD" w:rsidRPr="00927720" w:rsidRDefault="00846FFD" w:rsidP="00570128">
      <w:pPr>
        <w:pStyle w:val="Tablefin"/>
        <w:rPr>
          <w:lang w:val="fr-FR"/>
        </w:rPr>
      </w:pPr>
    </w:p>
    <w:p w14:paraId="5CD580C9" w14:textId="77777777" w:rsidR="00846FFD" w:rsidRPr="00927720" w:rsidRDefault="00846FFD" w:rsidP="00570128">
      <w:r w:rsidRPr="00927720">
        <w:t>Dans cette méthode, les longitudes Est et les latitudes Nord sont positives.</w:t>
      </w:r>
    </w:p>
    <w:p w14:paraId="05BA7F62" w14:textId="77777777" w:rsidR="00846FFD" w:rsidRPr="00927720" w:rsidRDefault="00846FFD" w:rsidP="00570128">
      <w:pPr>
        <w:pStyle w:val="Heading2"/>
      </w:pPr>
      <w:bookmarkStart w:id="37" w:name="_Toc253582963"/>
      <w:bookmarkStart w:id="38" w:name="_Toc253732891"/>
      <w:bookmarkStart w:id="39" w:name="_Toc255292357"/>
      <w:bookmarkStart w:id="40" w:name="_Toc256490286"/>
      <w:r w:rsidRPr="00927720">
        <w:t>2.3</w:t>
      </w:r>
      <w:r w:rsidRPr="00927720">
        <w:tab/>
        <w:t>Constantes</w:t>
      </w:r>
      <w:bookmarkEnd w:id="37"/>
      <w:bookmarkEnd w:id="38"/>
      <w:bookmarkEnd w:id="39"/>
      <w:bookmarkEnd w:id="40"/>
    </w:p>
    <w:p w14:paraId="5EB57657" w14:textId="3B824C08" w:rsidR="00846FFD" w:rsidRPr="00927720" w:rsidRDefault="00846FFD" w:rsidP="00570128">
      <w:r w:rsidRPr="00927720">
        <w:t>Le Tableau 2 donne les valeurs des constantes utilisées dans la méthode.</w:t>
      </w:r>
    </w:p>
    <w:p w14:paraId="7289DA18" w14:textId="45B8C22D" w:rsidR="00846FFD" w:rsidRPr="00927720" w:rsidRDefault="00846FFD" w:rsidP="00570128">
      <w:pPr>
        <w:pStyle w:val="TableNo"/>
      </w:pPr>
      <w:r w:rsidRPr="00927720">
        <w:t>TABLEAU 2</w:t>
      </w:r>
    </w:p>
    <w:p w14:paraId="2D80B98A" w14:textId="77777777" w:rsidR="00846FFD" w:rsidRPr="00927720" w:rsidRDefault="00846FFD" w:rsidP="00570128">
      <w:pPr>
        <w:pStyle w:val="Tabletitle"/>
      </w:pPr>
      <w:r w:rsidRPr="00927720">
        <w:t>Constantes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846FFD" w:rsidRPr="00927720" w14:paraId="0D280FF8" w14:textId="77777777" w:rsidTr="002B0D4B">
        <w:trPr>
          <w:tblHeader/>
          <w:jc w:val="center"/>
        </w:trPr>
        <w:tc>
          <w:tcPr>
            <w:tcW w:w="1701" w:type="dxa"/>
          </w:tcPr>
          <w:p w14:paraId="3E5AAF7C" w14:textId="77777777" w:rsidR="00846FFD" w:rsidRPr="00927720" w:rsidRDefault="00846FFD" w:rsidP="00570128">
            <w:pPr>
              <w:pStyle w:val="Tablehead"/>
            </w:pPr>
            <w:r w:rsidRPr="00927720">
              <w:t>Symbole</w:t>
            </w:r>
          </w:p>
        </w:tc>
        <w:tc>
          <w:tcPr>
            <w:tcW w:w="1701" w:type="dxa"/>
          </w:tcPr>
          <w:p w14:paraId="380B0569" w14:textId="77777777" w:rsidR="00846FFD" w:rsidRPr="00927720" w:rsidRDefault="00846FFD" w:rsidP="00570128">
            <w:pPr>
              <w:pStyle w:val="Tablehead"/>
            </w:pPr>
            <w:r w:rsidRPr="00927720">
              <w:t>Valeur</w:t>
            </w:r>
          </w:p>
        </w:tc>
        <w:tc>
          <w:tcPr>
            <w:tcW w:w="4536" w:type="dxa"/>
          </w:tcPr>
          <w:p w14:paraId="19DB4D10" w14:textId="77777777" w:rsidR="00846FFD" w:rsidRPr="00927720" w:rsidRDefault="00846FFD" w:rsidP="00570128">
            <w:pPr>
              <w:pStyle w:val="Tablehead"/>
            </w:pPr>
            <w:r w:rsidRPr="00927720">
              <w:t>Description</w:t>
            </w:r>
          </w:p>
        </w:tc>
      </w:tr>
      <w:tr w:rsidR="00846FFD" w:rsidRPr="00927720" w14:paraId="0E2CEEC0" w14:textId="77777777" w:rsidTr="002B0D4B">
        <w:trPr>
          <w:jc w:val="center"/>
        </w:trPr>
        <w:tc>
          <w:tcPr>
            <w:tcW w:w="1701" w:type="dxa"/>
          </w:tcPr>
          <w:p w14:paraId="54F95690" w14:textId="77777777" w:rsidR="00846FFD" w:rsidRPr="00927720" w:rsidRDefault="00846FFD" w:rsidP="00570128">
            <w:pPr>
              <w:pStyle w:val="Tabletext"/>
              <w:jc w:val="center"/>
            </w:pPr>
            <w:r w:rsidRPr="00927720">
              <w:rPr>
                <w:i/>
                <w:iCs/>
              </w:rPr>
              <w:t>c</w:t>
            </w:r>
            <w:r w:rsidRPr="00927720">
              <w:t xml:space="preserve"> (m/s)</w:t>
            </w:r>
          </w:p>
        </w:tc>
        <w:tc>
          <w:tcPr>
            <w:tcW w:w="1701" w:type="dxa"/>
          </w:tcPr>
          <w:p w14:paraId="7C7AB85D" w14:textId="77777777" w:rsidR="00846FFD" w:rsidRPr="00927720" w:rsidRDefault="00846FFD" w:rsidP="00570128">
            <w:pPr>
              <w:pStyle w:val="Tabletext"/>
              <w:jc w:val="center"/>
            </w:pPr>
            <w:r w:rsidRPr="00927720">
              <w:t>2,998 </w:t>
            </w:r>
            <w:r w:rsidRPr="00927720">
              <w:sym w:font="Symbol" w:char="F0B4"/>
            </w:r>
            <w:r w:rsidRPr="00927720">
              <w:t> 10</w:t>
            </w:r>
            <w:r w:rsidRPr="00927720">
              <w:rPr>
                <w:vertAlign w:val="superscript"/>
              </w:rPr>
              <w:t>8</w:t>
            </w:r>
          </w:p>
        </w:tc>
        <w:tc>
          <w:tcPr>
            <w:tcW w:w="4536" w:type="dxa"/>
          </w:tcPr>
          <w:p w14:paraId="0AFFB0C3" w14:textId="77777777" w:rsidR="00846FFD" w:rsidRPr="00927720" w:rsidRDefault="00846FFD" w:rsidP="00570128">
            <w:pPr>
              <w:pStyle w:val="Tabletext"/>
              <w:jc w:val="left"/>
            </w:pPr>
            <w:r w:rsidRPr="00927720">
              <w:t>Vitesse de propagation</w:t>
            </w:r>
          </w:p>
        </w:tc>
      </w:tr>
      <w:tr w:rsidR="00846FFD" w:rsidRPr="00927720" w14:paraId="68CA9878" w14:textId="77777777" w:rsidTr="002B0D4B">
        <w:trPr>
          <w:jc w:val="center"/>
        </w:trPr>
        <w:tc>
          <w:tcPr>
            <w:tcW w:w="1701" w:type="dxa"/>
          </w:tcPr>
          <w:p w14:paraId="6CD00148" w14:textId="77777777" w:rsidR="00846FFD" w:rsidRPr="00927720" w:rsidRDefault="00846FFD" w:rsidP="00570128">
            <w:pPr>
              <w:pStyle w:val="Tabletext"/>
              <w:jc w:val="center"/>
            </w:pPr>
            <w:r w:rsidRPr="00927720">
              <w:rPr>
                <w:i/>
                <w:iCs/>
              </w:rPr>
              <w:t>R</w:t>
            </w:r>
            <w:r w:rsidRPr="00927720">
              <w:rPr>
                <w:i/>
                <w:iCs/>
                <w:vertAlign w:val="subscript"/>
              </w:rPr>
              <w:t>e</w:t>
            </w:r>
            <w:r w:rsidRPr="00927720">
              <w:t xml:space="preserve"> (km)</w:t>
            </w:r>
          </w:p>
        </w:tc>
        <w:tc>
          <w:tcPr>
            <w:tcW w:w="1701" w:type="dxa"/>
          </w:tcPr>
          <w:p w14:paraId="02CE1694" w14:textId="77777777" w:rsidR="00846FFD" w:rsidRPr="00927720" w:rsidRDefault="00846FFD" w:rsidP="00570128">
            <w:pPr>
              <w:pStyle w:val="Tabletext"/>
              <w:jc w:val="center"/>
            </w:pPr>
            <w:r w:rsidRPr="00927720">
              <w:t>6 371</w:t>
            </w:r>
          </w:p>
        </w:tc>
        <w:tc>
          <w:tcPr>
            <w:tcW w:w="4536" w:type="dxa"/>
          </w:tcPr>
          <w:p w14:paraId="3744E323" w14:textId="77777777" w:rsidR="00846FFD" w:rsidRPr="00927720" w:rsidRDefault="00846FFD" w:rsidP="00570128">
            <w:pPr>
              <w:pStyle w:val="Tabletext"/>
              <w:jc w:val="left"/>
            </w:pPr>
            <w:r w:rsidRPr="00927720">
              <w:t>Rayon moyen de la Terre</w:t>
            </w:r>
          </w:p>
        </w:tc>
      </w:tr>
      <w:tr w:rsidR="00846FFD" w:rsidRPr="00927720" w14:paraId="3F7DEECA" w14:textId="77777777" w:rsidTr="002B0D4B">
        <w:trPr>
          <w:jc w:val="center"/>
        </w:trPr>
        <w:tc>
          <w:tcPr>
            <w:tcW w:w="1701" w:type="dxa"/>
          </w:tcPr>
          <w:p w14:paraId="3F4833DF" w14:textId="77777777" w:rsidR="00846FFD" w:rsidRPr="00927720" w:rsidRDefault="00846FFD" w:rsidP="00570128">
            <w:pPr>
              <w:pStyle w:val="Tabletext"/>
              <w:jc w:val="center"/>
              <w:rPr>
                <w:vertAlign w:val="subscript"/>
              </w:rPr>
            </w:pPr>
            <w:r w:rsidRPr="00927720">
              <w:sym w:font="Symbol" w:char="F065"/>
            </w:r>
            <w:r w:rsidRPr="00927720">
              <w:rPr>
                <w:i/>
                <w:iCs/>
                <w:vertAlign w:val="subscript"/>
              </w:rPr>
              <w:t>rland</w:t>
            </w:r>
          </w:p>
        </w:tc>
        <w:tc>
          <w:tcPr>
            <w:tcW w:w="1701" w:type="dxa"/>
          </w:tcPr>
          <w:p w14:paraId="4FFACAA7" w14:textId="77777777" w:rsidR="00846FFD" w:rsidRPr="00927720" w:rsidRDefault="00846FFD" w:rsidP="00570128">
            <w:pPr>
              <w:pStyle w:val="Tabletext"/>
              <w:jc w:val="center"/>
            </w:pPr>
            <w:r w:rsidRPr="00927720">
              <w:t>22,0</w:t>
            </w:r>
          </w:p>
        </w:tc>
        <w:tc>
          <w:tcPr>
            <w:tcW w:w="4536" w:type="dxa"/>
          </w:tcPr>
          <w:p w14:paraId="633D3DEF" w14:textId="77777777" w:rsidR="00846FFD" w:rsidRPr="00927720" w:rsidRDefault="00846FFD" w:rsidP="00570128">
            <w:pPr>
              <w:pStyle w:val="Tabletext"/>
              <w:jc w:val="left"/>
            </w:pPr>
            <w:r w:rsidRPr="00927720">
              <w:t>Permittivité relative du sol</w:t>
            </w:r>
          </w:p>
        </w:tc>
      </w:tr>
      <w:tr w:rsidR="00846FFD" w:rsidRPr="00927720" w14:paraId="2FE80E11" w14:textId="77777777" w:rsidTr="002B0D4B">
        <w:trPr>
          <w:jc w:val="center"/>
        </w:trPr>
        <w:tc>
          <w:tcPr>
            <w:tcW w:w="1701" w:type="dxa"/>
          </w:tcPr>
          <w:p w14:paraId="5D3E839D" w14:textId="77777777" w:rsidR="00846FFD" w:rsidRPr="00927720" w:rsidRDefault="00846FFD" w:rsidP="00570128">
            <w:pPr>
              <w:pStyle w:val="Tabletext"/>
              <w:jc w:val="center"/>
              <w:rPr>
                <w:vertAlign w:val="subscript"/>
              </w:rPr>
            </w:pPr>
            <w:r w:rsidRPr="00927720">
              <w:sym w:font="Symbol" w:char="F065"/>
            </w:r>
            <w:r w:rsidRPr="00927720">
              <w:rPr>
                <w:i/>
                <w:iCs/>
                <w:vertAlign w:val="subscript"/>
              </w:rPr>
              <w:t>rsea</w:t>
            </w:r>
          </w:p>
        </w:tc>
        <w:tc>
          <w:tcPr>
            <w:tcW w:w="1701" w:type="dxa"/>
          </w:tcPr>
          <w:p w14:paraId="424BFBC5" w14:textId="77777777" w:rsidR="00846FFD" w:rsidRPr="00927720" w:rsidRDefault="00846FFD" w:rsidP="00570128">
            <w:pPr>
              <w:pStyle w:val="Tabletext"/>
              <w:jc w:val="center"/>
            </w:pPr>
            <w:r w:rsidRPr="00927720">
              <w:t>80,0</w:t>
            </w:r>
          </w:p>
        </w:tc>
        <w:tc>
          <w:tcPr>
            <w:tcW w:w="4536" w:type="dxa"/>
          </w:tcPr>
          <w:p w14:paraId="78069752" w14:textId="77777777" w:rsidR="00846FFD" w:rsidRPr="00927720" w:rsidRDefault="00846FFD" w:rsidP="00570128">
            <w:pPr>
              <w:pStyle w:val="Tabletext"/>
              <w:jc w:val="left"/>
            </w:pPr>
            <w:r w:rsidRPr="00927720">
              <w:t>Permittivité relative de la mer</w:t>
            </w:r>
          </w:p>
        </w:tc>
      </w:tr>
      <w:tr w:rsidR="00846FFD" w:rsidRPr="00927720" w14:paraId="2987955B" w14:textId="77777777" w:rsidTr="002B0D4B">
        <w:trPr>
          <w:jc w:val="center"/>
        </w:trPr>
        <w:tc>
          <w:tcPr>
            <w:tcW w:w="1701" w:type="dxa"/>
          </w:tcPr>
          <w:p w14:paraId="74705D97" w14:textId="77777777" w:rsidR="00846FFD" w:rsidRPr="00927720" w:rsidRDefault="00846FFD" w:rsidP="00570128">
            <w:pPr>
              <w:pStyle w:val="Tabletext"/>
              <w:jc w:val="center"/>
            </w:pPr>
            <w:r w:rsidRPr="00927720">
              <w:sym w:font="Symbol" w:char="F073"/>
            </w:r>
            <w:r w:rsidRPr="00927720">
              <w:rPr>
                <w:i/>
                <w:iCs/>
                <w:vertAlign w:val="subscript"/>
              </w:rPr>
              <w:t>land</w:t>
            </w:r>
            <w:r w:rsidRPr="00927720">
              <w:t xml:space="preserve"> (S/m)</w:t>
            </w:r>
          </w:p>
        </w:tc>
        <w:tc>
          <w:tcPr>
            <w:tcW w:w="1701" w:type="dxa"/>
          </w:tcPr>
          <w:p w14:paraId="15C36BA2" w14:textId="77777777" w:rsidR="00846FFD" w:rsidRPr="00927720" w:rsidRDefault="00846FFD" w:rsidP="00570128">
            <w:pPr>
              <w:pStyle w:val="Tabletext"/>
              <w:jc w:val="center"/>
            </w:pPr>
            <w:r w:rsidRPr="00927720">
              <w:t>0,003</w:t>
            </w:r>
          </w:p>
        </w:tc>
        <w:tc>
          <w:tcPr>
            <w:tcW w:w="4536" w:type="dxa"/>
          </w:tcPr>
          <w:p w14:paraId="0504F069" w14:textId="77777777" w:rsidR="00846FFD" w:rsidRPr="00927720" w:rsidRDefault="00846FFD" w:rsidP="00570128">
            <w:pPr>
              <w:pStyle w:val="Tabletext"/>
              <w:jc w:val="left"/>
            </w:pPr>
            <w:r w:rsidRPr="00927720">
              <w:t>Conductivité du sol</w:t>
            </w:r>
          </w:p>
        </w:tc>
      </w:tr>
      <w:tr w:rsidR="00846FFD" w:rsidRPr="00927720" w14:paraId="389356F4" w14:textId="77777777" w:rsidTr="002B0D4B">
        <w:trPr>
          <w:jc w:val="center"/>
        </w:trPr>
        <w:tc>
          <w:tcPr>
            <w:tcW w:w="1701" w:type="dxa"/>
          </w:tcPr>
          <w:p w14:paraId="51799A27" w14:textId="77777777" w:rsidR="00846FFD" w:rsidRPr="00927720" w:rsidRDefault="00846FFD" w:rsidP="00570128">
            <w:pPr>
              <w:pStyle w:val="Tabletext"/>
              <w:jc w:val="center"/>
            </w:pPr>
            <w:r w:rsidRPr="00927720">
              <w:sym w:font="Symbol" w:char="F073"/>
            </w:r>
            <w:r w:rsidRPr="00927720">
              <w:rPr>
                <w:i/>
                <w:iCs/>
                <w:vertAlign w:val="subscript"/>
              </w:rPr>
              <w:t>sea</w:t>
            </w:r>
            <w:r w:rsidRPr="00927720">
              <w:t xml:space="preserve"> (S/m)</w:t>
            </w:r>
          </w:p>
        </w:tc>
        <w:tc>
          <w:tcPr>
            <w:tcW w:w="1701" w:type="dxa"/>
          </w:tcPr>
          <w:p w14:paraId="411B98B1" w14:textId="77777777" w:rsidR="00846FFD" w:rsidRPr="00927720" w:rsidRDefault="00846FFD" w:rsidP="00570128">
            <w:pPr>
              <w:pStyle w:val="Tabletext"/>
              <w:jc w:val="center"/>
            </w:pPr>
            <w:r w:rsidRPr="00927720">
              <w:t>5,0</w:t>
            </w:r>
          </w:p>
        </w:tc>
        <w:tc>
          <w:tcPr>
            <w:tcW w:w="4536" w:type="dxa"/>
          </w:tcPr>
          <w:p w14:paraId="5ABDA5ED" w14:textId="77777777" w:rsidR="00846FFD" w:rsidRPr="00927720" w:rsidRDefault="00846FFD" w:rsidP="00570128">
            <w:pPr>
              <w:pStyle w:val="Tabletext"/>
              <w:jc w:val="left"/>
            </w:pPr>
            <w:r w:rsidRPr="00927720">
              <w:t>Conductivité de la mer</w:t>
            </w:r>
          </w:p>
        </w:tc>
      </w:tr>
    </w:tbl>
    <w:p w14:paraId="077BB106" w14:textId="77777777" w:rsidR="00DB4531" w:rsidRPr="00927720" w:rsidRDefault="00DB4531" w:rsidP="00570128">
      <w:pPr>
        <w:pStyle w:val="Tablefin"/>
        <w:rPr>
          <w:lang w:val="fr-FR"/>
        </w:rPr>
      </w:pPr>
    </w:p>
    <w:p w14:paraId="2F42F99D" w14:textId="77777777" w:rsidR="00846FFD" w:rsidRPr="00927720" w:rsidRDefault="00846FFD" w:rsidP="00570128">
      <w:pPr>
        <w:pStyle w:val="Heading2"/>
      </w:pPr>
      <w:r w:rsidRPr="00927720">
        <w:lastRenderedPageBreak/>
        <w:t>2.4</w:t>
      </w:r>
      <w:r w:rsidRPr="00927720">
        <w:tab/>
        <w:t>Produits numériques</w:t>
      </w:r>
    </w:p>
    <w:p w14:paraId="376ECBFC" w14:textId="5AF75215" w:rsidR="00846FFD" w:rsidRPr="00927720" w:rsidRDefault="00846FFD" w:rsidP="00570128">
      <w:pPr>
        <w:rPr>
          <w:lang w:eastAsia="zh-CN"/>
        </w:rPr>
      </w:pPr>
      <w:r w:rsidRPr="00927720">
        <w:t>Il convient d'utiliser uniquement les versions fichier fourni</w:t>
      </w:r>
      <w:r w:rsidR="00B25AAA" w:rsidRPr="00927720">
        <w:t>e</w:t>
      </w:r>
      <w:r w:rsidRPr="00927720">
        <w:t xml:space="preserve">s avec la présente Recommandation. </w:t>
      </w:r>
      <w:r w:rsidR="00B25AAA" w:rsidRPr="00927720">
        <w:t>Elles</w:t>
      </w:r>
      <w:r w:rsidRPr="00927720">
        <w:t xml:space="preserve"> en font partie intégrante. Le Tableau</w:t>
      </w:r>
      <w:r w:rsidR="0086692F" w:rsidRPr="00927720">
        <w:t> </w:t>
      </w:r>
      <w:r w:rsidR="00011D29" w:rsidRPr="00927720">
        <w:t>3</w:t>
      </w:r>
      <w:r w:rsidRPr="00927720">
        <w:t xml:space="preserve"> donne des précisions concernant les produits numériques utilisés dans la méthode.</w:t>
      </w:r>
    </w:p>
    <w:p w14:paraId="3094551E" w14:textId="25127BFC" w:rsidR="00846FFD" w:rsidRPr="00927720" w:rsidRDefault="00846FFD" w:rsidP="00DF184A">
      <w:pPr>
        <w:pStyle w:val="TableNo"/>
        <w:spacing w:before="120"/>
      </w:pPr>
      <w:r w:rsidRPr="00927720">
        <w:t xml:space="preserve">TABLEAU </w:t>
      </w:r>
      <w:r w:rsidR="00011D29" w:rsidRPr="00927720">
        <w:t>3</w:t>
      </w:r>
    </w:p>
    <w:p w14:paraId="4592402E" w14:textId="77777777" w:rsidR="00846FFD" w:rsidRPr="00927720" w:rsidRDefault="00846FFD" w:rsidP="00570128">
      <w:pPr>
        <w:pStyle w:val="Tabletitle"/>
        <w:keepLines/>
      </w:pPr>
      <w:r w:rsidRPr="00927720">
        <w:t>Produits numériques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019"/>
        <w:gridCol w:w="1263"/>
        <w:gridCol w:w="887"/>
        <w:gridCol w:w="992"/>
        <w:gridCol w:w="801"/>
        <w:gridCol w:w="759"/>
        <w:gridCol w:w="992"/>
        <w:gridCol w:w="855"/>
      </w:tblGrid>
      <w:tr w:rsidR="00846FFD" w:rsidRPr="00927720" w14:paraId="3A30A8DB" w14:textId="77777777" w:rsidTr="002B0D4B">
        <w:trPr>
          <w:tblHeader/>
          <w:jc w:val="center"/>
        </w:trPr>
        <w:tc>
          <w:tcPr>
            <w:tcW w:w="2071" w:type="dxa"/>
            <w:vMerge w:val="restart"/>
          </w:tcPr>
          <w:p w14:paraId="16B50E36" w14:textId="77777777" w:rsidR="00846FFD" w:rsidRPr="00927720" w:rsidRDefault="00846FFD" w:rsidP="00570128">
            <w:pPr>
              <w:pStyle w:val="Tablehead"/>
              <w:keepLines/>
            </w:pPr>
            <w:r w:rsidRPr="00927720">
              <w:t>Nom du fichier</w:t>
            </w:r>
          </w:p>
        </w:tc>
        <w:tc>
          <w:tcPr>
            <w:tcW w:w="1019" w:type="dxa"/>
            <w:vMerge w:val="restart"/>
          </w:tcPr>
          <w:p w14:paraId="3AEEFDDE" w14:textId="77777777" w:rsidR="00846FFD" w:rsidRPr="00927720" w:rsidRDefault="00846FFD" w:rsidP="00570128">
            <w:pPr>
              <w:pStyle w:val="Tablehead"/>
              <w:keepLines/>
            </w:pPr>
            <w:r w:rsidRPr="00927720">
              <w:t>Réf.</w:t>
            </w:r>
          </w:p>
        </w:tc>
        <w:tc>
          <w:tcPr>
            <w:tcW w:w="1263" w:type="dxa"/>
            <w:vMerge w:val="restart"/>
          </w:tcPr>
          <w:p w14:paraId="7D8DF5BA" w14:textId="77777777" w:rsidR="00846FFD" w:rsidRPr="00927720" w:rsidRDefault="00846FFD" w:rsidP="00570128">
            <w:pPr>
              <w:pStyle w:val="Tablehead"/>
              <w:keepLines/>
            </w:pPr>
            <w:r w:rsidRPr="00927720">
              <w:t>Origine</w:t>
            </w:r>
          </w:p>
        </w:tc>
        <w:tc>
          <w:tcPr>
            <w:tcW w:w="2680" w:type="dxa"/>
            <w:gridSpan w:val="3"/>
          </w:tcPr>
          <w:p w14:paraId="4A18D6BB" w14:textId="77777777" w:rsidR="00846FFD" w:rsidRPr="00927720" w:rsidRDefault="00846FFD" w:rsidP="00570128">
            <w:pPr>
              <w:pStyle w:val="Tablehead"/>
              <w:keepLines/>
            </w:pPr>
            <w:r w:rsidRPr="00927720">
              <w:t>Latitude (lignes)</w:t>
            </w:r>
          </w:p>
        </w:tc>
        <w:tc>
          <w:tcPr>
            <w:tcW w:w="2606" w:type="dxa"/>
            <w:gridSpan w:val="3"/>
          </w:tcPr>
          <w:p w14:paraId="35F2AF02" w14:textId="77777777" w:rsidR="00846FFD" w:rsidRPr="00927720" w:rsidRDefault="00846FFD" w:rsidP="00570128">
            <w:pPr>
              <w:pStyle w:val="Tablehead"/>
              <w:keepLines/>
            </w:pPr>
            <w:r w:rsidRPr="00927720">
              <w:t>Longitude (colonnes)</w:t>
            </w:r>
          </w:p>
        </w:tc>
      </w:tr>
      <w:tr w:rsidR="00846FFD" w:rsidRPr="00927720" w14:paraId="4040DBC9" w14:textId="77777777" w:rsidTr="00CD1211">
        <w:trPr>
          <w:tblHeader/>
          <w:jc w:val="center"/>
        </w:trPr>
        <w:tc>
          <w:tcPr>
            <w:tcW w:w="2071" w:type="dxa"/>
            <w:vMerge/>
          </w:tcPr>
          <w:p w14:paraId="77CABE2F" w14:textId="77777777" w:rsidR="00846FFD" w:rsidRPr="00927720" w:rsidRDefault="00846FFD" w:rsidP="00570128">
            <w:pPr>
              <w:pStyle w:val="Tablehead"/>
              <w:keepLines/>
              <w:jc w:val="left"/>
            </w:pPr>
          </w:p>
        </w:tc>
        <w:tc>
          <w:tcPr>
            <w:tcW w:w="1019" w:type="dxa"/>
            <w:vMerge/>
          </w:tcPr>
          <w:p w14:paraId="37EF0F1B" w14:textId="77777777" w:rsidR="00846FFD" w:rsidRPr="00927720" w:rsidRDefault="00846FFD" w:rsidP="00570128">
            <w:pPr>
              <w:pStyle w:val="Tablehead"/>
              <w:keepLines/>
            </w:pPr>
          </w:p>
        </w:tc>
        <w:tc>
          <w:tcPr>
            <w:tcW w:w="1263" w:type="dxa"/>
            <w:vMerge/>
          </w:tcPr>
          <w:p w14:paraId="6923465D" w14:textId="77777777" w:rsidR="00846FFD" w:rsidRPr="00927720" w:rsidRDefault="00846FFD" w:rsidP="00570128">
            <w:pPr>
              <w:pStyle w:val="Tablehead"/>
              <w:keepLines/>
            </w:pPr>
          </w:p>
        </w:tc>
        <w:tc>
          <w:tcPr>
            <w:tcW w:w="887" w:type="dxa"/>
            <w:tcMar>
              <w:left w:w="57" w:type="dxa"/>
              <w:right w:w="57" w:type="dxa"/>
            </w:tcMar>
            <w:vAlign w:val="center"/>
          </w:tcPr>
          <w:p w14:paraId="094F4989" w14:textId="77777777" w:rsidR="00846FFD" w:rsidRPr="00927720" w:rsidRDefault="00846FFD" w:rsidP="00570128">
            <w:pPr>
              <w:pStyle w:val="Tablehead"/>
              <w:keepLines/>
              <w:rPr>
                <w:sz w:val="16"/>
                <w:szCs w:val="16"/>
              </w:rPr>
            </w:pPr>
            <w:r w:rsidRPr="00927720">
              <w:rPr>
                <w:sz w:val="16"/>
                <w:szCs w:val="16"/>
              </w:rPr>
              <w:t>1ère rangée</w:t>
            </w:r>
            <w:r w:rsidRPr="00927720">
              <w:rPr>
                <w:sz w:val="16"/>
                <w:szCs w:val="16"/>
              </w:rPr>
              <w:br/>
              <w:t>(</w:t>
            </w:r>
            <w:r w:rsidRPr="00927720">
              <w:rPr>
                <w:rFonts w:cs="Times New Roman Bold"/>
                <w:sz w:val="16"/>
                <w:szCs w:val="16"/>
              </w:rPr>
              <w:t>º</w:t>
            </w:r>
            <w:r w:rsidRPr="00927720">
              <w:rPr>
                <w:sz w:val="16"/>
                <w:szCs w:val="16"/>
              </w:rPr>
              <w:t>N)</w:t>
            </w:r>
          </w:p>
        </w:tc>
        <w:tc>
          <w:tcPr>
            <w:tcW w:w="992" w:type="dxa"/>
            <w:tcMar>
              <w:left w:w="57" w:type="dxa"/>
              <w:right w:w="57" w:type="dxa"/>
            </w:tcMar>
            <w:vAlign w:val="center"/>
          </w:tcPr>
          <w:p w14:paraId="41C4C7E3" w14:textId="77777777" w:rsidR="00846FFD" w:rsidRPr="00927720" w:rsidRDefault="00846FFD" w:rsidP="00570128">
            <w:pPr>
              <w:pStyle w:val="Tablehead"/>
              <w:keepLines/>
              <w:rPr>
                <w:sz w:val="16"/>
                <w:szCs w:val="16"/>
              </w:rPr>
            </w:pPr>
            <w:r w:rsidRPr="00927720">
              <w:rPr>
                <w:sz w:val="16"/>
                <w:szCs w:val="16"/>
              </w:rPr>
              <w:t>Espacement</w:t>
            </w:r>
            <w:r w:rsidRPr="00927720">
              <w:rPr>
                <w:sz w:val="16"/>
                <w:szCs w:val="16"/>
              </w:rPr>
              <w:br/>
              <w:t>(degrés)</w:t>
            </w:r>
          </w:p>
        </w:tc>
        <w:tc>
          <w:tcPr>
            <w:tcW w:w="801" w:type="dxa"/>
            <w:tcMar>
              <w:left w:w="57" w:type="dxa"/>
              <w:right w:w="57" w:type="dxa"/>
            </w:tcMar>
            <w:vAlign w:val="center"/>
          </w:tcPr>
          <w:p w14:paraId="3535355E" w14:textId="77777777" w:rsidR="00846FFD" w:rsidRPr="00927720" w:rsidRDefault="00846FFD" w:rsidP="00570128">
            <w:pPr>
              <w:pStyle w:val="Tablehead"/>
              <w:keepLines/>
              <w:rPr>
                <w:sz w:val="16"/>
                <w:szCs w:val="16"/>
              </w:rPr>
            </w:pPr>
            <w:r w:rsidRPr="00927720">
              <w:rPr>
                <w:sz w:val="16"/>
                <w:szCs w:val="16"/>
              </w:rPr>
              <w:t>Nombre de lignes</w:t>
            </w:r>
          </w:p>
        </w:tc>
        <w:tc>
          <w:tcPr>
            <w:tcW w:w="759" w:type="dxa"/>
            <w:tcMar>
              <w:left w:w="57" w:type="dxa"/>
              <w:right w:w="57" w:type="dxa"/>
            </w:tcMar>
            <w:vAlign w:val="center"/>
          </w:tcPr>
          <w:p w14:paraId="554D322F" w14:textId="77777777" w:rsidR="00846FFD" w:rsidRPr="00927720" w:rsidRDefault="00846FFD" w:rsidP="00570128">
            <w:pPr>
              <w:pStyle w:val="Tablehead"/>
              <w:keepLines/>
              <w:rPr>
                <w:sz w:val="16"/>
                <w:szCs w:val="16"/>
              </w:rPr>
            </w:pPr>
            <w:r w:rsidRPr="00927720">
              <w:rPr>
                <w:sz w:val="16"/>
                <w:szCs w:val="16"/>
              </w:rPr>
              <w:t>1ère colonne</w:t>
            </w:r>
            <w:r w:rsidRPr="00927720">
              <w:rPr>
                <w:sz w:val="16"/>
                <w:szCs w:val="16"/>
              </w:rPr>
              <w:br/>
              <w:t>(</w:t>
            </w:r>
            <w:r w:rsidRPr="00927720">
              <w:rPr>
                <w:rFonts w:cs="Times New Roman Bold"/>
                <w:sz w:val="16"/>
                <w:szCs w:val="16"/>
              </w:rPr>
              <w:t>º</w:t>
            </w:r>
            <w:r w:rsidRPr="00927720">
              <w:rPr>
                <w:sz w:val="16"/>
                <w:szCs w:val="16"/>
              </w:rPr>
              <w:t>E)</w:t>
            </w:r>
          </w:p>
        </w:tc>
        <w:tc>
          <w:tcPr>
            <w:tcW w:w="992" w:type="dxa"/>
            <w:tcMar>
              <w:left w:w="57" w:type="dxa"/>
              <w:right w:w="57" w:type="dxa"/>
            </w:tcMar>
            <w:vAlign w:val="center"/>
          </w:tcPr>
          <w:p w14:paraId="0D8B2984" w14:textId="77777777" w:rsidR="00846FFD" w:rsidRPr="00927720" w:rsidRDefault="00846FFD" w:rsidP="00570128">
            <w:pPr>
              <w:pStyle w:val="Tablehead"/>
              <w:keepLines/>
              <w:rPr>
                <w:sz w:val="16"/>
                <w:szCs w:val="16"/>
              </w:rPr>
            </w:pPr>
            <w:r w:rsidRPr="00927720">
              <w:rPr>
                <w:sz w:val="16"/>
                <w:szCs w:val="16"/>
              </w:rPr>
              <w:t>Espacement</w:t>
            </w:r>
            <w:r w:rsidRPr="00927720">
              <w:rPr>
                <w:sz w:val="16"/>
                <w:szCs w:val="16"/>
              </w:rPr>
              <w:br/>
              <w:t>(degrés)</w:t>
            </w:r>
          </w:p>
        </w:tc>
        <w:tc>
          <w:tcPr>
            <w:tcW w:w="855" w:type="dxa"/>
            <w:tcMar>
              <w:left w:w="57" w:type="dxa"/>
              <w:right w:w="57" w:type="dxa"/>
            </w:tcMar>
            <w:vAlign w:val="center"/>
          </w:tcPr>
          <w:p w14:paraId="2EC46AC5" w14:textId="77777777" w:rsidR="00846FFD" w:rsidRPr="00927720" w:rsidRDefault="00846FFD" w:rsidP="00570128">
            <w:pPr>
              <w:pStyle w:val="Tablehead"/>
              <w:keepLines/>
              <w:rPr>
                <w:sz w:val="16"/>
                <w:szCs w:val="16"/>
              </w:rPr>
            </w:pPr>
            <w:r w:rsidRPr="00927720">
              <w:rPr>
                <w:sz w:val="16"/>
                <w:szCs w:val="16"/>
              </w:rPr>
              <w:t>Nombre de colonnes</w:t>
            </w:r>
          </w:p>
        </w:tc>
      </w:tr>
      <w:tr w:rsidR="00846FFD" w:rsidRPr="00927720" w14:paraId="7EEA7A08" w14:textId="77777777" w:rsidTr="002B0D4B">
        <w:trPr>
          <w:jc w:val="center"/>
        </w:trPr>
        <w:tc>
          <w:tcPr>
            <w:tcW w:w="2071" w:type="dxa"/>
          </w:tcPr>
          <w:p w14:paraId="133C8E28" w14:textId="77777777" w:rsidR="00846FFD" w:rsidRPr="00927720" w:rsidRDefault="00846FFD" w:rsidP="00570128">
            <w:pPr>
              <w:pStyle w:val="Tabletext"/>
              <w:keepNext/>
              <w:keepLines/>
            </w:pPr>
            <w:r w:rsidRPr="00927720">
              <w:t>DN_Median.txt</w:t>
            </w:r>
          </w:p>
        </w:tc>
        <w:tc>
          <w:tcPr>
            <w:tcW w:w="1019" w:type="dxa"/>
          </w:tcPr>
          <w:p w14:paraId="152649BC" w14:textId="77777777" w:rsidR="00846FFD" w:rsidRPr="00927720" w:rsidRDefault="00846FFD" w:rsidP="00570128">
            <w:pPr>
              <w:pStyle w:val="Tabletext"/>
              <w:keepNext/>
              <w:keepLines/>
              <w:jc w:val="center"/>
            </w:pPr>
            <w:r w:rsidRPr="00927720">
              <w:t>§ 3.4.1</w:t>
            </w:r>
          </w:p>
        </w:tc>
        <w:tc>
          <w:tcPr>
            <w:tcW w:w="1263" w:type="dxa"/>
          </w:tcPr>
          <w:p w14:paraId="78E7636C" w14:textId="77777777" w:rsidR="00846FFD" w:rsidRPr="00927720" w:rsidRDefault="00846FFD" w:rsidP="00570128">
            <w:pPr>
              <w:pStyle w:val="Tabletext"/>
              <w:keepNext/>
              <w:keepLines/>
              <w:jc w:val="center"/>
            </w:pPr>
            <w:r w:rsidRPr="00927720">
              <w:t>P.2001</w:t>
            </w:r>
          </w:p>
        </w:tc>
        <w:tc>
          <w:tcPr>
            <w:tcW w:w="887" w:type="dxa"/>
          </w:tcPr>
          <w:p w14:paraId="5FDE13EE" w14:textId="77777777" w:rsidR="00846FFD" w:rsidRPr="00927720" w:rsidRDefault="00846FFD" w:rsidP="00570128">
            <w:pPr>
              <w:pStyle w:val="Tabletext"/>
              <w:keepNext/>
              <w:keepLines/>
              <w:jc w:val="center"/>
            </w:pPr>
            <w:r w:rsidRPr="00927720">
              <w:t>90</w:t>
            </w:r>
          </w:p>
        </w:tc>
        <w:tc>
          <w:tcPr>
            <w:tcW w:w="992" w:type="dxa"/>
          </w:tcPr>
          <w:p w14:paraId="65AF684D" w14:textId="77777777" w:rsidR="00846FFD" w:rsidRPr="00927720" w:rsidRDefault="00846FFD" w:rsidP="00570128">
            <w:pPr>
              <w:pStyle w:val="Tabletext"/>
              <w:keepNext/>
              <w:keepLines/>
              <w:jc w:val="center"/>
            </w:pPr>
            <w:r w:rsidRPr="00927720">
              <w:t>1,5</w:t>
            </w:r>
          </w:p>
        </w:tc>
        <w:tc>
          <w:tcPr>
            <w:tcW w:w="801" w:type="dxa"/>
          </w:tcPr>
          <w:p w14:paraId="15413FD2" w14:textId="77777777" w:rsidR="00846FFD" w:rsidRPr="00927720" w:rsidRDefault="00846FFD" w:rsidP="00570128">
            <w:pPr>
              <w:pStyle w:val="Tabletext"/>
              <w:keepNext/>
              <w:keepLines/>
              <w:jc w:val="center"/>
            </w:pPr>
            <w:r w:rsidRPr="00927720">
              <w:t>121</w:t>
            </w:r>
          </w:p>
        </w:tc>
        <w:tc>
          <w:tcPr>
            <w:tcW w:w="759" w:type="dxa"/>
          </w:tcPr>
          <w:p w14:paraId="033A19B5" w14:textId="77777777" w:rsidR="00846FFD" w:rsidRPr="00927720" w:rsidRDefault="00846FFD" w:rsidP="00570128">
            <w:pPr>
              <w:pStyle w:val="Tabletext"/>
              <w:keepNext/>
              <w:keepLines/>
              <w:jc w:val="center"/>
            </w:pPr>
            <w:r w:rsidRPr="00927720">
              <w:t>0</w:t>
            </w:r>
          </w:p>
        </w:tc>
        <w:tc>
          <w:tcPr>
            <w:tcW w:w="992" w:type="dxa"/>
          </w:tcPr>
          <w:p w14:paraId="66F8F3FE" w14:textId="77777777" w:rsidR="00846FFD" w:rsidRPr="00927720" w:rsidRDefault="00846FFD" w:rsidP="00570128">
            <w:pPr>
              <w:pStyle w:val="Tabletext"/>
              <w:keepNext/>
              <w:keepLines/>
              <w:jc w:val="center"/>
            </w:pPr>
            <w:r w:rsidRPr="00927720">
              <w:t>1,5</w:t>
            </w:r>
          </w:p>
        </w:tc>
        <w:tc>
          <w:tcPr>
            <w:tcW w:w="855" w:type="dxa"/>
          </w:tcPr>
          <w:p w14:paraId="77B53CCD" w14:textId="77777777" w:rsidR="00846FFD" w:rsidRPr="00927720" w:rsidRDefault="00846FFD" w:rsidP="00570128">
            <w:pPr>
              <w:pStyle w:val="Tabletext"/>
              <w:keepNext/>
              <w:keepLines/>
              <w:jc w:val="center"/>
            </w:pPr>
            <w:r w:rsidRPr="00927720">
              <w:t>241</w:t>
            </w:r>
          </w:p>
        </w:tc>
      </w:tr>
      <w:tr w:rsidR="00846FFD" w:rsidRPr="00927720" w14:paraId="679E8C6A" w14:textId="77777777" w:rsidTr="002B0D4B">
        <w:trPr>
          <w:jc w:val="center"/>
        </w:trPr>
        <w:tc>
          <w:tcPr>
            <w:tcW w:w="2071" w:type="dxa"/>
          </w:tcPr>
          <w:p w14:paraId="045884F6" w14:textId="77777777" w:rsidR="00846FFD" w:rsidRPr="00927720" w:rsidRDefault="00846FFD" w:rsidP="00570128">
            <w:pPr>
              <w:pStyle w:val="Tabletext"/>
              <w:keepNext/>
              <w:keepLines/>
              <w:rPr>
                <w:iCs/>
              </w:rPr>
            </w:pPr>
            <w:r w:rsidRPr="00927720">
              <w:rPr>
                <w:iCs/>
              </w:rPr>
              <w:t>DN_SupSlope.txt</w:t>
            </w:r>
          </w:p>
        </w:tc>
        <w:tc>
          <w:tcPr>
            <w:tcW w:w="1019" w:type="dxa"/>
          </w:tcPr>
          <w:p w14:paraId="52F1952D" w14:textId="77777777" w:rsidR="00846FFD" w:rsidRPr="00927720" w:rsidRDefault="00846FFD" w:rsidP="00570128">
            <w:pPr>
              <w:pStyle w:val="Tabletext"/>
              <w:keepNext/>
              <w:keepLines/>
              <w:jc w:val="center"/>
            </w:pPr>
            <w:r w:rsidRPr="00927720">
              <w:t>§ 3.4.1</w:t>
            </w:r>
          </w:p>
        </w:tc>
        <w:tc>
          <w:tcPr>
            <w:tcW w:w="1263" w:type="dxa"/>
          </w:tcPr>
          <w:p w14:paraId="18F4C7F3" w14:textId="77777777" w:rsidR="00846FFD" w:rsidRPr="00927720" w:rsidRDefault="00846FFD" w:rsidP="00570128">
            <w:pPr>
              <w:pStyle w:val="Tabletext"/>
              <w:keepNext/>
              <w:keepLines/>
              <w:jc w:val="center"/>
            </w:pPr>
            <w:r w:rsidRPr="00927720">
              <w:t>P.2001</w:t>
            </w:r>
          </w:p>
        </w:tc>
        <w:tc>
          <w:tcPr>
            <w:tcW w:w="887" w:type="dxa"/>
          </w:tcPr>
          <w:p w14:paraId="01A77EA3" w14:textId="77777777" w:rsidR="00846FFD" w:rsidRPr="00927720" w:rsidRDefault="00846FFD" w:rsidP="00570128">
            <w:pPr>
              <w:pStyle w:val="Tabletext"/>
              <w:keepNext/>
              <w:keepLines/>
              <w:jc w:val="center"/>
            </w:pPr>
            <w:r w:rsidRPr="00927720">
              <w:t>90</w:t>
            </w:r>
          </w:p>
        </w:tc>
        <w:tc>
          <w:tcPr>
            <w:tcW w:w="992" w:type="dxa"/>
          </w:tcPr>
          <w:p w14:paraId="11B1E006" w14:textId="77777777" w:rsidR="00846FFD" w:rsidRPr="00927720" w:rsidRDefault="00846FFD" w:rsidP="00570128">
            <w:pPr>
              <w:pStyle w:val="Tabletext"/>
              <w:keepNext/>
              <w:keepLines/>
              <w:jc w:val="center"/>
            </w:pPr>
            <w:r w:rsidRPr="00927720">
              <w:t>1,5</w:t>
            </w:r>
          </w:p>
        </w:tc>
        <w:tc>
          <w:tcPr>
            <w:tcW w:w="801" w:type="dxa"/>
          </w:tcPr>
          <w:p w14:paraId="6FEC117B" w14:textId="77777777" w:rsidR="00846FFD" w:rsidRPr="00927720" w:rsidRDefault="00846FFD" w:rsidP="00570128">
            <w:pPr>
              <w:pStyle w:val="Tabletext"/>
              <w:keepNext/>
              <w:keepLines/>
              <w:jc w:val="center"/>
            </w:pPr>
            <w:r w:rsidRPr="00927720">
              <w:t>121</w:t>
            </w:r>
          </w:p>
        </w:tc>
        <w:tc>
          <w:tcPr>
            <w:tcW w:w="759" w:type="dxa"/>
          </w:tcPr>
          <w:p w14:paraId="4E679614" w14:textId="77777777" w:rsidR="00846FFD" w:rsidRPr="00927720" w:rsidRDefault="00846FFD" w:rsidP="00570128">
            <w:pPr>
              <w:pStyle w:val="Tabletext"/>
              <w:keepNext/>
              <w:keepLines/>
              <w:jc w:val="center"/>
            </w:pPr>
            <w:r w:rsidRPr="00927720">
              <w:t>0</w:t>
            </w:r>
          </w:p>
        </w:tc>
        <w:tc>
          <w:tcPr>
            <w:tcW w:w="992" w:type="dxa"/>
          </w:tcPr>
          <w:p w14:paraId="76F55F32" w14:textId="77777777" w:rsidR="00846FFD" w:rsidRPr="00927720" w:rsidRDefault="00846FFD" w:rsidP="00570128">
            <w:pPr>
              <w:pStyle w:val="Tabletext"/>
              <w:keepNext/>
              <w:keepLines/>
              <w:jc w:val="center"/>
            </w:pPr>
            <w:r w:rsidRPr="00927720">
              <w:t>1,5</w:t>
            </w:r>
          </w:p>
        </w:tc>
        <w:tc>
          <w:tcPr>
            <w:tcW w:w="855" w:type="dxa"/>
          </w:tcPr>
          <w:p w14:paraId="3E51EA84" w14:textId="77777777" w:rsidR="00846FFD" w:rsidRPr="00927720" w:rsidRDefault="00846FFD" w:rsidP="00570128">
            <w:pPr>
              <w:pStyle w:val="Tabletext"/>
              <w:keepNext/>
              <w:keepLines/>
              <w:jc w:val="center"/>
            </w:pPr>
            <w:r w:rsidRPr="00927720">
              <w:t>241</w:t>
            </w:r>
          </w:p>
        </w:tc>
      </w:tr>
      <w:tr w:rsidR="00846FFD" w:rsidRPr="00927720" w14:paraId="0C6E0063" w14:textId="77777777" w:rsidTr="002B0D4B">
        <w:trPr>
          <w:jc w:val="center"/>
        </w:trPr>
        <w:tc>
          <w:tcPr>
            <w:tcW w:w="2071" w:type="dxa"/>
          </w:tcPr>
          <w:p w14:paraId="487D9CC4" w14:textId="77777777" w:rsidR="00846FFD" w:rsidRPr="00927720" w:rsidRDefault="00846FFD" w:rsidP="00570128">
            <w:pPr>
              <w:pStyle w:val="Tabletext"/>
              <w:rPr>
                <w:iCs/>
              </w:rPr>
            </w:pPr>
            <w:r w:rsidRPr="00927720">
              <w:rPr>
                <w:iCs/>
              </w:rPr>
              <w:t>DN_SubSlope.txt</w:t>
            </w:r>
          </w:p>
        </w:tc>
        <w:tc>
          <w:tcPr>
            <w:tcW w:w="1019" w:type="dxa"/>
          </w:tcPr>
          <w:p w14:paraId="15F3F860" w14:textId="77777777" w:rsidR="00846FFD" w:rsidRPr="00927720" w:rsidRDefault="00846FFD" w:rsidP="00570128">
            <w:pPr>
              <w:pStyle w:val="Tabletext"/>
              <w:jc w:val="center"/>
            </w:pPr>
            <w:r w:rsidRPr="00927720">
              <w:t>§ 3.4.1</w:t>
            </w:r>
          </w:p>
        </w:tc>
        <w:tc>
          <w:tcPr>
            <w:tcW w:w="1263" w:type="dxa"/>
          </w:tcPr>
          <w:p w14:paraId="4B8C474D" w14:textId="77777777" w:rsidR="00846FFD" w:rsidRPr="00927720" w:rsidRDefault="00846FFD" w:rsidP="00570128">
            <w:pPr>
              <w:pStyle w:val="Tabletext"/>
              <w:jc w:val="center"/>
            </w:pPr>
            <w:r w:rsidRPr="00927720">
              <w:t>P.2001</w:t>
            </w:r>
          </w:p>
        </w:tc>
        <w:tc>
          <w:tcPr>
            <w:tcW w:w="887" w:type="dxa"/>
          </w:tcPr>
          <w:p w14:paraId="5F98394D" w14:textId="77777777" w:rsidR="00846FFD" w:rsidRPr="00927720" w:rsidRDefault="00846FFD" w:rsidP="00570128">
            <w:pPr>
              <w:pStyle w:val="Tabletext"/>
              <w:jc w:val="center"/>
            </w:pPr>
            <w:r w:rsidRPr="00927720">
              <w:t>90</w:t>
            </w:r>
          </w:p>
        </w:tc>
        <w:tc>
          <w:tcPr>
            <w:tcW w:w="992" w:type="dxa"/>
          </w:tcPr>
          <w:p w14:paraId="6DDB2120" w14:textId="77777777" w:rsidR="00846FFD" w:rsidRPr="00927720" w:rsidRDefault="00846FFD" w:rsidP="00570128">
            <w:pPr>
              <w:pStyle w:val="Tabletext"/>
              <w:jc w:val="center"/>
            </w:pPr>
            <w:r w:rsidRPr="00927720">
              <w:t>1,5</w:t>
            </w:r>
          </w:p>
        </w:tc>
        <w:tc>
          <w:tcPr>
            <w:tcW w:w="801" w:type="dxa"/>
          </w:tcPr>
          <w:p w14:paraId="0A92C6E2" w14:textId="77777777" w:rsidR="00846FFD" w:rsidRPr="00927720" w:rsidRDefault="00846FFD" w:rsidP="00570128">
            <w:pPr>
              <w:pStyle w:val="Tabletext"/>
              <w:jc w:val="center"/>
            </w:pPr>
            <w:r w:rsidRPr="00927720">
              <w:t>121</w:t>
            </w:r>
          </w:p>
        </w:tc>
        <w:tc>
          <w:tcPr>
            <w:tcW w:w="759" w:type="dxa"/>
          </w:tcPr>
          <w:p w14:paraId="3BE48220" w14:textId="77777777" w:rsidR="00846FFD" w:rsidRPr="00927720" w:rsidRDefault="00846FFD" w:rsidP="00570128">
            <w:pPr>
              <w:pStyle w:val="Tabletext"/>
              <w:jc w:val="center"/>
            </w:pPr>
            <w:r w:rsidRPr="00927720">
              <w:t>0</w:t>
            </w:r>
          </w:p>
        </w:tc>
        <w:tc>
          <w:tcPr>
            <w:tcW w:w="992" w:type="dxa"/>
          </w:tcPr>
          <w:p w14:paraId="4860DE0A" w14:textId="77777777" w:rsidR="00846FFD" w:rsidRPr="00927720" w:rsidRDefault="00846FFD" w:rsidP="00570128">
            <w:pPr>
              <w:pStyle w:val="Tabletext"/>
              <w:jc w:val="center"/>
            </w:pPr>
            <w:r w:rsidRPr="00927720">
              <w:t>1,5</w:t>
            </w:r>
          </w:p>
        </w:tc>
        <w:tc>
          <w:tcPr>
            <w:tcW w:w="855" w:type="dxa"/>
          </w:tcPr>
          <w:p w14:paraId="47330C5C" w14:textId="77777777" w:rsidR="00846FFD" w:rsidRPr="00927720" w:rsidRDefault="00846FFD" w:rsidP="00570128">
            <w:pPr>
              <w:pStyle w:val="Tabletext"/>
              <w:jc w:val="center"/>
            </w:pPr>
            <w:r w:rsidRPr="00927720">
              <w:t>241</w:t>
            </w:r>
          </w:p>
        </w:tc>
      </w:tr>
      <w:tr w:rsidR="00846FFD" w:rsidRPr="00927720" w14:paraId="0E1E374E" w14:textId="77777777" w:rsidTr="002B0D4B">
        <w:trPr>
          <w:jc w:val="center"/>
        </w:trPr>
        <w:tc>
          <w:tcPr>
            <w:tcW w:w="2071" w:type="dxa"/>
          </w:tcPr>
          <w:p w14:paraId="73119D12" w14:textId="77777777" w:rsidR="00846FFD" w:rsidRPr="00927720" w:rsidRDefault="00846FFD" w:rsidP="00570128">
            <w:pPr>
              <w:pStyle w:val="Tabletext"/>
              <w:rPr>
                <w:iCs/>
              </w:rPr>
            </w:pPr>
            <w:r w:rsidRPr="00927720">
              <w:rPr>
                <w:iCs/>
              </w:rPr>
              <w:t>dndz_01.txt</w:t>
            </w:r>
          </w:p>
        </w:tc>
        <w:tc>
          <w:tcPr>
            <w:tcW w:w="1019" w:type="dxa"/>
          </w:tcPr>
          <w:p w14:paraId="05C3A3D8" w14:textId="77777777" w:rsidR="00846FFD" w:rsidRPr="00927720" w:rsidRDefault="00846FFD" w:rsidP="00570128">
            <w:pPr>
              <w:pStyle w:val="Tabletext"/>
              <w:jc w:val="center"/>
            </w:pPr>
            <w:r w:rsidRPr="00927720">
              <w:t>§ 3.4.2</w:t>
            </w:r>
          </w:p>
        </w:tc>
        <w:tc>
          <w:tcPr>
            <w:tcW w:w="1263" w:type="dxa"/>
          </w:tcPr>
          <w:p w14:paraId="3D7142F3" w14:textId="77777777" w:rsidR="00846FFD" w:rsidRPr="00927720" w:rsidRDefault="00846FFD" w:rsidP="00570128">
            <w:pPr>
              <w:pStyle w:val="Tabletext"/>
              <w:jc w:val="center"/>
            </w:pPr>
            <w:r w:rsidRPr="00927720">
              <w:t>P.453-10</w:t>
            </w:r>
          </w:p>
        </w:tc>
        <w:tc>
          <w:tcPr>
            <w:tcW w:w="887" w:type="dxa"/>
          </w:tcPr>
          <w:p w14:paraId="3D2247EF" w14:textId="77777777" w:rsidR="00846FFD" w:rsidRPr="00927720" w:rsidRDefault="00846FFD" w:rsidP="00570128">
            <w:pPr>
              <w:pStyle w:val="Tabletext"/>
              <w:jc w:val="center"/>
            </w:pPr>
            <w:r w:rsidRPr="00927720">
              <w:t>90</w:t>
            </w:r>
          </w:p>
        </w:tc>
        <w:tc>
          <w:tcPr>
            <w:tcW w:w="992" w:type="dxa"/>
          </w:tcPr>
          <w:p w14:paraId="672E65A0" w14:textId="77777777" w:rsidR="00846FFD" w:rsidRPr="00927720" w:rsidRDefault="00846FFD" w:rsidP="00570128">
            <w:pPr>
              <w:pStyle w:val="Tabletext"/>
              <w:jc w:val="center"/>
            </w:pPr>
            <w:r w:rsidRPr="00927720">
              <w:t>1,5</w:t>
            </w:r>
          </w:p>
        </w:tc>
        <w:tc>
          <w:tcPr>
            <w:tcW w:w="801" w:type="dxa"/>
          </w:tcPr>
          <w:p w14:paraId="79FDA81A" w14:textId="77777777" w:rsidR="00846FFD" w:rsidRPr="00927720" w:rsidRDefault="00846FFD" w:rsidP="00570128">
            <w:pPr>
              <w:pStyle w:val="Tabletext"/>
              <w:jc w:val="center"/>
            </w:pPr>
            <w:r w:rsidRPr="00927720">
              <w:t>121</w:t>
            </w:r>
          </w:p>
        </w:tc>
        <w:tc>
          <w:tcPr>
            <w:tcW w:w="759" w:type="dxa"/>
          </w:tcPr>
          <w:p w14:paraId="1326ECC0" w14:textId="77777777" w:rsidR="00846FFD" w:rsidRPr="00927720" w:rsidRDefault="00846FFD" w:rsidP="00570128">
            <w:pPr>
              <w:pStyle w:val="Tabletext"/>
              <w:jc w:val="center"/>
            </w:pPr>
            <w:r w:rsidRPr="00927720">
              <w:t>0</w:t>
            </w:r>
          </w:p>
        </w:tc>
        <w:tc>
          <w:tcPr>
            <w:tcW w:w="992" w:type="dxa"/>
          </w:tcPr>
          <w:p w14:paraId="57554C9A" w14:textId="77777777" w:rsidR="00846FFD" w:rsidRPr="00927720" w:rsidRDefault="00846FFD" w:rsidP="00570128">
            <w:pPr>
              <w:pStyle w:val="Tabletext"/>
              <w:jc w:val="center"/>
            </w:pPr>
            <w:r w:rsidRPr="00927720">
              <w:t>1,5</w:t>
            </w:r>
          </w:p>
        </w:tc>
        <w:tc>
          <w:tcPr>
            <w:tcW w:w="855" w:type="dxa"/>
          </w:tcPr>
          <w:p w14:paraId="7E689B64" w14:textId="77777777" w:rsidR="00846FFD" w:rsidRPr="00927720" w:rsidRDefault="00846FFD" w:rsidP="00570128">
            <w:pPr>
              <w:pStyle w:val="Tabletext"/>
              <w:jc w:val="center"/>
            </w:pPr>
            <w:r w:rsidRPr="00927720">
              <w:t>241</w:t>
            </w:r>
          </w:p>
        </w:tc>
      </w:tr>
      <w:tr w:rsidR="00846FFD" w:rsidRPr="00927720" w14:paraId="404B0A97" w14:textId="77777777" w:rsidTr="002B0D4B">
        <w:trPr>
          <w:jc w:val="center"/>
        </w:trPr>
        <w:tc>
          <w:tcPr>
            <w:tcW w:w="2071" w:type="dxa"/>
          </w:tcPr>
          <w:p w14:paraId="383C5512" w14:textId="77777777" w:rsidR="00846FFD" w:rsidRPr="00927720" w:rsidRDefault="00846FFD" w:rsidP="00570128">
            <w:pPr>
              <w:pStyle w:val="Tabletext"/>
              <w:rPr>
                <w:iCs/>
              </w:rPr>
            </w:pPr>
            <w:r w:rsidRPr="00927720">
              <w:rPr>
                <w:iCs/>
              </w:rPr>
              <w:t>Esarain_Pr6_v5.txt</w:t>
            </w:r>
          </w:p>
        </w:tc>
        <w:tc>
          <w:tcPr>
            <w:tcW w:w="1019" w:type="dxa"/>
          </w:tcPr>
          <w:p w14:paraId="7D98740B" w14:textId="77777777" w:rsidR="00846FFD" w:rsidRPr="00927720" w:rsidRDefault="00846FFD" w:rsidP="00570128">
            <w:pPr>
              <w:pStyle w:val="Tabletext"/>
              <w:jc w:val="center"/>
            </w:pPr>
            <w:r w:rsidRPr="00927720">
              <w:t>§ C.2</w:t>
            </w:r>
          </w:p>
        </w:tc>
        <w:tc>
          <w:tcPr>
            <w:tcW w:w="1263" w:type="dxa"/>
          </w:tcPr>
          <w:p w14:paraId="5CA8C866" w14:textId="77777777" w:rsidR="00846FFD" w:rsidRPr="00927720" w:rsidRDefault="00846FFD" w:rsidP="00570128">
            <w:pPr>
              <w:pStyle w:val="Tabletext"/>
              <w:jc w:val="center"/>
            </w:pPr>
            <w:r w:rsidRPr="00927720">
              <w:t>P.837-5</w:t>
            </w:r>
          </w:p>
        </w:tc>
        <w:tc>
          <w:tcPr>
            <w:tcW w:w="887" w:type="dxa"/>
          </w:tcPr>
          <w:p w14:paraId="521CDB61" w14:textId="77777777" w:rsidR="00846FFD" w:rsidRPr="00927720" w:rsidRDefault="00846FFD" w:rsidP="00570128">
            <w:pPr>
              <w:pStyle w:val="Tabletext"/>
              <w:jc w:val="center"/>
            </w:pPr>
            <w:r w:rsidRPr="00927720">
              <w:t>90</w:t>
            </w:r>
          </w:p>
        </w:tc>
        <w:tc>
          <w:tcPr>
            <w:tcW w:w="992" w:type="dxa"/>
          </w:tcPr>
          <w:p w14:paraId="3818E86A" w14:textId="77777777" w:rsidR="00846FFD" w:rsidRPr="00927720" w:rsidRDefault="00846FFD" w:rsidP="00570128">
            <w:pPr>
              <w:pStyle w:val="Tabletext"/>
              <w:jc w:val="center"/>
            </w:pPr>
            <w:r w:rsidRPr="00927720">
              <w:t>1,125</w:t>
            </w:r>
          </w:p>
        </w:tc>
        <w:tc>
          <w:tcPr>
            <w:tcW w:w="801" w:type="dxa"/>
          </w:tcPr>
          <w:p w14:paraId="2E98EB9F" w14:textId="77777777" w:rsidR="00846FFD" w:rsidRPr="00927720" w:rsidRDefault="00846FFD" w:rsidP="00570128">
            <w:pPr>
              <w:pStyle w:val="Tabletext"/>
              <w:jc w:val="center"/>
            </w:pPr>
            <w:r w:rsidRPr="00927720">
              <w:t>161</w:t>
            </w:r>
          </w:p>
        </w:tc>
        <w:tc>
          <w:tcPr>
            <w:tcW w:w="759" w:type="dxa"/>
          </w:tcPr>
          <w:p w14:paraId="3B9406AF" w14:textId="77777777" w:rsidR="00846FFD" w:rsidRPr="00927720" w:rsidRDefault="00846FFD" w:rsidP="00570128">
            <w:pPr>
              <w:pStyle w:val="Tabletext"/>
              <w:jc w:val="center"/>
            </w:pPr>
            <w:r w:rsidRPr="00927720">
              <w:t>0</w:t>
            </w:r>
          </w:p>
        </w:tc>
        <w:tc>
          <w:tcPr>
            <w:tcW w:w="992" w:type="dxa"/>
          </w:tcPr>
          <w:p w14:paraId="38D12BD6" w14:textId="77777777" w:rsidR="00846FFD" w:rsidRPr="00927720" w:rsidRDefault="00846FFD" w:rsidP="00570128">
            <w:pPr>
              <w:pStyle w:val="Tabletext"/>
              <w:jc w:val="center"/>
            </w:pPr>
            <w:r w:rsidRPr="00927720">
              <w:t>1,125</w:t>
            </w:r>
          </w:p>
        </w:tc>
        <w:tc>
          <w:tcPr>
            <w:tcW w:w="855" w:type="dxa"/>
          </w:tcPr>
          <w:p w14:paraId="4B8B766D" w14:textId="77777777" w:rsidR="00846FFD" w:rsidRPr="00927720" w:rsidRDefault="00846FFD" w:rsidP="00570128">
            <w:pPr>
              <w:pStyle w:val="Tabletext"/>
              <w:jc w:val="center"/>
            </w:pPr>
            <w:r w:rsidRPr="00927720">
              <w:t>321</w:t>
            </w:r>
          </w:p>
        </w:tc>
      </w:tr>
      <w:tr w:rsidR="00846FFD" w:rsidRPr="00927720" w14:paraId="320DE78B" w14:textId="77777777" w:rsidTr="002B0D4B">
        <w:trPr>
          <w:jc w:val="center"/>
        </w:trPr>
        <w:tc>
          <w:tcPr>
            <w:tcW w:w="2071" w:type="dxa"/>
          </w:tcPr>
          <w:p w14:paraId="19E21847" w14:textId="77777777" w:rsidR="00846FFD" w:rsidRPr="00927720" w:rsidRDefault="00846FFD" w:rsidP="00570128">
            <w:pPr>
              <w:pStyle w:val="Tabletext"/>
              <w:rPr>
                <w:iCs/>
              </w:rPr>
            </w:pPr>
            <w:r w:rsidRPr="00927720">
              <w:rPr>
                <w:iCs/>
              </w:rPr>
              <w:t>Esarain_Mt_v5.txt</w:t>
            </w:r>
          </w:p>
        </w:tc>
        <w:tc>
          <w:tcPr>
            <w:tcW w:w="1019" w:type="dxa"/>
          </w:tcPr>
          <w:p w14:paraId="11CA11F8" w14:textId="77777777" w:rsidR="00846FFD" w:rsidRPr="00927720" w:rsidRDefault="00846FFD" w:rsidP="00570128">
            <w:pPr>
              <w:pStyle w:val="Tabletext"/>
              <w:jc w:val="center"/>
            </w:pPr>
            <w:r w:rsidRPr="00927720">
              <w:t>§ C.2</w:t>
            </w:r>
          </w:p>
        </w:tc>
        <w:tc>
          <w:tcPr>
            <w:tcW w:w="1263" w:type="dxa"/>
          </w:tcPr>
          <w:p w14:paraId="10201716" w14:textId="77777777" w:rsidR="00846FFD" w:rsidRPr="00927720" w:rsidRDefault="00846FFD" w:rsidP="00570128">
            <w:pPr>
              <w:pStyle w:val="Tabletext"/>
              <w:jc w:val="center"/>
            </w:pPr>
            <w:r w:rsidRPr="00927720">
              <w:t>P.837-5</w:t>
            </w:r>
          </w:p>
        </w:tc>
        <w:tc>
          <w:tcPr>
            <w:tcW w:w="887" w:type="dxa"/>
          </w:tcPr>
          <w:p w14:paraId="3A225F1D" w14:textId="77777777" w:rsidR="00846FFD" w:rsidRPr="00927720" w:rsidRDefault="00846FFD" w:rsidP="00570128">
            <w:pPr>
              <w:pStyle w:val="Tabletext"/>
              <w:jc w:val="center"/>
            </w:pPr>
            <w:r w:rsidRPr="00927720">
              <w:t>90</w:t>
            </w:r>
          </w:p>
        </w:tc>
        <w:tc>
          <w:tcPr>
            <w:tcW w:w="992" w:type="dxa"/>
          </w:tcPr>
          <w:p w14:paraId="53A7B73F" w14:textId="77777777" w:rsidR="00846FFD" w:rsidRPr="00927720" w:rsidRDefault="00846FFD" w:rsidP="00570128">
            <w:pPr>
              <w:pStyle w:val="Tabletext"/>
              <w:jc w:val="center"/>
            </w:pPr>
            <w:r w:rsidRPr="00927720">
              <w:t>1,125</w:t>
            </w:r>
          </w:p>
        </w:tc>
        <w:tc>
          <w:tcPr>
            <w:tcW w:w="801" w:type="dxa"/>
          </w:tcPr>
          <w:p w14:paraId="642DD250" w14:textId="77777777" w:rsidR="00846FFD" w:rsidRPr="00927720" w:rsidRDefault="00846FFD" w:rsidP="00570128">
            <w:pPr>
              <w:pStyle w:val="Tabletext"/>
              <w:jc w:val="center"/>
            </w:pPr>
            <w:r w:rsidRPr="00927720">
              <w:t>161</w:t>
            </w:r>
          </w:p>
        </w:tc>
        <w:tc>
          <w:tcPr>
            <w:tcW w:w="759" w:type="dxa"/>
          </w:tcPr>
          <w:p w14:paraId="4CEA2C84" w14:textId="77777777" w:rsidR="00846FFD" w:rsidRPr="00927720" w:rsidRDefault="00846FFD" w:rsidP="00570128">
            <w:pPr>
              <w:pStyle w:val="Tabletext"/>
              <w:jc w:val="center"/>
            </w:pPr>
            <w:r w:rsidRPr="00927720">
              <w:t>0</w:t>
            </w:r>
          </w:p>
        </w:tc>
        <w:tc>
          <w:tcPr>
            <w:tcW w:w="992" w:type="dxa"/>
          </w:tcPr>
          <w:p w14:paraId="4EBA9B8B" w14:textId="77777777" w:rsidR="00846FFD" w:rsidRPr="00927720" w:rsidRDefault="00846FFD" w:rsidP="00570128">
            <w:pPr>
              <w:pStyle w:val="Tabletext"/>
              <w:jc w:val="center"/>
            </w:pPr>
            <w:r w:rsidRPr="00927720">
              <w:t>1,125</w:t>
            </w:r>
          </w:p>
        </w:tc>
        <w:tc>
          <w:tcPr>
            <w:tcW w:w="855" w:type="dxa"/>
          </w:tcPr>
          <w:p w14:paraId="67EE0A4C" w14:textId="77777777" w:rsidR="00846FFD" w:rsidRPr="00927720" w:rsidRDefault="00846FFD" w:rsidP="00570128">
            <w:pPr>
              <w:pStyle w:val="Tabletext"/>
              <w:jc w:val="center"/>
            </w:pPr>
            <w:r w:rsidRPr="00927720">
              <w:t>321</w:t>
            </w:r>
          </w:p>
        </w:tc>
      </w:tr>
      <w:tr w:rsidR="00846FFD" w:rsidRPr="00927720" w14:paraId="27170CFF" w14:textId="77777777" w:rsidTr="002B0D4B">
        <w:trPr>
          <w:jc w:val="center"/>
        </w:trPr>
        <w:tc>
          <w:tcPr>
            <w:tcW w:w="2071" w:type="dxa"/>
          </w:tcPr>
          <w:p w14:paraId="5A78827B" w14:textId="77777777" w:rsidR="00846FFD" w:rsidRPr="00927720" w:rsidRDefault="00846FFD" w:rsidP="00570128">
            <w:pPr>
              <w:pStyle w:val="Tabletext"/>
              <w:rPr>
                <w:iCs/>
              </w:rPr>
            </w:pPr>
            <w:r w:rsidRPr="00927720">
              <w:rPr>
                <w:iCs/>
              </w:rPr>
              <w:t>Esarain_Beta_v5.txt</w:t>
            </w:r>
          </w:p>
        </w:tc>
        <w:tc>
          <w:tcPr>
            <w:tcW w:w="1019" w:type="dxa"/>
          </w:tcPr>
          <w:p w14:paraId="5C32915B" w14:textId="77777777" w:rsidR="00846FFD" w:rsidRPr="00927720" w:rsidRDefault="00846FFD" w:rsidP="00570128">
            <w:pPr>
              <w:pStyle w:val="Tabletext"/>
              <w:jc w:val="center"/>
            </w:pPr>
            <w:r w:rsidRPr="00927720">
              <w:t>§ C.2</w:t>
            </w:r>
          </w:p>
        </w:tc>
        <w:tc>
          <w:tcPr>
            <w:tcW w:w="1263" w:type="dxa"/>
          </w:tcPr>
          <w:p w14:paraId="1AFF46BF" w14:textId="77777777" w:rsidR="00846FFD" w:rsidRPr="00927720" w:rsidRDefault="00846FFD" w:rsidP="00570128">
            <w:pPr>
              <w:pStyle w:val="Tabletext"/>
              <w:jc w:val="center"/>
            </w:pPr>
            <w:r w:rsidRPr="00927720">
              <w:t>P.837-5</w:t>
            </w:r>
          </w:p>
        </w:tc>
        <w:tc>
          <w:tcPr>
            <w:tcW w:w="887" w:type="dxa"/>
          </w:tcPr>
          <w:p w14:paraId="4E49DC6F" w14:textId="77777777" w:rsidR="00846FFD" w:rsidRPr="00927720" w:rsidRDefault="00846FFD" w:rsidP="00570128">
            <w:pPr>
              <w:pStyle w:val="Tabletext"/>
              <w:jc w:val="center"/>
            </w:pPr>
            <w:r w:rsidRPr="00927720">
              <w:t>90</w:t>
            </w:r>
          </w:p>
        </w:tc>
        <w:tc>
          <w:tcPr>
            <w:tcW w:w="992" w:type="dxa"/>
          </w:tcPr>
          <w:p w14:paraId="029A805F" w14:textId="77777777" w:rsidR="00846FFD" w:rsidRPr="00927720" w:rsidRDefault="00846FFD" w:rsidP="00570128">
            <w:pPr>
              <w:pStyle w:val="Tabletext"/>
              <w:jc w:val="center"/>
            </w:pPr>
            <w:r w:rsidRPr="00927720">
              <w:t>1,125</w:t>
            </w:r>
          </w:p>
        </w:tc>
        <w:tc>
          <w:tcPr>
            <w:tcW w:w="801" w:type="dxa"/>
          </w:tcPr>
          <w:p w14:paraId="7C3B5B27" w14:textId="77777777" w:rsidR="00846FFD" w:rsidRPr="00927720" w:rsidRDefault="00846FFD" w:rsidP="00570128">
            <w:pPr>
              <w:pStyle w:val="Tabletext"/>
              <w:jc w:val="center"/>
            </w:pPr>
            <w:r w:rsidRPr="00927720">
              <w:t>161</w:t>
            </w:r>
          </w:p>
        </w:tc>
        <w:tc>
          <w:tcPr>
            <w:tcW w:w="759" w:type="dxa"/>
          </w:tcPr>
          <w:p w14:paraId="0C24F28A" w14:textId="77777777" w:rsidR="00846FFD" w:rsidRPr="00927720" w:rsidRDefault="00846FFD" w:rsidP="00570128">
            <w:pPr>
              <w:pStyle w:val="Tabletext"/>
              <w:jc w:val="center"/>
            </w:pPr>
            <w:r w:rsidRPr="00927720">
              <w:t>0</w:t>
            </w:r>
          </w:p>
        </w:tc>
        <w:tc>
          <w:tcPr>
            <w:tcW w:w="992" w:type="dxa"/>
          </w:tcPr>
          <w:p w14:paraId="00795CFF" w14:textId="77777777" w:rsidR="00846FFD" w:rsidRPr="00927720" w:rsidRDefault="00846FFD" w:rsidP="00570128">
            <w:pPr>
              <w:pStyle w:val="Tabletext"/>
              <w:jc w:val="center"/>
            </w:pPr>
            <w:r w:rsidRPr="00927720">
              <w:t>1,125</w:t>
            </w:r>
          </w:p>
        </w:tc>
        <w:tc>
          <w:tcPr>
            <w:tcW w:w="855" w:type="dxa"/>
          </w:tcPr>
          <w:p w14:paraId="4AF15357" w14:textId="77777777" w:rsidR="00846FFD" w:rsidRPr="00927720" w:rsidRDefault="00846FFD" w:rsidP="00570128">
            <w:pPr>
              <w:pStyle w:val="Tabletext"/>
              <w:jc w:val="center"/>
            </w:pPr>
            <w:r w:rsidRPr="00927720">
              <w:t>321</w:t>
            </w:r>
          </w:p>
        </w:tc>
      </w:tr>
      <w:tr w:rsidR="00846FFD" w:rsidRPr="00927720" w14:paraId="18DFD09E" w14:textId="77777777" w:rsidTr="002B0D4B">
        <w:trPr>
          <w:jc w:val="center"/>
        </w:trPr>
        <w:tc>
          <w:tcPr>
            <w:tcW w:w="2071" w:type="dxa"/>
          </w:tcPr>
          <w:p w14:paraId="3A5A5027" w14:textId="77777777" w:rsidR="00846FFD" w:rsidRPr="00927720" w:rsidRDefault="00846FFD" w:rsidP="00570128">
            <w:pPr>
              <w:pStyle w:val="Tabletext"/>
              <w:rPr>
                <w:iCs/>
              </w:rPr>
            </w:pPr>
            <w:r w:rsidRPr="00927720">
              <w:rPr>
                <w:iCs/>
              </w:rPr>
              <w:t>h0.txt</w:t>
            </w:r>
          </w:p>
        </w:tc>
        <w:tc>
          <w:tcPr>
            <w:tcW w:w="1019" w:type="dxa"/>
          </w:tcPr>
          <w:p w14:paraId="35C1C6E1" w14:textId="77777777" w:rsidR="00846FFD" w:rsidRPr="00927720" w:rsidRDefault="00846FFD" w:rsidP="00570128">
            <w:pPr>
              <w:pStyle w:val="Tabletext"/>
              <w:jc w:val="center"/>
            </w:pPr>
            <w:r w:rsidRPr="00927720">
              <w:t>§ C.2</w:t>
            </w:r>
          </w:p>
        </w:tc>
        <w:tc>
          <w:tcPr>
            <w:tcW w:w="1263" w:type="dxa"/>
          </w:tcPr>
          <w:p w14:paraId="65F76FFD" w14:textId="77777777" w:rsidR="00846FFD" w:rsidRPr="00927720" w:rsidRDefault="00846FFD" w:rsidP="00570128">
            <w:pPr>
              <w:pStyle w:val="Tabletext"/>
              <w:jc w:val="center"/>
            </w:pPr>
            <w:r w:rsidRPr="00927720">
              <w:t>P.839-4</w:t>
            </w:r>
          </w:p>
        </w:tc>
        <w:tc>
          <w:tcPr>
            <w:tcW w:w="887" w:type="dxa"/>
          </w:tcPr>
          <w:p w14:paraId="60903D56" w14:textId="77777777" w:rsidR="00846FFD" w:rsidRPr="00927720" w:rsidRDefault="00846FFD" w:rsidP="00570128">
            <w:pPr>
              <w:pStyle w:val="Tabletext"/>
              <w:jc w:val="center"/>
            </w:pPr>
            <w:r w:rsidRPr="00927720">
              <w:t>90</w:t>
            </w:r>
          </w:p>
        </w:tc>
        <w:tc>
          <w:tcPr>
            <w:tcW w:w="992" w:type="dxa"/>
          </w:tcPr>
          <w:p w14:paraId="188DF2D2" w14:textId="77777777" w:rsidR="00846FFD" w:rsidRPr="00927720" w:rsidRDefault="00846FFD" w:rsidP="00570128">
            <w:pPr>
              <w:pStyle w:val="Tabletext"/>
              <w:jc w:val="center"/>
            </w:pPr>
            <w:r w:rsidRPr="00927720">
              <w:t>1,5</w:t>
            </w:r>
          </w:p>
        </w:tc>
        <w:tc>
          <w:tcPr>
            <w:tcW w:w="801" w:type="dxa"/>
          </w:tcPr>
          <w:p w14:paraId="18A92F51" w14:textId="77777777" w:rsidR="00846FFD" w:rsidRPr="00927720" w:rsidRDefault="00846FFD" w:rsidP="00570128">
            <w:pPr>
              <w:pStyle w:val="Tabletext"/>
              <w:jc w:val="center"/>
            </w:pPr>
            <w:r w:rsidRPr="00927720">
              <w:t>121</w:t>
            </w:r>
          </w:p>
        </w:tc>
        <w:tc>
          <w:tcPr>
            <w:tcW w:w="759" w:type="dxa"/>
          </w:tcPr>
          <w:p w14:paraId="2D8905C7" w14:textId="77777777" w:rsidR="00846FFD" w:rsidRPr="00927720" w:rsidRDefault="00846FFD" w:rsidP="00570128">
            <w:pPr>
              <w:pStyle w:val="Tabletext"/>
              <w:jc w:val="center"/>
            </w:pPr>
            <w:r w:rsidRPr="00927720">
              <w:t>0</w:t>
            </w:r>
          </w:p>
        </w:tc>
        <w:tc>
          <w:tcPr>
            <w:tcW w:w="992" w:type="dxa"/>
          </w:tcPr>
          <w:p w14:paraId="7CAF647A" w14:textId="77777777" w:rsidR="00846FFD" w:rsidRPr="00927720" w:rsidRDefault="00846FFD" w:rsidP="00570128">
            <w:pPr>
              <w:pStyle w:val="Tabletext"/>
              <w:jc w:val="center"/>
            </w:pPr>
            <w:r w:rsidRPr="00927720">
              <w:t>1,5</w:t>
            </w:r>
          </w:p>
        </w:tc>
        <w:tc>
          <w:tcPr>
            <w:tcW w:w="855" w:type="dxa"/>
          </w:tcPr>
          <w:p w14:paraId="6FAE9D92" w14:textId="77777777" w:rsidR="00846FFD" w:rsidRPr="00927720" w:rsidRDefault="00846FFD" w:rsidP="00570128">
            <w:pPr>
              <w:pStyle w:val="Tabletext"/>
              <w:jc w:val="center"/>
            </w:pPr>
            <w:r w:rsidRPr="00927720">
              <w:t>241</w:t>
            </w:r>
          </w:p>
        </w:tc>
      </w:tr>
      <w:tr w:rsidR="00846FFD" w:rsidRPr="00927720" w14:paraId="362C8688" w14:textId="77777777" w:rsidTr="002B0D4B">
        <w:trPr>
          <w:jc w:val="center"/>
        </w:trPr>
        <w:tc>
          <w:tcPr>
            <w:tcW w:w="2071" w:type="dxa"/>
          </w:tcPr>
          <w:p w14:paraId="5D530A80" w14:textId="77777777" w:rsidR="00846FFD" w:rsidRPr="00927720" w:rsidRDefault="00846FFD" w:rsidP="00570128">
            <w:pPr>
              <w:pStyle w:val="Tabletext"/>
              <w:rPr>
                <w:iCs/>
                <w:spacing w:val="-10"/>
              </w:rPr>
            </w:pPr>
            <w:r w:rsidRPr="00927720">
              <w:rPr>
                <w:iCs/>
                <w:spacing w:val="-10"/>
              </w:rPr>
              <w:t>Surfwv_50_fixed.txt</w:t>
            </w:r>
            <w:r w:rsidRPr="00927720">
              <w:rPr>
                <w:spacing w:val="-10"/>
                <w:vertAlign w:val="superscript"/>
              </w:rPr>
              <w:t>(1)</w:t>
            </w:r>
          </w:p>
        </w:tc>
        <w:tc>
          <w:tcPr>
            <w:tcW w:w="1019" w:type="dxa"/>
          </w:tcPr>
          <w:p w14:paraId="55C6A6D1" w14:textId="77777777" w:rsidR="00846FFD" w:rsidRPr="00927720" w:rsidRDefault="00846FFD" w:rsidP="00570128">
            <w:pPr>
              <w:pStyle w:val="Tabletext"/>
              <w:jc w:val="center"/>
            </w:pPr>
            <w:r w:rsidRPr="00927720">
              <w:t>Appx F</w:t>
            </w:r>
          </w:p>
        </w:tc>
        <w:tc>
          <w:tcPr>
            <w:tcW w:w="1263" w:type="dxa"/>
          </w:tcPr>
          <w:p w14:paraId="40FA835B" w14:textId="77777777" w:rsidR="00846FFD" w:rsidRPr="00927720" w:rsidRDefault="00846FFD" w:rsidP="00570128">
            <w:pPr>
              <w:pStyle w:val="Tabletext"/>
              <w:jc w:val="center"/>
            </w:pPr>
            <w:r w:rsidRPr="00927720">
              <w:t>P.836-4</w:t>
            </w:r>
            <w:r w:rsidRPr="00927720">
              <w:br/>
              <w:t>(corrigé)</w:t>
            </w:r>
          </w:p>
        </w:tc>
        <w:tc>
          <w:tcPr>
            <w:tcW w:w="887" w:type="dxa"/>
          </w:tcPr>
          <w:p w14:paraId="658E1552" w14:textId="77777777" w:rsidR="00846FFD" w:rsidRPr="00927720" w:rsidRDefault="00846FFD" w:rsidP="00570128">
            <w:pPr>
              <w:pStyle w:val="Tabletext"/>
              <w:jc w:val="center"/>
            </w:pPr>
            <w:r w:rsidRPr="00927720">
              <w:t>90</w:t>
            </w:r>
          </w:p>
        </w:tc>
        <w:tc>
          <w:tcPr>
            <w:tcW w:w="992" w:type="dxa"/>
          </w:tcPr>
          <w:p w14:paraId="16D4CDC6" w14:textId="77777777" w:rsidR="00846FFD" w:rsidRPr="00927720" w:rsidRDefault="00846FFD" w:rsidP="00570128">
            <w:pPr>
              <w:pStyle w:val="Tabletext"/>
              <w:jc w:val="center"/>
            </w:pPr>
            <w:r w:rsidRPr="00927720">
              <w:t>1,5</w:t>
            </w:r>
          </w:p>
        </w:tc>
        <w:tc>
          <w:tcPr>
            <w:tcW w:w="801" w:type="dxa"/>
          </w:tcPr>
          <w:p w14:paraId="7CE6D661" w14:textId="77777777" w:rsidR="00846FFD" w:rsidRPr="00927720" w:rsidRDefault="00846FFD" w:rsidP="00570128">
            <w:pPr>
              <w:pStyle w:val="Tabletext"/>
              <w:jc w:val="center"/>
            </w:pPr>
            <w:r w:rsidRPr="00927720">
              <w:t>121</w:t>
            </w:r>
          </w:p>
        </w:tc>
        <w:tc>
          <w:tcPr>
            <w:tcW w:w="759" w:type="dxa"/>
          </w:tcPr>
          <w:p w14:paraId="3EBB42F2" w14:textId="77777777" w:rsidR="00846FFD" w:rsidRPr="00927720" w:rsidRDefault="00846FFD" w:rsidP="00570128">
            <w:pPr>
              <w:pStyle w:val="Tabletext"/>
              <w:jc w:val="center"/>
            </w:pPr>
            <w:r w:rsidRPr="00927720">
              <w:t>0</w:t>
            </w:r>
          </w:p>
        </w:tc>
        <w:tc>
          <w:tcPr>
            <w:tcW w:w="992" w:type="dxa"/>
          </w:tcPr>
          <w:p w14:paraId="3104138F" w14:textId="77777777" w:rsidR="00846FFD" w:rsidRPr="00927720" w:rsidRDefault="00846FFD" w:rsidP="00570128">
            <w:pPr>
              <w:pStyle w:val="Tabletext"/>
              <w:jc w:val="center"/>
            </w:pPr>
            <w:r w:rsidRPr="00927720">
              <w:t>1,5</w:t>
            </w:r>
          </w:p>
        </w:tc>
        <w:tc>
          <w:tcPr>
            <w:tcW w:w="855" w:type="dxa"/>
          </w:tcPr>
          <w:p w14:paraId="046F2008" w14:textId="77777777" w:rsidR="00846FFD" w:rsidRPr="00927720" w:rsidRDefault="00846FFD" w:rsidP="00570128">
            <w:pPr>
              <w:pStyle w:val="Tabletext"/>
              <w:jc w:val="center"/>
            </w:pPr>
            <w:r w:rsidRPr="00927720">
              <w:t>241</w:t>
            </w:r>
          </w:p>
        </w:tc>
      </w:tr>
      <w:tr w:rsidR="00846FFD" w:rsidRPr="00927720" w14:paraId="1AD282F1" w14:textId="77777777" w:rsidTr="002B0D4B">
        <w:trPr>
          <w:jc w:val="center"/>
        </w:trPr>
        <w:tc>
          <w:tcPr>
            <w:tcW w:w="2071" w:type="dxa"/>
          </w:tcPr>
          <w:p w14:paraId="6531EF03" w14:textId="77777777" w:rsidR="00846FFD" w:rsidRPr="00927720" w:rsidRDefault="00846FFD" w:rsidP="00570128">
            <w:pPr>
              <w:pStyle w:val="Tabletext"/>
              <w:rPr>
                <w:iCs/>
              </w:rPr>
            </w:pPr>
            <w:r w:rsidRPr="00927720">
              <w:rPr>
                <w:iCs/>
              </w:rPr>
              <w:t>FoEs50.txt</w:t>
            </w:r>
          </w:p>
        </w:tc>
        <w:tc>
          <w:tcPr>
            <w:tcW w:w="1019" w:type="dxa"/>
          </w:tcPr>
          <w:p w14:paraId="47AB3D9A" w14:textId="77777777" w:rsidR="00846FFD" w:rsidRPr="00927720" w:rsidRDefault="00846FFD" w:rsidP="00570128">
            <w:pPr>
              <w:pStyle w:val="Tabletext"/>
              <w:jc w:val="center"/>
            </w:pPr>
            <w:r w:rsidRPr="00927720">
              <w:t>Appx G</w:t>
            </w:r>
          </w:p>
        </w:tc>
        <w:tc>
          <w:tcPr>
            <w:tcW w:w="1263" w:type="dxa"/>
          </w:tcPr>
          <w:p w14:paraId="0F670BEC" w14:textId="77777777" w:rsidR="00846FFD" w:rsidRPr="00927720" w:rsidRDefault="00846FFD" w:rsidP="00570128">
            <w:pPr>
              <w:pStyle w:val="Tabletext"/>
              <w:jc w:val="center"/>
            </w:pPr>
            <w:r w:rsidRPr="00927720">
              <w:t>P.2001</w:t>
            </w:r>
          </w:p>
        </w:tc>
        <w:tc>
          <w:tcPr>
            <w:tcW w:w="887" w:type="dxa"/>
          </w:tcPr>
          <w:p w14:paraId="7F412171" w14:textId="77777777" w:rsidR="00846FFD" w:rsidRPr="00927720" w:rsidRDefault="00846FFD" w:rsidP="00570128">
            <w:pPr>
              <w:pStyle w:val="Tabletext"/>
              <w:jc w:val="center"/>
            </w:pPr>
            <w:r w:rsidRPr="00927720">
              <w:t>90</w:t>
            </w:r>
          </w:p>
        </w:tc>
        <w:tc>
          <w:tcPr>
            <w:tcW w:w="992" w:type="dxa"/>
          </w:tcPr>
          <w:p w14:paraId="00ACDB8C" w14:textId="77777777" w:rsidR="00846FFD" w:rsidRPr="00927720" w:rsidRDefault="00846FFD" w:rsidP="00570128">
            <w:pPr>
              <w:pStyle w:val="Tabletext"/>
              <w:jc w:val="center"/>
            </w:pPr>
            <w:r w:rsidRPr="00927720">
              <w:t>1,5</w:t>
            </w:r>
          </w:p>
        </w:tc>
        <w:tc>
          <w:tcPr>
            <w:tcW w:w="801" w:type="dxa"/>
          </w:tcPr>
          <w:p w14:paraId="026F4821" w14:textId="77777777" w:rsidR="00846FFD" w:rsidRPr="00927720" w:rsidRDefault="00846FFD" w:rsidP="00570128">
            <w:pPr>
              <w:pStyle w:val="Tabletext"/>
              <w:jc w:val="center"/>
            </w:pPr>
            <w:r w:rsidRPr="00927720">
              <w:t>121</w:t>
            </w:r>
          </w:p>
        </w:tc>
        <w:tc>
          <w:tcPr>
            <w:tcW w:w="759" w:type="dxa"/>
          </w:tcPr>
          <w:p w14:paraId="022ECB4C" w14:textId="77777777" w:rsidR="00846FFD" w:rsidRPr="00927720" w:rsidRDefault="00846FFD" w:rsidP="00570128">
            <w:pPr>
              <w:pStyle w:val="Tabletext"/>
              <w:jc w:val="center"/>
            </w:pPr>
            <w:r w:rsidRPr="00927720">
              <w:t>0</w:t>
            </w:r>
          </w:p>
        </w:tc>
        <w:tc>
          <w:tcPr>
            <w:tcW w:w="992" w:type="dxa"/>
          </w:tcPr>
          <w:p w14:paraId="5839CF27" w14:textId="77777777" w:rsidR="00846FFD" w:rsidRPr="00927720" w:rsidRDefault="00846FFD" w:rsidP="00570128">
            <w:pPr>
              <w:pStyle w:val="Tabletext"/>
              <w:jc w:val="center"/>
            </w:pPr>
            <w:r w:rsidRPr="00927720">
              <w:t>1,5</w:t>
            </w:r>
          </w:p>
        </w:tc>
        <w:tc>
          <w:tcPr>
            <w:tcW w:w="855" w:type="dxa"/>
          </w:tcPr>
          <w:p w14:paraId="3CCCE0A2" w14:textId="77777777" w:rsidR="00846FFD" w:rsidRPr="00927720" w:rsidRDefault="00846FFD" w:rsidP="00570128">
            <w:pPr>
              <w:pStyle w:val="Tabletext"/>
              <w:jc w:val="center"/>
            </w:pPr>
            <w:r w:rsidRPr="00927720">
              <w:t>241</w:t>
            </w:r>
          </w:p>
        </w:tc>
      </w:tr>
      <w:tr w:rsidR="00846FFD" w:rsidRPr="00927720" w14:paraId="353E9301" w14:textId="77777777" w:rsidTr="002B0D4B">
        <w:trPr>
          <w:jc w:val="center"/>
        </w:trPr>
        <w:tc>
          <w:tcPr>
            <w:tcW w:w="2071" w:type="dxa"/>
          </w:tcPr>
          <w:p w14:paraId="18F61418" w14:textId="77777777" w:rsidR="00846FFD" w:rsidRPr="00927720" w:rsidRDefault="00846FFD" w:rsidP="00570128">
            <w:pPr>
              <w:pStyle w:val="Tabletext"/>
              <w:rPr>
                <w:iCs/>
              </w:rPr>
            </w:pPr>
            <w:r w:rsidRPr="00927720">
              <w:rPr>
                <w:iCs/>
              </w:rPr>
              <w:t>FoEs10.txt</w:t>
            </w:r>
          </w:p>
        </w:tc>
        <w:tc>
          <w:tcPr>
            <w:tcW w:w="1019" w:type="dxa"/>
          </w:tcPr>
          <w:p w14:paraId="336DAD91" w14:textId="77777777" w:rsidR="00846FFD" w:rsidRPr="00927720" w:rsidRDefault="00846FFD" w:rsidP="00570128">
            <w:pPr>
              <w:pStyle w:val="Tabletext"/>
              <w:jc w:val="center"/>
            </w:pPr>
            <w:r w:rsidRPr="00927720">
              <w:t>Appx G</w:t>
            </w:r>
          </w:p>
        </w:tc>
        <w:tc>
          <w:tcPr>
            <w:tcW w:w="1263" w:type="dxa"/>
          </w:tcPr>
          <w:p w14:paraId="11A86D25" w14:textId="77777777" w:rsidR="00846FFD" w:rsidRPr="00927720" w:rsidRDefault="00846FFD" w:rsidP="00570128">
            <w:pPr>
              <w:pStyle w:val="Tabletext"/>
              <w:jc w:val="center"/>
            </w:pPr>
            <w:r w:rsidRPr="00927720">
              <w:t>P.2001</w:t>
            </w:r>
          </w:p>
        </w:tc>
        <w:tc>
          <w:tcPr>
            <w:tcW w:w="887" w:type="dxa"/>
          </w:tcPr>
          <w:p w14:paraId="056FD347" w14:textId="77777777" w:rsidR="00846FFD" w:rsidRPr="00927720" w:rsidRDefault="00846FFD" w:rsidP="00570128">
            <w:pPr>
              <w:pStyle w:val="Tabletext"/>
              <w:jc w:val="center"/>
            </w:pPr>
            <w:r w:rsidRPr="00927720">
              <w:t>90</w:t>
            </w:r>
          </w:p>
        </w:tc>
        <w:tc>
          <w:tcPr>
            <w:tcW w:w="992" w:type="dxa"/>
          </w:tcPr>
          <w:p w14:paraId="2E08EC10" w14:textId="77777777" w:rsidR="00846FFD" w:rsidRPr="00927720" w:rsidRDefault="00846FFD" w:rsidP="00570128">
            <w:pPr>
              <w:pStyle w:val="Tabletext"/>
              <w:jc w:val="center"/>
            </w:pPr>
            <w:r w:rsidRPr="00927720">
              <w:t>1,5</w:t>
            </w:r>
          </w:p>
        </w:tc>
        <w:tc>
          <w:tcPr>
            <w:tcW w:w="801" w:type="dxa"/>
          </w:tcPr>
          <w:p w14:paraId="2754EE2B" w14:textId="77777777" w:rsidR="00846FFD" w:rsidRPr="00927720" w:rsidRDefault="00846FFD" w:rsidP="00570128">
            <w:pPr>
              <w:pStyle w:val="Tabletext"/>
              <w:jc w:val="center"/>
            </w:pPr>
            <w:r w:rsidRPr="00927720">
              <w:t>121</w:t>
            </w:r>
          </w:p>
        </w:tc>
        <w:tc>
          <w:tcPr>
            <w:tcW w:w="759" w:type="dxa"/>
          </w:tcPr>
          <w:p w14:paraId="00419E9F" w14:textId="77777777" w:rsidR="00846FFD" w:rsidRPr="00927720" w:rsidRDefault="00846FFD" w:rsidP="00570128">
            <w:pPr>
              <w:pStyle w:val="Tabletext"/>
              <w:jc w:val="center"/>
            </w:pPr>
            <w:r w:rsidRPr="00927720">
              <w:t>0</w:t>
            </w:r>
          </w:p>
        </w:tc>
        <w:tc>
          <w:tcPr>
            <w:tcW w:w="992" w:type="dxa"/>
          </w:tcPr>
          <w:p w14:paraId="706EF9AC" w14:textId="77777777" w:rsidR="00846FFD" w:rsidRPr="00927720" w:rsidRDefault="00846FFD" w:rsidP="00570128">
            <w:pPr>
              <w:pStyle w:val="Tabletext"/>
              <w:jc w:val="center"/>
            </w:pPr>
            <w:r w:rsidRPr="00927720">
              <w:t>1,5</w:t>
            </w:r>
          </w:p>
        </w:tc>
        <w:tc>
          <w:tcPr>
            <w:tcW w:w="855" w:type="dxa"/>
          </w:tcPr>
          <w:p w14:paraId="6C6D395D" w14:textId="77777777" w:rsidR="00846FFD" w:rsidRPr="00927720" w:rsidRDefault="00846FFD" w:rsidP="00570128">
            <w:pPr>
              <w:pStyle w:val="Tabletext"/>
              <w:jc w:val="center"/>
            </w:pPr>
            <w:r w:rsidRPr="00927720">
              <w:t>241</w:t>
            </w:r>
          </w:p>
        </w:tc>
      </w:tr>
      <w:tr w:rsidR="00846FFD" w:rsidRPr="00927720" w14:paraId="6243DEF3" w14:textId="77777777" w:rsidTr="002B0D4B">
        <w:trPr>
          <w:jc w:val="center"/>
        </w:trPr>
        <w:tc>
          <w:tcPr>
            <w:tcW w:w="2071" w:type="dxa"/>
          </w:tcPr>
          <w:p w14:paraId="3C9A6EB2" w14:textId="77777777" w:rsidR="00846FFD" w:rsidRPr="00927720" w:rsidRDefault="00846FFD" w:rsidP="00570128">
            <w:pPr>
              <w:pStyle w:val="Tabletext"/>
              <w:rPr>
                <w:iCs/>
              </w:rPr>
            </w:pPr>
            <w:r w:rsidRPr="00927720">
              <w:rPr>
                <w:iCs/>
              </w:rPr>
              <w:t>FoEs01.txt</w:t>
            </w:r>
          </w:p>
        </w:tc>
        <w:tc>
          <w:tcPr>
            <w:tcW w:w="1019" w:type="dxa"/>
          </w:tcPr>
          <w:p w14:paraId="0B957AA2" w14:textId="77777777" w:rsidR="00846FFD" w:rsidRPr="00927720" w:rsidRDefault="00846FFD" w:rsidP="00570128">
            <w:pPr>
              <w:pStyle w:val="Tabletext"/>
              <w:jc w:val="center"/>
            </w:pPr>
            <w:r w:rsidRPr="00927720">
              <w:t>Appx G</w:t>
            </w:r>
          </w:p>
        </w:tc>
        <w:tc>
          <w:tcPr>
            <w:tcW w:w="1263" w:type="dxa"/>
          </w:tcPr>
          <w:p w14:paraId="008E55C6" w14:textId="77777777" w:rsidR="00846FFD" w:rsidRPr="00927720" w:rsidRDefault="00846FFD" w:rsidP="00570128">
            <w:pPr>
              <w:pStyle w:val="Tabletext"/>
              <w:jc w:val="center"/>
            </w:pPr>
            <w:r w:rsidRPr="00927720">
              <w:t>P.2001</w:t>
            </w:r>
          </w:p>
        </w:tc>
        <w:tc>
          <w:tcPr>
            <w:tcW w:w="887" w:type="dxa"/>
          </w:tcPr>
          <w:p w14:paraId="6F7D33E4" w14:textId="77777777" w:rsidR="00846FFD" w:rsidRPr="00927720" w:rsidRDefault="00846FFD" w:rsidP="00570128">
            <w:pPr>
              <w:pStyle w:val="Tabletext"/>
              <w:jc w:val="center"/>
            </w:pPr>
            <w:r w:rsidRPr="00927720">
              <w:t>90</w:t>
            </w:r>
          </w:p>
        </w:tc>
        <w:tc>
          <w:tcPr>
            <w:tcW w:w="992" w:type="dxa"/>
          </w:tcPr>
          <w:p w14:paraId="313C9D0E" w14:textId="77777777" w:rsidR="00846FFD" w:rsidRPr="00927720" w:rsidRDefault="00846FFD" w:rsidP="00570128">
            <w:pPr>
              <w:pStyle w:val="Tabletext"/>
              <w:jc w:val="center"/>
            </w:pPr>
            <w:r w:rsidRPr="00927720">
              <w:t>1,5</w:t>
            </w:r>
          </w:p>
        </w:tc>
        <w:tc>
          <w:tcPr>
            <w:tcW w:w="801" w:type="dxa"/>
          </w:tcPr>
          <w:p w14:paraId="7D61DE66" w14:textId="77777777" w:rsidR="00846FFD" w:rsidRPr="00927720" w:rsidRDefault="00846FFD" w:rsidP="00570128">
            <w:pPr>
              <w:pStyle w:val="Tabletext"/>
              <w:jc w:val="center"/>
            </w:pPr>
            <w:r w:rsidRPr="00927720">
              <w:t>121</w:t>
            </w:r>
          </w:p>
        </w:tc>
        <w:tc>
          <w:tcPr>
            <w:tcW w:w="759" w:type="dxa"/>
          </w:tcPr>
          <w:p w14:paraId="2E9DF7BA" w14:textId="77777777" w:rsidR="00846FFD" w:rsidRPr="00927720" w:rsidRDefault="00846FFD" w:rsidP="00570128">
            <w:pPr>
              <w:pStyle w:val="Tabletext"/>
              <w:jc w:val="center"/>
            </w:pPr>
            <w:r w:rsidRPr="00927720">
              <w:t>0</w:t>
            </w:r>
          </w:p>
        </w:tc>
        <w:tc>
          <w:tcPr>
            <w:tcW w:w="992" w:type="dxa"/>
          </w:tcPr>
          <w:p w14:paraId="7D355A08" w14:textId="77777777" w:rsidR="00846FFD" w:rsidRPr="00927720" w:rsidRDefault="00846FFD" w:rsidP="00570128">
            <w:pPr>
              <w:pStyle w:val="Tabletext"/>
              <w:jc w:val="center"/>
            </w:pPr>
            <w:r w:rsidRPr="00927720">
              <w:t>1,5</w:t>
            </w:r>
          </w:p>
        </w:tc>
        <w:tc>
          <w:tcPr>
            <w:tcW w:w="855" w:type="dxa"/>
          </w:tcPr>
          <w:p w14:paraId="02CBDF58" w14:textId="77777777" w:rsidR="00846FFD" w:rsidRPr="00927720" w:rsidRDefault="00846FFD" w:rsidP="00570128">
            <w:pPr>
              <w:pStyle w:val="Tabletext"/>
              <w:jc w:val="center"/>
            </w:pPr>
            <w:r w:rsidRPr="00927720">
              <w:t>241</w:t>
            </w:r>
          </w:p>
        </w:tc>
      </w:tr>
      <w:tr w:rsidR="00846FFD" w:rsidRPr="00927720" w14:paraId="5743D4EA" w14:textId="77777777" w:rsidTr="002B0D4B">
        <w:trPr>
          <w:jc w:val="center"/>
        </w:trPr>
        <w:tc>
          <w:tcPr>
            <w:tcW w:w="2071" w:type="dxa"/>
          </w:tcPr>
          <w:p w14:paraId="60CD0205" w14:textId="77777777" w:rsidR="00846FFD" w:rsidRPr="00927720" w:rsidRDefault="00846FFD" w:rsidP="00570128">
            <w:pPr>
              <w:pStyle w:val="Tabletext"/>
              <w:rPr>
                <w:iCs/>
              </w:rPr>
            </w:pPr>
            <w:r w:rsidRPr="00927720">
              <w:rPr>
                <w:iCs/>
              </w:rPr>
              <w:t>FoEs0.1.txt</w:t>
            </w:r>
          </w:p>
        </w:tc>
        <w:tc>
          <w:tcPr>
            <w:tcW w:w="1019" w:type="dxa"/>
          </w:tcPr>
          <w:p w14:paraId="33D36052" w14:textId="77777777" w:rsidR="00846FFD" w:rsidRPr="00927720" w:rsidRDefault="00846FFD" w:rsidP="00570128">
            <w:pPr>
              <w:pStyle w:val="Tabletext"/>
              <w:jc w:val="center"/>
            </w:pPr>
            <w:r w:rsidRPr="00927720">
              <w:t>Appx G</w:t>
            </w:r>
          </w:p>
        </w:tc>
        <w:tc>
          <w:tcPr>
            <w:tcW w:w="1263" w:type="dxa"/>
          </w:tcPr>
          <w:p w14:paraId="4F22EFD9" w14:textId="77777777" w:rsidR="00846FFD" w:rsidRPr="00927720" w:rsidRDefault="00846FFD" w:rsidP="00570128">
            <w:pPr>
              <w:pStyle w:val="Tabletext"/>
              <w:jc w:val="center"/>
            </w:pPr>
            <w:r w:rsidRPr="00927720">
              <w:t>P.2001</w:t>
            </w:r>
          </w:p>
        </w:tc>
        <w:tc>
          <w:tcPr>
            <w:tcW w:w="887" w:type="dxa"/>
          </w:tcPr>
          <w:p w14:paraId="0A582B4E" w14:textId="77777777" w:rsidR="00846FFD" w:rsidRPr="00927720" w:rsidRDefault="00846FFD" w:rsidP="00570128">
            <w:pPr>
              <w:pStyle w:val="Tabletext"/>
              <w:jc w:val="center"/>
            </w:pPr>
            <w:r w:rsidRPr="00927720">
              <w:t>90</w:t>
            </w:r>
          </w:p>
        </w:tc>
        <w:tc>
          <w:tcPr>
            <w:tcW w:w="992" w:type="dxa"/>
          </w:tcPr>
          <w:p w14:paraId="73821025" w14:textId="77777777" w:rsidR="00846FFD" w:rsidRPr="00927720" w:rsidRDefault="00846FFD" w:rsidP="00570128">
            <w:pPr>
              <w:pStyle w:val="Tabletext"/>
              <w:jc w:val="center"/>
            </w:pPr>
            <w:r w:rsidRPr="00927720">
              <w:t>1,5</w:t>
            </w:r>
          </w:p>
        </w:tc>
        <w:tc>
          <w:tcPr>
            <w:tcW w:w="801" w:type="dxa"/>
          </w:tcPr>
          <w:p w14:paraId="5FB26036" w14:textId="77777777" w:rsidR="00846FFD" w:rsidRPr="00927720" w:rsidRDefault="00846FFD" w:rsidP="00570128">
            <w:pPr>
              <w:pStyle w:val="Tabletext"/>
              <w:jc w:val="center"/>
            </w:pPr>
            <w:r w:rsidRPr="00927720">
              <w:t>121</w:t>
            </w:r>
          </w:p>
        </w:tc>
        <w:tc>
          <w:tcPr>
            <w:tcW w:w="759" w:type="dxa"/>
          </w:tcPr>
          <w:p w14:paraId="5921F2B9" w14:textId="77777777" w:rsidR="00846FFD" w:rsidRPr="00927720" w:rsidRDefault="00846FFD" w:rsidP="00570128">
            <w:pPr>
              <w:pStyle w:val="Tabletext"/>
              <w:jc w:val="center"/>
            </w:pPr>
            <w:r w:rsidRPr="00927720">
              <w:t>0</w:t>
            </w:r>
          </w:p>
        </w:tc>
        <w:tc>
          <w:tcPr>
            <w:tcW w:w="992" w:type="dxa"/>
          </w:tcPr>
          <w:p w14:paraId="06698DC2" w14:textId="77777777" w:rsidR="00846FFD" w:rsidRPr="00927720" w:rsidRDefault="00846FFD" w:rsidP="00570128">
            <w:pPr>
              <w:pStyle w:val="Tabletext"/>
              <w:jc w:val="center"/>
            </w:pPr>
            <w:r w:rsidRPr="00927720">
              <w:t>1,5</w:t>
            </w:r>
          </w:p>
        </w:tc>
        <w:tc>
          <w:tcPr>
            <w:tcW w:w="855" w:type="dxa"/>
          </w:tcPr>
          <w:p w14:paraId="1A700A32" w14:textId="77777777" w:rsidR="00846FFD" w:rsidRPr="00927720" w:rsidRDefault="00846FFD" w:rsidP="00570128">
            <w:pPr>
              <w:pStyle w:val="Tabletext"/>
              <w:jc w:val="center"/>
            </w:pPr>
            <w:r w:rsidRPr="00927720">
              <w:t>241</w:t>
            </w:r>
          </w:p>
        </w:tc>
      </w:tr>
      <w:tr w:rsidR="00846FFD" w:rsidRPr="00927720" w14:paraId="0922C537" w14:textId="77777777" w:rsidTr="002B0D4B">
        <w:trPr>
          <w:jc w:val="center"/>
        </w:trPr>
        <w:tc>
          <w:tcPr>
            <w:tcW w:w="2071" w:type="dxa"/>
            <w:tcBorders>
              <w:bottom w:val="single" w:sz="4" w:space="0" w:color="auto"/>
            </w:tcBorders>
          </w:tcPr>
          <w:p w14:paraId="604BEA0D" w14:textId="77777777" w:rsidR="00846FFD" w:rsidRPr="00927720" w:rsidRDefault="00846FFD" w:rsidP="00570128">
            <w:pPr>
              <w:pStyle w:val="Tabletext"/>
              <w:rPr>
                <w:iCs/>
              </w:rPr>
            </w:pPr>
            <w:r w:rsidRPr="00927720">
              <w:rPr>
                <w:iCs/>
              </w:rPr>
              <w:t>TropoClim.txt</w:t>
            </w:r>
          </w:p>
        </w:tc>
        <w:tc>
          <w:tcPr>
            <w:tcW w:w="1019" w:type="dxa"/>
            <w:tcBorders>
              <w:bottom w:val="single" w:sz="4" w:space="0" w:color="auto"/>
            </w:tcBorders>
          </w:tcPr>
          <w:p w14:paraId="5B5ED4C8" w14:textId="77777777" w:rsidR="00846FFD" w:rsidRPr="00927720" w:rsidRDefault="00846FFD" w:rsidP="00570128">
            <w:pPr>
              <w:pStyle w:val="Tabletext"/>
              <w:jc w:val="center"/>
            </w:pPr>
            <w:r w:rsidRPr="00927720">
              <w:t>§ E.2</w:t>
            </w:r>
          </w:p>
        </w:tc>
        <w:tc>
          <w:tcPr>
            <w:tcW w:w="1263" w:type="dxa"/>
            <w:tcBorders>
              <w:bottom w:val="single" w:sz="4" w:space="0" w:color="auto"/>
            </w:tcBorders>
          </w:tcPr>
          <w:p w14:paraId="6015D140" w14:textId="77777777" w:rsidR="00846FFD" w:rsidRPr="00927720" w:rsidRDefault="00846FFD" w:rsidP="00570128">
            <w:pPr>
              <w:pStyle w:val="Tabletext"/>
              <w:jc w:val="center"/>
            </w:pPr>
            <w:r w:rsidRPr="00927720">
              <w:t>P.2001</w:t>
            </w:r>
          </w:p>
        </w:tc>
        <w:tc>
          <w:tcPr>
            <w:tcW w:w="887" w:type="dxa"/>
            <w:tcBorders>
              <w:bottom w:val="single" w:sz="4" w:space="0" w:color="auto"/>
            </w:tcBorders>
          </w:tcPr>
          <w:p w14:paraId="400960DD" w14:textId="77777777" w:rsidR="00846FFD" w:rsidRPr="00927720" w:rsidRDefault="00846FFD" w:rsidP="00570128">
            <w:pPr>
              <w:pStyle w:val="Tabletext"/>
              <w:jc w:val="center"/>
            </w:pPr>
            <w:r w:rsidRPr="00927720">
              <w:t>89,75</w:t>
            </w:r>
          </w:p>
        </w:tc>
        <w:tc>
          <w:tcPr>
            <w:tcW w:w="992" w:type="dxa"/>
            <w:tcBorders>
              <w:bottom w:val="single" w:sz="4" w:space="0" w:color="auto"/>
            </w:tcBorders>
          </w:tcPr>
          <w:p w14:paraId="42D5C53E" w14:textId="77777777" w:rsidR="00846FFD" w:rsidRPr="00927720" w:rsidRDefault="00846FFD" w:rsidP="00570128">
            <w:pPr>
              <w:pStyle w:val="Tabletext"/>
              <w:jc w:val="center"/>
            </w:pPr>
            <w:r w:rsidRPr="00927720">
              <w:t>0,5</w:t>
            </w:r>
          </w:p>
        </w:tc>
        <w:tc>
          <w:tcPr>
            <w:tcW w:w="801" w:type="dxa"/>
            <w:tcBorders>
              <w:bottom w:val="single" w:sz="4" w:space="0" w:color="auto"/>
            </w:tcBorders>
          </w:tcPr>
          <w:p w14:paraId="1DFCB5E4" w14:textId="77777777" w:rsidR="00846FFD" w:rsidRPr="00927720" w:rsidRDefault="00846FFD" w:rsidP="00570128">
            <w:pPr>
              <w:pStyle w:val="Tabletext"/>
              <w:jc w:val="center"/>
            </w:pPr>
            <w:r w:rsidRPr="00927720">
              <w:t>360</w:t>
            </w:r>
          </w:p>
        </w:tc>
        <w:tc>
          <w:tcPr>
            <w:tcW w:w="759" w:type="dxa"/>
            <w:tcBorders>
              <w:bottom w:val="single" w:sz="4" w:space="0" w:color="auto"/>
            </w:tcBorders>
            <w:tcMar>
              <w:left w:w="57" w:type="dxa"/>
              <w:right w:w="57" w:type="dxa"/>
            </w:tcMar>
          </w:tcPr>
          <w:p w14:paraId="02DAA18E" w14:textId="77777777" w:rsidR="00846FFD" w:rsidRPr="00927720" w:rsidRDefault="00846FFD" w:rsidP="00570128">
            <w:pPr>
              <w:pStyle w:val="Tabletext"/>
              <w:jc w:val="center"/>
              <w:rPr>
                <w:spacing w:val="-10"/>
              </w:rPr>
            </w:pPr>
            <w:r w:rsidRPr="00927720">
              <w:rPr>
                <w:spacing w:val="-10"/>
              </w:rPr>
              <w:t>–179,75</w:t>
            </w:r>
          </w:p>
        </w:tc>
        <w:tc>
          <w:tcPr>
            <w:tcW w:w="992" w:type="dxa"/>
            <w:tcBorders>
              <w:bottom w:val="single" w:sz="4" w:space="0" w:color="auto"/>
            </w:tcBorders>
          </w:tcPr>
          <w:p w14:paraId="18748121" w14:textId="77777777" w:rsidR="00846FFD" w:rsidRPr="00927720" w:rsidRDefault="00846FFD" w:rsidP="00570128">
            <w:pPr>
              <w:pStyle w:val="Tabletext"/>
              <w:jc w:val="center"/>
            </w:pPr>
            <w:r w:rsidRPr="00927720">
              <w:t>0,5</w:t>
            </w:r>
          </w:p>
        </w:tc>
        <w:tc>
          <w:tcPr>
            <w:tcW w:w="855" w:type="dxa"/>
            <w:tcBorders>
              <w:bottom w:val="single" w:sz="4" w:space="0" w:color="auto"/>
            </w:tcBorders>
          </w:tcPr>
          <w:p w14:paraId="488A9FD7" w14:textId="77777777" w:rsidR="00846FFD" w:rsidRPr="00927720" w:rsidRDefault="00846FFD" w:rsidP="00570128">
            <w:pPr>
              <w:pStyle w:val="Tabletext"/>
              <w:jc w:val="center"/>
            </w:pPr>
            <w:r w:rsidRPr="00927720">
              <w:t>720</w:t>
            </w:r>
          </w:p>
        </w:tc>
      </w:tr>
      <w:tr w:rsidR="00846FFD" w:rsidRPr="00927720" w14:paraId="5E2F8BD7" w14:textId="77777777" w:rsidTr="002B0D4B">
        <w:trPr>
          <w:jc w:val="center"/>
        </w:trPr>
        <w:tc>
          <w:tcPr>
            <w:tcW w:w="9639" w:type="dxa"/>
            <w:gridSpan w:val="9"/>
            <w:tcBorders>
              <w:left w:val="nil"/>
              <w:bottom w:val="nil"/>
              <w:right w:val="nil"/>
            </w:tcBorders>
          </w:tcPr>
          <w:p w14:paraId="15F474BF" w14:textId="77777777" w:rsidR="00846FFD" w:rsidRPr="00927720" w:rsidRDefault="00846FFD" w:rsidP="00CD1211">
            <w:pPr>
              <w:pStyle w:val="Tablelegend"/>
            </w:pPr>
            <w:r w:rsidRPr="00927720">
              <w:rPr>
                <w:vertAlign w:val="superscript"/>
              </w:rPr>
              <w:t>(1)</w:t>
            </w:r>
            <w:r w:rsidRPr="00927720">
              <w:tab/>
              <w:t>Le fichier «</w:t>
            </w:r>
            <w:r w:rsidRPr="00927720">
              <w:rPr>
                <w:lang w:eastAsia="zh-CN"/>
              </w:rPr>
              <w:t>surfwv_50_fixed.txt» est une version corrigée du fichier «surfwv_50.txt» associé à la Recommandation UIT-R P.836-4. «surfwv_50.txt» a une colonne de moins que prévu d'après les fichiers «surfwv_lat.txt» et «surfwv_lon.txt» fournis avec les données. On a supposé que la colonne correspondant à une longitude de 360° avait été omise du fichier et cette omission a été corrigée dans le fichier «surfwv_50_fixed.txt».</w:t>
            </w:r>
          </w:p>
        </w:tc>
      </w:tr>
    </w:tbl>
    <w:p w14:paraId="6114A9BE" w14:textId="77777777" w:rsidR="00846FFD" w:rsidRPr="00927720" w:rsidRDefault="00846FFD" w:rsidP="00570128">
      <w:pPr>
        <w:rPr>
          <w:lang w:eastAsia="zh-CN"/>
        </w:rPr>
      </w:pPr>
      <w:r w:rsidRPr="00927720">
        <w:rPr>
          <w:lang w:eastAsia="zh-CN"/>
        </w:rPr>
        <w:t>«Première ligne» correspond à la latitude pour la première rangée.</w:t>
      </w:r>
    </w:p>
    <w:p w14:paraId="70C0DAC7" w14:textId="77777777" w:rsidR="00846FFD" w:rsidRPr="00927720" w:rsidRDefault="00846FFD" w:rsidP="00570128">
      <w:pPr>
        <w:rPr>
          <w:lang w:eastAsia="zh-CN"/>
        </w:rPr>
      </w:pPr>
      <w:r w:rsidRPr="00927720">
        <w:rPr>
          <w:lang w:eastAsia="zh-CN"/>
        </w:rPr>
        <w:t>«Première colonne» correspond à la longitude pour la première colonne. La dernière colonne est identique à la première (360° = 0°) et elle est fournie pour simplifier l'interpolation.</w:t>
      </w:r>
    </w:p>
    <w:p w14:paraId="3195EEB1" w14:textId="77777777" w:rsidR="00846FFD" w:rsidRPr="00927720" w:rsidRDefault="00846FFD" w:rsidP="00570128">
      <w:pPr>
        <w:rPr>
          <w:lang w:eastAsia="zh-CN"/>
        </w:rPr>
      </w:pPr>
      <w:r w:rsidRPr="00927720">
        <w:rPr>
          <w:lang w:eastAsia="zh-CN"/>
        </w:rPr>
        <w:t>«Espacement» donne l'incrément de latitude/longitude entre les lignes/colonnes.</w:t>
      </w:r>
    </w:p>
    <w:p w14:paraId="5FF2D371" w14:textId="77777777" w:rsidR="00846FFD" w:rsidRPr="00927720" w:rsidRDefault="00846FFD" w:rsidP="00570128">
      <w:pPr>
        <w:rPr>
          <w:lang w:eastAsia="zh-CN"/>
        </w:rPr>
      </w:pPr>
      <w:r w:rsidRPr="00927720">
        <w:rPr>
          <w:lang w:eastAsia="zh-CN"/>
        </w:rPr>
        <w:t xml:space="preserve">Sauf pour le fichier «TropoClim.txt», on obtient une valeur de paramètre à une latitude/longitude par interpolation bilinéaire en utilisant les quatre points de la grille les plus proches, comme indiqué dans la Recommandation </w:t>
      </w:r>
      <w:r w:rsidRPr="00927720">
        <w:t>UIT</w:t>
      </w:r>
      <w:r w:rsidRPr="00927720">
        <w:noBreakHyphen/>
        <w:t>R P.1144.</w:t>
      </w:r>
    </w:p>
    <w:p w14:paraId="01A67969" w14:textId="77777777" w:rsidR="00846FFD" w:rsidRPr="00927720" w:rsidRDefault="00846FFD" w:rsidP="00570128">
      <w:pPr>
        <w:rPr>
          <w:lang w:eastAsia="zh-CN"/>
        </w:rPr>
      </w:pPr>
      <w:r w:rsidRPr="00927720">
        <w:rPr>
          <w:lang w:eastAsia="zh-CN"/>
        </w:rPr>
        <w:t>«TropoClim.txt» contient des identificateurs de zone sous forme d'entiers et non de variables météorologiques continues. Par conséquent, il n'y a pas lieu d'interpoler les valeurs pour obtenir une valeur latitude/longitude donnée. Il convient de prendre la valeur au point le plus proche de la grille. Pour ce fichier, il convient de noter: a) que la grille est décalée d'un demi-pixel par rapport aux autres fichiers; b) que les valeurs dans la dernière colonne ne reprennent pas celles de la première colonne. En conséquence, les latitudes (lignes) vont de 89,75° N à 89,75° S et les longitudes (colonnes) de 179,75° O à 179,75° E.</w:t>
      </w:r>
    </w:p>
    <w:p w14:paraId="6A8C5F13" w14:textId="316E113E" w:rsidR="00846FFD" w:rsidRPr="00927720" w:rsidRDefault="00846FFD" w:rsidP="00570128">
      <w:pPr>
        <w:rPr>
          <w:lang w:eastAsia="zh-CN"/>
        </w:rPr>
      </w:pPr>
      <w:r w:rsidRPr="00927720">
        <w:rPr>
          <w:lang w:eastAsia="zh-CN"/>
        </w:rPr>
        <w:lastRenderedPageBreak/>
        <w:t xml:space="preserve">Les fichiers sont contenus dans le fichier zippé: </w:t>
      </w:r>
      <w:hyperlink r:id="rId23" w:history="1">
        <w:r w:rsidR="00011D29" w:rsidRPr="00927720">
          <w:rPr>
            <w:rStyle w:val="Hyperlink"/>
          </w:rPr>
          <w:t>R-REC-P.2001-4-202109-I!!ZIP-E.zip</w:t>
        </w:r>
      </w:hyperlink>
      <w:r w:rsidR="006933FF" w:rsidRPr="00927720">
        <w:t>.</w:t>
      </w:r>
    </w:p>
    <w:p w14:paraId="26284302" w14:textId="77777777" w:rsidR="00846FFD" w:rsidRPr="00927720" w:rsidRDefault="00846FFD" w:rsidP="00570128">
      <w:pPr>
        <w:pStyle w:val="Heading1"/>
        <w:spacing w:before="360"/>
      </w:pPr>
      <w:bookmarkStart w:id="41" w:name="_Toc253582964"/>
      <w:bookmarkStart w:id="42" w:name="_Toc253732892"/>
      <w:bookmarkStart w:id="43" w:name="_Toc255292358"/>
      <w:bookmarkStart w:id="44" w:name="_Toc256490287"/>
      <w:r w:rsidRPr="00927720">
        <w:t>3</w:t>
      </w:r>
      <w:r w:rsidRPr="00927720">
        <w:tab/>
        <w:t>Calculs préliminaires</w:t>
      </w:r>
      <w:bookmarkEnd w:id="41"/>
      <w:bookmarkEnd w:id="42"/>
      <w:bookmarkEnd w:id="43"/>
      <w:bookmarkEnd w:id="44"/>
    </w:p>
    <w:p w14:paraId="719F6044" w14:textId="0FFFCB3A" w:rsidR="00846FFD" w:rsidRPr="00927720" w:rsidRDefault="00846FFD" w:rsidP="00570128">
      <w:r w:rsidRPr="00927720">
        <w:t>Dans les sous</w:t>
      </w:r>
      <w:r w:rsidRPr="00927720">
        <w:noBreakHyphen/>
        <w:t>sections qui suivent on décrit comment on calcule les paramètres importants à partir des données d'entrée. Ces paramètres sont énumérés dans le Tableau </w:t>
      </w:r>
      <w:r w:rsidR="00011D29" w:rsidRPr="00927720">
        <w:t>4</w:t>
      </w:r>
      <w:r w:rsidRPr="00927720">
        <w:t>.</w:t>
      </w:r>
    </w:p>
    <w:p w14:paraId="0A3D07EB" w14:textId="738A9D9C" w:rsidR="00846FFD" w:rsidRPr="00927720" w:rsidRDefault="00846FFD" w:rsidP="00570128">
      <w:pPr>
        <w:pStyle w:val="TableNo"/>
        <w:keepLines/>
      </w:pPr>
      <w:r w:rsidRPr="00927720">
        <w:t>TABLEAU </w:t>
      </w:r>
      <w:r w:rsidR="00011D29" w:rsidRPr="00927720">
        <w:t>4</w:t>
      </w:r>
    </w:p>
    <w:p w14:paraId="6265758C" w14:textId="77777777" w:rsidR="00846FFD" w:rsidRPr="00927720" w:rsidRDefault="00846FFD" w:rsidP="00570128">
      <w:pPr>
        <w:pStyle w:val="Tabletitle"/>
      </w:pPr>
      <w:r w:rsidRPr="00927720">
        <w:t>Principaux paramètres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846FFD" w:rsidRPr="00927720" w14:paraId="2CB07662" w14:textId="77777777" w:rsidTr="002B0D4B">
        <w:trPr>
          <w:tblHeader/>
          <w:jc w:val="center"/>
        </w:trPr>
        <w:tc>
          <w:tcPr>
            <w:tcW w:w="1985" w:type="dxa"/>
          </w:tcPr>
          <w:p w14:paraId="695B5805" w14:textId="77777777" w:rsidR="00846FFD" w:rsidRPr="00927720" w:rsidRDefault="00846FFD" w:rsidP="00570128">
            <w:pPr>
              <w:pStyle w:val="Tablehead"/>
              <w:keepLines/>
            </w:pPr>
            <w:r w:rsidRPr="00927720">
              <w:t>Symbole</w:t>
            </w:r>
          </w:p>
        </w:tc>
        <w:tc>
          <w:tcPr>
            <w:tcW w:w="850" w:type="dxa"/>
          </w:tcPr>
          <w:p w14:paraId="704CA1B0" w14:textId="77777777" w:rsidR="00846FFD" w:rsidRPr="00927720" w:rsidRDefault="00846FFD" w:rsidP="00570128">
            <w:pPr>
              <w:pStyle w:val="Tablehead"/>
              <w:keepLines/>
            </w:pPr>
            <w:r w:rsidRPr="00927720">
              <w:t>Réf.</w:t>
            </w:r>
          </w:p>
        </w:tc>
        <w:tc>
          <w:tcPr>
            <w:tcW w:w="6804" w:type="dxa"/>
          </w:tcPr>
          <w:p w14:paraId="46E3D007" w14:textId="77777777" w:rsidR="00846FFD" w:rsidRPr="00927720" w:rsidRDefault="00846FFD" w:rsidP="00570128">
            <w:pPr>
              <w:pStyle w:val="Tablehead"/>
              <w:keepLines/>
            </w:pPr>
            <w:r w:rsidRPr="00927720">
              <w:t>Description</w:t>
            </w:r>
          </w:p>
        </w:tc>
      </w:tr>
      <w:tr w:rsidR="00846FFD" w:rsidRPr="00927720" w14:paraId="494662B5" w14:textId="77777777" w:rsidTr="002B0D4B">
        <w:trPr>
          <w:jc w:val="center"/>
        </w:trPr>
        <w:tc>
          <w:tcPr>
            <w:tcW w:w="1985" w:type="dxa"/>
          </w:tcPr>
          <w:p w14:paraId="08BA5F47" w14:textId="77777777" w:rsidR="00846FFD" w:rsidRPr="00927720" w:rsidRDefault="00846FFD" w:rsidP="00570128">
            <w:pPr>
              <w:pStyle w:val="Tabletext"/>
              <w:keepNext/>
              <w:keepLines/>
              <w:jc w:val="center"/>
            </w:pPr>
            <w:r w:rsidRPr="00927720">
              <w:rPr>
                <w:i/>
                <w:iCs/>
              </w:rPr>
              <w:t>a</w:t>
            </w:r>
            <w:r w:rsidRPr="00927720">
              <w:rPr>
                <w:i/>
                <w:iCs/>
                <w:vertAlign w:val="subscript"/>
              </w:rPr>
              <w:t>e</w:t>
            </w:r>
            <w:r w:rsidRPr="00927720">
              <w:t xml:space="preserve"> (km)</w:t>
            </w:r>
          </w:p>
        </w:tc>
        <w:tc>
          <w:tcPr>
            <w:tcW w:w="850" w:type="dxa"/>
          </w:tcPr>
          <w:p w14:paraId="70E5D9D1" w14:textId="77777777" w:rsidR="00846FFD" w:rsidRPr="00927720" w:rsidRDefault="00846FFD" w:rsidP="00570128">
            <w:pPr>
              <w:pStyle w:val="Tabletext"/>
              <w:keepNext/>
              <w:keepLines/>
              <w:jc w:val="center"/>
            </w:pPr>
            <w:r w:rsidRPr="00927720">
              <w:t>§ 3.5</w:t>
            </w:r>
          </w:p>
        </w:tc>
        <w:tc>
          <w:tcPr>
            <w:tcW w:w="6804" w:type="dxa"/>
          </w:tcPr>
          <w:p w14:paraId="3CE21B84" w14:textId="77777777" w:rsidR="00846FFD" w:rsidRPr="00927720" w:rsidRDefault="00846FFD" w:rsidP="00570128">
            <w:pPr>
              <w:pStyle w:val="Tabletext"/>
              <w:keepNext/>
              <w:keepLines/>
              <w:jc w:val="left"/>
            </w:pPr>
            <w:r w:rsidRPr="00927720">
              <w:t>Valeur médiane du rayon équivalent de la Terre</w:t>
            </w:r>
          </w:p>
        </w:tc>
      </w:tr>
      <w:tr w:rsidR="00846FFD" w:rsidRPr="00927720" w14:paraId="72F9E80F" w14:textId="77777777" w:rsidTr="002B0D4B">
        <w:trPr>
          <w:jc w:val="center"/>
        </w:trPr>
        <w:tc>
          <w:tcPr>
            <w:tcW w:w="1985" w:type="dxa"/>
          </w:tcPr>
          <w:p w14:paraId="2C4585BC" w14:textId="77777777" w:rsidR="00846FFD" w:rsidRPr="00927720" w:rsidRDefault="00846FFD" w:rsidP="00570128">
            <w:pPr>
              <w:pStyle w:val="Tabletext"/>
              <w:ind w:left="-57" w:right="-57"/>
              <w:jc w:val="center"/>
            </w:pPr>
            <w:r w:rsidRPr="00927720">
              <w:rPr>
                <w:i/>
                <w:iCs/>
              </w:rPr>
              <w:t>A</w:t>
            </w:r>
            <w:r w:rsidRPr="00927720">
              <w:rPr>
                <w:i/>
                <w:iCs/>
                <w:vertAlign w:val="subscript"/>
              </w:rPr>
              <w:t>gsur</w:t>
            </w:r>
            <w:r w:rsidRPr="00927720">
              <w:br/>
            </w:r>
            <w:r w:rsidRPr="00927720">
              <w:rPr>
                <w:i/>
                <w:iCs/>
              </w:rPr>
              <w:t>A</w:t>
            </w:r>
            <w:r w:rsidRPr="00927720">
              <w:rPr>
                <w:i/>
                <w:iCs/>
                <w:vertAlign w:val="subscript"/>
              </w:rPr>
              <w:t>wrsur,wsur</w:t>
            </w:r>
            <w:r w:rsidRPr="00927720">
              <w:t xml:space="preserve"> (dB/km)</w:t>
            </w:r>
          </w:p>
        </w:tc>
        <w:tc>
          <w:tcPr>
            <w:tcW w:w="850" w:type="dxa"/>
          </w:tcPr>
          <w:p w14:paraId="022837D2" w14:textId="77777777" w:rsidR="00846FFD" w:rsidRPr="00927720" w:rsidRDefault="00846FFD" w:rsidP="00570128">
            <w:pPr>
              <w:pStyle w:val="Tabletext"/>
              <w:jc w:val="center"/>
            </w:pPr>
            <w:r w:rsidRPr="00927720">
              <w:t>§ 3.10</w:t>
            </w:r>
          </w:p>
        </w:tc>
        <w:tc>
          <w:tcPr>
            <w:tcW w:w="6804" w:type="dxa"/>
          </w:tcPr>
          <w:p w14:paraId="5BF22172" w14:textId="77777777" w:rsidR="00846FFD" w:rsidRPr="00927720" w:rsidRDefault="00846FFD" w:rsidP="00570128">
            <w:pPr>
              <w:pStyle w:val="Tabletext"/>
              <w:jc w:val="left"/>
            </w:pPr>
            <w:r w:rsidRPr="00927720">
              <w:t xml:space="preserve">Affaiblissement dû aux gaz et affaiblissement dû à la vapeur d'eau en présence ou en l'absence de pluie, pour un trajet de surface </w:t>
            </w:r>
          </w:p>
        </w:tc>
      </w:tr>
      <w:tr w:rsidR="00846FFD" w:rsidRPr="00927720" w14:paraId="3CAAB21D" w14:textId="77777777" w:rsidTr="002B0D4B">
        <w:trPr>
          <w:jc w:val="center"/>
        </w:trPr>
        <w:tc>
          <w:tcPr>
            <w:tcW w:w="1985" w:type="dxa"/>
          </w:tcPr>
          <w:p w14:paraId="78486987" w14:textId="77777777" w:rsidR="00846FFD" w:rsidRPr="00927720" w:rsidRDefault="00846FFD" w:rsidP="00570128">
            <w:pPr>
              <w:pStyle w:val="Tabletext"/>
              <w:keepNext/>
              <w:keepLines/>
              <w:jc w:val="center"/>
              <w:rPr>
                <w:i/>
                <w:iCs/>
              </w:rPr>
            </w:pPr>
            <w:r w:rsidRPr="00927720">
              <w:rPr>
                <w:i/>
                <w:iCs/>
              </w:rPr>
              <w:t>a</w:t>
            </w:r>
            <w:r w:rsidRPr="00927720">
              <w:rPr>
                <w:i/>
                <w:iCs/>
                <w:vertAlign w:val="subscript"/>
              </w:rPr>
              <w:t>p</w:t>
            </w:r>
            <w:r w:rsidRPr="00927720">
              <w:t xml:space="preserve"> (km)</w:t>
            </w:r>
          </w:p>
        </w:tc>
        <w:tc>
          <w:tcPr>
            <w:tcW w:w="850" w:type="dxa"/>
          </w:tcPr>
          <w:p w14:paraId="0D055768" w14:textId="77777777" w:rsidR="00846FFD" w:rsidRPr="00927720" w:rsidRDefault="00846FFD" w:rsidP="00570128">
            <w:pPr>
              <w:pStyle w:val="Tabletext"/>
              <w:keepNext/>
              <w:keepLines/>
              <w:jc w:val="center"/>
            </w:pPr>
            <w:r w:rsidRPr="00927720">
              <w:t>§ 3.5</w:t>
            </w:r>
          </w:p>
        </w:tc>
        <w:tc>
          <w:tcPr>
            <w:tcW w:w="6804" w:type="dxa"/>
          </w:tcPr>
          <w:p w14:paraId="20F6F1E5" w14:textId="77777777" w:rsidR="00846FFD" w:rsidRPr="00927720" w:rsidRDefault="00846FFD" w:rsidP="00570128">
            <w:pPr>
              <w:pStyle w:val="Tabletext"/>
              <w:keepNext/>
              <w:keepLines/>
              <w:jc w:val="left"/>
            </w:pPr>
            <w:r w:rsidRPr="00927720">
              <w:t xml:space="preserve">Rayon équivalent de la Terre dépassé pendant </w:t>
            </w:r>
            <w:r w:rsidRPr="00927720">
              <w:rPr>
                <w:i/>
                <w:iCs/>
              </w:rPr>
              <w:t>p</w:t>
            </w:r>
            <w:r w:rsidRPr="00927720">
              <w:t>%, du temps limité pour ne pas devenir infini</w:t>
            </w:r>
          </w:p>
        </w:tc>
      </w:tr>
      <w:tr w:rsidR="00846FFD" w:rsidRPr="00927720" w14:paraId="11230EE6" w14:textId="77777777" w:rsidTr="002B0D4B">
        <w:trPr>
          <w:jc w:val="center"/>
        </w:trPr>
        <w:tc>
          <w:tcPr>
            <w:tcW w:w="1985" w:type="dxa"/>
          </w:tcPr>
          <w:p w14:paraId="7B7FC6CB" w14:textId="77777777" w:rsidR="00846FFD" w:rsidRPr="00927720" w:rsidRDefault="00846FFD" w:rsidP="00570128">
            <w:pPr>
              <w:pStyle w:val="Tabletext"/>
              <w:jc w:val="center"/>
              <w:rPr>
                <w:i/>
                <w:iCs/>
              </w:rPr>
            </w:pPr>
            <w:r w:rsidRPr="00927720">
              <w:rPr>
                <w:i/>
                <w:iCs/>
              </w:rPr>
              <w:t>c</w:t>
            </w:r>
            <w:r w:rsidRPr="00927720">
              <w:rPr>
                <w:i/>
                <w:iCs/>
                <w:vertAlign w:val="subscript"/>
              </w:rPr>
              <w:t>p</w:t>
            </w:r>
            <w:r w:rsidRPr="00927720">
              <w:t xml:space="preserve"> (km</w:t>
            </w:r>
            <w:r w:rsidRPr="00927720">
              <w:rPr>
                <w:vertAlign w:val="superscript"/>
              </w:rPr>
              <w:t>–1</w:t>
            </w:r>
            <w:r w:rsidRPr="00927720">
              <w:t>)</w:t>
            </w:r>
          </w:p>
        </w:tc>
        <w:tc>
          <w:tcPr>
            <w:tcW w:w="850" w:type="dxa"/>
          </w:tcPr>
          <w:p w14:paraId="6FFA45CA" w14:textId="77777777" w:rsidR="00846FFD" w:rsidRPr="00927720" w:rsidRDefault="00846FFD" w:rsidP="00570128">
            <w:pPr>
              <w:pStyle w:val="Tabletext"/>
              <w:jc w:val="center"/>
            </w:pPr>
            <w:r w:rsidRPr="00927720">
              <w:t>§ 3.5</w:t>
            </w:r>
          </w:p>
        </w:tc>
        <w:tc>
          <w:tcPr>
            <w:tcW w:w="6804" w:type="dxa"/>
          </w:tcPr>
          <w:p w14:paraId="6F5453E3" w14:textId="77777777" w:rsidR="00846FFD" w:rsidRPr="00927720" w:rsidRDefault="00846FFD" w:rsidP="00570128">
            <w:pPr>
              <w:pStyle w:val="Tabletext"/>
              <w:jc w:val="left"/>
            </w:pPr>
            <w:r w:rsidRPr="00927720">
              <w:t xml:space="preserve">Courbure équivalente de la Terre: en règle générale valeur positive mais peut-être nulle ou négative pour de petites valeurs de </w:t>
            </w:r>
            <w:r w:rsidRPr="00927720">
              <w:rPr>
                <w:i/>
              </w:rPr>
              <w:t>p</w:t>
            </w:r>
          </w:p>
        </w:tc>
      </w:tr>
      <w:tr w:rsidR="00846FFD" w:rsidRPr="00927720" w14:paraId="298604D0" w14:textId="77777777" w:rsidTr="002B0D4B">
        <w:trPr>
          <w:jc w:val="center"/>
        </w:trPr>
        <w:tc>
          <w:tcPr>
            <w:tcW w:w="1985" w:type="dxa"/>
          </w:tcPr>
          <w:p w14:paraId="08FF4288" w14:textId="77777777" w:rsidR="00846FFD" w:rsidRPr="00927720" w:rsidRDefault="00846FFD" w:rsidP="00570128">
            <w:pPr>
              <w:pStyle w:val="Tabletext"/>
              <w:jc w:val="center"/>
              <w:rPr>
                <w:i/>
                <w:iCs/>
              </w:rPr>
            </w:pPr>
            <w:r w:rsidRPr="00927720">
              <w:rPr>
                <w:i/>
                <w:iCs/>
              </w:rPr>
              <w:t>d</w:t>
            </w:r>
            <w:r w:rsidRPr="00927720">
              <w:t xml:space="preserve"> (km)</w:t>
            </w:r>
          </w:p>
        </w:tc>
        <w:tc>
          <w:tcPr>
            <w:tcW w:w="850" w:type="dxa"/>
          </w:tcPr>
          <w:p w14:paraId="43A81EFE" w14:textId="77777777" w:rsidR="00846FFD" w:rsidRPr="00927720" w:rsidRDefault="00846FFD" w:rsidP="00570128">
            <w:pPr>
              <w:pStyle w:val="Tabletext"/>
              <w:jc w:val="center"/>
            </w:pPr>
            <w:r w:rsidRPr="00927720">
              <w:t>§ 3.2</w:t>
            </w:r>
          </w:p>
        </w:tc>
        <w:tc>
          <w:tcPr>
            <w:tcW w:w="6804" w:type="dxa"/>
          </w:tcPr>
          <w:p w14:paraId="23B9C9F8" w14:textId="77777777" w:rsidR="00846FFD" w:rsidRPr="00927720" w:rsidRDefault="00846FFD" w:rsidP="00570128">
            <w:pPr>
              <w:pStyle w:val="Tabletext"/>
              <w:jc w:val="left"/>
            </w:pPr>
            <w:r w:rsidRPr="00927720">
              <w:t>Longueur du trajet</w:t>
            </w:r>
          </w:p>
        </w:tc>
      </w:tr>
      <w:tr w:rsidR="00846FFD" w:rsidRPr="00927720" w14:paraId="052B7D87" w14:textId="77777777" w:rsidTr="002B0D4B">
        <w:trPr>
          <w:jc w:val="center"/>
        </w:trPr>
        <w:tc>
          <w:tcPr>
            <w:tcW w:w="1985" w:type="dxa"/>
          </w:tcPr>
          <w:p w14:paraId="1573719D" w14:textId="77777777" w:rsidR="00846FFD" w:rsidRPr="00927720" w:rsidRDefault="00846FFD" w:rsidP="00570128">
            <w:pPr>
              <w:pStyle w:val="Tabletext"/>
              <w:jc w:val="center"/>
              <w:rPr>
                <w:i/>
                <w:iCs/>
              </w:rPr>
            </w:pPr>
            <w:r w:rsidRPr="00927720">
              <w:rPr>
                <w:i/>
                <w:iCs/>
              </w:rPr>
              <w:t>d</w:t>
            </w:r>
            <w:r w:rsidRPr="00927720">
              <w:rPr>
                <w:i/>
                <w:iCs/>
                <w:vertAlign w:val="subscript"/>
              </w:rPr>
              <w:t>lt,lr</w:t>
            </w:r>
            <w:r w:rsidRPr="00927720">
              <w:t xml:space="preserve"> (km)</w:t>
            </w:r>
          </w:p>
        </w:tc>
        <w:tc>
          <w:tcPr>
            <w:tcW w:w="850" w:type="dxa"/>
          </w:tcPr>
          <w:p w14:paraId="08DA438B" w14:textId="77777777" w:rsidR="00846FFD" w:rsidRPr="00927720" w:rsidRDefault="00846FFD" w:rsidP="00570128">
            <w:pPr>
              <w:pStyle w:val="Tabletext"/>
              <w:jc w:val="center"/>
            </w:pPr>
            <w:r w:rsidRPr="00927720">
              <w:t>§ 3.7</w:t>
            </w:r>
          </w:p>
        </w:tc>
        <w:tc>
          <w:tcPr>
            <w:tcW w:w="6804" w:type="dxa"/>
          </w:tcPr>
          <w:p w14:paraId="385DE51E" w14:textId="77777777" w:rsidR="00846FFD" w:rsidRPr="00927720" w:rsidRDefault="00846FFD" w:rsidP="00570128">
            <w:pPr>
              <w:pStyle w:val="Tabletext"/>
              <w:jc w:val="left"/>
            </w:pPr>
            <w:r w:rsidRPr="00927720">
              <w:t>Distance</w:t>
            </w:r>
            <w:r w:rsidR="0082559C" w:rsidRPr="00927720">
              <w:t>s</w:t>
            </w:r>
            <w:r w:rsidRPr="00927720">
              <w:t xml:space="preserve"> entre le terminal et l'horizon. Pour des trajets en visibilité directe, distances jusqu'au point où l'affaiblissement par diffraction sur une arête en lame de couteau est le plus important </w:t>
            </w:r>
          </w:p>
        </w:tc>
      </w:tr>
      <w:tr w:rsidR="00846FFD" w:rsidRPr="00927720" w14:paraId="73076B97" w14:textId="77777777" w:rsidTr="002B0D4B">
        <w:trPr>
          <w:jc w:val="center"/>
        </w:trPr>
        <w:tc>
          <w:tcPr>
            <w:tcW w:w="1985" w:type="dxa"/>
          </w:tcPr>
          <w:p w14:paraId="707B5E69" w14:textId="77777777" w:rsidR="00846FFD" w:rsidRPr="00927720" w:rsidRDefault="00846FFD" w:rsidP="00570128">
            <w:pPr>
              <w:pStyle w:val="Tabletext"/>
              <w:jc w:val="center"/>
              <w:rPr>
                <w:i/>
                <w:iCs/>
              </w:rPr>
            </w:pPr>
            <w:r w:rsidRPr="00927720">
              <w:rPr>
                <w:i/>
                <w:iCs/>
              </w:rPr>
              <w:t>d</w:t>
            </w:r>
            <w:r w:rsidRPr="00927720">
              <w:rPr>
                <w:i/>
                <w:iCs/>
                <w:vertAlign w:val="subscript"/>
              </w:rPr>
              <w:t>tcv,rcv</w:t>
            </w:r>
            <w:r w:rsidRPr="00927720">
              <w:t xml:space="preserve"> (km)</w:t>
            </w:r>
          </w:p>
        </w:tc>
        <w:tc>
          <w:tcPr>
            <w:tcW w:w="850" w:type="dxa"/>
          </w:tcPr>
          <w:p w14:paraId="47E1CF17" w14:textId="77777777" w:rsidR="00846FFD" w:rsidRPr="00927720" w:rsidRDefault="00846FFD" w:rsidP="00570128">
            <w:pPr>
              <w:pStyle w:val="Tabletext"/>
              <w:jc w:val="center"/>
            </w:pPr>
            <w:r w:rsidRPr="00927720">
              <w:t>§ 3.9</w:t>
            </w:r>
          </w:p>
        </w:tc>
        <w:tc>
          <w:tcPr>
            <w:tcW w:w="6804" w:type="dxa"/>
          </w:tcPr>
          <w:p w14:paraId="3CD28364" w14:textId="77777777" w:rsidR="00846FFD" w:rsidRPr="00927720" w:rsidRDefault="00846FFD" w:rsidP="00570128">
            <w:pPr>
              <w:pStyle w:val="Tabletext"/>
              <w:jc w:val="left"/>
            </w:pPr>
            <w:r w:rsidRPr="00927720">
              <w:t xml:space="preserve">Distances entre le terminal et le volume commun de la diffusion troposphérique </w:t>
            </w:r>
          </w:p>
        </w:tc>
      </w:tr>
      <w:tr w:rsidR="00846FFD" w:rsidRPr="00927720" w14:paraId="2C485AD1" w14:textId="77777777" w:rsidTr="002B0D4B">
        <w:trPr>
          <w:jc w:val="center"/>
        </w:trPr>
        <w:tc>
          <w:tcPr>
            <w:tcW w:w="1985" w:type="dxa"/>
          </w:tcPr>
          <w:p w14:paraId="7EB77F01" w14:textId="77777777" w:rsidR="00846FFD" w:rsidRPr="00927720" w:rsidRDefault="00846FFD" w:rsidP="00570128">
            <w:pPr>
              <w:pStyle w:val="Tabletext"/>
              <w:jc w:val="center"/>
              <w:rPr>
                <w:i/>
                <w:iCs/>
              </w:rPr>
            </w:pPr>
            <w:r w:rsidRPr="00927720">
              <w:rPr>
                <w:i/>
                <w:iCs/>
              </w:rPr>
              <w:t>h</w:t>
            </w:r>
            <w:r w:rsidRPr="00927720">
              <w:rPr>
                <w:i/>
                <w:iCs/>
                <w:vertAlign w:val="subscript"/>
              </w:rPr>
              <w:t>cv</w:t>
            </w:r>
            <w:r w:rsidRPr="00927720">
              <w:t xml:space="preserve"> (masl)</w:t>
            </w:r>
            <w:r w:rsidRPr="00927720">
              <w:rPr>
                <w:vertAlign w:val="superscript"/>
              </w:rPr>
              <w:t>(1)</w:t>
            </w:r>
          </w:p>
        </w:tc>
        <w:tc>
          <w:tcPr>
            <w:tcW w:w="850" w:type="dxa"/>
          </w:tcPr>
          <w:p w14:paraId="60905301" w14:textId="77777777" w:rsidR="00846FFD" w:rsidRPr="00927720" w:rsidRDefault="00846FFD" w:rsidP="00570128">
            <w:pPr>
              <w:pStyle w:val="Tabletext"/>
              <w:jc w:val="center"/>
            </w:pPr>
            <w:r w:rsidRPr="00927720">
              <w:t>§ 3.9</w:t>
            </w:r>
          </w:p>
        </w:tc>
        <w:tc>
          <w:tcPr>
            <w:tcW w:w="6804" w:type="dxa"/>
          </w:tcPr>
          <w:p w14:paraId="1BCD4121" w14:textId="77777777" w:rsidR="00846FFD" w:rsidRPr="00927720" w:rsidRDefault="00846FFD" w:rsidP="00570128">
            <w:pPr>
              <w:pStyle w:val="Tabletext"/>
              <w:jc w:val="left"/>
            </w:pPr>
            <w:r w:rsidRPr="00927720">
              <w:t xml:space="preserve">Hauteur du volume commun de diffusion troposphérique </w:t>
            </w:r>
          </w:p>
        </w:tc>
      </w:tr>
      <w:tr w:rsidR="00846FFD" w:rsidRPr="00927720" w14:paraId="76A79D83" w14:textId="77777777" w:rsidTr="002B0D4B">
        <w:trPr>
          <w:jc w:val="center"/>
        </w:trPr>
        <w:tc>
          <w:tcPr>
            <w:tcW w:w="1985" w:type="dxa"/>
          </w:tcPr>
          <w:p w14:paraId="6ED0D6DE" w14:textId="77777777" w:rsidR="00846FFD" w:rsidRPr="00927720" w:rsidRDefault="00846FFD" w:rsidP="00570128">
            <w:pPr>
              <w:pStyle w:val="Tabletext"/>
              <w:jc w:val="center"/>
              <w:rPr>
                <w:i/>
                <w:iCs/>
              </w:rPr>
            </w:pPr>
            <w:r w:rsidRPr="00927720">
              <w:rPr>
                <w:i/>
                <w:iCs/>
              </w:rPr>
              <w:t>h</w:t>
            </w:r>
            <w:r w:rsidRPr="00927720">
              <w:rPr>
                <w:i/>
                <w:iCs/>
                <w:vertAlign w:val="subscript"/>
              </w:rPr>
              <w:t>hi, lo</w:t>
            </w:r>
            <w:r w:rsidRPr="00927720">
              <w:t xml:space="preserve"> (masl)</w:t>
            </w:r>
            <w:r w:rsidRPr="00927720">
              <w:rPr>
                <w:vertAlign w:val="superscript"/>
              </w:rPr>
              <w:t>(1)</w:t>
            </w:r>
          </w:p>
        </w:tc>
        <w:tc>
          <w:tcPr>
            <w:tcW w:w="850" w:type="dxa"/>
          </w:tcPr>
          <w:p w14:paraId="5CD005C6" w14:textId="77777777" w:rsidR="00846FFD" w:rsidRPr="00927720" w:rsidRDefault="00846FFD" w:rsidP="00570128">
            <w:pPr>
              <w:pStyle w:val="Tabletext"/>
              <w:jc w:val="center"/>
            </w:pPr>
            <w:r w:rsidRPr="00927720">
              <w:t>§ 3.3</w:t>
            </w:r>
          </w:p>
        </w:tc>
        <w:tc>
          <w:tcPr>
            <w:tcW w:w="6804" w:type="dxa"/>
          </w:tcPr>
          <w:p w14:paraId="337A51F9" w14:textId="77777777" w:rsidR="00846FFD" w:rsidRPr="00927720" w:rsidRDefault="00846FFD" w:rsidP="00570128">
            <w:pPr>
              <w:pStyle w:val="Tabletext"/>
              <w:jc w:val="left"/>
            </w:pPr>
            <w:r w:rsidRPr="00927720">
              <w:t xml:space="preserve">Hauteur maximale et minimale de l'antenne </w:t>
            </w:r>
          </w:p>
        </w:tc>
      </w:tr>
      <w:tr w:rsidR="00846FFD" w:rsidRPr="00927720" w14:paraId="30F2A543" w14:textId="77777777" w:rsidTr="002B0D4B">
        <w:trPr>
          <w:jc w:val="center"/>
        </w:trPr>
        <w:tc>
          <w:tcPr>
            <w:tcW w:w="1985" w:type="dxa"/>
          </w:tcPr>
          <w:p w14:paraId="1752A58D" w14:textId="77777777" w:rsidR="00846FFD" w:rsidRPr="00927720" w:rsidRDefault="00846FFD" w:rsidP="00570128">
            <w:pPr>
              <w:pStyle w:val="Tabletext"/>
              <w:jc w:val="center"/>
              <w:rPr>
                <w:i/>
                <w:iCs/>
              </w:rPr>
            </w:pPr>
            <w:r w:rsidRPr="00927720">
              <w:rPr>
                <w:i/>
                <w:iCs/>
              </w:rPr>
              <w:t>h</w:t>
            </w:r>
            <w:r w:rsidRPr="00927720">
              <w:rPr>
                <w:i/>
                <w:iCs/>
                <w:vertAlign w:val="subscript"/>
              </w:rPr>
              <w:t>m</w:t>
            </w:r>
            <w:r w:rsidRPr="00927720">
              <w:t xml:space="preserve"> (m)</w:t>
            </w:r>
          </w:p>
        </w:tc>
        <w:tc>
          <w:tcPr>
            <w:tcW w:w="850" w:type="dxa"/>
          </w:tcPr>
          <w:p w14:paraId="58A5C88B" w14:textId="77777777" w:rsidR="00846FFD" w:rsidRPr="00927720" w:rsidRDefault="00846FFD" w:rsidP="00570128">
            <w:pPr>
              <w:pStyle w:val="Tabletext"/>
              <w:jc w:val="center"/>
            </w:pPr>
            <w:r w:rsidRPr="00927720">
              <w:t>§ 3.8</w:t>
            </w:r>
          </w:p>
        </w:tc>
        <w:tc>
          <w:tcPr>
            <w:tcW w:w="6804" w:type="dxa"/>
          </w:tcPr>
          <w:p w14:paraId="6B0B70C8" w14:textId="77777777" w:rsidR="00846FFD" w:rsidRPr="00927720" w:rsidRDefault="00846FFD" w:rsidP="00570128">
            <w:pPr>
              <w:pStyle w:val="Tabletext"/>
              <w:jc w:val="left"/>
            </w:pPr>
            <w:r w:rsidRPr="00927720">
              <w:t>Paramètre d'irrégularité du trajet</w:t>
            </w:r>
          </w:p>
        </w:tc>
      </w:tr>
      <w:tr w:rsidR="005D48D4" w:rsidRPr="00927720" w14:paraId="27049CCD" w14:textId="77777777" w:rsidTr="002B0D4B">
        <w:trPr>
          <w:jc w:val="center"/>
        </w:trPr>
        <w:tc>
          <w:tcPr>
            <w:tcW w:w="1985" w:type="dxa"/>
          </w:tcPr>
          <w:p w14:paraId="67BAD7E0" w14:textId="77777777" w:rsidR="005D48D4" w:rsidRPr="00927720" w:rsidRDefault="005D48D4" w:rsidP="00570128">
            <w:pPr>
              <w:pStyle w:val="Tabletext"/>
              <w:keepNext/>
              <w:keepLines/>
              <w:jc w:val="center"/>
              <w:rPr>
                <w:iCs/>
              </w:rPr>
            </w:pPr>
            <w:r w:rsidRPr="00927720">
              <w:rPr>
                <w:i/>
                <w:iCs/>
              </w:rPr>
              <w:t>h</w:t>
            </w:r>
            <w:r w:rsidRPr="00927720">
              <w:rPr>
                <w:i/>
                <w:iCs/>
                <w:vertAlign w:val="subscript"/>
              </w:rPr>
              <w:t>mid</w:t>
            </w:r>
            <w:r w:rsidRPr="00927720">
              <w:rPr>
                <w:iCs/>
              </w:rPr>
              <w:t xml:space="preserve"> (masl)</w:t>
            </w:r>
            <w:r w:rsidRPr="00927720">
              <w:rPr>
                <w:iCs/>
                <w:vertAlign w:val="superscript"/>
              </w:rPr>
              <w:t>(1)</w:t>
            </w:r>
          </w:p>
        </w:tc>
        <w:tc>
          <w:tcPr>
            <w:tcW w:w="850" w:type="dxa"/>
          </w:tcPr>
          <w:p w14:paraId="05F892BB" w14:textId="77777777" w:rsidR="005D48D4" w:rsidRPr="00927720" w:rsidRDefault="005D48D4" w:rsidP="00570128">
            <w:pPr>
              <w:pStyle w:val="Tabletext"/>
              <w:jc w:val="center"/>
            </w:pPr>
            <w:r w:rsidRPr="00927720">
              <w:t>§ 3.2</w:t>
            </w:r>
          </w:p>
        </w:tc>
        <w:tc>
          <w:tcPr>
            <w:tcW w:w="6804" w:type="dxa"/>
          </w:tcPr>
          <w:p w14:paraId="2C21C80E" w14:textId="77777777" w:rsidR="005D48D4" w:rsidRPr="00927720" w:rsidRDefault="00F6267E" w:rsidP="00570128">
            <w:pPr>
              <w:pStyle w:val="Tabletext"/>
            </w:pPr>
            <w:r w:rsidRPr="00927720">
              <w:t xml:space="preserve">Hauteur du sol </w:t>
            </w:r>
            <w:r w:rsidR="00F97CB6" w:rsidRPr="00927720">
              <w:t xml:space="preserve">au point </w:t>
            </w:r>
            <w:r w:rsidRPr="00927720">
              <w:t>à mi-trajet</w:t>
            </w:r>
            <w:r w:rsidR="005D48D4" w:rsidRPr="00927720">
              <w:t xml:space="preserve"> </w:t>
            </w:r>
          </w:p>
        </w:tc>
      </w:tr>
      <w:tr w:rsidR="00846FFD" w:rsidRPr="00927720" w14:paraId="0746ED28" w14:textId="77777777" w:rsidTr="002B0D4B">
        <w:trPr>
          <w:jc w:val="center"/>
        </w:trPr>
        <w:tc>
          <w:tcPr>
            <w:tcW w:w="1985" w:type="dxa"/>
          </w:tcPr>
          <w:p w14:paraId="77002489" w14:textId="77777777" w:rsidR="00846FFD" w:rsidRPr="00927720" w:rsidRDefault="00F6267E" w:rsidP="00570128">
            <w:pPr>
              <w:pStyle w:val="Tabletext"/>
              <w:jc w:val="center"/>
              <w:rPr>
                <w:i/>
                <w:iCs/>
              </w:rPr>
            </w:pPr>
            <w:r w:rsidRPr="00927720">
              <w:rPr>
                <w:i/>
                <w:iCs/>
              </w:rPr>
              <w:t>h</w:t>
            </w:r>
            <w:r w:rsidRPr="00927720">
              <w:rPr>
                <w:i/>
                <w:iCs/>
                <w:vertAlign w:val="subscript"/>
              </w:rPr>
              <w:t>tea, rea</w:t>
            </w:r>
            <w:r w:rsidRPr="00927720">
              <w:t xml:space="preserve"> (m)</w:t>
            </w:r>
          </w:p>
        </w:tc>
        <w:tc>
          <w:tcPr>
            <w:tcW w:w="850" w:type="dxa"/>
          </w:tcPr>
          <w:p w14:paraId="5B868139" w14:textId="77777777" w:rsidR="00846FFD" w:rsidRPr="00927720" w:rsidRDefault="00846FFD" w:rsidP="00570128">
            <w:pPr>
              <w:pStyle w:val="Tabletext"/>
              <w:jc w:val="center"/>
            </w:pPr>
            <w:r w:rsidRPr="00927720">
              <w:t>§ 3.8</w:t>
            </w:r>
          </w:p>
        </w:tc>
        <w:tc>
          <w:tcPr>
            <w:tcW w:w="6804" w:type="dxa"/>
          </w:tcPr>
          <w:p w14:paraId="52183F73" w14:textId="77777777" w:rsidR="00846FFD" w:rsidRPr="00927720" w:rsidRDefault="00846FFD" w:rsidP="00570128">
            <w:pPr>
              <w:pStyle w:val="Tabletext"/>
              <w:jc w:val="left"/>
            </w:pPr>
            <w:r w:rsidRPr="00927720">
              <w:t>Hauteur</w:t>
            </w:r>
            <w:r w:rsidR="00F6267E" w:rsidRPr="00927720">
              <w:t>s</w:t>
            </w:r>
            <w:r w:rsidRPr="00927720">
              <w:t xml:space="preserve"> équivalente</w:t>
            </w:r>
            <w:r w:rsidR="00F6267E" w:rsidRPr="00927720">
              <w:t>s</w:t>
            </w:r>
            <w:r w:rsidRPr="00927720">
              <w:t xml:space="preserve"> de l'émetteur, du récepteur au-dessus d'une surface </w:t>
            </w:r>
            <w:r w:rsidR="0068089D" w:rsidRPr="00927720">
              <w:t xml:space="preserve">régulière </w:t>
            </w:r>
            <w:r w:rsidR="00F6267E" w:rsidRPr="00927720">
              <w:t>pour le modèle de propagation anormale (phénomène de conduit/réflexion sur les couches)</w:t>
            </w:r>
          </w:p>
        </w:tc>
      </w:tr>
      <w:tr w:rsidR="00846FFD" w:rsidRPr="00927720" w14:paraId="5BEC223B" w14:textId="77777777" w:rsidTr="002B0D4B">
        <w:trPr>
          <w:jc w:val="center"/>
        </w:trPr>
        <w:tc>
          <w:tcPr>
            <w:tcW w:w="1985" w:type="dxa"/>
          </w:tcPr>
          <w:p w14:paraId="4704CADB" w14:textId="77777777" w:rsidR="00846FFD" w:rsidRPr="00927720" w:rsidRDefault="00846FFD" w:rsidP="00570128">
            <w:pPr>
              <w:pStyle w:val="Tabletext"/>
              <w:jc w:val="center"/>
              <w:rPr>
                <w:i/>
                <w:iCs/>
              </w:rPr>
            </w:pPr>
            <w:r w:rsidRPr="00927720">
              <w:rPr>
                <w:i/>
                <w:iCs/>
              </w:rPr>
              <w:t>h</w:t>
            </w:r>
            <w:r w:rsidRPr="00927720">
              <w:rPr>
                <w:i/>
                <w:iCs/>
                <w:vertAlign w:val="subscript"/>
              </w:rPr>
              <w:t>tep, rep</w:t>
            </w:r>
            <w:r w:rsidRPr="00927720">
              <w:t xml:space="preserve"> (m)</w:t>
            </w:r>
          </w:p>
        </w:tc>
        <w:tc>
          <w:tcPr>
            <w:tcW w:w="850" w:type="dxa"/>
          </w:tcPr>
          <w:p w14:paraId="1DE71DA9" w14:textId="77777777" w:rsidR="00846FFD" w:rsidRPr="00927720" w:rsidRDefault="00846FFD" w:rsidP="00570128">
            <w:pPr>
              <w:pStyle w:val="Tabletext"/>
              <w:jc w:val="center"/>
            </w:pPr>
            <w:r w:rsidRPr="00927720">
              <w:t>§ 3.8</w:t>
            </w:r>
          </w:p>
        </w:tc>
        <w:tc>
          <w:tcPr>
            <w:tcW w:w="6804" w:type="dxa"/>
          </w:tcPr>
          <w:p w14:paraId="466997AA" w14:textId="77777777" w:rsidR="00846FFD" w:rsidRPr="00927720" w:rsidRDefault="00846FFD" w:rsidP="00570128">
            <w:pPr>
              <w:pStyle w:val="Tabletext"/>
              <w:jc w:val="left"/>
            </w:pPr>
            <w:r w:rsidRPr="00927720">
              <w:t>Hauteur</w:t>
            </w:r>
            <w:r w:rsidR="00F6267E" w:rsidRPr="00927720">
              <w:t>s</w:t>
            </w:r>
            <w:r w:rsidRPr="00927720">
              <w:t xml:space="preserve"> équivalente</w:t>
            </w:r>
            <w:r w:rsidR="00F6267E" w:rsidRPr="00927720">
              <w:t>s</w:t>
            </w:r>
            <w:r w:rsidRPr="00927720">
              <w:t xml:space="preserve"> de l'émetteur, du récepteur au-dessus d'une surface </w:t>
            </w:r>
            <w:r w:rsidR="0082559C" w:rsidRPr="00927720">
              <w:t xml:space="preserve">régulière </w:t>
            </w:r>
            <w:r w:rsidR="0013729E" w:rsidRPr="00927720">
              <w:t>po</w:t>
            </w:r>
            <w:r w:rsidR="00F6267E" w:rsidRPr="00927720">
              <w:t>ur le modèle de diffraction</w:t>
            </w:r>
          </w:p>
        </w:tc>
      </w:tr>
      <w:tr w:rsidR="00846FFD" w:rsidRPr="00927720" w14:paraId="64DB18B9" w14:textId="77777777" w:rsidTr="002B0D4B">
        <w:trPr>
          <w:jc w:val="center"/>
        </w:trPr>
        <w:tc>
          <w:tcPr>
            <w:tcW w:w="1985" w:type="dxa"/>
          </w:tcPr>
          <w:p w14:paraId="0CEA2A99" w14:textId="77777777" w:rsidR="00846FFD" w:rsidRPr="00927720" w:rsidRDefault="00846FFD" w:rsidP="00570128">
            <w:pPr>
              <w:pStyle w:val="Tabletext"/>
              <w:jc w:val="center"/>
              <w:rPr>
                <w:i/>
                <w:iCs/>
              </w:rPr>
            </w:pPr>
            <w:r w:rsidRPr="00927720">
              <w:rPr>
                <w:i/>
                <w:iCs/>
              </w:rPr>
              <w:t>h</w:t>
            </w:r>
            <w:r w:rsidRPr="00927720">
              <w:rPr>
                <w:i/>
                <w:iCs/>
                <w:vertAlign w:val="subscript"/>
              </w:rPr>
              <w:t>ts, rs</w:t>
            </w:r>
            <w:r w:rsidRPr="00927720">
              <w:t xml:space="preserve"> (masl)</w:t>
            </w:r>
            <w:r w:rsidRPr="00927720">
              <w:rPr>
                <w:vertAlign w:val="superscript"/>
              </w:rPr>
              <w:t>(1)</w:t>
            </w:r>
          </w:p>
        </w:tc>
        <w:tc>
          <w:tcPr>
            <w:tcW w:w="850" w:type="dxa"/>
          </w:tcPr>
          <w:p w14:paraId="0E70D80C" w14:textId="77777777" w:rsidR="00846FFD" w:rsidRPr="00927720" w:rsidRDefault="00846FFD" w:rsidP="00570128">
            <w:pPr>
              <w:pStyle w:val="Tabletext"/>
              <w:jc w:val="center"/>
            </w:pPr>
            <w:r w:rsidRPr="00927720">
              <w:t>§ 3.3</w:t>
            </w:r>
          </w:p>
        </w:tc>
        <w:tc>
          <w:tcPr>
            <w:tcW w:w="6804" w:type="dxa"/>
          </w:tcPr>
          <w:p w14:paraId="1A1CFB22" w14:textId="77777777" w:rsidR="00846FFD" w:rsidRPr="00927720" w:rsidRDefault="00846FFD" w:rsidP="00570128">
            <w:pPr>
              <w:pStyle w:val="Tabletext"/>
              <w:jc w:val="left"/>
            </w:pPr>
            <w:r w:rsidRPr="00927720">
              <w:t>Hauteur</w:t>
            </w:r>
            <w:r w:rsidR="0082559C" w:rsidRPr="00927720">
              <w:t>s</w:t>
            </w:r>
            <w:r w:rsidRPr="00927720">
              <w:t xml:space="preserve"> de l'émetteur, du récepteur au-dessus du niveau moyen de la mer </w:t>
            </w:r>
          </w:p>
        </w:tc>
      </w:tr>
      <w:tr w:rsidR="00846FFD" w:rsidRPr="00927720" w14:paraId="0B360E02" w14:textId="77777777" w:rsidTr="002B0D4B">
        <w:trPr>
          <w:jc w:val="center"/>
        </w:trPr>
        <w:tc>
          <w:tcPr>
            <w:tcW w:w="1985" w:type="dxa"/>
          </w:tcPr>
          <w:p w14:paraId="44505516" w14:textId="77777777" w:rsidR="00846FFD" w:rsidRPr="00927720" w:rsidRDefault="00846FFD" w:rsidP="00570128">
            <w:pPr>
              <w:pStyle w:val="Tabletext"/>
              <w:jc w:val="center"/>
              <w:rPr>
                <w:i/>
                <w:iCs/>
              </w:rPr>
            </w:pPr>
            <w:r w:rsidRPr="00927720">
              <w:rPr>
                <w:i/>
                <w:iCs/>
              </w:rPr>
              <w:t>i</w:t>
            </w:r>
            <w:r w:rsidRPr="00927720">
              <w:rPr>
                <w:i/>
                <w:iCs/>
                <w:vertAlign w:val="subscript"/>
              </w:rPr>
              <w:t>lt, lr</w:t>
            </w:r>
          </w:p>
        </w:tc>
        <w:tc>
          <w:tcPr>
            <w:tcW w:w="850" w:type="dxa"/>
          </w:tcPr>
          <w:p w14:paraId="58DD0BB3" w14:textId="77777777" w:rsidR="00846FFD" w:rsidRPr="00927720" w:rsidRDefault="00846FFD" w:rsidP="00570128">
            <w:pPr>
              <w:pStyle w:val="Tabletext"/>
              <w:jc w:val="center"/>
            </w:pPr>
            <w:r w:rsidRPr="00927720">
              <w:t>§ 3.7</w:t>
            </w:r>
          </w:p>
        </w:tc>
        <w:tc>
          <w:tcPr>
            <w:tcW w:w="6804" w:type="dxa"/>
          </w:tcPr>
          <w:p w14:paraId="3316C2A5" w14:textId="77777777" w:rsidR="00846FFD" w:rsidRPr="00927720" w:rsidRDefault="00846FFD" w:rsidP="00570128">
            <w:pPr>
              <w:pStyle w:val="Tabletext"/>
              <w:jc w:val="left"/>
            </w:pPr>
            <w:r w:rsidRPr="00927720">
              <w:t xml:space="preserve">Indices du profil de l'émetteur, du récepteur, des horizons </w:t>
            </w:r>
          </w:p>
        </w:tc>
      </w:tr>
      <w:tr w:rsidR="00846FFD" w:rsidRPr="00927720" w14:paraId="77E38D15" w14:textId="77777777" w:rsidTr="002B0D4B">
        <w:trPr>
          <w:jc w:val="center"/>
        </w:trPr>
        <w:tc>
          <w:tcPr>
            <w:tcW w:w="1985" w:type="dxa"/>
          </w:tcPr>
          <w:p w14:paraId="33C422F1" w14:textId="77777777" w:rsidR="00846FFD" w:rsidRPr="00927720" w:rsidRDefault="00846FFD" w:rsidP="00570128">
            <w:pPr>
              <w:pStyle w:val="Tabletext"/>
              <w:jc w:val="center"/>
              <w:rPr>
                <w:i/>
                <w:iCs/>
              </w:rPr>
            </w:pPr>
            <w:r w:rsidRPr="00927720">
              <w:rPr>
                <w:i/>
                <w:iCs/>
              </w:rPr>
              <w:t>L</w:t>
            </w:r>
            <w:r w:rsidRPr="00927720">
              <w:rPr>
                <w:i/>
                <w:iCs/>
                <w:vertAlign w:val="subscript"/>
              </w:rPr>
              <w:t>bfs</w:t>
            </w:r>
            <w:r w:rsidRPr="00927720">
              <w:t xml:space="preserve"> (dB)</w:t>
            </w:r>
          </w:p>
        </w:tc>
        <w:tc>
          <w:tcPr>
            <w:tcW w:w="850" w:type="dxa"/>
          </w:tcPr>
          <w:p w14:paraId="067D4495" w14:textId="77777777" w:rsidR="00846FFD" w:rsidRPr="00927720" w:rsidRDefault="00846FFD" w:rsidP="00570128">
            <w:pPr>
              <w:pStyle w:val="Tabletext"/>
              <w:jc w:val="center"/>
            </w:pPr>
            <w:r w:rsidRPr="00927720">
              <w:t>§ 3.11</w:t>
            </w:r>
          </w:p>
        </w:tc>
        <w:tc>
          <w:tcPr>
            <w:tcW w:w="6804" w:type="dxa"/>
          </w:tcPr>
          <w:p w14:paraId="0EBCB11E" w14:textId="77777777" w:rsidR="00846FFD" w:rsidRPr="00927720" w:rsidRDefault="00846FFD" w:rsidP="00570128">
            <w:pPr>
              <w:pStyle w:val="Tabletext"/>
              <w:jc w:val="left"/>
            </w:pPr>
            <w:r w:rsidRPr="00927720">
              <w:t xml:space="preserve">Affaiblissement de transmission de référence en espace libre, pour la longueur et la fréquence du trajet </w:t>
            </w:r>
          </w:p>
        </w:tc>
      </w:tr>
      <w:tr w:rsidR="00846FFD" w:rsidRPr="00927720" w14:paraId="50922A5C" w14:textId="77777777" w:rsidTr="002B0D4B">
        <w:trPr>
          <w:jc w:val="center"/>
        </w:trPr>
        <w:tc>
          <w:tcPr>
            <w:tcW w:w="1985" w:type="dxa"/>
          </w:tcPr>
          <w:p w14:paraId="6FA85FE1" w14:textId="77777777" w:rsidR="00846FFD" w:rsidRPr="00927720" w:rsidRDefault="00846FFD" w:rsidP="00570128">
            <w:pPr>
              <w:pStyle w:val="Tabletext"/>
              <w:jc w:val="center"/>
            </w:pPr>
            <w:r w:rsidRPr="00927720">
              <w:rPr>
                <w:i/>
                <w:iCs/>
              </w:rPr>
              <w:t>L</w:t>
            </w:r>
            <w:r w:rsidRPr="00927720">
              <w:rPr>
                <w:i/>
                <w:iCs/>
                <w:vertAlign w:val="subscript"/>
              </w:rPr>
              <w:t>bm</w:t>
            </w:r>
            <w:r w:rsidRPr="00927720">
              <w:rPr>
                <w:vertAlign w:val="subscript"/>
              </w:rPr>
              <w:t>1</w:t>
            </w:r>
            <w:r w:rsidRPr="00927720">
              <w:t xml:space="preserve"> (dB)</w:t>
            </w:r>
          </w:p>
        </w:tc>
        <w:tc>
          <w:tcPr>
            <w:tcW w:w="850" w:type="dxa"/>
          </w:tcPr>
          <w:p w14:paraId="29732151" w14:textId="77777777" w:rsidR="00846FFD" w:rsidRPr="00927720" w:rsidRDefault="00846FFD" w:rsidP="00570128">
            <w:pPr>
              <w:pStyle w:val="Tabletext"/>
              <w:jc w:val="center"/>
            </w:pPr>
            <w:r w:rsidRPr="00927720">
              <w:t>§ 4.1</w:t>
            </w:r>
          </w:p>
        </w:tc>
        <w:tc>
          <w:tcPr>
            <w:tcW w:w="6804" w:type="dxa"/>
          </w:tcPr>
          <w:p w14:paraId="40D1ED87" w14:textId="77777777" w:rsidR="00846FFD" w:rsidRPr="00927720" w:rsidRDefault="00846FFD" w:rsidP="00570128">
            <w:pPr>
              <w:pStyle w:val="Tabletext"/>
              <w:jc w:val="left"/>
            </w:pPr>
            <w:r w:rsidRPr="00927720">
              <w:t>Affaiblissement de transmission de référence associé au sous</w:t>
            </w:r>
            <w:r w:rsidRPr="00927720">
              <w:noBreakHyphen/>
              <w:t xml:space="preserve">modèle 1, diffraction, </w:t>
            </w:r>
            <w:r w:rsidR="00883833" w:rsidRPr="00927720">
              <w:t xml:space="preserve">temps clair et </w:t>
            </w:r>
            <w:r w:rsidRPr="00927720">
              <w:t xml:space="preserve">évanouissements dus aux précipitations </w:t>
            </w:r>
          </w:p>
        </w:tc>
      </w:tr>
      <w:tr w:rsidR="00846FFD" w:rsidRPr="00927720" w14:paraId="5DDA27F0" w14:textId="77777777" w:rsidTr="002B0D4B">
        <w:trPr>
          <w:jc w:val="center"/>
        </w:trPr>
        <w:tc>
          <w:tcPr>
            <w:tcW w:w="1985" w:type="dxa"/>
          </w:tcPr>
          <w:p w14:paraId="126FEEDB" w14:textId="77777777" w:rsidR="00846FFD" w:rsidRPr="00927720" w:rsidRDefault="00846FFD" w:rsidP="00570128">
            <w:pPr>
              <w:pStyle w:val="Tabletext"/>
              <w:jc w:val="center"/>
            </w:pPr>
            <w:r w:rsidRPr="00927720">
              <w:rPr>
                <w:i/>
                <w:iCs/>
              </w:rPr>
              <w:t>L</w:t>
            </w:r>
            <w:r w:rsidRPr="00927720">
              <w:rPr>
                <w:i/>
                <w:iCs/>
                <w:vertAlign w:val="subscript"/>
              </w:rPr>
              <w:t>bm</w:t>
            </w:r>
            <w:r w:rsidRPr="00927720">
              <w:rPr>
                <w:vertAlign w:val="subscript"/>
              </w:rPr>
              <w:t>2</w:t>
            </w:r>
            <w:r w:rsidRPr="00927720">
              <w:t xml:space="preserve"> (dB)</w:t>
            </w:r>
          </w:p>
        </w:tc>
        <w:tc>
          <w:tcPr>
            <w:tcW w:w="850" w:type="dxa"/>
          </w:tcPr>
          <w:p w14:paraId="6B2AFC75" w14:textId="77777777" w:rsidR="00846FFD" w:rsidRPr="00927720" w:rsidRDefault="00846FFD" w:rsidP="00570128">
            <w:pPr>
              <w:pStyle w:val="Tabletext"/>
              <w:jc w:val="center"/>
            </w:pPr>
            <w:r w:rsidRPr="00927720">
              <w:t>§ 4.2</w:t>
            </w:r>
          </w:p>
        </w:tc>
        <w:tc>
          <w:tcPr>
            <w:tcW w:w="6804" w:type="dxa"/>
          </w:tcPr>
          <w:p w14:paraId="6B23F77B" w14:textId="77777777" w:rsidR="00846FFD" w:rsidRPr="00927720" w:rsidRDefault="00846FFD" w:rsidP="00570128">
            <w:pPr>
              <w:pStyle w:val="Tabletext"/>
              <w:jc w:val="left"/>
            </w:pPr>
            <w:r w:rsidRPr="00927720">
              <w:t>Affaiblissement de transmission de référence associé au sous</w:t>
            </w:r>
            <w:r w:rsidRPr="00927720">
              <w:noBreakHyphen/>
              <w:t xml:space="preserve">modèle 2, propagation anormale </w:t>
            </w:r>
          </w:p>
        </w:tc>
      </w:tr>
      <w:tr w:rsidR="00846FFD" w:rsidRPr="00927720" w14:paraId="532146A1" w14:textId="77777777" w:rsidTr="002B0D4B">
        <w:trPr>
          <w:jc w:val="center"/>
        </w:trPr>
        <w:tc>
          <w:tcPr>
            <w:tcW w:w="1985" w:type="dxa"/>
          </w:tcPr>
          <w:p w14:paraId="153AFE94" w14:textId="77777777" w:rsidR="00846FFD" w:rsidRPr="00927720" w:rsidRDefault="00846FFD" w:rsidP="00570128">
            <w:pPr>
              <w:pStyle w:val="Tabletext"/>
              <w:jc w:val="center"/>
            </w:pPr>
            <w:r w:rsidRPr="00927720">
              <w:rPr>
                <w:i/>
                <w:iCs/>
              </w:rPr>
              <w:t>L</w:t>
            </w:r>
            <w:r w:rsidRPr="00927720">
              <w:rPr>
                <w:i/>
                <w:iCs/>
                <w:vertAlign w:val="subscript"/>
              </w:rPr>
              <w:t>bm</w:t>
            </w:r>
            <w:r w:rsidRPr="00927720">
              <w:rPr>
                <w:vertAlign w:val="subscript"/>
              </w:rPr>
              <w:t>3</w:t>
            </w:r>
            <w:r w:rsidRPr="00927720">
              <w:t xml:space="preserve"> (dB)</w:t>
            </w:r>
          </w:p>
        </w:tc>
        <w:tc>
          <w:tcPr>
            <w:tcW w:w="850" w:type="dxa"/>
          </w:tcPr>
          <w:p w14:paraId="134525D2" w14:textId="77777777" w:rsidR="00846FFD" w:rsidRPr="00927720" w:rsidRDefault="00846FFD" w:rsidP="00570128">
            <w:pPr>
              <w:pStyle w:val="Tabletext"/>
              <w:jc w:val="center"/>
            </w:pPr>
            <w:r w:rsidRPr="00927720">
              <w:t>§ 4.3</w:t>
            </w:r>
          </w:p>
        </w:tc>
        <w:tc>
          <w:tcPr>
            <w:tcW w:w="6804" w:type="dxa"/>
          </w:tcPr>
          <w:p w14:paraId="5EC8A9A7" w14:textId="77777777" w:rsidR="00846FFD" w:rsidRPr="00927720" w:rsidRDefault="00846FFD" w:rsidP="00570128">
            <w:pPr>
              <w:pStyle w:val="Tabletext"/>
              <w:jc w:val="left"/>
            </w:pPr>
            <w:r w:rsidRPr="00927720">
              <w:t>Affaiblissement de transmission de référence associé au sous</w:t>
            </w:r>
            <w:r w:rsidRPr="00927720">
              <w:noBreakHyphen/>
              <w:t xml:space="preserve">modèle 3, propagation par diffusion troposphérique et évanouissements dus aux précipitations </w:t>
            </w:r>
          </w:p>
        </w:tc>
      </w:tr>
      <w:tr w:rsidR="00846FFD" w:rsidRPr="00927720" w14:paraId="6621FA5D" w14:textId="77777777" w:rsidTr="002B0D4B">
        <w:trPr>
          <w:jc w:val="center"/>
        </w:trPr>
        <w:tc>
          <w:tcPr>
            <w:tcW w:w="1985" w:type="dxa"/>
          </w:tcPr>
          <w:p w14:paraId="3E9F7BF5" w14:textId="77777777" w:rsidR="00846FFD" w:rsidRPr="00927720" w:rsidRDefault="00846FFD" w:rsidP="00570128">
            <w:pPr>
              <w:pStyle w:val="Tabletext"/>
              <w:jc w:val="center"/>
            </w:pPr>
            <w:r w:rsidRPr="00927720">
              <w:rPr>
                <w:i/>
                <w:iCs/>
              </w:rPr>
              <w:t>L</w:t>
            </w:r>
            <w:r w:rsidRPr="00927720">
              <w:rPr>
                <w:i/>
                <w:iCs/>
                <w:vertAlign w:val="subscript"/>
              </w:rPr>
              <w:t>bm</w:t>
            </w:r>
            <w:r w:rsidRPr="00927720">
              <w:rPr>
                <w:vertAlign w:val="subscript"/>
              </w:rPr>
              <w:t>4</w:t>
            </w:r>
            <w:r w:rsidRPr="00927720">
              <w:t xml:space="preserve"> (dB)</w:t>
            </w:r>
          </w:p>
        </w:tc>
        <w:tc>
          <w:tcPr>
            <w:tcW w:w="850" w:type="dxa"/>
          </w:tcPr>
          <w:p w14:paraId="07634E4F" w14:textId="77777777" w:rsidR="00846FFD" w:rsidRPr="00927720" w:rsidRDefault="00846FFD" w:rsidP="00570128">
            <w:pPr>
              <w:pStyle w:val="Tabletext"/>
              <w:jc w:val="center"/>
            </w:pPr>
            <w:r w:rsidRPr="00927720">
              <w:t>§ 4.4</w:t>
            </w:r>
          </w:p>
        </w:tc>
        <w:tc>
          <w:tcPr>
            <w:tcW w:w="6804" w:type="dxa"/>
          </w:tcPr>
          <w:p w14:paraId="07BFDA2F" w14:textId="77777777" w:rsidR="00846FFD" w:rsidRPr="00927720" w:rsidRDefault="00846FFD" w:rsidP="00570128">
            <w:pPr>
              <w:pStyle w:val="Tabletext"/>
              <w:jc w:val="left"/>
            </w:pPr>
            <w:r w:rsidRPr="00927720">
              <w:t>Affaiblissement de transmission de référence associé au sous</w:t>
            </w:r>
            <w:r w:rsidRPr="00927720">
              <w:noBreakHyphen/>
              <w:t xml:space="preserve">modèle 4, propagation par la couche sporadique E </w:t>
            </w:r>
          </w:p>
        </w:tc>
      </w:tr>
    </w:tbl>
    <w:p w14:paraId="408EB1F4" w14:textId="77777777" w:rsidR="00037DBC" w:rsidRPr="00927720" w:rsidRDefault="00037DBC" w:rsidP="00570128">
      <w:r w:rsidRPr="00927720">
        <w:lastRenderedPageBreak/>
        <w:br w:type="page"/>
      </w:r>
    </w:p>
    <w:p w14:paraId="3D4DB442" w14:textId="0D31D8C4" w:rsidR="00037DBC" w:rsidRPr="00927720" w:rsidRDefault="00037DBC" w:rsidP="00570128">
      <w:pPr>
        <w:pStyle w:val="TableNo"/>
        <w:keepLines/>
      </w:pPr>
      <w:r w:rsidRPr="00927720">
        <w:lastRenderedPageBreak/>
        <w:t>TABLEAU </w:t>
      </w:r>
      <w:r w:rsidR="00011D29" w:rsidRPr="00927720">
        <w:t>4</w:t>
      </w:r>
      <w:r w:rsidRPr="00927720">
        <w:t xml:space="preserve"> (</w:t>
      </w:r>
      <w:r w:rsidRPr="00927720">
        <w:rPr>
          <w:i/>
        </w:rPr>
        <w:t>fin</w:t>
      </w:r>
      <w:r w:rsidRPr="0092772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037DBC" w:rsidRPr="00927720" w14:paraId="09756A41" w14:textId="77777777" w:rsidTr="006933FF">
        <w:trPr>
          <w:jc w:val="center"/>
        </w:trPr>
        <w:tc>
          <w:tcPr>
            <w:tcW w:w="1985" w:type="dxa"/>
            <w:tcBorders>
              <w:top w:val="single" w:sz="4" w:space="0" w:color="auto"/>
              <w:left w:val="single" w:sz="4" w:space="0" w:color="auto"/>
              <w:bottom w:val="single" w:sz="4" w:space="0" w:color="auto"/>
              <w:right w:val="single" w:sz="4" w:space="0" w:color="auto"/>
            </w:tcBorders>
          </w:tcPr>
          <w:p w14:paraId="690920EA" w14:textId="77777777" w:rsidR="00037DBC" w:rsidRPr="00927720" w:rsidRDefault="00037DBC" w:rsidP="00570128">
            <w:pPr>
              <w:pStyle w:val="Tablehead"/>
            </w:pPr>
            <w:r w:rsidRPr="00927720">
              <w:t>Symbole</w:t>
            </w:r>
          </w:p>
        </w:tc>
        <w:tc>
          <w:tcPr>
            <w:tcW w:w="850" w:type="dxa"/>
            <w:tcBorders>
              <w:top w:val="single" w:sz="4" w:space="0" w:color="auto"/>
              <w:left w:val="single" w:sz="4" w:space="0" w:color="auto"/>
              <w:bottom w:val="single" w:sz="4" w:space="0" w:color="auto"/>
              <w:right w:val="single" w:sz="4" w:space="0" w:color="auto"/>
            </w:tcBorders>
          </w:tcPr>
          <w:p w14:paraId="1E40A227" w14:textId="77777777" w:rsidR="00037DBC" w:rsidRPr="00927720" w:rsidRDefault="00037DBC" w:rsidP="00570128">
            <w:pPr>
              <w:pStyle w:val="Tablehead"/>
            </w:pPr>
            <w:r w:rsidRPr="00927720">
              <w:t>Réf.</w:t>
            </w:r>
          </w:p>
        </w:tc>
        <w:tc>
          <w:tcPr>
            <w:tcW w:w="6804" w:type="dxa"/>
            <w:tcBorders>
              <w:top w:val="single" w:sz="4" w:space="0" w:color="auto"/>
              <w:left w:val="single" w:sz="4" w:space="0" w:color="auto"/>
              <w:bottom w:val="single" w:sz="4" w:space="0" w:color="auto"/>
              <w:right w:val="single" w:sz="4" w:space="0" w:color="auto"/>
            </w:tcBorders>
          </w:tcPr>
          <w:p w14:paraId="30997049" w14:textId="77777777" w:rsidR="00037DBC" w:rsidRPr="00927720" w:rsidRDefault="00037DBC" w:rsidP="00570128">
            <w:pPr>
              <w:pStyle w:val="Tablehead"/>
            </w:pPr>
            <w:r w:rsidRPr="00927720">
              <w:t>Description</w:t>
            </w:r>
          </w:p>
        </w:tc>
      </w:tr>
      <w:tr w:rsidR="00846FFD" w:rsidRPr="00927720" w14:paraId="25E9174B" w14:textId="77777777" w:rsidTr="002B0D4B">
        <w:trPr>
          <w:jc w:val="center"/>
        </w:trPr>
        <w:tc>
          <w:tcPr>
            <w:tcW w:w="1985" w:type="dxa"/>
          </w:tcPr>
          <w:p w14:paraId="7879E8E5" w14:textId="77777777" w:rsidR="00846FFD" w:rsidRPr="00927720" w:rsidRDefault="00846FFD" w:rsidP="00570128">
            <w:pPr>
              <w:pStyle w:val="Tabletext"/>
              <w:jc w:val="center"/>
              <w:rPr>
                <w:i/>
                <w:iCs/>
              </w:rPr>
            </w:pPr>
            <w:r w:rsidRPr="00927720">
              <w:rPr>
                <w:i/>
                <w:iCs/>
              </w:rPr>
              <w:t>L</w:t>
            </w:r>
            <w:r w:rsidRPr="00927720">
              <w:rPr>
                <w:i/>
                <w:iCs/>
                <w:vertAlign w:val="subscript"/>
              </w:rPr>
              <w:t>d</w:t>
            </w:r>
            <w:r w:rsidRPr="00927720">
              <w:t xml:space="preserve"> (dB)</w:t>
            </w:r>
          </w:p>
        </w:tc>
        <w:tc>
          <w:tcPr>
            <w:tcW w:w="850" w:type="dxa"/>
          </w:tcPr>
          <w:p w14:paraId="77E89C9D" w14:textId="77777777" w:rsidR="00846FFD" w:rsidRPr="00927720" w:rsidRDefault="00846FFD" w:rsidP="00570128">
            <w:pPr>
              <w:pStyle w:val="Tabletext"/>
              <w:jc w:val="center"/>
            </w:pPr>
            <w:r w:rsidRPr="00927720">
              <w:t>§ 4.1</w:t>
            </w:r>
          </w:p>
        </w:tc>
        <w:tc>
          <w:tcPr>
            <w:tcW w:w="6804" w:type="dxa"/>
          </w:tcPr>
          <w:p w14:paraId="31CD23F4" w14:textId="77777777" w:rsidR="00846FFD" w:rsidRPr="00927720" w:rsidRDefault="00846FFD" w:rsidP="00570128">
            <w:pPr>
              <w:pStyle w:val="Tabletext"/>
              <w:jc w:val="left"/>
            </w:pPr>
            <w:r w:rsidRPr="00927720">
              <w:t xml:space="preserve">Affaiblissement de diffraction non dépassé pendant </w:t>
            </w:r>
            <w:r w:rsidRPr="00927720">
              <w:rPr>
                <w:i/>
                <w:iCs/>
              </w:rPr>
              <w:t>p</w:t>
            </w:r>
            <w:r w:rsidRPr="00927720">
              <w:t>% du temps</w:t>
            </w:r>
          </w:p>
        </w:tc>
      </w:tr>
      <w:tr w:rsidR="00846FFD" w:rsidRPr="00927720" w14:paraId="4F9196CD" w14:textId="77777777" w:rsidTr="002B0D4B">
        <w:trPr>
          <w:jc w:val="center"/>
        </w:trPr>
        <w:tc>
          <w:tcPr>
            <w:tcW w:w="1985" w:type="dxa"/>
          </w:tcPr>
          <w:p w14:paraId="7A2F4EF1" w14:textId="77777777" w:rsidR="00846FFD" w:rsidRPr="00927720" w:rsidRDefault="00846FFD" w:rsidP="00570128">
            <w:pPr>
              <w:pStyle w:val="Tabletext"/>
              <w:jc w:val="center"/>
            </w:pPr>
            <w:r w:rsidRPr="00927720">
              <w:rPr>
                <w:i/>
                <w:iCs/>
              </w:rPr>
              <w:t>N</w:t>
            </w:r>
            <w:r w:rsidRPr="00927720">
              <w:rPr>
                <w:i/>
                <w:iCs/>
                <w:vertAlign w:val="subscript"/>
              </w:rPr>
              <w:t>d</w:t>
            </w:r>
            <w:r w:rsidRPr="00927720">
              <w:rPr>
                <w:vertAlign w:val="subscript"/>
              </w:rPr>
              <w:t>1</w:t>
            </w:r>
            <w:r w:rsidRPr="00927720">
              <w:rPr>
                <w:i/>
                <w:iCs/>
                <w:vertAlign w:val="subscript"/>
              </w:rPr>
              <w:t>km</w:t>
            </w:r>
            <w:r w:rsidRPr="00927720">
              <w:rPr>
                <w:vertAlign w:val="subscript"/>
              </w:rPr>
              <w:t>50</w:t>
            </w:r>
            <w:r w:rsidRPr="00927720">
              <w:t xml:space="preserve"> (N-unités)</w:t>
            </w:r>
          </w:p>
        </w:tc>
        <w:tc>
          <w:tcPr>
            <w:tcW w:w="850" w:type="dxa"/>
          </w:tcPr>
          <w:p w14:paraId="03F46452" w14:textId="77777777" w:rsidR="00846FFD" w:rsidRPr="00927720" w:rsidRDefault="00846FFD" w:rsidP="00570128">
            <w:pPr>
              <w:pStyle w:val="Tabletext"/>
              <w:jc w:val="center"/>
            </w:pPr>
            <w:r w:rsidRPr="00927720">
              <w:t>§ 3.4.1</w:t>
            </w:r>
          </w:p>
        </w:tc>
        <w:tc>
          <w:tcPr>
            <w:tcW w:w="6804" w:type="dxa"/>
          </w:tcPr>
          <w:p w14:paraId="51B95F80" w14:textId="517AA56A" w:rsidR="00846FFD" w:rsidRPr="00927720" w:rsidRDefault="00846FFD" w:rsidP="00570128">
            <w:pPr>
              <w:pStyle w:val="Tabletext"/>
              <w:jc w:val="left"/>
            </w:pPr>
            <w:r w:rsidRPr="00927720">
              <w:t>Valeur médiane du co</w:t>
            </w:r>
            <w:r w:rsidR="003B4E03" w:rsidRPr="00927720">
              <w:t>-i</w:t>
            </w:r>
            <w:r w:rsidRPr="00927720">
              <w:t xml:space="preserve">ndice de réfraction moyen dans le premier kilomètre de l'atmosphère. Numériquement égal à </w:t>
            </w:r>
            <w:r w:rsidRPr="00927720">
              <w:sym w:font="Symbol" w:char="F044"/>
            </w:r>
            <w:r w:rsidRPr="00927720">
              <w:rPr>
                <w:i/>
                <w:iCs/>
              </w:rPr>
              <w:t>N,</w:t>
            </w:r>
            <w:r w:rsidRPr="00927720">
              <w:t xml:space="preserve"> tel que défini dans la Recommandation UIT</w:t>
            </w:r>
            <w:r w:rsidRPr="00927720">
              <w:noBreakHyphen/>
              <w:t>R P.452 mais de signe opposé</w:t>
            </w:r>
          </w:p>
        </w:tc>
      </w:tr>
      <w:tr w:rsidR="00846FFD" w:rsidRPr="00927720" w14:paraId="59B7C92E" w14:textId="77777777" w:rsidTr="002B0D4B">
        <w:trPr>
          <w:cantSplit/>
          <w:jc w:val="center"/>
        </w:trPr>
        <w:tc>
          <w:tcPr>
            <w:tcW w:w="1985" w:type="dxa"/>
          </w:tcPr>
          <w:p w14:paraId="1F53267E" w14:textId="77777777" w:rsidR="00846FFD" w:rsidRPr="00927720" w:rsidRDefault="00846FFD" w:rsidP="00570128">
            <w:pPr>
              <w:pStyle w:val="Tabletext"/>
              <w:jc w:val="center"/>
              <w:rPr>
                <w:vertAlign w:val="subscript"/>
              </w:rPr>
            </w:pPr>
            <w:r w:rsidRPr="00927720">
              <w:rPr>
                <w:i/>
                <w:iCs/>
              </w:rPr>
              <w:t>N</w:t>
            </w:r>
            <w:r w:rsidRPr="00927720">
              <w:rPr>
                <w:i/>
                <w:iCs/>
                <w:vertAlign w:val="subscript"/>
              </w:rPr>
              <w:t>d</w:t>
            </w:r>
            <w:r w:rsidRPr="00927720">
              <w:rPr>
                <w:vertAlign w:val="subscript"/>
              </w:rPr>
              <w:t>1</w:t>
            </w:r>
            <w:r w:rsidRPr="00927720">
              <w:rPr>
                <w:i/>
                <w:iCs/>
                <w:vertAlign w:val="subscript"/>
              </w:rPr>
              <w:t>kmp</w:t>
            </w:r>
            <w:r w:rsidRPr="00927720">
              <w:t xml:space="preserve"> (N-unités)</w:t>
            </w:r>
          </w:p>
        </w:tc>
        <w:tc>
          <w:tcPr>
            <w:tcW w:w="850" w:type="dxa"/>
          </w:tcPr>
          <w:p w14:paraId="53F87874" w14:textId="77777777" w:rsidR="00846FFD" w:rsidRPr="00927720" w:rsidRDefault="00846FFD" w:rsidP="00570128">
            <w:pPr>
              <w:pStyle w:val="Tabletext"/>
              <w:jc w:val="center"/>
            </w:pPr>
            <w:r w:rsidRPr="00927720">
              <w:t>§ 3.4.1</w:t>
            </w:r>
          </w:p>
        </w:tc>
        <w:tc>
          <w:tcPr>
            <w:tcW w:w="6804" w:type="dxa"/>
          </w:tcPr>
          <w:p w14:paraId="7E31DB52" w14:textId="671687BF" w:rsidR="00846FFD" w:rsidRPr="00927720" w:rsidRDefault="00846FFD" w:rsidP="00570128">
            <w:pPr>
              <w:pStyle w:val="Tabletext"/>
              <w:jc w:val="left"/>
            </w:pPr>
            <w:r w:rsidRPr="00927720">
              <w:t>Co</w:t>
            </w:r>
            <w:r w:rsidR="003B4E03" w:rsidRPr="00927720">
              <w:t>-i</w:t>
            </w:r>
            <w:r w:rsidRPr="00927720">
              <w:t xml:space="preserve">ndice de réfraction moyen dans le premier kilomètre de l'atmosphère dépassé pendant </w:t>
            </w:r>
            <w:r w:rsidRPr="00927720">
              <w:rPr>
                <w:i/>
                <w:iCs/>
              </w:rPr>
              <w:t>p</w:t>
            </w:r>
            <w:r w:rsidRPr="00927720">
              <w:t xml:space="preserve">% du temps d'une année moyenne. Normalement négatif mais peut-être égal à zéro ou positif. </w:t>
            </w:r>
          </w:p>
        </w:tc>
      </w:tr>
      <w:tr w:rsidR="001B7EB2" w:rsidRPr="00927720" w14:paraId="4FEEE506" w14:textId="77777777" w:rsidTr="001B7EB2">
        <w:trPr>
          <w:jc w:val="center"/>
        </w:trPr>
        <w:tc>
          <w:tcPr>
            <w:tcW w:w="1985" w:type="dxa"/>
          </w:tcPr>
          <w:p w14:paraId="7AADD53B" w14:textId="77777777" w:rsidR="001B7EB2" w:rsidRPr="00927720" w:rsidRDefault="001B7EB2" w:rsidP="00570128">
            <w:pPr>
              <w:pStyle w:val="Tabletext"/>
              <w:jc w:val="center"/>
              <w:rPr>
                <w:vertAlign w:val="subscript"/>
              </w:rPr>
            </w:pPr>
            <w:r w:rsidRPr="00927720">
              <w:rPr>
                <w:i/>
                <w:iCs/>
              </w:rPr>
              <w:t>N</w:t>
            </w:r>
            <w:r w:rsidRPr="00927720">
              <w:rPr>
                <w:i/>
                <w:iCs/>
                <w:vertAlign w:val="subscript"/>
              </w:rPr>
              <w:t>d</w:t>
            </w:r>
            <w:r w:rsidRPr="00927720">
              <w:rPr>
                <w:vertAlign w:val="subscript"/>
              </w:rPr>
              <w:t>65</w:t>
            </w:r>
            <w:r w:rsidRPr="00927720">
              <w:rPr>
                <w:i/>
                <w:iCs/>
                <w:vertAlign w:val="subscript"/>
              </w:rPr>
              <w:t>m1</w:t>
            </w:r>
            <w:r w:rsidRPr="00927720">
              <w:t xml:space="preserve"> (N-unités)</w:t>
            </w:r>
          </w:p>
        </w:tc>
        <w:tc>
          <w:tcPr>
            <w:tcW w:w="850" w:type="dxa"/>
          </w:tcPr>
          <w:p w14:paraId="79DA2B5F" w14:textId="77777777" w:rsidR="001B7EB2" w:rsidRPr="00927720" w:rsidRDefault="001B7EB2" w:rsidP="00570128">
            <w:pPr>
              <w:pStyle w:val="Tabletext"/>
              <w:jc w:val="center"/>
            </w:pPr>
            <w:r w:rsidRPr="00927720">
              <w:t>§ 3.4.2</w:t>
            </w:r>
          </w:p>
        </w:tc>
        <w:tc>
          <w:tcPr>
            <w:tcW w:w="6804" w:type="dxa"/>
          </w:tcPr>
          <w:p w14:paraId="41BECDED" w14:textId="5D7A5A4A" w:rsidR="001B7EB2" w:rsidRPr="00927720" w:rsidRDefault="001B7EB2" w:rsidP="00570128">
            <w:pPr>
              <w:pStyle w:val="Tabletext"/>
              <w:jc w:val="left"/>
            </w:pPr>
            <w:r w:rsidRPr="00927720">
              <w:t>Co</w:t>
            </w:r>
            <w:r w:rsidR="003B4E03" w:rsidRPr="00927720">
              <w:t>-i</w:t>
            </w:r>
            <w:r w:rsidRPr="00927720">
              <w:t>ndice de réfraction dans les premiers 65 mètres de l'atmosphère dépassé pendant 1% du temps d'une année moyenne</w:t>
            </w:r>
          </w:p>
        </w:tc>
      </w:tr>
      <w:tr w:rsidR="00846FFD" w:rsidRPr="00927720" w14:paraId="2EEA8202" w14:textId="77777777" w:rsidTr="002B0D4B">
        <w:trPr>
          <w:jc w:val="center"/>
        </w:trPr>
        <w:tc>
          <w:tcPr>
            <w:tcW w:w="1985" w:type="dxa"/>
          </w:tcPr>
          <w:p w14:paraId="1AD4EE8C" w14:textId="77777777" w:rsidR="00846FFD" w:rsidRPr="00927720" w:rsidRDefault="00846FFD" w:rsidP="00570128">
            <w:pPr>
              <w:pStyle w:val="Tabletext"/>
              <w:jc w:val="center"/>
              <w:rPr>
                <w:i/>
                <w:iCs/>
              </w:rPr>
            </w:pPr>
            <w:r w:rsidRPr="00927720">
              <w:rPr>
                <w:i/>
                <w:iCs/>
              </w:rPr>
              <w:t>p</w:t>
            </w:r>
            <w:r w:rsidRPr="00927720">
              <w:t xml:space="preserve"> (%)</w:t>
            </w:r>
          </w:p>
        </w:tc>
        <w:tc>
          <w:tcPr>
            <w:tcW w:w="850" w:type="dxa"/>
          </w:tcPr>
          <w:p w14:paraId="75D042C1" w14:textId="77777777" w:rsidR="00846FFD" w:rsidRPr="00927720" w:rsidRDefault="00846FFD" w:rsidP="00570128">
            <w:pPr>
              <w:pStyle w:val="Tabletext"/>
              <w:jc w:val="center"/>
            </w:pPr>
            <w:r w:rsidRPr="00927720">
              <w:t>§ 3.1</w:t>
            </w:r>
          </w:p>
        </w:tc>
        <w:tc>
          <w:tcPr>
            <w:tcW w:w="6804" w:type="dxa"/>
          </w:tcPr>
          <w:p w14:paraId="519DD468" w14:textId="77777777" w:rsidR="00846FFD" w:rsidRPr="00927720" w:rsidRDefault="00846FFD" w:rsidP="00570128">
            <w:pPr>
              <w:pStyle w:val="Tabletext"/>
              <w:jc w:val="left"/>
            </w:pPr>
            <w:r w:rsidRPr="00927720">
              <w:t>Pourcentage d'une année moyenne pendant lequel l'affaiblissement de transmission de référence prévu n'est pas dépassé, pour 0,00001% ≤ </w:t>
            </w:r>
            <w:r w:rsidRPr="00927720">
              <w:rPr>
                <w:i/>
                <w:iCs/>
              </w:rPr>
              <w:t>p</w:t>
            </w:r>
            <w:r w:rsidRPr="00927720">
              <w:t> ≤ 99,99999%</w:t>
            </w:r>
          </w:p>
        </w:tc>
      </w:tr>
      <w:tr w:rsidR="00846FFD" w:rsidRPr="00927720" w14:paraId="66461339" w14:textId="77777777" w:rsidTr="002B0D4B">
        <w:trPr>
          <w:jc w:val="center"/>
        </w:trPr>
        <w:tc>
          <w:tcPr>
            <w:tcW w:w="1985" w:type="dxa"/>
          </w:tcPr>
          <w:p w14:paraId="758A539A" w14:textId="77777777" w:rsidR="00846FFD" w:rsidRPr="00927720" w:rsidRDefault="00846FFD" w:rsidP="00570128">
            <w:pPr>
              <w:pStyle w:val="Tabletext"/>
              <w:jc w:val="center"/>
              <w:rPr>
                <w:i/>
                <w:iCs/>
              </w:rPr>
            </w:pPr>
            <w:r w:rsidRPr="00927720">
              <w:rPr>
                <w:i/>
                <w:iCs/>
              </w:rPr>
              <w:t>q</w:t>
            </w:r>
            <w:r w:rsidRPr="00927720">
              <w:t xml:space="preserve"> (%)</w:t>
            </w:r>
          </w:p>
        </w:tc>
        <w:tc>
          <w:tcPr>
            <w:tcW w:w="850" w:type="dxa"/>
          </w:tcPr>
          <w:p w14:paraId="56B622B8" w14:textId="77777777" w:rsidR="00846FFD" w:rsidRPr="00927720" w:rsidRDefault="00846FFD" w:rsidP="00570128">
            <w:pPr>
              <w:pStyle w:val="Tabletext"/>
              <w:jc w:val="center"/>
            </w:pPr>
            <w:r w:rsidRPr="00927720">
              <w:t>§ 3.1</w:t>
            </w:r>
          </w:p>
        </w:tc>
        <w:tc>
          <w:tcPr>
            <w:tcW w:w="6804" w:type="dxa"/>
          </w:tcPr>
          <w:p w14:paraId="245EDCB7" w14:textId="77777777" w:rsidR="00846FFD" w:rsidRPr="00927720" w:rsidRDefault="00846FFD" w:rsidP="00570128">
            <w:pPr>
              <w:pStyle w:val="Tabletext"/>
              <w:jc w:val="left"/>
            </w:pPr>
            <w:r w:rsidRPr="00927720">
              <w:t>Pourcentage d'une année moyenne pendant lequel l'affaiblissement de transmission de référence est dépassé, donné par 100 −</w:t>
            </w:r>
            <w:r w:rsidRPr="00927720">
              <w:rPr>
                <w:i/>
                <w:iCs/>
              </w:rPr>
              <w:t xml:space="preserve"> p</w:t>
            </w:r>
          </w:p>
        </w:tc>
      </w:tr>
      <w:tr w:rsidR="00846FFD" w:rsidRPr="00927720" w14:paraId="42653F83" w14:textId="77777777" w:rsidTr="002B0D4B">
        <w:trPr>
          <w:jc w:val="center"/>
        </w:trPr>
        <w:tc>
          <w:tcPr>
            <w:tcW w:w="1985" w:type="dxa"/>
          </w:tcPr>
          <w:p w14:paraId="295C5B22" w14:textId="77777777" w:rsidR="00846FFD" w:rsidRPr="00927720" w:rsidRDefault="00846FFD" w:rsidP="00570128">
            <w:pPr>
              <w:pStyle w:val="Tabletext"/>
              <w:jc w:val="center"/>
            </w:pPr>
            <w:r w:rsidRPr="00927720">
              <w:sym w:font="Symbol" w:char="F020"/>
            </w:r>
            <w:r w:rsidRPr="00927720">
              <w:sym w:font="Symbol" w:char="F065"/>
            </w:r>
            <w:r w:rsidRPr="00927720">
              <w:rPr>
                <w:i/>
                <w:iCs/>
                <w:vertAlign w:val="subscript"/>
              </w:rPr>
              <w:t>p</w:t>
            </w:r>
            <w:r w:rsidRPr="00927720">
              <w:t xml:space="preserve"> (mrad)</w:t>
            </w:r>
          </w:p>
        </w:tc>
        <w:tc>
          <w:tcPr>
            <w:tcW w:w="850" w:type="dxa"/>
          </w:tcPr>
          <w:p w14:paraId="5720F0A1" w14:textId="77777777" w:rsidR="00846FFD" w:rsidRPr="00927720" w:rsidRDefault="00846FFD" w:rsidP="00570128">
            <w:pPr>
              <w:pStyle w:val="Tabletext"/>
              <w:jc w:val="center"/>
            </w:pPr>
            <w:r w:rsidRPr="00927720">
              <w:t>§ 3.3</w:t>
            </w:r>
          </w:p>
        </w:tc>
        <w:tc>
          <w:tcPr>
            <w:tcW w:w="6804" w:type="dxa"/>
          </w:tcPr>
          <w:p w14:paraId="25BC430E" w14:textId="77777777" w:rsidR="00846FFD" w:rsidRPr="00927720" w:rsidRDefault="00846FFD" w:rsidP="00570128">
            <w:pPr>
              <w:pStyle w:val="Tabletext"/>
              <w:jc w:val="left"/>
            </w:pPr>
            <w:r w:rsidRPr="00927720">
              <w:t>Valeur positive de l'inclinaison du trajet</w:t>
            </w:r>
          </w:p>
        </w:tc>
      </w:tr>
      <w:tr w:rsidR="00846FFD" w:rsidRPr="00927720" w14:paraId="688F13E5" w14:textId="77777777" w:rsidTr="002B0D4B">
        <w:trPr>
          <w:jc w:val="center"/>
        </w:trPr>
        <w:tc>
          <w:tcPr>
            <w:tcW w:w="1985" w:type="dxa"/>
          </w:tcPr>
          <w:p w14:paraId="41424CBF" w14:textId="77777777" w:rsidR="00846FFD" w:rsidRPr="00927720" w:rsidRDefault="00846FFD" w:rsidP="00570128">
            <w:pPr>
              <w:pStyle w:val="Tabletext"/>
              <w:jc w:val="center"/>
            </w:pPr>
            <w:r w:rsidRPr="00927720">
              <w:sym w:font="Symbol" w:char="F06C"/>
            </w:r>
            <w:r w:rsidRPr="00927720">
              <w:t xml:space="preserve"> (m)</w:t>
            </w:r>
          </w:p>
        </w:tc>
        <w:tc>
          <w:tcPr>
            <w:tcW w:w="850" w:type="dxa"/>
          </w:tcPr>
          <w:p w14:paraId="27871228" w14:textId="77777777" w:rsidR="00846FFD" w:rsidRPr="00927720" w:rsidRDefault="00846FFD" w:rsidP="00570128">
            <w:pPr>
              <w:pStyle w:val="Tabletext"/>
              <w:jc w:val="center"/>
            </w:pPr>
            <w:r w:rsidRPr="00927720">
              <w:t>§ 3.6</w:t>
            </w:r>
          </w:p>
        </w:tc>
        <w:tc>
          <w:tcPr>
            <w:tcW w:w="6804" w:type="dxa"/>
          </w:tcPr>
          <w:p w14:paraId="03D0490C" w14:textId="77777777" w:rsidR="00846FFD" w:rsidRPr="00927720" w:rsidRDefault="00846FFD" w:rsidP="00570128">
            <w:pPr>
              <w:pStyle w:val="Tabletext"/>
              <w:jc w:val="left"/>
            </w:pPr>
            <w:r w:rsidRPr="00927720">
              <w:t>Longueur d'onde</w:t>
            </w:r>
          </w:p>
        </w:tc>
      </w:tr>
      <w:tr w:rsidR="00846FFD" w:rsidRPr="00927720" w14:paraId="52127493" w14:textId="77777777" w:rsidTr="002B0D4B">
        <w:trPr>
          <w:jc w:val="center"/>
        </w:trPr>
        <w:tc>
          <w:tcPr>
            <w:tcW w:w="1985" w:type="dxa"/>
          </w:tcPr>
          <w:p w14:paraId="53FB1D6B" w14:textId="703C9D00" w:rsidR="00846FFD" w:rsidRPr="00927720" w:rsidRDefault="006933FF" w:rsidP="00570128">
            <w:pPr>
              <w:pStyle w:val="Tabletext"/>
              <w:jc w:val="center"/>
            </w:pPr>
            <w:r w:rsidRPr="00927720">
              <w:sym w:font="Symbol" w:char="F06A"/>
            </w:r>
            <w:r w:rsidR="00846FFD" w:rsidRPr="00927720">
              <w:rPr>
                <w:i/>
                <w:iCs/>
                <w:vertAlign w:val="subscript"/>
              </w:rPr>
              <w:t>cve, cvn</w:t>
            </w:r>
            <w:r w:rsidR="00846FFD" w:rsidRPr="00927720">
              <w:t xml:space="preserve"> (degrés)</w:t>
            </w:r>
          </w:p>
        </w:tc>
        <w:tc>
          <w:tcPr>
            <w:tcW w:w="850" w:type="dxa"/>
          </w:tcPr>
          <w:p w14:paraId="63A47AEB" w14:textId="77777777" w:rsidR="00846FFD" w:rsidRPr="00927720" w:rsidRDefault="00846FFD" w:rsidP="00570128">
            <w:pPr>
              <w:pStyle w:val="Tabletext"/>
              <w:jc w:val="center"/>
            </w:pPr>
            <w:r w:rsidRPr="00927720">
              <w:t>§ 3.9</w:t>
            </w:r>
          </w:p>
        </w:tc>
        <w:tc>
          <w:tcPr>
            <w:tcW w:w="6804" w:type="dxa"/>
          </w:tcPr>
          <w:p w14:paraId="380C7C89" w14:textId="77777777" w:rsidR="00846FFD" w:rsidRPr="00927720" w:rsidRDefault="00846FFD" w:rsidP="00570128">
            <w:pPr>
              <w:pStyle w:val="Tabletext"/>
              <w:jc w:val="left"/>
            </w:pPr>
            <w:r w:rsidRPr="00927720">
              <w:t xml:space="preserve">Longitude, latitude du volume commun de diffusion troposphérique </w:t>
            </w:r>
          </w:p>
        </w:tc>
      </w:tr>
      <w:tr w:rsidR="00846FFD" w:rsidRPr="00927720" w14:paraId="1567CC60" w14:textId="77777777" w:rsidTr="002B0D4B">
        <w:trPr>
          <w:jc w:val="center"/>
        </w:trPr>
        <w:tc>
          <w:tcPr>
            <w:tcW w:w="1985" w:type="dxa"/>
          </w:tcPr>
          <w:p w14:paraId="290F1F51" w14:textId="7E9D4E03" w:rsidR="00846FFD" w:rsidRPr="00927720" w:rsidRDefault="006933FF" w:rsidP="00570128">
            <w:pPr>
              <w:pStyle w:val="Tabletext"/>
              <w:jc w:val="center"/>
            </w:pPr>
            <w:r w:rsidRPr="00927720">
              <w:sym w:font="Symbol" w:char="F06A"/>
            </w:r>
            <w:r w:rsidR="00846FFD" w:rsidRPr="00927720">
              <w:rPr>
                <w:i/>
                <w:iCs/>
                <w:vertAlign w:val="subscript"/>
              </w:rPr>
              <w:t>tcve, tcvn</w:t>
            </w:r>
            <w:r w:rsidR="00846FFD" w:rsidRPr="00927720">
              <w:t xml:space="preserve"> (degrés)</w:t>
            </w:r>
          </w:p>
        </w:tc>
        <w:tc>
          <w:tcPr>
            <w:tcW w:w="850" w:type="dxa"/>
          </w:tcPr>
          <w:p w14:paraId="44314031" w14:textId="77777777" w:rsidR="00846FFD" w:rsidRPr="00927720" w:rsidRDefault="00846FFD" w:rsidP="00570128">
            <w:pPr>
              <w:pStyle w:val="Tabletext"/>
              <w:jc w:val="center"/>
            </w:pPr>
            <w:r w:rsidRPr="00927720">
              <w:t>§ 3.9</w:t>
            </w:r>
          </w:p>
        </w:tc>
        <w:tc>
          <w:tcPr>
            <w:tcW w:w="6804" w:type="dxa"/>
          </w:tcPr>
          <w:p w14:paraId="30786281" w14:textId="77777777" w:rsidR="00846FFD" w:rsidRPr="00927720" w:rsidRDefault="00846FFD" w:rsidP="00570128">
            <w:pPr>
              <w:pStyle w:val="Tabletext"/>
              <w:jc w:val="left"/>
            </w:pPr>
            <w:r w:rsidRPr="00927720">
              <w:t xml:space="preserve">Longitude, latitude du point situé au milieu du tronçon du trajet depuis l'émetteur jusqu'au volume commun de diffusion troposphérique </w:t>
            </w:r>
          </w:p>
        </w:tc>
      </w:tr>
      <w:tr w:rsidR="00846FFD" w:rsidRPr="00927720" w14:paraId="7118CEBB" w14:textId="77777777" w:rsidTr="002B0D4B">
        <w:trPr>
          <w:jc w:val="center"/>
        </w:trPr>
        <w:tc>
          <w:tcPr>
            <w:tcW w:w="1985" w:type="dxa"/>
          </w:tcPr>
          <w:p w14:paraId="4A184CBA" w14:textId="299B7139" w:rsidR="00846FFD" w:rsidRPr="00927720" w:rsidRDefault="006933FF" w:rsidP="00570128">
            <w:pPr>
              <w:pStyle w:val="Tabletext"/>
              <w:jc w:val="center"/>
            </w:pPr>
            <w:r w:rsidRPr="00927720">
              <w:sym w:font="Symbol" w:char="F06A"/>
            </w:r>
            <w:r w:rsidR="00846FFD" w:rsidRPr="00927720">
              <w:rPr>
                <w:i/>
                <w:iCs/>
                <w:vertAlign w:val="subscript"/>
              </w:rPr>
              <w:t>rcve, rcvn</w:t>
            </w:r>
            <w:r w:rsidR="00846FFD" w:rsidRPr="00927720">
              <w:t xml:space="preserve"> (degrés)</w:t>
            </w:r>
          </w:p>
        </w:tc>
        <w:tc>
          <w:tcPr>
            <w:tcW w:w="850" w:type="dxa"/>
          </w:tcPr>
          <w:p w14:paraId="21444AD9" w14:textId="77777777" w:rsidR="00846FFD" w:rsidRPr="00927720" w:rsidRDefault="00846FFD" w:rsidP="00570128">
            <w:pPr>
              <w:pStyle w:val="Tabletext"/>
              <w:jc w:val="center"/>
            </w:pPr>
            <w:r w:rsidRPr="00927720">
              <w:t>§ 3.9</w:t>
            </w:r>
          </w:p>
        </w:tc>
        <w:tc>
          <w:tcPr>
            <w:tcW w:w="6804" w:type="dxa"/>
          </w:tcPr>
          <w:p w14:paraId="53F8210D" w14:textId="77777777" w:rsidR="00846FFD" w:rsidRPr="00927720" w:rsidRDefault="00846FFD" w:rsidP="00570128">
            <w:pPr>
              <w:pStyle w:val="Tabletext"/>
              <w:jc w:val="left"/>
            </w:pPr>
            <w:r w:rsidRPr="00927720">
              <w:t>Longitude, latitude, du point situé au milieu du tronçon du trajet depuis le récepteur jusqu'au volume commun de diffusion troposphérique</w:t>
            </w:r>
          </w:p>
        </w:tc>
      </w:tr>
      <w:tr w:rsidR="00846FFD" w:rsidRPr="00927720" w14:paraId="204A439D" w14:textId="77777777" w:rsidTr="002B0D4B">
        <w:trPr>
          <w:jc w:val="center"/>
        </w:trPr>
        <w:tc>
          <w:tcPr>
            <w:tcW w:w="1985" w:type="dxa"/>
          </w:tcPr>
          <w:p w14:paraId="5FBFC20F" w14:textId="580D3E00" w:rsidR="00846FFD" w:rsidRPr="00927720" w:rsidRDefault="006933FF" w:rsidP="00570128">
            <w:pPr>
              <w:pStyle w:val="Tabletext"/>
              <w:jc w:val="center"/>
            </w:pPr>
            <w:r w:rsidRPr="00927720">
              <w:sym w:font="Symbol" w:char="F06A"/>
            </w:r>
            <w:r w:rsidR="00846FFD" w:rsidRPr="00927720">
              <w:rPr>
                <w:i/>
                <w:iCs/>
                <w:vertAlign w:val="subscript"/>
              </w:rPr>
              <w:t>me, mn</w:t>
            </w:r>
            <w:r w:rsidR="00846FFD" w:rsidRPr="00927720">
              <w:t xml:space="preserve"> (degrés)</w:t>
            </w:r>
          </w:p>
        </w:tc>
        <w:tc>
          <w:tcPr>
            <w:tcW w:w="850" w:type="dxa"/>
          </w:tcPr>
          <w:p w14:paraId="5A84A977" w14:textId="77777777" w:rsidR="00846FFD" w:rsidRPr="00927720" w:rsidRDefault="00846FFD" w:rsidP="00570128">
            <w:pPr>
              <w:pStyle w:val="Tabletext"/>
              <w:jc w:val="center"/>
            </w:pPr>
            <w:r w:rsidRPr="00927720">
              <w:t>§ 3.2</w:t>
            </w:r>
          </w:p>
        </w:tc>
        <w:tc>
          <w:tcPr>
            <w:tcW w:w="6804" w:type="dxa"/>
          </w:tcPr>
          <w:p w14:paraId="2E662947" w14:textId="77777777" w:rsidR="00846FFD" w:rsidRPr="00927720" w:rsidRDefault="00846FFD" w:rsidP="00570128">
            <w:pPr>
              <w:pStyle w:val="Tabletext"/>
              <w:jc w:val="left"/>
            </w:pPr>
            <w:r w:rsidRPr="00927720">
              <w:t>Longitude, latitude du point à mi</w:t>
            </w:r>
            <w:r w:rsidRPr="00927720">
              <w:noBreakHyphen/>
              <w:t xml:space="preserve">trajet </w:t>
            </w:r>
          </w:p>
        </w:tc>
      </w:tr>
      <w:tr w:rsidR="00846FFD" w:rsidRPr="00927720" w14:paraId="07E1B832" w14:textId="77777777" w:rsidTr="002B0D4B">
        <w:trPr>
          <w:jc w:val="center"/>
        </w:trPr>
        <w:tc>
          <w:tcPr>
            <w:tcW w:w="1985" w:type="dxa"/>
          </w:tcPr>
          <w:p w14:paraId="5C10A810" w14:textId="77777777" w:rsidR="00846FFD" w:rsidRPr="00927720" w:rsidRDefault="00846FFD" w:rsidP="00570128">
            <w:pPr>
              <w:pStyle w:val="Tabletext"/>
              <w:jc w:val="center"/>
            </w:pPr>
            <w:r w:rsidRPr="00927720">
              <w:sym w:font="Symbol" w:char="F071"/>
            </w:r>
            <w:r w:rsidRPr="00927720">
              <w:rPr>
                <w:i/>
                <w:iCs/>
                <w:vertAlign w:val="subscript"/>
              </w:rPr>
              <w:t>e</w:t>
            </w:r>
            <w:r w:rsidRPr="00927720">
              <w:t xml:space="preserve"> (rad)</w:t>
            </w:r>
          </w:p>
        </w:tc>
        <w:tc>
          <w:tcPr>
            <w:tcW w:w="850" w:type="dxa"/>
          </w:tcPr>
          <w:p w14:paraId="060C5957" w14:textId="77777777" w:rsidR="00846FFD" w:rsidRPr="00927720" w:rsidRDefault="00846FFD" w:rsidP="00570128">
            <w:pPr>
              <w:pStyle w:val="Tabletext"/>
              <w:jc w:val="center"/>
            </w:pPr>
            <w:r w:rsidRPr="00927720">
              <w:t>§ 3.5</w:t>
            </w:r>
          </w:p>
        </w:tc>
        <w:tc>
          <w:tcPr>
            <w:tcW w:w="6804" w:type="dxa"/>
          </w:tcPr>
          <w:p w14:paraId="22CC04D2" w14:textId="77777777" w:rsidR="00846FFD" w:rsidRPr="00927720" w:rsidRDefault="00846FFD" w:rsidP="00570128">
            <w:pPr>
              <w:pStyle w:val="Tabletext"/>
              <w:jc w:val="left"/>
            </w:pPr>
            <w:r w:rsidRPr="00927720">
              <w:t xml:space="preserve">Angle sous-tendu par </w:t>
            </w:r>
            <w:r w:rsidRPr="00927720">
              <w:rPr>
                <w:i/>
                <w:iCs/>
              </w:rPr>
              <w:t>d</w:t>
            </w:r>
            <w:r w:rsidRPr="00927720">
              <w:t> km au centre d'une Terre sphérique</w:t>
            </w:r>
          </w:p>
        </w:tc>
      </w:tr>
      <w:tr w:rsidR="00846FFD" w:rsidRPr="00927720" w14:paraId="0224BBE1" w14:textId="77777777" w:rsidTr="002B0D4B">
        <w:trPr>
          <w:jc w:val="center"/>
        </w:trPr>
        <w:tc>
          <w:tcPr>
            <w:tcW w:w="1985" w:type="dxa"/>
          </w:tcPr>
          <w:p w14:paraId="796409B6" w14:textId="77777777" w:rsidR="00846FFD" w:rsidRPr="00927720" w:rsidRDefault="00846FFD" w:rsidP="00570128">
            <w:pPr>
              <w:pStyle w:val="Tabletext"/>
              <w:jc w:val="center"/>
            </w:pPr>
            <w:r w:rsidRPr="00927720">
              <w:sym w:font="Symbol" w:char="F020"/>
            </w:r>
            <w:r w:rsidRPr="00927720">
              <w:sym w:font="Symbol" w:char="F071"/>
            </w:r>
            <w:r w:rsidRPr="00927720">
              <w:rPr>
                <w:i/>
                <w:iCs/>
                <w:vertAlign w:val="subscript"/>
              </w:rPr>
              <w:t>t, r</w:t>
            </w:r>
            <w:r w:rsidRPr="00927720">
              <w:t xml:space="preserve"> (mrad)</w:t>
            </w:r>
          </w:p>
        </w:tc>
        <w:tc>
          <w:tcPr>
            <w:tcW w:w="850" w:type="dxa"/>
          </w:tcPr>
          <w:p w14:paraId="0DD58A20" w14:textId="77777777" w:rsidR="00846FFD" w:rsidRPr="00927720" w:rsidRDefault="00846FFD" w:rsidP="00570128">
            <w:pPr>
              <w:pStyle w:val="Tabletext"/>
              <w:jc w:val="center"/>
            </w:pPr>
            <w:r w:rsidRPr="00927720">
              <w:t>§ 3.7</w:t>
            </w:r>
          </w:p>
        </w:tc>
        <w:tc>
          <w:tcPr>
            <w:tcW w:w="6804" w:type="dxa"/>
          </w:tcPr>
          <w:p w14:paraId="54209C9B" w14:textId="77777777" w:rsidR="00846FFD" w:rsidRPr="00927720" w:rsidRDefault="00846FFD" w:rsidP="00570128">
            <w:pPr>
              <w:pStyle w:val="Tabletext"/>
              <w:jc w:val="left"/>
            </w:pPr>
            <w:r w:rsidRPr="00927720">
              <w:t>Angle d'élévation de l'horizon par rapport l'horizontale locale, vu depuis l'émetteur et le récepteur</w:t>
            </w:r>
          </w:p>
        </w:tc>
      </w:tr>
      <w:tr w:rsidR="00846FFD" w:rsidRPr="00927720" w14:paraId="5B06FBFC" w14:textId="77777777" w:rsidTr="002B0D4B">
        <w:trPr>
          <w:jc w:val="center"/>
        </w:trPr>
        <w:tc>
          <w:tcPr>
            <w:tcW w:w="1985" w:type="dxa"/>
          </w:tcPr>
          <w:p w14:paraId="56486AD9" w14:textId="77777777" w:rsidR="00846FFD" w:rsidRPr="00927720" w:rsidRDefault="00846FFD" w:rsidP="00570128">
            <w:pPr>
              <w:pStyle w:val="Tabletext"/>
              <w:jc w:val="center"/>
            </w:pPr>
            <w:r w:rsidRPr="00927720">
              <w:sym w:font="Symbol" w:char="F020"/>
            </w:r>
            <w:r w:rsidRPr="00927720">
              <w:sym w:font="Symbol" w:char="F071"/>
            </w:r>
            <w:r w:rsidRPr="00927720">
              <w:rPr>
                <w:i/>
                <w:iCs/>
                <w:vertAlign w:val="subscript"/>
              </w:rPr>
              <w:t>tpos, rpos</w:t>
            </w:r>
            <w:r w:rsidRPr="00927720">
              <w:t xml:space="preserve"> (mrad)</w:t>
            </w:r>
          </w:p>
        </w:tc>
        <w:tc>
          <w:tcPr>
            <w:tcW w:w="850" w:type="dxa"/>
          </w:tcPr>
          <w:p w14:paraId="3337E4F2" w14:textId="77777777" w:rsidR="00846FFD" w:rsidRPr="00927720" w:rsidRDefault="00846FFD" w:rsidP="00570128">
            <w:pPr>
              <w:pStyle w:val="Tabletext"/>
              <w:jc w:val="center"/>
            </w:pPr>
            <w:r w:rsidRPr="00927720">
              <w:t>§ 3.7</w:t>
            </w:r>
          </w:p>
        </w:tc>
        <w:tc>
          <w:tcPr>
            <w:tcW w:w="6804" w:type="dxa"/>
          </w:tcPr>
          <w:p w14:paraId="0256E7CB" w14:textId="77777777" w:rsidR="00846FFD" w:rsidRPr="00927720" w:rsidRDefault="00846FFD" w:rsidP="00570128">
            <w:pPr>
              <w:pStyle w:val="Tabletext"/>
              <w:jc w:val="left"/>
            </w:pPr>
            <w:r w:rsidRPr="00927720">
              <w:t>Angle d'élévation de l'horizon par rapport à l'horizontale locale, limité pour être positif (supérieur à zéro)</w:t>
            </w:r>
          </w:p>
        </w:tc>
      </w:tr>
      <w:tr w:rsidR="00846FFD" w:rsidRPr="00927720" w14:paraId="54E1BA8E" w14:textId="77777777" w:rsidTr="002B0D4B">
        <w:trPr>
          <w:jc w:val="center"/>
        </w:trPr>
        <w:tc>
          <w:tcPr>
            <w:tcW w:w="1985" w:type="dxa"/>
          </w:tcPr>
          <w:p w14:paraId="35FDD6F4" w14:textId="77777777" w:rsidR="00846FFD" w:rsidRPr="00927720" w:rsidRDefault="00846FFD" w:rsidP="00570128">
            <w:pPr>
              <w:pStyle w:val="Tabletext"/>
              <w:jc w:val="center"/>
            </w:pPr>
            <w:r w:rsidRPr="00927720">
              <w:sym w:font="Symbol" w:char="F067"/>
            </w:r>
            <w:r w:rsidRPr="00927720">
              <w:rPr>
                <w:i/>
                <w:iCs/>
                <w:vertAlign w:val="subscript"/>
              </w:rPr>
              <w:t>o</w:t>
            </w:r>
            <w:r w:rsidRPr="00927720">
              <w:t xml:space="preserve"> (dB/km)</w:t>
            </w:r>
          </w:p>
        </w:tc>
        <w:tc>
          <w:tcPr>
            <w:tcW w:w="850" w:type="dxa"/>
          </w:tcPr>
          <w:p w14:paraId="662C2867" w14:textId="77777777" w:rsidR="00846FFD" w:rsidRPr="00927720" w:rsidRDefault="00846FFD" w:rsidP="00570128">
            <w:pPr>
              <w:pStyle w:val="Tabletext"/>
              <w:jc w:val="center"/>
            </w:pPr>
            <w:r w:rsidRPr="00927720">
              <w:t>§ 3.10</w:t>
            </w:r>
          </w:p>
        </w:tc>
        <w:tc>
          <w:tcPr>
            <w:tcW w:w="6804" w:type="dxa"/>
          </w:tcPr>
          <w:p w14:paraId="4716E87C" w14:textId="77777777" w:rsidR="00846FFD" w:rsidRPr="00927720" w:rsidRDefault="00846FFD" w:rsidP="00570128">
            <w:pPr>
              <w:pStyle w:val="Tabletext"/>
              <w:jc w:val="left"/>
            </w:pPr>
            <w:r w:rsidRPr="00927720">
              <w:t>Affaiblissement linéique au niveau de la mer dû à l'oxygène</w:t>
            </w:r>
          </w:p>
        </w:tc>
      </w:tr>
      <w:tr w:rsidR="00846FFD" w:rsidRPr="00927720" w14:paraId="17DEEBD9" w14:textId="77777777" w:rsidTr="002B0D4B">
        <w:trPr>
          <w:jc w:val="center"/>
        </w:trPr>
        <w:tc>
          <w:tcPr>
            <w:tcW w:w="1985" w:type="dxa"/>
            <w:tcBorders>
              <w:bottom w:val="single" w:sz="4" w:space="0" w:color="auto"/>
            </w:tcBorders>
          </w:tcPr>
          <w:p w14:paraId="72BECDCC" w14:textId="77777777" w:rsidR="00846FFD" w:rsidRPr="00927720" w:rsidRDefault="00846FFD" w:rsidP="00570128">
            <w:pPr>
              <w:pStyle w:val="Tabletext"/>
              <w:jc w:val="center"/>
            </w:pPr>
            <w:r w:rsidRPr="00927720">
              <w:t>ω</w:t>
            </w:r>
          </w:p>
        </w:tc>
        <w:tc>
          <w:tcPr>
            <w:tcW w:w="850" w:type="dxa"/>
            <w:tcBorders>
              <w:bottom w:val="single" w:sz="4" w:space="0" w:color="auto"/>
            </w:tcBorders>
          </w:tcPr>
          <w:p w14:paraId="1CEA00C0" w14:textId="77777777" w:rsidR="00846FFD" w:rsidRPr="00927720" w:rsidRDefault="00846FFD" w:rsidP="00570128">
            <w:pPr>
              <w:pStyle w:val="Tabletext"/>
              <w:jc w:val="center"/>
            </w:pPr>
            <w:r w:rsidRPr="00927720">
              <w:t>§ 3.2</w:t>
            </w:r>
          </w:p>
        </w:tc>
        <w:tc>
          <w:tcPr>
            <w:tcW w:w="6804" w:type="dxa"/>
            <w:tcBorders>
              <w:bottom w:val="single" w:sz="4" w:space="0" w:color="auto"/>
            </w:tcBorders>
          </w:tcPr>
          <w:p w14:paraId="582B801E" w14:textId="77777777" w:rsidR="00846FFD" w:rsidRPr="00927720" w:rsidRDefault="00846FFD" w:rsidP="00570128">
            <w:pPr>
              <w:pStyle w:val="Tabletext"/>
              <w:jc w:val="left"/>
            </w:pPr>
            <w:r w:rsidRPr="00927720">
              <w:t>Tronçon du trajet au-dessus de la mer</w:t>
            </w:r>
          </w:p>
        </w:tc>
      </w:tr>
      <w:tr w:rsidR="00846FFD" w:rsidRPr="00927720" w14:paraId="57F6BC63" w14:textId="77777777" w:rsidTr="002B0D4B">
        <w:trPr>
          <w:jc w:val="center"/>
        </w:trPr>
        <w:tc>
          <w:tcPr>
            <w:tcW w:w="9639" w:type="dxa"/>
            <w:gridSpan w:val="3"/>
            <w:tcBorders>
              <w:left w:val="nil"/>
              <w:bottom w:val="nil"/>
              <w:right w:val="nil"/>
            </w:tcBorders>
          </w:tcPr>
          <w:p w14:paraId="5E0A9B5A" w14:textId="77777777" w:rsidR="00846FFD" w:rsidRPr="00927720" w:rsidRDefault="00846FFD" w:rsidP="00570128">
            <w:pPr>
              <w:pStyle w:val="Tablelegend"/>
            </w:pPr>
            <w:r w:rsidRPr="00927720">
              <w:rPr>
                <w:vertAlign w:val="superscript"/>
              </w:rPr>
              <w:t>(1)</w:t>
            </w:r>
            <w:r w:rsidRPr="00927720">
              <w:tab/>
              <w:t>masl: mètres au-dessus du niveau de la mer.</w:t>
            </w:r>
          </w:p>
        </w:tc>
      </w:tr>
    </w:tbl>
    <w:p w14:paraId="2FA60300" w14:textId="77777777" w:rsidR="00846FFD" w:rsidRPr="00927720" w:rsidRDefault="00846FFD" w:rsidP="00570128">
      <w:pPr>
        <w:pStyle w:val="Tablefin"/>
        <w:rPr>
          <w:lang w:val="fr-FR"/>
        </w:rPr>
      </w:pPr>
      <w:bookmarkStart w:id="45" w:name="_Toc253582965"/>
      <w:bookmarkStart w:id="46" w:name="_Toc253732893"/>
      <w:bookmarkStart w:id="47" w:name="_Toc255292359"/>
      <w:bookmarkStart w:id="48" w:name="_Toc256490288"/>
    </w:p>
    <w:p w14:paraId="0ECDD319" w14:textId="77777777" w:rsidR="00846FFD" w:rsidRPr="00927720" w:rsidRDefault="00846FFD" w:rsidP="00570128">
      <w:pPr>
        <w:pStyle w:val="Heading2"/>
      </w:pPr>
      <w:r w:rsidRPr="00927720">
        <w:t>3.1</w:t>
      </w:r>
      <w:r w:rsidRPr="00927720">
        <w:tab/>
      </w:r>
      <w:bookmarkEnd w:id="45"/>
      <w:bookmarkEnd w:id="46"/>
      <w:bookmarkEnd w:id="47"/>
      <w:bookmarkEnd w:id="48"/>
      <w:r w:rsidRPr="00927720">
        <w:t>Pourcentages de temps limités</w:t>
      </w:r>
    </w:p>
    <w:p w14:paraId="09280D20" w14:textId="4F3ECCB4" w:rsidR="00846FFD" w:rsidRPr="00927720" w:rsidRDefault="00846FFD" w:rsidP="00570128">
      <w:r w:rsidRPr="00927720">
        <w:t xml:space="preserve">Le pourcentage de temps d'une année moyenne pendant lequel l'affaiblissement prévu </w:t>
      </w:r>
      <w:r w:rsidRPr="00927720">
        <w:rPr>
          <w:i/>
        </w:rPr>
        <w:t>T</w:t>
      </w:r>
      <w:r w:rsidRPr="00927720">
        <w:rPr>
          <w:i/>
          <w:vertAlign w:val="subscript"/>
        </w:rPr>
        <w:t>pc</w:t>
      </w:r>
      <w:r w:rsidRPr="00927720">
        <w:t xml:space="preserve"> n'est pas dépassé (Tableau 1) peut varier de 0% à 100%. Les pourcentages de temps utilisés pour les calculs sont limités à des valeurs comprises entre 0,00001% et 99,99999%.</w:t>
      </w:r>
    </w:p>
    <w:p w14:paraId="608C2A16" w14:textId="77777777" w:rsidR="00846FFD" w:rsidRPr="00927720" w:rsidRDefault="00846FFD" w:rsidP="00570128">
      <w:r w:rsidRPr="00927720">
        <w:t>Pourcentage de temps pendant lequel l'affaiblissement de transmission de référence n'est pas dépassé:</w:t>
      </w:r>
    </w:p>
    <w:p w14:paraId="7C37874C" w14:textId="147F882D" w:rsidR="00846FFD" w:rsidRPr="00927720" w:rsidRDefault="00846FFD" w:rsidP="00570128">
      <w:pPr>
        <w:pStyle w:val="Equation"/>
      </w:pPr>
      <w:r w:rsidRPr="00927720">
        <w:tab/>
      </w:r>
      <w:r w:rsidRPr="00927720">
        <w:tab/>
      </w:r>
      <w:r w:rsidRPr="00927720">
        <w:rPr>
          <w:position w:val="-30"/>
        </w:rPr>
        <w:object w:dxaOrig="2799" w:dyaOrig="720" w14:anchorId="1E2C0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pt" o:ole="">
            <v:imagedata r:id="rId24" o:title=""/>
          </v:shape>
          <o:OLEObject Type="Embed" ProgID="Equation.3" ShapeID="_x0000_i1025" DrawAspect="Content" ObjectID="_1708952384" r:id="rId25"/>
        </w:object>
      </w:r>
      <w:r w:rsidRPr="00927720">
        <w:t>                %</w:t>
      </w:r>
      <w:r w:rsidRPr="00927720">
        <w:tab/>
        <w:t>(</w:t>
      </w:r>
      <w:r w:rsidR="00011D29" w:rsidRPr="00927720">
        <w:t>2</w:t>
      </w:r>
      <w:r w:rsidRPr="00927720">
        <w:t>)</w:t>
      </w:r>
    </w:p>
    <w:p w14:paraId="794E71BB" w14:textId="77777777" w:rsidR="00846FFD" w:rsidRPr="00927720" w:rsidRDefault="00846FFD" w:rsidP="00570128">
      <w:r w:rsidRPr="00927720">
        <w:t>Pourcentage de temps pendant lequel l'affaiblissement de transmission de référence est dépassé:</w:t>
      </w:r>
    </w:p>
    <w:p w14:paraId="516E0E57" w14:textId="19ACC0C7" w:rsidR="00846FFD" w:rsidRPr="00927720" w:rsidRDefault="00846FFD" w:rsidP="00570128">
      <w:pPr>
        <w:pStyle w:val="Equation"/>
      </w:pPr>
      <w:r w:rsidRPr="00927720">
        <w:tab/>
      </w:r>
      <w:r w:rsidRPr="00927720">
        <w:tab/>
      </w:r>
      <w:r w:rsidRPr="00927720">
        <w:rPr>
          <w:position w:val="-10"/>
        </w:rPr>
        <w:object w:dxaOrig="1160" w:dyaOrig="320" w14:anchorId="19EB5845">
          <v:shape id="_x0000_i1026" type="#_x0000_t75" style="width:57.75pt;height:14.25pt" o:ole="">
            <v:imagedata r:id="rId26" o:title=""/>
          </v:shape>
          <o:OLEObject Type="Embed" ProgID="Equation.3" ShapeID="_x0000_i1026" DrawAspect="Content" ObjectID="_1708952385" r:id="rId27"/>
        </w:object>
      </w:r>
      <w:r w:rsidRPr="00927720">
        <w:t>                %</w:t>
      </w:r>
      <w:r w:rsidRPr="00927720">
        <w:tab/>
        <w:t>(3)</w:t>
      </w:r>
    </w:p>
    <w:p w14:paraId="0628FFBE" w14:textId="77777777" w:rsidR="00846FFD" w:rsidRPr="00927720" w:rsidRDefault="00846FFD" w:rsidP="00570128">
      <w:pPr>
        <w:pStyle w:val="Heading2"/>
      </w:pPr>
      <w:bookmarkStart w:id="49" w:name="_Toc253582966"/>
      <w:bookmarkStart w:id="50" w:name="_Toc253732894"/>
      <w:bookmarkStart w:id="51" w:name="_Toc255292360"/>
      <w:bookmarkStart w:id="52" w:name="_Toc256490289"/>
      <w:r w:rsidRPr="00927720">
        <w:lastRenderedPageBreak/>
        <w:t>3.2</w:t>
      </w:r>
      <w:r w:rsidRPr="00927720">
        <w:tab/>
        <w:t>Longueur du trajet, points intermédiaires et tronçon du trajet au-dessus de la mer</w:t>
      </w:r>
      <w:bookmarkEnd w:id="49"/>
      <w:bookmarkEnd w:id="50"/>
      <w:bookmarkEnd w:id="51"/>
      <w:bookmarkEnd w:id="52"/>
    </w:p>
    <w:p w14:paraId="6DE7D138" w14:textId="77777777" w:rsidR="00846FFD" w:rsidRPr="00927720" w:rsidRDefault="00846FFD" w:rsidP="00570128">
      <w:r w:rsidRPr="00927720">
        <w:t xml:space="preserve">La longueur du trajet, en km, est donnée par la dernière distance du profil de terrain, </w:t>
      </w:r>
      <w:r w:rsidRPr="00927720">
        <w:rPr>
          <w:i/>
        </w:rPr>
        <w:t>d</w:t>
      </w:r>
      <w:r w:rsidRPr="00927720">
        <w:rPr>
          <w:i/>
          <w:vertAlign w:val="subscript"/>
        </w:rPr>
        <w:t>n</w:t>
      </w:r>
      <w:r w:rsidRPr="00927720">
        <w:t xml:space="preserve">, telle que décrite au § 2.1. Il convient d'attribuer </w:t>
      </w:r>
      <w:r w:rsidR="00F97CB6" w:rsidRPr="00927720">
        <w:t xml:space="preserve">à </w:t>
      </w:r>
      <w:r w:rsidRPr="00927720">
        <w:t>cette distance un symbole sans indice:</w:t>
      </w:r>
    </w:p>
    <w:p w14:paraId="71525032" w14:textId="2951ABB6" w:rsidR="00846FFD" w:rsidRPr="00927720" w:rsidRDefault="00846FFD" w:rsidP="00570128">
      <w:pPr>
        <w:pStyle w:val="Equation"/>
      </w:pPr>
      <w:r w:rsidRPr="00927720">
        <w:tab/>
      </w:r>
      <w:r w:rsidRPr="00927720">
        <w:tab/>
      </w:r>
      <w:r w:rsidRPr="00927720">
        <w:rPr>
          <w:position w:val="-12"/>
        </w:rPr>
        <w:object w:dxaOrig="700" w:dyaOrig="360" w14:anchorId="74A61160">
          <v:shape id="_x0000_i1027" type="#_x0000_t75" style="width:36pt;height:21.75pt" o:ole="">
            <v:imagedata r:id="rId28" o:title=""/>
          </v:shape>
          <o:OLEObject Type="Embed" ProgID="Equation.3" ShapeID="_x0000_i1027" DrawAspect="Content" ObjectID="_1708952386" r:id="rId29"/>
        </w:object>
      </w:r>
      <w:r w:rsidRPr="00927720">
        <w:t>                km</w:t>
      </w:r>
      <w:r w:rsidRPr="00927720">
        <w:tab/>
        <w:t>(</w:t>
      </w:r>
      <w:r w:rsidR="00011D29" w:rsidRPr="00927720">
        <w:t>4</w:t>
      </w:r>
      <w:r w:rsidRPr="00927720">
        <w:t>)</w:t>
      </w:r>
    </w:p>
    <w:p w14:paraId="7DDB7BEE" w14:textId="4732BC31" w:rsidR="00846FFD" w:rsidRPr="00927720" w:rsidRDefault="00846FFD" w:rsidP="00570128">
      <w:pPr>
        <w:keepLines/>
      </w:pPr>
      <w:r w:rsidRPr="00927720">
        <w:t>Calculer la longitude et la latitude du point à mi</w:t>
      </w:r>
      <w:r w:rsidRPr="00927720">
        <w:noBreakHyphen/>
        <w:t xml:space="preserve">trajet, </w:t>
      </w:r>
      <w:r w:rsidR="006933FF" w:rsidRPr="00927720">
        <w:sym w:font="Symbol" w:char="F06A"/>
      </w:r>
      <w:r w:rsidR="00F97CB6" w:rsidRPr="00927720">
        <w:rPr>
          <w:i/>
          <w:vertAlign w:val="subscript"/>
        </w:rPr>
        <w:t>me</w:t>
      </w:r>
      <w:r w:rsidR="00F97CB6" w:rsidRPr="00927720">
        <w:t xml:space="preserve"> et </w:t>
      </w:r>
      <w:r w:rsidR="006933FF" w:rsidRPr="00927720">
        <w:sym w:font="Symbol" w:char="F06A"/>
      </w:r>
      <w:r w:rsidR="00F97CB6" w:rsidRPr="00927720">
        <w:rPr>
          <w:i/>
          <w:vertAlign w:val="subscript"/>
        </w:rPr>
        <w:t>mn</w:t>
      </w:r>
      <w:r w:rsidRPr="00927720">
        <w:t>, à partir des longitudes et des latitudes de l'émetteur et du récepteur données dans le Tableau </w:t>
      </w:r>
      <w:r w:rsidR="00011D29" w:rsidRPr="00927720">
        <w:t>3</w:t>
      </w:r>
      <w:r w:rsidRPr="00927720">
        <w:t>, en utilisant la méthode du trajet du grand cercle (</w:t>
      </w:r>
      <w:r w:rsidR="00F6267E" w:rsidRPr="00927720">
        <w:t>Pièce jointe </w:t>
      </w:r>
      <w:r w:rsidRPr="00927720">
        <w:t xml:space="preserve">H), avec </w:t>
      </w:r>
      <w:r w:rsidRPr="00927720">
        <w:rPr>
          <w:i/>
        </w:rPr>
        <w:t>d</w:t>
      </w:r>
      <w:r w:rsidRPr="00927720">
        <w:rPr>
          <w:i/>
          <w:vertAlign w:val="subscript"/>
        </w:rPr>
        <w:t>pnt</w:t>
      </w:r>
      <w:r w:rsidRPr="00927720">
        <w:t> = 0,5 </w:t>
      </w:r>
      <w:r w:rsidRPr="00927720">
        <w:rPr>
          <w:i/>
        </w:rPr>
        <w:t>d</w:t>
      </w:r>
      <w:r w:rsidRPr="00927720">
        <w:t xml:space="preserve"> dans l'équation (</w:t>
      </w:r>
      <w:r w:rsidR="00AA27C1" w:rsidRPr="00927720">
        <w:t>H.</w:t>
      </w:r>
      <w:r w:rsidR="00011D29" w:rsidRPr="00927720">
        <w:t>7</w:t>
      </w:r>
      <w:r w:rsidRPr="00927720">
        <w:t>). Plusieurs paramètres climatiques sont nécessaires pour cet emplacement, comme indiqué ci-après.</w:t>
      </w:r>
    </w:p>
    <w:p w14:paraId="682E5DB5" w14:textId="77777777" w:rsidR="00F6267E" w:rsidRPr="00927720" w:rsidRDefault="00F6267E" w:rsidP="00570128">
      <w:r w:rsidRPr="00927720">
        <w:t>Calcul</w:t>
      </w:r>
      <w:r w:rsidR="00F30C43" w:rsidRPr="00927720">
        <w:t>er la hauteur du sol</w:t>
      </w:r>
      <w:r w:rsidR="00147D8A" w:rsidRPr="00927720">
        <w:t>,</w:t>
      </w:r>
      <w:r w:rsidR="00F30C43" w:rsidRPr="00927720">
        <w:t xml:space="preserve"> e</w:t>
      </w:r>
      <w:r w:rsidR="00147D8A" w:rsidRPr="00927720">
        <w:t>n m au-</w:t>
      </w:r>
      <w:r w:rsidR="00F30C43" w:rsidRPr="00927720">
        <w:t>dessus du niveau de la mer</w:t>
      </w:r>
      <w:r w:rsidR="00147D8A" w:rsidRPr="00927720">
        <w:t>,</w:t>
      </w:r>
      <w:r w:rsidR="00F30C43" w:rsidRPr="00927720">
        <w:t xml:space="preserve"> </w:t>
      </w:r>
      <w:r w:rsidR="00147D8A" w:rsidRPr="00927720">
        <w:t>au point milieu du profil</w:t>
      </w:r>
      <w:r w:rsidR="00F30C43" w:rsidRPr="00927720">
        <w:t xml:space="preserve">, selon que le nombre de points </w:t>
      </w:r>
      <w:r w:rsidR="00147D8A" w:rsidRPr="00927720">
        <w:t>du profil</w:t>
      </w:r>
      <w:r w:rsidRPr="00927720">
        <w:t xml:space="preserve">, </w:t>
      </w:r>
      <w:r w:rsidRPr="00927720">
        <w:rPr>
          <w:i/>
        </w:rPr>
        <w:t>n</w:t>
      </w:r>
      <w:r w:rsidRPr="00927720">
        <w:t xml:space="preserve">, </w:t>
      </w:r>
      <w:r w:rsidR="00147D8A" w:rsidRPr="00927720">
        <w:t>est impair ou pair</w:t>
      </w:r>
      <w:r w:rsidRPr="00927720">
        <w:t>:</w:t>
      </w:r>
    </w:p>
    <w:p w14:paraId="55CDD985" w14:textId="78075223" w:rsidR="00F6267E" w:rsidRPr="00927720" w:rsidRDefault="00F6267E" w:rsidP="00570128">
      <w:pPr>
        <w:tabs>
          <w:tab w:val="clear" w:pos="1191"/>
          <w:tab w:val="clear" w:pos="1588"/>
          <w:tab w:val="clear" w:pos="1985"/>
          <w:tab w:val="center" w:pos="4820"/>
          <w:tab w:val="right" w:pos="9639"/>
        </w:tabs>
      </w:pPr>
      <w:r w:rsidRPr="00927720">
        <w:tab/>
      </w:r>
      <w:r w:rsidRPr="00927720">
        <w:tab/>
      </w:r>
      <w:r w:rsidR="00147D8A" w:rsidRPr="00927720">
        <w:rPr>
          <w:position w:val="-14"/>
        </w:rPr>
        <w:object w:dxaOrig="1320" w:dyaOrig="380" w14:anchorId="21F58690">
          <v:shape id="_x0000_i1028" type="#_x0000_t75" style="width:64.5pt;height:14.25pt" o:ole="">
            <v:imagedata r:id="rId30" o:title=""/>
          </v:shape>
          <o:OLEObject Type="Embed" ProgID="Equation.3" ShapeID="_x0000_i1028" DrawAspect="Content" ObjectID="_1708952387" r:id="rId31"/>
        </w:object>
      </w:r>
      <w:r w:rsidRPr="00927720">
        <w:t>                </w:t>
      </w:r>
      <w:r w:rsidRPr="00927720">
        <w:rPr>
          <w:i/>
        </w:rPr>
        <w:t>n</w:t>
      </w:r>
      <w:r w:rsidRPr="00927720">
        <w:t xml:space="preserve"> </w:t>
      </w:r>
      <w:r w:rsidR="00147D8A" w:rsidRPr="00927720">
        <w:t>impair</w:t>
      </w:r>
      <w:r w:rsidRPr="00927720">
        <w:t>     masl</w:t>
      </w:r>
      <w:r w:rsidRPr="00927720">
        <w:tab/>
        <w:t>(</w:t>
      </w:r>
      <w:r w:rsidR="00011D29" w:rsidRPr="00927720">
        <w:t>5</w:t>
      </w:r>
      <w:r w:rsidRPr="00927720">
        <w:t>a)</w:t>
      </w:r>
    </w:p>
    <w:p w14:paraId="551EAB51" w14:textId="6976B46D" w:rsidR="00F6267E" w:rsidRPr="00927720" w:rsidRDefault="00F6267E" w:rsidP="00570128">
      <w:pPr>
        <w:tabs>
          <w:tab w:val="clear" w:pos="1191"/>
          <w:tab w:val="clear" w:pos="1588"/>
          <w:tab w:val="clear" w:pos="1985"/>
          <w:tab w:val="center" w:pos="4820"/>
          <w:tab w:val="right" w:pos="9639"/>
        </w:tabs>
      </w:pPr>
      <w:r w:rsidRPr="00927720">
        <w:tab/>
      </w:r>
      <w:r w:rsidRPr="00927720">
        <w:tab/>
      </w:r>
      <w:r w:rsidR="00DF184A" w:rsidRPr="00927720">
        <w:rPr>
          <w:position w:val="-16"/>
        </w:rPr>
        <w:object w:dxaOrig="2340" w:dyaOrig="440" w14:anchorId="6338115C">
          <v:shape id="_x0000_i1029" type="#_x0000_t75" style="width:115.5pt;height:21.75pt" o:ole="">
            <v:imagedata r:id="rId32" o:title=""/>
          </v:shape>
          <o:OLEObject Type="Embed" ProgID="Equation.DSMT4" ShapeID="_x0000_i1029" DrawAspect="Content" ObjectID="_1708952388" r:id="rId33"/>
        </w:object>
      </w:r>
      <w:r w:rsidRPr="00927720">
        <w:t>                </w:t>
      </w:r>
      <w:r w:rsidRPr="00927720">
        <w:rPr>
          <w:i/>
        </w:rPr>
        <w:t>n</w:t>
      </w:r>
      <w:r w:rsidRPr="00927720">
        <w:t xml:space="preserve"> </w:t>
      </w:r>
      <w:r w:rsidR="00147D8A" w:rsidRPr="00927720">
        <w:t>pair</w:t>
      </w:r>
      <w:r w:rsidRPr="00927720">
        <w:t>     masl</w:t>
      </w:r>
      <w:r w:rsidRPr="00927720">
        <w:tab/>
        <w:t>(</w:t>
      </w:r>
      <w:r w:rsidR="00011D29" w:rsidRPr="00927720">
        <w:t>5</w:t>
      </w:r>
      <w:r w:rsidRPr="00927720">
        <w:t>b)</w:t>
      </w:r>
    </w:p>
    <w:p w14:paraId="149F20C3" w14:textId="2CD1C871" w:rsidR="00846FFD" w:rsidRPr="00927720" w:rsidRDefault="00846FFD" w:rsidP="00570128">
      <w:r w:rsidRPr="00927720">
        <w:t xml:space="preserve">Soit </w:t>
      </w:r>
      <w:r w:rsidRPr="00927720">
        <w:rPr>
          <w:szCs w:val="24"/>
        </w:rPr>
        <w:sym w:font="Symbol" w:char="F077"/>
      </w:r>
      <w:r w:rsidRPr="00927720">
        <w:rPr>
          <w:szCs w:val="24"/>
        </w:rPr>
        <w:t xml:space="preserve"> la valeur du tronçon du trajet au-dessus de la mer</w:t>
      </w:r>
      <w:r w:rsidRPr="00927720">
        <w:t xml:space="preserve">. Cette valeur peut être obtenue à partir de la carte mondiale numérisée de l'UIT (IDWM). Si l'ensemble </w:t>
      </w:r>
      <w:r w:rsidRPr="00927720">
        <w:rPr>
          <w:i/>
        </w:rPr>
        <w:t>z</w:t>
      </w:r>
      <w:r w:rsidRPr="00927720">
        <w:t>, décrit au § 2.1, a été codé conformément aux zones décrites dans le Tableau </w:t>
      </w:r>
      <w:r w:rsidR="00726DA1" w:rsidRPr="00927720">
        <w:t>D.1</w:t>
      </w:r>
      <w:r w:rsidRPr="00927720">
        <w:t xml:space="preserve"> de </w:t>
      </w:r>
      <w:r w:rsidR="00147D8A" w:rsidRPr="00927720">
        <w:t>la Pièce jointe </w:t>
      </w:r>
      <w:r w:rsidRPr="00927720">
        <w:t xml:space="preserve">D, où les valeurs adjacentes de </w:t>
      </w:r>
      <w:r w:rsidRPr="00927720">
        <w:rPr>
          <w:i/>
        </w:rPr>
        <w:t>z</w:t>
      </w:r>
      <w:r w:rsidRPr="00927720">
        <w:t xml:space="preserve"> ont des codes différents, on supposera que la frontière entre les deux zones se situe à mi-chemin entre les points du profil correspondants.</w:t>
      </w:r>
    </w:p>
    <w:p w14:paraId="37B8A69E" w14:textId="77777777" w:rsidR="00846FFD" w:rsidRPr="00927720" w:rsidRDefault="00846FFD" w:rsidP="00570128">
      <w:pPr>
        <w:pStyle w:val="Heading2"/>
      </w:pPr>
      <w:bookmarkStart w:id="53" w:name="_Toc253582967"/>
      <w:bookmarkStart w:id="54" w:name="_Toc253732895"/>
      <w:bookmarkStart w:id="55" w:name="_Toc255292361"/>
      <w:bookmarkStart w:id="56" w:name="_Toc256490290"/>
      <w:r w:rsidRPr="00927720">
        <w:t>3.3</w:t>
      </w:r>
      <w:r w:rsidRPr="00927720">
        <w:tab/>
      </w:r>
      <w:bookmarkEnd w:id="53"/>
      <w:bookmarkEnd w:id="54"/>
      <w:bookmarkEnd w:id="55"/>
      <w:bookmarkEnd w:id="56"/>
      <w:r w:rsidRPr="00927720">
        <w:t>Altitudes des antennes et inclinaison du trajet</w:t>
      </w:r>
    </w:p>
    <w:p w14:paraId="41DCC3B4" w14:textId="1DD7797C" w:rsidR="00846FFD" w:rsidRPr="00927720" w:rsidRDefault="00846FFD" w:rsidP="00570128">
      <w:r w:rsidRPr="00927720">
        <w:t>Les hauteurs au-dessus du niveau de la mer des antennes d'émission et de réception sont calculées à partir de la première et de la dernière hauteur de terrain du profil ainsi que des hauteurs au-dessus du sol données dans le Tableau</w:t>
      </w:r>
      <w:r w:rsidR="00D13FC7" w:rsidRPr="00927720">
        <w:t> </w:t>
      </w:r>
      <w:r w:rsidR="00011D29" w:rsidRPr="00927720">
        <w:t>4</w:t>
      </w:r>
      <w:r w:rsidRPr="00927720">
        <w:t>:</w:t>
      </w:r>
    </w:p>
    <w:p w14:paraId="4D4CB518" w14:textId="19CD7C20" w:rsidR="00846FFD" w:rsidRPr="00927720" w:rsidRDefault="00846FFD" w:rsidP="00570128">
      <w:pPr>
        <w:pStyle w:val="Equation"/>
      </w:pPr>
      <w:r w:rsidRPr="00927720">
        <w:tab/>
      </w:r>
      <w:r w:rsidRPr="00927720">
        <w:tab/>
      </w:r>
      <w:r w:rsidRPr="00927720">
        <w:rPr>
          <w:position w:val="-14"/>
        </w:rPr>
        <w:object w:dxaOrig="1280" w:dyaOrig="380" w14:anchorId="78FEE876">
          <v:shape id="_x0000_i1030" type="#_x0000_t75" style="width:64.5pt;height:21.75pt" o:ole="">
            <v:imagedata r:id="rId34" o:title=""/>
          </v:shape>
          <o:OLEObject Type="Embed" ProgID="Equation.3" ShapeID="_x0000_i1030" DrawAspect="Content" ObjectID="_1708952389" r:id="rId35"/>
        </w:object>
      </w:r>
      <w:r w:rsidRPr="00927720">
        <w:t>                masl</w:t>
      </w:r>
      <w:r w:rsidRPr="00927720">
        <w:tab/>
        <w:t>(</w:t>
      </w:r>
      <w:r w:rsidR="00011D29" w:rsidRPr="00927720">
        <w:t>6</w:t>
      </w:r>
      <w:r w:rsidRPr="00927720">
        <w:t>a)</w:t>
      </w:r>
    </w:p>
    <w:p w14:paraId="12CC385B" w14:textId="039941B5" w:rsidR="00846FFD" w:rsidRPr="00927720" w:rsidRDefault="00846FFD" w:rsidP="00570128">
      <w:pPr>
        <w:pStyle w:val="Equation"/>
      </w:pPr>
      <w:r w:rsidRPr="00927720">
        <w:tab/>
      </w:r>
      <w:r w:rsidRPr="00927720">
        <w:tab/>
      </w:r>
      <w:r w:rsidRPr="00927720">
        <w:rPr>
          <w:position w:val="-14"/>
        </w:rPr>
        <w:object w:dxaOrig="1359" w:dyaOrig="380" w14:anchorId="6628E23D">
          <v:shape id="_x0000_i1031" type="#_x0000_t75" style="width:64.5pt;height:21.75pt" o:ole="">
            <v:imagedata r:id="rId36" o:title=""/>
          </v:shape>
          <o:OLEObject Type="Embed" ProgID="Equation.3" ShapeID="_x0000_i1031" DrawAspect="Content" ObjectID="_1708952390" r:id="rId37"/>
        </w:object>
      </w:r>
      <w:r w:rsidRPr="00927720">
        <w:t>                masl</w:t>
      </w:r>
      <w:r w:rsidRPr="00927720">
        <w:tab/>
        <w:t>(</w:t>
      </w:r>
      <w:r w:rsidR="00011D29" w:rsidRPr="00927720">
        <w:t>6</w:t>
      </w:r>
      <w:r w:rsidRPr="00927720">
        <w:t>b)</w:t>
      </w:r>
    </w:p>
    <w:p w14:paraId="3F9ABE58" w14:textId="77777777" w:rsidR="00846FFD" w:rsidRPr="00927720" w:rsidRDefault="00846FFD" w:rsidP="00570128">
      <w:pPr>
        <w:tabs>
          <w:tab w:val="left" w:pos="567"/>
          <w:tab w:val="center" w:pos="5760"/>
          <w:tab w:val="right" w:pos="8820"/>
        </w:tabs>
      </w:pPr>
      <w:r w:rsidRPr="00927720">
        <w:t>Les valeurs maximale et minimale des hauteurs d'antenne au-dessus du niveau de la mer sont les suivantes:</w:t>
      </w:r>
    </w:p>
    <w:p w14:paraId="2E851428" w14:textId="4135A3E2" w:rsidR="00846FFD" w:rsidRPr="00927720" w:rsidRDefault="00846FFD" w:rsidP="00570128">
      <w:pPr>
        <w:pStyle w:val="Equation"/>
      </w:pPr>
      <w:r w:rsidRPr="00927720">
        <w:tab/>
      </w:r>
      <w:r w:rsidRPr="00927720">
        <w:tab/>
      </w:r>
      <w:r w:rsidRPr="00927720">
        <w:rPr>
          <w:position w:val="-12"/>
        </w:rPr>
        <w:object w:dxaOrig="1800" w:dyaOrig="360" w14:anchorId="497C233D">
          <v:shape id="_x0000_i1032" type="#_x0000_t75" style="width:79.5pt;height:14.25pt" o:ole="">
            <v:imagedata r:id="rId38" o:title=""/>
          </v:shape>
          <o:OLEObject Type="Embed" ProgID="Equation.3" ShapeID="_x0000_i1032" DrawAspect="Content" ObjectID="_1708952391" r:id="rId39"/>
        </w:object>
      </w:r>
      <w:r w:rsidRPr="00927720">
        <w:t>                masl</w:t>
      </w:r>
      <w:r w:rsidRPr="00927720">
        <w:tab/>
        <w:t>(</w:t>
      </w:r>
      <w:r w:rsidR="00011D29" w:rsidRPr="00927720">
        <w:t>7</w:t>
      </w:r>
      <w:r w:rsidRPr="00927720">
        <w:t>a)</w:t>
      </w:r>
    </w:p>
    <w:p w14:paraId="4263025F" w14:textId="0BEEF763" w:rsidR="00846FFD" w:rsidRPr="00927720" w:rsidRDefault="00846FFD" w:rsidP="00570128">
      <w:pPr>
        <w:pStyle w:val="Equation"/>
      </w:pPr>
      <w:r w:rsidRPr="00927720">
        <w:tab/>
      </w:r>
      <w:r w:rsidRPr="00927720">
        <w:tab/>
      </w:r>
      <w:r w:rsidRPr="00927720">
        <w:rPr>
          <w:position w:val="-12"/>
        </w:rPr>
        <w:object w:dxaOrig="1800" w:dyaOrig="360" w14:anchorId="3A60B646">
          <v:shape id="_x0000_i1033" type="#_x0000_t75" style="width:79.5pt;height:14.25pt" o:ole="">
            <v:imagedata r:id="rId40" o:title=""/>
          </v:shape>
          <o:OLEObject Type="Embed" ProgID="Equation.3" ShapeID="_x0000_i1033" DrawAspect="Content" ObjectID="_1708952392" r:id="rId41"/>
        </w:object>
      </w:r>
      <w:r w:rsidRPr="00927720">
        <w:t>                masl</w:t>
      </w:r>
      <w:r w:rsidRPr="00927720">
        <w:tab/>
        <w:t>(</w:t>
      </w:r>
      <w:r w:rsidR="00011D29" w:rsidRPr="00927720">
        <w:t>7</w:t>
      </w:r>
      <w:r w:rsidRPr="00927720">
        <w:t>b)</w:t>
      </w:r>
    </w:p>
    <w:p w14:paraId="6B5EC70F" w14:textId="77777777" w:rsidR="00846FFD" w:rsidRPr="00927720" w:rsidRDefault="00846FFD" w:rsidP="00570128">
      <w:pPr>
        <w:tabs>
          <w:tab w:val="left" w:pos="567"/>
          <w:tab w:val="center" w:pos="5760"/>
          <w:tab w:val="right" w:pos="8820"/>
        </w:tabs>
      </w:pPr>
      <w:r w:rsidRPr="00927720">
        <w:t xml:space="preserve">Les valeurs maximale et minimale des hauteurs d'antenne peuvent être les mêmes si </w:t>
      </w:r>
      <w:r w:rsidRPr="00927720">
        <w:rPr>
          <w:i/>
        </w:rPr>
        <w:t>h</w:t>
      </w:r>
      <w:r w:rsidRPr="00927720">
        <w:rPr>
          <w:i/>
          <w:vertAlign w:val="subscript"/>
        </w:rPr>
        <w:t>ts</w:t>
      </w:r>
      <w:r w:rsidRPr="00927720">
        <w:t> = </w:t>
      </w:r>
      <w:r w:rsidRPr="00927720">
        <w:rPr>
          <w:i/>
        </w:rPr>
        <w:t>h</w:t>
      </w:r>
      <w:r w:rsidRPr="00927720">
        <w:rPr>
          <w:i/>
          <w:vertAlign w:val="subscript"/>
        </w:rPr>
        <w:t>rs</w:t>
      </w:r>
      <w:r w:rsidRPr="00927720">
        <w:t>.</w:t>
      </w:r>
    </w:p>
    <w:p w14:paraId="2E076E68" w14:textId="77777777" w:rsidR="00846FFD" w:rsidRPr="00927720" w:rsidRDefault="00846FFD" w:rsidP="00570128">
      <w:pPr>
        <w:tabs>
          <w:tab w:val="left" w:pos="567"/>
          <w:tab w:val="center" w:pos="5760"/>
          <w:tab w:val="right" w:pos="8820"/>
        </w:tabs>
      </w:pPr>
      <w:r w:rsidRPr="00927720">
        <w:t>La valeur positive de l'inclinaison du trajet est calculée comme suit:</w:t>
      </w:r>
    </w:p>
    <w:p w14:paraId="6E234B3E" w14:textId="16F29993" w:rsidR="00846FFD" w:rsidRPr="00927720" w:rsidRDefault="00846FFD" w:rsidP="00570128">
      <w:pPr>
        <w:pStyle w:val="Equation"/>
      </w:pPr>
      <w:r w:rsidRPr="00927720">
        <w:tab/>
      </w:r>
      <w:r w:rsidRPr="00927720">
        <w:tab/>
      </w:r>
      <w:r w:rsidRPr="00927720">
        <w:rPr>
          <w:position w:val="-22"/>
        </w:rPr>
        <w:object w:dxaOrig="1440" w:dyaOrig="620" w14:anchorId="2B3D707A">
          <v:shape id="_x0000_i1034" type="#_x0000_t75" style="width:1in;height:28.5pt" o:ole="">
            <v:imagedata r:id="rId42" o:title=""/>
          </v:shape>
          <o:OLEObject Type="Embed" ProgID="Equation.3" ShapeID="_x0000_i1034" DrawAspect="Content" ObjectID="_1708952393" r:id="rId43"/>
        </w:object>
      </w:r>
      <w:r w:rsidRPr="00927720">
        <w:t>                mrad</w:t>
      </w:r>
      <w:r w:rsidRPr="00927720">
        <w:tab/>
        <w:t>(</w:t>
      </w:r>
      <w:r w:rsidR="00011D29" w:rsidRPr="00927720">
        <w:t>8</w:t>
      </w:r>
      <w:r w:rsidRPr="00927720">
        <w:t>)</w:t>
      </w:r>
    </w:p>
    <w:p w14:paraId="5B0A83F4" w14:textId="77777777" w:rsidR="00846FFD" w:rsidRPr="00927720" w:rsidRDefault="00846FFD" w:rsidP="00570128">
      <w:pPr>
        <w:pStyle w:val="Heading2"/>
      </w:pPr>
      <w:bookmarkStart w:id="57" w:name="_Toc253582968"/>
      <w:bookmarkStart w:id="58" w:name="_Toc253732896"/>
      <w:bookmarkStart w:id="59" w:name="_Toc255292362"/>
      <w:bookmarkStart w:id="60" w:name="_Toc256490291"/>
      <w:r w:rsidRPr="00927720">
        <w:t>3.4</w:t>
      </w:r>
      <w:r w:rsidRPr="00927720">
        <w:tab/>
      </w:r>
      <w:bookmarkEnd w:id="57"/>
      <w:bookmarkEnd w:id="58"/>
      <w:bookmarkEnd w:id="59"/>
      <w:bookmarkEnd w:id="60"/>
      <w:r w:rsidRPr="00927720">
        <w:t>Paramètres climatiques</w:t>
      </w:r>
    </w:p>
    <w:p w14:paraId="3D75205A" w14:textId="2DF1DC22" w:rsidR="00846FFD" w:rsidRPr="00927720" w:rsidRDefault="00846FFD" w:rsidP="00570128">
      <w:r w:rsidRPr="00927720">
        <w:t>On peut utiliser les valeurs mesurées des paramètres climatiques suivants applicables à la région concernée si elles sont disponibles. Dans le cas contraire, ces paramètres pour la longitude et la latitude du point à mi</w:t>
      </w:r>
      <w:r w:rsidRPr="00927720">
        <w:noBreakHyphen/>
        <w:t>trajet peuvent être obtenus à partir des fichiers de données décrits dans les paragraphes qui suivent. Ces fichiers sont des ensembles de valeurs équidistants de longitude et de latitude. La première ligne débute à 90</w:t>
      </w:r>
      <w:r w:rsidRPr="00927720">
        <w:rPr>
          <w:szCs w:val="24"/>
        </w:rPr>
        <w:sym w:font="Symbol" w:char="F0B0"/>
      </w:r>
      <w:r w:rsidRPr="00927720">
        <w:t> N et contient une série complète de valeurs de latitude, de 0</w:t>
      </w:r>
      <w:r w:rsidRPr="00927720">
        <w:rPr>
          <w:szCs w:val="24"/>
        </w:rPr>
        <w:sym w:font="Symbol" w:char="F0B0"/>
      </w:r>
      <w:r w:rsidRPr="00927720">
        <w:t> E et 360</w:t>
      </w:r>
      <w:r w:rsidRPr="00927720">
        <w:rPr>
          <w:szCs w:val="24"/>
        </w:rPr>
        <w:sym w:font="Symbol" w:char="F0B0"/>
      </w:r>
      <w:r w:rsidRPr="00927720">
        <w:t xml:space="preserve"> E, au pôle Nord. Puis on descend ligne par ligne, en respectant l'espacement entre les </w:t>
      </w:r>
      <w:r w:rsidRPr="00927720">
        <w:lastRenderedPageBreak/>
        <w:t xml:space="preserve">points jusqu'au pôle Sud. Dans les fichiers les espacements entre les points sont différents mais, dans tous les cas, une interpolation bilinéaire à partir des quatre points les plus proches du point qu'il faut déterminer est suffisamment précise. </w:t>
      </w:r>
      <w:r w:rsidR="003309E7" w:rsidRPr="00927720">
        <w:t>À</w:t>
      </w:r>
      <w:r w:rsidRPr="00927720">
        <w:t xml:space="preserve"> tous ces fichiers de données sont associés des fichiers de valeurs de longitude et de latitude qui définissent la position de chaque point.</w:t>
      </w:r>
    </w:p>
    <w:p w14:paraId="5166E813" w14:textId="77777777" w:rsidR="00846FFD" w:rsidRPr="00927720" w:rsidRDefault="00846FFD" w:rsidP="00570128">
      <w:pPr>
        <w:pStyle w:val="Heading3"/>
      </w:pPr>
      <w:r w:rsidRPr="00927720">
        <w:t>3.4.1</w:t>
      </w:r>
      <w:r w:rsidRPr="00927720">
        <w:tab/>
        <w:t>Réfractivité dans le premier kilomètre d</w:t>
      </w:r>
      <w:r w:rsidR="00A07A2B" w:rsidRPr="00927720">
        <w:t>e l'atmosphère</w:t>
      </w:r>
    </w:p>
    <w:p w14:paraId="73E1F066" w14:textId="686D4D4C" w:rsidR="00846FFD" w:rsidRPr="00927720" w:rsidRDefault="00846FFD" w:rsidP="00570128">
      <w:r w:rsidRPr="00927720">
        <w:t xml:space="preserve">Les paramètres </w:t>
      </w:r>
      <w:r w:rsidRPr="00927720">
        <w:rPr>
          <w:i/>
        </w:rPr>
        <w:t>N</w:t>
      </w:r>
      <w:r w:rsidRPr="00927720">
        <w:rPr>
          <w:i/>
          <w:vertAlign w:val="subscript"/>
        </w:rPr>
        <w:t>d</w:t>
      </w:r>
      <w:r w:rsidRPr="00927720">
        <w:rPr>
          <w:vertAlign w:val="subscript"/>
        </w:rPr>
        <w:t>1</w:t>
      </w:r>
      <w:r w:rsidRPr="00927720">
        <w:rPr>
          <w:i/>
          <w:vertAlign w:val="subscript"/>
        </w:rPr>
        <w:t>km</w:t>
      </w:r>
      <w:r w:rsidRPr="00927720">
        <w:rPr>
          <w:vertAlign w:val="subscript"/>
        </w:rPr>
        <w:t>50</w:t>
      </w:r>
      <w:r w:rsidRPr="00927720">
        <w:t xml:space="preserve"> et </w:t>
      </w:r>
      <w:r w:rsidRPr="00927720">
        <w:rPr>
          <w:i/>
        </w:rPr>
        <w:t>N</w:t>
      </w:r>
      <w:r w:rsidRPr="00927720">
        <w:rPr>
          <w:i/>
          <w:vertAlign w:val="subscript"/>
        </w:rPr>
        <w:t>d</w:t>
      </w:r>
      <w:r w:rsidRPr="00927720">
        <w:rPr>
          <w:vertAlign w:val="subscript"/>
        </w:rPr>
        <w:t>1</w:t>
      </w:r>
      <w:r w:rsidRPr="00927720">
        <w:rPr>
          <w:i/>
          <w:vertAlign w:val="subscript"/>
        </w:rPr>
        <w:t>kmp</w:t>
      </w:r>
      <w:r w:rsidRPr="00927720">
        <w:t xml:space="preserve"> donnent, respectivement, la variation de la réfractivité en N-unités, dans le premier km au-dessus de l'atmosphère, non dépassée pendant 50% et </w:t>
      </w:r>
      <w:r w:rsidRPr="00927720">
        <w:rPr>
          <w:i/>
        </w:rPr>
        <w:t>p</w:t>
      </w:r>
      <w:r w:rsidRPr="00927720">
        <w:t>% du temps d'une année moyenne. Ils sont utilisés pour tenir compte de la courbure des rayons dans les calculs de la diffraction qui sont basés sur la notion de rayon équivalent ou de courbure équivalente de la Terre. Ils peuvent être considérés comme correspondant à la valeur moyenne dans l'espace du co</w:t>
      </w:r>
      <w:r w:rsidR="00E00C73" w:rsidRPr="00927720">
        <w:t>-i</w:t>
      </w:r>
      <w:r w:rsidRPr="00927720">
        <w:t>ndice de réfraction dans le premier kilomètre de l'atmosphère.</w:t>
      </w:r>
    </w:p>
    <w:p w14:paraId="3DD06E8B" w14:textId="05658986" w:rsidR="00846FFD" w:rsidRPr="00927720" w:rsidRDefault="00846FFD" w:rsidP="00570128">
      <w:r w:rsidRPr="00927720">
        <w:rPr>
          <w:i/>
        </w:rPr>
        <w:t>N</w:t>
      </w:r>
      <w:r w:rsidRPr="00927720">
        <w:rPr>
          <w:i/>
          <w:vertAlign w:val="subscript"/>
        </w:rPr>
        <w:t>d</w:t>
      </w:r>
      <w:r w:rsidRPr="00927720">
        <w:rPr>
          <w:vertAlign w:val="subscript"/>
        </w:rPr>
        <w:t>1</w:t>
      </w:r>
      <w:r w:rsidRPr="00927720">
        <w:rPr>
          <w:i/>
          <w:vertAlign w:val="subscript"/>
        </w:rPr>
        <w:t>km</w:t>
      </w:r>
      <w:r w:rsidRPr="00927720">
        <w:rPr>
          <w:vertAlign w:val="subscript"/>
        </w:rPr>
        <w:t>50</w:t>
      </w:r>
      <w:r w:rsidRPr="00927720">
        <w:t xml:space="preserve"> est numériquement égal à </w:t>
      </w:r>
      <w:r w:rsidRPr="00927720">
        <w:rPr>
          <w:szCs w:val="24"/>
        </w:rPr>
        <w:sym w:font="Symbol" w:char="F044"/>
      </w:r>
      <w:r w:rsidRPr="00927720">
        <w:rPr>
          <w:i/>
        </w:rPr>
        <w:t>N</w:t>
      </w:r>
      <w:r w:rsidRPr="00927720">
        <w:t>, défini dans les Recommandations UIT</w:t>
      </w:r>
      <w:r w:rsidRPr="00927720">
        <w:noBreakHyphen/>
        <w:t xml:space="preserve">R </w:t>
      </w:r>
      <w:hyperlink r:id="rId44" w:history="1">
        <w:r w:rsidR="00726DA1" w:rsidRPr="00927720">
          <w:t>P.452</w:t>
        </w:r>
      </w:hyperlink>
      <w:r w:rsidR="00726DA1" w:rsidRPr="00927720">
        <w:t xml:space="preserve"> </w:t>
      </w:r>
      <w:r w:rsidRPr="00927720">
        <w:t>et UIT</w:t>
      </w:r>
      <w:r w:rsidRPr="00927720">
        <w:noBreakHyphen/>
        <w:t>R </w:t>
      </w:r>
      <w:hyperlink r:id="rId45" w:history="1">
        <w:r w:rsidRPr="00927720">
          <w:t>P.1812</w:t>
        </w:r>
      </w:hyperlink>
      <w:r w:rsidRPr="00927720">
        <w:t xml:space="preserve">, mais de signe opposé. </w:t>
      </w:r>
      <w:r w:rsidRPr="00927720">
        <w:rPr>
          <w:szCs w:val="24"/>
        </w:rPr>
        <w:sym w:font="Symbol" w:char="F044"/>
      </w:r>
      <w:r w:rsidRPr="00927720">
        <w:rPr>
          <w:i/>
        </w:rPr>
        <w:t>N</w:t>
      </w:r>
      <w:r w:rsidRPr="00927720">
        <w:t xml:space="preserve"> est toujours positif, et par conséquent </w:t>
      </w:r>
      <w:r w:rsidRPr="00927720">
        <w:rPr>
          <w:i/>
        </w:rPr>
        <w:t>N</w:t>
      </w:r>
      <w:r w:rsidRPr="00927720">
        <w:rPr>
          <w:i/>
          <w:vertAlign w:val="subscript"/>
        </w:rPr>
        <w:t>d</w:t>
      </w:r>
      <w:r w:rsidRPr="00927720">
        <w:rPr>
          <w:vertAlign w:val="subscript"/>
        </w:rPr>
        <w:t>1</w:t>
      </w:r>
      <w:r w:rsidRPr="00927720">
        <w:rPr>
          <w:i/>
          <w:vertAlign w:val="subscript"/>
        </w:rPr>
        <w:t>km</w:t>
      </w:r>
      <w:r w:rsidRPr="00927720">
        <w:rPr>
          <w:vertAlign w:val="subscript"/>
        </w:rPr>
        <w:t>50</w:t>
      </w:r>
      <w:r w:rsidRPr="00927720">
        <w:t xml:space="preserve"> est toujours négatif.</w:t>
      </w:r>
    </w:p>
    <w:p w14:paraId="002D9D25" w14:textId="77777777" w:rsidR="00846FFD" w:rsidRPr="00927720" w:rsidRDefault="00846FFD" w:rsidP="00570128">
      <w:r w:rsidRPr="00927720">
        <w:rPr>
          <w:i/>
        </w:rPr>
        <w:t>N</w:t>
      </w:r>
      <w:r w:rsidRPr="00927720">
        <w:rPr>
          <w:i/>
          <w:vertAlign w:val="subscript"/>
        </w:rPr>
        <w:t>d</w:t>
      </w:r>
      <w:r w:rsidRPr="00927720">
        <w:rPr>
          <w:vertAlign w:val="subscript"/>
        </w:rPr>
        <w:t>1</w:t>
      </w:r>
      <w:r w:rsidRPr="00927720">
        <w:rPr>
          <w:i/>
          <w:vertAlign w:val="subscript"/>
        </w:rPr>
        <w:t>kmp</w:t>
      </w:r>
      <w:r w:rsidRPr="00927720">
        <w:t xml:space="preserve"> peut être négatif ou positif selon l'emplacement et la valeur de </w:t>
      </w:r>
      <w:r w:rsidRPr="00927720">
        <w:rPr>
          <w:i/>
        </w:rPr>
        <w:t>p</w:t>
      </w:r>
      <w:r w:rsidRPr="00927720">
        <w:t>. Il peut tomber en dessous de −157 N-unités, valeur à laquelle le rayon équ</w:t>
      </w:r>
      <w:r w:rsidR="00A07A2B" w:rsidRPr="00927720">
        <w:t>ivalent de la terre est infini.</w:t>
      </w:r>
    </w:p>
    <w:p w14:paraId="70F25554" w14:textId="77777777" w:rsidR="00846FFD" w:rsidRPr="00927720" w:rsidRDefault="00846FFD" w:rsidP="00570128">
      <w:r w:rsidRPr="00927720">
        <w:t xml:space="preserve">Le changement de signe adopté ici par convention répond à un souci d'alignement avec un paramètre similaire, </w:t>
      </w:r>
      <w:r w:rsidRPr="00927720">
        <w:rPr>
          <w:i/>
        </w:rPr>
        <w:t>N</w:t>
      </w:r>
      <w:r w:rsidRPr="00927720">
        <w:rPr>
          <w:i/>
          <w:vertAlign w:val="subscript"/>
        </w:rPr>
        <w:t>d</w:t>
      </w:r>
      <w:r w:rsidRPr="00927720">
        <w:rPr>
          <w:vertAlign w:val="subscript"/>
        </w:rPr>
        <w:t>65</w:t>
      </w:r>
      <w:r w:rsidRPr="00927720">
        <w:rPr>
          <w:i/>
          <w:vertAlign w:val="subscript"/>
        </w:rPr>
        <w:t>m</w:t>
      </w:r>
      <w:r w:rsidRPr="00927720">
        <w:rPr>
          <w:vertAlign w:val="subscript"/>
        </w:rPr>
        <w:t>1</w:t>
      </w:r>
      <w:r w:rsidRPr="00927720">
        <w:t>, utilisé pour les évanouissements dus à la propagation par trajets multiples et les renforcements du signal par temps clair, obtenu comme décrit au § 3.4.2 ci-après.</w:t>
      </w:r>
    </w:p>
    <w:p w14:paraId="1BC05CE6" w14:textId="77777777" w:rsidR="00846FFD" w:rsidRPr="00927720" w:rsidRDefault="00846FFD" w:rsidP="00570128">
      <w:r w:rsidRPr="00927720">
        <w:rPr>
          <w:i/>
        </w:rPr>
        <w:t>N</w:t>
      </w:r>
      <w:r w:rsidRPr="00927720">
        <w:rPr>
          <w:i/>
          <w:vertAlign w:val="subscript"/>
        </w:rPr>
        <w:t>d</w:t>
      </w:r>
      <w:r w:rsidRPr="00927720">
        <w:rPr>
          <w:vertAlign w:val="subscript"/>
        </w:rPr>
        <w:t>1</w:t>
      </w:r>
      <w:r w:rsidRPr="00927720">
        <w:rPr>
          <w:i/>
          <w:vertAlign w:val="subscript"/>
        </w:rPr>
        <w:t>km</w:t>
      </w:r>
      <w:r w:rsidRPr="00927720">
        <w:rPr>
          <w:vertAlign w:val="subscript"/>
        </w:rPr>
        <w:t>50</w:t>
      </w:r>
      <w:r w:rsidRPr="00927720">
        <w:t xml:space="preserve"> et </w:t>
      </w:r>
      <w:r w:rsidRPr="00927720">
        <w:rPr>
          <w:i/>
        </w:rPr>
        <w:t>N</w:t>
      </w:r>
      <w:r w:rsidRPr="00927720">
        <w:rPr>
          <w:i/>
          <w:vertAlign w:val="subscript"/>
        </w:rPr>
        <w:t>d</w:t>
      </w:r>
      <w:r w:rsidRPr="00927720">
        <w:rPr>
          <w:vertAlign w:val="subscript"/>
        </w:rPr>
        <w:t>1</w:t>
      </w:r>
      <w:r w:rsidRPr="00927720">
        <w:rPr>
          <w:i/>
          <w:vertAlign w:val="subscript"/>
        </w:rPr>
        <w:t>kmp</w:t>
      </w:r>
      <w:r w:rsidRPr="00927720">
        <w:t xml:space="preserve"> sont disponibles dans les fichiers «DN_Median.txt», «DN_SubS</w:t>
      </w:r>
      <w:r w:rsidR="00A07A2B" w:rsidRPr="00927720">
        <w:t>lope.txt» et «DN_SupSlope.txt».</w:t>
      </w:r>
    </w:p>
    <w:p w14:paraId="3DB89C47" w14:textId="77777777" w:rsidR="00846FFD" w:rsidRPr="00927720" w:rsidRDefault="00846FFD" w:rsidP="00570128">
      <w:r w:rsidRPr="00927720">
        <w:rPr>
          <w:i/>
        </w:rPr>
        <w:t>N</w:t>
      </w:r>
      <w:r w:rsidRPr="00927720">
        <w:rPr>
          <w:i/>
          <w:vertAlign w:val="subscript"/>
        </w:rPr>
        <w:t>d</w:t>
      </w:r>
      <w:r w:rsidRPr="00927720">
        <w:rPr>
          <w:vertAlign w:val="subscript"/>
        </w:rPr>
        <w:t>1</w:t>
      </w:r>
      <w:r w:rsidRPr="00927720">
        <w:rPr>
          <w:i/>
          <w:vertAlign w:val="subscript"/>
        </w:rPr>
        <w:t>km</w:t>
      </w:r>
      <w:r w:rsidRPr="00927720">
        <w:rPr>
          <w:vertAlign w:val="subscript"/>
        </w:rPr>
        <w:t>50</w:t>
      </w:r>
      <w:r w:rsidRPr="00927720">
        <w:t xml:space="preserve"> est calculé comme suit:</w:t>
      </w:r>
    </w:p>
    <w:p w14:paraId="32ACDFD5" w14:textId="77777777" w:rsidR="00ED4894" w:rsidRPr="006F160D" w:rsidRDefault="00ED4894" w:rsidP="00ED4894">
      <w:pPr>
        <w:pStyle w:val="Equation"/>
        <w:tabs>
          <w:tab w:val="left" w:pos="4962"/>
        </w:tabs>
        <w:rPr>
          <w:lang w:val="en-US"/>
        </w:rPr>
      </w:pPr>
      <w:r w:rsidRPr="006F160D">
        <w:rPr>
          <w:lang w:val="en-US"/>
        </w:rPr>
        <w:tab/>
      </w:r>
      <w:r w:rsidRPr="006F160D">
        <w:rPr>
          <w:lang w:val="en-US"/>
        </w:rPr>
        <w:tab/>
      </w:r>
      <w:r w:rsidRPr="00033DA4">
        <w:rPr>
          <w:position w:val="-12"/>
        </w:rPr>
        <w:object w:dxaOrig="1620" w:dyaOrig="360" w14:anchorId="2B7E987E">
          <v:shape id="_x0000_i1035" type="#_x0000_t75" style="width:78.75pt;height:18.75pt" o:ole="">
            <v:imagedata r:id="rId46" o:title=""/>
          </v:shape>
          <o:OLEObject Type="Embed" ProgID="Equation.3" ShapeID="_x0000_i1035" DrawAspect="Content" ObjectID="_1708952394" r:id="rId47"/>
        </w:object>
      </w:r>
      <w:r w:rsidRPr="006F160D">
        <w:rPr>
          <w:lang w:val="en-US"/>
        </w:rPr>
        <w:t>                N-units</w:t>
      </w:r>
      <w:r w:rsidRPr="006F160D">
        <w:rPr>
          <w:lang w:val="en-US"/>
        </w:rPr>
        <w:tab/>
        <w:t>(</w:t>
      </w:r>
      <w:r>
        <w:rPr>
          <w:lang w:val="en-US"/>
        </w:rPr>
        <w:t>9</w:t>
      </w:r>
      <w:r w:rsidRPr="006F160D">
        <w:rPr>
          <w:lang w:val="en-US"/>
        </w:rPr>
        <w:t>)</w:t>
      </w:r>
    </w:p>
    <w:p w14:paraId="117CFE81" w14:textId="672F6AE8" w:rsidR="00846FFD" w:rsidRPr="00927720" w:rsidRDefault="00846FFD" w:rsidP="00570128">
      <w:r w:rsidRPr="00927720">
        <w:t xml:space="preserve">où </w:t>
      </w:r>
      <w:r w:rsidRPr="00927720">
        <w:rPr>
          <w:i/>
        </w:rPr>
        <w:t>S</w:t>
      </w:r>
      <w:r w:rsidRPr="00927720">
        <w:rPr>
          <w:i/>
          <w:vertAlign w:val="subscript"/>
        </w:rPr>
        <w:t>dN</w:t>
      </w:r>
      <w:r w:rsidRPr="00927720">
        <w:t xml:space="preserve"> est la valeur calculée par interpolation à partir du fichier «DN_Median.txt» pour le point à mi</w:t>
      </w:r>
      <w:r w:rsidR="00A07A2B" w:rsidRPr="00927720">
        <w:noBreakHyphen/>
      </w:r>
      <w:r w:rsidRPr="00927720">
        <w:t xml:space="preserve">trajet, à </w:t>
      </w:r>
      <w:r w:rsidR="00726DA1" w:rsidRPr="00927720">
        <w:sym w:font="Symbol" w:char="F06A"/>
      </w:r>
      <w:r w:rsidRPr="00927720">
        <w:rPr>
          <w:i/>
          <w:vertAlign w:val="subscript"/>
        </w:rPr>
        <w:t>me</w:t>
      </w:r>
      <w:r w:rsidRPr="00927720">
        <w:t xml:space="preserve">, </w:t>
      </w:r>
      <w:r w:rsidR="00726DA1" w:rsidRPr="00927720">
        <w:sym w:font="Symbol" w:char="F06A"/>
      </w:r>
      <w:r w:rsidRPr="00927720">
        <w:rPr>
          <w:i/>
          <w:vertAlign w:val="subscript"/>
        </w:rPr>
        <w:t>mn</w:t>
      </w:r>
      <w:r w:rsidRPr="00927720">
        <w:t>.</w:t>
      </w:r>
    </w:p>
    <w:p w14:paraId="033C5D07" w14:textId="77777777" w:rsidR="00846FFD" w:rsidRPr="00927720" w:rsidRDefault="00846FFD" w:rsidP="00570128">
      <w:r w:rsidRPr="00927720">
        <w:rPr>
          <w:i/>
        </w:rPr>
        <w:t>N</w:t>
      </w:r>
      <w:r w:rsidRPr="00927720">
        <w:rPr>
          <w:i/>
          <w:vertAlign w:val="subscript"/>
        </w:rPr>
        <w:t>d</w:t>
      </w:r>
      <w:r w:rsidRPr="00927720">
        <w:rPr>
          <w:vertAlign w:val="subscript"/>
        </w:rPr>
        <w:t>1</w:t>
      </w:r>
      <w:r w:rsidRPr="00927720">
        <w:rPr>
          <w:i/>
          <w:vertAlign w:val="subscript"/>
        </w:rPr>
        <w:t>km</w:t>
      </w:r>
      <w:r w:rsidRPr="00927720">
        <w:rPr>
          <w:vertAlign w:val="subscript"/>
        </w:rPr>
        <w:t>p</w:t>
      </w:r>
      <w:r w:rsidRPr="00927720">
        <w:t xml:space="preserve"> est calculé comme suit:</w:t>
      </w:r>
    </w:p>
    <w:p w14:paraId="65B79EA3" w14:textId="49926897" w:rsidR="001804FE" w:rsidRPr="006F160D" w:rsidRDefault="001804FE" w:rsidP="001804FE">
      <w:pPr>
        <w:pStyle w:val="Equation"/>
        <w:tabs>
          <w:tab w:val="left" w:pos="4962"/>
          <w:tab w:val="left" w:pos="5670"/>
        </w:tabs>
        <w:rPr>
          <w:lang w:val="en-US"/>
        </w:rPr>
      </w:pPr>
      <w:r w:rsidRPr="006F160D">
        <w:rPr>
          <w:position w:val="-14"/>
          <w:lang w:val="en-US"/>
        </w:rPr>
        <w:tab/>
      </w:r>
      <w:r w:rsidRPr="006F160D">
        <w:rPr>
          <w:position w:val="-14"/>
          <w:lang w:val="en-US"/>
        </w:rPr>
        <w:tab/>
      </w:r>
      <w:r w:rsidRPr="001804FE">
        <w:rPr>
          <w:position w:val="-16"/>
        </w:rPr>
        <w:object w:dxaOrig="4000" w:dyaOrig="420" w14:anchorId="182A9D9C">
          <v:shape id="_x0000_i1036" type="#_x0000_t75" style="width:198pt;height:21pt" o:ole="">
            <v:imagedata r:id="rId48" o:title=""/>
          </v:shape>
          <o:OLEObject Type="Embed" ProgID="Equation.DSMT4" ShapeID="_x0000_i1036" DrawAspect="Content" ObjectID="_1708952395" r:id="rId49"/>
        </w:object>
      </w:r>
      <w:r w:rsidRPr="006F160D">
        <w:rPr>
          <w:lang w:val="en-US"/>
        </w:rPr>
        <w:t>   N-</w:t>
      </w:r>
      <w:r w:rsidRPr="00927720">
        <w:t>unités</w:t>
      </w:r>
      <w:r w:rsidRPr="006F160D">
        <w:rPr>
          <w:lang w:val="en-US"/>
        </w:rPr>
        <w:t>     p &lt; 50</w:t>
      </w:r>
      <w:r w:rsidRPr="006F160D">
        <w:rPr>
          <w:lang w:val="en-US"/>
        </w:rPr>
        <w:tab/>
        <w:t>(</w:t>
      </w:r>
      <w:r>
        <w:rPr>
          <w:lang w:val="en-US"/>
        </w:rPr>
        <w:t>10</w:t>
      </w:r>
      <w:r w:rsidRPr="006F160D">
        <w:rPr>
          <w:lang w:val="en-US"/>
        </w:rPr>
        <w:t>a)</w:t>
      </w:r>
    </w:p>
    <w:p w14:paraId="504DC003" w14:textId="263FDA21" w:rsidR="001804FE" w:rsidRPr="006F160D" w:rsidRDefault="001804FE" w:rsidP="001804FE">
      <w:pPr>
        <w:pStyle w:val="Equation"/>
        <w:rPr>
          <w:lang w:val="en-US"/>
        </w:rPr>
      </w:pPr>
      <w:r w:rsidRPr="006F160D">
        <w:rPr>
          <w:position w:val="-14"/>
          <w:lang w:val="en-US"/>
        </w:rPr>
        <w:tab/>
      </w:r>
      <w:r w:rsidRPr="006F160D">
        <w:rPr>
          <w:position w:val="-14"/>
          <w:lang w:val="en-US"/>
        </w:rPr>
        <w:tab/>
      </w:r>
      <w:r w:rsidRPr="001804FE">
        <w:rPr>
          <w:position w:val="-16"/>
        </w:rPr>
        <w:object w:dxaOrig="3920" w:dyaOrig="420" w14:anchorId="35ED252A">
          <v:shape id="_x0000_i1037" type="#_x0000_t75" style="width:192pt;height:21pt" o:ole="">
            <v:imagedata r:id="rId50" o:title=""/>
          </v:shape>
          <o:OLEObject Type="Embed" ProgID="Equation.DSMT4" ShapeID="_x0000_i1037" DrawAspect="Content" ObjectID="_1708952396" r:id="rId51"/>
        </w:object>
      </w:r>
      <w:r w:rsidRPr="006F160D">
        <w:rPr>
          <w:lang w:val="en-US"/>
        </w:rPr>
        <w:t>   N-</w:t>
      </w:r>
      <w:r w:rsidRPr="00927720">
        <w:t>unités</w:t>
      </w:r>
      <w:r w:rsidRPr="006F160D">
        <w:rPr>
          <w:lang w:val="en-US"/>
        </w:rPr>
        <w:t>     p </w:t>
      </w:r>
      <w:r w:rsidRPr="00033DA4">
        <w:rPr>
          <w:szCs w:val="24"/>
        </w:rPr>
        <w:sym w:font="Symbol" w:char="F0B3"/>
      </w:r>
      <w:r w:rsidRPr="006F160D">
        <w:rPr>
          <w:lang w:val="en-US"/>
        </w:rPr>
        <w:t> 50</w:t>
      </w:r>
      <w:r w:rsidRPr="006F160D">
        <w:rPr>
          <w:lang w:val="en-US"/>
        </w:rPr>
        <w:tab/>
        <w:t>(</w:t>
      </w:r>
      <w:r>
        <w:rPr>
          <w:lang w:val="en-US"/>
        </w:rPr>
        <w:t>10</w:t>
      </w:r>
      <w:r w:rsidRPr="006F160D">
        <w:rPr>
          <w:lang w:val="en-US"/>
        </w:rPr>
        <w:t>b)</w:t>
      </w:r>
    </w:p>
    <w:p w14:paraId="2FB13A0C" w14:textId="5FCA2ED6" w:rsidR="00846FFD" w:rsidRPr="00927720" w:rsidRDefault="00846FFD" w:rsidP="00570128">
      <w:r w:rsidRPr="00927720">
        <w:t>où:</w:t>
      </w:r>
    </w:p>
    <w:p w14:paraId="3D0CA16C" w14:textId="77777777" w:rsidR="00846FFD" w:rsidRPr="00927720" w:rsidRDefault="00846FFD" w:rsidP="00570128">
      <w:pPr>
        <w:pStyle w:val="Equationlegend"/>
        <w:rPr>
          <w:lang w:val="fr-FR"/>
        </w:rPr>
      </w:pPr>
      <w:r w:rsidRPr="00927720">
        <w:rPr>
          <w:lang w:val="fr-FR"/>
        </w:rPr>
        <w:tab/>
        <w:t>S</w:t>
      </w:r>
      <w:r w:rsidRPr="00927720">
        <w:rPr>
          <w:szCs w:val="24"/>
          <w:vertAlign w:val="subscript"/>
          <w:lang w:val="fr-FR"/>
        </w:rPr>
        <w:sym w:font="Symbol" w:char="F044"/>
      </w:r>
      <w:r w:rsidRPr="00927720">
        <w:rPr>
          <w:i/>
          <w:vertAlign w:val="subscript"/>
          <w:lang w:val="fr-FR"/>
        </w:rPr>
        <w:t>Nsup</w:t>
      </w:r>
      <w:r w:rsidRPr="00927720">
        <w:rPr>
          <w:lang w:val="fr-FR"/>
        </w:rPr>
        <w:tab/>
        <w:t>est la valeur obtenue à partir du fichier «DN_SupSlope.txt» pour le point à mi</w:t>
      </w:r>
      <w:r w:rsidRPr="00927720">
        <w:rPr>
          <w:lang w:val="fr-FR"/>
        </w:rPr>
        <w:noBreakHyphen/>
        <w:t>trajet</w:t>
      </w:r>
    </w:p>
    <w:p w14:paraId="28997584" w14:textId="77777777" w:rsidR="00846FFD" w:rsidRPr="00927720" w:rsidRDefault="00846FFD" w:rsidP="00570128">
      <w:pPr>
        <w:pStyle w:val="Equationlegend"/>
        <w:rPr>
          <w:lang w:val="fr-FR"/>
        </w:rPr>
      </w:pPr>
      <w:r w:rsidRPr="00927720">
        <w:rPr>
          <w:lang w:val="fr-FR"/>
        </w:rPr>
        <w:tab/>
        <w:t>S</w:t>
      </w:r>
      <w:r w:rsidRPr="00927720">
        <w:rPr>
          <w:szCs w:val="24"/>
          <w:vertAlign w:val="subscript"/>
          <w:lang w:val="fr-FR"/>
        </w:rPr>
        <w:sym w:font="Symbol" w:char="F044"/>
      </w:r>
      <w:r w:rsidRPr="00927720">
        <w:rPr>
          <w:i/>
          <w:vertAlign w:val="subscript"/>
          <w:lang w:val="fr-FR"/>
        </w:rPr>
        <w:t>Nsub</w:t>
      </w:r>
      <w:r w:rsidRPr="00927720">
        <w:rPr>
          <w:lang w:val="fr-FR"/>
        </w:rPr>
        <w:tab/>
        <w:t>est la valeur obtenue à partir du fichier «DN_SubSlope.txt» pour le point à mi</w:t>
      </w:r>
      <w:r w:rsidRPr="00927720">
        <w:rPr>
          <w:lang w:val="fr-FR"/>
        </w:rPr>
        <w:noBreakHyphen/>
        <w:t>trajet.</w:t>
      </w:r>
    </w:p>
    <w:p w14:paraId="223E1528" w14:textId="77777777" w:rsidR="00846FFD" w:rsidRPr="00927720" w:rsidRDefault="00846FFD" w:rsidP="00570128">
      <w:pPr>
        <w:pStyle w:val="Heading3"/>
      </w:pPr>
      <w:r w:rsidRPr="00927720">
        <w:t>3.4.2</w:t>
      </w:r>
      <w:r w:rsidRPr="00927720">
        <w:tab/>
        <w:t>Réfractivité dans les 65 premiers mètres de l'atmosphère</w:t>
      </w:r>
    </w:p>
    <w:p w14:paraId="42BE6EF5" w14:textId="21680911" w:rsidR="00846FFD" w:rsidRPr="00927720" w:rsidRDefault="00846FFD" w:rsidP="00570128">
      <w:r w:rsidRPr="00927720">
        <w:t xml:space="preserve">Le paramètre </w:t>
      </w:r>
      <w:r w:rsidRPr="00927720">
        <w:rPr>
          <w:i/>
        </w:rPr>
        <w:t>N</w:t>
      </w:r>
      <w:r w:rsidRPr="00927720">
        <w:rPr>
          <w:i/>
          <w:vertAlign w:val="subscript"/>
        </w:rPr>
        <w:t>d6</w:t>
      </w:r>
      <w:r w:rsidRPr="00927720">
        <w:rPr>
          <w:vertAlign w:val="subscript"/>
        </w:rPr>
        <w:t>5</w:t>
      </w:r>
      <w:r w:rsidRPr="00927720">
        <w:rPr>
          <w:i/>
          <w:vertAlign w:val="subscript"/>
        </w:rPr>
        <w:t>m</w:t>
      </w:r>
      <w:r w:rsidRPr="00927720">
        <w:rPr>
          <w:vertAlign w:val="subscript"/>
        </w:rPr>
        <w:t>1</w:t>
      </w:r>
      <w:r w:rsidRPr="00927720">
        <w:t xml:space="preserve"> est le gradient du co</w:t>
      </w:r>
      <w:r w:rsidR="00E00C73" w:rsidRPr="00927720">
        <w:t>-i</w:t>
      </w:r>
      <w:r w:rsidRPr="00927720">
        <w:t xml:space="preserve">ndice dans les 65 premiers mètres de l'atmosphère qui n'est pas dépassé pendant 1% du temps d'une année moyenne. Il est identique au paramètre </w:t>
      </w:r>
      <w:r w:rsidRPr="00927720">
        <w:rPr>
          <w:i/>
        </w:rPr>
        <w:t>dN</w:t>
      </w:r>
      <w:r w:rsidRPr="00927720">
        <w:rPr>
          <w:vertAlign w:val="subscript"/>
        </w:rPr>
        <w:t>1</w:t>
      </w:r>
      <w:r w:rsidRPr="00927720">
        <w:t xml:space="preserve"> défini dans la Recommandation UIT</w:t>
      </w:r>
      <w:r w:rsidRPr="00927720">
        <w:noBreakHyphen/>
        <w:t xml:space="preserve">R </w:t>
      </w:r>
      <w:hyperlink r:id="rId52" w:history="1">
        <w:r w:rsidRPr="00927720">
          <w:t>P.530</w:t>
        </w:r>
      </w:hyperlink>
      <w:r w:rsidRPr="00927720">
        <w:t>.</w:t>
      </w:r>
    </w:p>
    <w:p w14:paraId="1EB3752A" w14:textId="77777777" w:rsidR="00846FFD" w:rsidRPr="00927720" w:rsidRDefault="00846FFD" w:rsidP="00570128">
      <w:r w:rsidRPr="00927720">
        <w:rPr>
          <w:i/>
        </w:rPr>
        <w:t>N</w:t>
      </w:r>
      <w:r w:rsidRPr="00927720">
        <w:rPr>
          <w:i/>
          <w:vertAlign w:val="subscript"/>
        </w:rPr>
        <w:t>d</w:t>
      </w:r>
      <w:r w:rsidRPr="00927720">
        <w:rPr>
          <w:vertAlign w:val="subscript"/>
        </w:rPr>
        <w:t>65</w:t>
      </w:r>
      <w:r w:rsidRPr="00927720">
        <w:rPr>
          <w:i/>
          <w:vertAlign w:val="subscript"/>
        </w:rPr>
        <w:t>m</w:t>
      </w:r>
      <w:r w:rsidRPr="00927720">
        <w:rPr>
          <w:vertAlign w:val="subscript"/>
        </w:rPr>
        <w:t>1</w:t>
      </w:r>
      <w:r w:rsidRPr="00927720">
        <w:t xml:space="preserve"> est calculé à partir du fichier «dndz_01.txt» pour le point à mi-trajet. Dans ce fichier, l'espacement entre les points est de 1,5 degré.</w:t>
      </w:r>
    </w:p>
    <w:p w14:paraId="65A27CA9" w14:textId="77777777" w:rsidR="00846FFD" w:rsidRPr="00927720" w:rsidRDefault="00846FFD" w:rsidP="00570128">
      <w:pPr>
        <w:pStyle w:val="Heading3"/>
      </w:pPr>
      <w:r w:rsidRPr="00927720">
        <w:lastRenderedPageBreak/>
        <w:t>3.4.3</w:t>
      </w:r>
      <w:r w:rsidRPr="00927720">
        <w:tab/>
        <w:t>Paramètres relatifs aux précipitations</w:t>
      </w:r>
    </w:p>
    <w:p w14:paraId="25954646" w14:textId="27C122B1" w:rsidR="00846FFD" w:rsidRPr="00927720" w:rsidRDefault="00846FFD" w:rsidP="00570128">
      <w:r w:rsidRPr="00927720">
        <w:t xml:space="preserve">Les évanouissements dus à la pluie et à la neige </w:t>
      </w:r>
      <w:r w:rsidR="00225A5B" w:rsidRPr="00927720">
        <w:t xml:space="preserve">mouillée </w:t>
      </w:r>
      <w:r w:rsidRPr="00927720">
        <w:t>doivent être calculés sur l'ensemble du trajet dans le cas du sous</w:t>
      </w:r>
      <w:r w:rsidRPr="00927720">
        <w:noBreakHyphen/>
        <w:t xml:space="preserve">modèle 1 (§ 4.1 ci-après), et sur les deux tronçons du trajet terminal-volume commun, dans le cas du sous-modèle de diffusion troposphérique (§ 4.3 ci-après). On a donc besoin des paramètres hydrométéorologiques pour trois emplacements géographiques différents, qui sont déterminés à partir des fichiers de données (voir </w:t>
      </w:r>
      <w:r w:rsidR="00225A5B" w:rsidRPr="00927720">
        <w:t xml:space="preserve">la Pièce jointe </w:t>
      </w:r>
      <w:r w:rsidRPr="00927720">
        <w:t>C, § C.2).</w:t>
      </w:r>
    </w:p>
    <w:p w14:paraId="6AB5ADF7" w14:textId="77777777" w:rsidR="00846FFD" w:rsidRPr="00927720" w:rsidRDefault="00846FFD" w:rsidP="00570128">
      <w:r w:rsidRPr="00927720">
        <w:t>Les emplacements requis sont donnés aux § 4.1 et 4.3 ci-après. Les calculs décrits dans le § C.2 sont préliminaires pour chaque trajet ou tronçon de trajet. Chaque valeur calculée dans le § C.2 devrait être utilisée dans la procédure d'itération ultérieure pour le même trajet ou tronçon de traje</w:t>
      </w:r>
      <w:r w:rsidR="0034037A" w:rsidRPr="00927720">
        <w:t>t, comme indiqué à la fin du § </w:t>
      </w:r>
      <w:r w:rsidRPr="00927720">
        <w:t>C.2.</w:t>
      </w:r>
    </w:p>
    <w:p w14:paraId="56DFC1F5" w14:textId="77777777" w:rsidR="00846FFD" w:rsidRPr="00927720" w:rsidRDefault="00846FFD" w:rsidP="00570128">
      <w:pPr>
        <w:pStyle w:val="Heading2"/>
      </w:pPr>
      <w:bookmarkStart w:id="61" w:name="_Toc253582969"/>
      <w:bookmarkStart w:id="62" w:name="_Toc253732897"/>
      <w:bookmarkStart w:id="63" w:name="_Toc255292363"/>
      <w:bookmarkStart w:id="64" w:name="_Toc256490292"/>
      <w:r w:rsidRPr="00927720">
        <w:t>3.5</w:t>
      </w:r>
      <w:r w:rsidRPr="00927720">
        <w:tab/>
        <w:t>Géométrie du rayon équivalent de la Terre</w:t>
      </w:r>
      <w:bookmarkEnd w:id="61"/>
      <w:bookmarkEnd w:id="62"/>
      <w:bookmarkEnd w:id="63"/>
      <w:bookmarkEnd w:id="64"/>
    </w:p>
    <w:p w14:paraId="6120BD0D" w14:textId="77777777" w:rsidR="00846FFD" w:rsidRPr="00927720" w:rsidRDefault="00846FFD" w:rsidP="00570128">
      <w:pPr>
        <w:keepNext/>
        <w:keepLines/>
      </w:pPr>
      <w:r w:rsidRPr="00927720">
        <w:t>Valeur médiane du rayon équivalent de la Terre:</w:t>
      </w:r>
    </w:p>
    <w:p w14:paraId="40018EE3" w14:textId="7391B330" w:rsidR="00846FFD" w:rsidRPr="00927720" w:rsidRDefault="00846FFD" w:rsidP="00570128">
      <w:pPr>
        <w:pStyle w:val="Equation"/>
        <w:keepNext/>
        <w:keepLines/>
      </w:pPr>
      <w:r w:rsidRPr="00927720">
        <w:tab/>
      </w:r>
      <w:r w:rsidRPr="00927720">
        <w:tab/>
      </w:r>
      <w:r w:rsidRPr="00927720">
        <w:rPr>
          <w:position w:val="-30"/>
        </w:rPr>
        <w:object w:dxaOrig="1800" w:dyaOrig="680" w14:anchorId="429CD75C">
          <v:shape id="_x0000_i1038" type="#_x0000_t75" style="width:86.25pt;height:36pt" o:ole="">
            <v:imagedata r:id="rId53" o:title=""/>
          </v:shape>
          <o:OLEObject Type="Embed" ProgID="Equation.3" ShapeID="_x0000_i1038" DrawAspect="Content" ObjectID="_1708952397" r:id="rId54"/>
        </w:object>
      </w:r>
      <w:r w:rsidRPr="00927720">
        <w:t>                km</w:t>
      </w:r>
      <w:r w:rsidRPr="00927720">
        <w:tab/>
        <w:t>(</w:t>
      </w:r>
      <w:r w:rsidR="00A91713" w:rsidRPr="00927720">
        <w:t>11</w:t>
      </w:r>
      <w:r w:rsidRPr="00927720">
        <w:t>)</w:t>
      </w:r>
    </w:p>
    <w:p w14:paraId="16D37B46" w14:textId="77777777" w:rsidR="00846FFD" w:rsidRPr="00927720" w:rsidRDefault="00846FFD" w:rsidP="00570128">
      <w:pPr>
        <w:tabs>
          <w:tab w:val="left" w:pos="360"/>
          <w:tab w:val="center" w:pos="5760"/>
          <w:tab w:val="right" w:pos="8820"/>
        </w:tabs>
      </w:pPr>
      <w:r w:rsidRPr="00927720">
        <w:t>Courbure équivalente de la Terre:</w:t>
      </w:r>
    </w:p>
    <w:p w14:paraId="4A2CF9FB" w14:textId="2D882ADE" w:rsidR="00846FFD" w:rsidRPr="00927720" w:rsidRDefault="00846FFD" w:rsidP="00570128">
      <w:pPr>
        <w:pStyle w:val="Equation"/>
      </w:pPr>
      <w:r w:rsidRPr="00927720">
        <w:tab/>
      </w:r>
      <w:r w:rsidRPr="00927720">
        <w:tab/>
      </w:r>
      <w:r w:rsidRPr="00927720">
        <w:rPr>
          <w:position w:val="-30"/>
        </w:rPr>
        <w:object w:dxaOrig="1840" w:dyaOrig="720" w14:anchorId="15FEC1A3">
          <v:shape id="_x0000_i1039" type="#_x0000_t75" style="width:93.75pt;height:36pt" o:ole="">
            <v:imagedata r:id="rId55" o:title=""/>
          </v:shape>
          <o:OLEObject Type="Embed" ProgID="Equation.3" ShapeID="_x0000_i1039" DrawAspect="Content" ObjectID="_1708952398" r:id="rId56"/>
        </w:object>
      </w:r>
      <w:r w:rsidRPr="00927720">
        <w:t>                km</w:t>
      </w:r>
      <w:r w:rsidRPr="00927720">
        <w:rPr>
          <w:vertAlign w:val="superscript"/>
        </w:rPr>
        <w:t>−1</w:t>
      </w:r>
      <w:r w:rsidRPr="00927720">
        <w:tab/>
        <w:t>(</w:t>
      </w:r>
      <w:r w:rsidR="00A91713" w:rsidRPr="00927720">
        <w:t>1</w:t>
      </w:r>
      <w:r w:rsidR="00726DA1" w:rsidRPr="00927720">
        <w:t>2</w:t>
      </w:r>
      <w:r w:rsidRPr="00927720">
        <w:t>)</w:t>
      </w:r>
    </w:p>
    <w:p w14:paraId="3A7EEBF3" w14:textId="77777777" w:rsidR="00846FFD" w:rsidRPr="00927720" w:rsidRDefault="00846FFD" w:rsidP="00570128">
      <w:pPr>
        <w:tabs>
          <w:tab w:val="left" w:pos="360"/>
          <w:tab w:val="center" w:pos="5760"/>
          <w:tab w:val="right" w:pos="8820"/>
        </w:tabs>
      </w:pPr>
      <w:r w:rsidRPr="00927720">
        <w:t xml:space="preserve">Même si la valeur de </w:t>
      </w:r>
      <w:r w:rsidRPr="00927720">
        <w:rPr>
          <w:i/>
        </w:rPr>
        <w:t>c</w:t>
      </w:r>
      <w:r w:rsidRPr="00927720">
        <w:rPr>
          <w:i/>
          <w:vertAlign w:val="subscript"/>
        </w:rPr>
        <w:t>p</w:t>
      </w:r>
      <w:r w:rsidRPr="00927720">
        <w:t xml:space="preserve"> est souvent positive, elle peut être égale à zéro ou être négative.</w:t>
      </w:r>
    </w:p>
    <w:p w14:paraId="322E93FB" w14:textId="77777777" w:rsidR="00846FFD" w:rsidRPr="00927720" w:rsidRDefault="00846FFD" w:rsidP="00570128">
      <w:pPr>
        <w:tabs>
          <w:tab w:val="left" w:pos="360"/>
          <w:tab w:val="center" w:pos="5760"/>
          <w:tab w:val="right" w:pos="8820"/>
        </w:tabs>
      </w:pPr>
      <w:r w:rsidRPr="00927720">
        <w:t xml:space="preserve">Valeur du rayon équivalent de la Terre dépassée pendant </w:t>
      </w:r>
      <w:r w:rsidRPr="00927720">
        <w:rPr>
          <w:i/>
        </w:rPr>
        <w:t>p</w:t>
      </w:r>
      <w:r w:rsidRPr="00927720">
        <w:t>% du temps, limité pour ne pas devenir infini:</w:t>
      </w:r>
    </w:p>
    <w:p w14:paraId="3FEFE1B2" w14:textId="54CB502C" w:rsidR="00846FFD" w:rsidRPr="00927720" w:rsidRDefault="00846FFD" w:rsidP="00570128">
      <w:pPr>
        <w:pStyle w:val="Equation"/>
        <w:tabs>
          <w:tab w:val="left" w:pos="2835"/>
        </w:tabs>
      </w:pPr>
      <w:r w:rsidRPr="00927720">
        <w:tab/>
      </w:r>
      <w:r w:rsidRPr="00927720">
        <w:tab/>
      </w:r>
      <w:r w:rsidRPr="00927720">
        <w:rPr>
          <w:position w:val="-34"/>
        </w:rPr>
        <w:object w:dxaOrig="840" w:dyaOrig="720" w14:anchorId="69573C31">
          <v:shape id="_x0000_i1040" type="#_x0000_t75" style="width:36pt;height:36pt" o:ole="">
            <v:imagedata r:id="rId57" o:title=""/>
          </v:shape>
          <o:OLEObject Type="Embed" ProgID="Equation.3" ShapeID="_x0000_i1040" DrawAspect="Content" ObjectID="_1708952399" r:id="rId58"/>
        </w:object>
      </w:r>
      <w:r w:rsidRPr="00927720">
        <w:t xml:space="preserve">   km          si </w:t>
      </w:r>
      <w:r w:rsidRPr="00927720">
        <w:rPr>
          <w:i/>
        </w:rPr>
        <w:t>c</w:t>
      </w:r>
      <w:r w:rsidRPr="00927720">
        <w:rPr>
          <w:i/>
          <w:vertAlign w:val="subscript"/>
        </w:rPr>
        <w:t>p</w:t>
      </w:r>
      <w:r w:rsidRPr="00927720">
        <w:t xml:space="preserve"> &gt; 10</w:t>
      </w:r>
      <w:r w:rsidRPr="00927720">
        <w:rPr>
          <w:vertAlign w:val="superscript"/>
        </w:rPr>
        <w:t>−6</w:t>
      </w:r>
      <w:r w:rsidRPr="00927720">
        <w:tab/>
        <w:t>(</w:t>
      </w:r>
      <w:r w:rsidR="00A91713" w:rsidRPr="00927720">
        <w:t>1</w:t>
      </w:r>
      <w:r w:rsidR="00726DA1" w:rsidRPr="00927720">
        <w:t>3</w:t>
      </w:r>
      <w:r w:rsidRPr="00927720">
        <w:t>a)</w:t>
      </w:r>
    </w:p>
    <w:p w14:paraId="70B23783" w14:textId="7CA74662" w:rsidR="00846FFD" w:rsidRPr="00927720" w:rsidRDefault="00846FFD" w:rsidP="00570128">
      <w:pPr>
        <w:pStyle w:val="Equation"/>
        <w:tabs>
          <w:tab w:val="left" w:pos="2835"/>
        </w:tabs>
      </w:pPr>
      <w:r w:rsidRPr="00927720">
        <w:tab/>
      </w:r>
      <w:r w:rsidRPr="00927720">
        <w:tab/>
      </w:r>
      <w:r w:rsidRPr="00927720">
        <w:rPr>
          <w:position w:val="-14"/>
        </w:rPr>
        <w:object w:dxaOrig="900" w:dyaOrig="440" w14:anchorId="52AD038F">
          <v:shape id="_x0000_i1041" type="#_x0000_t75" style="width:43.5pt;height:21.75pt" o:ole="">
            <v:imagedata r:id="rId59" o:title=""/>
          </v:shape>
          <o:OLEObject Type="Embed" ProgID="Equation.3" ShapeID="_x0000_i1041" DrawAspect="Content" ObjectID="_1708952400" r:id="rId60"/>
        </w:object>
      </w:r>
      <w:r w:rsidRPr="00927720">
        <w:t>   km          sinon</w:t>
      </w:r>
      <w:r w:rsidRPr="00927720">
        <w:tab/>
        <w:t>(</w:t>
      </w:r>
      <w:r w:rsidR="00A91713" w:rsidRPr="00927720">
        <w:t>1</w:t>
      </w:r>
      <w:r w:rsidR="00726DA1" w:rsidRPr="00927720">
        <w:t>3</w:t>
      </w:r>
      <w:r w:rsidRPr="00927720">
        <w:t>b)</w:t>
      </w:r>
    </w:p>
    <w:p w14:paraId="0008923B" w14:textId="77777777" w:rsidR="00846FFD" w:rsidRPr="00927720" w:rsidRDefault="00846FFD" w:rsidP="00570128">
      <w:pPr>
        <w:tabs>
          <w:tab w:val="left" w:pos="360"/>
          <w:tab w:val="center" w:pos="5760"/>
          <w:tab w:val="right" w:pos="8820"/>
        </w:tabs>
      </w:pPr>
      <w:r w:rsidRPr="00927720">
        <w:t xml:space="preserve">La longueur du trajet est exprimée sous forme de l'angle sous-tendu par la distance </w:t>
      </w:r>
      <w:r w:rsidRPr="00927720">
        <w:rPr>
          <w:i/>
        </w:rPr>
        <w:t>d</w:t>
      </w:r>
      <w:r w:rsidRPr="00927720">
        <w:t> km au centre d'une sphère de rayon équivalent de la Terre:</w:t>
      </w:r>
    </w:p>
    <w:p w14:paraId="63DE9BCD" w14:textId="28600A30" w:rsidR="00846FFD" w:rsidRPr="00927720" w:rsidRDefault="00846FFD" w:rsidP="00570128">
      <w:pPr>
        <w:pStyle w:val="Equation"/>
      </w:pPr>
      <w:r w:rsidRPr="00927720">
        <w:tab/>
      </w:r>
      <w:r w:rsidRPr="00927720">
        <w:tab/>
      </w:r>
      <w:r w:rsidRPr="00927720">
        <w:rPr>
          <w:position w:val="-30"/>
        </w:rPr>
        <w:object w:dxaOrig="760" w:dyaOrig="680" w14:anchorId="526E6408">
          <v:shape id="_x0000_i1042" type="#_x0000_t75" style="width:36pt;height:36pt" o:ole="">
            <v:imagedata r:id="rId61" o:title=""/>
          </v:shape>
          <o:OLEObject Type="Embed" ProgID="Equation.3" ShapeID="_x0000_i1042" DrawAspect="Content" ObjectID="_1708952401" r:id="rId62"/>
        </w:object>
      </w:r>
      <w:r w:rsidRPr="00927720">
        <w:t>                rad</w:t>
      </w:r>
      <w:r w:rsidRPr="00927720">
        <w:tab/>
        <w:t>(</w:t>
      </w:r>
      <w:r w:rsidR="00A91713" w:rsidRPr="00927720">
        <w:t>1</w:t>
      </w:r>
      <w:r w:rsidR="00726DA1" w:rsidRPr="00927720">
        <w:t>4</w:t>
      </w:r>
      <w:r w:rsidRPr="00927720">
        <w:t>)</w:t>
      </w:r>
    </w:p>
    <w:p w14:paraId="6E0BF46B" w14:textId="77777777" w:rsidR="00846FFD" w:rsidRPr="00927720" w:rsidRDefault="00846FFD" w:rsidP="00570128">
      <w:pPr>
        <w:pStyle w:val="Heading2"/>
      </w:pPr>
      <w:bookmarkStart w:id="65" w:name="_Toc253582970"/>
      <w:bookmarkStart w:id="66" w:name="_Toc253732898"/>
      <w:bookmarkStart w:id="67" w:name="_Toc255292364"/>
      <w:bookmarkStart w:id="68" w:name="_Toc256490293"/>
      <w:r w:rsidRPr="00927720">
        <w:t>3.6</w:t>
      </w:r>
      <w:r w:rsidRPr="00927720">
        <w:tab/>
      </w:r>
      <w:bookmarkEnd w:id="65"/>
      <w:bookmarkEnd w:id="66"/>
      <w:bookmarkEnd w:id="67"/>
      <w:bookmarkEnd w:id="68"/>
      <w:r w:rsidRPr="00927720">
        <w:t>Longueur d'onde</w:t>
      </w:r>
    </w:p>
    <w:p w14:paraId="5BAC9864" w14:textId="77777777" w:rsidR="00846FFD" w:rsidRPr="00927720" w:rsidRDefault="00846FFD" w:rsidP="00570128">
      <w:pPr>
        <w:tabs>
          <w:tab w:val="left" w:pos="567"/>
          <w:tab w:val="center" w:pos="5760"/>
          <w:tab w:val="right" w:pos="8820"/>
        </w:tabs>
      </w:pPr>
      <w:r w:rsidRPr="00927720">
        <w:t>La longueur d'onde est calculée comme suit:</w:t>
      </w:r>
    </w:p>
    <w:p w14:paraId="075F2759" w14:textId="6BD20074" w:rsidR="00846FFD" w:rsidRPr="00927720" w:rsidRDefault="00846FFD" w:rsidP="00570128">
      <w:pPr>
        <w:pStyle w:val="Equation"/>
      </w:pPr>
      <w:r w:rsidRPr="00927720">
        <w:tab/>
      </w:r>
      <w:r w:rsidRPr="00927720">
        <w:tab/>
      </w:r>
      <w:r w:rsidRPr="00927720">
        <w:rPr>
          <w:position w:val="-28"/>
        </w:rPr>
        <w:object w:dxaOrig="1140" w:dyaOrig="720" w14:anchorId="70007400">
          <v:shape id="_x0000_i1043" type="#_x0000_t75" style="width:50.25pt;height:36pt" o:ole="">
            <v:imagedata r:id="rId63" o:title=""/>
          </v:shape>
          <o:OLEObject Type="Embed" ProgID="Equation.3" ShapeID="_x0000_i1043" DrawAspect="Content" ObjectID="_1708952402" r:id="rId64"/>
        </w:object>
      </w:r>
      <w:r w:rsidRPr="00927720">
        <w:t>              m</w:t>
      </w:r>
      <w:r w:rsidRPr="00927720">
        <w:tab/>
        <w:t>(</w:t>
      </w:r>
      <w:r w:rsidR="00726DA1" w:rsidRPr="00927720">
        <w:t>1</w:t>
      </w:r>
      <w:r w:rsidR="00A91713" w:rsidRPr="00927720">
        <w:t>5</w:t>
      </w:r>
      <w:r w:rsidRPr="00927720">
        <w:t>)</w:t>
      </w:r>
    </w:p>
    <w:p w14:paraId="68752DD6" w14:textId="77777777" w:rsidR="00846FFD" w:rsidRPr="00927720" w:rsidRDefault="00846FFD" w:rsidP="00570128">
      <w:pPr>
        <w:pStyle w:val="Heading2"/>
      </w:pPr>
      <w:bookmarkStart w:id="69" w:name="_Toc253582971"/>
      <w:bookmarkStart w:id="70" w:name="_Toc253732899"/>
      <w:bookmarkStart w:id="71" w:name="_Toc255292365"/>
      <w:bookmarkStart w:id="72" w:name="_Toc256490294"/>
      <w:r w:rsidRPr="00927720">
        <w:t>3.7</w:t>
      </w:r>
      <w:r w:rsidRPr="00927720">
        <w:tab/>
        <w:t>Classification des trajets et paramètres des terminaux</w:t>
      </w:r>
      <w:bookmarkEnd w:id="69"/>
      <w:bookmarkEnd w:id="70"/>
      <w:bookmarkEnd w:id="71"/>
      <w:bookmarkEnd w:id="72"/>
      <w:r w:rsidRPr="00927720">
        <w:t xml:space="preserve"> par rapport à l'horizon</w:t>
      </w:r>
    </w:p>
    <w:p w14:paraId="726C66E5" w14:textId="77777777" w:rsidR="00846FFD" w:rsidRPr="00927720" w:rsidRDefault="00846FFD" w:rsidP="00570128">
      <w:pPr>
        <w:tabs>
          <w:tab w:val="left" w:pos="567"/>
          <w:tab w:val="center" w:pos="5760"/>
          <w:tab w:val="right" w:pos="8820"/>
        </w:tabs>
      </w:pPr>
      <w:r w:rsidRPr="00927720">
        <w:t>Les angles d'élévation des terminaux et les distances des terminaux sont nécessaires dans des conditions de réfractivité moyenne. Le même calcul permet de déterminer si le trajet est en visibilité directe (LoS) ou non (NLoS).</w:t>
      </w:r>
    </w:p>
    <w:p w14:paraId="43B45E92" w14:textId="77777777" w:rsidR="00846FFD" w:rsidRPr="00927720" w:rsidRDefault="00846FFD" w:rsidP="001804FE">
      <w:pPr>
        <w:keepNext/>
        <w:keepLines/>
      </w:pPr>
      <w:r w:rsidRPr="00927720">
        <w:lastRenderedPageBreak/>
        <w:t>L'angle d'élévation le plus élevé, vers un point intermédiaire du profil, par rapport à l'horizontale au niveau de l'émetteur est calculé comme suit:</w:t>
      </w:r>
    </w:p>
    <w:p w14:paraId="799CD8C8" w14:textId="50B0FA76" w:rsidR="00846FFD" w:rsidRPr="00927720" w:rsidRDefault="00846FFD" w:rsidP="001804FE">
      <w:pPr>
        <w:pStyle w:val="Equation"/>
        <w:keepNext/>
        <w:keepLines/>
      </w:pPr>
      <w:r w:rsidRPr="00927720">
        <w:tab/>
      </w:r>
      <w:r w:rsidRPr="00927720">
        <w:tab/>
      </w:r>
      <w:r w:rsidRPr="00927720">
        <w:rPr>
          <w:position w:val="-26"/>
        </w:rPr>
        <w:object w:dxaOrig="2980" w:dyaOrig="639" w14:anchorId="5C6F0FD2">
          <v:shape id="_x0000_i1044" type="#_x0000_t75" style="width:151.5pt;height:36pt" o:ole="">
            <v:imagedata r:id="rId65" o:title=""/>
          </v:shape>
          <o:OLEObject Type="Embed" ProgID="Equation.3" ShapeID="_x0000_i1044" DrawAspect="Content" ObjectID="_1708952403" r:id="rId66"/>
        </w:object>
      </w:r>
      <w:r w:rsidRPr="00927720">
        <w:t>                mrad</w:t>
      </w:r>
      <w:r w:rsidRPr="00927720">
        <w:tab/>
        <w:t>(</w:t>
      </w:r>
      <w:r w:rsidR="00726DA1" w:rsidRPr="00927720">
        <w:t>1</w:t>
      </w:r>
      <w:r w:rsidR="00A91713" w:rsidRPr="00927720">
        <w:t>6</w:t>
      </w:r>
      <w:r w:rsidRPr="00927720">
        <w:t>)</w:t>
      </w:r>
    </w:p>
    <w:p w14:paraId="11357761" w14:textId="77777777" w:rsidR="00846FFD" w:rsidRPr="00927720" w:rsidRDefault="00846FFD" w:rsidP="00570128">
      <w:pPr>
        <w:tabs>
          <w:tab w:val="left" w:pos="567"/>
          <w:tab w:val="center" w:pos="5760"/>
          <w:tab w:val="right" w:pos="8820"/>
        </w:tabs>
      </w:pPr>
      <w:r w:rsidRPr="00927720">
        <w:t xml:space="preserve">où </w:t>
      </w:r>
      <w:r w:rsidRPr="00927720">
        <w:rPr>
          <w:i/>
        </w:rPr>
        <w:t>h</w:t>
      </w:r>
      <w:r w:rsidRPr="00927720">
        <w:rPr>
          <w:i/>
          <w:vertAlign w:val="subscript"/>
        </w:rPr>
        <w:t>i</w:t>
      </w:r>
      <w:r w:rsidRPr="00927720">
        <w:t xml:space="preserve"> and </w:t>
      </w:r>
      <w:r w:rsidRPr="00927720">
        <w:rPr>
          <w:i/>
        </w:rPr>
        <w:t>d</w:t>
      </w:r>
      <w:r w:rsidRPr="00927720">
        <w:rPr>
          <w:i/>
          <w:vertAlign w:val="subscript"/>
        </w:rPr>
        <w:t>i</w:t>
      </w:r>
      <w:r w:rsidRPr="00927720">
        <w:t xml:space="preserve"> sont données par les équations </w:t>
      </w:r>
      <w:r w:rsidR="00AB588B" w:rsidRPr="00927720">
        <w:t>(</w:t>
      </w:r>
      <w:r w:rsidRPr="00927720">
        <w:t xml:space="preserve">1a) et (1b), et l'indice du profil </w:t>
      </w:r>
      <w:r w:rsidRPr="00927720">
        <w:rPr>
          <w:i/>
        </w:rPr>
        <w:t>i</w:t>
      </w:r>
      <w:r w:rsidRPr="00927720">
        <w:t xml:space="preserve"> prend des valeurs comprises entre 2 et </w:t>
      </w:r>
      <w:r w:rsidRPr="00927720">
        <w:rPr>
          <w:i/>
        </w:rPr>
        <w:t>n</w:t>
      </w:r>
      <w:r w:rsidRPr="00927720">
        <w:t> − 1.</w:t>
      </w:r>
    </w:p>
    <w:p w14:paraId="4B318E7E" w14:textId="77777777" w:rsidR="00846FFD" w:rsidRPr="00927720" w:rsidRDefault="00846FFD" w:rsidP="00570128">
      <w:pPr>
        <w:tabs>
          <w:tab w:val="left" w:pos="567"/>
          <w:tab w:val="center" w:pos="5760"/>
          <w:tab w:val="right" w:pos="8820"/>
        </w:tabs>
      </w:pPr>
      <w:r w:rsidRPr="00927720">
        <w:t xml:space="preserve">L'angle d'élévation du récepteur, tel qu'il est vu par l'émetteur, dans l'hypothèse d'un trajet en visibilité directe est </w:t>
      </w:r>
      <w:r w:rsidR="0013729E" w:rsidRPr="00927720">
        <w:t>calculé</w:t>
      </w:r>
      <w:r w:rsidRPr="00927720">
        <w:t xml:space="preserve"> comme suit:</w:t>
      </w:r>
    </w:p>
    <w:p w14:paraId="473451D6" w14:textId="36DAA71A" w:rsidR="00846FFD" w:rsidRPr="00927720" w:rsidRDefault="00846FFD" w:rsidP="00570128">
      <w:pPr>
        <w:pStyle w:val="Equation"/>
      </w:pPr>
      <w:r w:rsidRPr="00927720">
        <w:tab/>
      </w:r>
      <w:r w:rsidRPr="00927720">
        <w:tab/>
      </w:r>
      <w:r w:rsidRPr="00927720">
        <w:rPr>
          <w:position w:val="-26"/>
        </w:rPr>
        <w:object w:dxaOrig="2260" w:dyaOrig="639" w14:anchorId="2BBED3D1">
          <v:shape id="_x0000_i1045" type="#_x0000_t75" style="width:108pt;height:36pt" o:ole="">
            <v:imagedata r:id="rId67" o:title=""/>
          </v:shape>
          <o:OLEObject Type="Embed" ProgID="Equation.3" ShapeID="_x0000_i1045" DrawAspect="Content" ObjectID="_1708952404" r:id="rId68"/>
        </w:object>
      </w:r>
      <w:r w:rsidRPr="00927720">
        <w:t>                mrad</w:t>
      </w:r>
      <w:r w:rsidRPr="00927720">
        <w:tab/>
        <w:t>(</w:t>
      </w:r>
      <w:r w:rsidR="00A91713" w:rsidRPr="00927720">
        <w:t>17</w:t>
      </w:r>
      <w:r w:rsidRPr="00927720">
        <w:t>)</w:t>
      </w:r>
    </w:p>
    <w:p w14:paraId="3D346552" w14:textId="77777777" w:rsidR="00846FFD" w:rsidRPr="00927720" w:rsidRDefault="00846FFD" w:rsidP="00570128">
      <w:pPr>
        <w:tabs>
          <w:tab w:val="left" w:pos="360"/>
          <w:tab w:val="center" w:pos="5760"/>
          <w:tab w:val="right" w:pos="8820"/>
        </w:tabs>
      </w:pPr>
      <w:r w:rsidRPr="00927720">
        <w:t>Deux cas doivent maintenant être envisagés.</w:t>
      </w:r>
    </w:p>
    <w:p w14:paraId="1E1FC7D1" w14:textId="77777777" w:rsidR="00846FFD" w:rsidRPr="00927720" w:rsidRDefault="00846FFD" w:rsidP="00570128">
      <w:pPr>
        <w:pStyle w:val="Headingi"/>
      </w:pPr>
      <w:r w:rsidRPr="00927720">
        <w:t>Cas 1. Le trajet est un trajet en visibilité directe</w:t>
      </w:r>
    </w:p>
    <w:p w14:paraId="44416C46" w14:textId="77777777" w:rsidR="00846FFD" w:rsidRPr="00927720" w:rsidRDefault="00846FFD" w:rsidP="00570128">
      <w:pPr>
        <w:tabs>
          <w:tab w:val="left" w:pos="360"/>
          <w:tab w:val="center" w:pos="5760"/>
          <w:tab w:val="right" w:pos="8820"/>
        </w:tabs>
      </w:pPr>
      <w:r w:rsidRPr="00927720">
        <w:t xml:space="preserve">Si </w:t>
      </w:r>
      <w:r w:rsidRPr="00927720">
        <w:rPr>
          <w:szCs w:val="24"/>
        </w:rPr>
        <w:sym w:font="Symbol" w:char="F071"/>
      </w:r>
      <w:r w:rsidRPr="00927720">
        <w:rPr>
          <w:i/>
          <w:vertAlign w:val="subscript"/>
        </w:rPr>
        <w:t>tim</w:t>
      </w:r>
      <w:r w:rsidRPr="00927720">
        <w:t> &lt; </w:t>
      </w:r>
      <w:r w:rsidRPr="00927720">
        <w:rPr>
          <w:szCs w:val="24"/>
        </w:rPr>
        <w:sym w:font="Symbol" w:char="F071"/>
      </w:r>
      <w:r w:rsidRPr="00927720">
        <w:rPr>
          <w:i/>
          <w:vertAlign w:val="subscript"/>
        </w:rPr>
        <w:t>tr</w:t>
      </w:r>
      <w:r w:rsidRPr="00927720">
        <w:t xml:space="preserve">, le trajet est un trajet en visibilité directe. Les distances théoriques entre les terminaux sont mesurées pour le point du profil intermédiaire pour lequel le paramètre de diffraction, </w:t>
      </w:r>
      <w:r w:rsidRPr="00927720">
        <w:rPr>
          <w:szCs w:val="24"/>
        </w:rPr>
        <w:sym w:font="Symbol" w:char="F06E"/>
      </w:r>
      <w:r w:rsidRPr="00927720">
        <w:t>, est le plus élevé et chaque angle d'élévation de l'horizon est égal à celui de l'autre terminal.</w:t>
      </w:r>
    </w:p>
    <w:p w14:paraId="1CE3A0FC" w14:textId="77777777" w:rsidR="00846FFD" w:rsidRPr="00927720" w:rsidRDefault="00846FFD" w:rsidP="00570128">
      <w:pPr>
        <w:keepNext/>
        <w:keepLines/>
        <w:tabs>
          <w:tab w:val="left" w:pos="360"/>
          <w:tab w:val="center" w:pos="5760"/>
          <w:tab w:val="right" w:pos="8820"/>
        </w:tabs>
      </w:pPr>
      <w:r w:rsidRPr="00927720">
        <w:t>Le point du profil intermédiaire pour lequel le paramètre de diffraction est le plus élevé est calculé comme suit:</w:t>
      </w:r>
    </w:p>
    <w:p w14:paraId="63A39812" w14:textId="5E7E35FA" w:rsidR="00846FFD" w:rsidRPr="00927720" w:rsidRDefault="00846FFD" w:rsidP="00570128">
      <w:pPr>
        <w:pStyle w:val="Equation"/>
      </w:pPr>
      <w:r w:rsidRPr="00927720">
        <w:tab/>
      </w:r>
      <w:r w:rsidRPr="00927720">
        <w:tab/>
      </w:r>
      <w:r w:rsidRPr="00927720">
        <w:rPr>
          <w:position w:val="-10"/>
        </w:rPr>
        <w:object w:dxaOrig="180" w:dyaOrig="340" w14:anchorId="52D0BB50">
          <v:shape id="_x0000_i1046" type="#_x0000_t75" style="width:7.5pt;height:14.25pt" o:ole="">
            <v:imagedata r:id="rId69" o:title=""/>
          </v:shape>
          <o:OLEObject Type="Embed" ProgID="Equation.3" ShapeID="_x0000_i1046" DrawAspect="Content" ObjectID="_1708952405" r:id="rId70"/>
        </w:object>
      </w:r>
      <w:r w:rsidRPr="00927720">
        <w:rPr>
          <w:position w:val="-32"/>
        </w:rPr>
        <w:object w:dxaOrig="6860" w:dyaOrig="760" w14:anchorId="2CAEC35B">
          <v:shape id="_x0000_i1047" type="#_x0000_t75" style="width:345.75pt;height:36pt" o:ole="">
            <v:imagedata r:id="rId71" o:title=""/>
          </v:shape>
          <o:OLEObject Type="Embed" ProgID="Equation.3" ShapeID="_x0000_i1047" DrawAspect="Content" ObjectID="_1708952406" r:id="rId72"/>
        </w:object>
      </w:r>
      <w:r w:rsidRPr="00927720">
        <w:tab/>
        <w:t>(</w:t>
      </w:r>
      <w:r w:rsidR="00A91713" w:rsidRPr="00927720">
        <w:t>18</w:t>
      </w:r>
      <w:r w:rsidRPr="00927720">
        <w:t>)</w:t>
      </w:r>
    </w:p>
    <w:p w14:paraId="160DD10B" w14:textId="77777777" w:rsidR="00846FFD" w:rsidRPr="00927720" w:rsidRDefault="00846FFD" w:rsidP="00570128">
      <w:pPr>
        <w:tabs>
          <w:tab w:val="left" w:pos="360"/>
          <w:tab w:val="center" w:pos="6660"/>
          <w:tab w:val="right" w:pos="8820"/>
        </w:tabs>
      </w:pPr>
      <w:r w:rsidRPr="00927720">
        <w:t xml:space="preserve">où l'indice du profil </w:t>
      </w:r>
      <w:r w:rsidRPr="00927720">
        <w:rPr>
          <w:i/>
        </w:rPr>
        <w:t>i</w:t>
      </w:r>
      <w:r w:rsidRPr="00927720">
        <w:t xml:space="preserve"> prend des valeurs comprises entre 2 et </w:t>
      </w:r>
      <w:r w:rsidRPr="00927720">
        <w:rPr>
          <w:i/>
        </w:rPr>
        <w:t>n</w:t>
      </w:r>
      <w:r w:rsidRPr="00927720">
        <w:t> − 1.</w:t>
      </w:r>
    </w:p>
    <w:p w14:paraId="2B19590E" w14:textId="77777777" w:rsidR="00846FFD" w:rsidRPr="00927720" w:rsidRDefault="00846FFD" w:rsidP="00570128">
      <w:pPr>
        <w:tabs>
          <w:tab w:val="left" w:pos="360"/>
          <w:tab w:val="center" w:pos="5760"/>
          <w:tab w:val="right" w:pos="8820"/>
        </w:tabs>
      </w:pPr>
      <w:r w:rsidRPr="00927720">
        <w:t>Les distances à l'horizon de l'émetteur et du récepteur et les indices du profil des points correspondants de l'horizon sont maintenant déterminés comme suit:</w:t>
      </w:r>
    </w:p>
    <w:p w14:paraId="067A418F" w14:textId="6314CE94" w:rsidR="00846FFD" w:rsidRPr="00927720" w:rsidRDefault="00846FFD" w:rsidP="00570128">
      <w:pPr>
        <w:pStyle w:val="Equation"/>
      </w:pPr>
      <w:r w:rsidRPr="00927720">
        <w:tab/>
      </w:r>
      <w:r w:rsidRPr="00927720">
        <w:tab/>
      </w:r>
      <w:r w:rsidRPr="00927720">
        <w:rPr>
          <w:position w:val="-16"/>
        </w:rPr>
        <w:object w:dxaOrig="900" w:dyaOrig="400" w14:anchorId="478944FD">
          <v:shape id="_x0000_i1048" type="#_x0000_t75" style="width:50.25pt;height:21.75pt" o:ole="">
            <v:imagedata r:id="rId73" o:title=""/>
          </v:shape>
          <o:OLEObject Type="Embed" ProgID="Equation.3" ShapeID="_x0000_i1048" DrawAspect="Content" ObjectID="_1708952407" r:id="rId74"/>
        </w:object>
      </w:r>
      <w:r w:rsidRPr="00927720">
        <w:t>                km</w:t>
      </w:r>
      <w:r w:rsidRPr="00927720">
        <w:tab/>
        <w:t>(</w:t>
      </w:r>
      <w:r w:rsidR="00A91713" w:rsidRPr="00927720">
        <w:t>19</w:t>
      </w:r>
      <w:r w:rsidRPr="00927720">
        <w:t>a)</w:t>
      </w:r>
    </w:p>
    <w:p w14:paraId="1B31CBC4" w14:textId="1784924A" w:rsidR="00846FFD" w:rsidRPr="00927720" w:rsidRDefault="00846FFD" w:rsidP="00570128">
      <w:pPr>
        <w:pStyle w:val="Equation"/>
      </w:pPr>
      <w:r w:rsidRPr="00927720">
        <w:tab/>
      </w:r>
      <w:r w:rsidRPr="00927720">
        <w:tab/>
      </w:r>
      <w:r w:rsidRPr="00927720">
        <w:rPr>
          <w:position w:val="-16"/>
        </w:rPr>
        <w:object w:dxaOrig="1280" w:dyaOrig="400" w14:anchorId="782869F6">
          <v:shape id="_x0000_i1049" type="#_x0000_t75" style="width:64.5pt;height:21.75pt" o:ole="">
            <v:imagedata r:id="rId75" o:title=""/>
          </v:shape>
          <o:OLEObject Type="Embed" ProgID="Equation.3" ShapeID="_x0000_i1049" DrawAspect="Content" ObjectID="_1708952408" r:id="rId76"/>
        </w:object>
      </w:r>
      <w:r w:rsidRPr="00927720">
        <w:t>                km</w:t>
      </w:r>
      <w:r w:rsidRPr="00927720">
        <w:tab/>
        <w:t>(</w:t>
      </w:r>
      <w:r w:rsidR="00A91713" w:rsidRPr="00927720">
        <w:t>19</w:t>
      </w:r>
      <w:r w:rsidRPr="00927720">
        <w:t>b)</w:t>
      </w:r>
    </w:p>
    <w:p w14:paraId="6062D63F" w14:textId="48563AAC" w:rsidR="00846FFD" w:rsidRPr="00927720" w:rsidRDefault="00846FFD" w:rsidP="00570128">
      <w:pPr>
        <w:pStyle w:val="Equation"/>
      </w:pPr>
      <w:r w:rsidRPr="00927720">
        <w:tab/>
      </w:r>
      <w:r w:rsidRPr="00927720">
        <w:tab/>
      </w:r>
      <w:r w:rsidRPr="00927720">
        <w:rPr>
          <w:position w:val="-12"/>
        </w:rPr>
        <w:object w:dxaOrig="720" w:dyaOrig="360" w14:anchorId="4175EA38">
          <v:shape id="_x0000_i1050" type="#_x0000_t75" style="width:36pt;height:21.75pt" o:ole="">
            <v:imagedata r:id="rId77" o:title=""/>
          </v:shape>
          <o:OLEObject Type="Embed" ProgID="Equation.3" ShapeID="_x0000_i1050" DrawAspect="Content" ObjectID="_1708952409" r:id="rId78"/>
        </w:object>
      </w:r>
      <w:r w:rsidRPr="00927720">
        <w:tab/>
        <w:t>(</w:t>
      </w:r>
      <w:r w:rsidR="00A91713" w:rsidRPr="00927720">
        <w:t>19</w:t>
      </w:r>
      <w:r w:rsidRPr="00927720">
        <w:t>c)</w:t>
      </w:r>
    </w:p>
    <w:p w14:paraId="4AC229FE" w14:textId="2A29E644" w:rsidR="00846FFD" w:rsidRPr="00927720" w:rsidRDefault="00846FFD" w:rsidP="00570128">
      <w:pPr>
        <w:pStyle w:val="Equation"/>
      </w:pPr>
      <w:r w:rsidRPr="00927720">
        <w:tab/>
      </w:r>
      <w:r w:rsidRPr="00927720">
        <w:tab/>
      </w:r>
      <w:r w:rsidRPr="00927720">
        <w:rPr>
          <w:position w:val="-12"/>
        </w:rPr>
        <w:object w:dxaOrig="720" w:dyaOrig="360" w14:anchorId="63A736E4">
          <v:shape id="_x0000_i1051" type="#_x0000_t75" style="width:36pt;height:21.75pt" o:ole="">
            <v:imagedata r:id="rId79" o:title=""/>
          </v:shape>
          <o:OLEObject Type="Embed" ProgID="Equation.3" ShapeID="_x0000_i1051" DrawAspect="Content" ObjectID="_1708952410" r:id="rId80"/>
        </w:object>
      </w:r>
      <w:r w:rsidRPr="00927720">
        <w:tab/>
        <w:t>(</w:t>
      </w:r>
      <w:r w:rsidR="00A91713" w:rsidRPr="00927720">
        <w:t>19</w:t>
      </w:r>
      <w:r w:rsidRPr="00927720">
        <w:t>d)</w:t>
      </w:r>
    </w:p>
    <w:p w14:paraId="15D1DFD3" w14:textId="059A7306" w:rsidR="00846FFD" w:rsidRPr="00927720" w:rsidRDefault="00846FFD" w:rsidP="00570128">
      <w:pPr>
        <w:tabs>
          <w:tab w:val="left" w:pos="360"/>
          <w:tab w:val="center" w:pos="5760"/>
          <w:tab w:val="right" w:pos="8820"/>
        </w:tabs>
      </w:pPr>
      <w:r w:rsidRPr="00927720">
        <w:t xml:space="preserve">où </w:t>
      </w:r>
      <w:r w:rsidRPr="00927720">
        <w:rPr>
          <w:i/>
        </w:rPr>
        <w:t>i</w:t>
      </w:r>
      <w:r w:rsidRPr="00927720">
        <w:rPr>
          <w:i/>
          <w:vertAlign w:val="subscript"/>
        </w:rPr>
        <w:t>m</w:t>
      </w:r>
      <w:r w:rsidRPr="00927720">
        <w:t xml:space="preserve"> est l'indice du profil qui donne la valeur </w:t>
      </w:r>
      <w:r w:rsidRPr="00927720">
        <w:rPr>
          <w:szCs w:val="24"/>
        </w:rPr>
        <w:sym w:font="Symbol" w:char="F06E"/>
      </w:r>
      <w:r w:rsidRPr="00927720">
        <w:rPr>
          <w:i/>
          <w:vertAlign w:val="subscript"/>
        </w:rPr>
        <w:t>max</w:t>
      </w:r>
      <w:r w:rsidRPr="00927720">
        <w:t xml:space="preserve"> dans l'équation (</w:t>
      </w:r>
      <w:r w:rsidR="00A91713" w:rsidRPr="00927720">
        <w:t>18</w:t>
      </w:r>
      <w:r w:rsidRPr="00927720">
        <w:t>).</w:t>
      </w:r>
    </w:p>
    <w:p w14:paraId="2F84605E" w14:textId="77777777" w:rsidR="00846FFD" w:rsidRPr="00927720" w:rsidRDefault="00846FFD" w:rsidP="00570128">
      <w:pPr>
        <w:tabs>
          <w:tab w:val="left" w:pos="567"/>
          <w:tab w:val="center" w:pos="5760"/>
          <w:tab w:val="right" w:pos="8820"/>
        </w:tabs>
      </w:pPr>
      <w:r w:rsidRPr="00927720">
        <w:t>Les angles d'élévation théoriques de l'émetteur et du récepteur dans la direction de l'horizon par rapport à leur horizontale locale sont donnés par:</w:t>
      </w:r>
    </w:p>
    <w:p w14:paraId="0471D144" w14:textId="30A700AF" w:rsidR="00846FFD" w:rsidRPr="00927720" w:rsidRDefault="00846FFD" w:rsidP="00570128">
      <w:pPr>
        <w:pStyle w:val="Equation"/>
      </w:pPr>
      <w:r w:rsidRPr="00927720">
        <w:tab/>
      </w:r>
      <w:r w:rsidRPr="00927720">
        <w:tab/>
      </w:r>
      <w:r w:rsidRPr="00927720">
        <w:rPr>
          <w:position w:val="-12"/>
        </w:rPr>
        <w:object w:dxaOrig="780" w:dyaOrig="360" w14:anchorId="20F1ACC9">
          <v:shape id="_x0000_i1052" type="#_x0000_t75" style="width:36pt;height:21.75pt" o:ole="">
            <v:imagedata r:id="rId81" o:title=""/>
          </v:shape>
          <o:OLEObject Type="Embed" ProgID="Equation.3" ShapeID="_x0000_i1052" DrawAspect="Content" ObjectID="_1708952411" r:id="rId82"/>
        </w:object>
      </w:r>
      <w:r w:rsidRPr="00927720">
        <w:t>                mrad</w:t>
      </w:r>
      <w:r w:rsidRPr="00927720">
        <w:tab/>
        <w:t>(</w:t>
      </w:r>
      <w:r w:rsidR="00A91713" w:rsidRPr="00927720">
        <w:t>20</w:t>
      </w:r>
      <w:r w:rsidRPr="00927720">
        <w:t>a)</w:t>
      </w:r>
    </w:p>
    <w:p w14:paraId="1D75CC63" w14:textId="31058D4A" w:rsidR="00846FFD" w:rsidRPr="00927720" w:rsidRDefault="00846FFD" w:rsidP="00570128">
      <w:pPr>
        <w:pStyle w:val="Equation"/>
      </w:pPr>
      <w:r w:rsidRPr="00927720">
        <w:tab/>
      </w:r>
      <w:r w:rsidRPr="00927720">
        <w:tab/>
      </w:r>
      <w:r w:rsidRPr="00927720">
        <w:rPr>
          <w:position w:val="-30"/>
        </w:rPr>
        <w:object w:dxaOrig="1760" w:dyaOrig="620" w14:anchorId="727E5A55">
          <v:shape id="_x0000_i1053" type="#_x0000_t75" style="width:86.25pt;height:28.5pt" o:ole="">
            <v:imagedata r:id="rId83" o:title=""/>
          </v:shape>
          <o:OLEObject Type="Embed" ProgID="Equation.3" ShapeID="_x0000_i1053" DrawAspect="Content" ObjectID="_1708952412" r:id="rId84"/>
        </w:object>
      </w:r>
      <w:r w:rsidRPr="00927720">
        <w:t>                mrad</w:t>
      </w:r>
      <w:r w:rsidRPr="00927720">
        <w:tab/>
        <w:t>(</w:t>
      </w:r>
      <w:r w:rsidR="00A91713" w:rsidRPr="00927720">
        <w:t>20</w:t>
      </w:r>
      <w:r w:rsidRPr="00927720">
        <w:t>b)</w:t>
      </w:r>
    </w:p>
    <w:p w14:paraId="4B2EABA9" w14:textId="77777777" w:rsidR="00846FFD" w:rsidRPr="00927720" w:rsidRDefault="00846FFD" w:rsidP="00570128">
      <w:pPr>
        <w:pStyle w:val="Headingi"/>
      </w:pPr>
      <w:r w:rsidRPr="00927720">
        <w:t>Cas 2. Le trajet n'est pas un trajet en visibilité directe</w:t>
      </w:r>
    </w:p>
    <w:p w14:paraId="587C46FD" w14:textId="77777777" w:rsidR="00846FFD" w:rsidRPr="00927720" w:rsidRDefault="00846FFD" w:rsidP="00570128">
      <w:pPr>
        <w:tabs>
          <w:tab w:val="left" w:pos="360"/>
          <w:tab w:val="center" w:pos="5760"/>
          <w:tab w:val="right" w:pos="8820"/>
        </w:tabs>
      </w:pPr>
      <w:r w:rsidRPr="00927720">
        <w:t xml:space="preserve">Si </w:t>
      </w:r>
      <w:r w:rsidRPr="00927720">
        <w:rPr>
          <w:szCs w:val="24"/>
        </w:rPr>
        <w:sym w:font="Symbol" w:char="F071"/>
      </w:r>
      <w:r w:rsidRPr="00927720">
        <w:rPr>
          <w:i/>
          <w:vertAlign w:val="subscript"/>
        </w:rPr>
        <w:t>tim</w:t>
      </w:r>
      <w:r w:rsidRPr="00927720">
        <w:t> </w:t>
      </w:r>
      <w:r w:rsidRPr="00927720">
        <w:rPr>
          <w:szCs w:val="24"/>
        </w:rPr>
        <w:sym w:font="Symbol" w:char="F0B3"/>
      </w:r>
      <w:r w:rsidRPr="00927720">
        <w:t> </w:t>
      </w:r>
      <w:r w:rsidRPr="00927720">
        <w:rPr>
          <w:szCs w:val="24"/>
        </w:rPr>
        <w:sym w:font="Symbol" w:char="F071"/>
      </w:r>
      <w:r w:rsidRPr="00927720">
        <w:rPr>
          <w:i/>
          <w:vertAlign w:val="subscript"/>
        </w:rPr>
        <w:t>tr</w:t>
      </w:r>
      <w:r w:rsidRPr="00927720">
        <w:t>, le trajet n'est pas un trajet en visibilité directe. Les distances à l'horizon et les angles d'élévation par rapport à l'horizontale des terminaux sont calculés comme suit.</w:t>
      </w:r>
    </w:p>
    <w:p w14:paraId="32BC3486" w14:textId="7E914641" w:rsidR="00846FFD" w:rsidRPr="00927720" w:rsidRDefault="00846FFD" w:rsidP="001804FE">
      <w:pPr>
        <w:keepNext/>
        <w:keepLines/>
      </w:pPr>
      <w:r w:rsidRPr="00927720">
        <w:lastRenderedPageBreak/>
        <w:t>La distance à l'horizon de l'émetteur et l'indice du profil du point de l'horizon sont donnés par:</w:t>
      </w:r>
    </w:p>
    <w:p w14:paraId="7937BFA2" w14:textId="28AB99DC" w:rsidR="00846FFD" w:rsidRPr="00927720" w:rsidRDefault="00846FFD" w:rsidP="001804FE">
      <w:pPr>
        <w:pStyle w:val="Equation"/>
        <w:keepNext/>
        <w:keepLines/>
      </w:pPr>
      <w:r w:rsidRPr="00927720">
        <w:tab/>
      </w:r>
      <w:r w:rsidRPr="00927720">
        <w:tab/>
      </w:r>
      <w:r w:rsidRPr="00927720">
        <w:rPr>
          <w:position w:val="-16"/>
        </w:rPr>
        <w:object w:dxaOrig="900" w:dyaOrig="400" w14:anchorId="745C5B5F">
          <v:shape id="_x0000_i1054" type="#_x0000_t75" style="width:43.5pt;height:21.75pt" o:ole="">
            <v:imagedata r:id="rId85" o:title=""/>
          </v:shape>
          <o:OLEObject Type="Embed" ProgID="Equation.3" ShapeID="_x0000_i1054" DrawAspect="Content" ObjectID="_1708952413" r:id="rId86"/>
        </w:object>
      </w:r>
      <w:r w:rsidRPr="00927720">
        <w:t>                km</w:t>
      </w:r>
      <w:r w:rsidRPr="00927720">
        <w:tab/>
        <w:t>(</w:t>
      </w:r>
      <w:r w:rsidR="00A91713" w:rsidRPr="00927720">
        <w:t>21</w:t>
      </w:r>
      <w:r w:rsidRPr="00927720">
        <w:t>a)</w:t>
      </w:r>
    </w:p>
    <w:p w14:paraId="6ABFAA93" w14:textId="66FB6BAA" w:rsidR="00846FFD" w:rsidRPr="00927720" w:rsidRDefault="00846FFD" w:rsidP="00570128">
      <w:pPr>
        <w:pStyle w:val="Equation"/>
        <w:keepNext/>
      </w:pPr>
      <w:r w:rsidRPr="00927720">
        <w:tab/>
      </w:r>
      <w:r w:rsidRPr="00927720">
        <w:tab/>
      </w:r>
      <w:r w:rsidRPr="00927720">
        <w:rPr>
          <w:position w:val="-12"/>
        </w:rPr>
        <w:object w:dxaOrig="720" w:dyaOrig="360" w14:anchorId="162A4C51">
          <v:shape id="_x0000_i1055" type="#_x0000_t75" style="width:36pt;height:21.75pt" o:ole="">
            <v:imagedata r:id="rId87" o:title=""/>
          </v:shape>
          <o:OLEObject Type="Embed" ProgID="Equation.3" ShapeID="_x0000_i1055" DrawAspect="Content" ObjectID="_1708952414" r:id="rId88"/>
        </w:object>
      </w:r>
      <w:r w:rsidRPr="00927720">
        <w:tab/>
        <w:t>(</w:t>
      </w:r>
      <w:r w:rsidR="00A91713" w:rsidRPr="00927720">
        <w:t>21</w:t>
      </w:r>
      <w:r w:rsidRPr="00927720">
        <w:t>b)</w:t>
      </w:r>
    </w:p>
    <w:p w14:paraId="55FFCC00" w14:textId="3429B304" w:rsidR="00846FFD" w:rsidRPr="00927720" w:rsidRDefault="00846FFD" w:rsidP="00570128">
      <w:pPr>
        <w:tabs>
          <w:tab w:val="left" w:pos="360"/>
          <w:tab w:val="center" w:pos="5760"/>
          <w:tab w:val="right" w:pos="8820"/>
        </w:tabs>
      </w:pPr>
      <w:r w:rsidRPr="00927720">
        <w:t xml:space="preserve">où </w:t>
      </w:r>
      <w:r w:rsidRPr="00927720">
        <w:rPr>
          <w:i/>
        </w:rPr>
        <w:t>i</w:t>
      </w:r>
      <w:r w:rsidRPr="00927720">
        <w:rPr>
          <w:i/>
          <w:vertAlign w:val="subscript"/>
        </w:rPr>
        <w:t>m</w:t>
      </w:r>
      <w:r w:rsidRPr="00927720">
        <w:t xml:space="preserve"> est l'indice du profil qui donne </w:t>
      </w:r>
      <w:r w:rsidRPr="00927720">
        <w:rPr>
          <w:szCs w:val="24"/>
        </w:rPr>
        <w:sym w:font="Symbol" w:char="F071"/>
      </w:r>
      <w:r w:rsidRPr="00927720">
        <w:rPr>
          <w:i/>
          <w:vertAlign w:val="subscript"/>
        </w:rPr>
        <w:t>tim</w:t>
      </w:r>
      <w:r w:rsidRPr="00927720">
        <w:t xml:space="preserve"> dans l'équation (</w:t>
      </w:r>
      <w:r w:rsidR="00A91713" w:rsidRPr="00927720">
        <w:t>16</w:t>
      </w:r>
      <w:r w:rsidRPr="00927720">
        <w:t>).</w:t>
      </w:r>
    </w:p>
    <w:p w14:paraId="51420CD7" w14:textId="77777777" w:rsidR="00846FFD" w:rsidRPr="00927720" w:rsidRDefault="00846FFD" w:rsidP="00570128">
      <w:pPr>
        <w:keepNext/>
        <w:tabs>
          <w:tab w:val="left" w:pos="360"/>
          <w:tab w:val="center" w:pos="5760"/>
          <w:tab w:val="right" w:pos="8820"/>
        </w:tabs>
      </w:pPr>
      <w:r w:rsidRPr="00927720">
        <w:t>L'angle d'élévation de l'émetteur dans la direction de l'horizon par rapport à son horizontale locale est donné par:</w:t>
      </w:r>
    </w:p>
    <w:p w14:paraId="6DF38312" w14:textId="3424D03D" w:rsidR="00846FFD" w:rsidRPr="00927720" w:rsidRDefault="00846FFD" w:rsidP="00570128">
      <w:pPr>
        <w:pStyle w:val="Equation"/>
      </w:pPr>
      <w:r w:rsidRPr="00927720">
        <w:tab/>
      </w:r>
      <w:r w:rsidRPr="00927720">
        <w:tab/>
      </w:r>
      <w:r w:rsidRPr="00927720">
        <w:rPr>
          <w:position w:val="-12"/>
        </w:rPr>
        <w:object w:dxaOrig="900" w:dyaOrig="360" w14:anchorId="6FBE7C31">
          <v:shape id="_x0000_i1056" type="#_x0000_t75" style="width:43.5pt;height:21.75pt" o:ole="">
            <v:imagedata r:id="rId89" o:title=""/>
          </v:shape>
          <o:OLEObject Type="Embed" ProgID="Equation.3" ShapeID="_x0000_i1056" DrawAspect="Content" ObjectID="_1708952415" r:id="rId90"/>
        </w:object>
      </w:r>
      <w:r w:rsidRPr="00927720">
        <w:t>                mrad</w:t>
      </w:r>
      <w:r w:rsidRPr="00927720">
        <w:tab/>
        <w:t>(</w:t>
      </w:r>
      <w:r w:rsidR="00A91713" w:rsidRPr="00927720">
        <w:t>22</w:t>
      </w:r>
      <w:r w:rsidRPr="00927720">
        <w:t>)</w:t>
      </w:r>
    </w:p>
    <w:p w14:paraId="31F84A1E" w14:textId="77777777" w:rsidR="00846FFD" w:rsidRPr="00927720" w:rsidRDefault="00846FFD" w:rsidP="00570128">
      <w:pPr>
        <w:keepNext/>
        <w:keepLines/>
      </w:pPr>
      <w:r w:rsidRPr="00927720">
        <w:t>L'angle d'élévation le plus élevé, pour un point du profil intermédiaire, par rapport à l'horizontale au niveau du récepteur est donné par:</w:t>
      </w:r>
    </w:p>
    <w:p w14:paraId="7C03F74B" w14:textId="77777777" w:rsidR="001804FE" w:rsidRPr="006F160D" w:rsidRDefault="001804FE" w:rsidP="001804FE">
      <w:pPr>
        <w:pStyle w:val="Equation"/>
        <w:rPr>
          <w:lang w:val="en-US"/>
        </w:rPr>
      </w:pPr>
      <w:r w:rsidRPr="006F160D">
        <w:rPr>
          <w:lang w:val="en-US"/>
        </w:rPr>
        <w:tab/>
      </w:r>
      <w:r w:rsidRPr="006F160D">
        <w:rPr>
          <w:lang w:val="en-US"/>
        </w:rPr>
        <w:tab/>
      </w:r>
      <w:r w:rsidRPr="00033DA4">
        <w:rPr>
          <w:position w:val="-32"/>
        </w:rPr>
        <w:object w:dxaOrig="3400" w:dyaOrig="760" w14:anchorId="2EE0AAC4">
          <v:shape id="_x0000_i1057" type="#_x0000_t75" style="width:162.75pt;height:38.25pt" o:ole="">
            <v:imagedata r:id="rId91" o:title=""/>
          </v:shape>
          <o:OLEObject Type="Embed" ProgID="Equation.DSMT4" ShapeID="_x0000_i1057" DrawAspect="Content" ObjectID="_1708952416" r:id="rId92"/>
        </w:object>
      </w:r>
      <w:r w:rsidRPr="006F160D">
        <w:rPr>
          <w:lang w:val="en-US"/>
        </w:rPr>
        <w:t>                mrad</w:t>
      </w:r>
      <w:r w:rsidRPr="006F160D">
        <w:rPr>
          <w:lang w:val="en-US"/>
        </w:rPr>
        <w:tab/>
        <w:t>(</w:t>
      </w:r>
      <w:r>
        <w:rPr>
          <w:lang w:val="en-US"/>
        </w:rPr>
        <w:t>23</w:t>
      </w:r>
      <w:r w:rsidRPr="006F160D">
        <w:rPr>
          <w:lang w:val="en-US"/>
        </w:rPr>
        <w:t>)</w:t>
      </w:r>
    </w:p>
    <w:p w14:paraId="4259CA82" w14:textId="77777777" w:rsidR="00846FFD" w:rsidRPr="00927720" w:rsidRDefault="00846FFD" w:rsidP="00570128">
      <w:pPr>
        <w:tabs>
          <w:tab w:val="left" w:pos="567"/>
          <w:tab w:val="center" w:pos="5760"/>
          <w:tab w:val="right" w:pos="8820"/>
        </w:tabs>
      </w:pPr>
      <w:r w:rsidRPr="00927720">
        <w:t xml:space="preserve">où l'indice du profil </w:t>
      </w:r>
      <w:r w:rsidRPr="00927720">
        <w:rPr>
          <w:i/>
        </w:rPr>
        <w:t>i</w:t>
      </w:r>
      <w:r w:rsidRPr="00927720">
        <w:t xml:space="preserve"> prend des valeurs comprises entre 2 et </w:t>
      </w:r>
      <w:r w:rsidRPr="00927720">
        <w:rPr>
          <w:i/>
        </w:rPr>
        <w:t>n</w:t>
      </w:r>
      <w:r w:rsidRPr="00927720">
        <w:t> − 1.</w:t>
      </w:r>
    </w:p>
    <w:p w14:paraId="09BAAD54" w14:textId="77777777" w:rsidR="00846FFD" w:rsidRPr="00927720" w:rsidRDefault="00846FFD" w:rsidP="00570128">
      <w:pPr>
        <w:tabs>
          <w:tab w:val="left" w:pos="360"/>
          <w:tab w:val="center" w:pos="5760"/>
          <w:tab w:val="right" w:pos="8820"/>
        </w:tabs>
      </w:pPr>
      <w:r w:rsidRPr="00927720">
        <w:t>La distance à l'horizon du récepteur et l'indice du profil du point de l'horizon sont donnés par:</w:t>
      </w:r>
    </w:p>
    <w:p w14:paraId="599829A9" w14:textId="584C9C3C" w:rsidR="00846FFD" w:rsidRPr="00927720" w:rsidRDefault="00846FFD" w:rsidP="00570128">
      <w:pPr>
        <w:pStyle w:val="Equation"/>
      </w:pPr>
      <w:r w:rsidRPr="00927720">
        <w:tab/>
      </w:r>
      <w:r w:rsidRPr="00927720">
        <w:tab/>
      </w:r>
      <w:r w:rsidRPr="00927720">
        <w:rPr>
          <w:position w:val="-16"/>
        </w:rPr>
        <w:object w:dxaOrig="1280" w:dyaOrig="400" w14:anchorId="54A599D6">
          <v:shape id="_x0000_i1058" type="#_x0000_t75" style="width:64.5pt;height:21.75pt" o:ole="">
            <v:imagedata r:id="rId93" o:title=""/>
          </v:shape>
          <o:OLEObject Type="Embed" ProgID="Equation.3" ShapeID="_x0000_i1058" DrawAspect="Content" ObjectID="_1708952417" r:id="rId94"/>
        </w:object>
      </w:r>
      <w:r w:rsidRPr="00927720">
        <w:t>                km</w:t>
      </w:r>
      <w:r w:rsidRPr="00927720">
        <w:tab/>
        <w:t>(</w:t>
      </w:r>
      <w:r w:rsidR="00A91713" w:rsidRPr="00927720">
        <w:t>24</w:t>
      </w:r>
      <w:r w:rsidRPr="00927720">
        <w:t>a)</w:t>
      </w:r>
    </w:p>
    <w:p w14:paraId="3D831070" w14:textId="00ED07B3" w:rsidR="00846FFD" w:rsidRPr="00927720" w:rsidRDefault="00846FFD" w:rsidP="00570128">
      <w:pPr>
        <w:pStyle w:val="Equation"/>
      </w:pPr>
      <w:r w:rsidRPr="00927720">
        <w:tab/>
      </w:r>
      <w:r w:rsidRPr="00927720">
        <w:tab/>
      </w:r>
      <w:r w:rsidRPr="00927720">
        <w:rPr>
          <w:position w:val="-12"/>
        </w:rPr>
        <w:object w:dxaOrig="720" w:dyaOrig="360" w14:anchorId="700B8B12">
          <v:shape id="_x0000_i1059" type="#_x0000_t75" style="width:36pt;height:21.75pt" o:ole="">
            <v:imagedata r:id="rId95" o:title=""/>
          </v:shape>
          <o:OLEObject Type="Embed" ProgID="Equation.3" ShapeID="_x0000_i1059" DrawAspect="Content" ObjectID="_1708952418" r:id="rId96"/>
        </w:object>
      </w:r>
      <w:r w:rsidRPr="00927720">
        <w:tab/>
        <w:t>(</w:t>
      </w:r>
      <w:r w:rsidR="00A91713" w:rsidRPr="00927720">
        <w:t>24</w:t>
      </w:r>
      <w:r w:rsidRPr="00927720">
        <w:t>b)</w:t>
      </w:r>
    </w:p>
    <w:p w14:paraId="681A5C92" w14:textId="6F7FB49A" w:rsidR="00846FFD" w:rsidRPr="00927720" w:rsidRDefault="00846FFD" w:rsidP="00570128">
      <w:pPr>
        <w:tabs>
          <w:tab w:val="left" w:pos="360"/>
          <w:tab w:val="center" w:pos="5760"/>
          <w:tab w:val="right" w:pos="8820"/>
        </w:tabs>
      </w:pPr>
      <w:r w:rsidRPr="00927720">
        <w:t xml:space="preserve">où </w:t>
      </w:r>
      <w:r w:rsidRPr="00927720">
        <w:rPr>
          <w:i/>
        </w:rPr>
        <w:t>i</w:t>
      </w:r>
      <w:r w:rsidRPr="00927720">
        <w:rPr>
          <w:i/>
          <w:vertAlign w:val="subscript"/>
        </w:rPr>
        <w:t>m</w:t>
      </w:r>
      <w:r w:rsidRPr="00927720">
        <w:t xml:space="preserve"> est l'indice du profile qui donne </w:t>
      </w:r>
      <w:r w:rsidRPr="00927720">
        <w:rPr>
          <w:szCs w:val="24"/>
        </w:rPr>
        <w:sym w:font="Symbol" w:char="F071"/>
      </w:r>
      <w:r w:rsidRPr="00927720">
        <w:rPr>
          <w:i/>
          <w:vertAlign w:val="subscript"/>
        </w:rPr>
        <w:t>tim</w:t>
      </w:r>
      <w:r w:rsidRPr="00927720">
        <w:t xml:space="preserve"> dans l'équation (</w:t>
      </w:r>
      <w:r w:rsidR="00A91713" w:rsidRPr="00927720">
        <w:t>23</w:t>
      </w:r>
      <w:r w:rsidRPr="00927720">
        <w:t>).</w:t>
      </w:r>
    </w:p>
    <w:p w14:paraId="565E3C9B" w14:textId="77777777" w:rsidR="00846FFD" w:rsidRPr="00927720" w:rsidRDefault="00846FFD" w:rsidP="00570128">
      <w:r w:rsidRPr="00927720">
        <w:t>L'angle d'élévation du récepteur dans la direction de l'horizon par rapport à son horizontale locale est donné par:</w:t>
      </w:r>
    </w:p>
    <w:p w14:paraId="7847F1E7" w14:textId="097A60A6" w:rsidR="00846FFD" w:rsidRPr="00927720" w:rsidRDefault="00846FFD" w:rsidP="00570128">
      <w:pPr>
        <w:pStyle w:val="Equation"/>
      </w:pPr>
      <w:r w:rsidRPr="00927720">
        <w:tab/>
      </w:r>
      <w:r w:rsidRPr="00927720">
        <w:tab/>
      </w:r>
      <w:r w:rsidRPr="00927720">
        <w:rPr>
          <w:position w:val="-12"/>
        </w:rPr>
        <w:object w:dxaOrig="940" w:dyaOrig="360" w14:anchorId="05E313B3">
          <v:shape id="_x0000_i1060" type="#_x0000_t75" style="width:50.25pt;height:21.75pt" o:ole="">
            <v:imagedata r:id="rId97" o:title=""/>
          </v:shape>
          <o:OLEObject Type="Embed" ProgID="Equation.3" ShapeID="_x0000_i1060" DrawAspect="Content" ObjectID="_1708952419" r:id="rId98"/>
        </w:object>
      </w:r>
      <w:r w:rsidRPr="00927720">
        <w:t>                mrad</w:t>
      </w:r>
      <w:r w:rsidRPr="00927720">
        <w:tab/>
        <w:t>(</w:t>
      </w:r>
      <w:r w:rsidR="00A91713" w:rsidRPr="00927720">
        <w:t>25</w:t>
      </w:r>
      <w:r w:rsidRPr="00927720">
        <w:t>)</w:t>
      </w:r>
    </w:p>
    <w:p w14:paraId="7B1824D3" w14:textId="77777777" w:rsidR="00846FFD" w:rsidRPr="00927720" w:rsidRDefault="00846FFD" w:rsidP="00570128">
      <w:pPr>
        <w:pStyle w:val="Headingi"/>
      </w:pPr>
      <w:r w:rsidRPr="00927720">
        <w:t>Continuer pour les deux cas</w:t>
      </w:r>
    </w:p>
    <w:p w14:paraId="6849A0DF" w14:textId="77777777" w:rsidR="00846FFD" w:rsidRPr="00927720" w:rsidRDefault="00846FFD" w:rsidP="00570128">
      <w:r w:rsidRPr="00927720">
        <w:t>La limite des angles d'élévation dans la direction de l'horizon pour qu'ils soient positifs est donnée par:</w:t>
      </w:r>
    </w:p>
    <w:p w14:paraId="7C8F1711" w14:textId="77777777" w:rsidR="001804FE" w:rsidRPr="006F160D" w:rsidRDefault="001804FE" w:rsidP="001804FE">
      <w:pPr>
        <w:pStyle w:val="Equation"/>
        <w:rPr>
          <w:lang w:val="en-US"/>
        </w:rPr>
      </w:pPr>
      <w:bookmarkStart w:id="73" w:name="_Toc253582972"/>
      <w:bookmarkStart w:id="74" w:name="_Toc253732900"/>
      <w:bookmarkStart w:id="75" w:name="_Toc255292366"/>
      <w:bookmarkStart w:id="76" w:name="_Toc256490295"/>
      <w:r w:rsidRPr="006F160D">
        <w:rPr>
          <w:lang w:val="en-US"/>
        </w:rPr>
        <w:tab/>
      </w:r>
      <w:r w:rsidRPr="006F160D">
        <w:rPr>
          <w:lang w:val="en-US"/>
        </w:rPr>
        <w:tab/>
      </w:r>
      <w:r w:rsidRPr="00033DA4">
        <w:rPr>
          <w:position w:val="-14"/>
        </w:rPr>
        <w:object w:dxaOrig="1719" w:dyaOrig="380" w14:anchorId="448926FF">
          <v:shape id="_x0000_i1061" type="#_x0000_t75" style="width:86.25pt;height:18.75pt" o:ole="">
            <v:imagedata r:id="rId99" o:title=""/>
          </v:shape>
          <o:OLEObject Type="Embed" ProgID="Equation.3" ShapeID="_x0000_i1061" DrawAspect="Content" ObjectID="_1708952420" r:id="rId100"/>
        </w:object>
      </w:r>
      <w:r w:rsidRPr="006F160D">
        <w:rPr>
          <w:lang w:val="en-US"/>
        </w:rPr>
        <w:t>                mrad</w:t>
      </w:r>
      <w:r w:rsidRPr="006F160D">
        <w:rPr>
          <w:lang w:val="en-US"/>
        </w:rPr>
        <w:tab/>
        <w:t>(</w:t>
      </w:r>
      <w:r>
        <w:rPr>
          <w:lang w:val="en-US"/>
        </w:rPr>
        <w:t>26</w:t>
      </w:r>
      <w:r w:rsidRPr="006F160D">
        <w:rPr>
          <w:lang w:val="en-US"/>
        </w:rPr>
        <w:t>a)</w:t>
      </w:r>
    </w:p>
    <w:p w14:paraId="1874D71F" w14:textId="77777777" w:rsidR="001804FE" w:rsidRPr="006F160D" w:rsidRDefault="001804FE" w:rsidP="001804FE">
      <w:pPr>
        <w:pStyle w:val="Equation"/>
        <w:rPr>
          <w:lang w:val="en-US"/>
        </w:rPr>
      </w:pPr>
      <w:r w:rsidRPr="006F160D">
        <w:rPr>
          <w:lang w:val="en-US"/>
        </w:rPr>
        <w:tab/>
      </w:r>
      <w:r w:rsidRPr="006F160D">
        <w:rPr>
          <w:lang w:val="en-US"/>
        </w:rPr>
        <w:tab/>
      </w:r>
      <w:r w:rsidRPr="00033DA4">
        <w:rPr>
          <w:position w:val="-14"/>
        </w:rPr>
        <w:object w:dxaOrig="1760" w:dyaOrig="380" w14:anchorId="5CA9E3A5">
          <v:shape id="_x0000_i1062" type="#_x0000_t75" style="width:87pt;height:18.75pt" o:ole="">
            <v:imagedata r:id="rId101" o:title=""/>
          </v:shape>
          <o:OLEObject Type="Embed" ProgID="Equation.3" ShapeID="_x0000_i1062" DrawAspect="Content" ObjectID="_1708952421" r:id="rId102"/>
        </w:object>
      </w:r>
      <w:r w:rsidRPr="006F160D">
        <w:rPr>
          <w:lang w:val="en-US"/>
        </w:rPr>
        <w:t>                mrad</w:t>
      </w:r>
      <w:r w:rsidRPr="006F160D">
        <w:rPr>
          <w:lang w:val="en-US"/>
        </w:rPr>
        <w:tab/>
        <w:t>(</w:t>
      </w:r>
      <w:r>
        <w:rPr>
          <w:lang w:val="en-US"/>
        </w:rPr>
        <w:t>26</w:t>
      </w:r>
      <w:r w:rsidRPr="006F160D">
        <w:rPr>
          <w:lang w:val="en-US"/>
        </w:rPr>
        <w:t>b)</w:t>
      </w:r>
    </w:p>
    <w:p w14:paraId="78950B40" w14:textId="77777777" w:rsidR="00846FFD" w:rsidRPr="00927720" w:rsidRDefault="00846FFD" w:rsidP="00570128">
      <w:pPr>
        <w:pStyle w:val="Heading2"/>
      </w:pPr>
      <w:r w:rsidRPr="00927720">
        <w:t>3.8</w:t>
      </w:r>
      <w:r w:rsidRPr="00927720">
        <w:tab/>
        <w:t>Hauteurs équivalentes et paramètre d'irrégularité du terrain</w:t>
      </w:r>
      <w:bookmarkEnd w:id="73"/>
      <w:bookmarkEnd w:id="74"/>
      <w:bookmarkEnd w:id="75"/>
      <w:bookmarkEnd w:id="76"/>
    </w:p>
    <w:p w14:paraId="08DD97F4" w14:textId="77777777" w:rsidR="00846FFD" w:rsidRPr="00927720" w:rsidRDefault="00846FFD" w:rsidP="00570128">
      <w:r w:rsidRPr="00927720">
        <w:t xml:space="preserve">Les hauteurs équivalentes de l'émetteur et du récepteur au-dessus du terrain sont calculées par rapport à une surface </w:t>
      </w:r>
      <w:r w:rsidR="0068089D" w:rsidRPr="00927720">
        <w:t>régulière</w:t>
      </w:r>
      <w:r w:rsidRPr="00927720">
        <w:t xml:space="preserve"> adaptée au profil.</w:t>
      </w:r>
    </w:p>
    <w:p w14:paraId="381B2F4D" w14:textId="77777777" w:rsidR="00846FFD" w:rsidRPr="00927720" w:rsidRDefault="00846FFD" w:rsidP="00570128">
      <w:pPr>
        <w:tabs>
          <w:tab w:val="left" w:pos="567"/>
          <w:tab w:val="center" w:pos="5760"/>
          <w:tab w:val="right" w:pos="8820"/>
        </w:tabs>
      </w:pPr>
      <w:r w:rsidRPr="00927720">
        <w:t xml:space="preserve">Calculer les valeurs provisoires initiales de la hauteur de la surface </w:t>
      </w:r>
      <w:r w:rsidR="0068089D" w:rsidRPr="00927720">
        <w:t>régulière</w:t>
      </w:r>
      <w:r w:rsidRPr="00927720">
        <w:t xml:space="preserve"> aux extrémités du trajet où se trouvent l'émetteur et le récepteur comme suit:</w:t>
      </w:r>
    </w:p>
    <w:p w14:paraId="05F277A4" w14:textId="6EA7EC15" w:rsidR="00846FFD" w:rsidRPr="00927720" w:rsidRDefault="00846FFD" w:rsidP="00570128">
      <w:pPr>
        <w:pStyle w:val="Equation"/>
      </w:pPr>
      <w:r w:rsidRPr="00927720">
        <w:tab/>
      </w:r>
      <w:r w:rsidRPr="00927720">
        <w:tab/>
      </w:r>
      <w:r w:rsidRPr="00927720">
        <w:rPr>
          <w:position w:val="-32"/>
        </w:rPr>
        <w:object w:dxaOrig="2659" w:dyaOrig="720" w14:anchorId="0C16D6F0">
          <v:shape id="_x0000_i1063" type="#_x0000_t75" style="width:165.75pt;height:36pt" o:ole="" filled="t">
            <v:fill color2="black"/>
            <v:imagedata r:id="rId103" o:title=""/>
          </v:shape>
          <o:OLEObject Type="Embed" ProgID="Equation.3" ShapeID="_x0000_i1063" DrawAspect="Content" ObjectID="_1708952422" r:id="rId104"/>
        </w:object>
      </w:r>
      <w:r w:rsidRPr="00927720">
        <w:tab/>
        <w:t>(</w:t>
      </w:r>
      <w:r w:rsidR="00A91713" w:rsidRPr="00927720">
        <w:t>27</w:t>
      </w:r>
      <w:r w:rsidRPr="00927720">
        <w:t>)</w:t>
      </w:r>
    </w:p>
    <w:p w14:paraId="41E479D0" w14:textId="1443604E" w:rsidR="00846FFD" w:rsidRPr="00927720" w:rsidRDefault="00846FFD" w:rsidP="00570128">
      <w:pPr>
        <w:pStyle w:val="Equation"/>
        <w:spacing w:before="240"/>
      </w:pPr>
      <w:r w:rsidRPr="00927720">
        <w:tab/>
      </w:r>
      <w:r w:rsidRPr="00927720">
        <w:tab/>
      </w:r>
      <w:r w:rsidRPr="00927720">
        <w:rPr>
          <w:position w:val="-32"/>
        </w:rPr>
        <w:object w:dxaOrig="4780" w:dyaOrig="720" w14:anchorId="634061FE">
          <v:shape id="_x0000_i1064" type="#_x0000_t75" style="width:302.25pt;height:36pt" o:ole="" filled="t">
            <v:fill color2="black"/>
            <v:imagedata r:id="rId105" o:title=""/>
          </v:shape>
          <o:OLEObject Type="Embed" ProgID="Equation.3" ShapeID="_x0000_i1064" DrawAspect="Content" ObjectID="_1708952423" r:id="rId106"/>
        </w:object>
      </w:r>
      <w:r w:rsidRPr="00927720">
        <w:tab/>
        <w:t>(</w:t>
      </w:r>
      <w:r w:rsidR="00A91713" w:rsidRPr="00927720">
        <w:t>28</w:t>
      </w:r>
      <w:r w:rsidRPr="00927720">
        <w:t>)</w:t>
      </w:r>
    </w:p>
    <w:p w14:paraId="7521F2FB" w14:textId="28F8580F" w:rsidR="00846FFD" w:rsidRPr="00927720" w:rsidRDefault="00846FFD" w:rsidP="00570128">
      <w:pPr>
        <w:pStyle w:val="Equation"/>
        <w:spacing w:before="240"/>
      </w:pPr>
      <w:r w:rsidRPr="00927720">
        <w:tab/>
      </w:r>
      <w:r w:rsidRPr="00927720">
        <w:tab/>
      </w:r>
      <w:r w:rsidRPr="00927720">
        <w:rPr>
          <w:position w:val="-28"/>
        </w:rPr>
        <w:object w:dxaOrig="1800" w:dyaOrig="680" w14:anchorId="37FC3EF1">
          <v:shape id="_x0000_i1065" type="#_x0000_t75" style="width:115.5pt;height:36pt" o:ole="" filled="t">
            <v:fill color2="black"/>
            <v:imagedata r:id="rId107" o:title=""/>
          </v:shape>
          <o:OLEObject Type="Embed" ProgID="Equation.3" ShapeID="_x0000_i1065" DrawAspect="Content" ObjectID="_1708952424" r:id="rId108"/>
        </w:object>
      </w:r>
      <w:r w:rsidRPr="00927720">
        <w:t>                masl</w:t>
      </w:r>
      <w:r w:rsidRPr="00927720">
        <w:tab/>
        <w:t>(</w:t>
      </w:r>
      <w:r w:rsidR="00A91713" w:rsidRPr="00927720">
        <w:t>29</w:t>
      </w:r>
      <w:r w:rsidR="00AB588B" w:rsidRPr="00927720">
        <w:t>a</w:t>
      </w:r>
      <w:r w:rsidRPr="00927720">
        <w:t>)</w:t>
      </w:r>
    </w:p>
    <w:p w14:paraId="32737FE5" w14:textId="5C05625F" w:rsidR="00846FFD" w:rsidRPr="00927720" w:rsidRDefault="00846FFD" w:rsidP="00570128">
      <w:pPr>
        <w:pStyle w:val="Equation"/>
        <w:spacing w:before="240"/>
      </w:pPr>
      <w:r w:rsidRPr="00927720">
        <w:lastRenderedPageBreak/>
        <w:tab/>
      </w:r>
      <w:r w:rsidRPr="00927720">
        <w:tab/>
      </w:r>
      <w:r w:rsidRPr="00927720">
        <w:rPr>
          <w:position w:val="-28"/>
        </w:rPr>
        <w:object w:dxaOrig="1680" w:dyaOrig="680" w14:anchorId="63076C14">
          <v:shape id="_x0000_i1066" type="#_x0000_t75" style="width:108pt;height:36pt" o:ole="" filled="t">
            <v:fill color2="black"/>
            <v:imagedata r:id="rId109" o:title=""/>
          </v:shape>
          <o:OLEObject Type="Embed" ProgID="Equation.3" ShapeID="_x0000_i1066" DrawAspect="Content" ObjectID="_1708952425" r:id="rId110"/>
        </w:object>
      </w:r>
      <w:r w:rsidRPr="00927720">
        <w:t>                masl</w:t>
      </w:r>
      <w:r w:rsidRPr="00927720">
        <w:tab/>
        <w:t>(</w:t>
      </w:r>
      <w:r w:rsidR="00A91713" w:rsidRPr="00927720">
        <w:t>29</w:t>
      </w:r>
      <w:r w:rsidRPr="00927720">
        <w:t>b)</w:t>
      </w:r>
    </w:p>
    <w:p w14:paraId="13FE3FA6" w14:textId="3FF467CC" w:rsidR="00225A5B" w:rsidRPr="00927720" w:rsidRDefault="00225A5B" w:rsidP="00570128">
      <w:pPr>
        <w:tabs>
          <w:tab w:val="left" w:pos="567"/>
          <w:tab w:val="center" w:pos="5760"/>
          <w:tab w:val="right" w:pos="8820"/>
        </w:tabs>
        <w:spacing w:before="240"/>
      </w:pPr>
      <w:r w:rsidRPr="00927720">
        <w:t>Les formules</w:t>
      </w:r>
      <w:r w:rsidR="00013537" w:rsidRPr="00927720">
        <w:t> </w:t>
      </w:r>
      <w:r w:rsidRPr="00927720">
        <w:t>(</w:t>
      </w:r>
      <w:r w:rsidR="00A91713" w:rsidRPr="00927720">
        <w:t>30</w:t>
      </w:r>
      <w:r w:rsidRPr="00927720">
        <w:t>) à (</w:t>
      </w:r>
      <w:r w:rsidR="004B22B4" w:rsidRPr="00927720">
        <w:t>3</w:t>
      </w:r>
      <w:r w:rsidR="00A91713" w:rsidRPr="00927720">
        <w:t>3</w:t>
      </w:r>
      <w:r w:rsidRPr="00927720">
        <w:t xml:space="preserve">) permettent de calculer le paramètre d'irrégularité </w:t>
      </w:r>
      <w:r w:rsidRPr="00927720">
        <w:rPr>
          <w:i/>
        </w:rPr>
        <w:t>h</w:t>
      </w:r>
      <w:r w:rsidRPr="00927720">
        <w:rPr>
          <w:i/>
          <w:vertAlign w:val="subscript"/>
        </w:rPr>
        <w:t>m</w:t>
      </w:r>
      <w:r w:rsidRPr="00927720">
        <w:t xml:space="preserve"> requis </w:t>
      </w:r>
      <w:r w:rsidR="0068089D" w:rsidRPr="00927720">
        <w:t xml:space="preserve">dans </w:t>
      </w:r>
      <w:r w:rsidRPr="00927720">
        <w:t>le modèle de propagation anormale (phénomène de conduit et réflexion sur les couches).</w:t>
      </w:r>
    </w:p>
    <w:p w14:paraId="1BDC7369" w14:textId="77777777" w:rsidR="00225A5B" w:rsidRPr="00927720" w:rsidRDefault="00225A5B" w:rsidP="00570128">
      <w:pPr>
        <w:tabs>
          <w:tab w:val="left" w:pos="567"/>
          <w:tab w:val="center" w:pos="5760"/>
          <w:tab w:val="right" w:pos="8820"/>
        </w:tabs>
        <w:spacing w:before="240"/>
      </w:pPr>
      <w:r w:rsidRPr="00927720">
        <w:t xml:space="preserve">Calculer les hauteurs de la surface </w:t>
      </w:r>
      <w:r w:rsidR="0068089D" w:rsidRPr="00927720">
        <w:t>régulière</w:t>
      </w:r>
      <w:r w:rsidRPr="00927720">
        <w:t xml:space="preserve"> </w:t>
      </w:r>
      <w:r w:rsidR="00E91B68" w:rsidRPr="00927720">
        <w:t>ne devant pas dépasser le niveau du sol à l'emplacement de l'émetteur et du récepteur</w:t>
      </w:r>
      <w:r w:rsidRPr="00927720">
        <w:t>:</w:t>
      </w:r>
    </w:p>
    <w:p w14:paraId="73444E25" w14:textId="23DFCB80" w:rsidR="00225A5B" w:rsidRPr="00927720" w:rsidRDefault="00225A5B" w:rsidP="00570128">
      <w:pPr>
        <w:pStyle w:val="Equation"/>
        <w:spacing w:before="240"/>
      </w:pPr>
      <w:r w:rsidRPr="00927720">
        <w:tab/>
      </w:r>
      <w:r w:rsidRPr="00927720">
        <w:tab/>
      </w:r>
      <w:r w:rsidRPr="00927720">
        <w:rPr>
          <w:position w:val="-14"/>
        </w:rPr>
        <w:object w:dxaOrig="1880" w:dyaOrig="380" w14:anchorId="2ECA34E0">
          <v:shape id="_x0000_i1067" type="#_x0000_t75" style="width:115.5pt;height:21.75pt" o:ole="" filled="t">
            <v:fill color2="black"/>
            <v:imagedata r:id="rId111" o:title=""/>
          </v:shape>
          <o:OLEObject Type="Embed" ProgID="Equation.3" ShapeID="_x0000_i1067" DrawAspect="Content" ObjectID="_1708952426" r:id="rId112"/>
        </w:object>
      </w:r>
      <w:r w:rsidRPr="00927720">
        <w:t>                masl</w:t>
      </w:r>
      <w:r w:rsidRPr="00927720">
        <w:tab/>
        <w:t>(</w:t>
      </w:r>
      <w:r w:rsidR="00BE5883" w:rsidRPr="00927720">
        <w:t>3</w:t>
      </w:r>
      <w:r w:rsidR="00A91713" w:rsidRPr="00927720">
        <w:t>0</w:t>
      </w:r>
      <w:r w:rsidRPr="00927720">
        <w:t>a)</w:t>
      </w:r>
    </w:p>
    <w:p w14:paraId="1E76DAD4" w14:textId="64700483" w:rsidR="00225A5B" w:rsidRPr="00927720" w:rsidRDefault="00225A5B" w:rsidP="00570128">
      <w:pPr>
        <w:pStyle w:val="Equation"/>
        <w:spacing w:before="240"/>
      </w:pPr>
      <w:r w:rsidRPr="00927720">
        <w:tab/>
      </w:r>
      <w:r w:rsidRPr="00927720">
        <w:tab/>
      </w:r>
      <w:r w:rsidRPr="00927720">
        <w:rPr>
          <w:position w:val="-14"/>
        </w:rPr>
        <w:object w:dxaOrig="1939" w:dyaOrig="380" w14:anchorId="1E5B47A6">
          <v:shape id="_x0000_i1068" type="#_x0000_t75" style="width:129.75pt;height:21.75pt" o:ole="" filled="t">
            <v:fill color2="black"/>
            <v:imagedata r:id="rId113" o:title=""/>
          </v:shape>
          <o:OLEObject Type="Embed" ProgID="Equation.3" ShapeID="_x0000_i1068" DrawAspect="Content" ObjectID="_1708952427" r:id="rId114"/>
        </w:object>
      </w:r>
      <w:r w:rsidRPr="00927720">
        <w:t>                masl</w:t>
      </w:r>
      <w:r w:rsidRPr="00927720">
        <w:tab/>
        <w:t>(</w:t>
      </w:r>
      <w:r w:rsidR="00BE5883" w:rsidRPr="00927720">
        <w:t>3</w:t>
      </w:r>
      <w:r w:rsidR="00A91713" w:rsidRPr="00927720">
        <w:t>0</w:t>
      </w:r>
      <w:r w:rsidRPr="00927720">
        <w:t>b)</w:t>
      </w:r>
    </w:p>
    <w:p w14:paraId="50B5B462" w14:textId="06A29A13" w:rsidR="00225A5B" w:rsidRPr="00927720" w:rsidRDefault="00225A5B" w:rsidP="00570128">
      <w:r w:rsidRPr="00927720">
        <w:t xml:space="preserve">où </w:t>
      </w:r>
      <w:r w:rsidRPr="00927720">
        <w:rPr>
          <w:i/>
        </w:rPr>
        <w:t>h</w:t>
      </w:r>
      <w:r w:rsidRPr="00927720">
        <w:rPr>
          <w:vertAlign w:val="subscript"/>
        </w:rPr>
        <w:t>1</w:t>
      </w:r>
      <w:r w:rsidRPr="00927720">
        <w:t xml:space="preserve"> et </w:t>
      </w:r>
      <w:r w:rsidRPr="00927720">
        <w:rPr>
          <w:i/>
        </w:rPr>
        <w:t>h</w:t>
      </w:r>
      <w:r w:rsidRPr="00927720">
        <w:rPr>
          <w:i/>
          <w:vertAlign w:val="subscript"/>
        </w:rPr>
        <w:t>n</w:t>
      </w:r>
      <w:r w:rsidRPr="00927720">
        <w:t xml:space="preserve"> sont les hauteurs du sol </w:t>
      </w:r>
      <w:r w:rsidR="00E91B68" w:rsidRPr="00927720">
        <w:t xml:space="preserve">à l'emplacement </w:t>
      </w:r>
      <w:r w:rsidRPr="00927720">
        <w:t xml:space="preserve">de l'émetteur et du récepteur, en m au-dessus du niveau </w:t>
      </w:r>
      <w:r w:rsidR="00A10D69" w:rsidRPr="00927720">
        <w:t>de la mer, voir la formule</w:t>
      </w:r>
      <w:r w:rsidR="00135F5C" w:rsidRPr="00927720">
        <w:t> </w:t>
      </w:r>
      <w:r w:rsidR="00A10D69" w:rsidRPr="00927720">
        <w:t>(</w:t>
      </w:r>
      <w:r w:rsidR="00A91713" w:rsidRPr="00927720">
        <w:t>30</w:t>
      </w:r>
      <w:r w:rsidRPr="00927720">
        <w:t>b).</w:t>
      </w:r>
    </w:p>
    <w:p w14:paraId="65D5E45F" w14:textId="77777777" w:rsidR="00846FFD" w:rsidRPr="00927720" w:rsidRDefault="00846FFD" w:rsidP="00570128">
      <w:pPr>
        <w:tabs>
          <w:tab w:val="left" w:pos="567"/>
          <w:tab w:val="center" w:pos="5760"/>
          <w:tab w:val="right" w:pos="8820"/>
        </w:tabs>
      </w:pPr>
      <w:r w:rsidRPr="00927720">
        <w:t xml:space="preserve">La pente de </w:t>
      </w:r>
      <w:r w:rsidR="00056F6D" w:rsidRPr="00927720">
        <w:t xml:space="preserve">la courbe </w:t>
      </w:r>
      <w:r w:rsidRPr="00927720">
        <w:t xml:space="preserve">de régression </w:t>
      </w:r>
      <w:r w:rsidR="00056F6D" w:rsidRPr="00927720">
        <w:t xml:space="preserve">selon la méthode </w:t>
      </w:r>
      <w:r w:rsidRPr="00927720">
        <w:t>des moindres carrés est calculée comme suit:</w:t>
      </w:r>
    </w:p>
    <w:p w14:paraId="59A7095F" w14:textId="4250EB72" w:rsidR="00056F6D" w:rsidRPr="00927720" w:rsidRDefault="00056F6D" w:rsidP="00570128">
      <w:pPr>
        <w:pStyle w:val="Equation"/>
      </w:pPr>
      <w:r w:rsidRPr="00927720">
        <w:tab/>
      </w:r>
      <w:r w:rsidRPr="00927720">
        <w:tab/>
      </w:r>
      <w:r w:rsidRPr="00927720">
        <w:rPr>
          <w:position w:val="-24"/>
        </w:rPr>
        <w:object w:dxaOrig="1840" w:dyaOrig="660" w14:anchorId="2ED86FB7">
          <v:shape id="_x0000_i1069" type="#_x0000_t75" style="width:93.75pt;height:36pt" o:ole="">
            <v:imagedata r:id="rId115" o:title=""/>
          </v:shape>
          <o:OLEObject Type="Embed" ProgID="Equation.3" ShapeID="_x0000_i1069" DrawAspect="Content" ObjectID="_1708952428" r:id="rId116"/>
        </w:object>
      </w:r>
      <w:r w:rsidRPr="00927720">
        <w:t>                m/km</w:t>
      </w:r>
      <w:r w:rsidRPr="00927720">
        <w:tab/>
        <w:t>(</w:t>
      </w:r>
      <w:r w:rsidR="00BE5883" w:rsidRPr="00927720">
        <w:t>3</w:t>
      </w:r>
      <w:r w:rsidR="00A91713" w:rsidRPr="00927720">
        <w:t>1</w:t>
      </w:r>
      <w:r w:rsidRPr="00927720">
        <w:t>)</w:t>
      </w:r>
    </w:p>
    <w:p w14:paraId="781F5AD3" w14:textId="77777777" w:rsidR="00846FFD" w:rsidRPr="00927720" w:rsidRDefault="00846FFD" w:rsidP="00570128">
      <w:pPr>
        <w:tabs>
          <w:tab w:val="left" w:pos="567"/>
          <w:tab w:val="center" w:pos="5760"/>
          <w:tab w:val="right" w:pos="8820"/>
        </w:tabs>
      </w:pPr>
      <w:r w:rsidRPr="00927720">
        <w:t xml:space="preserve">Les hauteurs équivalentes des antennes de l'émetteur et du récepteur au-dessus de la surface </w:t>
      </w:r>
      <w:r w:rsidR="0068089D" w:rsidRPr="00927720">
        <w:t>régulière</w:t>
      </w:r>
      <w:r w:rsidRPr="00927720">
        <w:t xml:space="preserve"> sont maintenant données par:</w:t>
      </w:r>
    </w:p>
    <w:p w14:paraId="65EC3E45" w14:textId="5FC0647C" w:rsidR="00056F6D" w:rsidRPr="00927720" w:rsidRDefault="00056F6D" w:rsidP="00570128">
      <w:pPr>
        <w:pStyle w:val="Equation"/>
      </w:pPr>
      <w:r w:rsidRPr="00927720">
        <w:tab/>
      </w:r>
      <w:r w:rsidRPr="00927720">
        <w:tab/>
      </w:r>
      <w:r w:rsidRPr="00927720">
        <w:rPr>
          <w:position w:val="-14"/>
        </w:rPr>
        <w:object w:dxaOrig="1460" w:dyaOrig="380" w14:anchorId="4042931A">
          <v:shape id="_x0000_i1070" type="#_x0000_t75" style="width:64.5pt;height:21.75pt" o:ole="">
            <v:imagedata r:id="rId117" o:title=""/>
          </v:shape>
          <o:OLEObject Type="Embed" ProgID="Equation.3" ShapeID="_x0000_i1070" DrawAspect="Content" ObjectID="_1708952429" r:id="rId118"/>
        </w:object>
      </w:r>
      <w:r w:rsidRPr="00927720">
        <w:t>                m</w:t>
      </w:r>
      <w:r w:rsidRPr="00927720">
        <w:tab/>
        <w:t>(</w:t>
      </w:r>
      <w:r w:rsidR="00BE5883" w:rsidRPr="00927720">
        <w:t>3</w:t>
      </w:r>
      <w:r w:rsidR="00A91713" w:rsidRPr="00927720">
        <w:t>2</w:t>
      </w:r>
      <w:r w:rsidRPr="00927720">
        <w:t>a)</w:t>
      </w:r>
    </w:p>
    <w:p w14:paraId="331DD361" w14:textId="0CD89321" w:rsidR="00056F6D" w:rsidRPr="00927720" w:rsidRDefault="00056F6D" w:rsidP="00570128">
      <w:pPr>
        <w:pStyle w:val="Equation"/>
      </w:pPr>
      <w:r w:rsidRPr="00927720">
        <w:tab/>
      </w:r>
      <w:r w:rsidRPr="00927720">
        <w:tab/>
      </w:r>
      <w:r w:rsidRPr="00927720">
        <w:rPr>
          <w:position w:val="-14"/>
        </w:rPr>
        <w:object w:dxaOrig="1520" w:dyaOrig="380" w14:anchorId="55121B32">
          <v:shape id="_x0000_i1071" type="#_x0000_t75" style="width:1in;height:21.75pt" o:ole="">
            <v:imagedata r:id="rId119" o:title=""/>
          </v:shape>
          <o:OLEObject Type="Embed" ProgID="Equation.3" ShapeID="_x0000_i1071" DrawAspect="Content" ObjectID="_1708952430" r:id="rId120"/>
        </w:object>
      </w:r>
      <w:r w:rsidRPr="00927720">
        <w:t>                m</w:t>
      </w:r>
      <w:r w:rsidRPr="00927720">
        <w:tab/>
        <w:t>(</w:t>
      </w:r>
      <w:r w:rsidR="00BE5883" w:rsidRPr="00927720">
        <w:t>3</w:t>
      </w:r>
      <w:r w:rsidR="00A91713" w:rsidRPr="00927720">
        <w:t>2</w:t>
      </w:r>
      <w:r w:rsidRPr="00927720">
        <w:t>b)</w:t>
      </w:r>
    </w:p>
    <w:p w14:paraId="1A4302D0" w14:textId="77777777" w:rsidR="00846FFD" w:rsidRPr="00927720" w:rsidRDefault="00846FFD" w:rsidP="00570128">
      <w:pPr>
        <w:keepNext/>
        <w:tabs>
          <w:tab w:val="left" w:pos="567"/>
          <w:tab w:val="center" w:pos="5760"/>
          <w:tab w:val="right" w:pos="8820"/>
        </w:tabs>
      </w:pPr>
      <w:r w:rsidRPr="00927720">
        <w:t>Le paramètre d'irrégularité du terrain est calculé comme suit:</w:t>
      </w:r>
    </w:p>
    <w:p w14:paraId="17CF9F7C" w14:textId="0C3010DF" w:rsidR="0068089D" w:rsidRPr="00927720" w:rsidRDefault="0068089D" w:rsidP="00570128">
      <w:pPr>
        <w:pStyle w:val="Equation"/>
      </w:pPr>
      <w:r w:rsidRPr="00927720">
        <w:tab/>
      </w:r>
      <w:r w:rsidRPr="00927720">
        <w:tab/>
      </w:r>
      <w:r w:rsidRPr="00927720">
        <w:rPr>
          <w:position w:val="-14"/>
        </w:rPr>
        <w:object w:dxaOrig="3080" w:dyaOrig="420" w14:anchorId="32AA2355">
          <v:shape id="_x0000_i1072" type="#_x0000_t75" style="width:2in;height:21.75pt" o:ole="">
            <v:imagedata r:id="rId121" o:title=""/>
          </v:shape>
          <o:OLEObject Type="Embed" ProgID="Equation.3" ShapeID="_x0000_i1072" DrawAspect="Content" ObjectID="_1708952431" r:id="rId122"/>
        </w:object>
      </w:r>
      <w:r w:rsidRPr="00927720">
        <w:t>                m</w:t>
      </w:r>
      <w:r w:rsidRPr="00927720">
        <w:tab/>
        <w:t>(</w:t>
      </w:r>
      <w:r w:rsidR="00BE5883" w:rsidRPr="00927720">
        <w:t>3</w:t>
      </w:r>
      <w:r w:rsidR="00A91713" w:rsidRPr="00927720">
        <w:t>3</w:t>
      </w:r>
      <w:r w:rsidRPr="00927720">
        <w:t>)</w:t>
      </w:r>
    </w:p>
    <w:p w14:paraId="13261B30" w14:textId="77777777" w:rsidR="00846FFD" w:rsidRPr="00927720" w:rsidRDefault="00846FFD" w:rsidP="00570128">
      <w:pPr>
        <w:tabs>
          <w:tab w:val="left" w:pos="567"/>
          <w:tab w:val="center" w:pos="5760"/>
          <w:tab w:val="right" w:pos="8820"/>
        </w:tabs>
      </w:pPr>
      <w:r w:rsidRPr="00927720">
        <w:t xml:space="preserve">où l'indice du profil </w:t>
      </w:r>
      <w:r w:rsidRPr="00927720">
        <w:rPr>
          <w:i/>
        </w:rPr>
        <w:t>i</w:t>
      </w:r>
      <w:r w:rsidRPr="00927720">
        <w:t xml:space="preserve"> prend toutes les valeurs comprises entre </w:t>
      </w:r>
      <w:r w:rsidRPr="00927720">
        <w:rPr>
          <w:i/>
        </w:rPr>
        <w:t>i</w:t>
      </w:r>
      <w:r w:rsidRPr="00927720">
        <w:rPr>
          <w:i/>
          <w:vertAlign w:val="subscript"/>
        </w:rPr>
        <w:t>lt</w:t>
      </w:r>
      <w:r w:rsidRPr="00927720">
        <w:t xml:space="preserve"> et </w:t>
      </w:r>
      <w:r w:rsidRPr="00927720">
        <w:rPr>
          <w:i/>
        </w:rPr>
        <w:t>i</w:t>
      </w:r>
      <w:r w:rsidRPr="00927720">
        <w:rPr>
          <w:i/>
          <w:vertAlign w:val="subscript"/>
        </w:rPr>
        <w:t>lr</w:t>
      </w:r>
      <w:r w:rsidRPr="00927720">
        <w:t xml:space="preserve"> inclus. Le paramètre d'irrégularité </w:t>
      </w:r>
      <w:r w:rsidRPr="00927720">
        <w:rPr>
          <w:i/>
          <w:iCs/>
        </w:rPr>
        <w:t>h</w:t>
      </w:r>
      <w:r w:rsidRPr="00927720">
        <w:rPr>
          <w:i/>
          <w:iCs/>
          <w:vertAlign w:val="subscript"/>
        </w:rPr>
        <w:t>m</w:t>
      </w:r>
      <w:r w:rsidRPr="00927720">
        <w:t xml:space="preserve"> </w:t>
      </w:r>
      <w:r w:rsidR="0068089D" w:rsidRPr="00927720">
        <w:t xml:space="preserve">et les hauteurs équivalentes des antennes </w:t>
      </w:r>
      <w:r w:rsidR="0068089D" w:rsidRPr="00927720">
        <w:rPr>
          <w:i/>
        </w:rPr>
        <w:t>h</w:t>
      </w:r>
      <w:r w:rsidR="0068089D" w:rsidRPr="00927720">
        <w:rPr>
          <w:i/>
          <w:vertAlign w:val="subscript"/>
        </w:rPr>
        <w:t>tea</w:t>
      </w:r>
      <w:r w:rsidR="0068089D" w:rsidRPr="00927720">
        <w:t xml:space="preserve"> et </w:t>
      </w:r>
      <w:r w:rsidR="0068089D" w:rsidRPr="00927720">
        <w:rPr>
          <w:i/>
        </w:rPr>
        <w:t>h</w:t>
      </w:r>
      <w:r w:rsidR="0068089D" w:rsidRPr="00927720">
        <w:rPr>
          <w:i/>
          <w:vertAlign w:val="subscript"/>
        </w:rPr>
        <w:t>rea</w:t>
      </w:r>
      <w:r w:rsidR="0068089D" w:rsidRPr="00927720">
        <w:t xml:space="preserve"> sont </w:t>
      </w:r>
      <w:r w:rsidRPr="00927720">
        <w:t>utilisé</w:t>
      </w:r>
      <w:r w:rsidR="0068089D" w:rsidRPr="00927720">
        <w:t>s</w:t>
      </w:r>
      <w:r w:rsidRPr="00927720">
        <w:t xml:space="preserve"> dans </w:t>
      </w:r>
      <w:r w:rsidR="0068089D" w:rsidRPr="00927720">
        <w:t>la Pièce jointe </w:t>
      </w:r>
      <w:r w:rsidRPr="00927720">
        <w:t>D.</w:t>
      </w:r>
    </w:p>
    <w:p w14:paraId="37EDAA53" w14:textId="40103547" w:rsidR="00846FFD" w:rsidRPr="00927720" w:rsidRDefault="00846FFD" w:rsidP="00570128">
      <w:pPr>
        <w:tabs>
          <w:tab w:val="left" w:pos="567"/>
          <w:tab w:val="center" w:pos="5760"/>
          <w:tab w:val="right" w:pos="8820"/>
        </w:tabs>
      </w:pPr>
      <w:r w:rsidRPr="00927720">
        <w:t xml:space="preserve">De nouveaux calculs pour une surface </w:t>
      </w:r>
      <w:r w:rsidR="0068089D" w:rsidRPr="00927720">
        <w:t>régulière</w:t>
      </w:r>
      <w:r w:rsidRPr="00927720">
        <w:t xml:space="preserve"> sont maintenant nécessaires pour </w:t>
      </w:r>
      <w:r w:rsidR="0068089D" w:rsidRPr="00927720">
        <w:t>le modèle de diffraction. Les formules</w:t>
      </w:r>
      <w:r w:rsidR="00A11B18" w:rsidRPr="00927720">
        <w:t> </w:t>
      </w:r>
      <w:r w:rsidR="0068089D" w:rsidRPr="00927720">
        <w:t>(</w:t>
      </w:r>
      <w:r w:rsidR="00BE5883" w:rsidRPr="00927720">
        <w:t>3</w:t>
      </w:r>
      <w:r w:rsidR="00A91713" w:rsidRPr="00927720">
        <w:t>4</w:t>
      </w:r>
      <w:r w:rsidR="0068089D" w:rsidRPr="00927720">
        <w:t>) à (</w:t>
      </w:r>
      <w:r w:rsidR="00BE5883" w:rsidRPr="00927720">
        <w:t>38</w:t>
      </w:r>
      <w:r w:rsidR="0068089D" w:rsidRPr="00927720">
        <w:t>) permettent de calculer les hauteurs équivalentes des antennes requises dans les sous-modèles de diffraction pour une Terre sphérique et un profil régulier décrits dans la Pièce jointe </w:t>
      </w:r>
      <w:r w:rsidRPr="00927720">
        <w:t>A.</w:t>
      </w:r>
    </w:p>
    <w:p w14:paraId="33ABFA3C" w14:textId="77777777" w:rsidR="00846FFD" w:rsidRPr="00927720" w:rsidRDefault="00846FFD" w:rsidP="00570128">
      <w:r w:rsidRPr="00927720">
        <w:t xml:space="preserve">La hauteur de l'obstacle le plus élevé au-dessus du trajet en ligne droite depuis l'émetteur jusqu'au récepteur </w:t>
      </w:r>
      <w:r w:rsidRPr="00927720">
        <w:rPr>
          <w:i/>
        </w:rPr>
        <w:t>h</w:t>
      </w:r>
      <w:r w:rsidRPr="00927720">
        <w:rPr>
          <w:i/>
          <w:vertAlign w:val="subscript"/>
        </w:rPr>
        <w:t>obs</w:t>
      </w:r>
      <w:r w:rsidRPr="00927720">
        <w:t xml:space="preserve">, et les angles d'élévation dans la direction de l'horizon </w:t>
      </w:r>
      <w:r w:rsidRPr="00927720">
        <w:rPr>
          <w:i/>
        </w:rPr>
        <w:t>α</w:t>
      </w:r>
      <w:r w:rsidRPr="00927720">
        <w:rPr>
          <w:i/>
          <w:vertAlign w:val="subscript"/>
        </w:rPr>
        <w:t>obt</w:t>
      </w:r>
      <w:r w:rsidRPr="00927720">
        <w:t xml:space="preserve">, </w:t>
      </w:r>
      <w:r w:rsidRPr="00927720">
        <w:rPr>
          <w:i/>
        </w:rPr>
        <w:t>α</w:t>
      </w:r>
      <w:r w:rsidRPr="00927720">
        <w:rPr>
          <w:i/>
          <w:vertAlign w:val="subscript"/>
        </w:rPr>
        <w:t>obr</w:t>
      </w:r>
      <w:r w:rsidRPr="00927720">
        <w:t>, en prenant une géométrie de Terre plate, sont calculés comme suit:</w:t>
      </w:r>
    </w:p>
    <w:p w14:paraId="724EBCF6" w14:textId="77777777" w:rsidR="004678B6" w:rsidRPr="006F160D" w:rsidRDefault="004678B6" w:rsidP="004678B6">
      <w:pPr>
        <w:pStyle w:val="Equation"/>
        <w:rPr>
          <w:lang w:val="en-US"/>
        </w:rPr>
      </w:pPr>
      <w:r w:rsidRPr="006F160D">
        <w:rPr>
          <w:lang w:val="en-US"/>
        </w:rPr>
        <w:tab/>
      </w:r>
      <w:r w:rsidRPr="006F160D">
        <w:rPr>
          <w:lang w:val="en-US"/>
        </w:rPr>
        <w:tab/>
      </w:r>
      <w:r w:rsidRPr="00033DA4">
        <w:rPr>
          <w:position w:val="-12"/>
        </w:rPr>
        <w:object w:dxaOrig="1560" w:dyaOrig="360" w14:anchorId="6F177775">
          <v:shape id="_x0000_i1073" type="#_x0000_t75" style="width:68.25pt;height:17.25pt" o:ole="">
            <v:imagedata r:id="rId123" o:title=""/>
          </v:shape>
          <o:OLEObject Type="Embed" ProgID="Equation.3" ShapeID="_x0000_i1073" DrawAspect="Content" ObjectID="_1708952432" r:id="rId124"/>
        </w:object>
      </w:r>
      <w:r w:rsidRPr="006F160D">
        <w:rPr>
          <w:lang w:val="en-US"/>
        </w:rPr>
        <w:t>                m</w:t>
      </w:r>
      <w:r w:rsidRPr="006F160D">
        <w:rPr>
          <w:lang w:val="en-US"/>
        </w:rPr>
        <w:tab/>
        <w:t>(3</w:t>
      </w:r>
      <w:r>
        <w:rPr>
          <w:lang w:val="en-US"/>
        </w:rPr>
        <w:t>4</w:t>
      </w:r>
      <w:r w:rsidRPr="006F160D">
        <w:rPr>
          <w:lang w:val="en-US"/>
        </w:rPr>
        <w:t>a)</w:t>
      </w:r>
    </w:p>
    <w:p w14:paraId="3E167537" w14:textId="472FC06A" w:rsidR="00846FFD" w:rsidRPr="00927720" w:rsidRDefault="00846FFD" w:rsidP="00570128">
      <w:pPr>
        <w:pStyle w:val="Equation"/>
      </w:pPr>
      <w:r w:rsidRPr="00927720">
        <w:tab/>
      </w:r>
      <w:r w:rsidRPr="00927720">
        <w:tab/>
      </w:r>
      <w:r w:rsidRPr="00927720">
        <w:rPr>
          <w:position w:val="-32"/>
        </w:rPr>
        <w:object w:dxaOrig="1719" w:dyaOrig="760" w14:anchorId="3F7DA504">
          <v:shape id="_x0000_i1074" type="#_x0000_t75" style="width:79.5pt;height:36pt" o:ole="">
            <v:imagedata r:id="rId125" o:title=""/>
          </v:shape>
          <o:OLEObject Type="Embed" ProgID="Equation.3" ShapeID="_x0000_i1074" DrawAspect="Content" ObjectID="_1708952433" r:id="rId126"/>
        </w:object>
      </w:r>
      <w:r w:rsidRPr="00927720">
        <w:t>                mrad</w:t>
      </w:r>
      <w:r w:rsidRPr="00927720">
        <w:tab/>
        <w:t>(</w:t>
      </w:r>
      <w:r w:rsidR="00BE5883" w:rsidRPr="00927720">
        <w:t>3</w:t>
      </w:r>
      <w:r w:rsidR="00A91713" w:rsidRPr="00927720">
        <w:t>4</w:t>
      </w:r>
      <w:r w:rsidRPr="00927720">
        <w:t>b)</w:t>
      </w:r>
    </w:p>
    <w:p w14:paraId="7E9BA780" w14:textId="675B7AB6" w:rsidR="00846FFD" w:rsidRPr="00927720" w:rsidRDefault="00846FFD" w:rsidP="00570128">
      <w:pPr>
        <w:pStyle w:val="Equation"/>
      </w:pPr>
      <w:r w:rsidRPr="00927720">
        <w:tab/>
      </w:r>
      <w:r w:rsidRPr="00927720">
        <w:tab/>
      </w:r>
      <w:r w:rsidRPr="00927720">
        <w:rPr>
          <w:position w:val="-32"/>
        </w:rPr>
        <w:object w:dxaOrig="2100" w:dyaOrig="760" w14:anchorId="52306CAF">
          <v:shape id="_x0000_i1075" type="#_x0000_t75" style="width:93.75pt;height:36pt" o:ole="">
            <v:imagedata r:id="rId127" o:title=""/>
          </v:shape>
          <o:OLEObject Type="Embed" ProgID="Equation.3" ShapeID="_x0000_i1075" DrawAspect="Content" ObjectID="_1708952434" r:id="rId128"/>
        </w:object>
      </w:r>
      <w:r w:rsidRPr="00927720">
        <w:t>                mrad</w:t>
      </w:r>
      <w:r w:rsidRPr="00927720">
        <w:tab/>
        <w:t>(</w:t>
      </w:r>
      <w:r w:rsidR="00BE5883" w:rsidRPr="00927720">
        <w:t>3</w:t>
      </w:r>
      <w:r w:rsidR="00A91713" w:rsidRPr="00927720">
        <w:t>4</w:t>
      </w:r>
      <w:r w:rsidRPr="00927720">
        <w:t>c)</w:t>
      </w:r>
    </w:p>
    <w:p w14:paraId="3475E89D" w14:textId="77777777" w:rsidR="00846FFD" w:rsidRPr="00927720" w:rsidRDefault="00846FFD" w:rsidP="00570128">
      <w:pPr>
        <w:keepNext/>
        <w:tabs>
          <w:tab w:val="left" w:pos="567"/>
          <w:tab w:val="center" w:pos="4820"/>
          <w:tab w:val="center" w:pos="5760"/>
          <w:tab w:val="right" w:pos="8820"/>
        </w:tabs>
      </w:pPr>
      <w:r w:rsidRPr="00927720">
        <w:t>où:</w:t>
      </w:r>
    </w:p>
    <w:p w14:paraId="2A69A67A" w14:textId="1748545B" w:rsidR="0068089D" w:rsidRPr="00927720" w:rsidRDefault="0068089D" w:rsidP="00570128">
      <w:pPr>
        <w:pStyle w:val="Equation"/>
      </w:pPr>
      <w:r w:rsidRPr="00927720">
        <w:tab/>
      </w:r>
      <w:r w:rsidRPr="00927720">
        <w:tab/>
      </w:r>
      <w:r w:rsidRPr="00927720">
        <w:rPr>
          <w:position w:val="-24"/>
        </w:rPr>
        <w:object w:dxaOrig="2600" w:dyaOrig="620" w14:anchorId="26C6546F">
          <v:shape id="_x0000_i1076" type="#_x0000_t75" style="width:115.5pt;height:28.5pt" o:ole="">
            <v:imagedata r:id="rId129" o:title=""/>
          </v:shape>
          <o:OLEObject Type="Embed" ProgID="Equation.3" ShapeID="_x0000_i1076" DrawAspect="Content" ObjectID="_1708952435" r:id="rId130"/>
        </w:object>
      </w:r>
      <w:r w:rsidRPr="00927720">
        <w:t>                m</w:t>
      </w:r>
      <w:r w:rsidRPr="00927720">
        <w:tab/>
        <w:t>(</w:t>
      </w:r>
      <w:r w:rsidR="00FD00BA" w:rsidRPr="00927720">
        <w:t>3</w:t>
      </w:r>
      <w:r w:rsidR="00A91713" w:rsidRPr="00927720">
        <w:t>4d</w:t>
      </w:r>
      <w:r w:rsidRPr="00927720">
        <w:t>)</w:t>
      </w:r>
    </w:p>
    <w:p w14:paraId="32246F30" w14:textId="77777777" w:rsidR="00846FFD" w:rsidRPr="00927720" w:rsidRDefault="00846FFD" w:rsidP="00570128">
      <w:pPr>
        <w:tabs>
          <w:tab w:val="left" w:pos="567"/>
          <w:tab w:val="center" w:pos="5760"/>
          <w:tab w:val="right" w:pos="8820"/>
        </w:tabs>
      </w:pPr>
      <w:r w:rsidRPr="00927720">
        <w:lastRenderedPageBreak/>
        <w:t xml:space="preserve">et l'indice du profil </w:t>
      </w:r>
      <w:r w:rsidRPr="00927720">
        <w:rPr>
          <w:i/>
          <w:iCs/>
        </w:rPr>
        <w:t>i</w:t>
      </w:r>
      <w:r w:rsidRPr="00927720">
        <w:t xml:space="preserve"> prend des valeurs comprises entre 2 et (</w:t>
      </w:r>
      <w:r w:rsidRPr="00927720">
        <w:rPr>
          <w:i/>
          <w:iCs/>
        </w:rPr>
        <w:t>n</w:t>
      </w:r>
      <w:r w:rsidRPr="00927720">
        <w:t> – 1).</w:t>
      </w:r>
    </w:p>
    <w:p w14:paraId="3ACA4840" w14:textId="77777777" w:rsidR="00846FFD" w:rsidRPr="00927720" w:rsidRDefault="00846FFD" w:rsidP="00570128">
      <w:r w:rsidRPr="00927720">
        <w:t xml:space="preserve">Les valeurs provisoires initiales de la hauteur de la surface </w:t>
      </w:r>
      <w:r w:rsidR="0068089D" w:rsidRPr="00927720">
        <w:t>régulière</w:t>
      </w:r>
      <w:r w:rsidRPr="00927720">
        <w:t xml:space="preserve"> aux extrémités du trajet où se trouvent l'émetteur et le récepteur sont calculées comme suit:</w:t>
      </w:r>
    </w:p>
    <w:p w14:paraId="7D42817C" w14:textId="77777777" w:rsidR="00846FFD" w:rsidRPr="00927720" w:rsidRDefault="00846FFD" w:rsidP="00570128">
      <w:pPr>
        <w:keepNext/>
        <w:keepLines/>
      </w:pPr>
      <w:r w:rsidRPr="00927720">
        <w:t xml:space="preserve">Si </w:t>
      </w:r>
      <w:r w:rsidRPr="00927720">
        <w:rPr>
          <w:i/>
        </w:rPr>
        <w:t>h</w:t>
      </w:r>
      <w:r w:rsidRPr="00927720">
        <w:rPr>
          <w:i/>
          <w:vertAlign w:val="subscript"/>
        </w:rPr>
        <w:t xml:space="preserve">obs </w:t>
      </w:r>
      <w:r w:rsidRPr="00927720">
        <w:t>est inférieure ou égale à zéro, alors:</w:t>
      </w:r>
    </w:p>
    <w:p w14:paraId="7B6E61C3" w14:textId="61F39C78" w:rsidR="00846FFD" w:rsidRPr="00927720" w:rsidRDefault="00846FFD" w:rsidP="00570128">
      <w:pPr>
        <w:pStyle w:val="Equation"/>
      </w:pPr>
      <w:r w:rsidRPr="00927720">
        <w:tab/>
      </w:r>
      <w:r w:rsidRPr="00927720">
        <w:tab/>
      </w:r>
      <w:r w:rsidRPr="00927720">
        <w:rPr>
          <w:position w:val="-16"/>
        </w:rPr>
        <w:object w:dxaOrig="960" w:dyaOrig="400" w14:anchorId="21A1FE84">
          <v:shape id="_x0000_i1077" type="#_x0000_t75" style="width:43.5pt;height:21.75pt" o:ole="">
            <v:imagedata r:id="rId131" o:title=""/>
          </v:shape>
          <o:OLEObject Type="Embed" ProgID="Equation.3" ShapeID="_x0000_i1077" DrawAspect="Content" ObjectID="_1708952436" r:id="rId132"/>
        </w:object>
      </w:r>
      <w:r w:rsidRPr="00927720">
        <w:t>                masl</w:t>
      </w:r>
      <w:r w:rsidRPr="00927720">
        <w:tab/>
        <w:t>(</w:t>
      </w:r>
      <w:r w:rsidR="009D4195" w:rsidRPr="00927720">
        <w:t>3</w:t>
      </w:r>
      <w:r w:rsidR="00A91713" w:rsidRPr="00927720">
        <w:t>5</w:t>
      </w:r>
      <w:r w:rsidRPr="00927720">
        <w:t>a)</w:t>
      </w:r>
    </w:p>
    <w:p w14:paraId="54A96F73" w14:textId="73A36A7B" w:rsidR="00846FFD" w:rsidRPr="00927720" w:rsidRDefault="00846FFD" w:rsidP="00570128">
      <w:pPr>
        <w:pStyle w:val="Equation"/>
      </w:pPr>
      <w:r w:rsidRPr="00927720">
        <w:tab/>
      </w:r>
      <w:r w:rsidRPr="00927720">
        <w:tab/>
      </w:r>
      <w:r w:rsidRPr="00927720">
        <w:rPr>
          <w:position w:val="-16"/>
        </w:rPr>
        <w:object w:dxaOrig="1020" w:dyaOrig="400" w14:anchorId="5EADDFC6">
          <v:shape id="_x0000_i1078" type="#_x0000_t75" style="width:50.25pt;height:21.75pt" o:ole="">
            <v:imagedata r:id="rId133" o:title=""/>
          </v:shape>
          <o:OLEObject Type="Embed" ProgID="Equation.3" ShapeID="_x0000_i1078" DrawAspect="Content" ObjectID="_1708952437" r:id="rId134"/>
        </w:object>
      </w:r>
      <w:r w:rsidRPr="00927720">
        <w:t>                masl</w:t>
      </w:r>
      <w:r w:rsidRPr="00927720">
        <w:tab/>
        <w:t>(</w:t>
      </w:r>
      <w:r w:rsidR="009D4195" w:rsidRPr="00927720">
        <w:t>3</w:t>
      </w:r>
      <w:r w:rsidR="00A91713" w:rsidRPr="00927720">
        <w:t>5</w:t>
      </w:r>
      <w:r w:rsidRPr="00927720">
        <w:t>b)</w:t>
      </w:r>
    </w:p>
    <w:p w14:paraId="03256121" w14:textId="77777777" w:rsidR="00846FFD" w:rsidRPr="00927720" w:rsidRDefault="00846FFD" w:rsidP="00570128">
      <w:pPr>
        <w:tabs>
          <w:tab w:val="center" w:pos="4820"/>
        </w:tabs>
      </w:pPr>
      <w:r w:rsidRPr="00927720">
        <w:t>sinon:</w:t>
      </w:r>
    </w:p>
    <w:p w14:paraId="29220101" w14:textId="77777777" w:rsidR="004678B6" w:rsidRPr="006F160D" w:rsidRDefault="004678B6" w:rsidP="004678B6">
      <w:pPr>
        <w:pStyle w:val="Equation"/>
        <w:rPr>
          <w:lang w:val="en-US"/>
        </w:rPr>
      </w:pPr>
      <w:r w:rsidRPr="006F160D">
        <w:rPr>
          <w:lang w:val="en-US"/>
        </w:rPr>
        <w:tab/>
      </w:r>
      <w:r w:rsidRPr="006F160D">
        <w:rPr>
          <w:lang w:val="en-US"/>
        </w:rPr>
        <w:tab/>
      </w:r>
      <w:r w:rsidRPr="00033DA4">
        <w:rPr>
          <w:position w:val="-14"/>
        </w:rPr>
        <w:object w:dxaOrig="1680" w:dyaOrig="380" w14:anchorId="2D3D0B9D">
          <v:shape id="_x0000_i1079" type="#_x0000_t75" style="width:80.25pt;height:18.75pt" o:ole="">
            <v:imagedata r:id="rId135" o:title=""/>
          </v:shape>
          <o:OLEObject Type="Embed" ProgID="Equation.3" ShapeID="_x0000_i1079" DrawAspect="Content" ObjectID="_1708952438" r:id="rId136"/>
        </w:object>
      </w:r>
      <w:r w:rsidRPr="006F160D">
        <w:rPr>
          <w:lang w:val="en-US"/>
        </w:rPr>
        <w:t>                masl</w:t>
      </w:r>
      <w:r w:rsidRPr="006F160D">
        <w:rPr>
          <w:lang w:val="en-US"/>
        </w:rPr>
        <w:tab/>
        <w:t>(3</w:t>
      </w:r>
      <w:r>
        <w:rPr>
          <w:lang w:val="en-US"/>
        </w:rPr>
        <w:t>5</w:t>
      </w:r>
      <w:r w:rsidRPr="006F160D">
        <w:rPr>
          <w:lang w:val="en-US"/>
        </w:rPr>
        <w:t>c)</w:t>
      </w:r>
    </w:p>
    <w:p w14:paraId="188D557D" w14:textId="77777777" w:rsidR="004678B6" w:rsidRPr="006F160D" w:rsidRDefault="004678B6" w:rsidP="004678B6">
      <w:pPr>
        <w:pStyle w:val="Equation"/>
        <w:rPr>
          <w:lang w:val="en-US"/>
        </w:rPr>
      </w:pPr>
      <w:r w:rsidRPr="006F160D">
        <w:rPr>
          <w:lang w:val="en-US"/>
        </w:rPr>
        <w:tab/>
      </w:r>
      <w:r w:rsidRPr="006F160D">
        <w:rPr>
          <w:lang w:val="en-US"/>
        </w:rPr>
        <w:tab/>
      </w:r>
      <w:r w:rsidRPr="00033DA4">
        <w:rPr>
          <w:position w:val="-14"/>
        </w:rPr>
        <w:object w:dxaOrig="1740" w:dyaOrig="380" w14:anchorId="19F362CD">
          <v:shape id="_x0000_i1080" type="#_x0000_t75" style="width:83.25pt;height:18.75pt" o:ole="">
            <v:imagedata r:id="rId137" o:title=""/>
          </v:shape>
          <o:OLEObject Type="Embed" ProgID="Equation.3" ShapeID="_x0000_i1080" DrawAspect="Content" ObjectID="_1708952439" r:id="rId138"/>
        </w:object>
      </w:r>
      <w:r w:rsidRPr="006F160D">
        <w:rPr>
          <w:lang w:val="en-US"/>
        </w:rPr>
        <w:t>                masl</w:t>
      </w:r>
      <w:r w:rsidRPr="006F160D">
        <w:rPr>
          <w:lang w:val="en-US"/>
        </w:rPr>
        <w:tab/>
        <w:t>(3</w:t>
      </w:r>
      <w:r>
        <w:rPr>
          <w:lang w:val="en-US"/>
        </w:rPr>
        <w:t>5</w:t>
      </w:r>
      <w:r w:rsidRPr="006F160D">
        <w:rPr>
          <w:lang w:val="en-US"/>
        </w:rPr>
        <w:t>d)</w:t>
      </w:r>
    </w:p>
    <w:p w14:paraId="780E7969" w14:textId="77777777" w:rsidR="00846FFD" w:rsidRPr="00927720" w:rsidRDefault="00846FFD" w:rsidP="00570128">
      <w:pPr>
        <w:keepNext/>
        <w:keepLines/>
        <w:tabs>
          <w:tab w:val="center" w:pos="4820"/>
        </w:tabs>
      </w:pPr>
      <w:r w:rsidRPr="00927720">
        <w:t>où:</w:t>
      </w:r>
    </w:p>
    <w:p w14:paraId="5E54A129" w14:textId="364DDA14" w:rsidR="00846FFD" w:rsidRPr="00927720" w:rsidRDefault="00846FFD" w:rsidP="00570128">
      <w:pPr>
        <w:pStyle w:val="Equation"/>
        <w:keepNext/>
        <w:keepLines/>
      </w:pPr>
      <w:r w:rsidRPr="00927720">
        <w:tab/>
      </w:r>
      <w:r w:rsidRPr="00927720">
        <w:tab/>
      </w:r>
      <w:r w:rsidRPr="00927720">
        <w:rPr>
          <w:position w:val="-30"/>
        </w:rPr>
        <w:object w:dxaOrig="1800" w:dyaOrig="680" w14:anchorId="3C14D4DF">
          <v:shape id="_x0000_i1081" type="#_x0000_t75" style="width:79.5pt;height:36pt" o:ole="">
            <v:imagedata r:id="rId139" o:title=""/>
          </v:shape>
          <o:OLEObject Type="Embed" ProgID="Equation.3" ShapeID="_x0000_i1081" DrawAspect="Content" ObjectID="_1708952440" r:id="rId140"/>
        </w:object>
      </w:r>
      <w:r w:rsidRPr="00927720">
        <w:tab/>
        <w:t>(</w:t>
      </w:r>
      <w:r w:rsidR="009D4195" w:rsidRPr="00927720">
        <w:t>3</w:t>
      </w:r>
      <w:r w:rsidR="00A91713" w:rsidRPr="00927720">
        <w:t>5</w:t>
      </w:r>
      <w:r w:rsidRPr="00927720">
        <w:t>e)</w:t>
      </w:r>
    </w:p>
    <w:p w14:paraId="6FB79103" w14:textId="45B03785" w:rsidR="00846FFD" w:rsidRPr="00927720" w:rsidRDefault="00846FFD" w:rsidP="00570128">
      <w:pPr>
        <w:pStyle w:val="Equation"/>
        <w:keepNext/>
        <w:keepLines/>
      </w:pPr>
      <w:r w:rsidRPr="00927720">
        <w:tab/>
      </w:r>
      <w:r w:rsidRPr="00927720">
        <w:tab/>
      </w:r>
      <w:r w:rsidRPr="00927720">
        <w:rPr>
          <w:position w:val="-30"/>
        </w:rPr>
        <w:object w:dxaOrig="1820" w:dyaOrig="680" w14:anchorId="063733F3">
          <v:shape id="_x0000_i1082" type="#_x0000_t75" style="width:79.5pt;height:36pt" o:ole="">
            <v:imagedata r:id="rId141" o:title=""/>
          </v:shape>
          <o:OLEObject Type="Embed" ProgID="Equation.3" ShapeID="_x0000_i1082" DrawAspect="Content" ObjectID="_1708952441" r:id="rId142"/>
        </w:object>
      </w:r>
      <w:r w:rsidRPr="00927720">
        <w:tab/>
        <w:t>(</w:t>
      </w:r>
      <w:r w:rsidR="009D4195" w:rsidRPr="00927720">
        <w:t>3</w:t>
      </w:r>
      <w:r w:rsidR="00A91713" w:rsidRPr="00927720">
        <w:t>5</w:t>
      </w:r>
      <w:r w:rsidRPr="00927720">
        <w:t>f)</w:t>
      </w:r>
    </w:p>
    <w:p w14:paraId="7043083D" w14:textId="77777777" w:rsidR="00846FFD" w:rsidRPr="00927720" w:rsidRDefault="00846FFD" w:rsidP="00570128">
      <w:r w:rsidRPr="00927720">
        <w:t xml:space="preserve">Les valeurs définitives de la hauteur de la surface </w:t>
      </w:r>
      <w:r w:rsidR="0068089D" w:rsidRPr="00927720">
        <w:t>régulière</w:t>
      </w:r>
      <w:r w:rsidRPr="00927720">
        <w:t xml:space="preserve"> aux extrémités du trajet où se trouvent l'émetteur et le récepteur sont calculées comme suit:</w:t>
      </w:r>
    </w:p>
    <w:p w14:paraId="569FF895" w14:textId="77777777" w:rsidR="00846FFD" w:rsidRPr="00927720" w:rsidRDefault="00846FFD" w:rsidP="00570128">
      <w:pPr>
        <w:tabs>
          <w:tab w:val="center" w:pos="4820"/>
        </w:tabs>
      </w:pPr>
      <w:r w:rsidRPr="00927720">
        <w:t xml:space="preserve">Si </w:t>
      </w:r>
      <w:r w:rsidRPr="00927720">
        <w:rPr>
          <w:i/>
        </w:rPr>
        <w:t>h</w:t>
      </w:r>
      <w:r w:rsidRPr="00927720">
        <w:rPr>
          <w:i/>
          <w:vertAlign w:val="subscript"/>
        </w:rPr>
        <w:t>stp</w:t>
      </w:r>
      <w:r w:rsidRPr="00927720">
        <w:t xml:space="preserve"> est supérieure à </w:t>
      </w:r>
      <w:r w:rsidRPr="00927720">
        <w:rPr>
          <w:i/>
        </w:rPr>
        <w:t>h</w:t>
      </w:r>
      <w:r w:rsidRPr="00927720">
        <w:rPr>
          <w:vertAlign w:val="subscript"/>
        </w:rPr>
        <w:t>1</w:t>
      </w:r>
      <w:r w:rsidRPr="00927720">
        <w:t xml:space="preserve"> alors:</w:t>
      </w:r>
    </w:p>
    <w:p w14:paraId="52103FAC" w14:textId="39AF9018" w:rsidR="00846FFD" w:rsidRPr="00927720" w:rsidRDefault="00846FFD" w:rsidP="00570128">
      <w:pPr>
        <w:pStyle w:val="Equation"/>
      </w:pPr>
      <w:r w:rsidRPr="00927720">
        <w:tab/>
      </w:r>
      <w:r w:rsidRPr="00927720">
        <w:tab/>
      </w:r>
      <w:r w:rsidRPr="00927720">
        <w:rPr>
          <w:position w:val="-12"/>
        </w:rPr>
        <w:object w:dxaOrig="760" w:dyaOrig="360" w14:anchorId="0ED0A8F4">
          <v:shape id="_x0000_i1083" type="#_x0000_t75" style="width:36pt;height:14.25pt" o:ole="">
            <v:imagedata r:id="rId143" o:title=""/>
          </v:shape>
          <o:OLEObject Type="Embed" ProgID="Equation.3" ShapeID="_x0000_i1083" DrawAspect="Content" ObjectID="_1708952442" r:id="rId144"/>
        </w:object>
      </w:r>
      <w:r w:rsidRPr="00927720">
        <w:t>                masl</w:t>
      </w:r>
      <w:r w:rsidRPr="00927720">
        <w:tab/>
        <w:t>(</w:t>
      </w:r>
      <w:r w:rsidR="00A873BE" w:rsidRPr="00927720">
        <w:t>3</w:t>
      </w:r>
      <w:r w:rsidR="00A91713" w:rsidRPr="00927720">
        <w:t>6</w:t>
      </w:r>
      <w:r w:rsidRPr="00927720">
        <w:t>a)</w:t>
      </w:r>
    </w:p>
    <w:p w14:paraId="546797A1" w14:textId="77777777" w:rsidR="00846FFD" w:rsidRPr="00927720" w:rsidRDefault="00846FFD" w:rsidP="00570128">
      <w:pPr>
        <w:tabs>
          <w:tab w:val="center" w:pos="4820"/>
        </w:tabs>
      </w:pPr>
      <w:r w:rsidRPr="00927720">
        <w:t xml:space="preserve">Si </w:t>
      </w:r>
      <w:r w:rsidRPr="00927720">
        <w:rPr>
          <w:i/>
        </w:rPr>
        <w:t>h</w:t>
      </w:r>
      <w:r w:rsidRPr="00927720">
        <w:rPr>
          <w:i/>
          <w:vertAlign w:val="subscript"/>
        </w:rPr>
        <w:t>srp</w:t>
      </w:r>
      <w:r w:rsidRPr="00927720">
        <w:t xml:space="preserve"> est supérieure à </w:t>
      </w:r>
      <w:r w:rsidRPr="00927720">
        <w:rPr>
          <w:i/>
        </w:rPr>
        <w:t>h</w:t>
      </w:r>
      <w:r w:rsidRPr="00927720">
        <w:rPr>
          <w:i/>
          <w:vertAlign w:val="subscript"/>
        </w:rPr>
        <w:t>n</w:t>
      </w:r>
      <w:r w:rsidRPr="00927720">
        <w:t xml:space="preserve"> alors:</w:t>
      </w:r>
    </w:p>
    <w:p w14:paraId="2530D5C7" w14:textId="5FECA46D" w:rsidR="00846FFD" w:rsidRPr="00927720" w:rsidRDefault="00846FFD" w:rsidP="00570128">
      <w:pPr>
        <w:pStyle w:val="Equation"/>
      </w:pPr>
      <w:r w:rsidRPr="00927720">
        <w:tab/>
      </w:r>
      <w:r w:rsidRPr="00927720">
        <w:tab/>
      </w:r>
      <w:r w:rsidRPr="00927720">
        <w:rPr>
          <w:position w:val="-12"/>
        </w:rPr>
        <w:object w:dxaOrig="840" w:dyaOrig="360" w14:anchorId="75EE4A8A">
          <v:shape id="_x0000_i1084" type="#_x0000_t75" style="width:36pt;height:14.25pt" o:ole="">
            <v:imagedata r:id="rId145" o:title=""/>
          </v:shape>
          <o:OLEObject Type="Embed" ProgID="Equation.3" ShapeID="_x0000_i1084" DrawAspect="Content" ObjectID="_1708952443" r:id="rId146"/>
        </w:object>
      </w:r>
      <w:r w:rsidRPr="00927720">
        <w:t>                masl</w:t>
      </w:r>
      <w:r w:rsidRPr="00927720">
        <w:tab/>
        <w:t>(</w:t>
      </w:r>
      <w:r w:rsidR="00A873BE" w:rsidRPr="00927720">
        <w:t>3</w:t>
      </w:r>
      <w:r w:rsidR="00A91713" w:rsidRPr="00927720">
        <w:t>6</w:t>
      </w:r>
      <w:r w:rsidRPr="00927720">
        <w:t>b)</w:t>
      </w:r>
    </w:p>
    <w:p w14:paraId="5D860869" w14:textId="77777777" w:rsidR="00846FFD" w:rsidRPr="00927720" w:rsidRDefault="00846FFD" w:rsidP="00570128">
      <w:pPr>
        <w:pStyle w:val="Blanc"/>
        <w:rPr>
          <w:lang w:val="fr-FR"/>
        </w:rPr>
      </w:pPr>
    </w:p>
    <w:p w14:paraId="79FD8B2B" w14:textId="77777777" w:rsidR="00846FFD" w:rsidRPr="00927720" w:rsidRDefault="00846FFD" w:rsidP="00570128">
      <w:pPr>
        <w:pStyle w:val="Equation"/>
      </w:pPr>
      <w:r w:rsidRPr="00927720">
        <w:t xml:space="preserve">Les hauteurs équivalentes des antennes pour une Terre sphérique et un profil </w:t>
      </w:r>
      <w:r w:rsidR="0068089D" w:rsidRPr="00927720">
        <w:t xml:space="preserve">régulier </w:t>
      </w:r>
      <w:r w:rsidRPr="00927720">
        <w:t>(modèle de Bullington, § A.2 et A.5 respectivement) sont calculées comme suit:</w:t>
      </w:r>
    </w:p>
    <w:p w14:paraId="53C93034" w14:textId="77777777" w:rsidR="004678B6" w:rsidRPr="006F160D" w:rsidRDefault="004678B6" w:rsidP="004678B6">
      <w:pPr>
        <w:pStyle w:val="Equation"/>
        <w:rPr>
          <w:lang w:val="en-US"/>
        </w:rPr>
      </w:pPr>
      <w:bookmarkStart w:id="77" w:name="_Toc253582973"/>
      <w:bookmarkStart w:id="78" w:name="_Toc253732901"/>
      <w:bookmarkStart w:id="79" w:name="_Toc255292367"/>
      <w:bookmarkStart w:id="80" w:name="_Toc256490296"/>
      <w:r w:rsidRPr="006F160D">
        <w:rPr>
          <w:lang w:val="en-US"/>
        </w:rPr>
        <w:tab/>
      </w:r>
      <w:r w:rsidRPr="006F160D">
        <w:rPr>
          <w:lang w:val="en-US"/>
        </w:rPr>
        <w:tab/>
      </w:r>
      <w:r w:rsidRPr="00033DA4">
        <w:rPr>
          <w:position w:val="-14"/>
        </w:rPr>
        <w:object w:dxaOrig="1340" w:dyaOrig="380" w14:anchorId="4D8FD142">
          <v:shape id="_x0000_i1085" type="#_x0000_t75" style="width:64.5pt;height:18.75pt" o:ole="">
            <v:imagedata r:id="rId147" o:title=""/>
          </v:shape>
          <o:OLEObject Type="Embed" ProgID="Equation.3" ShapeID="_x0000_i1085" DrawAspect="Content" ObjectID="_1708952444" r:id="rId148"/>
        </w:object>
      </w:r>
      <w:r w:rsidRPr="006F160D">
        <w:rPr>
          <w:lang w:val="en-US"/>
        </w:rPr>
        <w:t>                masl</w:t>
      </w:r>
      <w:r w:rsidRPr="006F160D">
        <w:rPr>
          <w:lang w:val="en-US"/>
        </w:rPr>
        <w:tab/>
        <w:t>(3</w:t>
      </w:r>
      <w:r>
        <w:rPr>
          <w:lang w:val="en-US"/>
        </w:rPr>
        <w:t>7</w:t>
      </w:r>
      <w:r w:rsidRPr="006F160D">
        <w:rPr>
          <w:lang w:val="en-US"/>
        </w:rPr>
        <w:t>a)</w:t>
      </w:r>
    </w:p>
    <w:p w14:paraId="684B0CEF" w14:textId="77777777" w:rsidR="004678B6" w:rsidRPr="006F160D" w:rsidRDefault="004678B6" w:rsidP="004678B6">
      <w:pPr>
        <w:pStyle w:val="Equation"/>
        <w:rPr>
          <w:lang w:val="en-US"/>
        </w:rPr>
      </w:pPr>
      <w:r w:rsidRPr="006F160D">
        <w:rPr>
          <w:lang w:val="en-US"/>
        </w:rPr>
        <w:tab/>
      </w:r>
      <w:r w:rsidRPr="006F160D">
        <w:rPr>
          <w:lang w:val="en-US"/>
        </w:rPr>
        <w:tab/>
      </w:r>
      <w:r w:rsidRPr="00033DA4">
        <w:rPr>
          <w:position w:val="-14"/>
        </w:rPr>
        <w:object w:dxaOrig="1359" w:dyaOrig="380" w14:anchorId="215BA4AC">
          <v:shape id="_x0000_i1086" type="#_x0000_t75" style="width:67.5pt;height:18.75pt" o:ole="">
            <v:imagedata r:id="rId149" o:title=""/>
          </v:shape>
          <o:OLEObject Type="Embed" ProgID="Equation.3" ShapeID="_x0000_i1086" DrawAspect="Content" ObjectID="_1708952445" r:id="rId150"/>
        </w:object>
      </w:r>
      <w:r w:rsidRPr="006F160D">
        <w:rPr>
          <w:lang w:val="en-US"/>
        </w:rPr>
        <w:t>                masl</w:t>
      </w:r>
      <w:r w:rsidRPr="006F160D">
        <w:rPr>
          <w:lang w:val="en-US"/>
        </w:rPr>
        <w:tab/>
        <w:t>(3</w:t>
      </w:r>
      <w:r>
        <w:rPr>
          <w:lang w:val="en-US"/>
        </w:rPr>
        <w:t>7</w:t>
      </w:r>
      <w:r w:rsidRPr="006F160D">
        <w:rPr>
          <w:lang w:val="en-US"/>
        </w:rPr>
        <w:t>b)</w:t>
      </w:r>
    </w:p>
    <w:p w14:paraId="2DBE74F4" w14:textId="77777777" w:rsidR="00846FFD" w:rsidRPr="00927720" w:rsidRDefault="00846FFD" w:rsidP="004678B6">
      <w:pPr>
        <w:pStyle w:val="Heading2"/>
        <w:tabs>
          <w:tab w:val="center" w:pos="4820"/>
        </w:tabs>
      </w:pPr>
      <w:r w:rsidRPr="00927720">
        <w:t>3.9</w:t>
      </w:r>
      <w:r w:rsidRPr="00927720">
        <w:tab/>
      </w:r>
      <w:bookmarkEnd w:id="77"/>
      <w:bookmarkEnd w:id="78"/>
      <w:bookmarkEnd w:id="79"/>
      <w:bookmarkEnd w:id="80"/>
      <w:r w:rsidRPr="00927720">
        <w:t>Tronçons de trajet avec diffusion troposphérique</w:t>
      </w:r>
    </w:p>
    <w:p w14:paraId="7E99724E" w14:textId="77777777" w:rsidR="00846FFD" w:rsidRPr="00927720" w:rsidRDefault="00846FFD" w:rsidP="004678B6">
      <w:pPr>
        <w:keepNext/>
        <w:keepLines/>
      </w:pPr>
      <w:r w:rsidRPr="00927720">
        <w:t xml:space="preserve">Pour le modèle de diffusion troposphérique décrit dans </w:t>
      </w:r>
      <w:r w:rsidR="00CA42C9" w:rsidRPr="00927720">
        <w:t>la Pièce jointe </w:t>
      </w:r>
      <w:r w:rsidRPr="00927720">
        <w:t>E, on calcule les longueurs de trajet horizontales depuis l'émetteur jusqu'au volume commun et depuis le volume commun jusqu'au récepteur:</w:t>
      </w:r>
    </w:p>
    <w:p w14:paraId="5FC306FB" w14:textId="66E8A7C4" w:rsidR="00846FFD" w:rsidRPr="00927720" w:rsidRDefault="00846FFD" w:rsidP="004678B6">
      <w:pPr>
        <w:pStyle w:val="Equation"/>
        <w:keepNext/>
        <w:keepLines/>
        <w:tabs>
          <w:tab w:val="left" w:pos="6663"/>
        </w:tabs>
      </w:pPr>
      <w:r w:rsidRPr="00927720">
        <w:tab/>
      </w:r>
      <w:r w:rsidRPr="00927720">
        <w:tab/>
      </w:r>
      <w:r w:rsidRPr="00927720">
        <w:rPr>
          <w:position w:val="-34"/>
        </w:rPr>
        <w:object w:dxaOrig="5880" w:dyaOrig="760" w14:anchorId="2EC673CD">
          <v:shape id="_x0000_i1087" type="#_x0000_t75" style="width:295.5pt;height:36pt" o:ole="">
            <v:imagedata r:id="rId151" o:title=""/>
          </v:shape>
          <o:OLEObject Type="Embed" ProgID="Equation.3" ShapeID="_x0000_i1087" DrawAspect="Content" ObjectID="_1708952446" r:id="rId152"/>
        </w:object>
      </w:r>
      <w:r w:rsidRPr="00927720">
        <w:t>                km</w:t>
      </w:r>
      <w:r w:rsidR="00BA5C45">
        <w:rPr>
          <w:lang w:eastAsia="zh-CN"/>
        </w:rPr>
        <w:tab/>
      </w:r>
      <w:r w:rsidRPr="00927720">
        <w:rPr>
          <w:lang w:eastAsia="zh-CN"/>
        </w:rPr>
        <w:t>(</w:t>
      </w:r>
      <w:r w:rsidR="00A873BE" w:rsidRPr="00927720">
        <w:rPr>
          <w:lang w:eastAsia="zh-CN"/>
        </w:rPr>
        <w:t>3</w:t>
      </w:r>
      <w:r w:rsidR="00A91713" w:rsidRPr="00927720">
        <w:rPr>
          <w:lang w:eastAsia="zh-CN"/>
        </w:rPr>
        <w:t>8</w:t>
      </w:r>
      <w:r w:rsidRPr="00927720">
        <w:rPr>
          <w:lang w:eastAsia="zh-CN"/>
        </w:rPr>
        <w:t>a)</w:t>
      </w:r>
    </w:p>
    <w:p w14:paraId="57EFB3B5" w14:textId="77777777" w:rsidR="00846FFD" w:rsidRPr="00927720" w:rsidRDefault="00846FFD" w:rsidP="00570128">
      <w:pPr>
        <w:tabs>
          <w:tab w:val="center" w:pos="4820"/>
        </w:tabs>
        <w:rPr>
          <w:iCs/>
        </w:rPr>
      </w:pPr>
      <w:r w:rsidRPr="00927720">
        <w:t xml:space="preserve">Limiter </w:t>
      </w:r>
      <w:r w:rsidRPr="00927720">
        <w:rPr>
          <w:i/>
        </w:rPr>
        <w:t>d</w:t>
      </w:r>
      <w:r w:rsidRPr="00927720">
        <w:rPr>
          <w:i/>
          <w:vertAlign w:val="subscript"/>
        </w:rPr>
        <w:t>tcv</w:t>
      </w:r>
      <w:r w:rsidRPr="00927720">
        <w:t xml:space="preserve"> de sorte que 0 ≤ </w:t>
      </w:r>
      <w:r w:rsidRPr="00927720">
        <w:rPr>
          <w:i/>
        </w:rPr>
        <w:t>d</w:t>
      </w:r>
      <w:r w:rsidRPr="00927720">
        <w:rPr>
          <w:i/>
          <w:vertAlign w:val="subscript"/>
        </w:rPr>
        <w:t>tcv</w:t>
      </w:r>
      <w:r w:rsidRPr="00927720">
        <w:t> ≤ </w:t>
      </w:r>
      <w:r w:rsidRPr="00927720">
        <w:rPr>
          <w:i/>
        </w:rPr>
        <w:t>d</w:t>
      </w:r>
      <w:r w:rsidRPr="00927720">
        <w:rPr>
          <w:iCs/>
        </w:rPr>
        <w:t>:</w:t>
      </w:r>
    </w:p>
    <w:p w14:paraId="21CE0F81" w14:textId="6D52AC5F" w:rsidR="00846FFD" w:rsidRPr="00927720" w:rsidRDefault="00846FFD" w:rsidP="00570128">
      <w:pPr>
        <w:pStyle w:val="Equation"/>
      </w:pPr>
      <w:r w:rsidRPr="00927720">
        <w:tab/>
      </w:r>
      <w:r w:rsidRPr="00927720">
        <w:tab/>
      </w:r>
      <w:r w:rsidRPr="00927720">
        <w:rPr>
          <w:position w:val="-12"/>
          <w:lang w:eastAsia="zh-CN"/>
        </w:rPr>
        <w:object w:dxaOrig="1440" w:dyaOrig="360" w14:anchorId="0E554456">
          <v:shape id="_x0000_i1088" type="#_x0000_t75" style="width:1in;height:21.75pt" o:ole="" fillcolor="window">
            <v:imagedata r:id="rId153" o:title=""/>
          </v:shape>
          <o:OLEObject Type="Embed" ProgID="Equation.3" ShapeID="_x0000_i1088" DrawAspect="Content" ObjectID="_1708952447" r:id="rId154"/>
        </w:object>
      </w:r>
      <w:r w:rsidRPr="00927720">
        <w:t>                km</w:t>
      </w:r>
      <w:r w:rsidRPr="00927720">
        <w:rPr>
          <w:lang w:eastAsia="zh-CN"/>
        </w:rPr>
        <w:tab/>
        <w:t>(</w:t>
      </w:r>
      <w:r w:rsidR="00A873BE" w:rsidRPr="00927720">
        <w:rPr>
          <w:lang w:eastAsia="zh-CN"/>
        </w:rPr>
        <w:t>3</w:t>
      </w:r>
      <w:r w:rsidR="00A91713" w:rsidRPr="00927720">
        <w:rPr>
          <w:lang w:eastAsia="zh-CN"/>
        </w:rPr>
        <w:t>8</w:t>
      </w:r>
      <w:r w:rsidRPr="00927720">
        <w:rPr>
          <w:lang w:eastAsia="zh-CN"/>
        </w:rPr>
        <w:t>b)</w:t>
      </w:r>
    </w:p>
    <w:p w14:paraId="79359F27" w14:textId="0B773FD3" w:rsidR="00846FFD" w:rsidRPr="00927720" w:rsidRDefault="00846FFD" w:rsidP="00570128">
      <w:pPr>
        <w:tabs>
          <w:tab w:val="left" w:pos="567"/>
          <w:tab w:val="center" w:pos="5760"/>
          <w:tab w:val="right" w:pos="8820"/>
        </w:tabs>
      </w:pPr>
      <w:r w:rsidRPr="00927720">
        <w:t xml:space="preserve">où </w:t>
      </w:r>
      <w:r w:rsidRPr="00927720">
        <w:rPr>
          <w:i/>
          <w:iCs/>
        </w:rPr>
        <w:t>d</w:t>
      </w:r>
      <w:r w:rsidRPr="00927720">
        <w:t xml:space="preserve">, </w:t>
      </w:r>
      <w:r w:rsidRPr="00927720">
        <w:rPr>
          <w:szCs w:val="24"/>
        </w:rPr>
        <w:sym w:font="Symbol" w:char="F071"/>
      </w:r>
      <w:r w:rsidRPr="00927720">
        <w:rPr>
          <w:i/>
          <w:vertAlign w:val="subscript"/>
        </w:rPr>
        <w:t>e</w:t>
      </w:r>
      <w:r w:rsidRPr="00927720">
        <w:t xml:space="preserve">, </w:t>
      </w:r>
      <w:r w:rsidRPr="00927720">
        <w:rPr>
          <w:szCs w:val="24"/>
        </w:rPr>
        <w:sym w:font="Symbol" w:char="F071"/>
      </w:r>
      <w:r w:rsidRPr="00927720">
        <w:rPr>
          <w:i/>
          <w:vertAlign w:val="subscript"/>
        </w:rPr>
        <w:t>tpos</w:t>
      </w:r>
      <w:r w:rsidRPr="00927720">
        <w:t xml:space="preserve">, et </w:t>
      </w:r>
      <w:r w:rsidRPr="00927720">
        <w:rPr>
          <w:szCs w:val="24"/>
        </w:rPr>
        <w:sym w:font="Symbol" w:char="F071"/>
      </w:r>
      <w:r w:rsidRPr="00927720">
        <w:rPr>
          <w:i/>
          <w:vertAlign w:val="subscript"/>
        </w:rPr>
        <w:t>rpos</w:t>
      </w:r>
      <w:r w:rsidRPr="00927720">
        <w:t xml:space="preserve"> figurent dans le Tableau </w:t>
      </w:r>
      <w:r w:rsidR="00A91713" w:rsidRPr="00927720">
        <w:t>4.</w:t>
      </w:r>
    </w:p>
    <w:p w14:paraId="19278C76" w14:textId="06504F82" w:rsidR="00846FFD" w:rsidRPr="00927720" w:rsidRDefault="00846FFD" w:rsidP="00570128">
      <w:r w:rsidRPr="00927720">
        <w:lastRenderedPageBreak/>
        <w:t xml:space="preserve">Calculer la longitude et la latitude du volume commun, </w:t>
      </w:r>
      <w:bookmarkStart w:id="81" w:name="_Hlk49182476"/>
      <w:r w:rsidR="00A873BE" w:rsidRPr="00927720">
        <w:rPr>
          <w:szCs w:val="24"/>
        </w:rPr>
        <w:sym w:font="Symbol" w:char="F06A"/>
      </w:r>
      <w:bookmarkEnd w:id="81"/>
      <w:r w:rsidRPr="00927720">
        <w:rPr>
          <w:i/>
          <w:vertAlign w:val="subscript"/>
        </w:rPr>
        <w:t>cve</w:t>
      </w:r>
      <w:r w:rsidRPr="00927720">
        <w:t xml:space="preserve"> et </w:t>
      </w:r>
      <w:r w:rsidR="00A873BE" w:rsidRPr="00927720">
        <w:rPr>
          <w:szCs w:val="24"/>
        </w:rPr>
        <w:sym w:font="Symbol" w:char="F06A"/>
      </w:r>
      <w:r w:rsidRPr="00927720">
        <w:rPr>
          <w:i/>
          <w:vertAlign w:val="subscript"/>
        </w:rPr>
        <w:t>cvn</w:t>
      </w:r>
      <w:r w:rsidRPr="00927720">
        <w:t>, à partir des longitudes et latitudes de l'émetteur et du récepteur, telles qu'elles figurent dans le Tableau </w:t>
      </w:r>
      <w:r w:rsidR="00A873BE" w:rsidRPr="00927720">
        <w:t>1</w:t>
      </w:r>
      <w:r w:rsidRPr="00927720">
        <w:t xml:space="preserve">, en utilisant la méthode du trajet du grand cercle décrite dans </w:t>
      </w:r>
      <w:r w:rsidR="00CA42C9" w:rsidRPr="00927720">
        <w:t>la Pièce jointe </w:t>
      </w:r>
      <w:r w:rsidRPr="00927720">
        <w:t xml:space="preserve">H, avec </w:t>
      </w:r>
      <w:r w:rsidRPr="00927720">
        <w:rPr>
          <w:i/>
        </w:rPr>
        <w:t>d</w:t>
      </w:r>
      <w:r w:rsidRPr="00927720">
        <w:rPr>
          <w:i/>
          <w:vertAlign w:val="subscript"/>
        </w:rPr>
        <w:t>pnt</w:t>
      </w:r>
      <w:r w:rsidRPr="00927720">
        <w:t> = </w:t>
      </w:r>
      <w:r w:rsidRPr="00927720">
        <w:rPr>
          <w:i/>
        </w:rPr>
        <w:t>d</w:t>
      </w:r>
      <w:r w:rsidRPr="00927720">
        <w:rPr>
          <w:i/>
          <w:vertAlign w:val="subscript"/>
        </w:rPr>
        <w:t>tcv</w:t>
      </w:r>
      <w:r w:rsidRPr="00927720">
        <w:t xml:space="preserve"> dans l'équation (</w:t>
      </w:r>
      <w:r w:rsidR="00AA27C1" w:rsidRPr="00927720">
        <w:t>H.</w:t>
      </w:r>
      <w:r w:rsidR="00A91713" w:rsidRPr="00927720">
        <w:t>7</w:t>
      </w:r>
      <w:r w:rsidRPr="00927720">
        <w:t>).</w:t>
      </w:r>
    </w:p>
    <w:p w14:paraId="1D4456EC" w14:textId="0B5CAAAF" w:rsidR="00846FFD" w:rsidRPr="00927720" w:rsidRDefault="00846FFD" w:rsidP="00570128">
      <w:pPr>
        <w:tabs>
          <w:tab w:val="left" w:pos="567"/>
          <w:tab w:val="center" w:pos="5760"/>
          <w:tab w:val="right" w:pos="8820"/>
        </w:tabs>
      </w:pPr>
      <w:r w:rsidRPr="00927720">
        <w:t>La hauteur du volume commun de diffusion troposphérique est calculée comme suit:</w:t>
      </w:r>
    </w:p>
    <w:p w14:paraId="61C75D38" w14:textId="1A3E0B71" w:rsidR="00846FFD" w:rsidRPr="00927720" w:rsidRDefault="00846FFD" w:rsidP="00570128">
      <w:pPr>
        <w:pStyle w:val="Equation"/>
      </w:pPr>
      <w:r w:rsidRPr="00927720">
        <w:tab/>
      </w:r>
      <w:r w:rsidRPr="00927720">
        <w:tab/>
      </w:r>
      <w:r w:rsidR="00A873BE" w:rsidRPr="00927720">
        <w:rPr>
          <w:position w:val="-30"/>
          <w:lang w:eastAsia="zh-CN"/>
        </w:rPr>
        <w:object w:dxaOrig="4340" w:dyaOrig="740" w14:anchorId="42102B81">
          <v:shape id="_x0000_i1089" type="#_x0000_t75" style="width:3in;height:36pt" o:ole="" fillcolor="window">
            <v:imagedata r:id="rId155" o:title=""/>
          </v:shape>
          <o:OLEObject Type="Embed" ProgID="Equation.3" ShapeID="_x0000_i1089" DrawAspect="Content" ObjectID="_1708952448" r:id="rId156"/>
        </w:object>
      </w:r>
      <w:r w:rsidRPr="00927720">
        <w:t>                </w:t>
      </w:r>
      <w:r w:rsidRPr="00927720">
        <w:rPr>
          <w:lang w:eastAsia="zh-CN"/>
        </w:rPr>
        <w:t>masl</w:t>
      </w:r>
      <w:r w:rsidRPr="00927720">
        <w:rPr>
          <w:lang w:eastAsia="zh-CN"/>
        </w:rPr>
        <w:tab/>
        <w:t>(</w:t>
      </w:r>
      <w:r w:rsidR="00A873BE" w:rsidRPr="00927720">
        <w:rPr>
          <w:lang w:eastAsia="zh-CN"/>
        </w:rPr>
        <w:t>3</w:t>
      </w:r>
      <w:r w:rsidR="00A91713" w:rsidRPr="00927720">
        <w:rPr>
          <w:lang w:eastAsia="zh-CN"/>
        </w:rPr>
        <w:t>9</w:t>
      </w:r>
      <w:r w:rsidRPr="00927720">
        <w:rPr>
          <w:lang w:eastAsia="zh-CN"/>
        </w:rPr>
        <w:t>)</w:t>
      </w:r>
    </w:p>
    <w:p w14:paraId="3850241B" w14:textId="006B11B7" w:rsidR="00846FFD" w:rsidRPr="00927720" w:rsidRDefault="00846FFD" w:rsidP="00570128">
      <w:r w:rsidRPr="00927720">
        <w:t xml:space="preserve">Calculer la longitude et la latitude des points situés au milieu des tronçons de trajet depuis l'émetteur jusqu'au volume commun et depuis le récepteur jusqu'au volume commun, </w:t>
      </w:r>
      <w:r w:rsidR="00A873BE" w:rsidRPr="00927720">
        <w:rPr>
          <w:szCs w:val="24"/>
        </w:rPr>
        <w:sym w:font="Symbol" w:char="F06A"/>
      </w:r>
      <w:r w:rsidRPr="00927720">
        <w:rPr>
          <w:i/>
          <w:vertAlign w:val="subscript"/>
        </w:rPr>
        <w:t>tcve</w:t>
      </w:r>
      <w:r w:rsidRPr="00927720">
        <w:t xml:space="preserve">, </w:t>
      </w:r>
      <w:r w:rsidR="00A873BE" w:rsidRPr="00927720">
        <w:rPr>
          <w:szCs w:val="24"/>
        </w:rPr>
        <w:sym w:font="Symbol" w:char="F06A"/>
      </w:r>
      <w:r w:rsidRPr="00927720">
        <w:rPr>
          <w:i/>
          <w:vertAlign w:val="subscript"/>
        </w:rPr>
        <w:t>tcvn</w:t>
      </w:r>
      <w:r w:rsidRPr="00927720">
        <w:t xml:space="preserve">, et </w:t>
      </w:r>
      <w:r w:rsidR="00A873BE" w:rsidRPr="00927720">
        <w:rPr>
          <w:szCs w:val="24"/>
        </w:rPr>
        <w:sym w:font="Symbol" w:char="F06A"/>
      </w:r>
      <w:r w:rsidRPr="00927720">
        <w:rPr>
          <w:i/>
          <w:vertAlign w:val="subscript"/>
        </w:rPr>
        <w:t>rcve</w:t>
      </w:r>
      <w:r w:rsidRPr="00927720">
        <w:t xml:space="preserve">, </w:t>
      </w:r>
      <w:r w:rsidR="00A873BE" w:rsidRPr="00927720">
        <w:rPr>
          <w:szCs w:val="24"/>
        </w:rPr>
        <w:sym w:font="Symbol" w:char="F06A"/>
      </w:r>
      <w:r w:rsidRPr="00927720">
        <w:rPr>
          <w:i/>
          <w:vertAlign w:val="subscript"/>
        </w:rPr>
        <w:t>rcvn</w:t>
      </w:r>
      <w:r w:rsidRPr="00927720">
        <w:t xml:space="preserve">. Ces valeurs sont calculées selon la méthode du trajet du grand cercle décrite dans </w:t>
      </w:r>
      <w:r w:rsidR="00CA42C9" w:rsidRPr="00927720">
        <w:t>la Pièce jointe </w:t>
      </w:r>
      <w:r w:rsidRPr="00927720">
        <w:t xml:space="preserve">H, avec </w:t>
      </w:r>
      <w:r w:rsidRPr="00927720">
        <w:rPr>
          <w:i/>
        </w:rPr>
        <w:t>d</w:t>
      </w:r>
      <w:r w:rsidRPr="00927720">
        <w:rPr>
          <w:i/>
          <w:vertAlign w:val="subscript"/>
        </w:rPr>
        <w:t>pnt</w:t>
      </w:r>
      <w:r w:rsidRPr="00927720">
        <w:t> = 0,5 </w:t>
      </w:r>
      <w:r w:rsidRPr="00927720">
        <w:rPr>
          <w:i/>
        </w:rPr>
        <w:t>d</w:t>
      </w:r>
      <w:r w:rsidRPr="00927720">
        <w:rPr>
          <w:i/>
          <w:vertAlign w:val="subscript"/>
        </w:rPr>
        <w:t>tcv</w:t>
      </w:r>
      <w:r w:rsidRPr="00927720">
        <w:t xml:space="preserve"> et </w:t>
      </w:r>
      <w:r w:rsidRPr="00927720">
        <w:rPr>
          <w:i/>
        </w:rPr>
        <w:t>d</w:t>
      </w:r>
      <w:r w:rsidRPr="00927720">
        <w:rPr>
          <w:i/>
          <w:vertAlign w:val="subscript"/>
        </w:rPr>
        <w:t>pnt</w:t>
      </w:r>
      <w:r w:rsidRPr="00927720">
        <w:t> = </w:t>
      </w:r>
      <w:r w:rsidRPr="00927720">
        <w:rPr>
          <w:i/>
        </w:rPr>
        <w:t>d</w:t>
      </w:r>
      <w:r w:rsidRPr="00927720">
        <w:t> − 0,5 </w:t>
      </w:r>
      <w:r w:rsidRPr="00927720">
        <w:rPr>
          <w:i/>
        </w:rPr>
        <w:t>d</w:t>
      </w:r>
      <w:r w:rsidRPr="00927720">
        <w:rPr>
          <w:i/>
          <w:vertAlign w:val="subscript"/>
        </w:rPr>
        <w:t>rcv</w:t>
      </w:r>
      <w:r w:rsidRPr="00927720">
        <w:t xml:space="preserve"> dans l'équation (</w:t>
      </w:r>
      <w:r w:rsidR="00AA27C1" w:rsidRPr="00927720">
        <w:t>H.</w:t>
      </w:r>
      <w:r w:rsidR="00A91713" w:rsidRPr="00927720">
        <w:t>7</w:t>
      </w:r>
      <w:r w:rsidRPr="00927720">
        <w:t>), respectivement.</w:t>
      </w:r>
    </w:p>
    <w:p w14:paraId="7585F5D3" w14:textId="77777777" w:rsidR="00846FFD" w:rsidRPr="00927720" w:rsidRDefault="00846FFD" w:rsidP="00570128">
      <w:pPr>
        <w:pStyle w:val="Heading2"/>
      </w:pPr>
      <w:bookmarkStart w:id="82" w:name="_Toc255292368"/>
      <w:bookmarkStart w:id="83" w:name="_Toc256490297"/>
      <w:r w:rsidRPr="00927720">
        <w:t>3.10</w:t>
      </w:r>
      <w:r w:rsidRPr="00927720">
        <w:tab/>
      </w:r>
      <w:bookmarkEnd w:id="82"/>
      <w:bookmarkEnd w:id="83"/>
      <w:r w:rsidRPr="00927720">
        <w:t>Absorption gazeuse sur les trajets de surface</w:t>
      </w:r>
    </w:p>
    <w:p w14:paraId="2F348D93" w14:textId="4A24C982" w:rsidR="00846FFD" w:rsidRPr="00927720" w:rsidRDefault="00846FFD" w:rsidP="00570128">
      <w:r w:rsidRPr="00927720">
        <w:t xml:space="preserve">Calculer l'affaiblissement linéique au niveau de la mer dû à l'oxygène, </w:t>
      </w:r>
      <w:r w:rsidRPr="00927720">
        <w:rPr>
          <w:szCs w:val="24"/>
        </w:rPr>
        <w:sym w:font="Symbol" w:char="F067"/>
      </w:r>
      <w:r w:rsidRPr="00927720">
        <w:rPr>
          <w:i/>
          <w:vertAlign w:val="subscript"/>
        </w:rPr>
        <w:t>o</w:t>
      </w:r>
      <w:r w:rsidRPr="00927720">
        <w:t>, dB/km, à l'aide de l'équation (F.</w:t>
      </w:r>
      <w:r w:rsidR="00A873BE" w:rsidRPr="00927720">
        <w:t>6.1</w:t>
      </w:r>
      <w:r w:rsidRPr="00927720">
        <w:t>) (</w:t>
      </w:r>
      <w:r w:rsidR="00CA42C9" w:rsidRPr="00927720">
        <w:t>Pièce jointe </w:t>
      </w:r>
      <w:r w:rsidRPr="00927720">
        <w:t>F, § F.6).</w:t>
      </w:r>
    </w:p>
    <w:p w14:paraId="0E2805DD" w14:textId="36146F1A" w:rsidR="00846FFD" w:rsidRPr="00927720" w:rsidRDefault="00846FFD" w:rsidP="00570128">
      <w:r w:rsidRPr="00927720">
        <w:t xml:space="preserve">Utiliser la méthode donnée dans le § F.2 de </w:t>
      </w:r>
      <w:r w:rsidR="00CA42C9" w:rsidRPr="00927720">
        <w:t xml:space="preserve">la Pièce jointe </w:t>
      </w:r>
      <w:r w:rsidRPr="00927720">
        <w:t xml:space="preserve">F pour calculer l'affaiblissement par le gaz dû à l'oxygène et à la vapeur d'eau en cas de pluie et en l'absence de pluie, pour un trajet de surface. Les valeurs de </w:t>
      </w:r>
      <w:r w:rsidRPr="00927720">
        <w:rPr>
          <w:i/>
        </w:rPr>
        <w:t>A</w:t>
      </w:r>
      <w:r w:rsidRPr="00927720">
        <w:rPr>
          <w:i/>
          <w:vertAlign w:val="subscript"/>
        </w:rPr>
        <w:t>osur</w:t>
      </w:r>
      <w:r w:rsidRPr="00927720">
        <w:t xml:space="preserve">, de </w:t>
      </w:r>
      <w:r w:rsidRPr="00927720">
        <w:rPr>
          <w:i/>
        </w:rPr>
        <w:t>A</w:t>
      </w:r>
      <w:r w:rsidRPr="00927720">
        <w:rPr>
          <w:i/>
          <w:vertAlign w:val="subscript"/>
        </w:rPr>
        <w:t>wsur</w:t>
      </w:r>
      <w:r w:rsidRPr="00927720">
        <w:t xml:space="preserve"> et </w:t>
      </w:r>
      <w:r w:rsidRPr="00927720">
        <w:rPr>
          <w:i/>
        </w:rPr>
        <w:t>A</w:t>
      </w:r>
      <w:r w:rsidRPr="00927720">
        <w:rPr>
          <w:i/>
          <w:vertAlign w:val="subscript"/>
        </w:rPr>
        <w:t>wrsur</w:t>
      </w:r>
      <w:r w:rsidRPr="00927720">
        <w:t xml:space="preserve"> sont calculées à l'aide des</w:t>
      </w:r>
      <w:r w:rsidR="002B0D4B" w:rsidRPr="00927720">
        <w:t xml:space="preserve"> équations (F.</w:t>
      </w:r>
      <w:r w:rsidR="00A873BE" w:rsidRPr="00927720">
        <w:t>2.</w:t>
      </w:r>
      <w:r w:rsidR="002B0D4B" w:rsidRPr="00927720">
        <w:t>2a) à (F.</w:t>
      </w:r>
      <w:r w:rsidR="00A873BE" w:rsidRPr="00927720">
        <w:t>2.</w:t>
      </w:r>
      <w:r w:rsidR="002B0D4B" w:rsidRPr="00927720">
        <w:t>2c).</w:t>
      </w:r>
    </w:p>
    <w:p w14:paraId="3075B160" w14:textId="77777777" w:rsidR="00846FFD" w:rsidRPr="00927720" w:rsidRDefault="00846FFD" w:rsidP="00570128">
      <w:r w:rsidRPr="00927720">
        <w:t>L'affaiblissement total par les gaz en l'absence de pluie est donné par:</w:t>
      </w:r>
    </w:p>
    <w:p w14:paraId="2E226B4B" w14:textId="0AD15F40" w:rsidR="00846FFD" w:rsidRPr="00927720" w:rsidRDefault="00846FFD" w:rsidP="00570128">
      <w:pPr>
        <w:pStyle w:val="Equation"/>
      </w:pPr>
      <w:r w:rsidRPr="00927720">
        <w:tab/>
      </w:r>
      <w:r w:rsidRPr="00927720">
        <w:tab/>
      </w:r>
      <w:r w:rsidRPr="00927720">
        <w:rPr>
          <w:position w:val="-14"/>
        </w:rPr>
        <w:object w:dxaOrig="2060" w:dyaOrig="440" w14:anchorId="2F73EB4D">
          <v:shape id="_x0000_i1090" type="#_x0000_t75" style="width:100.5pt;height:21.75pt" o:ole="">
            <v:imagedata r:id="rId157" o:title=""/>
          </v:shape>
          <o:OLEObject Type="Embed" ProgID="Equation.3" ShapeID="_x0000_i1090" DrawAspect="Content" ObjectID="_1708952449" r:id="rId158"/>
        </w:object>
      </w:r>
      <w:r w:rsidRPr="00927720">
        <w:t>                dB</w:t>
      </w:r>
      <w:r w:rsidRPr="00927720">
        <w:tab/>
        <w:t>(</w:t>
      </w:r>
      <w:r w:rsidR="00A91713" w:rsidRPr="00927720">
        <w:t>40</w:t>
      </w:r>
      <w:r w:rsidRPr="00927720">
        <w:t>)</w:t>
      </w:r>
    </w:p>
    <w:p w14:paraId="797AF7A8" w14:textId="77777777" w:rsidR="00846FFD" w:rsidRPr="00927720" w:rsidRDefault="00846FFD" w:rsidP="00570128">
      <w:pPr>
        <w:tabs>
          <w:tab w:val="left" w:pos="360"/>
          <w:tab w:val="center" w:pos="4536"/>
          <w:tab w:val="center" w:pos="6521"/>
          <w:tab w:val="right" w:pos="8820"/>
        </w:tabs>
      </w:pPr>
      <w:r w:rsidRPr="00927720">
        <w:t xml:space="preserve">Les valeurs de </w:t>
      </w:r>
      <w:r w:rsidRPr="00927720">
        <w:rPr>
          <w:i/>
        </w:rPr>
        <w:t>A</w:t>
      </w:r>
      <w:r w:rsidRPr="00927720">
        <w:rPr>
          <w:i/>
          <w:vertAlign w:val="subscript"/>
        </w:rPr>
        <w:t>gsur</w:t>
      </w:r>
      <w:r w:rsidRPr="00927720">
        <w:t xml:space="preserve">, </w:t>
      </w:r>
      <w:r w:rsidRPr="00927720">
        <w:rPr>
          <w:i/>
        </w:rPr>
        <w:t>A</w:t>
      </w:r>
      <w:r w:rsidRPr="00927720">
        <w:rPr>
          <w:i/>
          <w:vertAlign w:val="subscript"/>
        </w:rPr>
        <w:t>wrsur</w:t>
      </w:r>
      <w:r w:rsidRPr="00927720">
        <w:t xml:space="preserve"> et </w:t>
      </w:r>
      <w:r w:rsidRPr="00927720">
        <w:rPr>
          <w:i/>
        </w:rPr>
        <w:t>A</w:t>
      </w:r>
      <w:r w:rsidRPr="00927720">
        <w:rPr>
          <w:i/>
          <w:vertAlign w:val="subscript"/>
        </w:rPr>
        <w:t>wsur</w:t>
      </w:r>
      <w:r w:rsidRPr="00927720">
        <w:t xml:space="preserve"> sont utilisées dans le § 4.</w:t>
      </w:r>
    </w:p>
    <w:p w14:paraId="7D7BD8F2" w14:textId="2C4B6419" w:rsidR="00846FFD" w:rsidRPr="00927720" w:rsidRDefault="00846FFD" w:rsidP="00570128">
      <w:pPr>
        <w:pStyle w:val="Heading2"/>
      </w:pPr>
      <w:bookmarkStart w:id="84" w:name="_Toc253582974"/>
      <w:bookmarkStart w:id="85" w:name="_Toc253732902"/>
      <w:bookmarkStart w:id="86" w:name="_Toc255292369"/>
      <w:bookmarkStart w:id="87" w:name="_Toc256490298"/>
      <w:r w:rsidRPr="00927720">
        <w:t>3.11</w:t>
      </w:r>
      <w:r w:rsidRPr="00927720">
        <w:tab/>
        <w:t>Affaiblissement de transmission de référence en espace libre</w:t>
      </w:r>
      <w:bookmarkEnd w:id="84"/>
      <w:bookmarkEnd w:id="85"/>
      <w:bookmarkEnd w:id="86"/>
      <w:bookmarkEnd w:id="87"/>
    </w:p>
    <w:p w14:paraId="133EB1EE" w14:textId="77777777" w:rsidR="00846FFD" w:rsidRPr="00927720" w:rsidRDefault="00846FFD" w:rsidP="00570128">
      <w:r w:rsidRPr="00927720">
        <w:t xml:space="preserve">L'affaiblissement de transmission de référence en espace libre, en dB, est donné en fonction de la longueur du trajet </w:t>
      </w:r>
      <w:r w:rsidRPr="00927720">
        <w:rPr>
          <w:i/>
        </w:rPr>
        <w:t>D</w:t>
      </w:r>
      <w:r w:rsidRPr="00927720">
        <w:t xml:space="preserve"> en km comme suit:</w:t>
      </w:r>
    </w:p>
    <w:p w14:paraId="0D52066B" w14:textId="646899B1" w:rsidR="004678B6" w:rsidRPr="000B198A" w:rsidRDefault="004678B6" w:rsidP="004678B6">
      <w:pPr>
        <w:pStyle w:val="Equation"/>
        <w:rPr>
          <w:lang w:val="en-GB"/>
        </w:rPr>
      </w:pPr>
      <w:r w:rsidRPr="000B198A">
        <w:rPr>
          <w:lang w:val="en-GB"/>
        </w:rPr>
        <w:tab/>
      </w:r>
      <w:r w:rsidRPr="000B198A">
        <w:rPr>
          <w:lang w:val="en-GB"/>
        </w:rPr>
        <w:tab/>
      </w:r>
      <w:bookmarkStart w:id="88" w:name="MTBlankEqn"/>
      <w:r w:rsidRPr="00394F01">
        <w:rPr>
          <w:position w:val="-14"/>
        </w:rPr>
        <w:object w:dxaOrig="3960" w:dyaOrig="400" w14:anchorId="714C0B15">
          <v:shape id="_x0000_i1091" type="#_x0000_t75" style="width:198pt;height:19.5pt" o:ole="">
            <v:imagedata r:id="rId159" o:title=""/>
          </v:shape>
          <o:OLEObject Type="Embed" ProgID="Equation.DSMT4" ShapeID="_x0000_i1091" DrawAspect="Content" ObjectID="_1708952450" r:id="rId160"/>
        </w:object>
      </w:r>
      <w:bookmarkEnd w:id="88"/>
      <w:r w:rsidRPr="000B198A">
        <w:rPr>
          <w:lang w:val="en-GB"/>
        </w:rPr>
        <w:t>             dB</w:t>
      </w:r>
      <w:r w:rsidRPr="000B198A">
        <w:rPr>
          <w:lang w:val="en-GB"/>
        </w:rPr>
        <w:tab/>
        <w:t>(41)</w:t>
      </w:r>
    </w:p>
    <w:p w14:paraId="1DF5052C" w14:textId="3B4A1A6E" w:rsidR="00846FFD" w:rsidRPr="00927720" w:rsidRDefault="00846FFD" w:rsidP="00570128">
      <w:pPr>
        <w:tabs>
          <w:tab w:val="left" w:pos="567"/>
          <w:tab w:val="center" w:pos="5760"/>
          <w:tab w:val="right" w:pos="8820"/>
        </w:tabs>
      </w:pPr>
      <w:r w:rsidRPr="00927720">
        <w:t>On calcule l'affaiblissement de transmission de référence en espace libre:</w:t>
      </w:r>
    </w:p>
    <w:p w14:paraId="52EAA942" w14:textId="77777777" w:rsidR="00BA5C45" w:rsidRPr="002A17B2" w:rsidRDefault="00BA5C45" w:rsidP="00BA5C45">
      <w:pPr>
        <w:pStyle w:val="Equation"/>
      </w:pPr>
      <w:r w:rsidRPr="000B198A">
        <w:rPr>
          <w:lang w:val="en-GB"/>
        </w:rPr>
        <w:tab/>
      </w:r>
      <w:r w:rsidRPr="000B198A">
        <w:rPr>
          <w:lang w:val="en-GB"/>
        </w:rPr>
        <w:tab/>
      </w:r>
      <w:r w:rsidRPr="004F6C6E">
        <w:rPr>
          <w:position w:val="-16"/>
        </w:rPr>
        <w:object w:dxaOrig="1560" w:dyaOrig="440" w14:anchorId="69F76500">
          <v:shape id="_x0000_i1092" type="#_x0000_t75" style="width:78pt;height:21.75pt" o:ole="">
            <v:imagedata r:id="rId161" o:title=""/>
          </v:shape>
          <o:OLEObject Type="Embed" ProgID="Equation.DSMT4" ShapeID="_x0000_i1092" DrawAspect="Content" ObjectID="_1708952451" r:id="rId162"/>
        </w:object>
      </w:r>
      <w:r w:rsidRPr="002A17B2">
        <w:t>                dB</w:t>
      </w:r>
      <w:r w:rsidRPr="002A17B2">
        <w:tab/>
        <w:t>(</w:t>
      </w:r>
      <w:r>
        <w:t>4</w:t>
      </w:r>
      <w:r w:rsidRPr="002A17B2">
        <w:t>2)</w:t>
      </w:r>
    </w:p>
    <w:p w14:paraId="6EC37FD4" w14:textId="362E6857" w:rsidR="00A91713" w:rsidRPr="00927720" w:rsidRDefault="00AD55B0" w:rsidP="004678B6">
      <w:pPr>
        <w:keepNext/>
        <w:keepLines/>
        <w:rPr>
          <w:i/>
        </w:rPr>
      </w:pPr>
      <w:r w:rsidRPr="00927720">
        <w:t>où</w:t>
      </w:r>
      <w:r w:rsidR="00A91713" w:rsidRPr="00927720">
        <w:t>:</w:t>
      </w:r>
    </w:p>
    <w:p w14:paraId="5D0BDDA7" w14:textId="47B7ABC7" w:rsidR="00A91713" w:rsidRPr="00927720" w:rsidRDefault="00A91713" w:rsidP="004678B6">
      <w:pPr>
        <w:pStyle w:val="Equationlegend"/>
        <w:keepNext/>
        <w:keepLines/>
      </w:pPr>
      <w:r w:rsidRPr="00927720">
        <w:rPr>
          <w:i/>
        </w:rPr>
        <w:tab/>
        <w:t>d</w:t>
      </w:r>
      <w:r w:rsidRPr="00927720">
        <w:rPr>
          <w:i/>
          <w:vertAlign w:val="subscript"/>
        </w:rPr>
        <w:t>fs</w:t>
      </w:r>
      <w:r w:rsidRPr="00927720">
        <w:t>:</w:t>
      </w:r>
      <w:r w:rsidRPr="00927720">
        <w:tab/>
      </w:r>
      <w:r w:rsidR="0052097C" w:rsidRPr="00927720">
        <w:t xml:space="preserve">distance entre les antennes d'émission et de réception </w:t>
      </w:r>
      <w:r w:rsidRPr="00927720">
        <w:t>(km):</w:t>
      </w:r>
    </w:p>
    <w:p w14:paraId="52FED1A6" w14:textId="77777777" w:rsidR="00BA5C45" w:rsidRPr="000B198A" w:rsidRDefault="00BA5C45" w:rsidP="004678B6">
      <w:pPr>
        <w:pStyle w:val="Equation"/>
        <w:keepNext/>
        <w:keepLines/>
        <w:rPr>
          <w:lang w:val="en-GB"/>
        </w:rPr>
      </w:pPr>
      <w:r w:rsidRPr="000B198A">
        <w:rPr>
          <w:lang w:val="en-GB"/>
        </w:rPr>
        <w:tab/>
      </w:r>
      <w:r w:rsidRPr="000B198A">
        <w:rPr>
          <w:lang w:val="en-GB"/>
        </w:rPr>
        <w:tab/>
      </w:r>
      <w:r w:rsidRPr="000B198A">
        <w:rPr>
          <w:i/>
          <w:lang w:val="en-GB"/>
        </w:rPr>
        <w:t>d</w:t>
      </w:r>
      <w:r w:rsidRPr="000B198A">
        <w:rPr>
          <w:i/>
          <w:vertAlign w:val="subscript"/>
          <w:lang w:val="en-GB"/>
        </w:rPr>
        <w:t>fs</w:t>
      </w:r>
      <w:r w:rsidRPr="000B198A">
        <w:rPr>
          <w:lang w:val="en-GB"/>
        </w:rPr>
        <w:t>  </w:t>
      </w:r>
      <w:r w:rsidRPr="004F6C6E">
        <w:rPr>
          <w:position w:val="-30"/>
        </w:rPr>
        <w:object w:dxaOrig="2020" w:dyaOrig="800" w14:anchorId="7CF1600D">
          <v:shape id="_x0000_i1093" type="#_x0000_t75" style="width:101.25pt;height:39.75pt" o:ole="">
            <v:imagedata r:id="rId163" o:title=""/>
          </v:shape>
          <o:OLEObject Type="Embed" ProgID="Equation.DSMT4" ShapeID="_x0000_i1093" DrawAspect="Content" ObjectID="_1708952452" r:id="rId164"/>
        </w:object>
      </w:r>
    </w:p>
    <w:p w14:paraId="4BA4A600" w14:textId="5EC6B0BA" w:rsidR="00A91713" w:rsidRPr="00927720" w:rsidRDefault="00A91713" w:rsidP="00BA5C45">
      <w:pPr>
        <w:pStyle w:val="Equationlegend"/>
      </w:pPr>
      <w:r w:rsidRPr="00927720">
        <w:rPr>
          <w:i/>
        </w:rPr>
        <w:tab/>
        <w:t>d</w:t>
      </w:r>
      <w:r w:rsidRPr="00927720">
        <w:t>:</w:t>
      </w:r>
      <w:r w:rsidRPr="00927720">
        <w:tab/>
        <w:t xml:space="preserve">distance </w:t>
      </w:r>
      <w:r w:rsidR="0052097C" w:rsidRPr="00927720">
        <w:t xml:space="preserve">du trajet de grand cercle </w:t>
      </w:r>
      <w:r w:rsidRPr="00927720">
        <w:t>(km)</w:t>
      </w:r>
    </w:p>
    <w:p w14:paraId="06812BE4" w14:textId="41B57847" w:rsidR="00A91713" w:rsidRPr="00927720" w:rsidRDefault="00A91713" w:rsidP="00BA5C45">
      <w:pPr>
        <w:pStyle w:val="Equationlegend"/>
      </w:pPr>
      <w:r w:rsidRPr="00927720">
        <w:tab/>
      </w:r>
      <w:r w:rsidRPr="00927720">
        <w:rPr>
          <w:i/>
        </w:rPr>
        <w:t>h</w:t>
      </w:r>
      <w:r w:rsidRPr="00927720">
        <w:rPr>
          <w:i/>
          <w:iCs/>
          <w:vertAlign w:val="subscript"/>
        </w:rPr>
        <w:t>ts</w:t>
      </w:r>
      <w:r w:rsidRPr="00927720">
        <w:t>:</w:t>
      </w:r>
      <w:r w:rsidRPr="00927720">
        <w:tab/>
      </w:r>
      <w:r w:rsidR="00BF3FF9" w:rsidRPr="00927720">
        <w:t xml:space="preserve">hauteur de l'antenne d'émission au-dessus du niveau de la mer </w:t>
      </w:r>
      <w:r w:rsidRPr="00927720">
        <w:t>(masl)</w:t>
      </w:r>
    </w:p>
    <w:p w14:paraId="247D6DCC" w14:textId="451F1C8E" w:rsidR="00A91713" w:rsidRPr="00927720" w:rsidRDefault="00A91713" w:rsidP="00BA5C45">
      <w:pPr>
        <w:pStyle w:val="Equationlegend"/>
      </w:pPr>
      <w:r w:rsidRPr="00927720">
        <w:rPr>
          <w:i/>
        </w:rPr>
        <w:tab/>
        <w:t>h</w:t>
      </w:r>
      <w:r w:rsidRPr="00927720">
        <w:rPr>
          <w:i/>
          <w:iCs/>
          <w:vertAlign w:val="subscript"/>
        </w:rPr>
        <w:t>rs</w:t>
      </w:r>
      <w:r w:rsidRPr="00927720">
        <w:t>:</w:t>
      </w:r>
      <w:r w:rsidRPr="00927720">
        <w:tab/>
      </w:r>
      <w:r w:rsidR="00BF3FF9" w:rsidRPr="00927720">
        <w:t xml:space="preserve">hauteur de l'antenne de réception au-dessus du niveau de la mer </w:t>
      </w:r>
      <w:r w:rsidRPr="00927720">
        <w:t>(masl).</w:t>
      </w:r>
    </w:p>
    <w:p w14:paraId="74D5DB35" w14:textId="77777777" w:rsidR="00846FFD" w:rsidRPr="00927720" w:rsidRDefault="00846FFD" w:rsidP="00570128">
      <w:pPr>
        <w:pStyle w:val="Heading2"/>
      </w:pPr>
      <w:bookmarkStart w:id="89" w:name="_Toc253582975"/>
      <w:bookmarkStart w:id="90" w:name="_Toc253732903"/>
      <w:bookmarkStart w:id="91" w:name="_Toc255292370"/>
      <w:bookmarkStart w:id="92" w:name="_Toc256490299"/>
      <w:r w:rsidRPr="00927720">
        <w:t>3.12</w:t>
      </w:r>
      <w:r w:rsidRPr="00927720">
        <w:tab/>
        <w:t>Affaiblissement par diffraction sur une arête en lame de couteau</w:t>
      </w:r>
      <w:bookmarkEnd w:id="89"/>
      <w:bookmarkEnd w:id="90"/>
      <w:bookmarkEnd w:id="91"/>
      <w:bookmarkEnd w:id="92"/>
    </w:p>
    <w:p w14:paraId="4B4770DF" w14:textId="77777777" w:rsidR="00846FFD" w:rsidRPr="00927720" w:rsidRDefault="00846FFD" w:rsidP="00570128">
      <w:pPr>
        <w:tabs>
          <w:tab w:val="left" w:pos="567"/>
          <w:tab w:val="center" w:pos="5760"/>
          <w:tab w:val="right" w:pos="8820"/>
        </w:tabs>
      </w:pPr>
      <w:r w:rsidRPr="00927720">
        <w:t xml:space="preserve">L'affaiblissement par diffraction sur une arête en lame de couteau est exprimé en dB, en fonction du paramètre sans dimension, </w:t>
      </w:r>
      <w:r w:rsidRPr="00927720">
        <w:rPr>
          <w:szCs w:val="24"/>
        </w:rPr>
        <w:sym w:font="Symbol" w:char="F06E"/>
      </w:r>
      <w:r w:rsidRPr="00927720">
        <w:rPr>
          <w:szCs w:val="24"/>
        </w:rPr>
        <w:t>,</w:t>
      </w:r>
      <w:r w:rsidRPr="00927720">
        <w:t xml:space="preserve"> comme suit:</w:t>
      </w:r>
    </w:p>
    <w:p w14:paraId="4EFAA7F3" w14:textId="62667FC3" w:rsidR="00933FE9" w:rsidRPr="006F160D" w:rsidRDefault="00933FE9" w:rsidP="00933FE9">
      <w:pPr>
        <w:pStyle w:val="Equation"/>
        <w:tabs>
          <w:tab w:val="left" w:pos="6804"/>
          <w:tab w:val="left" w:pos="7230"/>
        </w:tabs>
        <w:rPr>
          <w:lang w:val="en-US"/>
        </w:rPr>
      </w:pPr>
      <w:r w:rsidRPr="006F160D">
        <w:rPr>
          <w:lang w:val="en-US"/>
        </w:rPr>
        <w:tab/>
      </w:r>
      <w:r w:rsidRPr="00933FE9">
        <w:rPr>
          <w:position w:val="-28"/>
        </w:rPr>
        <w:object w:dxaOrig="4380" w:dyaOrig="680" w14:anchorId="07B41A63">
          <v:shape id="_x0000_i1094" type="#_x0000_t75" style="width:217.5pt;height:32.25pt" o:ole="">
            <v:imagedata r:id="rId165" o:title=""/>
          </v:shape>
          <o:OLEObject Type="Embed" ProgID="Equation.DSMT4" ShapeID="_x0000_i1094" DrawAspect="Content" ObjectID="_1708952453" r:id="rId166"/>
        </w:object>
      </w:r>
      <w:r w:rsidRPr="006F160D">
        <w:rPr>
          <w:lang w:val="en-US"/>
        </w:rPr>
        <w:t>   dB</w:t>
      </w:r>
      <w:r w:rsidRPr="006F160D">
        <w:rPr>
          <w:lang w:val="en-US"/>
        </w:rPr>
        <w:tab/>
      </w:r>
      <w:r>
        <w:rPr>
          <w:lang w:val="en-US"/>
        </w:rPr>
        <w:t>si</w:t>
      </w:r>
      <w:r w:rsidRPr="006F160D">
        <w:rPr>
          <w:lang w:val="en-US"/>
        </w:rPr>
        <w:t xml:space="preserve"> </w:t>
      </w:r>
      <w:r w:rsidRPr="00933FE9">
        <w:rPr>
          <w:position w:val="-10"/>
        </w:rPr>
        <w:object w:dxaOrig="999" w:dyaOrig="320" w14:anchorId="2364F2FA">
          <v:shape id="_x0000_i1095" type="#_x0000_t75" style="width:48.75pt;height:16.5pt" o:ole="">
            <v:imagedata r:id="rId167" o:title=""/>
          </v:shape>
          <o:OLEObject Type="Embed" ProgID="Equation.DSMT4" ShapeID="_x0000_i1095" DrawAspect="Content" ObjectID="_1708952454" r:id="rId168"/>
        </w:object>
      </w:r>
      <w:r w:rsidRPr="006F160D">
        <w:rPr>
          <w:lang w:val="en-US"/>
        </w:rPr>
        <w:tab/>
        <w:t>(</w:t>
      </w:r>
      <w:r>
        <w:rPr>
          <w:lang w:val="en-US"/>
        </w:rPr>
        <w:t>43</w:t>
      </w:r>
      <w:r w:rsidRPr="006F160D">
        <w:rPr>
          <w:lang w:val="en-US"/>
        </w:rPr>
        <w:t>a)</w:t>
      </w:r>
    </w:p>
    <w:p w14:paraId="010A05E6" w14:textId="41177464" w:rsidR="00933FE9" w:rsidRPr="006F160D" w:rsidRDefault="00933FE9" w:rsidP="00933FE9">
      <w:pPr>
        <w:pStyle w:val="Equation"/>
        <w:tabs>
          <w:tab w:val="left" w:pos="6804"/>
        </w:tabs>
        <w:rPr>
          <w:lang w:val="en-US"/>
        </w:rPr>
      </w:pPr>
      <w:r w:rsidRPr="006F160D">
        <w:rPr>
          <w:lang w:val="en-US"/>
        </w:rPr>
        <w:lastRenderedPageBreak/>
        <w:tab/>
      </w:r>
      <w:r w:rsidRPr="00033DA4">
        <w:rPr>
          <w:position w:val="-10"/>
        </w:rPr>
        <w:object w:dxaOrig="859" w:dyaOrig="340" w14:anchorId="72CA1E55">
          <v:shape id="_x0000_i1096" type="#_x0000_t75" style="width:42.75pt;height:17.25pt" o:ole="">
            <v:imagedata r:id="rId169" o:title=""/>
          </v:shape>
          <o:OLEObject Type="Embed" ProgID="Equation.3" ShapeID="_x0000_i1096" DrawAspect="Content" ObjectID="_1708952455" r:id="rId170"/>
        </w:object>
      </w:r>
      <w:r w:rsidRPr="006F160D">
        <w:rPr>
          <w:lang w:val="en-US"/>
        </w:rPr>
        <w:t>   dB</w:t>
      </w:r>
      <w:r w:rsidRPr="006F160D">
        <w:rPr>
          <w:lang w:val="en-US"/>
        </w:rPr>
        <w:tab/>
      </w:r>
      <w:r>
        <w:rPr>
          <w:lang w:val="en-US"/>
        </w:rPr>
        <w:t>sinon</w:t>
      </w:r>
      <w:r w:rsidRPr="006F160D">
        <w:rPr>
          <w:lang w:val="en-US"/>
        </w:rPr>
        <w:tab/>
      </w:r>
      <w:r>
        <w:rPr>
          <w:lang w:val="en-US"/>
        </w:rPr>
        <w:tab/>
      </w:r>
      <w:r w:rsidRPr="006F160D">
        <w:rPr>
          <w:lang w:val="en-US"/>
        </w:rPr>
        <w:t>(</w:t>
      </w:r>
      <w:r>
        <w:rPr>
          <w:lang w:val="en-US"/>
        </w:rPr>
        <w:t>43</w:t>
      </w:r>
      <w:r w:rsidRPr="006F160D">
        <w:rPr>
          <w:lang w:val="en-US"/>
        </w:rPr>
        <w:t>b)</w:t>
      </w:r>
    </w:p>
    <w:p w14:paraId="47A2659A" w14:textId="3E77D602" w:rsidR="00846FFD" w:rsidRPr="00927720" w:rsidRDefault="00846FFD" w:rsidP="00570128">
      <w:r w:rsidRPr="00927720">
        <w:t xml:space="preserve">La fonction </w:t>
      </w:r>
      <w:r w:rsidRPr="00927720">
        <w:rPr>
          <w:i/>
          <w:iCs/>
        </w:rPr>
        <w:t>J</w:t>
      </w:r>
      <w:r w:rsidRPr="00927720">
        <w:t>(</w:t>
      </w:r>
      <w:r w:rsidRPr="00927720">
        <w:rPr>
          <w:szCs w:val="24"/>
        </w:rPr>
        <w:sym w:font="Symbol" w:char="F06E"/>
      </w:r>
      <w:r w:rsidRPr="00927720">
        <w:t xml:space="preserve">) est utilisée dans les </w:t>
      </w:r>
      <w:r w:rsidR="00CA42C9" w:rsidRPr="00927720">
        <w:t>Pièces jointes </w:t>
      </w:r>
      <w:r w:rsidRPr="00927720">
        <w:t>A et G.</w:t>
      </w:r>
    </w:p>
    <w:p w14:paraId="3C2094AB" w14:textId="77777777" w:rsidR="00846FFD" w:rsidRPr="00927720" w:rsidRDefault="00846FFD" w:rsidP="00570128">
      <w:pPr>
        <w:pStyle w:val="Heading1"/>
      </w:pPr>
      <w:bookmarkStart w:id="93" w:name="_Toc253582976"/>
      <w:bookmarkStart w:id="94" w:name="_Toc253732904"/>
      <w:bookmarkStart w:id="95" w:name="_Toc255292371"/>
      <w:bookmarkStart w:id="96" w:name="_Toc256490300"/>
      <w:r w:rsidRPr="00927720">
        <w:t>4</w:t>
      </w:r>
      <w:r w:rsidRPr="00927720">
        <w:tab/>
        <w:t>Obtention de prévisions pour les principaux sous-modèles</w:t>
      </w:r>
      <w:bookmarkEnd w:id="93"/>
      <w:bookmarkEnd w:id="94"/>
      <w:bookmarkEnd w:id="95"/>
      <w:bookmarkEnd w:id="96"/>
    </w:p>
    <w:p w14:paraId="48F44826" w14:textId="490088FC" w:rsidR="00846FFD" w:rsidRPr="00927720" w:rsidRDefault="00846FFD" w:rsidP="00570128">
      <w:r w:rsidRPr="00927720">
        <w:t>La méthode comprend quatre sous</w:t>
      </w:r>
      <w:r w:rsidRPr="00927720">
        <w:noBreakHyphen/>
        <w:t xml:space="preserve">modèles principaux pour tenir compte des différents ensembles de mécanismes de propagation. Les sous-modèles sont combinés comme indiqué dans </w:t>
      </w:r>
      <w:r w:rsidR="00CA42C9" w:rsidRPr="00927720">
        <w:t>la Pièce jointe </w:t>
      </w:r>
      <w:r w:rsidRPr="00927720">
        <w:t>J et illustrée à la Fig. </w:t>
      </w:r>
      <w:r w:rsidR="00A873BE" w:rsidRPr="00927720">
        <w:t>J.2.1</w:t>
      </w:r>
      <w:r w:rsidRPr="00927720">
        <w:t>. Les modèles sont combinés de façon à refléter les corrélations statistiques entre les différents sous-modèles.</w:t>
      </w:r>
    </w:p>
    <w:p w14:paraId="5E80C673" w14:textId="77777777" w:rsidR="00846FFD" w:rsidRPr="00927720" w:rsidRDefault="00846FFD" w:rsidP="00570128">
      <w:r w:rsidRPr="00927720">
        <w:t>Pour éviter d'avoir des symboles avec des indices trop complexes, on a numéroté comme suit les sous</w:t>
      </w:r>
      <w:r w:rsidRPr="00927720">
        <w:noBreakHyphen/>
        <w:t>modèles.</w:t>
      </w:r>
    </w:p>
    <w:p w14:paraId="0D4A1228" w14:textId="77777777" w:rsidR="00846FFD" w:rsidRPr="00927720" w:rsidRDefault="00846FFD" w:rsidP="00570128">
      <w:r w:rsidRPr="00927720">
        <w:t>Sous</w:t>
      </w:r>
      <w:r w:rsidRPr="00927720">
        <w:noBreakHyphen/>
        <w:t xml:space="preserve">modèle 1. Propagation à proximité de la surface de la Terre: diffraction, effets par </w:t>
      </w:r>
      <w:r w:rsidR="00CA42C9" w:rsidRPr="00927720">
        <w:t xml:space="preserve">temps </w:t>
      </w:r>
      <w:r w:rsidRPr="00927720">
        <w:t>clair sans formation de conduits et affaiblissements dus aux précipitations.</w:t>
      </w:r>
    </w:p>
    <w:p w14:paraId="6DA73CFB" w14:textId="77777777" w:rsidR="00846FFD" w:rsidRPr="00927720" w:rsidRDefault="00846FFD" w:rsidP="00570128">
      <w:r w:rsidRPr="00927720">
        <w:t>Sous</w:t>
      </w:r>
      <w:r w:rsidRPr="00927720">
        <w:noBreakHyphen/>
        <w:t xml:space="preserve">modèle 2. Propagation anormale due à une atmosphère stratifiée; </w:t>
      </w:r>
      <w:r w:rsidR="006B3A15" w:rsidRPr="00927720">
        <w:t>phénomène de conduit</w:t>
      </w:r>
      <w:r w:rsidRPr="00927720">
        <w:t xml:space="preserve"> et réflexion par les couches.</w:t>
      </w:r>
    </w:p>
    <w:p w14:paraId="43DB48B8" w14:textId="77777777" w:rsidR="00846FFD" w:rsidRPr="00927720" w:rsidRDefault="00846FFD" w:rsidP="00570128">
      <w:r w:rsidRPr="00927720">
        <w:t>Sous</w:t>
      </w:r>
      <w:r w:rsidRPr="00927720">
        <w:noBreakHyphen/>
        <w:t>modèle 3. Propagation due à des turbulences atmosphériques: diffusion troposphérique et évanouissements dus aux précipitations pour le trajet de diffusion troposphérique.</w:t>
      </w:r>
    </w:p>
    <w:p w14:paraId="4E818519" w14:textId="77777777" w:rsidR="00846FFD" w:rsidRPr="00927720" w:rsidRDefault="00846FFD" w:rsidP="00570128">
      <w:r w:rsidRPr="00927720">
        <w:t>Sous</w:t>
      </w:r>
      <w:r w:rsidRPr="00927720">
        <w:noBreakHyphen/>
        <w:t>modèle 4. Propagation par réflexion sur la couche sporadique E.</w:t>
      </w:r>
    </w:p>
    <w:p w14:paraId="59DBEA25" w14:textId="77777777" w:rsidR="00846FFD" w:rsidRPr="00927720" w:rsidRDefault="00846FFD" w:rsidP="00570128">
      <w:r w:rsidRPr="00927720">
        <w:t>Les résultats de ces sous-modèles sont combinés, comme indiqué au § 5 ci-après.</w:t>
      </w:r>
    </w:p>
    <w:p w14:paraId="64B27404" w14:textId="77777777" w:rsidR="00846FFD" w:rsidRPr="00927720" w:rsidRDefault="00846FFD" w:rsidP="00570128">
      <w:pPr>
        <w:pStyle w:val="Heading2"/>
      </w:pPr>
      <w:bookmarkStart w:id="97" w:name="_Toc253582977"/>
      <w:bookmarkStart w:id="98" w:name="_Toc253732905"/>
      <w:bookmarkStart w:id="99" w:name="_Toc255292372"/>
      <w:bookmarkStart w:id="100" w:name="_Toc256490301"/>
      <w:r w:rsidRPr="00927720">
        <w:t>4.1</w:t>
      </w:r>
      <w:r w:rsidRPr="00927720">
        <w:tab/>
      </w:r>
      <w:bookmarkEnd w:id="97"/>
      <w:bookmarkEnd w:id="98"/>
      <w:bookmarkEnd w:id="99"/>
      <w:bookmarkEnd w:id="100"/>
      <w:r w:rsidRPr="00927720">
        <w:t>Sous</w:t>
      </w:r>
      <w:r w:rsidRPr="00927720">
        <w:noBreakHyphen/>
        <w:t>modèle 1. Propagation normale à proximité de la surface de la Terre</w:t>
      </w:r>
    </w:p>
    <w:p w14:paraId="2D19B0D8" w14:textId="62FCF2A5" w:rsidR="00846FFD" w:rsidRPr="00927720" w:rsidRDefault="00846FFD" w:rsidP="00570128">
      <w:r w:rsidRPr="00927720">
        <w:t xml:space="preserve">On calcule l'affaiblissement par diffraction non dépassé pendant </w:t>
      </w:r>
      <w:r w:rsidRPr="00927720">
        <w:rPr>
          <w:i/>
        </w:rPr>
        <w:t>p</w:t>
      </w:r>
      <w:r w:rsidRPr="00927720">
        <w:t xml:space="preserve">% du temps, </w:t>
      </w:r>
      <w:r w:rsidRPr="00927720">
        <w:rPr>
          <w:i/>
        </w:rPr>
        <w:t>L</w:t>
      </w:r>
      <w:r w:rsidRPr="00927720">
        <w:rPr>
          <w:i/>
          <w:vertAlign w:val="subscript"/>
        </w:rPr>
        <w:t>d</w:t>
      </w:r>
      <w:r w:rsidRPr="00927720">
        <w:t xml:space="preserve">, comme indiqué dans </w:t>
      </w:r>
      <w:r w:rsidR="00CA42C9" w:rsidRPr="00927720">
        <w:t>la Pièce jointe </w:t>
      </w:r>
      <w:r w:rsidRPr="00927720">
        <w:t xml:space="preserve">A, où </w:t>
      </w:r>
      <w:r w:rsidRPr="00927720">
        <w:rPr>
          <w:i/>
        </w:rPr>
        <w:t>L</w:t>
      </w:r>
      <w:r w:rsidRPr="00927720">
        <w:rPr>
          <w:i/>
          <w:vertAlign w:val="subscript"/>
        </w:rPr>
        <w:t>d</w:t>
      </w:r>
      <w:r w:rsidRPr="00927720">
        <w:t>, est donné par l'équation (A.1</w:t>
      </w:r>
      <w:r w:rsidR="00A139EA" w:rsidRPr="00927720">
        <w:t>.1</w:t>
      </w:r>
      <w:r w:rsidRPr="00927720">
        <w:t>).</w:t>
      </w:r>
    </w:p>
    <w:p w14:paraId="4DA21DD1" w14:textId="77777777" w:rsidR="00846FFD" w:rsidRPr="00927720" w:rsidRDefault="00846FFD" w:rsidP="00570128">
      <w:r w:rsidRPr="00927720">
        <w:t xml:space="preserve">On utilise la méthode donnée dans le § B.2 de </w:t>
      </w:r>
      <w:r w:rsidR="00CA42C9" w:rsidRPr="00927720">
        <w:t>la Pièce jointe </w:t>
      </w:r>
      <w:r w:rsidRPr="00927720">
        <w:t xml:space="preserve">B pour calculer le pourcentage de temps théorique de dépassement par </w:t>
      </w:r>
      <w:r w:rsidR="00CA42C9" w:rsidRPr="00927720">
        <w:t xml:space="preserve">temps </w:t>
      </w:r>
      <w:r w:rsidRPr="00927720">
        <w:t xml:space="preserve">clair sans évanouissements </w:t>
      </w:r>
      <w:r w:rsidRPr="00927720">
        <w:rPr>
          <w:i/>
        </w:rPr>
        <w:t>Q</w:t>
      </w:r>
      <w:r w:rsidRPr="00927720">
        <w:rPr>
          <w:vertAlign w:val="subscript"/>
        </w:rPr>
        <w:t>0</w:t>
      </w:r>
      <w:r w:rsidRPr="00927720">
        <w:rPr>
          <w:i/>
          <w:vertAlign w:val="subscript"/>
        </w:rPr>
        <w:t>ca</w:t>
      </w:r>
      <w:r w:rsidRPr="00927720">
        <w:t xml:space="preserve"> qui est utilisé dans la méthode par </w:t>
      </w:r>
      <w:r w:rsidR="00CA42C9" w:rsidRPr="00927720">
        <w:t xml:space="preserve">temps </w:t>
      </w:r>
      <w:r w:rsidR="002B0D4B" w:rsidRPr="00927720">
        <w:t>clair du § B.4.</w:t>
      </w:r>
    </w:p>
    <w:p w14:paraId="5F5EC27A" w14:textId="77777777" w:rsidR="00846FFD" w:rsidRPr="00927720" w:rsidRDefault="00846FFD" w:rsidP="00570128">
      <w:r w:rsidRPr="00927720">
        <w:t xml:space="preserve">Le paramètre </w:t>
      </w:r>
      <w:r w:rsidRPr="00927720">
        <w:rPr>
          <w:i/>
        </w:rPr>
        <w:t>A</w:t>
      </w:r>
      <w:r w:rsidRPr="00927720">
        <w:rPr>
          <w:vertAlign w:val="subscript"/>
        </w:rPr>
        <w:t>1</w:t>
      </w:r>
      <w:r w:rsidRPr="00927720">
        <w:t xml:space="preserve"> représente l'évanouissement du signal, en dB, dû à l'effet conjugué du </w:t>
      </w:r>
      <w:r w:rsidR="00CA42C9" w:rsidRPr="00927720">
        <w:t xml:space="preserve">temps </w:t>
      </w:r>
      <w:r w:rsidRPr="00927720">
        <w:t xml:space="preserve">clair et de la pluie/neige </w:t>
      </w:r>
      <w:r w:rsidR="00CA42C9" w:rsidRPr="00927720">
        <w:t>mouillée</w:t>
      </w:r>
      <w:r w:rsidRPr="00927720">
        <w:t xml:space="preserve">. Les renforcements du signal par </w:t>
      </w:r>
      <w:r w:rsidR="00CA42C9" w:rsidRPr="00927720">
        <w:t xml:space="preserve">temps </w:t>
      </w:r>
      <w:r w:rsidRPr="00927720">
        <w:t xml:space="preserve">clair sont assimilés à des évanouissements pour lesquels </w:t>
      </w:r>
      <w:r w:rsidRPr="00927720">
        <w:rPr>
          <w:i/>
        </w:rPr>
        <w:t>A</w:t>
      </w:r>
      <w:r w:rsidRPr="00927720">
        <w:rPr>
          <w:vertAlign w:val="subscript"/>
        </w:rPr>
        <w:t>1</w:t>
      </w:r>
      <w:r w:rsidRPr="00927720">
        <w:t xml:space="preserve"> est négatif.</w:t>
      </w:r>
    </w:p>
    <w:p w14:paraId="51579D35" w14:textId="77777777" w:rsidR="00846FFD" w:rsidRPr="00927720" w:rsidRDefault="00846FFD" w:rsidP="00570128">
      <w:pPr>
        <w:keepNext/>
        <w:keepLines/>
      </w:pPr>
      <w:r w:rsidRPr="00927720">
        <w:t xml:space="preserve">On effectue les premiers calculs des évanouissements dus à la pluie/neige </w:t>
      </w:r>
      <w:r w:rsidR="00CA42C9" w:rsidRPr="00927720">
        <w:t xml:space="preserve">mouillée </w:t>
      </w:r>
      <w:r w:rsidRPr="00927720">
        <w:t>décrits dans le § C.2 avec les données d'entrée suivantes:</w:t>
      </w:r>
    </w:p>
    <w:p w14:paraId="2B5D700D" w14:textId="07974560" w:rsidR="004678B6" w:rsidRPr="006F160D" w:rsidRDefault="004678B6" w:rsidP="004678B6">
      <w:pPr>
        <w:pStyle w:val="Equation"/>
        <w:rPr>
          <w:lang w:val="en-US"/>
        </w:rPr>
      </w:pPr>
      <w:r w:rsidRPr="006F160D">
        <w:rPr>
          <w:lang w:val="en-US"/>
        </w:rPr>
        <w:tab/>
      </w:r>
      <w:r w:rsidRPr="006F160D">
        <w:rPr>
          <w:lang w:val="en-US"/>
        </w:rPr>
        <w:tab/>
      </w:r>
      <w:r w:rsidRPr="00033DA4">
        <w:rPr>
          <w:position w:val="-12"/>
        </w:rPr>
        <w:object w:dxaOrig="859" w:dyaOrig="360" w14:anchorId="4A542B82">
          <v:shape id="_x0000_i1097" type="#_x0000_t75" style="width:38.25pt;height:17.25pt" o:ole="">
            <v:imagedata r:id="rId171" o:title=""/>
          </v:shape>
          <o:OLEObject Type="Embed" ProgID="Equation.DSMT4" ShapeID="_x0000_i1097" DrawAspect="Content" ObjectID="_1708952456" r:id="rId172"/>
        </w:object>
      </w:r>
      <w:r w:rsidRPr="006F160D">
        <w:rPr>
          <w:lang w:val="en-US"/>
        </w:rPr>
        <w:t>                </w:t>
      </w:r>
      <w:r w:rsidRPr="00927720">
        <w:t>degrés</w:t>
      </w:r>
      <w:r w:rsidRPr="006F160D">
        <w:rPr>
          <w:lang w:val="en-US"/>
        </w:rPr>
        <w:tab/>
        <w:t>(4</w:t>
      </w:r>
      <w:r>
        <w:rPr>
          <w:lang w:val="en-US"/>
        </w:rPr>
        <w:t>4</w:t>
      </w:r>
      <w:r w:rsidRPr="006F160D">
        <w:rPr>
          <w:lang w:val="en-US"/>
        </w:rPr>
        <w:t>a)</w:t>
      </w:r>
    </w:p>
    <w:p w14:paraId="3AA06483" w14:textId="5DE35102" w:rsidR="004678B6" w:rsidRPr="006F160D" w:rsidRDefault="004678B6" w:rsidP="004678B6">
      <w:pPr>
        <w:pStyle w:val="Equation"/>
        <w:rPr>
          <w:lang w:val="en-US"/>
        </w:rPr>
      </w:pPr>
      <w:r w:rsidRPr="006F160D">
        <w:rPr>
          <w:lang w:val="en-US"/>
        </w:rPr>
        <w:tab/>
      </w:r>
      <w:r w:rsidRPr="006F160D">
        <w:rPr>
          <w:lang w:val="en-US"/>
        </w:rPr>
        <w:tab/>
      </w:r>
      <w:r w:rsidRPr="00033DA4">
        <w:rPr>
          <w:position w:val="-12"/>
        </w:rPr>
        <w:object w:dxaOrig="880" w:dyaOrig="360" w14:anchorId="1A15FAA9">
          <v:shape id="_x0000_i1098" type="#_x0000_t75" style="width:38.25pt;height:17.25pt" o:ole="">
            <v:imagedata r:id="rId173" o:title=""/>
          </v:shape>
          <o:OLEObject Type="Embed" ProgID="Equation.DSMT4" ShapeID="_x0000_i1098" DrawAspect="Content" ObjectID="_1708952457" r:id="rId174"/>
        </w:object>
      </w:r>
      <w:r w:rsidRPr="006F160D">
        <w:rPr>
          <w:lang w:val="en-US"/>
        </w:rPr>
        <w:t>                </w:t>
      </w:r>
      <w:r w:rsidRPr="00927720">
        <w:t>degrés</w:t>
      </w:r>
      <w:r w:rsidRPr="006F160D">
        <w:rPr>
          <w:lang w:val="en-US"/>
        </w:rPr>
        <w:tab/>
        <w:t>(4</w:t>
      </w:r>
      <w:r>
        <w:rPr>
          <w:lang w:val="en-US"/>
        </w:rPr>
        <w:t>4</w:t>
      </w:r>
      <w:r w:rsidRPr="006F160D">
        <w:rPr>
          <w:lang w:val="en-US"/>
        </w:rPr>
        <w:t>b)</w:t>
      </w:r>
    </w:p>
    <w:p w14:paraId="363CBB80" w14:textId="77777777" w:rsidR="004678B6" w:rsidRPr="006F160D" w:rsidRDefault="004678B6" w:rsidP="004678B6">
      <w:pPr>
        <w:pStyle w:val="Equation"/>
        <w:rPr>
          <w:lang w:val="en-US"/>
        </w:rPr>
      </w:pPr>
      <w:r w:rsidRPr="006F160D">
        <w:rPr>
          <w:lang w:val="en-US"/>
        </w:rPr>
        <w:tab/>
      </w:r>
      <w:r w:rsidRPr="006F160D">
        <w:rPr>
          <w:lang w:val="en-US"/>
        </w:rPr>
        <w:tab/>
      </w:r>
      <w:r w:rsidRPr="00033DA4">
        <w:rPr>
          <w:position w:val="-12"/>
        </w:rPr>
        <w:object w:dxaOrig="1140" w:dyaOrig="360" w14:anchorId="583DF677">
          <v:shape id="_x0000_i1099" type="#_x0000_t75" style="width:53.25pt;height:17.25pt" o:ole="">
            <v:imagedata r:id="rId175" o:title=""/>
          </v:shape>
          <o:OLEObject Type="Embed" ProgID="Equation.3" ShapeID="_x0000_i1099" DrawAspect="Content" ObjectID="_1708952458" r:id="rId176"/>
        </w:object>
      </w:r>
      <w:r w:rsidRPr="006F160D">
        <w:rPr>
          <w:lang w:val="en-US"/>
        </w:rPr>
        <w:t>                masl</w:t>
      </w:r>
      <w:r w:rsidRPr="006F160D">
        <w:rPr>
          <w:lang w:val="en-US"/>
        </w:rPr>
        <w:tab/>
        <w:t>(</w:t>
      </w:r>
      <w:r>
        <w:rPr>
          <w:lang w:val="en-US"/>
        </w:rPr>
        <w:t>4</w:t>
      </w:r>
      <w:r w:rsidRPr="006F160D">
        <w:rPr>
          <w:lang w:val="en-US"/>
        </w:rPr>
        <w:t>4c)</w:t>
      </w:r>
    </w:p>
    <w:p w14:paraId="52F1E308" w14:textId="77777777" w:rsidR="004678B6" w:rsidRPr="006F160D" w:rsidRDefault="004678B6" w:rsidP="004678B6">
      <w:pPr>
        <w:pStyle w:val="Equation"/>
        <w:rPr>
          <w:lang w:val="en-US"/>
        </w:rPr>
      </w:pPr>
      <w:r w:rsidRPr="006F160D">
        <w:rPr>
          <w:lang w:val="en-US"/>
        </w:rPr>
        <w:tab/>
      </w:r>
      <w:r w:rsidRPr="006F160D">
        <w:rPr>
          <w:lang w:val="en-US"/>
        </w:rPr>
        <w:tab/>
      </w:r>
      <w:r w:rsidRPr="00033DA4">
        <w:rPr>
          <w:position w:val="-12"/>
        </w:rPr>
        <w:object w:dxaOrig="1160" w:dyaOrig="360" w14:anchorId="5C252199">
          <v:shape id="_x0000_i1100" type="#_x0000_t75" style="width:53.25pt;height:17.25pt" o:ole="">
            <v:imagedata r:id="rId177" o:title=""/>
          </v:shape>
          <o:OLEObject Type="Embed" ProgID="Equation.3" ShapeID="_x0000_i1100" DrawAspect="Content" ObjectID="_1708952459" r:id="rId178"/>
        </w:object>
      </w:r>
      <w:r w:rsidRPr="006F160D">
        <w:rPr>
          <w:lang w:val="en-US"/>
        </w:rPr>
        <w:t>                masl</w:t>
      </w:r>
      <w:r w:rsidRPr="006F160D">
        <w:rPr>
          <w:lang w:val="en-US"/>
        </w:rPr>
        <w:tab/>
        <w:t>(4</w:t>
      </w:r>
      <w:r>
        <w:rPr>
          <w:lang w:val="en-US"/>
        </w:rPr>
        <w:t>4</w:t>
      </w:r>
      <w:r w:rsidRPr="006F160D">
        <w:rPr>
          <w:lang w:val="en-US"/>
        </w:rPr>
        <w:t>d)</w:t>
      </w:r>
    </w:p>
    <w:p w14:paraId="249F9954" w14:textId="77777777" w:rsidR="004678B6" w:rsidRPr="006F160D" w:rsidRDefault="004678B6" w:rsidP="004678B6">
      <w:pPr>
        <w:pStyle w:val="Equation"/>
        <w:rPr>
          <w:lang w:val="en-US"/>
        </w:rPr>
      </w:pPr>
      <w:r w:rsidRPr="006F160D">
        <w:rPr>
          <w:lang w:val="en-US"/>
        </w:rPr>
        <w:tab/>
      </w:r>
      <w:r w:rsidRPr="006F160D">
        <w:rPr>
          <w:lang w:val="en-US"/>
        </w:rPr>
        <w:tab/>
      </w:r>
      <w:r w:rsidRPr="00033DA4">
        <w:rPr>
          <w:position w:val="-12"/>
        </w:rPr>
        <w:object w:dxaOrig="920" w:dyaOrig="360" w14:anchorId="1786D9C7">
          <v:shape id="_x0000_i1101" type="#_x0000_t75" style="width:42pt;height:17.25pt" o:ole="">
            <v:imagedata r:id="rId179" o:title=""/>
          </v:shape>
          <o:OLEObject Type="Embed" ProgID="Equation.3" ShapeID="_x0000_i1101" DrawAspect="Content" ObjectID="_1708952460" r:id="rId180"/>
        </w:object>
      </w:r>
      <w:r w:rsidRPr="006F160D">
        <w:rPr>
          <w:lang w:val="en-US"/>
        </w:rPr>
        <w:t>                km</w:t>
      </w:r>
      <w:r w:rsidRPr="006F160D">
        <w:rPr>
          <w:lang w:val="en-US"/>
        </w:rPr>
        <w:tab/>
        <w:t>(4</w:t>
      </w:r>
      <w:r>
        <w:rPr>
          <w:lang w:val="en-US"/>
        </w:rPr>
        <w:t>4</w:t>
      </w:r>
      <w:r w:rsidRPr="006F160D">
        <w:rPr>
          <w:lang w:val="en-US"/>
        </w:rPr>
        <w:t>e)</w:t>
      </w:r>
    </w:p>
    <w:p w14:paraId="54B21A69" w14:textId="77777777" w:rsidR="00846FFD" w:rsidRPr="00927720" w:rsidRDefault="00846FFD" w:rsidP="00570128">
      <w:r w:rsidRPr="00927720">
        <w:rPr>
          <w:i/>
        </w:rPr>
        <w:t>A</w:t>
      </w:r>
      <w:r w:rsidRPr="00927720">
        <w:rPr>
          <w:vertAlign w:val="subscript"/>
        </w:rPr>
        <w:t>1</w:t>
      </w:r>
      <w:r w:rsidRPr="00927720">
        <w:t xml:space="preserve"> est calculé comme suit:</w:t>
      </w:r>
    </w:p>
    <w:p w14:paraId="4FAC18B1" w14:textId="4DA2D189" w:rsidR="00846FFD" w:rsidRPr="00927720" w:rsidRDefault="00846FFD" w:rsidP="00570128">
      <w:pPr>
        <w:pStyle w:val="Equation"/>
      </w:pPr>
      <w:r w:rsidRPr="00927720">
        <w:tab/>
      </w:r>
      <w:r w:rsidRPr="00927720">
        <w:tab/>
      </w:r>
      <w:r w:rsidRPr="00927720">
        <w:rPr>
          <w:position w:val="-12"/>
        </w:rPr>
        <w:object w:dxaOrig="1240" w:dyaOrig="360" w14:anchorId="382EA2F2">
          <v:shape id="_x0000_i1102" type="#_x0000_t75" style="width:57.75pt;height:14.25pt" o:ole="">
            <v:imagedata r:id="rId181" o:title=""/>
          </v:shape>
          <o:OLEObject Type="Embed" ProgID="Equation.3" ShapeID="_x0000_i1102" DrawAspect="Content" ObjectID="_1708952461" r:id="rId182"/>
        </w:object>
      </w:r>
      <w:r w:rsidRPr="00927720">
        <w:t>                dB</w:t>
      </w:r>
      <w:r w:rsidRPr="00927720">
        <w:tab/>
        <w:t>(</w:t>
      </w:r>
      <w:r w:rsidR="00A139EA" w:rsidRPr="00927720">
        <w:t>4</w:t>
      </w:r>
      <w:r w:rsidR="00A91713" w:rsidRPr="00927720">
        <w:t>5</w:t>
      </w:r>
      <w:r w:rsidRPr="00927720">
        <w:t>)</w:t>
      </w:r>
    </w:p>
    <w:p w14:paraId="183C2362" w14:textId="77777777" w:rsidR="00846FFD" w:rsidRPr="00927720" w:rsidRDefault="00846FFD" w:rsidP="00570128">
      <w:r w:rsidRPr="00927720">
        <w:t xml:space="preserve">où </w:t>
      </w:r>
      <w:r w:rsidRPr="00927720">
        <w:rPr>
          <w:i/>
        </w:rPr>
        <w:t>A</w:t>
      </w:r>
      <w:r w:rsidRPr="00927720">
        <w:rPr>
          <w:i/>
          <w:vertAlign w:val="subscript"/>
        </w:rPr>
        <w:t>iter</w:t>
      </w:r>
      <w:r w:rsidRPr="00927720">
        <w:t>(</w:t>
      </w:r>
      <w:r w:rsidRPr="00927720">
        <w:rPr>
          <w:i/>
        </w:rPr>
        <w:t>q</w:t>
      </w:r>
      <w:r w:rsidRPr="00927720">
        <w:t xml:space="preserve">) est la fonction d'itération décrite dans </w:t>
      </w:r>
      <w:r w:rsidR="00CA42C9" w:rsidRPr="00927720">
        <w:t>la Pièce jointe </w:t>
      </w:r>
      <w:r w:rsidRPr="00927720">
        <w:t>I.</w:t>
      </w:r>
    </w:p>
    <w:p w14:paraId="56261B5A" w14:textId="77777777" w:rsidR="00846FFD" w:rsidRPr="00927720" w:rsidRDefault="00846FFD" w:rsidP="00570128">
      <w:r w:rsidRPr="00927720">
        <w:lastRenderedPageBreak/>
        <w:t xml:space="preserve">Dans </w:t>
      </w:r>
      <w:r w:rsidR="00CA42C9" w:rsidRPr="00927720">
        <w:t>la Pièce jointe </w:t>
      </w:r>
      <w:r w:rsidRPr="00927720">
        <w:t xml:space="preserve">I, la fonction </w:t>
      </w:r>
      <w:r w:rsidRPr="00927720">
        <w:rPr>
          <w:i/>
        </w:rPr>
        <w:t>A</w:t>
      </w:r>
      <w:r w:rsidRPr="00927720">
        <w:rPr>
          <w:i/>
          <w:vertAlign w:val="subscript"/>
        </w:rPr>
        <w:t>iter</w:t>
      </w:r>
      <w:r w:rsidRPr="00927720">
        <w:t>(</w:t>
      </w:r>
      <w:r w:rsidRPr="00927720">
        <w:rPr>
          <w:i/>
        </w:rPr>
        <w:t>q</w:t>
      </w:r>
      <w:r w:rsidRPr="00927720">
        <w:t xml:space="preserve">) utilise une fonction </w:t>
      </w:r>
      <w:r w:rsidRPr="00927720">
        <w:rPr>
          <w:i/>
        </w:rPr>
        <w:t>Q</w:t>
      </w:r>
      <w:r w:rsidRPr="00927720">
        <w:rPr>
          <w:i/>
          <w:vertAlign w:val="subscript"/>
        </w:rPr>
        <w:t>iter</w:t>
      </w:r>
      <w:r w:rsidRPr="00927720">
        <w:t>(</w:t>
      </w:r>
      <w:r w:rsidRPr="00927720">
        <w:rPr>
          <w:i/>
        </w:rPr>
        <w:t>A</w:t>
      </w:r>
      <w:r w:rsidRPr="00927720">
        <w:t xml:space="preserve">) où </w:t>
      </w:r>
      <w:r w:rsidRPr="00927720">
        <w:rPr>
          <w:i/>
        </w:rPr>
        <w:t>A</w:t>
      </w:r>
      <w:r w:rsidRPr="00927720">
        <w:t xml:space="preserve"> prend des valeurs expérimentales. La fonction </w:t>
      </w:r>
      <w:r w:rsidRPr="00927720">
        <w:rPr>
          <w:i/>
        </w:rPr>
        <w:t>Q</w:t>
      </w:r>
      <w:r w:rsidRPr="00927720">
        <w:rPr>
          <w:i/>
          <w:vertAlign w:val="subscript"/>
        </w:rPr>
        <w:t>iter</w:t>
      </w:r>
      <w:r w:rsidRPr="00927720">
        <w:t>(</w:t>
      </w:r>
      <w:r w:rsidRPr="00927720">
        <w:rPr>
          <w:i/>
        </w:rPr>
        <w:t>A</w:t>
      </w:r>
      <w:r w:rsidRPr="00927720">
        <w:t xml:space="preserve">) est définie pour des évanouissements dus à l'effet conjugué d'un </w:t>
      </w:r>
      <w:r w:rsidR="00CA42C9" w:rsidRPr="00927720">
        <w:t xml:space="preserve">temps </w:t>
      </w:r>
      <w:r w:rsidRPr="00927720">
        <w:t>clair et de précipitations, comme suit:</w:t>
      </w:r>
    </w:p>
    <w:p w14:paraId="0EF420BE" w14:textId="2AC09AB0" w:rsidR="00846FFD" w:rsidRPr="00927720" w:rsidRDefault="00846FFD" w:rsidP="00570128">
      <w:pPr>
        <w:pStyle w:val="Equation"/>
      </w:pPr>
      <w:r w:rsidRPr="00927720">
        <w:tab/>
      </w:r>
      <w:r w:rsidRPr="00927720">
        <w:tab/>
      </w:r>
      <w:r w:rsidRPr="00927720">
        <w:rPr>
          <w:position w:val="-28"/>
        </w:rPr>
        <w:object w:dxaOrig="4640" w:dyaOrig="680" w14:anchorId="702DF3DB">
          <v:shape id="_x0000_i1103" type="#_x0000_t75" style="width:230.25pt;height:36pt" o:ole="">
            <v:imagedata r:id="rId183" o:title=""/>
          </v:shape>
          <o:OLEObject Type="Embed" ProgID="Equation.3" ShapeID="_x0000_i1103" DrawAspect="Content" ObjectID="_1708952462" r:id="rId184"/>
        </w:object>
      </w:r>
      <w:r w:rsidRPr="00927720">
        <w:tab/>
        <w:t>(</w:t>
      </w:r>
      <w:r w:rsidR="00A139EA" w:rsidRPr="00927720">
        <w:t>4</w:t>
      </w:r>
      <w:r w:rsidR="00A91713" w:rsidRPr="00927720">
        <w:t>6</w:t>
      </w:r>
      <w:r w:rsidRPr="00927720">
        <w:t>)</w:t>
      </w:r>
    </w:p>
    <w:p w14:paraId="4698D2B8" w14:textId="77777777" w:rsidR="00846FFD" w:rsidRPr="00927720" w:rsidRDefault="00846FFD" w:rsidP="00570128">
      <w:r w:rsidRPr="00927720">
        <w:t xml:space="preserve">où </w:t>
      </w:r>
      <w:r w:rsidRPr="00927720">
        <w:rPr>
          <w:i/>
        </w:rPr>
        <w:t>Q</w:t>
      </w:r>
      <w:r w:rsidRPr="00927720">
        <w:rPr>
          <w:i/>
          <w:vertAlign w:val="subscript"/>
        </w:rPr>
        <w:t>caf</w:t>
      </w:r>
      <w:r w:rsidRPr="00927720">
        <w:t>(</w:t>
      </w:r>
      <w:r w:rsidRPr="00927720">
        <w:rPr>
          <w:i/>
        </w:rPr>
        <w:t>A</w:t>
      </w:r>
      <w:r w:rsidRPr="00927720">
        <w:t xml:space="preserve">) est définie dans le § B.4, et la fonction </w:t>
      </w:r>
      <w:r w:rsidRPr="00927720">
        <w:rPr>
          <w:i/>
        </w:rPr>
        <w:t>Q</w:t>
      </w:r>
      <w:r w:rsidRPr="00927720">
        <w:rPr>
          <w:i/>
          <w:vertAlign w:val="subscript"/>
        </w:rPr>
        <w:t>rain</w:t>
      </w:r>
      <w:r w:rsidRPr="00927720">
        <w:t>(</w:t>
      </w:r>
      <w:r w:rsidRPr="00927720">
        <w:rPr>
          <w:i/>
        </w:rPr>
        <w:t>A</w:t>
      </w:r>
      <w:r w:rsidRPr="00927720">
        <w:t xml:space="preserve">) est définie dans le § C.3. </w:t>
      </w:r>
      <w:r w:rsidRPr="00927720">
        <w:rPr>
          <w:i/>
        </w:rPr>
        <w:t>Q</w:t>
      </w:r>
      <w:r w:rsidRPr="00927720">
        <w:rPr>
          <w:i/>
          <w:vertAlign w:val="subscript"/>
        </w:rPr>
        <w:t>0ra</w:t>
      </w:r>
      <w:r w:rsidRPr="00927720">
        <w:t xml:space="preserve"> est calculée comme dans les calculs préliminaires précédents (§ C.2).</w:t>
      </w:r>
    </w:p>
    <w:p w14:paraId="6FD8B16F" w14:textId="77777777" w:rsidR="00846FFD" w:rsidRPr="00927720" w:rsidRDefault="00846FFD" w:rsidP="00570128">
      <w:r w:rsidRPr="00927720">
        <w:t>Pour le sous</w:t>
      </w:r>
      <w:r w:rsidRPr="00927720">
        <w:noBreakHyphen/>
        <w:t xml:space="preserve">modèle 1, on calcule l'affaiblissement de transmission de référence non dépassé pendant </w:t>
      </w:r>
      <w:r w:rsidRPr="00927720">
        <w:rPr>
          <w:i/>
        </w:rPr>
        <w:t>p</w:t>
      </w:r>
      <w:r w:rsidRPr="00927720">
        <w:t>% du temps comme suit:</w:t>
      </w:r>
    </w:p>
    <w:p w14:paraId="671BF24C" w14:textId="593CCBB6" w:rsidR="00846FFD" w:rsidRPr="00927720" w:rsidRDefault="00846FFD" w:rsidP="00570128">
      <w:pPr>
        <w:pStyle w:val="Equation"/>
        <w:tabs>
          <w:tab w:val="left" w:pos="6663"/>
        </w:tabs>
      </w:pPr>
      <w:r w:rsidRPr="00927720">
        <w:tab/>
      </w:r>
      <w:r w:rsidRPr="00927720">
        <w:tab/>
      </w:r>
      <w:r w:rsidRPr="00927720">
        <w:rPr>
          <w:position w:val="-18"/>
        </w:rPr>
        <w:object w:dxaOrig="4819" w:dyaOrig="420" w14:anchorId="2DF0FF83">
          <v:shape id="_x0000_i1104" type="#_x0000_t75" style="width:259.5pt;height:21.75pt" o:ole="">
            <v:imagedata r:id="rId185" o:title=""/>
          </v:shape>
          <o:OLEObject Type="Embed" ProgID="Equation.3" ShapeID="_x0000_i1104" DrawAspect="Content" ObjectID="_1708952463" r:id="rId186"/>
        </w:object>
      </w:r>
      <w:r w:rsidRPr="00927720">
        <w:t>                dB</w:t>
      </w:r>
      <w:r w:rsidRPr="00927720">
        <w:tab/>
        <w:t>(</w:t>
      </w:r>
      <w:r w:rsidR="00A139EA" w:rsidRPr="00927720">
        <w:t>4</w:t>
      </w:r>
      <w:r w:rsidR="00A91713" w:rsidRPr="00927720">
        <w:t>7</w:t>
      </w:r>
      <w:r w:rsidRPr="00927720">
        <w:t>)</w:t>
      </w:r>
    </w:p>
    <w:p w14:paraId="362B3AEE" w14:textId="753230B5" w:rsidR="00846FFD" w:rsidRPr="00927720" w:rsidRDefault="00846FFD" w:rsidP="00570128">
      <w:r w:rsidRPr="00927720">
        <w:t xml:space="preserve">où l'affaiblissement de transmission de référence en espace libre, </w:t>
      </w:r>
      <w:r w:rsidRPr="00927720">
        <w:rPr>
          <w:i/>
        </w:rPr>
        <w:t>L</w:t>
      </w:r>
      <w:r w:rsidRPr="00927720">
        <w:rPr>
          <w:i/>
          <w:vertAlign w:val="subscript"/>
        </w:rPr>
        <w:t>bfs</w:t>
      </w:r>
      <w:r w:rsidRPr="00927720">
        <w:t xml:space="preserve">, la fraction de l'affaiblissement supplémentaire requis dû à la vapeur d'eau, </w:t>
      </w:r>
      <w:r w:rsidRPr="00927720">
        <w:rPr>
          <w:i/>
        </w:rPr>
        <w:t>F</w:t>
      </w:r>
      <w:r w:rsidRPr="00927720">
        <w:rPr>
          <w:i/>
          <w:vertAlign w:val="subscript"/>
        </w:rPr>
        <w:t>wvr</w:t>
      </w:r>
      <w:r w:rsidRPr="00927720">
        <w:t xml:space="preserve">, l'affaiblissement total dû aux gaz en l'absence de pluie, </w:t>
      </w:r>
      <w:r w:rsidRPr="00927720">
        <w:rPr>
          <w:i/>
        </w:rPr>
        <w:t>A</w:t>
      </w:r>
      <w:r w:rsidRPr="00927720">
        <w:rPr>
          <w:i/>
          <w:vertAlign w:val="subscript"/>
        </w:rPr>
        <w:t>gsur</w:t>
      </w:r>
      <w:r w:rsidRPr="00927720">
        <w:t>, et l'affaiblissement par les gaz dû à la vapeur d'eau en présence de pluie et en l'absence de pluie,</w:t>
      </w:r>
      <w:r w:rsidRPr="00927720">
        <w:rPr>
          <w:i/>
        </w:rPr>
        <w:t xml:space="preserve"> A</w:t>
      </w:r>
      <w:r w:rsidRPr="00927720">
        <w:rPr>
          <w:i/>
          <w:vertAlign w:val="subscript"/>
        </w:rPr>
        <w:t>wsur</w:t>
      </w:r>
      <w:r w:rsidRPr="00927720">
        <w:t xml:space="preserve"> et </w:t>
      </w:r>
      <w:r w:rsidRPr="00927720">
        <w:rPr>
          <w:i/>
        </w:rPr>
        <w:t>A</w:t>
      </w:r>
      <w:r w:rsidRPr="00927720">
        <w:rPr>
          <w:i/>
          <w:vertAlign w:val="subscript"/>
        </w:rPr>
        <w:t>wrsur</w:t>
      </w:r>
      <w:r w:rsidRPr="00927720">
        <w:t>, sont donnés dans le Tableau </w:t>
      </w:r>
      <w:r w:rsidR="00A91713" w:rsidRPr="00927720">
        <w:t>4</w:t>
      </w:r>
      <w:r w:rsidRPr="00927720">
        <w:t>.</w:t>
      </w:r>
    </w:p>
    <w:p w14:paraId="338096D3" w14:textId="77777777" w:rsidR="00846FFD" w:rsidRPr="00927720" w:rsidRDefault="00846FFD" w:rsidP="00570128">
      <w:pPr>
        <w:pStyle w:val="Heading2"/>
      </w:pPr>
      <w:bookmarkStart w:id="101" w:name="_Toc253582978"/>
      <w:bookmarkStart w:id="102" w:name="_Toc253732906"/>
      <w:bookmarkStart w:id="103" w:name="_Toc255292373"/>
      <w:bookmarkStart w:id="104" w:name="_Toc256490302"/>
      <w:r w:rsidRPr="00927720">
        <w:t>4.2</w:t>
      </w:r>
      <w:r w:rsidRPr="00927720">
        <w:tab/>
      </w:r>
      <w:bookmarkEnd w:id="101"/>
      <w:bookmarkEnd w:id="102"/>
      <w:bookmarkEnd w:id="103"/>
      <w:bookmarkEnd w:id="104"/>
      <w:r w:rsidRPr="00927720">
        <w:t>Sous</w:t>
      </w:r>
      <w:r w:rsidRPr="00927720">
        <w:noBreakHyphen/>
        <w:t>modèle 2. Propagation anormale</w:t>
      </w:r>
    </w:p>
    <w:p w14:paraId="6726F8BD" w14:textId="77777777" w:rsidR="00846FFD" w:rsidRPr="00927720" w:rsidRDefault="00846FFD" w:rsidP="00570128">
      <w:pPr>
        <w:keepNext/>
        <w:keepLines/>
      </w:pPr>
      <w:r w:rsidRPr="00927720">
        <w:t xml:space="preserve">On utilise la méthode donnée dans </w:t>
      </w:r>
      <w:r w:rsidR="00CA42C9" w:rsidRPr="00927720">
        <w:t>la Pièce jointe </w:t>
      </w:r>
      <w:r w:rsidRPr="00927720">
        <w:t xml:space="preserve">D pour calculer l'affaiblissement de transmission de référence dû à la propagation anormale, </w:t>
      </w:r>
      <w:r w:rsidRPr="00927720">
        <w:rPr>
          <w:i/>
        </w:rPr>
        <w:t>L</w:t>
      </w:r>
      <w:r w:rsidRPr="00927720">
        <w:rPr>
          <w:i/>
          <w:vertAlign w:val="subscript"/>
        </w:rPr>
        <w:t>bm</w:t>
      </w:r>
      <w:r w:rsidRPr="00927720">
        <w:rPr>
          <w:vertAlign w:val="subscript"/>
        </w:rPr>
        <w:t xml:space="preserve">2 </w:t>
      </w:r>
      <w:r w:rsidRPr="00927720">
        <w:t xml:space="preserve">non dépassé pendant </w:t>
      </w:r>
      <w:r w:rsidRPr="00927720">
        <w:rPr>
          <w:i/>
        </w:rPr>
        <w:t>p</w:t>
      </w:r>
      <w:r w:rsidRPr="00927720">
        <w:t>% du temps:</w:t>
      </w:r>
    </w:p>
    <w:p w14:paraId="5D214D90" w14:textId="6F4276A0" w:rsidR="00846FFD" w:rsidRPr="00927720" w:rsidRDefault="00846FFD" w:rsidP="00570128">
      <w:pPr>
        <w:pStyle w:val="Equation"/>
        <w:keepNext/>
        <w:keepLines/>
      </w:pPr>
      <w:r w:rsidRPr="00927720">
        <w:tab/>
      </w:r>
      <w:r w:rsidRPr="00927720">
        <w:tab/>
      </w:r>
      <w:r w:rsidRPr="00927720">
        <w:rPr>
          <w:position w:val="-14"/>
        </w:rPr>
        <w:object w:dxaOrig="1780" w:dyaOrig="380" w14:anchorId="11870E3F">
          <v:shape id="_x0000_i1105" type="#_x0000_t75" style="width:100.5pt;height:21.75pt" o:ole="">
            <v:imagedata r:id="rId187" o:title=""/>
          </v:shape>
          <o:OLEObject Type="Embed" ProgID="Equation.3" ShapeID="_x0000_i1105" DrawAspect="Content" ObjectID="_1708952464" r:id="rId188"/>
        </w:object>
      </w:r>
      <w:r w:rsidRPr="00927720">
        <w:t>                dB</w:t>
      </w:r>
      <w:r w:rsidRPr="00927720">
        <w:tab/>
        <w:t>(</w:t>
      </w:r>
      <w:r w:rsidR="00A139EA" w:rsidRPr="00927720">
        <w:t>4</w:t>
      </w:r>
      <w:r w:rsidR="00A91713" w:rsidRPr="00927720">
        <w:t>8</w:t>
      </w:r>
      <w:r w:rsidRPr="00927720">
        <w:t>)</w:t>
      </w:r>
    </w:p>
    <w:p w14:paraId="61A98486" w14:textId="6D757A3A" w:rsidR="00846FFD" w:rsidRPr="00927720" w:rsidRDefault="00846FFD" w:rsidP="00570128">
      <w:r w:rsidRPr="00927720">
        <w:t xml:space="preserve">où </w:t>
      </w:r>
      <w:r w:rsidRPr="00927720">
        <w:rPr>
          <w:i/>
        </w:rPr>
        <w:t>L</w:t>
      </w:r>
      <w:r w:rsidRPr="00927720">
        <w:rPr>
          <w:i/>
          <w:vertAlign w:val="subscript"/>
        </w:rPr>
        <w:t>ba</w:t>
      </w:r>
      <w:r w:rsidRPr="00927720">
        <w:t xml:space="preserve"> est donné par l'équation (D.</w:t>
      </w:r>
      <w:r w:rsidR="00A139EA" w:rsidRPr="00927720">
        <w:t>8.1</w:t>
      </w:r>
      <w:r w:rsidRPr="00927720">
        <w:t xml:space="preserve">) et </w:t>
      </w:r>
      <w:r w:rsidRPr="00927720">
        <w:rPr>
          <w:i/>
        </w:rPr>
        <w:t>A</w:t>
      </w:r>
      <w:r w:rsidRPr="00927720">
        <w:rPr>
          <w:i/>
          <w:vertAlign w:val="subscript"/>
        </w:rPr>
        <w:t>gsur</w:t>
      </w:r>
      <w:r w:rsidRPr="00927720">
        <w:t>, l'affaiblissement total par les gaz pour un trajet de surface figure dans le Tableau </w:t>
      </w:r>
      <w:r w:rsidR="00A91713" w:rsidRPr="00927720">
        <w:t>4</w:t>
      </w:r>
      <w:r w:rsidRPr="00927720">
        <w:t>.</w:t>
      </w:r>
    </w:p>
    <w:p w14:paraId="3F4DE225" w14:textId="77777777" w:rsidR="00846FFD" w:rsidRPr="00927720" w:rsidRDefault="00846FFD" w:rsidP="00570128">
      <w:pPr>
        <w:pStyle w:val="Heading2"/>
      </w:pPr>
      <w:bookmarkStart w:id="105" w:name="_Toc253582979"/>
      <w:bookmarkStart w:id="106" w:name="_Toc253732907"/>
      <w:bookmarkStart w:id="107" w:name="_Toc255292374"/>
      <w:bookmarkStart w:id="108" w:name="_Toc256490303"/>
      <w:r w:rsidRPr="00927720">
        <w:t>4.3</w:t>
      </w:r>
      <w:r w:rsidRPr="00927720">
        <w:tab/>
        <w:t>Sous</w:t>
      </w:r>
      <w:r w:rsidRPr="00927720">
        <w:noBreakHyphen/>
        <w:t xml:space="preserve">modèle 3. Propagation </w:t>
      </w:r>
      <w:bookmarkEnd w:id="105"/>
      <w:bookmarkEnd w:id="106"/>
      <w:bookmarkEnd w:id="107"/>
      <w:bookmarkEnd w:id="108"/>
      <w:r w:rsidRPr="00927720">
        <w:t>par diffusion troposphérique</w:t>
      </w:r>
    </w:p>
    <w:p w14:paraId="29E97AA3" w14:textId="77777777" w:rsidR="00846FFD" w:rsidRPr="00927720" w:rsidRDefault="00846FFD" w:rsidP="00570128">
      <w:r w:rsidRPr="00927720">
        <w:t xml:space="preserve">On utilise la méthode donnée dans </w:t>
      </w:r>
      <w:r w:rsidR="00CA42C9" w:rsidRPr="00927720">
        <w:t>la Pièce jointe </w:t>
      </w:r>
      <w:r w:rsidRPr="00927720">
        <w:t xml:space="preserve">E pour calculer l'affaiblissement de transmission de référence par diffusion troposphérique </w:t>
      </w:r>
      <w:r w:rsidRPr="00927720">
        <w:rPr>
          <w:i/>
          <w:szCs w:val="24"/>
        </w:rPr>
        <w:t>L</w:t>
      </w:r>
      <w:r w:rsidRPr="00927720">
        <w:rPr>
          <w:i/>
          <w:szCs w:val="24"/>
          <w:vertAlign w:val="subscript"/>
        </w:rPr>
        <w:t>bs</w:t>
      </w:r>
      <w:r w:rsidRPr="00927720">
        <w:t>, tel qu'il est donné par l'équation (E.17).</w:t>
      </w:r>
    </w:p>
    <w:p w14:paraId="7D1286D8" w14:textId="77777777" w:rsidR="00846FFD" w:rsidRPr="00927720" w:rsidRDefault="00846FFD" w:rsidP="00570128">
      <w:r w:rsidRPr="00927720">
        <w:t xml:space="preserve">On calcule l'affaiblissement </w:t>
      </w:r>
      <w:r w:rsidRPr="00927720">
        <w:rPr>
          <w:i/>
        </w:rPr>
        <w:t>A</w:t>
      </w:r>
      <w:r w:rsidRPr="00927720">
        <w:rPr>
          <w:vertAlign w:val="subscript"/>
        </w:rPr>
        <w:t>2</w:t>
      </w:r>
      <w:r w:rsidRPr="00927720">
        <w:t xml:space="preserve"> dépassé pendant </w:t>
      </w:r>
      <w:r w:rsidRPr="00927720">
        <w:rPr>
          <w:i/>
        </w:rPr>
        <w:t>q</w:t>
      </w:r>
      <w:r w:rsidRPr="00927720">
        <w:t>% du temps sur le trajet de diffusion troposphérique.</w:t>
      </w:r>
    </w:p>
    <w:p w14:paraId="4ACBFF2F" w14:textId="77777777" w:rsidR="00846FFD" w:rsidRPr="00927720" w:rsidRDefault="00846FFD" w:rsidP="004678B6">
      <w:pPr>
        <w:keepNext/>
        <w:keepLines/>
      </w:pPr>
      <w:r w:rsidRPr="00927720">
        <w:t xml:space="preserve">On effectue les calculs préliminaires de l'affaiblissement dû à la pluie/neige </w:t>
      </w:r>
      <w:r w:rsidR="00CA42C9" w:rsidRPr="00927720">
        <w:t xml:space="preserve">mouillée </w:t>
      </w:r>
      <w:r w:rsidRPr="00927720">
        <w:t>(</w:t>
      </w:r>
      <w:r w:rsidR="00CA42C9" w:rsidRPr="00927720">
        <w:t>Pièce jointe </w:t>
      </w:r>
      <w:r w:rsidRPr="00927720">
        <w:t>C, § C.2) pour le tronçon de trajet émetteur-volume commun, avec les données d'entrée suivantes:</w:t>
      </w:r>
    </w:p>
    <w:p w14:paraId="2EC29556" w14:textId="1C54A107" w:rsidR="004678B6" w:rsidRPr="006F160D" w:rsidRDefault="004678B6" w:rsidP="004678B6">
      <w:pPr>
        <w:pStyle w:val="Equation"/>
        <w:rPr>
          <w:lang w:val="en-US"/>
        </w:rPr>
      </w:pPr>
      <w:r w:rsidRPr="006F160D">
        <w:rPr>
          <w:lang w:val="en-US"/>
        </w:rPr>
        <w:tab/>
      </w:r>
      <w:r w:rsidRPr="006F160D">
        <w:rPr>
          <w:lang w:val="en-US"/>
        </w:rPr>
        <w:tab/>
      </w:r>
      <w:r w:rsidRPr="00033DA4">
        <w:rPr>
          <w:position w:val="-12"/>
        </w:rPr>
        <w:object w:dxaOrig="920" w:dyaOrig="360" w14:anchorId="6F67D5EF">
          <v:shape id="_x0000_i1106" type="#_x0000_t75" style="width:47.25pt;height:18.75pt" o:ole="">
            <v:imagedata r:id="rId189" o:title=""/>
          </v:shape>
          <o:OLEObject Type="Embed" ProgID="Equation.DSMT4" ShapeID="_x0000_i1106" DrawAspect="Content" ObjectID="_1708952465" r:id="rId190"/>
        </w:object>
      </w:r>
      <w:r w:rsidRPr="006F160D">
        <w:rPr>
          <w:lang w:val="en-US"/>
        </w:rPr>
        <w:t>                </w:t>
      </w:r>
      <w:r w:rsidRPr="00927720">
        <w:t>degrés</w:t>
      </w:r>
      <w:r w:rsidRPr="006F160D">
        <w:rPr>
          <w:lang w:val="en-US"/>
        </w:rPr>
        <w:tab/>
        <w:t>(4</w:t>
      </w:r>
      <w:r>
        <w:rPr>
          <w:lang w:val="en-US"/>
        </w:rPr>
        <w:t>9</w:t>
      </w:r>
      <w:r w:rsidRPr="006F160D">
        <w:rPr>
          <w:lang w:val="en-US"/>
        </w:rPr>
        <w:t>a)</w:t>
      </w:r>
    </w:p>
    <w:p w14:paraId="79E7DC81" w14:textId="59170F70" w:rsidR="004678B6" w:rsidRPr="006F160D" w:rsidRDefault="004678B6" w:rsidP="004678B6">
      <w:pPr>
        <w:pStyle w:val="Equation"/>
        <w:rPr>
          <w:lang w:val="en-US"/>
        </w:rPr>
      </w:pPr>
      <w:r w:rsidRPr="006F160D">
        <w:rPr>
          <w:lang w:val="en-US"/>
        </w:rPr>
        <w:tab/>
      </w:r>
      <w:r w:rsidRPr="006F160D">
        <w:rPr>
          <w:lang w:val="en-US"/>
        </w:rPr>
        <w:tab/>
      </w:r>
      <w:r w:rsidRPr="00033DA4">
        <w:rPr>
          <w:position w:val="-12"/>
        </w:rPr>
        <w:object w:dxaOrig="940" w:dyaOrig="360" w14:anchorId="7D873745">
          <v:shape id="_x0000_i1107" type="#_x0000_t75" style="width:47.25pt;height:18.75pt" o:ole="">
            <v:imagedata r:id="rId191" o:title=""/>
          </v:shape>
          <o:OLEObject Type="Embed" ProgID="Equation.DSMT4" ShapeID="_x0000_i1107" DrawAspect="Content" ObjectID="_1708952466" r:id="rId192"/>
        </w:object>
      </w:r>
      <w:r w:rsidRPr="006F160D">
        <w:rPr>
          <w:lang w:val="en-US"/>
        </w:rPr>
        <w:t>                </w:t>
      </w:r>
      <w:r w:rsidRPr="00927720">
        <w:t>degrés</w:t>
      </w:r>
      <w:r w:rsidRPr="006F160D">
        <w:rPr>
          <w:lang w:val="en-US"/>
        </w:rPr>
        <w:tab/>
        <w:t>(4</w:t>
      </w:r>
      <w:r>
        <w:rPr>
          <w:lang w:val="en-US"/>
        </w:rPr>
        <w:t>9</w:t>
      </w:r>
      <w:r w:rsidRPr="006F160D">
        <w:rPr>
          <w:lang w:val="en-US"/>
        </w:rPr>
        <w:t>b)</w:t>
      </w:r>
    </w:p>
    <w:p w14:paraId="4F034004" w14:textId="77777777" w:rsidR="004678B6" w:rsidRPr="006F160D" w:rsidRDefault="004678B6" w:rsidP="004678B6">
      <w:pPr>
        <w:pStyle w:val="Equation"/>
        <w:rPr>
          <w:lang w:val="en-US"/>
        </w:rPr>
      </w:pPr>
      <w:r w:rsidRPr="006F160D">
        <w:rPr>
          <w:lang w:val="en-US"/>
        </w:rPr>
        <w:tab/>
      </w:r>
      <w:r w:rsidRPr="006F160D">
        <w:rPr>
          <w:lang w:val="en-US"/>
        </w:rPr>
        <w:tab/>
      </w:r>
      <w:r w:rsidRPr="00033DA4">
        <w:rPr>
          <w:position w:val="-12"/>
        </w:rPr>
        <w:object w:dxaOrig="1120" w:dyaOrig="360" w14:anchorId="47603F3D">
          <v:shape id="_x0000_i1108" type="#_x0000_t75" style="width:57pt;height:18.75pt" o:ole="">
            <v:imagedata r:id="rId193" o:title=""/>
          </v:shape>
          <o:OLEObject Type="Embed" ProgID="Equation.3" ShapeID="_x0000_i1108" DrawAspect="Content" ObjectID="_1708952467" r:id="rId194"/>
        </w:object>
      </w:r>
      <w:r w:rsidRPr="006F160D">
        <w:rPr>
          <w:lang w:val="en-US"/>
        </w:rPr>
        <w:t>                masl</w:t>
      </w:r>
      <w:r w:rsidRPr="006F160D">
        <w:rPr>
          <w:lang w:val="en-US"/>
        </w:rPr>
        <w:tab/>
        <w:t>(4</w:t>
      </w:r>
      <w:r>
        <w:rPr>
          <w:lang w:val="en-US"/>
        </w:rPr>
        <w:t>9</w:t>
      </w:r>
      <w:r w:rsidRPr="006F160D">
        <w:rPr>
          <w:lang w:val="en-US"/>
        </w:rPr>
        <w:t>c)</w:t>
      </w:r>
    </w:p>
    <w:p w14:paraId="4ABBBCBC" w14:textId="77777777" w:rsidR="004678B6" w:rsidRPr="006F160D" w:rsidRDefault="004678B6" w:rsidP="004678B6">
      <w:pPr>
        <w:pStyle w:val="Equation"/>
        <w:rPr>
          <w:lang w:val="en-US"/>
        </w:rPr>
      </w:pPr>
      <w:r w:rsidRPr="006F160D">
        <w:rPr>
          <w:lang w:val="en-US"/>
        </w:rPr>
        <w:tab/>
      </w:r>
      <w:r w:rsidRPr="006F160D">
        <w:rPr>
          <w:lang w:val="en-US"/>
        </w:rPr>
        <w:tab/>
      </w:r>
      <w:r w:rsidRPr="00033DA4">
        <w:rPr>
          <w:position w:val="-12"/>
        </w:rPr>
        <w:object w:dxaOrig="1180" w:dyaOrig="360" w14:anchorId="5266D3A9">
          <v:shape id="_x0000_i1109" type="#_x0000_t75" style="width:60.75pt;height:18.75pt" o:ole="">
            <v:imagedata r:id="rId195" o:title=""/>
          </v:shape>
          <o:OLEObject Type="Embed" ProgID="Equation.3" ShapeID="_x0000_i1109" DrawAspect="Content" ObjectID="_1708952468" r:id="rId196"/>
        </w:object>
      </w:r>
      <w:r w:rsidRPr="006F160D">
        <w:rPr>
          <w:lang w:val="en-US"/>
        </w:rPr>
        <w:t>                masl</w:t>
      </w:r>
      <w:r w:rsidRPr="006F160D">
        <w:rPr>
          <w:lang w:val="en-US"/>
        </w:rPr>
        <w:tab/>
        <w:t>(4</w:t>
      </w:r>
      <w:r>
        <w:rPr>
          <w:lang w:val="en-US"/>
        </w:rPr>
        <w:t>9</w:t>
      </w:r>
      <w:r w:rsidRPr="006F160D">
        <w:rPr>
          <w:lang w:val="en-US"/>
        </w:rPr>
        <w:t>d)</w:t>
      </w:r>
    </w:p>
    <w:p w14:paraId="1F4445A0" w14:textId="77777777" w:rsidR="004678B6" w:rsidRPr="006F160D" w:rsidRDefault="004678B6" w:rsidP="004678B6">
      <w:pPr>
        <w:pStyle w:val="Equation"/>
        <w:rPr>
          <w:lang w:val="en-US"/>
        </w:rPr>
      </w:pPr>
      <w:r w:rsidRPr="006F160D">
        <w:rPr>
          <w:lang w:val="en-US"/>
        </w:rPr>
        <w:tab/>
      </w:r>
      <w:r w:rsidRPr="006F160D">
        <w:rPr>
          <w:lang w:val="en-US"/>
        </w:rPr>
        <w:tab/>
      </w:r>
      <w:r w:rsidRPr="00033DA4">
        <w:rPr>
          <w:position w:val="-12"/>
        </w:rPr>
        <w:object w:dxaOrig="1120" w:dyaOrig="360" w14:anchorId="4DD2E5B1">
          <v:shape id="_x0000_i1110" type="#_x0000_t75" style="width:57pt;height:18.75pt" o:ole="">
            <v:imagedata r:id="rId197" o:title=""/>
          </v:shape>
          <o:OLEObject Type="Embed" ProgID="Equation.3" ShapeID="_x0000_i1110" DrawAspect="Content" ObjectID="_1708952469" r:id="rId198"/>
        </w:object>
      </w:r>
      <w:r w:rsidRPr="006F160D">
        <w:rPr>
          <w:lang w:val="en-US"/>
        </w:rPr>
        <w:t>                km</w:t>
      </w:r>
      <w:r w:rsidRPr="006F160D">
        <w:rPr>
          <w:lang w:val="en-US"/>
        </w:rPr>
        <w:tab/>
        <w:t>(4</w:t>
      </w:r>
      <w:r>
        <w:rPr>
          <w:lang w:val="en-US"/>
        </w:rPr>
        <w:t>9</w:t>
      </w:r>
      <w:r w:rsidRPr="006F160D">
        <w:rPr>
          <w:lang w:val="en-US"/>
        </w:rPr>
        <w:t>e)</w:t>
      </w:r>
    </w:p>
    <w:p w14:paraId="157D960A" w14:textId="1EE0BB41" w:rsidR="00846FFD" w:rsidRPr="00927720" w:rsidRDefault="00846FFD" w:rsidP="00570128">
      <w:r w:rsidRPr="00927720">
        <w:t xml:space="preserve">On sauvegarde la valeur de </w:t>
      </w:r>
      <w:r w:rsidRPr="00927720">
        <w:rPr>
          <w:i/>
        </w:rPr>
        <w:t>F</w:t>
      </w:r>
      <w:r w:rsidRPr="00927720">
        <w:rPr>
          <w:i/>
          <w:vertAlign w:val="subscript"/>
        </w:rPr>
        <w:t>wvr</w:t>
      </w:r>
      <w:r w:rsidRPr="00927720">
        <w:t xml:space="preserve"> calculée dans le § C.2 que l'on appelle </w:t>
      </w:r>
      <w:r w:rsidRPr="00927720">
        <w:rPr>
          <w:i/>
        </w:rPr>
        <w:t>F</w:t>
      </w:r>
      <w:r w:rsidRPr="00927720">
        <w:rPr>
          <w:i/>
          <w:vertAlign w:val="subscript"/>
        </w:rPr>
        <w:t>wvrtx</w:t>
      </w:r>
      <w:r w:rsidRPr="00927720">
        <w:t>.</w:t>
      </w:r>
    </w:p>
    <w:p w14:paraId="0DF1C5B8" w14:textId="77777777" w:rsidR="00846FFD" w:rsidRPr="00927720" w:rsidRDefault="00846FFD" w:rsidP="00570128">
      <w:pPr>
        <w:keepNext/>
        <w:keepLines/>
      </w:pPr>
      <w:r w:rsidRPr="00927720">
        <w:t xml:space="preserve">On calcule les évanouissements </w:t>
      </w:r>
      <w:r w:rsidR="00CA42C9" w:rsidRPr="00927720">
        <w:t>par temps clair/</w:t>
      </w:r>
      <w:r w:rsidRPr="00927720">
        <w:t>dus aux précipitations pour le tronçon de trajet émetteur-volume commun comme suit:</w:t>
      </w:r>
    </w:p>
    <w:p w14:paraId="4EAFE055" w14:textId="77777777" w:rsidR="004678B6" w:rsidRPr="006F160D" w:rsidRDefault="004678B6" w:rsidP="004678B6">
      <w:pPr>
        <w:pStyle w:val="Equation"/>
        <w:rPr>
          <w:lang w:val="en-US"/>
        </w:rPr>
      </w:pPr>
      <w:r w:rsidRPr="006F160D">
        <w:rPr>
          <w:lang w:val="en-US"/>
        </w:rPr>
        <w:tab/>
      </w:r>
      <w:r w:rsidRPr="006F160D">
        <w:rPr>
          <w:lang w:val="en-US"/>
        </w:rPr>
        <w:tab/>
      </w:r>
      <w:r w:rsidRPr="00033DA4">
        <w:rPr>
          <w:position w:val="-12"/>
        </w:rPr>
        <w:object w:dxaOrig="1320" w:dyaOrig="360" w14:anchorId="6FACAE84">
          <v:shape id="_x0000_i1111" type="#_x0000_t75" style="width:65.25pt;height:18.75pt" o:ole="">
            <v:imagedata r:id="rId199" o:title=""/>
          </v:shape>
          <o:OLEObject Type="Embed" ProgID="Equation.3" ShapeID="_x0000_i1111" DrawAspect="Content" ObjectID="_1708952470" r:id="rId200"/>
        </w:object>
      </w:r>
      <w:r w:rsidRPr="006F160D">
        <w:rPr>
          <w:lang w:val="en-US"/>
        </w:rPr>
        <w:t>                dB</w:t>
      </w:r>
      <w:r w:rsidRPr="006F160D">
        <w:rPr>
          <w:lang w:val="en-US"/>
        </w:rPr>
        <w:tab/>
        <w:t>(</w:t>
      </w:r>
      <w:r>
        <w:rPr>
          <w:lang w:val="en-US"/>
        </w:rPr>
        <w:t>50</w:t>
      </w:r>
      <w:r w:rsidRPr="006F160D">
        <w:rPr>
          <w:lang w:val="en-US"/>
        </w:rPr>
        <w:t>)</w:t>
      </w:r>
    </w:p>
    <w:p w14:paraId="5DE207CA" w14:textId="77777777" w:rsidR="00846FFD" w:rsidRPr="00927720" w:rsidRDefault="00846FFD" w:rsidP="00570128">
      <w:r w:rsidRPr="00927720">
        <w:lastRenderedPageBreak/>
        <w:t xml:space="preserve">On effectue les calculs préliminaires de l'affaiblissement dû à la pluie/neige </w:t>
      </w:r>
      <w:r w:rsidR="00883833" w:rsidRPr="00927720">
        <w:t xml:space="preserve">mouillée </w:t>
      </w:r>
      <w:r w:rsidRPr="00927720">
        <w:t>(§ C.2) pour le tronçon de trajet récepteur-volume commun, avec les données d'entrée suivantes:</w:t>
      </w:r>
    </w:p>
    <w:p w14:paraId="4351B8E8" w14:textId="4116AAC7" w:rsidR="00846FFD" w:rsidRPr="00927720" w:rsidRDefault="00846FFD" w:rsidP="00570128">
      <w:pPr>
        <w:pStyle w:val="Equation"/>
      </w:pPr>
      <w:r w:rsidRPr="00927720">
        <w:tab/>
      </w:r>
      <w:r w:rsidRPr="00927720">
        <w:tab/>
      </w:r>
      <w:r w:rsidR="00412596" w:rsidRPr="00927720">
        <w:rPr>
          <w:position w:val="-12"/>
        </w:rPr>
        <w:object w:dxaOrig="940" w:dyaOrig="360" w14:anchorId="60B33433">
          <v:shape id="_x0000_i1112" type="#_x0000_t75" style="width:50.25pt;height:21.75pt" o:ole="">
            <v:imagedata r:id="rId201" o:title=""/>
          </v:shape>
          <o:OLEObject Type="Embed" ProgID="Equation.DSMT4" ShapeID="_x0000_i1112" DrawAspect="Content" ObjectID="_1708952471" r:id="rId202"/>
        </w:object>
      </w:r>
      <w:r w:rsidRPr="00927720">
        <w:t>                degrés</w:t>
      </w:r>
      <w:r w:rsidRPr="00927720">
        <w:tab/>
        <w:t>(</w:t>
      </w:r>
      <w:r w:rsidR="00A91713" w:rsidRPr="00927720">
        <w:t>51</w:t>
      </w:r>
      <w:r w:rsidRPr="00927720">
        <w:t>a)</w:t>
      </w:r>
    </w:p>
    <w:p w14:paraId="312F8508" w14:textId="6EDA6DC9" w:rsidR="00846FFD" w:rsidRPr="00927720" w:rsidRDefault="00846FFD" w:rsidP="00570128">
      <w:pPr>
        <w:pStyle w:val="Equation"/>
      </w:pPr>
      <w:r w:rsidRPr="00927720">
        <w:tab/>
      </w:r>
      <w:r w:rsidRPr="00927720">
        <w:tab/>
      </w:r>
      <w:r w:rsidR="00412596" w:rsidRPr="00927720">
        <w:rPr>
          <w:position w:val="-12"/>
        </w:rPr>
        <w:object w:dxaOrig="960" w:dyaOrig="360" w14:anchorId="75B5FD34">
          <v:shape id="_x0000_i1113" type="#_x0000_t75" style="width:50.25pt;height:21.75pt" o:ole="">
            <v:imagedata r:id="rId203" o:title=""/>
          </v:shape>
          <o:OLEObject Type="Embed" ProgID="Equation.DSMT4" ShapeID="_x0000_i1113" DrawAspect="Content" ObjectID="_1708952472" r:id="rId204"/>
        </w:object>
      </w:r>
      <w:r w:rsidRPr="00927720">
        <w:t>                degrés</w:t>
      </w:r>
      <w:r w:rsidRPr="00927720">
        <w:tab/>
        <w:t>(</w:t>
      </w:r>
      <w:r w:rsidR="00A91713" w:rsidRPr="00927720">
        <w:t>51</w:t>
      </w:r>
      <w:r w:rsidRPr="00927720">
        <w:t>b)</w:t>
      </w:r>
    </w:p>
    <w:p w14:paraId="7531AFF5" w14:textId="77777777" w:rsidR="004678B6" w:rsidRPr="006F160D" w:rsidRDefault="004678B6" w:rsidP="004678B6">
      <w:pPr>
        <w:pStyle w:val="Equation"/>
        <w:rPr>
          <w:lang w:val="en-US"/>
        </w:rPr>
      </w:pPr>
      <w:r w:rsidRPr="006F160D">
        <w:rPr>
          <w:lang w:val="en-US"/>
        </w:rPr>
        <w:tab/>
      </w:r>
      <w:r w:rsidRPr="006F160D">
        <w:rPr>
          <w:lang w:val="en-US"/>
        </w:rPr>
        <w:tab/>
      </w:r>
      <w:r w:rsidRPr="00033DA4">
        <w:rPr>
          <w:position w:val="-12"/>
        </w:rPr>
        <w:object w:dxaOrig="1160" w:dyaOrig="360" w14:anchorId="69D4C0A6">
          <v:shape id="_x0000_i1114" type="#_x0000_t75" style="width:53.25pt;height:17.25pt" o:ole="">
            <v:imagedata r:id="rId205" o:title=""/>
          </v:shape>
          <o:OLEObject Type="Embed" ProgID="Equation.3" ShapeID="_x0000_i1114" DrawAspect="Content" ObjectID="_1708952473" r:id="rId206"/>
        </w:object>
      </w:r>
      <w:r w:rsidRPr="006F160D">
        <w:rPr>
          <w:lang w:val="en-US"/>
        </w:rPr>
        <w:t>                masl</w:t>
      </w:r>
      <w:r w:rsidRPr="006F160D">
        <w:rPr>
          <w:lang w:val="en-US"/>
        </w:rPr>
        <w:tab/>
        <w:t>(</w:t>
      </w:r>
      <w:r>
        <w:rPr>
          <w:lang w:val="en-US"/>
        </w:rPr>
        <w:t>51</w:t>
      </w:r>
      <w:r w:rsidRPr="006F160D">
        <w:rPr>
          <w:lang w:val="en-US"/>
        </w:rPr>
        <w:t>c)</w:t>
      </w:r>
    </w:p>
    <w:p w14:paraId="0E383707" w14:textId="77777777" w:rsidR="004678B6" w:rsidRPr="006F160D" w:rsidRDefault="004678B6" w:rsidP="004678B6">
      <w:pPr>
        <w:pStyle w:val="Equation"/>
        <w:rPr>
          <w:lang w:val="en-US"/>
        </w:rPr>
      </w:pPr>
      <w:r w:rsidRPr="006F160D">
        <w:rPr>
          <w:lang w:val="en-US"/>
        </w:rPr>
        <w:tab/>
      </w:r>
      <w:r w:rsidRPr="006F160D">
        <w:rPr>
          <w:lang w:val="en-US"/>
        </w:rPr>
        <w:tab/>
      </w:r>
      <w:r w:rsidRPr="00033DA4">
        <w:rPr>
          <w:position w:val="-12"/>
        </w:rPr>
        <w:object w:dxaOrig="1180" w:dyaOrig="360" w14:anchorId="21EF804A">
          <v:shape id="_x0000_i1115" type="#_x0000_t75" style="width:53.25pt;height:17.25pt" o:ole="">
            <v:imagedata r:id="rId207" o:title=""/>
          </v:shape>
          <o:OLEObject Type="Embed" ProgID="Equation.3" ShapeID="_x0000_i1115" DrawAspect="Content" ObjectID="_1708952474" r:id="rId208"/>
        </w:object>
      </w:r>
      <w:r w:rsidRPr="006F160D">
        <w:rPr>
          <w:lang w:val="en-US"/>
        </w:rPr>
        <w:t>                masl</w:t>
      </w:r>
      <w:r w:rsidRPr="006F160D">
        <w:rPr>
          <w:lang w:val="en-US"/>
        </w:rPr>
        <w:tab/>
        <w:t>(</w:t>
      </w:r>
      <w:r>
        <w:rPr>
          <w:lang w:val="en-US"/>
        </w:rPr>
        <w:t>51</w:t>
      </w:r>
      <w:r w:rsidRPr="006F160D">
        <w:rPr>
          <w:lang w:val="en-US"/>
        </w:rPr>
        <w:t>d)</w:t>
      </w:r>
    </w:p>
    <w:p w14:paraId="1DA3C61C" w14:textId="77777777" w:rsidR="004678B6" w:rsidRPr="006F160D" w:rsidRDefault="004678B6" w:rsidP="004678B6">
      <w:pPr>
        <w:pStyle w:val="Equation"/>
        <w:rPr>
          <w:lang w:val="en-US"/>
        </w:rPr>
      </w:pPr>
      <w:r w:rsidRPr="006F160D">
        <w:rPr>
          <w:lang w:val="en-US"/>
        </w:rPr>
        <w:tab/>
      </w:r>
      <w:r w:rsidRPr="006F160D">
        <w:rPr>
          <w:lang w:val="en-US"/>
        </w:rPr>
        <w:tab/>
      </w:r>
      <w:r w:rsidRPr="00033DA4">
        <w:rPr>
          <w:position w:val="-12"/>
        </w:rPr>
        <w:object w:dxaOrig="1160" w:dyaOrig="360" w14:anchorId="7C196481">
          <v:shape id="_x0000_i1116" type="#_x0000_t75" style="width:53.25pt;height:17.25pt" o:ole="">
            <v:imagedata r:id="rId209" o:title=""/>
          </v:shape>
          <o:OLEObject Type="Embed" ProgID="Equation.3" ShapeID="_x0000_i1116" DrawAspect="Content" ObjectID="_1708952475" r:id="rId210"/>
        </w:object>
      </w:r>
      <w:r w:rsidRPr="006F160D">
        <w:rPr>
          <w:lang w:val="en-US"/>
        </w:rPr>
        <w:t>                km</w:t>
      </w:r>
      <w:r w:rsidRPr="006F160D">
        <w:rPr>
          <w:lang w:val="en-US"/>
        </w:rPr>
        <w:tab/>
        <w:t>(</w:t>
      </w:r>
      <w:r>
        <w:rPr>
          <w:lang w:val="en-US"/>
        </w:rPr>
        <w:t>51</w:t>
      </w:r>
      <w:r w:rsidRPr="006F160D">
        <w:rPr>
          <w:lang w:val="en-US"/>
        </w:rPr>
        <w:t>e)</w:t>
      </w:r>
    </w:p>
    <w:p w14:paraId="4301A183" w14:textId="77777777" w:rsidR="00846FFD" w:rsidRPr="00927720" w:rsidRDefault="00846FFD" w:rsidP="00570128">
      <w:r w:rsidRPr="00927720">
        <w:t xml:space="preserve">On sauvegarde la valeur de </w:t>
      </w:r>
      <w:r w:rsidRPr="00927720">
        <w:rPr>
          <w:i/>
        </w:rPr>
        <w:t>F</w:t>
      </w:r>
      <w:r w:rsidRPr="00927720">
        <w:rPr>
          <w:i/>
          <w:vertAlign w:val="subscript"/>
        </w:rPr>
        <w:t>wvr</w:t>
      </w:r>
      <w:r w:rsidRPr="00927720">
        <w:t xml:space="preserve"> calculée dans le § C.2 que l'on appelle </w:t>
      </w:r>
      <w:r w:rsidRPr="00927720">
        <w:rPr>
          <w:i/>
        </w:rPr>
        <w:t>F</w:t>
      </w:r>
      <w:r w:rsidRPr="00927720">
        <w:rPr>
          <w:i/>
          <w:vertAlign w:val="subscript"/>
        </w:rPr>
        <w:t>wvrrx</w:t>
      </w:r>
      <w:r w:rsidRPr="00927720">
        <w:t>.</w:t>
      </w:r>
    </w:p>
    <w:p w14:paraId="309DF5F5" w14:textId="77777777" w:rsidR="00846FFD" w:rsidRPr="00927720" w:rsidRDefault="00846FFD" w:rsidP="00570128">
      <w:r w:rsidRPr="00927720">
        <w:t xml:space="preserve">On calcule les évanouissements </w:t>
      </w:r>
      <w:r w:rsidR="00883833" w:rsidRPr="00927720">
        <w:t xml:space="preserve">par temps </w:t>
      </w:r>
      <w:r w:rsidR="00AE01A7" w:rsidRPr="00927720">
        <w:t>clair</w:t>
      </w:r>
      <w:r w:rsidR="00883833" w:rsidRPr="00927720">
        <w:t>/</w:t>
      </w:r>
      <w:r w:rsidRPr="00927720">
        <w:t>dus aux précipitations pour le tronçon de trajet récepteur-volume commun comme suit:</w:t>
      </w:r>
    </w:p>
    <w:p w14:paraId="502E289D" w14:textId="77777777" w:rsidR="004678B6" w:rsidRPr="006F160D" w:rsidRDefault="004678B6" w:rsidP="004678B6">
      <w:pPr>
        <w:pStyle w:val="Equation"/>
        <w:rPr>
          <w:lang w:val="en-US"/>
        </w:rPr>
      </w:pPr>
      <w:r w:rsidRPr="006F160D">
        <w:rPr>
          <w:lang w:val="en-US"/>
        </w:rPr>
        <w:tab/>
      </w:r>
      <w:r w:rsidRPr="006F160D">
        <w:rPr>
          <w:lang w:val="en-US"/>
        </w:rPr>
        <w:tab/>
      </w:r>
      <w:r w:rsidRPr="00033DA4">
        <w:rPr>
          <w:position w:val="-12"/>
        </w:rPr>
        <w:object w:dxaOrig="1359" w:dyaOrig="360" w14:anchorId="1FC47E4E">
          <v:shape id="_x0000_i1117" type="#_x0000_t75" style="width:67.5pt;height:18.75pt" o:ole="">
            <v:imagedata r:id="rId211" o:title=""/>
          </v:shape>
          <o:OLEObject Type="Embed" ProgID="Equation.3" ShapeID="_x0000_i1117" DrawAspect="Content" ObjectID="_1708952476" r:id="rId212"/>
        </w:object>
      </w:r>
      <w:r w:rsidRPr="006F160D">
        <w:rPr>
          <w:lang w:val="en-US"/>
        </w:rPr>
        <w:t>                dB</w:t>
      </w:r>
      <w:r w:rsidRPr="006F160D">
        <w:rPr>
          <w:lang w:val="en-US"/>
        </w:rPr>
        <w:tab/>
        <w:t>(</w:t>
      </w:r>
      <w:r>
        <w:rPr>
          <w:lang w:val="en-US"/>
        </w:rPr>
        <w:t>52</w:t>
      </w:r>
      <w:r w:rsidRPr="006F160D">
        <w:rPr>
          <w:lang w:val="en-US"/>
        </w:rPr>
        <w:t>)</w:t>
      </w:r>
    </w:p>
    <w:p w14:paraId="6B442AD9" w14:textId="77777777" w:rsidR="00846FFD" w:rsidRPr="00927720" w:rsidRDefault="00846FFD" w:rsidP="00570128">
      <w:r w:rsidRPr="00927720">
        <w:t xml:space="preserve">Pour les deux tronçons de trajet </w:t>
      </w:r>
      <w:r w:rsidRPr="00927720">
        <w:rPr>
          <w:i/>
        </w:rPr>
        <w:t>A</w:t>
      </w:r>
      <w:r w:rsidRPr="00927720">
        <w:rPr>
          <w:i/>
          <w:vertAlign w:val="subscript"/>
        </w:rPr>
        <w:t>iter</w:t>
      </w:r>
      <w:r w:rsidRPr="00927720">
        <w:t>(</w:t>
      </w:r>
      <w:r w:rsidRPr="00927720">
        <w:rPr>
          <w:i/>
        </w:rPr>
        <w:t>q</w:t>
      </w:r>
      <w:r w:rsidRPr="00927720">
        <w:t xml:space="preserve">) est la fonction d'itération décrite dans </w:t>
      </w:r>
      <w:r w:rsidR="00883833" w:rsidRPr="00927720">
        <w:t>la Pièce jointe </w:t>
      </w:r>
      <w:r w:rsidRPr="00927720">
        <w:t>I.</w:t>
      </w:r>
    </w:p>
    <w:p w14:paraId="312CAF0F" w14:textId="77777777" w:rsidR="00846FFD" w:rsidRPr="00927720" w:rsidRDefault="00846FFD" w:rsidP="00570128">
      <w:r w:rsidRPr="00927720">
        <w:t xml:space="preserve">Dans </w:t>
      </w:r>
      <w:r w:rsidR="00883833" w:rsidRPr="00927720">
        <w:t>la Pièce jointe </w:t>
      </w:r>
      <w:r w:rsidRPr="00927720">
        <w:t xml:space="preserve">I, la fonction </w:t>
      </w:r>
      <w:r w:rsidRPr="00927720">
        <w:rPr>
          <w:i/>
        </w:rPr>
        <w:t>A</w:t>
      </w:r>
      <w:r w:rsidRPr="00927720">
        <w:rPr>
          <w:i/>
          <w:vertAlign w:val="subscript"/>
        </w:rPr>
        <w:t>iter</w:t>
      </w:r>
      <w:r w:rsidRPr="00927720">
        <w:t>(</w:t>
      </w:r>
      <w:r w:rsidRPr="00927720">
        <w:rPr>
          <w:i/>
        </w:rPr>
        <w:t>q</w:t>
      </w:r>
      <w:r w:rsidRPr="00927720">
        <w:t xml:space="preserve">) utilise une fonction </w:t>
      </w:r>
      <w:r w:rsidRPr="00927720">
        <w:rPr>
          <w:i/>
        </w:rPr>
        <w:t>Q</w:t>
      </w:r>
      <w:r w:rsidRPr="00927720">
        <w:rPr>
          <w:i/>
          <w:vertAlign w:val="subscript"/>
        </w:rPr>
        <w:t>iter</w:t>
      </w:r>
      <w:r w:rsidRPr="00927720">
        <w:t>(</w:t>
      </w:r>
      <w:r w:rsidRPr="00927720">
        <w:rPr>
          <w:i/>
        </w:rPr>
        <w:t>A</w:t>
      </w:r>
      <w:r w:rsidRPr="00927720">
        <w:t xml:space="preserve">) où </w:t>
      </w:r>
      <w:r w:rsidRPr="00927720">
        <w:rPr>
          <w:i/>
        </w:rPr>
        <w:t>A</w:t>
      </w:r>
      <w:r w:rsidRPr="00927720">
        <w:t xml:space="preserve"> prend des valeurs expérimentales. La fonction </w:t>
      </w:r>
      <w:r w:rsidRPr="00927720">
        <w:rPr>
          <w:i/>
        </w:rPr>
        <w:t>Q</w:t>
      </w:r>
      <w:r w:rsidRPr="00927720">
        <w:rPr>
          <w:i/>
          <w:vertAlign w:val="subscript"/>
        </w:rPr>
        <w:t>iter</w:t>
      </w:r>
      <w:r w:rsidRPr="00927720">
        <w:t>(</w:t>
      </w:r>
      <w:r w:rsidRPr="00927720">
        <w:rPr>
          <w:i/>
        </w:rPr>
        <w:t>A</w:t>
      </w:r>
      <w:r w:rsidRPr="00927720">
        <w:t>) est définie pour les tronçons de trajet de diffusion troposphérique, comme suit:</w:t>
      </w:r>
    </w:p>
    <w:p w14:paraId="1A449F67" w14:textId="514D8AD0" w:rsidR="00846FFD" w:rsidRPr="00927720" w:rsidRDefault="00846FFD" w:rsidP="00570128">
      <w:pPr>
        <w:pStyle w:val="Equation"/>
      </w:pPr>
      <w:r w:rsidRPr="00927720">
        <w:tab/>
      </w:r>
      <w:r w:rsidRPr="00927720">
        <w:tab/>
      </w:r>
      <w:r w:rsidRPr="00927720">
        <w:rPr>
          <w:position w:val="-28"/>
        </w:rPr>
        <w:object w:dxaOrig="5040" w:dyaOrig="680" w14:anchorId="75300DC2">
          <v:shape id="_x0000_i1118" type="#_x0000_t75" style="width:252pt;height:36pt" o:ole="">
            <v:imagedata r:id="rId213" o:title=""/>
          </v:shape>
          <o:OLEObject Type="Embed" ProgID="Equation.3" ShapeID="_x0000_i1118" DrawAspect="Content" ObjectID="_1708952477" r:id="rId214"/>
        </w:object>
      </w:r>
      <w:r w:rsidRPr="00927720">
        <w:tab/>
        <w:t>(</w:t>
      </w:r>
      <w:r w:rsidR="00A91713" w:rsidRPr="00927720">
        <w:t>53</w:t>
      </w:r>
      <w:r w:rsidRPr="00927720">
        <w:t>)</w:t>
      </w:r>
    </w:p>
    <w:p w14:paraId="55A3FACC" w14:textId="77777777" w:rsidR="00846FFD" w:rsidRPr="00927720" w:rsidRDefault="00846FFD" w:rsidP="00570128">
      <w:r w:rsidRPr="00927720">
        <w:t xml:space="preserve">où </w:t>
      </w:r>
      <w:r w:rsidRPr="00927720">
        <w:rPr>
          <w:i/>
        </w:rPr>
        <w:t>Q</w:t>
      </w:r>
      <w:r w:rsidRPr="00927720">
        <w:rPr>
          <w:i/>
          <w:vertAlign w:val="subscript"/>
        </w:rPr>
        <w:t>caftropo</w:t>
      </w:r>
      <w:r w:rsidRPr="00927720">
        <w:t>(</w:t>
      </w:r>
      <w:r w:rsidRPr="00927720">
        <w:rPr>
          <w:i/>
        </w:rPr>
        <w:t>A</w:t>
      </w:r>
      <w:r w:rsidRPr="00927720">
        <w:t xml:space="preserve">) est définie dans le § B.5 de </w:t>
      </w:r>
      <w:r w:rsidR="00883833" w:rsidRPr="00927720">
        <w:t xml:space="preserve">la Pièce jointe </w:t>
      </w:r>
      <w:r w:rsidRPr="00927720">
        <w:t xml:space="preserve">B et la fonction </w:t>
      </w:r>
      <w:r w:rsidRPr="00927720">
        <w:rPr>
          <w:i/>
        </w:rPr>
        <w:t>Q</w:t>
      </w:r>
      <w:r w:rsidRPr="00927720">
        <w:rPr>
          <w:i/>
          <w:vertAlign w:val="subscript"/>
        </w:rPr>
        <w:t>rain</w:t>
      </w:r>
      <w:r w:rsidRPr="00927720">
        <w:t>(</w:t>
      </w:r>
      <w:r w:rsidRPr="00927720">
        <w:rPr>
          <w:i/>
        </w:rPr>
        <w:t>A</w:t>
      </w:r>
      <w:r w:rsidR="00AE01A7" w:rsidRPr="00927720">
        <w:t>) est définie dans le </w:t>
      </w:r>
      <w:r w:rsidRPr="00927720">
        <w:t xml:space="preserve">§ C.3. </w:t>
      </w:r>
      <w:r w:rsidRPr="00927720">
        <w:rPr>
          <w:i/>
        </w:rPr>
        <w:t>Q</w:t>
      </w:r>
      <w:r w:rsidRPr="00927720">
        <w:rPr>
          <w:i/>
          <w:vertAlign w:val="subscript"/>
        </w:rPr>
        <w:t>0ra</w:t>
      </w:r>
      <w:r w:rsidRPr="00927720">
        <w:t xml:space="preserve"> est calculée comme dans les calculs préliminaires précédents (§ C.2).</w:t>
      </w:r>
    </w:p>
    <w:p w14:paraId="0ED94FC9" w14:textId="77777777" w:rsidR="00846FFD" w:rsidRPr="00927720" w:rsidRDefault="00846FFD" w:rsidP="00570128">
      <w:r w:rsidRPr="00927720">
        <w:rPr>
          <w:i/>
        </w:rPr>
        <w:t>A</w:t>
      </w:r>
      <w:r w:rsidRPr="00927720">
        <w:rPr>
          <w:vertAlign w:val="subscript"/>
        </w:rPr>
        <w:t>2</w:t>
      </w:r>
      <w:r w:rsidRPr="00927720">
        <w:t xml:space="preserve"> est maintenant donné par:</w:t>
      </w:r>
    </w:p>
    <w:p w14:paraId="41D6862B" w14:textId="617866AC" w:rsidR="00846FFD" w:rsidRPr="00927720" w:rsidRDefault="00846FFD" w:rsidP="00570128">
      <w:pPr>
        <w:pStyle w:val="Equation"/>
        <w:tabs>
          <w:tab w:val="left" w:pos="6379"/>
        </w:tabs>
      </w:pPr>
      <w:r w:rsidRPr="00927720">
        <w:tab/>
      </w:r>
      <w:r w:rsidRPr="00927720">
        <w:tab/>
      </w:r>
      <w:r w:rsidRPr="00927720">
        <w:rPr>
          <w:position w:val="-28"/>
        </w:rPr>
        <w:object w:dxaOrig="4200" w:dyaOrig="660" w14:anchorId="4F8CC263">
          <v:shape id="_x0000_i1119" type="#_x0000_t75" style="width:3in;height:28.5pt" o:ole="">
            <v:imagedata r:id="rId215" o:title=""/>
          </v:shape>
          <o:OLEObject Type="Embed" ProgID="Equation.3" ShapeID="_x0000_i1119" DrawAspect="Content" ObjectID="_1708952478" r:id="rId216"/>
        </w:object>
      </w:r>
      <w:r w:rsidRPr="00927720">
        <w:t>                dB</w:t>
      </w:r>
      <w:r w:rsidRPr="00927720">
        <w:tab/>
        <w:t>(</w:t>
      </w:r>
      <w:r w:rsidR="00A91713" w:rsidRPr="00927720">
        <w:t>54</w:t>
      </w:r>
      <w:r w:rsidRPr="00927720">
        <w:t>)</w:t>
      </w:r>
    </w:p>
    <w:p w14:paraId="5DE609A5" w14:textId="7C935CD5" w:rsidR="00846FFD" w:rsidRPr="00927720" w:rsidRDefault="00846FFD" w:rsidP="004678B6">
      <w:pPr>
        <w:keepNext/>
        <w:keepLines/>
      </w:pPr>
      <w:r w:rsidRPr="00927720">
        <w:t xml:space="preserve">On utilise la méthode décrite dans le § F.3 de </w:t>
      </w:r>
      <w:r w:rsidR="00883833" w:rsidRPr="00927720">
        <w:t xml:space="preserve">la Pièce jointe </w:t>
      </w:r>
      <w:r w:rsidRPr="00927720">
        <w:t xml:space="preserve">F, pour calculer l'affaiblissement par les gaz dû à l'oxygène et à la vapeur d'eau en l'absence de pluie et en présence de pluie, pour un trajet de diffusion troposphérique. On obtiendra ainsi les valeurs de </w:t>
      </w:r>
      <w:r w:rsidRPr="00927720">
        <w:rPr>
          <w:i/>
        </w:rPr>
        <w:t>A</w:t>
      </w:r>
      <w:r w:rsidRPr="00927720">
        <w:rPr>
          <w:i/>
          <w:vertAlign w:val="subscript"/>
        </w:rPr>
        <w:t>os</w:t>
      </w:r>
      <w:r w:rsidRPr="00927720">
        <w:t xml:space="preserve">, </w:t>
      </w:r>
      <w:r w:rsidRPr="00927720">
        <w:rPr>
          <w:i/>
        </w:rPr>
        <w:t>A</w:t>
      </w:r>
      <w:r w:rsidRPr="00927720">
        <w:rPr>
          <w:i/>
          <w:vertAlign w:val="subscript"/>
        </w:rPr>
        <w:t>ws</w:t>
      </w:r>
      <w:r w:rsidRPr="00927720">
        <w:t xml:space="preserve"> et </w:t>
      </w:r>
      <w:r w:rsidRPr="00927720">
        <w:rPr>
          <w:i/>
        </w:rPr>
        <w:t>A</w:t>
      </w:r>
      <w:r w:rsidRPr="00927720">
        <w:rPr>
          <w:i/>
          <w:vertAlign w:val="subscript"/>
        </w:rPr>
        <w:t>wrs</w:t>
      </w:r>
      <w:r w:rsidRPr="00927720">
        <w:t xml:space="preserve"> calculées à l'aide des équations (F.</w:t>
      </w:r>
      <w:r w:rsidR="00E32219" w:rsidRPr="00927720">
        <w:t>3.3</w:t>
      </w:r>
      <w:r w:rsidRPr="00927720">
        <w:t>a) à (F.</w:t>
      </w:r>
      <w:r w:rsidR="00E32219" w:rsidRPr="00927720">
        <w:t>3.3</w:t>
      </w:r>
      <w:r w:rsidRPr="00927720">
        <w:t>c).</w:t>
      </w:r>
    </w:p>
    <w:p w14:paraId="5D0CD99A" w14:textId="77777777" w:rsidR="00846FFD" w:rsidRPr="00927720" w:rsidRDefault="00846FFD" w:rsidP="00570128">
      <w:r w:rsidRPr="00927720">
        <w:t>L'affaiblissement total dû aux gaz en l'absence de pluie est calculé comme suit:</w:t>
      </w:r>
    </w:p>
    <w:p w14:paraId="5104E0E8" w14:textId="22DFFB93" w:rsidR="00846FFD" w:rsidRPr="00927720" w:rsidRDefault="00846FFD" w:rsidP="00570128">
      <w:pPr>
        <w:pStyle w:val="Equation"/>
      </w:pPr>
      <w:r w:rsidRPr="00927720">
        <w:tab/>
      </w:r>
      <w:r w:rsidRPr="00927720">
        <w:tab/>
      </w:r>
      <w:r w:rsidRPr="00927720">
        <w:rPr>
          <w:position w:val="-14"/>
        </w:rPr>
        <w:object w:dxaOrig="1560" w:dyaOrig="440" w14:anchorId="660A33FE">
          <v:shape id="_x0000_i1120" type="#_x0000_t75" style="width:79.5pt;height:21.75pt" o:ole="">
            <v:imagedata r:id="rId217" o:title=""/>
          </v:shape>
          <o:OLEObject Type="Embed" ProgID="Equation.3" ShapeID="_x0000_i1120" DrawAspect="Content" ObjectID="_1708952479" r:id="rId218"/>
        </w:object>
      </w:r>
      <w:r w:rsidRPr="00927720">
        <w:t>                dB</w:t>
      </w:r>
      <w:r w:rsidRPr="00927720">
        <w:tab/>
        <w:t>(</w:t>
      </w:r>
      <w:r w:rsidR="00A91713" w:rsidRPr="00927720">
        <w:t>55</w:t>
      </w:r>
      <w:r w:rsidRPr="00927720">
        <w:t>)</w:t>
      </w:r>
    </w:p>
    <w:p w14:paraId="4334F6B4" w14:textId="1437764B" w:rsidR="00846FFD" w:rsidRPr="00927720" w:rsidRDefault="00846FFD" w:rsidP="00570128">
      <w:r w:rsidRPr="00927720">
        <w:t>On calcule l'affaiblissement de transmission de référence pour le sous</w:t>
      </w:r>
      <w:r w:rsidRPr="00927720">
        <w:noBreakHyphen/>
        <w:t xml:space="preserve">modèle 3 non dépassé pendant </w:t>
      </w:r>
      <w:r w:rsidRPr="00927720">
        <w:rPr>
          <w:i/>
        </w:rPr>
        <w:t>p</w:t>
      </w:r>
      <w:r w:rsidRPr="00927720">
        <w:t>% du temps:</w:t>
      </w:r>
    </w:p>
    <w:p w14:paraId="61E929BC" w14:textId="31E2F8F3" w:rsidR="00846FFD" w:rsidRPr="00927720" w:rsidRDefault="00846FFD" w:rsidP="00570128">
      <w:pPr>
        <w:pStyle w:val="Equation"/>
      </w:pPr>
      <w:r w:rsidRPr="00927720">
        <w:tab/>
      </w:r>
      <w:r w:rsidRPr="00927720">
        <w:tab/>
      </w:r>
      <w:r w:rsidRPr="00927720">
        <w:rPr>
          <w:position w:val="-16"/>
        </w:rPr>
        <w:object w:dxaOrig="5220" w:dyaOrig="400" w14:anchorId="307983EC">
          <v:shape id="_x0000_i1121" type="#_x0000_t75" style="width:259.5pt;height:21.75pt" o:ole="">
            <v:imagedata r:id="rId219" o:title=""/>
          </v:shape>
          <o:OLEObject Type="Embed" ProgID="Equation.3" ShapeID="_x0000_i1121" DrawAspect="Content" ObjectID="_1708952480" r:id="rId220"/>
        </w:object>
      </w:r>
      <w:r w:rsidRPr="00927720">
        <w:t>                dB</w:t>
      </w:r>
      <w:r w:rsidRPr="00927720">
        <w:tab/>
        <w:t>(</w:t>
      </w:r>
      <w:r w:rsidR="00A91713" w:rsidRPr="00927720">
        <w:t>56</w:t>
      </w:r>
      <w:r w:rsidRPr="00927720">
        <w:t>)</w:t>
      </w:r>
    </w:p>
    <w:p w14:paraId="48F3030A" w14:textId="07DD31C2" w:rsidR="00846FFD" w:rsidRPr="00927720" w:rsidRDefault="00846FFD" w:rsidP="00570128">
      <w:r w:rsidRPr="00927720">
        <w:t xml:space="preserve">où </w:t>
      </w:r>
      <w:r w:rsidRPr="00927720">
        <w:rPr>
          <w:i/>
        </w:rPr>
        <w:t>F</w:t>
      </w:r>
      <w:r w:rsidRPr="00927720">
        <w:rPr>
          <w:i/>
          <w:vertAlign w:val="subscript"/>
        </w:rPr>
        <w:t>wvrtx</w:t>
      </w:r>
      <w:r w:rsidRPr="00927720">
        <w:t xml:space="preserve"> et </w:t>
      </w:r>
      <w:r w:rsidRPr="00927720">
        <w:rPr>
          <w:i/>
        </w:rPr>
        <w:t>F</w:t>
      </w:r>
      <w:r w:rsidRPr="00927720">
        <w:rPr>
          <w:i/>
          <w:vertAlign w:val="subscript"/>
        </w:rPr>
        <w:t>wvrrx</w:t>
      </w:r>
      <w:r w:rsidRPr="00927720">
        <w:t xml:space="preserve"> sont les valeurs sauvegardées pour les segments de trajet de l'émetteur et du récepteur, tels que décrits à l'aide des équations (</w:t>
      </w:r>
      <w:r w:rsidR="00E32219" w:rsidRPr="00927720">
        <w:t>4</w:t>
      </w:r>
      <w:r w:rsidR="00A91713" w:rsidRPr="00927720">
        <w:t>9</w:t>
      </w:r>
      <w:r w:rsidRPr="00927720">
        <w:t>e) et (</w:t>
      </w:r>
      <w:r w:rsidR="00A91713" w:rsidRPr="00927720">
        <w:t>51</w:t>
      </w:r>
      <w:r w:rsidRPr="00927720">
        <w:t>e).</w:t>
      </w:r>
    </w:p>
    <w:p w14:paraId="2DC86622" w14:textId="77777777" w:rsidR="00846FFD" w:rsidRPr="00927720" w:rsidRDefault="00846FFD" w:rsidP="00570128">
      <w:pPr>
        <w:pStyle w:val="Heading2"/>
      </w:pPr>
      <w:bookmarkStart w:id="109" w:name="_Toc254876567"/>
      <w:bookmarkStart w:id="110" w:name="_Toc254876685"/>
      <w:bookmarkStart w:id="111" w:name="_Toc253582980"/>
      <w:bookmarkStart w:id="112" w:name="_Toc253732908"/>
      <w:bookmarkStart w:id="113" w:name="_Toc255292375"/>
      <w:bookmarkStart w:id="114" w:name="_Toc256490304"/>
      <w:bookmarkEnd w:id="109"/>
      <w:bookmarkEnd w:id="110"/>
      <w:r w:rsidRPr="00927720">
        <w:t>4.4</w:t>
      </w:r>
      <w:r w:rsidRPr="00927720">
        <w:tab/>
        <w:t>Sous</w:t>
      </w:r>
      <w:r w:rsidRPr="00927720">
        <w:noBreakHyphen/>
        <w:t>modèle 4: Propagation par réflexion sur la couche sporadique E</w:t>
      </w:r>
      <w:bookmarkEnd w:id="111"/>
      <w:bookmarkEnd w:id="112"/>
      <w:bookmarkEnd w:id="113"/>
      <w:bookmarkEnd w:id="114"/>
    </w:p>
    <w:p w14:paraId="7C02F579" w14:textId="77777777" w:rsidR="00846FFD" w:rsidRPr="00927720" w:rsidDel="001D1357" w:rsidRDefault="00846FFD" w:rsidP="00570128">
      <w:r w:rsidRPr="00927720">
        <w:t>La propagation ionosphérique par réflexion sur la couche sporadique E peut être importante dans le cas de longs trajets et aux basses fréquences.</w:t>
      </w:r>
    </w:p>
    <w:p w14:paraId="18901BF8" w14:textId="77777777" w:rsidR="00846FFD" w:rsidRPr="00927720" w:rsidRDefault="00846FFD" w:rsidP="00570128">
      <w:r w:rsidRPr="00927720">
        <w:lastRenderedPageBreak/>
        <w:t xml:space="preserve">On utilise la méthode décrite dans </w:t>
      </w:r>
      <w:r w:rsidR="00883833" w:rsidRPr="00927720">
        <w:t>la Pièce jointe</w:t>
      </w:r>
      <w:r w:rsidRPr="00927720">
        <w:t xml:space="preserve"> G pour calculer l'affaiblissement de transmission de référence par réflexion sur la couche sporadique E non dépassé pendant </w:t>
      </w:r>
      <w:r w:rsidRPr="00927720">
        <w:rPr>
          <w:i/>
        </w:rPr>
        <w:t>p</w:t>
      </w:r>
      <w:r w:rsidRPr="00927720">
        <w:t xml:space="preserve">% du temps, </w:t>
      </w:r>
      <w:r w:rsidRPr="00927720">
        <w:rPr>
          <w:i/>
        </w:rPr>
        <w:t>L</w:t>
      </w:r>
      <w:r w:rsidRPr="00927720">
        <w:rPr>
          <w:i/>
          <w:vertAlign w:val="subscript"/>
        </w:rPr>
        <w:t>bm4</w:t>
      </w:r>
      <w:r w:rsidRPr="00927720">
        <w:t>:</w:t>
      </w:r>
    </w:p>
    <w:p w14:paraId="2B7605C4" w14:textId="77777777" w:rsidR="004678B6" w:rsidRPr="006F160D" w:rsidRDefault="004678B6" w:rsidP="004678B6">
      <w:pPr>
        <w:pStyle w:val="Equation"/>
        <w:rPr>
          <w:lang w:val="en-US"/>
        </w:rPr>
      </w:pPr>
      <w:r w:rsidRPr="006F160D">
        <w:rPr>
          <w:lang w:val="en-US"/>
        </w:rPr>
        <w:tab/>
      </w:r>
      <w:r w:rsidRPr="006F160D">
        <w:rPr>
          <w:lang w:val="en-US"/>
        </w:rPr>
        <w:tab/>
      </w:r>
      <w:r w:rsidRPr="00033DA4">
        <w:rPr>
          <w:position w:val="-12"/>
        </w:rPr>
        <w:object w:dxaOrig="1040" w:dyaOrig="360" w14:anchorId="6C73A461">
          <v:shape id="_x0000_i1122" type="#_x0000_t75" style="width:53.25pt;height:18.75pt" o:ole="">
            <v:imagedata r:id="rId221" o:title=""/>
          </v:shape>
          <o:OLEObject Type="Embed" ProgID="Equation.3" ShapeID="_x0000_i1122" DrawAspect="Content" ObjectID="_1708952481" r:id="rId222"/>
        </w:object>
      </w:r>
      <w:r w:rsidRPr="006F160D">
        <w:rPr>
          <w:lang w:val="en-US"/>
        </w:rPr>
        <w:t>                dB</w:t>
      </w:r>
      <w:r w:rsidRPr="006F160D">
        <w:rPr>
          <w:lang w:val="en-US"/>
        </w:rPr>
        <w:tab/>
        <w:t>(</w:t>
      </w:r>
      <w:r>
        <w:rPr>
          <w:lang w:val="en-US"/>
        </w:rPr>
        <w:t>57</w:t>
      </w:r>
      <w:r w:rsidRPr="006F160D">
        <w:rPr>
          <w:lang w:val="en-US"/>
        </w:rPr>
        <w:t>)</w:t>
      </w:r>
    </w:p>
    <w:p w14:paraId="3727976F" w14:textId="5CE5DCDD" w:rsidR="00846FFD" w:rsidRPr="00927720" w:rsidRDefault="00846FFD" w:rsidP="00570128">
      <w:r w:rsidRPr="00927720">
        <w:t xml:space="preserve">où </w:t>
      </w:r>
      <w:r w:rsidRPr="00927720">
        <w:rPr>
          <w:i/>
        </w:rPr>
        <w:t>L</w:t>
      </w:r>
      <w:r w:rsidRPr="00927720">
        <w:rPr>
          <w:i/>
          <w:vertAlign w:val="subscript"/>
        </w:rPr>
        <w:t>be</w:t>
      </w:r>
      <w:r w:rsidRPr="00927720">
        <w:t xml:space="preserve"> est donné par l'équation (G.</w:t>
      </w:r>
      <w:r w:rsidR="00A91713" w:rsidRPr="00927720">
        <w:t>17</w:t>
      </w:r>
      <w:r w:rsidRPr="00927720">
        <w:t xml:space="preserve">). </w:t>
      </w:r>
      <w:r w:rsidR="003309E7" w:rsidRPr="00927720">
        <w:t>À</w:t>
      </w:r>
      <w:r w:rsidRPr="00927720">
        <w:t xml:space="preserve"> noter qu'aux fréquences élevées et/ou dans le cas de trajets courts, la valeur de </w:t>
      </w:r>
      <w:r w:rsidRPr="00927720">
        <w:rPr>
          <w:i/>
        </w:rPr>
        <w:t>L</w:t>
      </w:r>
      <w:r w:rsidRPr="00927720">
        <w:rPr>
          <w:i/>
          <w:vertAlign w:val="subscript"/>
        </w:rPr>
        <w:t>b</w:t>
      </w:r>
      <w:r w:rsidRPr="00927720">
        <w:rPr>
          <w:vertAlign w:val="subscript"/>
        </w:rPr>
        <w:t>e</w:t>
      </w:r>
      <w:r w:rsidRPr="00927720">
        <w:t xml:space="preserve"> peut être très élevée.</w:t>
      </w:r>
    </w:p>
    <w:p w14:paraId="04E949FB" w14:textId="77777777" w:rsidR="00846FFD" w:rsidRPr="00927720" w:rsidRDefault="00846FFD" w:rsidP="00570128">
      <w:pPr>
        <w:pStyle w:val="Heading1"/>
      </w:pPr>
      <w:bookmarkStart w:id="115" w:name="_Toc253582981"/>
      <w:bookmarkStart w:id="116" w:name="_Toc253732909"/>
      <w:bookmarkStart w:id="117" w:name="_Toc255292376"/>
      <w:bookmarkStart w:id="118" w:name="_Toc256490305"/>
      <w:r w:rsidRPr="00927720">
        <w:t>5</w:t>
      </w:r>
      <w:r w:rsidRPr="00927720">
        <w:tab/>
        <w:t>Combinaison des résultats des sous-modèles</w:t>
      </w:r>
      <w:bookmarkEnd w:id="115"/>
      <w:bookmarkEnd w:id="116"/>
      <w:bookmarkEnd w:id="117"/>
      <w:bookmarkEnd w:id="118"/>
      <w:r w:rsidRPr="00927720">
        <w:t xml:space="preserve"> </w:t>
      </w:r>
    </w:p>
    <w:p w14:paraId="04C7CEB2" w14:textId="77777777" w:rsidR="00846FFD" w:rsidRPr="00927720" w:rsidRDefault="00846FFD" w:rsidP="00570128">
      <w:r w:rsidRPr="00927720">
        <w:t>Les sous</w:t>
      </w:r>
      <w:r w:rsidRPr="00927720">
        <w:noBreakHyphen/>
        <w:t xml:space="preserve">modèles sont combinés, comme décrit dans </w:t>
      </w:r>
      <w:r w:rsidR="00883833" w:rsidRPr="00927720">
        <w:t xml:space="preserve">la Pièce jointe </w:t>
      </w:r>
      <w:r w:rsidRPr="00927720">
        <w:t>J pour refléter les corrélations statistiques entre les différents sous</w:t>
      </w:r>
      <w:r w:rsidRPr="00927720">
        <w:noBreakHyphen/>
        <w:t>modèles.</w:t>
      </w:r>
    </w:p>
    <w:p w14:paraId="00513219" w14:textId="77777777" w:rsidR="00846FFD" w:rsidRPr="00927720" w:rsidRDefault="00846FFD" w:rsidP="00570128">
      <w:r w:rsidRPr="00927720">
        <w:t xml:space="preserve">Il existe une forte corrélation entre les sous-modèles 1 et 2; ils sont combinés selon la puissance, pour le pourcentage de temps </w:t>
      </w:r>
      <w:r w:rsidRPr="00927720">
        <w:rPr>
          <w:i/>
        </w:rPr>
        <w:t>T</w:t>
      </w:r>
      <w:r w:rsidRPr="00927720">
        <w:rPr>
          <w:i/>
          <w:vertAlign w:val="subscript"/>
        </w:rPr>
        <w:t>pc</w:t>
      </w:r>
      <w:r w:rsidRPr="00927720">
        <w:t xml:space="preserve"> comme décrit au § 5.1.</w:t>
      </w:r>
    </w:p>
    <w:p w14:paraId="45FB9BBC" w14:textId="77777777" w:rsidR="00846FFD" w:rsidRPr="00927720" w:rsidRDefault="00846FFD" w:rsidP="00570128">
      <w:r w:rsidRPr="00927720">
        <w:t>La corrélation entre les sous</w:t>
      </w:r>
      <w:r w:rsidRPr="00927720">
        <w:noBreakHyphen/>
        <w:t>modèles 3 et 4 et la combinaison des sous</w:t>
      </w:r>
      <w:r w:rsidRPr="00927720">
        <w:noBreakHyphen/>
        <w:t xml:space="preserve">modèles 1 et 2 est faible. Pour obtenir un résultat correct sur le plan statistique, pour le pourcentage de temps </w:t>
      </w:r>
      <w:r w:rsidRPr="00927720">
        <w:rPr>
          <w:i/>
        </w:rPr>
        <w:t>T</w:t>
      </w:r>
      <w:r w:rsidRPr="00927720">
        <w:rPr>
          <w:i/>
          <w:vertAlign w:val="subscript"/>
        </w:rPr>
        <w:t>pc</w:t>
      </w:r>
      <w:r w:rsidRPr="00927720">
        <w:t xml:space="preserve"> dans le cas de sous</w:t>
      </w:r>
      <w:r w:rsidRPr="00927720">
        <w:noBreakHyphen/>
        <w:t>modèles non corrélés, il faut en règle générale calculer et combiner l'ensemble des distributions de 0% à 100% des sous</w:t>
      </w:r>
      <w:r w:rsidRPr="00927720">
        <w:noBreakHyphen/>
        <w:t xml:space="preserve">modèles, en utilisant par exemple la méthode de Monte-Carlo. </w:t>
      </w:r>
    </w:p>
    <w:p w14:paraId="60924D0B" w14:textId="77777777" w:rsidR="00846FFD" w:rsidRPr="00927720" w:rsidRDefault="00846FFD" w:rsidP="00570128">
      <w:pPr>
        <w:keepLines/>
      </w:pPr>
      <w:r w:rsidRPr="00927720">
        <w:t>Deux méthodes de combinaison des sous</w:t>
      </w:r>
      <w:r w:rsidRPr="00927720">
        <w:noBreakHyphen/>
        <w:t xml:space="preserve">modèles sont décrites dans la présente section. Si l'affaiblissement de transmission de référence est requis pour une seule valeur ou pour un petit nombre de valeurs de </w:t>
      </w:r>
      <w:r w:rsidRPr="00927720">
        <w:rPr>
          <w:i/>
        </w:rPr>
        <w:t>T</w:t>
      </w:r>
      <w:r w:rsidRPr="00927720">
        <w:rPr>
          <w:i/>
          <w:vertAlign w:val="subscript"/>
        </w:rPr>
        <w:t>pc</w:t>
      </w:r>
      <w:r w:rsidRPr="00927720">
        <w:t xml:space="preserve"> et si les premiers calculs nécessaires pour déterminer les distributions intégrales ne peuvent être justifiés, il convient d'utiliser la méthode décrite au § 5.2. Cette méthode permet d'obtenir de manière simple une approximation des valeurs statistiques non corrélées (voir </w:t>
      </w:r>
      <w:r w:rsidR="00883833" w:rsidRPr="00927720">
        <w:t>la Pièce jointe </w:t>
      </w:r>
      <w:r w:rsidRPr="00927720">
        <w:t>J).</w:t>
      </w:r>
    </w:p>
    <w:p w14:paraId="67A28DBD" w14:textId="77777777" w:rsidR="00846FFD" w:rsidRPr="00927720" w:rsidRDefault="00846FFD" w:rsidP="00570128">
      <w:r w:rsidRPr="00927720">
        <w:t>Dans le § 5.3, on décrit, dans ses grandes lignes, la procédure nécessaire pour modéliser correctement les valeurs statistiques non corrélées lorsque le modèle WRPM est utilisé dans un simulateur de système utilisant la méthode de Monte-Carlo.</w:t>
      </w:r>
    </w:p>
    <w:p w14:paraId="62247755" w14:textId="77777777" w:rsidR="00846FFD" w:rsidRPr="00927720" w:rsidRDefault="00846FFD" w:rsidP="00570128">
      <w:r w:rsidRPr="00927720">
        <w:t xml:space="preserve">L'affaiblissement de transmission de référence non dépassé pendant le temps </w:t>
      </w:r>
      <w:r w:rsidRPr="00927720">
        <w:rPr>
          <w:i/>
        </w:rPr>
        <w:t>T</w:t>
      </w:r>
      <w:r w:rsidRPr="00927720">
        <w:rPr>
          <w:i/>
          <w:vertAlign w:val="subscript"/>
        </w:rPr>
        <w:t>pc</w:t>
      </w:r>
      <w:r w:rsidRPr="00927720">
        <w:t xml:space="preserve"> est donné par </w:t>
      </w:r>
      <w:r w:rsidRPr="00927720">
        <w:rPr>
          <w:i/>
        </w:rPr>
        <w:t>L</w:t>
      </w:r>
      <w:r w:rsidRPr="00927720">
        <w:rPr>
          <w:i/>
          <w:vertAlign w:val="subscript"/>
        </w:rPr>
        <w:t>b</w:t>
      </w:r>
      <w:r w:rsidRPr="00927720">
        <w:t>.</w:t>
      </w:r>
    </w:p>
    <w:p w14:paraId="2C02D265" w14:textId="77777777" w:rsidR="00846FFD" w:rsidRPr="00927720" w:rsidRDefault="00846FFD" w:rsidP="00570128">
      <w:r w:rsidRPr="00927720">
        <w:t>Dans les sous</w:t>
      </w:r>
      <w:r w:rsidRPr="00927720">
        <w:noBreakHyphen/>
        <w:t xml:space="preserve">sections qui suivent, on introduit un paramètre </w:t>
      </w:r>
      <w:r w:rsidRPr="00927720">
        <w:rPr>
          <w:i/>
        </w:rPr>
        <w:t>L</w:t>
      </w:r>
      <w:r w:rsidRPr="00927720">
        <w:rPr>
          <w:i/>
          <w:vertAlign w:val="subscript"/>
        </w:rPr>
        <w:t>m</w:t>
      </w:r>
      <w:r w:rsidRPr="00927720">
        <w:t xml:space="preserve"> pour régler un éventuel problème numérique évoqué à la fin de </w:t>
      </w:r>
      <w:r w:rsidR="00883833" w:rsidRPr="00927720">
        <w:t>la Pièce jointe </w:t>
      </w:r>
      <w:r w:rsidRPr="00927720">
        <w:t>J.</w:t>
      </w:r>
    </w:p>
    <w:p w14:paraId="034E305B" w14:textId="77777777" w:rsidR="00846FFD" w:rsidRPr="00927720" w:rsidRDefault="00846FFD" w:rsidP="00570128">
      <w:pPr>
        <w:pStyle w:val="Heading2"/>
      </w:pPr>
      <w:bookmarkStart w:id="119" w:name="_Toc254876570"/>
      <w:bookmarkStart w:id="120" w:name="_Toc254876688"/>
      <w:bookmarkStart w:id="121" w:name="_Toc255292377"/>
      <w:bookmarkStart w:id="122" w:name="_Toc256490306"/>
      <w:bookmarkEnd w:id="119"/>
      <w:bookmarkEnd w:id="120"/>
      <w:r w:rsidRPr="00927720">
        <w:t>5.1</w:t>
      </w:r>
      <w:r w:rsidRPr="00927720">
        <w:tab/>
        <w:t>Combinaison des sous-modèles 1 et 2</w:t>
      </w:r>
      <w:bookmarkEnd w:id="121"/>
      <w:bookmarkEnd w:id="122"/>
    </w:p>
    <w:p w14:paraId="69A1C75B" w14:textId="77777777" w:rsidR="00846FFD" w:rsidRPr="00927720" w:rsidRDefault="00846FFD" w:rsidP="00570128">
      <w:r w:rsidRPr="00927720">
        <w:t>Les mécanismes des sous</w:t>
      </w:r>
      <w:r w:rsidRPr="00927720">
        <w:noBreakHyphen/>
        <w:t xml:space="preserve">modèles 1 et 2 sont corrélés et combinés pour donner un affaiblissement de transmission de référence, </w:t>
      </w:r>
      <w:r w:rsidRPr="00927720">
        <w:rPr>
          <w:i/>
        </w:rPr>
        <w:t>L</w:t>
      </w:r>
      <w:r w:rsidRPr="00927720">
        <w:rPr>
          <w:i/>
          <w:vertAlign w:val="subscript"/>
        </w:rPr>
        <w:t>bm12</w:t>
      </w:r>
      <w:r w:rsidRPr="00927720">
        <w:t xml:space="preserve">. Tout d'abord, on attribue à </w:t>
      </w:r>
      <w:r w:rsidRPr="00927720">
        <w:rPr>
          <w:i/>
        </w:rPr>
        <w:t>L</w:t>
      </w:r>
      <w:r w:rsidRPr="00927720">
        <w:rPr>
          <w:i/>
          <w:vertAlign w:val="subscript"/>
        </w:rPr>
        <w:t>m</w:t>
      </w:r>
      <w:r w:rsidRPr="00927720">
        <w:t xml:space="preserve"> la plus petite des deux valeurs de l'affaiblissement de transmission de référence, </w:t>
      </w:r>
      <w:r w:rsidRPr="00927720">
        <w:rPr>
          <w:i/>
        </w:rPr>
        <w:t>L</w:t>
      </w:r>
      <w:r w:rsidRPr="00927720">
        <w:rPr>
          <w:i/>
          <w:vertAlign w:val="subscript"/>
        </w:rPr>
        <w:t>bm</w:t>
      </w:r>
      <w:r w:rsidRPr="00927720">
        <w:rPr>
          <w:vertAlign w:val="subscript"/>
        </w:rPr>
        <w:t>1</w:t>
      </w:r>
      <w:r w:rsidRPr="00927720">
        <w:t xml:space="preserve"> et </w:t>
      </w:r>
      <w:r w:rsidRPr="00927720">
        <w:rPr>
          <w:i/>
        </w:rPr>
        <w:t>L</w:t>
      </w:r>
      <w:r w:rsidRPr="00927720">
        <w:rPr>
          <w:i/>
          <w:vertAlign w:val="subscript"/>
        </w:rPr>
        <w:t>bm</w:t>
      </w:r>
      <w:r w:rsidRPr="00927720">
        <w:rPr>
          <w:vertAlign w:val="subscript"/>
        </w:rPr>
        <w:t>2</w:t>
      </w:r>
      <w:r w:rsidRPr="00927720">
        <w:t>, calculées dans les § 4.1 et 4.2 ci</w:t>
      </w:r>
      <w:r w:rsidRPr="00927720">
        <w:noBreakHyphen/>
        <w:t xml:space="preserve">dessus. Ensuite, on obtient </w:t>
      </w:r>
      <w:r w:rsidRPr="00927720">
        <w:rPr>
          <w:i/>
        </w:rPr>
        <w:t>L</w:t>
      </w:r>
      <w:r w:rsidRPr="00927720">
        <w:rPr>
          <w:i/>
          <w:vertAlign w:val="subscript"/>
        </w:rPr>
        <w:t>bm12</w:t>
      </w:r>
      <w:r w:rsidRPr="00927720">
        <w:t xml:space="preserve"> comme suit:</w:t>
      </w:r>
    </w:p>
    <w:p w14:paraId="7E69E605" w14:textId="1487A158" w:rsidR="00846FFD" w:rsidRPr="00927720" w:rsidRDefault="00846FFD" w:rsidP="00570128">
      <w:pPr>
        <w:pStyle w:val="Equation"/>
        <w:tabs>
          <w:tab w:val="left" w:pos="6804"/>
        </w:tabs>
      </w:pPr>
      <w:r w:rsidRPr="00927720">
        <w:tab/>
      </w:r>
      <w:r w:rsidRPr="00927720">
        <w:tab/>
      </w:r>
      <w:r w:rsidRPr="00927720">
        <w:rPr>
          <w:position w:val="-12"/>
        </w:rPr>
        <w:object w:dxaOrig="4840" w:dyaOrig="520" w14:anchorId="225D9834">
          <v:shape id="_x0000_i1123" type="#_x0000_t75" style="width:259.5pt;height:28.5pt" o:ole="">
            <v:imagedata r:id="rId223" o:title=""/>
          </v:shape>
          <o:OLEObject Type="Embed" ProgID="Equation.3" ShapeID="_x0000_i1123" DrawAspect="Content" ObjectID="_1708952482" r:id="rId224"/>
        </w:object>
      </w:r>
      <w:r w:rsidRPr="00927720">
        <w:t>                dB</w:t>
      </w:r>
      <w:r w:rsidRPr="00927720">
        <w:tab/>
        <w:t>(</w:t>
      </w:r>
      <w:r w:rsidR="00E32219" w:rsidRPr="00927720">
        <w:t>5</w:t>
      </w:r>
      <w:r w:rsidR="00A91713" w:rsidRPr="00927720">
        <w:t>8</w:t>
      </w:r>
      <w:r w:rsidRPr="00927720">
        <w:t>)</w:t>
      </w:r>
    </w:p>
    <w:p w14:paraId="3FAA373E" w14:textId="4EC6DB10" w:rsidR="00846FFD" w:rsidRPr="00927720" w:rsidRDefault="00846FFD" w:rsidP="00570128">
      <w:pPr>
        <w:pStyle w:val="Heading2"/>
        <w:tabs>
          <w:tab w:val="left" w:pos="6804"/>
        </w:tabs>
      </w:pPr>
      <w:bookmarkStart w:id="123" w:name="_Toc255292378"/>
      <w:bookmarkStart w:id="124" w:name="_Toc256490307"/>
      <w:r w:rsidRPr="00927720">
        <w:t>5.2</w:t>
      </w:r>
      <w:r w:rsidRPr="00927720">
        <w:tab/>
        <w:t>Combinaison des sous-modèles 1 + 2, 3 et 4</w:t>
      </w:r>
      <w:bookmarkEnd w:id="123"/>
      <w:bookmarkEnd w:id="124"/>
    </w:p>
    <w:p w14:paraId="00160EE2" w14:textId="77777777" w:rsidR="00846FFD" w:rsidRPr="00927720" w:rsidRDefault="00846FFD" w:rsidP="00570128">
      <w:pPr>
        <w:tabs>
          <w:tab w:val="center" w:pos="7088"/>
          <w:tab w:val="right" w:pos="8789"/>
        </w:tabs>
      </w:pPr>
      <w:r w:rsidRPr="00927720">
        <w:t>Les mécanismes des sous</w:t>
      </w:r>
      <w:r w:rsidRPr="00927720">
        <w:noBreakHyphen/>
        <w:t xml:space="preserve">modèles 3 et 4 ne sont corrélés ni l'un avec l'autre, ni avec la combinaison des sous-modèles 1 et 2. Les trois valeurs de l'affaiblissement de transmission de référence sont combinées pour obtenir </w:t>
      </w:r>
      <w:r w:rsidRPr="00927720">
        <w:rPr>
          <w:i/>
        </w:rPr>
        <w:t>L</w:t>
      </w:r>
      <w:r w:rsidRPr="00927720">
        <w:rPr>
          <w:i/>
          <w:vertAlign w:val="subscript"/>
        </w:rPr>
        <w:t>b</w:t>
      </w:r>
      <w:r w:rsidRPr="00927720">
        <w:t xml:space="preserve"> de manière à avoir une approximation des valeurs statistiques combinées. Tout d'abord, on attribue à </w:t>
      </w:r>
      <w:r w:rsidRPr="00927720">
        <w:rPr>
          <w:i/>
        </w:rPr>
        <w:t>L</w:t>
      </w:r>
      <w:r w:rsidRPr="00927720">
        <w:rPr>
          <w:i/>
          <w:vertAlign w:val="subscript"/>
        </w:rPr>
        <w:t>m</w:t>
      </w:r>
      <w:r w:rsidRPr="00927720">
        <w:t xml:space="preserve"> la plus petite des trois valeurs de l'affaiblissement de transmission de référence </w:t>
      </w:r>
      <w:r w:rsidRPr="00927720">
        <w:rPr>
          <w:i/>
        </w:rPr>
        <w:t>L</w:t>
      </w:r>
      <w:r w:rsidRPr="00927720">
        <w:rPr>
          <w:i/>
          <w:vertAlign w:val="subscript"/>
        </w:rPr>
        <w:t>bm</w:t>
      </w:r>
      <w:r w:rsidRPr="00927720">
        <w:rPr>
          <w:vertAlign w:val="subscript"/>
        </w:rPr>
        <w:t>12</w:t>
      </w:r>
      <w:r w:rsidRPr="00927720">
        <w:t xml:space="preserve">, </w:t>
      </w:r>
      <w:r w:rsidRPr="00927720">
        <w:rPr>
          <w:i/>
        </w:rPr>
        <w:t>L</w:t>
      </w:r>
      <w:r w:rsidRPr="00927720">
        <w:rPr>
          <w:i/>
          <w:vertAlign w:val="subscript"/>
        </w:rPr>
        <w:t>bm3</w:t>
      </w:r>
      <w:r w:rsidRPr="00927720">
        <w:t xml:space="preserve"> et </w:t>
      </w:r>
      <w:r w:rsidRPr="00927720">
        <w:rPr>
          <w:i/>
        </w:rPr>
        <w:t>L</w:t>
      </w:r>
      <w:r w:rsidRPr="00927720">
        <w:rPr>
          <w:i/>
          <w:vertAlign w:val="subscript"/>
        </w:rPr>
        <w:t>bm</w:t>
      </w:r>
      <w:r w:rsidRPr="00927720">
        <w:rPr>
          <w:vertAlign w:val="subscript"/>
        </w:rPr>
        <w:t>4</w:t>
      </w:r>
      <w:r w:rsidRPr="00927720">
        <w:t xml:space="preserve">, calculées comme dans les § 5.1, 4.3 et 4.4 ci-dessus. Ensuite, on obtient </w:t>
      </w:r>
      <w:r w:rsidRPr="00927720">
        <w:rPr>
          <w:i/>
        </w:rPr>
        <w:t>L</w:t>
      </w:r>
      <w:r w:rsidRPr="00927720">
        <w:rPr>
          <w:i/>
          <w:vertAlign w:val="subscript"/>
        </w:rPr>
        <w:t>b</w:t>
      </w:r>
      <w:r w:rsidRPr="00927720">
        <w:t xml:space="preserve"> comme suit:</w:t>
      </w:r>
    </w:p>
    <w:p w14:paraId="6945A0E8" w14:textId="1DFC60E8" w:rsidR="00846FFD" w:rsidRPr="00927720" w:rsidRDefault="00846FFD" w:rsidP="00570128">
      <w:pPr>
        <w:pStyle w:val="Equation"/>
        <w:tabs>
          <w:tab w:val="left" w:pos="7371"/>
        </w:tabs>
      </w:pPr>
      <w:r w:rsidRPr="00927720">
        <w:tab/>
      </w:r>
      <w:r w:rsidRPr="00927720">
        <w:rPr>
          <w:position w:val="-12"/>
        </w:rPr>
        <w:object w:dxaOrig="6160" w:dyaOrig="520" w14:anchorId="7BA4BC0F">
          <v:shape id="_x0000_i1124" type="#_x0000_t75" style="width:330.75pt;height:28.5pt" o:ole="">
            <v:imagedata r:id="rId225" o:title=""/>
          </v:shape>
          <o:OLEObject Type="Embed" ProgID="Equation.3" ShapeID="_x0000_i1124" DrawAspect="Content" ObjectID="_1708952483" r:id="rId226"/>
        </w:object>
      </w:r>
      <w:r w:rsidRPr="00927720">
        <w:t>                dB</w:t>
      </w:r>
      <w:r w:rsidRPr="00927720">
        <w:tab/>
        <w:t>(</w:t>
      </w:r>
      <w:r w:rsidR="00E32219" w:rsidRPr="00927720">
        <w:t>5</w:t>
      </w:r>
      <w:r w:rsidR="00A91713" w:rsidRPr="00927720">
        <w:t>9</w:t>
      </w:r>
      <w:r w:rsidRPr="00927720">
        <w:t>)</w:t>
      </w:r>
    </w:p>
    <w:p w14:paraId="2F3AD5F3" w14:textId="77777777" w:rsidR="00846FFD" w:rsidRPr="00927720" w:rsidRDefault="00846FFD" w:rsidP="00570128">
      <w:pPr>
        <w:pStyle w:val="Heading2"/>
      </w:pPr>
      <w:bookmarkStart w:id="125" w:name="_Toc255292379"/>
      <w:bookmarkStart w:id="126" w:name="_Toc256490308"/>
      <w:r w:rsidRPr="00927720">
        <w:lastRenderedPageBreak/>
        <w:t>5.3</w:t>
      </w:r>
      <w:r w:rsidRPr="00927720">
        <w:tab/>
        <w:t xml:space="preserve">Combinaison des sous-modèles dans un simulateur de Monte-Carlo </w:t>
      </w:r>
      <w:bookmarkEnd w:id="125"/>
      <w:bookmarkEnd w:id="126"/>
    </w:p>
    <w:p w14:paraId="7F2EA171" w14:textId="77777777" w:rsidR="00846FFD" w:rsidRPr="00927720" w:rsidRDefault="00846FFD" w:rsidP="00570128">
      <w:r w:rsidRPr="00927720">
        <w:t>Il est possible de modéliser correctement les valeurs statistiques non corrélées entre les sous</w:t>
      </w:r>
      <w:r w:rsidRPr="00927720">
        <w:noBreakHyphen/>
        <w:t>modèles 3 et 4 et la combinaison des sous-modèles 1 et 2 avec une méthode de Monte-Carlo. Seules les grandes lignes de cette méthode sont données ici; les indications plus précises dépendront des modalités de mise en œuvre de cette méthode.</w:t>
      </w:r>
    </w:p>
    <w:p w14:paraId="3AF467E8" w14:textId="1976E364" w:rsidR="00846FFD" w:rsidRPr="00927720" w:rsidRDefault="003309E7" w:rsidP="00570128">
      <w:r w:rsidRPr="00927720">
        <w:t>À</w:t>
      </w:r>
      <w:r w:rsidR="00846FFD" w:rsidRPr="00927720">
        <w:t xml:space="preserve"> chaque itération de la méthode de Monte-Carlo, il faut calculer les affaiblissements de transmission de référence </w:t>
      </w:r>
      <w:r w:rsidR="00846FFD" w:rsidRPr="00927720">
        <w:rPr>
          <w:i/>
        </w:rPr>
        <w:t>L</w:t>
      </w:r>
      <w:r w:rsidR="00846FFD" w:rsidRPr="00927720">
        <w:rPr>
          <w:i/>
          <w:vertAlign w:val="subscript"/>
        </w:rPr>
        <w:t>bm12</w:t>
      </w:r>
      <w:r w:rsidR="00846FFD" w:rsidRPr="00927720">
        <w:t xml:space="preserve">, </w:t>
      </w:r>
      <w:r w:rsidR="00846FFD" w:rsidRPr="00927720">
        <w:rPr>
          <w:i/>
        </w:rPr>
        <w:t>L</w:t>
      </w:r>
      <w:r w:rsidR="00846FFD" w:rsidRPr="00927720">
        <w:rPr>
          <w:i/>
          <w:vertAlign w:val="subscript"/>
        </w:rPr>
        <w:t>bm3</w:t>
      </w:r>
      <w:r w:rsidR="00846FFD" w:rsidRPr="00927720">
        <w:t xml:space="preserve"> et </w:t>
      </w:r>
      <w:r w:rsidR="00846FFD" w:rsidRPr="00927720">
        <w:rPr>
          <w:i/>
        </w:rPr>
        <w:t>L</w:t>
      </w:r>
      <w:r w:rsidR="00846FFD" w:rsidRPr="00927720">
        <w:rPr>
          <w:i/>
          <w:vertAlign w:val="subscript"/>
        </w:rPr>
        <w:t>bm</w:t>
      </w:r>
      <w:r w:rsidR="00846FFD" w:rsidRPr="00927720">
        <w:rPr>
          <w:vertAlign w:val="subscript"/>
        </w:rPr>
        <w:t>4</w:t>
      </w:r>
      <w:r w:rsidR="00846FFD" w:rsidRPr="00927720">
        <w:t xml:space="preserve"> pour des valeurs indépendantes du pourcentage de temps </w:t>
      </w:r>
      <w:r w:rsidR="00846FFD" w:rsidRPr="00927720">
        <w:rPr>
          <w:i/>
        </w:rPr>
        <w:t>T</w:t>
      </w:r>
      <w:r w:rsidR="00846FFD" w:rsidRPr="00927720">
        <w:rPr>
          <w:i/>
          <w:vertAlign w:val="subscript"/>
        </w:rPr>
        <w:t>pc</w:t>
      </w:r>
      <w:r w:rsidR="00846FFD" w:rsidRPr="00927720">
        <w:t xml:space="preserve">. En d'autres termes, </w:t>
      </w:r>
      <w:r w:rsidR="00846FFD" w:rsidRPr="00927720">
        <w:rPr>
          <w:i/>
        </w:rPr>
        <w:t>L</w:t>
      </w:r>
      <w:r w:rsidR="00846FFD" w:rsidRPr="00927720">
        <w:rPr>
          <w:i/>
          <w:vertAlign w:val="subscript"/>
        </w:rPr>
        <w:t>bm12</w:t>
      </w:r>
      <w:r w:rsidR="00846FFD" w:rsidRPr="00927720">
        <w:t>(</w:t>
      </w:r>
      <w:r w:rsidR="00846FFD" w:rsidRPr="00927720">
        <w:rPr>
          <w:i/>
        </w:rPr>
        <w:t>T</w:t>
      </w:r>
      <w:r w:rsidR="00846FFD" w:rsidRPr="00927720">
        <w:rPr>
          <w:i/>
          <w:vertAlign w:val="subscript"/>
        </w:rPr>
        <w:t>pc</w:t>
      </w:r>
      <w:r w:rsidR="00846FFD" w:rsidRPr="00927720">
        <w:rPr>
          <w:vertAlign w:val="subscript"/>
        </w:rPr>
        <w:t>1</w:t>
      </w:r>
      <w:r w:rsidR="00846FFD" w:rsidRPr="00927720">
        <w:t xml:space="preserve">), </w:t>
      </w:r>
      <w:r w:rsidR="00846FFD" w:rsidRPr="00927720">
        <w:rPr>
          <w:i/>
        </w:rPr>
        <w:t>L</w:t>
      </w:r>
      <w:r w:rsidR="00846FFD" w:rsidRPr="00927720">
        <w:rPr>
          <w:i/>
          <w:vertAlign w:val="subscript"/>
        </w:rPr>
        <w:t>bm3</w:t>
      </w:r>
      <w:r w:rsidR="00846FFD" w:rsidRPr="00927720">
        <w:t>(</w:t>
      </w:r>
      <w:r w:rsidR="00846FFD" w:rsidRPr="00927720">
        <w:rPr>
          <w:i/>
        </w:rPr>
        <w:t>T</w:t>
      </w:r>
      <w:r w:rsidR="00846FFD" w:rsidRPr="00927720">
        <w:rPr>
          <w:i/>
          <w:vertAlign w:val="subscript"/>
        </w:rPr>
        <w:t>pc</w:t>
      </w:r>
      <w:r w:rsidR="00846FFD" w:rsidRPr="00927720">
        <w:rPr>
          <w:vertAlign w:val="subscript"/>
        </w:rPr>
        <w:t>2</w:t>
      </w:r>
      <w:r w:rsidR="00846FFD" w:rsidRPr="00927720">
        <w:t xml:space="preserve">) et </w:t>
      </w:r>
      <w:r w:rsidR="00846FFD" w:rsidRPr="00927720">
        <w:rPr>
          <w:i/>
        </w:rPr>
        <w:t>L</w:t>
      </w:r>
      <w:r w:rsidR="00846FFD" w:rsidRPr="00927720">
        <w:rPr>
          <w:i/>
          <w:vertAlign w:val="subscript"/>
        </w:rPr>
        <w:t>bm</w:t>
      </w:r>
      <w:r w:rsidR="00846FFD" w:rsidRPr="00927720">
        <w:rPr>
          <w:vertAlign w:val="subscript"/>
        </w:rPr>
        <w:t>4</w:t>
      </w:r>
      <w:r w:rsidR="00846FFD" w:rsidRPr="00927720">
        <w:t>(</w:t>
      </w:r>
      <w:r w:rsidR="00846FFD" w:rsidRPr="00927720">
        <w:rPr>
          <w:i/>
        </w:rPr>
        <w:t>T</w:t>
      </w:r>
      <w:r w:rsidR="00846FFD" w:rsidRPr="00927720">
        <w:rPr>
          <w:i/>
          <w:vertAlign w:val="subscript"/>
        </w:rPr>
        <w:t>pc</w:t>
      </w:r>
      <w:r w:rsidR="00846FFD" w:rsidRPr="00927720">
        <w:rPr>
          <w:vertAlign w:val="subscript"/>
        </w:rPr>
        <w:t>3</w:t>
      </w:r>
      <w:r w:rsidR="00846FFD" w:rsidRPr="00927720">
        <w:t xml:space="preserve">) doivent être calculées pour des valeurs de </w:t>
      </w:r>
      <w:r w:rsidR="00846FFD" w:rsidRPr="00927720">
        <w:rPr>
          <w:i/>
        </w:rPr>
        <w:t>T</w:t>
      </w:r>
      <w:r w:rsidR="00846FFD" w:rsidRPr="00927720">
        <w:rPr>
          <w:i/>
          <w:vertAlign w:val="subscript"/>
        </w:rPr>
        <w:t>pc</w:t>
      </w:r>
      <w:r w:rsidR="00846FFD" w:rsidRPr="00927720">
        <w:rPr>
          <w:vertAlign w:val="subscript"/>
        </w:rPr>
        <w:t>1</w:t>
      </w:r>
      <w:r w:rsidR="00846FFD" w:rsidRPr="00927720">
        <w:t xml:space="preserve">, </w:t>
      </w:r>
      <w:r w:rsidR="00846FFD" w:rsidRPr="00927720">
        <w:rPr>
          <w:i/>
        </w:rPr>
        <w:t>T</w:t>
      </w:r>
      <w:r w:rsidR="00846FFD" w:rsidRPr="00927720">
        <w:rPr>
          <w:i/>
          <w:vertAlign w:val="subscript"/>
        </w:rPr>
        <w:t>pc</w:t>
      </w:r>
      <w:r w:rsidR="00846FFD" w:rsidRPr="00927720">
        <w:rPr>
          <w:vertAlign w:val="subscript"/>
        </w:rPr>
        <w:t>2</w:t>
      </w:r>
      <w:r w:rsidR="00846FFD" w:rsidRPr="00927720">
        <w:t xml:space="preserve"> et </w:t>
      </w:r>
      <w:r w:rsidR="00846FFD" w:rsidRPr="00927720">
        <w:rPr>
          <w:i/>
        </w:rPr>
        <w:t>T</w:t>
      </w:r>
      <w:r w:rsidR="00846FFD" w:rsidRPr="00927720">
        <w:rPr>
          <w:i/>
          <w:vertAlign w:val="subscript"/>
        </w:rPr>
        <w:t>pc</w:t>
      </w:r>
      <w:r w:rsidR="00846FFD" w:rsidRPr="00927720">
        <w:rPr>
          <w:vertAlign w:val="subscript"/>
        </w:rPr>
        <w:t>3</w:t>
      </w:r>
      <w:r w:rsidR="00846FFD" w:rsidRPr="00927720">
        <w:t xml:space="preserve"> statistiquement indépendantes et générées de façon aléatoire, comprises entre 0 et 100%. Les affaiblissements sont ensuite combinés par sommation des puissances pour obtenir l'affaiblissement de transmission de référence total </w:t>
      </w:r>
      <w:r w:rsidR="00846FFD" w:rsidRPr="00927720">
        <w:rPr>
          <w:i/>
        </w:rPr>
        <w:t>L</w:t>
      </w:r>
      <w:r w:rsidR="00846FFD" w:rsidRPr="00927720">
        <w:rPr>
          <w:i/>
          <w:vertAlign w:val="subscript"/>
        </w:rPr>
        <w:t>b</w:t>
      </w:r>
      <w:r w:rsidR="00846FFD" w:rsidRPr="00927720">
        <w:t xml:space="preserve">. Tout d'abord, on attribue à </w:t>
      </w:r>
      <w:r w:rsidR="00846FFD" w:rsidRPr="00927720">
        <w:rPr>
          <w:i/>
        </w:rPr>
        <w:t>L</w:t>
      </w:r>
      <w:r w:rsidR="00846FFD" w:rsidRPr="00927720">
        <w:rPr>
          <w:i/>
          <w:vertAlign w:val="subscript"/>
        </w:rPr>
        <w:t>m</w:t>
      </w:r>
      <w:r w:rsidR="00846FFD" w:rsidRPr="00927720">
        <w:t xml:space="preserve"> la plus petite des trois valeurs de l'affaiblissement de transmission de référence </w:t>
      </w:r>
      <w:r w:rsidR="00846FFD" w:rsidRPr="00927720">
        <w:rPr>
          <w:i/>
        </w:rPr>
        <w:t>L</w:t>
      </w:r>
      <w:r w:rsidR="00846FFD" w:rsidRPr="00927720">
        <w:rPr>
          <w:i/>
          <w:vertAlign w:val="subscript"/>
        </w:rPr>
        <w:t>bm</w:t>
      </w:r>
      <w:r w:rsidR="00846FFD" w:rsidRPr="00927720">
        <w:rPr>
          <w:vertAlign w:val="subscript"/>
        </w:rPr>
        <w:t>12</w:t>
      </w:r>
      <w:r w:rsidR="00846FFD" w:rsidRPr="00927720">
        <w:t xml:space="preserve">, </w:t>
      </w:r>
      <w:r w:rsidR="00846FFD" w:rsidRPr="00927720">
        <w:rPr>
          <w:i/>
        </w:rPr>
        <w:t>L</w:t>
      </w:r>
      <w:r w:rsidR="00846FFD" w:rsidRPr="00927720">
        <w:rPr>
          <w:i/>
          <w:vertAlign w:val="subscript"/>
        </w:rPr>
        <w:t>bm3</w:t>
      </w:r>
      <w:r w:rsidR="00846FFD" w:rsidRPr="00927720">
        <w:t xml:space="preserve"> et </w:t>
      </w:r>
      <w:r w:rsidR="00846FFD" w:rsidRPr="00927720">
        <w:rPr>
          <w:i/>
        </w:rPr>
        <w:t>L</w:t>
      </w:r>
      <w:r w:rsidR="00846FFD" w:rsidRPr="00927720">
        <w:rPr>
          <w:i/>
          <w:vertAlign w:val="subscript"/>
        </w:rPr>
        <w:t>bm</w:t>
      </w:r>
      <w:r w:rsidR="00846FFD" w:rsidRPr="00927720">
        <w:rPr>
          <w:vertAlign w:val="subscript"/>
        </w:rPr>
        <w:t>4</w:t>
      </w:r>
      <w:r w:rsidR="00846FFD" w:rsidRPr="00927720">
        <w:t xml:space="preserve">. Ensuite, on obtient </w:t>
      </w:r>
      <w:r w:rsidR="00846FFD" w:rsidRPr="00927720">
        <w:rPr>
          <w:i/>
        </w:rPr>
        <w:t>L</w:t>
      </w:r>
      <w:r w:rsidR="00846FFD" w:rsidRPr="00927720">
        <w:rPr>
          <w:i/>
          <w:vertAlign w:val="subscript"/>
        </w:rPr>
        <w:t>b</w:t>
      </w:r>
      <w:r w:rsidR="00846FFD" w:rsidRPr="00927720">
        <w:t xml:space="preserve"> comme suit:</w:t>
      </w:r>
    </w:p>
    <w:p w14:paraId="4D4312DC" w14:textId="3FD2FB01" w:rsidR="00846FFD" w:rsidRPr="00927720" w:rsidRDefault="00846FFD" w:rsidP="00570128">
      <w:pPr>
        <w:pStyle w:val="Equation"/>
        <w:tabs>
          <w:tab w:val="left" w:pos="567"/>
          <w:tab w:val="left" w:pos="7797"/>
        </w:tabs>
      </w:pPr>
      <w:r w:rsidRPr="00927720">
        <w:tab/>
      </w:r>
      <w:r w:rsidRPr="00927720">
        <w:rPr>
          <w:position w:val="-12"/>
        </w:rPr>
        <w:object w:dxaOrig="6180" w:dyaOrig="520" w14:anchorId="79CF7BFD">
          <v:shape id="_x0000_i1125" type="#_x0000_t75" style="width:338.25pt;height:28.5pt" o:ole="">
            <v:imagedata r:id="rId227" o:title=""/>
          </v:shape>
          <o:OLEObject Type="Embed" ProgID="Equation.3" ShapeID="_x0000_i1125" DrawAspect="Content" ObjectID="_1708952484" r:id="rId228"/>
        </w:object>
      </w:r>
      <w:r w:rsidRPr="00927720">
        <w:t>                dB</w:t>
      </w:r>
      <w:r w:rsidRPr="00927720">
        <w:tab/>
        <w:t>(</w:t>
      </w:r>
      <w:r w:rsidR="00A91713" w:rsidRPr="00927720">
        <w:t>60</w:t>
      </w:r>
      <w:r w:rsidRPr="00927720">
        <w:t>)</w:t>
      </w:r>
    </w:p>
    <w:p w14:paraId="21376B20" w14:textId="77777777" w:rsidR="00846FFD" w:rsidRPr="00927720" w:rsidRDefault="00846FFD" w:rsidP="00570128">
      <w:r w:rsidRPr="00927720">
        <w:t>La façon la plus simple d'obtenir les résultats des sous-modèles est d'appliquer intégralement le modèle complet WRPM trois fois pour chaque itération de Monte</w:t>
      </w:r>
      <w:r w:rsidRPr="00927720">
        <w:noBreakHyphen/>
        <w:t>Carlo, et de sauvegarder les résultats obtenus pour chaque sous</w:t>
      </w:r>
      <w:r w:rsidRPr="00927720">
        <w:noBreakHyphen/>
        <w:t xml:space="preserve">modèle à chaque itération. L'efficacité de calcul peut être améliorée si l'on note que les calculs des sous-modèles dans le § 4 sont indépendants les uns des autres, de sorte qu'il est possible de faire les calculs uniquement pour le sous-modèle requis. En outre, les calculs préliminaires décrits au § 3 pourraient être optimisés: tous ces calculs ne sont pas requis pour chaque sous-modèle et un grand nombre de ces calculs sont indépendants de </w:t>
      </w:r>
      <w:r w:rsidRPr="00927720">
        <w:rPr>
          <w:i/>
        </w:rPr>
        <w:t>T</w:t>
      </w:r>
      <w:r w:rsidRPr="00927720">
        <w:rPr>
          <w:i/>
          <w:vertAlign w:val="subscript"/>
        </w:rPr>
        <w:t>pc</w:t>
      </w:r>
      <w:r w:rsidRPr="00927720">
        <w:t>.</w:t>
      </w:r>
    </w:p>
    <w:p w14:paraId="66155EFF" w14:textId="77777777" w:rsidR="00846FFD" w:rsidRPr="00927720" w:rsidRDefault="00846FFD" w:rsidP="00570128"/>
    <w:p w14:paraId="5CEA5B90" w14:textId="77777777" w:rsidR="00846FFD" w:rsidRPr="00927720" w:rsidRDefault="00846FFD" w:rsidP="00570128"/>
    <w:p w14:paraId="25C797FA" w14:textId="77777777" w:rsidR="00846FFD" w:rsidRPr="00927720" w:rsidRDefault="00883833" w:rsidP="00570128">
      <w:pPr>
        <w:pStyle w:val="AnnexNoTitle"/>
      </w:pPr>
      <w:r w:rsidRPr="00927720">
        <w:t>Pièce jointe</w:t>
      </w:r>
      <w:r w:rsidR="00846FFD" w:rsidRPr="00927720">
        <w:t xml:space="preserve"> A</w:t>
      </w:r>
      <w:r w:rsidR="00846FFD" w:rsidRPr="00927720">
        <w:br/>
      </w:r>
      <w:r w:rsidR="00846FFD" w:rsidRPr="00927720">
        <w:br/>
        <w:t>Affaiblissement par diffraction</w:t>
      </w:r>
    </w:p>
    <w:p w14:paraId="751E248A" w14:textId="77777777" w:rsidR="00846FFD" w:rsidRPr="00927720" w:rsidRDefault="00846FFD" w:rsidP="00570128">
      <w:pPr>
        <w:pStyle w:val="Heading2"/>
      </w:pPr>
      <w:r w:rsidRPr="00927720">
        <w:t>A.1</w:t>
      </w:r>
      <w:r w:rsidRPr="00927720">
        <w:tab/>
        <w:t>Introduction</w:t>
      </w:r>
    </w:p>
    <w:p w14:paraId="206CB05B" w14:textId="77777777" w:rsidR="00846FFD" w:rsidRPr="00927720" w:rsidRDefault="00846FFD" w:rsidP="00570128">
      <w:r w:rsidRPr="00927720">
        <w:t xml:space="preserve">L'affaiblissement par diffraction, </w:t>
      </w:r>
      <w:r w:rsidRPr="00927720">
        <w:rPr>
          <w:i/>
        </w:rPr>
        <w:t>L</w:t>
      </w:r>
      <w:r w:rsidRPr="00927720">
        <w:rPr>
          <w:i/>
          <w:vertAlign w:val="subscript"/>
        </w:rPr>
        <w:t>d</w:t>
      </w:r>
      <w:r w:rsidRPr="00927720">
        <w:t xml:space="preserve"> (dB), non dépassé pendant </w:t>
      </w:r>
      <w:r w:rsidRPr="00927720">
        <w:rPr>
          <w:i/>
        </w:rPr>
        <w:t>p</w:t>
      </w:r>
      <w:r w:rsidRPr="00927720">
        <w:t>% du temps est calculé comme suit:</w:t>
      </w:r>
    </w:p>
    <w:p w14:paraId="04B64E08" w14:textId="478A2C43" w:rsidR="00846FFD" w:rsidRPr="00927720" w:rsidRDefault="00846FFD" w:rsidP="00570128">
      <w:pPr>
        <w:pStyle w:val="Equation"/>
      </w:pPr>
      <w:r w:rsidRPr="00927720">
        <w:tab/>
      </w:r>
      <w:r w:rsidRPr="00927720">
        <w:tab/>
      </w:r>
      <w:r w:rsidRPr="00927720">
        <w:rPr>
          <w:position w:val="-14"/>
        </w:rPr>
        <w:object w:dxaOrig="3320" w:dyaOrig="380" w14:anchorId="27D49285">
          <v:shape id="_x0000_i1126" type="#_x0000_t75" style="width:208.5pt;height:28.5pt" o:ole="" fillcolor="window">
            <v:imagedata r:id="rId229" o:title="" croptop="-29332f"/>
          </v:shape>
          <o:OLEObject Type="Embed" ProgID="Equation.3" ShapeID="_x0000_i1126" DrawAspect="Content" ObjectID="_1708952485" r:id="rId230"/>
        </w:object>
      </w:r>
      <w:r w:rsidRPr="00927720">
        <w:t>                dB</w:t>
      </w:r>
      <w:r w:rsidRPr="00927720">
        <w:tab/>
        <w:t>(A.1</w:t>
      </w:r>
      <w:r w:rsidR="00E32219" w:rsidRPr="00927720">
        <w:t>.1</w:t>
      </w:r>
      <w:r w:rsidRPr="00927720">
        <w:t>)</w:t>
      </w:r>
    </w:p>
    <w:p w14:paraId="60DC3A82" w14:textId="3044DF51" w:rsidR="00846FFD" w:rsidRPr="00927720" w:rsidRDefault="00846FFD" w:rsidP="00570128">
      <w:r w:rsidRPr="00927720">
        <w:t>où</w:t>
      </w:r>
      <w:r w:rsidR="00386977" w:rsidRPr="00927720">
        <w:t>:</w:t>
      </w:r>
    </w:p>
    <w:p w14:paraId="7BBD7081" w14:textId="77777777" w:rsidR="00846FFD" w:rsidRPr="00927720" w:rsidRDefault="00846FFD" w:rsidP="00570128">
      <w:pPr>
        <w:pStyle w:val="Equationlegend"/>
        <w:rPr>
          <w:lang w:val="fr-FR"/>
        </w:rPr>
      </w:pPr>
      <w:r w:rsidRPr="00927720">
        <w:rPr>
          <w:lang w:val="fr-FR"/>
        </w:rPr>
        <w:tab/>
      </w:r>
      <w:r w:rsidRPr="00927720">
        <w:rPr>
          <w:i/>
          <w:lang w:val="fr-FR"/>
        </w:rPr>
        <w:t>L</w:t>
      </w:r>
      <w:r w:rsidRPr="00927720">
        <w:rPr>
          <w:i/>
          <w:vertAlign w:val="subscript"/>
          <w:lang w:val="fr-FR"/>
        </w:rPr>
        <w:t>dsph</w:t>
      </w:r>
      <w:r w:rsidRPr="00927720">
        <w:rPr>
          <w:lang w:val="fr-FR"/>
        </w:rPr>
        <w:t>:</w:t>
      </w:r>
      <w:r w:rsidRPr="00927720">
        <w:rPr>
          <w:lang w:val="fr-FR"/>
        </w:rPr>
        <w:tab/>
        <w:t>affaiblissement par diffraction pour une Terre sphérique, calculé comme dans le § A.2, laquelle utilise le § A.3</w:t>
      </w:r>
    </w:p>
    <w:p w14:paraId="2D91F88E" w14:textId="77777777" w:rsidR="00846FFD" w:rsidRPr="00927720" w:rsidRDefault="00846FFD" w:rsidP="00570128">
      <w:pPr>
        <w:pStyle w:val="Equationlegend"/>
        <w:rPr>
          <w:lang w:val="fr-FR"/>
        </w:rPr>
      </w:pPr>
      <w:r w:rsidRPr="00927720">
        <w:rPr>
          <w:lang w:val="fr-FR"/>
        </w:rPr>
        <w:tab/>
      </w:r>
      <w:r w:rsidRPr="00927720">
        <w:rPr>
          <w:i/>
          <w:lang w:val="fr-FR"/>
        </w:rPr>
        <w:t>L</w:t>
      </w:r>
      <w:r w:rsidRPr="00927720">
        <w:rPr>
          <w:i/>
          <w:vertAlign w:val="subscript"/>
          <w:lang w:val="fr-FR"/>
        </w:rPr>
        <w:t>dba</w:t>
      </w:r>
      <w:r w:rsidRPr="00927720">
        <w:rPr>
          <w:lang w:val="fr-FR"/>
        </w:rPr>
        <w:t>:</w:t>
      </w:r>
      <w:r w:rsidRPr="00927720">
        <w:rPr>
          <w:lang w:val="fr-FR"/>
        </w:rPr>
        <w:tab/>
        <w:t>affaiblissement par diffraction selon la méthode de Bullington pour le profil de trajet réel, tel que calculé dans le § A.4</w:t>
      </w:r>
    </w:p>
    <w:p w14:paraId="53F92472" w14:textId="77777777" w:rsidR="00846FFD" w:rsidRPr="00927720" w:rsidRDefault="00846FFD" w:rsidP="00570128">
      <w:pPr>
        <w:pStyle w:val="Equationlegend"/>
        <w:rPr>
          <w:lang w:val="fr-FR"/>
        </w:rPr>
      </w:pPr>
      <w:r w:rsidRPr="00927720">
        <w:rPr>
          <w:lang w:val="fr-FR"/>
        </w:rPr>
        <w:tab/>
      </w:r>
      <w:r w:rsidRPr="00927720">
        <w:rPr>
          <w:i/>
          <w:lang w:val="fr-FR"/>
        </w:rPr>
        <w:t>L</w:t>
      </w:r>
      <w:r w:rsidRPr="00927720">
        <w:rPr>
          <w:i/>
          <w:vertAlign w:val="subscript"/>
          <w:lang w:val="fr-FR"/>
        </w:rPr>
        <w:t>dbs</w:t>
      </w:r>
      <w:r w:rsidRPr="00927720">
        <w:rPr>
          <w:lang w:val="fr-FR"/>
        </w:rPr>
        <w:t>:</w:t>
      </w:r>
      <w:r w:rsidRPr="00927720">
        <w:rPr>
          <w:lang w:val="fr-FR"/>
        </w:rPr>
        <w:tab/>
        <w:t xml:space="preserve">affaiblissement par diffraction selon la méthode de Bullington pour un profil de trajet </w:t>
      </w:r>
      <w:r w:rsidR="0068089D" w:rsidRPr="00927720">
        <w:rPr>
          <w:lang w:val="fr-FR"/>
        </w:rPr>
        <w:t>régulier</w:t>
      </w:r>
      <w:r w:rsidRPr="00927720">
        <w:rPr>
          <w:lang w:val="fr-FR"/>
        </w:rPr>
        <w:t>, tel que calculé dans le § A.5.</w:t>
      </w:r>
    </w:p>
    <w:p w14:paraId="17F8007C" w14:textId="77777777" w:rsidR="00846FFD" w:rsidRPr="00927720" w:rsidRDefault="00846FFD" w:rsidP="00570128">
      <w:pPr>
        <w:pStyle w:val="Heading2"/>
      </w:pPr>
      <w:r w:rsidRPr="00927720">
        <w:t>A.2</w:t>
      </w:r>
      <w:r w:rsidRPr="00927720">
        <w:tab/>
        <w:t>Affaiblissement par diffraction pour une Terre sphérique</w:t>
      </w:r>
    </w:p>
    <w:p w14:paraId="20374B13" w14:textId="77777777" w:rsidR="00846FFD" w:rsidRPr="00927720" w:rsidRDefault="00846FFD" w:rsidP="00570128">
      <w:r w:rsidRPr="00927720">
        <w:t xml:space="preserve">L'affaiblissement par diffraction pour une Terre sphérique non dépassé pendant </w:t>
      </w:r>
      <w:r w:rsidRPr="00927720">
        <w:rPr>
          <w:i/>
          <w:iCs/>
        </w:rPr>
        <w:t>p</w:t>
      </w:r>
      <w:r w:rsidRPr="00927720">
        <w:t xml:space="preserve">% du temps, </w:t>
      </w:r>
      <w:r w:rsidRPr="00927720">
        <w:rPr>
          <w:i/>
        </w:rPr>
        <w:t>L</w:t>
      </w:r>
      <w:r w:rsidRPr="00927720">
        <w:rPr>
          <w:i/>
          <w:vertAlign w:val="subscript"/>
        </w:rPr>
        <w:t>dsph</w:t>
      </w:r>
      <w:r w:rsidRPr="00927720">
        <w:t xml:space="preserve">, est calculé comme suit: </w:t>
      </w:r>
    </w:p>
    <w:p w14:paraId="0447C9F5" w14:textId="77777777" w:rsidR="00846FFD" w:rsidRPr="00927720" w:rsidRDefault="00846FFD" w:rsidP="00570128">
      <w:r w:rsidRPr="00927720">
        <w:t xml:space="preserve">On calcule la distance LoS marginale pour un trajet </w:t>
      </w:r>
      <w:r w:rsidR="0068089D" w:rsidRPr="00927720">
        <w:t>régulier</w:t>
      </w:r>
      <w:r w:rsidRPr="00927720">
        <w:t>:</w:t>
      </w:r>
    </w:p>
    <w:p w14:paraId="511B7C5E" w14:textId="5ABAC055" w:rsidR="00846FFD" w:rsidRPr="00927720" w:rsidRDefault="00846FFD" w:rsidP="00570128">
      <w:pPr>
        <w:pStyle w:val="Equation"/>
        <w:tabs>
          <w:tab w:val="left" w:pos="6804"/>
        </w:tabs>
      </w:pPr>
      <w:r w:rsidRPr="00927720">
        <w:lastRenderedPageBreak/>
        <w:tab/>
      </w:r>
      <w:r w:rsidRPr="00927720">
        <w:tab/>
      </w:r>
      <w:r w:rsidRPr="00927720">
        <w:rPr>
          <w:position w:val="-18"/>
        </w:rPr>
        <w:object w:dxaOrig="3820" w:dyaOrig="460" w14:anchorId="2105CAAA">
          <v:shape id="_x0000_i1127" type="#_x0000_t75" style="width:230.25pt;height:21.75pt" o:ole="" fillcolor="window">
            <v:imagedata r:id="rId231" o:title=""/>
          </v:shape>
          <o:OLEObject Type="Embed" ProgID="Equation.3" ShapeID="_x0000_i1127" DrawAspect="Content" ObjectID="_1708952486" r:id="rId232"/>
        </w:object>
      </w:r>
      <w:r w:rsidRPr="00927720">
        <w:t>                km</w:t>
      </w:r>
      <w:r w:rsidRPr="00927720">
        <w:tab/>
        <w:t>(A.2</w:t>
      </w:r>
      <w:r w:rsidR="00E32219" w:rsidRPr="00927720">
        <w:t>.1</w:t>
      </w:r>
      <w:r w:rsidRPr="00927720">
        <w:t>)</w:t>
      </w:r>
    </w:p>
    <w:p w14:paraId="267EFD1D" w14:textId="77777777" w:rsidR="00846FFD" w:rsidRPr="00927720" w:rsidRDefault="00846FFD" w:rsidP="00570128">
      <w:r w:rsidRPr="00927720">
        <w:t xml:space="preserve">Si </w:t>
      </w:r>
      <w:r w:rsidRPr="00927720">
        <w:rPr>
          <w:i/>
        </w:rPr>
        <w:t>d</w:t>
      </w:r>
      <w:r w:rsidRPr="00927720">
        <w:t> ≥ </w:t>
      </w:r>
      <w:r w:rsidRPr="00927720">
        <w:rPr>
          <w:i/>
        </w:rPr>
        <w:t>d</w:t>
      </w:r>
      <w:r w:rsidRPr="00927720">
        <w:rPr>
          <w:i/>
          <w:vertAlign w:val="subscript"/>
        </w:rPr>
        <w:t>los</w:t>
      </w:r>
      <w:r w:rsidRPr="00927720">
        <w:t>, on calcule l'affaiblissement par diffraction à l'aide de la méthode décrite dans le § A.3 ci</w:t>
      </w:r>
      <w:r w:rsidRPr="00927720">
        <w:noBreakHyphen/>
        <w:t xml:space="preserve">après pour </w:t>
      </w:r>
      <w:r w:rsidRPr="00927720">
        <w:rPr>
          <w:i/>
        </w:rPr>
        <w:t>a</w:t>
      </w:r>
      <w:r w:rsidRPr="00927720">
        <w:rPr>
          <w:i/>
          <w:vertAlign w:val="subscript"/>
        </w:rPr>
        <w:t>dft</w:t>
      </w:r>
      <w:r w:rsidRPr="00927720">
        <w:t> = </w:t>
      </w:r>
      <w:r w:rsidRPr="00927720">
        <w:rPr>
          <w:i/>
        </w:rPr>
        <w:t>a</w:t>
      </w:r>
      <w:r w:rsidRPr="00927720">
        <w:rPr>
          <w:i/>
          <w:vertAlign w:val="subscript"/>
        </w:rPr>
        <w:t>p</w:t>
      </w:r>
      <w:r w:rsidRPr="00927720">
        <w:t xml:space="preserve">, afin d'obtenir </w:t>
      </w:r>
      <w:r w:rsidRPr="00927720">
        <w:rPr>
          <w:i/>
        </w:rPr>
        <w:t>L</w:t>
      </w:r>
      <w:r w:rsidRPr="00927720">
        <w:rPr>
          <w:i/>
          <w:vertAlign w:val="subscript"/>
        </w:rPr>
        <w:t>dft</w:t>
      </w:r>
      <w:r w:rsidRPr="00927720">
        <w:t xml:space="preserve">; </w:t>
      </w:r>
      <w:r w:rsidRPr="00927720">
        <w:rPr>
          <w:i/>
        </w:rPr>
        <w:t>L</w:t>
      </w:r>
      <w:r w:rsidRPr="00927720">
        <w:rPr>
          <w:i/>
          <w:vertAlign w:val="subscript"/>
        </w:rPr>
        <w:t>dsph</w:t>
      </w:r>
      <w:r w:rsidRPr="00927720">
        <w:t xml:space="preserve"> est pris égal à </w:t>
      </w:r>
      <w:r w:rsidRPr="00927720">
        <w:rPr>
          <w:i/>
        </w:rPr>
        <w:t>L</w:t>
      </w:r>
      <w:r w:rsidRPr="00927720">
        <w:rPr>
          <w:i/>
          <w:vertAlign w:val="subscript"/>
        </w:rPr>
        <w:t>dft</w:t>
      </w:r>
      <w:r w:rsidRPr="00927720">
        <w:t>. Aucun autre calcul d'affaiblissement par diffraction pour une Terre sphérique n'est nécessaire.</w:t>
      </w:r>
    </w:p>
    <w:p w14:paraId="70C108A4" w14:textId="77777777" w:rsidR="00846FFD" w:rsidRPr="00927720" w:rsidRDefault="00846FFD" w:rsidP="00570128">
      <w:r w:rsidRPr="00927720">
        <w:t>Sinon, on poursuit comme suit:</w:t>
      </w:r>
    </w:p>
    <w:p w14:paraId="387563E1" w14:textId="77777777" w:rsidR="00846FFD" w:rsidRPr="00927720" w:rsidRDefault="00846FFD" w:rsidP="00570128">
      <w:r w:rsidRPr="00927720">
        <w:t xml:space="preserve">On calcule la hauteur de dégagement la plus faible entre le trajet qui suit la courbure de la Terre et le rayon entre les antennes, </w:t>
      </w:r>
      <w:r w:rsidR="00883833" w:rsidRPr="00927720">
        <w:rPr>
          <w:i/>
        </w:rPr>
        <w:t>h</w:t>
      </w:r>
      <w:r w:rsidR="00883833" w:rsidRPr="00927720">
        <w:rPr>
          <w:i/>
          <w:vertAlign w:val="subscript"/>
        </w:rPr>
        <w:t>sph</w:t>
      </w:r>
      <w:r w:rsidRPr="00927720">
        <w:t>, comme suit:</w:t>
      </w:r>
    </w:p>
    <w:p w14:paraId="0A858296" w14:textId="1C150BC5" w:rsidR="00883833" w:rsidRPr="00927720" w:rsidRDefault="00883833" w:rsidP="00570128">
      <w:pPr>
        <w:pStyle w:val="Equation"/>
        <w:tabs>
          <w:tab w:val="left" w:pos="6804"/>
        </w:tabs>
      </w:pPr>
      <w:r w:rsidRPr="00927720">
        <w:tab/>
      </w:r>
      <w:r w:rsidRPr="00927720">
        <w:tab/>
      </w:r>
      <w:r w:rsidRPr="00927720">
        <w:rPr>
          <w:position w:val="-24"/>
        </w:rPr>
        <w:object w:dxaOrig="5160" w:dyaOrig="1100" w14:anchorId="763CA722">
          <v:shape id="_x0000_i1128" type="#_x0000_t75" style="width:259.5pt;height:57.75pt" o:ole="" fillcolor="window">
            <v:imagedata r:id="rId233" o:title=""/>
          </v:shape>
          <o:OLEObject Type="Embed" ProgID="Equation.3" ShapeID="_x0000_i1128" DrawAspect="Content" ObjectID="_1708952487" r:id="rId234"/>
        </w:object>
      </w:r>
      <w:r w:rsidRPr="00927720">
        <w:t>                m</w:t>
      </w:r>
      <w:r w:rsidRPr="00927720">
        <w:tab/>
        <w:t>(A.</w:t>
      </w:r>
      <w:r w:rsidR="00E32219" w:rsidRPr="00927720">
        <w:t>2.2</w:t>
      </w:r>
      <w:r w:rsidRPr="00927720">
        <w:t>)</w:t>
      </w:r>
    </w:p>
    <w:p w14:paraId="3EEF71C9" w14:textId="77777777" w:rsidR="00846FFD" w:rsidRPr="00927720" w:rsidRDefault="00846FFD" w:rsidP="00570128">
      <w:pPr>
        <w:keepNext/>
        <w:keepLines/>
      </w:pPr>
      <w:r w:rsidRPr="00927720">
        <w:t>où:</w:t>
      </w:r>
    </w:p>
    <w:p w14:paraId="02ECF5D4" w14:textId="21B98290" w:rsidR="00116BE4" w:rsidRPr="00927720" w:rsidRDefault="00116BE4" w:rsidP="00570128">
      <w:pPr>
        <w:pStyle w:val="Equation"/>
      </w:pPr>
      <w:r w:rsidRPr="00927720">
        <w:tab/>
      </w:r>
      <w:r w:rsidRPr="00927720">
        <w:tab/>
      </w:r>
      <w:r w:rsidRPr="00927720">
        <w:rPr>
          <w:position w:val="-24"/>
        </w:rPr>
        <w:object w:dxaOrig="2220" w:dyaOrig="620" w14:anchorId="0FE4B938">
          <v:shape id="_x0000_i1129" type="#_x0000_t75" style="width:115.5pt;height:28.5pt" o:ole="" fillcolor="window">
            <v:imagedata r:id="rId235" o:title=""/>
          </v:shape>
          <o:OLEObject Type="Embed" ProgID="Equation.3" ShapeID="_x0000_i1129" DrawAspect="Content" ObjectID="_1708952488" r:id="rId236"/>
        </w:object>
      </w:r>
      <w:r w:rsidRPr="00927720">
        <w:t>                km</w:t>
      </w:r>
      <w:r w:rsidRPr="00927720">
        <w:tab/>
        <w:t>(A.</w:t>
      </w:r>
      <w:r w:rsidR="00E32219" w:rsidRPr="00927720">
        <w:t>2.2</w:t>
      </w:r>
      <w:r w:rsidRPr="00927720">
        <w:t>a)</w:t>
      </w:r>
    </w:p>
    <w:p w14:paraId="579F7645" w14:textId="53262D07" w:rsidR="00116BE4" w:rsidRPr="00927720" w:rsidRDefault="00116BE4" w:rsidP="00570128">
      <w:pPr>
        <w:pStyle w:val="Equation"/>
        <w:spacing w:before="240"/>
      </w:pPr>
      <w:r w:rsidRPr="00927720">
        <w:tab/>
      </w:r>
      <w:r w:rsidRPr="00927720">
        <w:tab/>
      </w:r>
      <w:r w:rsidRPr="00927720">
        <w:rPr>
          <w:position w:val="-10"/>
        </w:rPr>
        <w:object w:dxaOrig="1280" w:dyaOrig="340" w14:anchorId="54A2422E">
          <v:shape id="_x0000_i1130" type="#_x0000_t75" style="width:64.5pt;height:14.25pt" o:ole="" fillcolor="window">
            <v:imagedata r:id="rId237" o:title=""/>
          </v:shape>
          <o:OLEObject Type="Embed" ProgID="Equation.3" ShapeID="_x0000_i1130" DrawAspect="Content" ObjectID="_1708952489" r:id="rId238"/>
        </w:object>
      </w:r>
      <w:r w:rsidRPr="00927720">
        <w:t>                km</w:t>
      </w:r>
      <w:r w:rsidRPr="00927720">
        <w:tab/>
        <w:t>(A.</w:t>
      </w:r>
      <w:r w:rsidR="00E32219" w:rsidRPr="00927720">
        <w:t>2.2</w:t>
      </w:r>
      <w:r w:rsidRPr="00927720">
        <w:t>b)</w:t>
      </w:r>
    </w:p>
    <w:p w14:paraId="1B890E03" w14:textId="19AACC18" w:rsidR="00116BE4" w:rsidRPr="00927720" w:rsidRDefault="00116BE4" w:rsidP="00570128">
      <w:pPr>
        <w:pStyle w:val="Equation"/>
        <w:ind w:left="720"/>
      </w:pPr>
      <w:r w:rsidRPr="00927720">
        <w:tab/>
      </w:r>
      <w:r w:rsidRPr="00927720">
        <w:tab/>
      </w:r>
      <w:r w:rsidRPr="00927720">
        <w:rPr>
          <w:position w:val="-40"/>
        </w:rPr>
        <w:object w:dxaOrig="6320" w:dyaOrig="920" w14:anchorId="6FD1B853">
          <v:shape id="_x0000_i1131" type="#_x0000_t75" style="width:317.25pt;height:50.25pt" o:ole="" fillcolor="window">
            <v:imagedata r:id="rId239" o:title=""/>
          </v:shape>
          <o:OLEObject Type="Embed" ProgID="Equation.3" ShapeID="_x0000_i1131" DrawAspect="Content" ObjectID="_1708952490" r:id="rId240"/>
        </w:object>
      </w:r>
      <w:r w:rsidRPr="00927720">
        <w:tab/>
        <w:t>(A.</w:t>
      </w:r>
      <w:r w:rsidR="00E32219" w:rsidRPr="00927720">
        <w:t>2.2</w:t>
      </w:r>
      <w:r w:rsidRPr="00927720">
        <w:t>c)</w:t>
      </w:r>
    </w:p>
    <w:p w14:paraId="73EB4481" w14:textId="77777777" w:rsidR="00846FFD" w:rsidRPr="00927720" w:rsidRDefault="00846FFD" w:rsidP="00570128">
      <w:r w:rsidRPr="00927720">
        <w:t>où la fonction arccos donne une valeur angulaire en radians.</w:t>
      </w:r>
    </w:p>
    <w:p w14:paraId="23B00AA4" w14:textId="4C28511D" w:rsidR="00116BE4" w:rsidRPr="00927720" w:rsidRDefault="00116BE4" w:rsidP="00570128">
      <w:pPr>
        <w:pStyle w:val="Equation"/>
      </w:pPr>
      <w:r w:rsidRPr="00927720">
        <w:tab/>
      </w:r>
      <w:r w:rsidRPr="00927720">
        <w:tab/>
      </w:r>
      <w:r w:rsidRPr="00927720">
        <w:rPr>
          <w:position w:val="-32"/>
        </w:rPr>
        <w:object w:dxaOrig="1900" w:dyaOrig="740" w14:anchorId="5B992B48">
          <v:shape id="_x0000_i1132" type="#_x0000_t75" style="width:93.75pt;height:36pt" o:ole="" fillcolor="window">
            <v:imagedata r:id="rId241" o:title=""/>
          </v:shape>
          <o:OLEObject Type="Embed" ProgID="Equation.3" ShapeID="_x0000_i1132" DrawAspect="Content" ObjectID="_1708952491" r:id="rId242"/>
        </w:object>
      </w:r>
      <w:r w:rsidRPr="00927720">
        <w:t xml:space="preserve"> </w:t>
      </w:r>
      <w:r w:rsidRPr="00927720">
        <w:tab/>
        <w:t>(A.</w:t>
      </w:r>
      <w:r w:rsidR="00E32219" w:rsidRPr="00927720">
        <w:t>2.2</w:t>
      </w:r>
      <w:r w:rsidRPr="00927720">
        <w:t>d)</w:t>
      </w:r>
    </w:p>
    <w:p w14:paraId="33950022" w14:textId="7D32732E" w:rsidR="00116BE4" w:rsidRPr="00927720" w:rsidRDefault="00116BE4" w:rsidP="00570128">
      <w:pPr>
        <w:pStyle w:val="Equation"/>
      </w:pPr>
      <w:r w:rsidRPr="00927720">
        <w:tab/>
      </w:r>
      <w:r w:rsidRPr="00927720">
        <w:tab/>
      </w:r>
      <w:r w:rsidRPr="00927720">
        <w:rPr>
          <w:position w:val="-32"/>
        </w:rPr>
        <w:object w:dxaOrig="2180" w:dyaOrig="740" w14:anchorId="1E1E4EFC">
          <v:shape id="_x0000_i1133" type="#_x0000_t75" style="width:115.5pt;height:36pt" o:ole="" fillcolor="window">
            <v:imagedata r:id="rId243" o:title=""/>
          </v:shape>
          <o:OLEObject Type="Embed" ProgID="Equation.3" ShapeID="_x0000_i1133" DrawAspect="Content" ObjectID="_1708952492" r:id="rId244"/>
        </w:object>
      </w:r>
      <w:r w:rsidRPr="00927720">
        <w:tab/>
        <w:t>(A.</w:t>
      </w:r>
      <w:r w:rsidR="00E32219" w:rsidRPr="00927720">
        <w:t>2.2</w:t>
      </w:r>
      <w:r w:rsidRPr="00927720">
        <w:t>e)</w:t>
      </w:r>
    </w:p>
    <w:p w14:paraId="7632E7EC" w14:textId="77777777" w:rsidR="00846FFD" w:rsidRPr="00927720" w:rsidRDefault="00846FFD" w:rsidP="00570128">
      <w:r w:rsidRPr="00927720">
        <w:t xml:space="preserve">On calcule la hauteur de dégagement requise pour un affaiblissement de diffraction nul, </w:t>
      </w:r>
      <w:r w:rsidRPr="00927720">
        <w:rPr>
          <w:i/>
          <w:iCs/>
        </w:rPr>
        <w:t>h</w:t>
      </w:r>
      <w:r w:rsidRPr="00927720">
        <w:rPr>
          <w:i/>
          <w:vertAlign w:val="subscript"/>
        </w:rPr>
        <w:t>req</w:t>
      </w:r>
      <w:r w:rsidRPr="00927720">
        <w:t>, comme suit:</w:t>
      </w:r>
    </w:p>
    <w:p w14:paraId="19F84531" w14:textId="3BD34327" w:rsidR="00846FFD" w:rsidRPr="00927720" w:rsidRDefault="00846FFD" w:rsidP="00570128">
      <w:pPr>
        <w:pStyle w:val="Equation"/>
      </w:pPr>
      <w:r w:rsidRPr="00927720">
        <w:tab/>
      </w:r>
      <w:r w:rsidRPr="00927720">
        <w:tab/>
      </w:r>
      <w:r w:rsidRPr="00927720">
        <w:rPr>
          <w:position w:val="-26"/>
        </w:rPr>
        <w:object w:dxaOrig="2220" w:dyaOrig="700" w14:anchorId="0BC8ED9F">
          <v:shape id="_x0000_i1134" type="#_x0000_t75" style="width:108pt;height:36pt" o:ole="" fillcolor="window">
            <v:imagedata r:id="rId245" o:title=""/>
          </v:shape>
          <o:OLEObject Type="Embed" ProgID="Equation.3" ShapeID="_x0000_i1134" DrawAspect="Content" ObjectID="_1708952493" r:id="rId246"/>
        </w:object>
      </w:r>
      <w:r w:rsidRPr="00927720">
        <w:t>   m</w:t>
      </w:r>
      <w:r w:rsidRPr="00927720">
        <w:tab/>
        <w:t>(A.</w:t>
      </w:r>
      <w:r w:rsidR="00D531C2" w:rsidRPr="00927720">
        <w:t>2.3</w:t>
      </w:r>
      <w:r w:rsidRPr="00927720">
        <w:t>)</w:t>
      </w:r>
    </w:p>
    <w:p w14:paraId="64833766" w14:textId="77777777" w:rsidR="00846FFD" w:rsidRPr="00927720" w:rsidRDefault="00846FFD" w:rsidP="00570128">
      <w:r w:rsidRPr="00927720">
        <w:t xml:space="preserve">Si </w:t>
      </w:r>
      <w:r w:rsidR="00116BE4" w:rsidRPr="00927720">
        <w:rPr>
          <w:i/>
        </w:rPr>
        <w:t>h</w:t>
      </w:r>
      <w:r w:rsidR="00116BE4" w:rsidRPr="00927720">
        <w:rPr>
          <w:i/>
          <w:vertAlign w:val="subscript"/>
        </w:rPr>
        <w:t>sph</w:t>
      </w:r>
      <w:r w:rsidR="00116BE4" w:rsidRPr="00927720">
        <w:t xml:space="preserve"> </w:t>
      </w:r>
      <w:r w:rsidRPr="00927720">
        <w:t xml:space="preserve">&gt; </w:t>
      </w:r>
      <w:r w:rsidRPr="00927720">
        <w:rPr>
          <w:i/>
        </w:rPr>
        <w:t>h</w:t>
      </w:r>
      <w:r w:rsidRPr="00927720">
        <w:rPr>
          <w:i/>
          <w:vertAlign w:val="subscript"/>
        </w:rPr>
        <w:t>req</w:t>
      </w:r>
      <w:r w:rsidRPr="00927720">
        <w:t>, l'affaiblissement par diffraction pour une Terre sphérique est nul. Aucun autre calcul de diffraction pour une Terre sphérique n'est nécessaire.</w:t>
      </w:r>
    </w:p>
    <w:p w14:paraId="18F132A7" w14:textId="77777777" w:rsidR="00846FFD" w:rsidRPr="00927720" w:rsidRDefault="00846FFD" w:rsidP="00570128">
      <w:r w:rsidRPr="00927720">
        <w:t>Sinon, on continue comme suit:</w:t>
      </w:r>
    </w:p>
    <w:p w14:paraId="7830E809" w14:textId="77777777" w:rsidR="00846FFD" w:rsidRPr="00927720" w:rsidRDefault="00846FFD" w:rsidP="00570128">
      <w:r w:rsidRPr="00927720">
        <w:t xml:space="preserve">On calcule le rayon équivalent de la Terre modifié, </w:t>
      </w:r>
      <w:r w:rsidRPr="00927720">
        <w:rPr>
          <w:i/>
        </w:rPr>
        <w:t>a</w:t>
      </w:r>
      <w:r w:rsidRPr="00927720">
        <w:rPr>
          <w:i/>
          <w:vertAlign w:val="subscript"/>
        </w:rPr>
        <w:t>em</w:t>
      </w:r>
      <w:r w:rsidRPr="00927720">
        <w:t xml:space="preserve">, qui donne la visibilité directe marginale à la distance </w:t>
      </w:r>
      <w:r w:rsidRPr="00927720">
        <w:rPr>
          <w:i/>
          <w:iCs/>
        </w:rPr>
        <w:t xml:space="preserve">d </w:t>
      </w:r>
      <w:r w:rsidRPr="00927720">
        <w:t>comme suit:</w:t>
      </w:r>
    </w:p>
    <w:p w14:paraId="0742AA64" w14:textId="049429FD" w:rsidR="00846FFD" w:rsidRPr="00927720" w:rsidRDefault="00846FFD" w:rsidP="00570128">
      <w:pPr>
        <w:pStyle w:val="Equation"/>
      </w:pPr>
      <w:r w:rsidRPr="00927720">
        <w:tab/>
      </w:r>
      <w:r w:rsidRPr="00927720">
        <w:tab/>
      </w:r>
      <w:r w:rsidRPr="00927720">
        <w:rPr>
          <w:position w:val="-38"/>
        </w:rPr>
        <w:object w:dxaOrig="2880" w:dyaOrig="960" w14:anchorId="36509898">
          <v:shape id="_x0000_i1135" type="#_x0000_t75" style="width:136.5pt;height:50.25pt" o:ole="" fillcolor="window">
            <v:imagedata r:id="rId247" o:title=""/>
          </v:shape>
          <o:OLEObject Type="Embed" ProgID="Equation.3" ShapeID="_x0000_i1135" DrawAspect="Content" ObjectID="_1708952494" r:id="rId248"/>
        </w:object>
      </w:r>
      <w:r w:rsidRPr="00927720">
        <w:t>                km</w:t>
      </w:r>
      <w:r w:rsidRPr="00927720">
        <w:tab/>
        <w:t>(A.</w:t>
      </w:r>
      <w:r w:rsidR="00D531C2" w:rsidRPr="00927720">
        <w:t>2.4</w:t>
      </w:r>
      <w:r w:rsidRPr="00927720">
        <w:t>)</w:t>
      </w:r>
    </w:p>
    <w:p w14:paraId="238F8164" w14:textId="77777777" w:rsidR="00846FFD" w:rsidRPr="00927720" w:rsidRDefault="00846FFD" w:rsidP="00570128">
      <w:r w:rsidRPr="00927720">
        <w:t xml:space="preserve">On utilise la méthode exposée dans le § A.3 avec </w:t>
      </w:r>
      <w:r w:rsidRPr="00927720">
        <w:rPr>
          <w:i/>
        </w:rPr>
        <w:t>a</w:t>
      </w:r>
      <w:r w:rsidRPr="00927720">
        <w:rPr>
          <w:i/>
          <w:vertAlign w:val="subscript"/>
        </w:rPr>
        <w:t>dft</w:t>
      </w:r>
      <w:r w:rsidRPr="00927720">
        <w:t> = </w:t>
      </w:r>
      <w:r w:rsidRPr="00927720">
        <w:rPr>
          <w:i/>
        </w:rPr>
        <w:t>a</w:t>
      </w:r>
      <w:r w:rsidRPr="00927720">
        <w:rPr>
          <w:i/>
          <w:vertAlign w:val="subscript"/>
        </w:rPr>
        <w:t>em</w:t>
      </w:r>
      <w:r w:rsidRPr="00927720">
        <w:t xml:space="preserve"> pour obtenir </w:t>
      </w:r>
      <w:r w:rsidRPr="00927720">
        <w:rPr>
          <w:i/>
        </w:rPr>
        <w:t>L</w:t>
      </w:r>
      <w:r w:rsidRPr="00927720">
        <w:rPr>
          <w:i/>
          <w:vertAlign w:val="subscript"/>
        </w:rPr>
        <w:t>dft</w:t>
      </w:r>
      <w:r w:rsidRPr="00927720">
        <w:t>.</w:t>
      </w:r>
    </w:p>
    <w:p w14:paraId="5363A29B" w14:textId="77777777" w:rsidR="00846FFD" w:rsidRPr="00927720" w:rsidRDefault="00846FFD" w:rsidP="00570128">
      <w:r w:rsidRPr="00927720">
        <w:t xml:space="preserve">Si </w:t>
      </w:r>
      <w:r w:rsidRPr="00927720">
        <w:rPr>
          <w:i/>
        </w:rPr>
        <w:t>L</w:t>
      </w:r>
      <w:r w:rsidRPr="00927720">
        <w:rPr>
          <w:i/>
          <w:vertAlign w:val="subscript"/>
        </w:rPr>
        <w:t>dft</w:t>
      </w:r>
      <w:r w:rsidRPr="00927720">
        <w:t xml:space="preserve"> est négatif, l'affaiblissement par diffraction pour une Terre sphérique </w:t>
      </w:r>
      <w:r w:rsidRPr="00927720">
        <w:rPr>
          <w:i/>
        </w:rPr>
        <w:t>L</w:t>
      </w:r>
      <w:r w:rsidRPr="00927720">
        <w:rPr>
          <w:i/>
          <w:vertAlign w:val="subscript"/>
        </w:rPr>
        <w:t>dsph</w:t>
      </w:r>
      <w:r w:rsidRPr="00927720">
        <w:t xml:space="preserve"> est nul et aucun autre calcul de diffraction pour une Terre sphérique n'est nécessaire.</w:t>
      </w:r>
    </w:p>
    <w:p w14:paraId="306206E0" w14:textId="77777777" w:rsidR="00846FFD" w:rsidRPr="00927720" w:rsidRDefault="00846FFD" w:rsidP="00570128">
      <w:r w:rsidRPr="00927720">
        <w:t>Sinon, on calcule par interpolation l'affaiblissement par diffraction comme suit:</w:t>
      </w:r>
    </w:p>
    <w:p w14:paraId="3BAE8ECD" w14:textId="3BE0CF55" w:rsidR="00116BE4" w:rsidRPr="00927720" w:rsidRDefault="00116BE4" w:rsidP="00570128">
      <w:pPr>
        <w:pStyle w:val="Equation"/>
      </w:pPr>
      <w:r w:rsidRPr="00927720">
        <w:tab/>
      </w:r>
      <w:r w:rsidRPr="00927720">
        <w:tab/>
      </w:r>
      <w:r w:rsidRPr="00927720">
        <w:rPr>
          <w:position w:val="-34"/>
        </w:rPr>
        <w:object w:dxaOrig="2280" w:dyaOrig="780" w14:anchorId="4CFAE306">
          <v:shape id="_x0000_i1136" type="#_x0000_t75" style="width:136.5pt;height:50.25pt" o:ole="" fillcolor="window">
            <v:imagedata r:id="rId249" o:title="" croptop="-18514f"/>
          </v:shape>
          <o:OLEObject Type="Embed" ProgID="Equation.DSMT4" ShapeID="_x0000_i1136" DrawAspect="Content" ObjectID="_1708952495" r:id="rId250"/>
        </w:object>
      </w:r>
      <w:r w:rsidRPr="00927720">
        <w:tab/>
        <w:t>(A.</w:t>
      </w:r>
      <w:r w:rsidR="00D531C2" w:rsidRPr="00927720">
        <w:t>2.5</w:t>
      </w:r>
      <w:r w:rsidRPr="00927720">
        <w:t>)</w:t>
      </w:r>
    </w:p>
    <w:p w14:paraId="32A916A1" w14:textId="77777777" w:rsidR="00846FFD" w:rsidRPr="00927720" w:rsidRDefault="00846FFD" w:rsidP="00570128">
      <w:pPr>
        <w:pStyle w:val="Heading2"/>
      </w:pPr>
      <w:r w:rsidRPr="00927720">
        <w:lastRenderedPageBreak/>
        <w:t>A.3</w:t>
      </w:r>
      <w:r w:rsidRPr="00927720">
        <w:tab/>
      </w:r>
      <w:r w:rsidR="00116BE4" w:rsidRPr="00927720">
        <w:t>Premier terme de l'a</w:t>
      </w:r>
      <w:r w:rsidRPr="00927720">
        <w:t xml:space="preserve">ffaiblissement </w:t>
      </w:r>
      <w:r w:rsidR="00116BE4" w:rsidRPr="00927720">
        <w:t xml:space="preserve">par </w:t>
      </w:r>
      <w:r w:rsidRPr="00927720">
        <w:t>diffraction pour une Terre sphérique</w:t>
      </w:r>
    </w:p>
    <w:p w14:paraId="1BD5F542" w14:textId="77777777" w:rsidR="00846FFD" w:rsidRPr="00927720" w:rsidRDefault="00846FFD" w:rsidP="00570128">
      <w:r w:rsidRPr="00927720">
        <w:t xml:space="preserve">Cette sous-section donne la méthode de calcul de l'affaiblissement </w:t>
      </w:r>
      <w:r w:rsidR="00116BE4" w:rsidRPr="00927720">
        <w:t xml:space="preserve">par </w:t>
      </w:r>
      <w:r w:rsidRPr="00927720">
        <w:t xml:space="preserve">diffraction pour une Terre sphérique en utilisant uniquement le premier terme de la série des résidus. On l'inclut dans la méthode générale de diffraction décrite dans le § A.2 afin d'obtenir </w:t>
      </w:r>
      <w:r w:rsidR="00116BE4" w:rsidRPr="00927720">
        <w:t xml:space="preserve">le premier terme de l'affaiblissement par diffraction </w:t>
      </w:r>
      <w:r w:rsidRPr="00927720">
        <w:rPr>
          <w:i/>
        </w:rPr>
        <w:t>L</w:t>
      </w:r>
      <w:r w:rsidRPr="00927720">
        <w:rPr>
          <w:i/>
          <w:vertAlign w:val="subscript"/>
        </w:rPr>
        <w:t>dft</w:t>
      </w:r>
      <w:r w:rsidRPr="00927720">
        <w:t xml:space="preserve"> pour une valeur donnée du rayon équivalent de la Terre </w:t>
      </w:r>
      <w:r w:rsidRPr="00927720">
        <w:rPr>
          <w:i/>
        </w:rPr>
        <w:t>a</w:t>
      </w:r>
      <w:r w:rsidRPr="00927720">
        <w:rPr>
          <w:i/>
          <w:vertAlign w:val="subscript"/>
        </w:rPr>
        <w:t>dft</w:t>
      </w:r>
      <w:r w:rsidRPr="00927720">
        <w:t xml:space="preserve">. La valeur de </w:t>
      </w:r>
      <w:r w:rsidRPr="00927720">
        <w:rPr>
          <w:i/>
        </w:rPr>
        <w:t>a</w:t>
      </w:r>
      <w:r w:rsidRPr="00927720">
        <w:rPr>
          <w:i/>
          <w:vertAlign w:val="subscript"/>
        </w:rPr>
        <w:t>dft</w:t>
      </w:r>
      <w:r w:rsidRPr="00927720">
        <w:t xml:space="preserve"> à utiliser est déterminée dans le § A.2.</w:t>
      </w:r>
    </w:p>
    <w:p w14:paraId="7A2EA57D" w14:textId="0406F836" w:rsidR="00846FFD" w:rsidRPr="00927720" w:rsidRDefault="00846FFD" w:rsidP="00570128">
      <w:r w:rsidRPr="00927720">
        <w:t xml:space="preserve">Soit </w:t>
      </w:r>
      <w:r w:rsidRPr="00927720">
        <w:rPr>
          <w:position w:val="-12"/>
        </w:rPr>
        <w:object w:dxaOrig="1140" w:dyaOrig="360" w14:anchorId="4FE434EC">
          <v:shape id="_x0000_i1137" type="#_x0000_t75" style="width:57.75pt;height:21.75pt" o:ole="">
            <v:imagedata r:id="rId251" o:title=""/>
          </v:shape>
          <o:OLEObject Type="Embed" ProgID="Equation.3" ShapeID="_x0000_i1137" DrawAspect="Content" ObjectID="_1708952496" r:id="rId252"/>
        </w:object>
      </w:r>
      <w:r w:rsidR="006B3A15" w:rsidRPr="00927720">
        <w:tab/>
        <w:t xml:space="preserve"> e</w:t>
      </w:r>
      <w:r w:rsidRPr="00927720">
        <w:t xml:space="preserve">t </w:t>
      </w:r>
      <w:r w:rsidRPr="00927720">
        <w:rPr>
          <w:position w:val="-12"/>
        </w:rPr>
        <w:object w:dxaOrig="1020" w:dyaOrig="360" w14:anchorId="00CF101D">
          <v:shape id="_x0000_i1138" type="#_x0000_t75" style="width:50.25pt;height:21.75pt" o:ole="">
            <v:imagedata r:id="rId253" o:title=""/>
          </v:shape>
          <o:OLEObject Type="Embed" ProgID="Equation.3" ShapeID="_x0000_i1138" DrawAspect="Content" ObjectID="_1708952497" r:id="rId254"/>
        </w:object>
      </w:r>
      <w:r w:rsidRPr="00927720">
        <w:t xml:space="preserve"> où </w:t>
      </w:r>
      <w:r w:rsidRPr="00927720">
        <w:rPr>
          <w:position w:val="-12"/>
        </w:rPr>
        <w:object w:dxaOrig="600" w:dyaOrig="360" w14:anchorId="22A9DBDD">
          <v:shape id="_x0000_i1139" type="#_x0000_t75" style="width:28.5pt;height:21.75pt" o:ole="">
            <v:imagedata r:id="rId255" o:title=""/>
          </v:shape>
          <o:OLEObject Type="Embed" ProgID="Equation.3" ShapeID="_x0000_i1139" DrawAspect="Content" ObjectID="_1708952498" r:id="rId256"/>
        </w:object>
      </w:r>
      <w:r w:rsidRPr="00927720">
        <w:t xml:space="preserve"> et </w:t>
      </w:r>
      <w:r w:rsidRPr="00927720">
        <w:rPr>
          <w:position w:val="-12"/>
        </w:rPr>
        <w:object w:dxaOrig="560" w:dyaOrig="360" w14:anchorId="69647105">
          <v:shape id="_x0000_i1140" type="#_x0000_t75" style="width:28.5pt;height:21.75pt" o:ole="">
            <v:imagedata r:id="rId257" o:title=""/>
          </v:shape>
          <o:OLEObject Type="Embed" ProgID="Equation.3" ShapeID="_x0000_i1140" DrawAspect="Content" ObjectID="_1708952499" r:id="rId258"/>
        </w:object>
      </w:r>
      <w:r w:rsidRPr="00927720">
        <w:t xml:space="preserve"> figurent dans le Tableau 2. On calcule </w:t>
      </w:r>
      <w:r w:rsidRPr="00927720">
        <w:rPr>
          <w:i/>
        </w:rPr>
        <w:t>L</w:t>
      </w:r>
      <w:r w:rsidRPr="00927720">
        <w:rPr>
          <w:i/>
          <w:vertAlign w:val="subscript"/>
        </w:rPr>
        <w:t>dft</w:t>
      </w:r>
      <w:r w:rsidRPr="00927720">
        <w:t xml:space="preserve"> à l'aide des équations (A.</w:t>
      </w:r>
      <w:r w:rsidR="00D531C2" w:rsidRPr="00927720">
        <w:t>3.2</w:t>
      </w:r>
      <w:r w:rsidRPr="00927720">
        <w:t>) à (A.</w:t>
      </w:r>
      <w:r w:rsidR="00D531C2" w:rsidRPr="00927720">
        <w:t>3.8</w:t>
      </w:r>
      <w:r w:rsidRPr="00927720">
        <w:t xml:space="preserve">); le résultat obtenu est </w:t>
      </w:r>
      <w:r w:rsidRPr="00927720">
        <w:rPr>
          <w:i/>
        </w:rPr>
        <w:t>L</w:t>
      </w:r>
      <w:r w:rsidRPr="00927720">
        <w:rPr>
          <w:i/>
          <w:vertAlign w:val="subscript"/>
        </w:rPr>
        <w:t>dftland</w:t>
      </w:r>
      <w:r w:rsidRPr="00927720">
        <w:t>.</w:t>
      </w:r>
    </w:p>
    <w:p w14:paraId="6A8F954F" w14:textId="5F23D9AD" w:rsidR="00846FFD" w:rsidRPr="00927720" w:rsidRDefault="00846FFD" w:rsidP="00570128">
      <w:r w:rsidRPr="00927720">
        <w:t xml:space="preserve">Soit </w:t>
      </w:r>
      <w:r w:rsidRPr="00927720">
        <w:rPr>
          <w:position w:val="-12"/>
        </w:rPr>
        <w:object w:dxaOrig="1040" w:dyaOrig="360" w14:anchorId="4D50B9F3">
          <v:shape id="_x0000_i1141" type="#_x0000_t75" style="width:50.25pt;height:21.75pt" o:ole="">
            <v:imagedata r:id="rId259" o:title=""/>
          </v:shape>
          <o:OLEObject Type="Embed" ProgID="Equation.3" ShapeID="_x0000_i1141" DrawAspect="Content" ObjectID="_1708952500" r:id="rId260"/>
        </w:object>
      </w:r>
      <w:r w:rsidRPr="00927720">
        <w:t xml:space="preserve"> et </w:t>
      </w:r>
      <w:r w:rsidRPr="00927720">
        <w:rPr>
          <w:position w:val="-12"/>
        </w:rPr>
        <w:object w:dxaOrig="960" w:dyaOrig="360" w14:anchorId="2CFA7B71">
          <v:shape id="_x0000_i1142" type="#_x0000_t75" style="width:50.25pt;height:21.75pt" o:ole="">
            <v:imagedata r:id="rId261" o:title=""/>
          </v:shape>
          <o:OLEObject Type="Embed" ProgID="Equation.3" ShapeID="_x0000_i1142" DrawAspect="Content" ObjectID="_1708952501" r:id="rId262"/>
        </w:object>
      </w:r>
      <w:r w:rsidRPr="00927720">
        <w:t xml:space="preserve"> où </w:t>
      </w:r>
      <w:r w:rsidRPr="00927720">
        <w:rPr>
          <w:position w:val="-12"/>
        </w:rPr>
        <w:object w:dxaOrig="499" w:dyaOrig="360" w14:anchorId="205E6190">
          <v:shape id="_x0000_i1143" type="#_x0000_t75" style="width:21.75pt;height:21.75pt" o:ole="">
            <v:imagedata r:id="rId263" o:title=""/>
          </v:shape>
          <o:OLEObject Type="Embed" ProgID="Equation.3" ShapeID="_x0000_i1143" DrawAspect="Content" ObjectID="_1708952502" r:id="rId264"/>
        </w:object>
      </w:r>
      <w:r w:rsidRPr="00927720">
        <w:t xml:space="preserve"> et </w:t>
      </w:r>
      <w:r w:rsidRPr="00927720">
        <w:rPr>
          <w:position w:val="-12"/>
        </w:rPr>
        <w:object w:dxaOrig="480" w:dyaOrig="360" w14:anchorId="5FD19E0A">
          <v:shape id="_x0000_i1144" type="#_x0000_t75" style="width:21.75pt;height:21.75pt" o:ole="">
            <v:imagedata r:id="rId265" o:title=""/>
          </v:shape>
          <o:OLEObject Type="Embed" ProgID="Equation.3" ShapeID="_x0000_i1144" DrawAspect="Content" ObjectID="_1708952503" r:id="rId266"/>
        </w:object>
      </w:r>
      <w:r w:rsidRPr="00927720">
        <w:t xml:space="preserve"> figurent dans le Tableau </w:t>
      </w:r>
      <w:r w:rsidR="00D531C2" w:rsidRPr="00927720">
        <w:t>2</w:t>
      </w:r>
      <w:r w:rsidRPr="00927720">
        <w:t>.</w:t>
      </w:r>
    </w:p>
    <w:p w14:paraId="215FDCEE" w14:textId="10416E6A" w:rsidR="00846FFD" w:rsidRPr="00927720" w:rsidRDefault="00846FFD" w:rsidP="00570128">
      <w:r w:rsidRPr="00927720">
        <w:t xml:space="preserve">On calcule </w:t>
      </w:r>
      <w:r w:rsidRPr="00927720">
        <w:rPr>
          <w:i/>
        </w:rPr>
        <w:t>L</w:t>
      </w:r>
      <w:r w:rsidRPr="00927720">
        <w:rPr>
          <w:i/>
          <w:vertAlign w:val="subscript"/>
        </w:rPr>
        <w:t>dft</w:t>
      </w:r>
      <w:r w:rsidRPr="00927720">
        <w:t xml:space="preserve"> à l'aide des équations (A.</w:t>
      </w:r>
      <w:r w:rsidR="00D531C2" w:rsidRPr="00927720">
        <w:t>3.2</w:t>
      </w:r>
      <w:r w:rsidRPr="00927720">
        <w:t>) à (A.</w:t>
      </w:r>
      <w:r w:rsidR="00D531C2" w:rsidRPr="00927720">
        <w:t>3.8</w:t>
      </w:r>
      <w:r w:rsidRPr="00927720">
        <w:t xml:space="preserve">); le résultat obtenu est </w:t>
      </w:r>
      <w:r w:rsidRPr="00927720">
        <w:rPr>
          <w:i/>
        </w:rPr>
        <w:t>L</w:t>
      </w:r>
      <w:r w:rsidRPr="00927720">
        <w:rPr>
          <w:i/>
          <w:vertAlign w:val="subscript"/>
        </w:rPr>
        <w:t>dftsea</w:t>
      </w:r>
      <w:r w:rsidRPr="00927720">
        <w:t>.</w:t>
      </w:r>
    </w:p>
    <w:p w14:paraId="75AB5925" w14:textId="77777777" w:rsidR="00846FFD" w:rsidRPr="00927720" w:rsidRDefault="00846FFD" w:rsidP="00570128">
      <w:r w:rsidRPr="00927720">
        <w:rPr>
          <w:i/>
        </w:rPr>
        <w:t>L</w:t>
      </w:r>
      <w:r w:rsidRPr="00927720">
        <w:rPr>
          <w:i/>
          <w:vertAlign w:val="subscript"/>
        </w:rPr>
        <w:t>dft</w:t>
      </w:r>
      <w:r w:rsidRPr="00927720">
        <w:t xml:space="preserve"> est donné par:</w:t>
      </w:r>
    </w:p>
    <w:p w14:paraId="4987D39B" w14:textId="7310FF35" w:rsidR="00846FFD" w:rsidRPr="00927720" w:rsidRDefault="00846FFD" w:rsidP="00570128">
      <w:pPr>
        <w:pStyle w:val="Equation"/>
      </w:pPr>
      <w:r w:rsidRPr="00927720">
        <w:tab/>
      </w:r>
      <w:r w:rsidRPr="00927720">
        <w:tab/>
      </w:r>
      <w:r w:rsidRPr="00927720">
        <w:rPr>
          <w:position w:val="-14"/>
        </w:rPr>
        <w:object w:dxaOrig="2860" w:dyaOrig="380" w14:anchorId="07A8BF7A">
          <v:shape id="_x0000_i1145" type="#_x0000_t75" style="width:2in;height:21.75pt" o:ole="">
            <v:imagedata r:id="rId267" o:title=""/>
          </v:shape>
          <o:OLEObject Type="Embed" ProgID="Equation.3" ShapeID="_x0000_i1145" DrawAspect="Content" ObjectID="_1708952504" r:id="rId268"/>
        </w:object>
      </w:r>
      <w:r w:rsidRPr="00927720">
        <w:tab/>
        <w:t>(A.</w:t>
      </w:r>
      <w:r w:rsidR="00D531C2" w:rsidRPr="00927720">
        <w:t>3.1</w:t>
      </w:r>
      <w:r w:rsidRPr="00927720">
        <w:t>)</w:t>
      </w:r>
    </w:p>
    <w:p w14:paraId="7ACDC230" w14:textId="23F078E1" w:rsidR="00846FFD" w:rsidRPr="00927720" w:rsidRDefault="00846FFD" w:rsidP="00570128">
      <w:pPr>
        <w:pStyle w:val="Equation"/>
        <w:tabs>
          <w:tab w:val="clear" w:pos="4820"/>
          <w:tab w:val="clear" w:pos="9639"/>
          <w:tab w:val="left" w:pos="567"/>
          <w:tab w:val="center" w:pos="7020"/>
          <w:tab w:val="right" w:pos="9000"/>
        </w:tabs>
      </w:pPr>
      <w:r w:rsidRPr="00927720">
        <w:t xml:space="preserve">où </w:t>
      </w:r>
      <w:r w:rsidRPr="00927720">
        <w:rPr>
          <w:szCs w:val="24"/>
        </w:rPr>
        <w:sym w:font="Symbol" w:char="F077"/>
      </w:r>
      <w:r w:rsidRPr="00927720">
        <w:t xml:space="preserve"> est le tronçon du trajet au-dessus de la mer (voir le Tableau </w:t>
      </w:r>
      <w:r w:rsidR="00A91713" w:rsidRPr="00927720">
        <w:t>4</w:t>
      </w:r>
      <w:r w:rsidRPr="00927720">
        <w:t>).</w:t>
      </w:r>
    </w:p>
    <w:p w14:paraId="429FA652" w14:textId="77777777" w:rsidR="00846FFD" w:rsidRPr="00927720" w:rsidRDefault="00846FFD" w:rsidP="00570128">
      <w:pPr>
        <w:pStyle w:val="Headingi"/>
      </w:pPr>
      <w:r w:rsidRPr="00927720">
        <w:t>Début des calculs à effectuer deux fois</w:t>
      </w:r>
    </w:p>
    <w:p w14:paraId="01BC6D70" w14:textId="77777777" w:rsidR="00846FFD" w:rsidRPr="00927720" w:rsidRDefault="00846FFD" w:rsidP="00570128">
      <w:r w:rsidRPr="00927720">
        <w:t>Facteur normalisé d'admittance de surface pour la polarisation horizontale et la polarisation verticale:</w:t>
      </w:r>
    </w:p>
    <w:p w14:paraId="2206FAB0" w14:textId="66F4B561" w:rsidR="00161A0C" w:rsidRPr="006F160D" w:rsidRDefault="00161A0C" w:rsidP="00161A0C">
      <w:pPr>
        <w:pStyle w:val="Equation"/>
        <w:tabs>
          <w:tab w:val="left" w:pos="6804"/>
        </w:tabs>
        <w:rPr>
          <w:lang w:val="en-US"/>
        </w:rPr>
      </w:pPr>
      <w:r w:rsidRPr="006F160D">
        <w:rPr>
          <w:lang w:val="en-US"/>
        </w:rPr>
        <w:tab/>
      </w:r>
      <w:r w:rsidRPr="006F160D">
        <w:rPr>
          <w:lang w:val="en-US"/>
        </w:rPr>
        <w:tab/>
      </w:r>
      <w:r w:rsidRPr="00161A0C">
        <w:rPr>
          <w:position w:val="-20"/>
        </w:rPr>
        <w:object w:dxaOrig="5600" w:dyaOrig="700" w14:anchorId="54783145">
          <v:shape id="_x0000_i1146" type="#_x0000_t75" style="width:291pt;height:33.75pt" o:ole="">
            <v:imagedata r:id="rId269" o:title=""/>
          </v:shape>
          <o:OLEObject Type="Embed" ProgID="Equation.DSMT4" ShapeID="_x0000_i1146" DrawAspect="Content" ObjectID="_1708952505" r:id="rId270"/>
        </w:object>
      </w:r>
      <w:r w:rsidRPr="006F160D">
        <w:rPr>
          <w:lang w:val="en-US"/>
        </w:rPr>
        <w:t>   (horizontal</w:t>
      </w:r>
      <w:r>
        <w:rPr>
          <w:lang w:val="en-US"/>
        </w:rPr>
        <w:t>e</w:t>
      </w:r>
      <w:r w:rsidRPr="006F160D">
        <w:rPr>
          <w:lang w:val="en-US"/>
        </w:rPr>
        <w:t>)</w:t>
      </w:r>
      <w:r w:rsidRPr="006F160D">
        <w:rPr>
          <w:lang w:val="en-US"/>
        </w:rPr>
        <w:tab/>
        <w:t>(A.</w:t>
      </w:r>
      <w:r>
        <w:rPr>
          <w:lang w:val="en-US"/>
        </w:rPr>
        <w:t>3.2</w:t>
      </w:r>
      <w:r w:rsidRPr="006F160D">
        <w:rPr>
          <w:lang w:val="en-US"/>
        </w:rPr>
        <w:t>a)</w:t>
      </w:r>
    </w:p>
    <w:p w14:paraId="1F657769" w14:textId="77777777" w:rsidR="00846FFD" w:rsidRPr="00927720" w:rsidRDefault="00846FFD" w:rsidP="00570128">
      <w:r w:rsidRPr="00927720">
        <w:t>et:</w:t>
      </w:r>
    </w:p>
    <w:p w14:paraId="12A2C765" w14:textId="2AA3976E" w:rsidR="00846FFD" w:rsidRPr="00927720" w:rsidRDefault="00846FFD" w:rsidP="00570128">
      <w:pPr>
        <w:pStyle w:val="Equation"/>
        <w:tabs>
          <w:tab w:val="left" w:pos="6521"/>
        </w:tabs>
      </w:pPr>
      <w:r w:rsidRPr="00927720">
        <w:tab/>
      </w:r>
      <w:r w:rsidRPr="00927720">
        <w:tab/>
      </w:r>
      <w:r w:rsidRPr="00927720">
        <w:rPr>
          <w:position w:val="-12"/>
        </w:rPr>
        <w:object w:dxaOrig="3280" w:dyaOrig="580" w14:anchorId="26F637E1">
          <v:shape id="_x0000_i1147" type="#_x0000_t75" style="width:165.75pt;height:28.5pt" o:ole="">
            <v:imagedata r:id="rId271" o:title=""/>
          </v:shape>
          <o:OLEObject Type="Embed" ProgID="Equation.3" ShapeID="_x0000_i1147" DrawAspect="Content" ObjectID="_1708952506" r:id="rId272"/>
        </w:object>
      </w:r>
      <w:r w:rsidRPr="00927720">
        <w:t>   (verticale)</w:t>
      </w:r>
      <w:r w:rsidRPr="00927720">
        <w:tab/>
        <w:t>(A.</w:t>
      </w:r>
      <w:r w:rsidR="00D531C2" w:rsidRPr="00927720">
        <w:t>3.2</w:t>
      </w:r>
      <w:r w:rsidRPr="00927720">
        <w:t>b)</w:t>
      </w:r>
    </w:p>
    <w:p w14:paraId="09C835C7" w14:textId="3C6575E7" w:rsidR="00846FFD" w:rsidRPr="00927720" w:rsidRDefault="00846FFD" w:rsidP="00570128">
      <w:r w:rsidRPr="00927720">
        <w:t>Calculer le paramètre de polarisation/surface de la Terre:</w:t>
      </w:r>
    </w:p>
    <w:p w14:paraId="60C3BCBA" w14:textId="655CCC3F" w:rsidR="00846FFD" w:rsidRPr="00927720" w:rsidRDefault="00846FFD" w:rsidP="00570128">
      <w:pPr>
        <w:pStyle w:val="Equation"/>
      </w:pPr>
      <w:r w:rsidRPr="00927720">
        <w:tab/>
      </w:r>
      <w:r w:rsidRPr="00927720">
        <w:tab/>
      </w:r>
      <w:r w:rsidRPr="00927720">
        <w:rPr>
          <w:position w:val="-30"/>
        </w:rPr>
        <w:object w:dxaOrig="2320" w:dyaOrig="740" w14:anchorId="4ECA810A">
          <v:shape id="_x0000_i1148" type="#_x0000_t75" style="width:115.5pt;height:36pt" o:ole="" fillcolor="window">
            <v:imagedata r:id="rId273" o:title=""/>
          </v:shape>
          <o:OLEObject Type="Embed" ProgID="Equation.3" ShapeID="_x0000_i1148" DrawAspect="Content" ObjectID="_1708952507" r:id="rId274"/>
        </w:object>
      </w:r>
      <w:r w:rsidRPr="00927720">
        <w:tab/>
        <w:t>(A.</w:t>
      </w:r>
      <w:r w:rsidR="00D531C2" w:rsidRPr="00927720">
        <w:t>3.3</w:t>
      </w:r>
      <w:r w:rsidRPr="00927720">
        <w:t>)</w:t>
      </w:r>
    </w:p>
    <w:p w14:paraId="502C1691" w14:textId="0D4D0148" w:rsidR="00846FFD" w:rsidRPr="00927720" w:rsidRDefault="00846FFD" w:rsidP="00570128">
      <w:r w:rsidRPr="00927720">
        <w:t xml:space="preserve">où </w:t>
      </w:r>
      <w:r w:rsidRPr="00927720">
        <w:rPr>
          <w:i/>
        </w:rPr>
        <w:t>K</w:t>
      </w:r>
      <w:r w:rsidRPr="00927720">
        <w:t xml:space="preserve"> est </w:t>
      </w:r>
      <w:r w:rsidRPr="00927720">
        <w:rPr>
          <w:i/>
        </w:rPr>
        <w:t>K</w:t>
      </w:r>
      <w:r w:rsidRPr="00927720">
        <w:rPr>
          <w:i/>
          <w:vertAlign w:val="subscript"/>
        </w:rPr>
        <w:t>H</w:t>
      </w:r>
      <w:r w:rsidRPr="00927720">
        <w:t xml:space="preserve"> ou </w:t>
      </w:r>
      <w:r w:rsidRPr="00927720">
        <w:rPr>
          <w:i/>
        </w:rPr>
        <w:t>K</w:t>
      </w:r>
      <w:r w:rsidRPr="00927720">
        <w:rPr>
          <w:i/>
          <w:vertAlign w:val="subscript"/>
        </w:rPr>
        <w:t>V</w:t>
      </w:r>
      <w:r w:rsidRPr="00927720">
        <w:t xml:space="preserve"> selon la polarisation, voir </w:t>
      </w:r>
      <w:r w:rsidRPr="00927720">
        <w:rPr>
          <w:i/>
        </w:rPr>
        <w:t>T</w:t>
      </w:r>
      <w:r w:rsidRPr="00927720">
        <w:rPr>
          <w:i/>
          <w:vertAlign w:val="subscript"/>
        </w:rPr>
        <w:t>pol</w:t>
      </w:r>
      <w:r w:rsidRPr="00927720">
        <w:t xml:space="preserve"> dans le Tableau </w:t>
      </w:r>
      <w:r w:rsidR="00D531C2" w:rsidRPr="00927720">
        <w:t>1</w:t>
      </w:r>
      <w:r w:rsidRPr="00927720">
        <w:t>.</w:t>
      </w:r>
    </w:p>
    <w:p w14:paraId="466AA133" w14:textId="77777777" w:rsidR="00846FFD" w:rsidRPr="00927720" w:rsidRDefault="00846FFD" w:rsidP="00570128">
      <w:r w:rsidRPr="00927720">
        <w:t>Distance normalisée:</w:t>
      </w:r>
    </w:p>
    <w:p w14:paraId="03B70A48" w14:textId="482E9D87" w:rsidR="00846FFD" w:rsidRPr="00927720" w:rsidRDefault="00846FFD" w:rsidP="00570128">
      <w:pPr>
        <w:pStyle w:val="Equation"/>
      </w:pPr>
      <w:r w:rsidRPr="00927720">
        <w:tab/>
      </w:r>
      <w:r w:rsidRPr="00927720">
        <w:tab/>
      </w:r>
      <w:r w:rsidRPr="00927720">
        <w:rPr>
          <w:position w:val="-38"/>
        </w:rPr>
        <w:object w:dxaOrig="2540" w:dyaOrig="940" w14:anchorId="49C52F5A">
          <v:shape id="_x0000_i1149" type="#_x0000_t75" style="width:122.25pt;height:50.25pt" o:ole="">
            <v:imagedata r:id="rId275" o:title=""/>
          </v:shape>
          <o:OLEObject Type="Embed" ProgID="Equation.3" ShapeID="_x0000_i1149" DrawAspect="Content" ObjectID="_1708952508" r:id="rId276"/>
        </w:object>
      </w:r>
      <w:r w:rsidRPr="00927720">
        <w:tab/>
        <w:t>(A.</w:t>
      </w:r>
      <w:r w:rsidR="00D531C2" w:rsidRPr="00927720">
        <w:t>3.4</w:t>
      </w:r>
      <w:r w:rsidRPr="00927720">
        <w:t>)</w:t>
      </w:r>
    </w:p>
    <w:p w14:paraId="20121D16" w14:textId="77777777" w:rsidR="00846FFD" w:rsidRPr="00927720" w:rsidRDefault="00846FFD" w:rsidP="00570128">
      <w:r w:rsidRPr="00927720">
        <w:t>Hauteurs normalisées de l'émetteur et du récepteur:</w:t>
      </w:r>
    </w:p>
    <w:p w14:paraId="71F29FEB" w14:textId="2E8F7E37" w:rsidR="00846FFD" w:rsidRPr="00927720" w:rsidRDefault="00846FFD" w:rsidP="00570128">
      <w:pPr>
        <w:pStyle w:val="Equation"/>
      </w:pPr>
      <w:r w:rsidRPr="00927720">
        <w:tab/>
      </w:r>
      <w:r w:rsidRPr="00927720">
        <w:tab/>
      </w:r>
      <w:r w:rsidRPr="00927720">
        <w:rPr>
          <w:position w:val="-36"/>
        </w:rPr>
        <w:object w:dxaOrig="2720" w:dyaOrig="900" w14:anchorId="2CB67DEB">
          <v:shape id="_x0000_i1150" type="#_x0000_t75" style="width:136.5pt;height:43.5pt" o:ole="">
            <v:imagedata r:id="rId277" o:title=""/>
          </v:shape>
          <o:OLEObject Type="Embed" ProgID="Equation.3" ShapeID="_x0000_i1150" DrawAspect="Content" ObjectID="_1708952509" r:id="rId278"/>
        </w:object>
      </w:r>
      <w:r w:rsidRPr="00927720">
        <w:tab/>
        <w:t>(A.</w:t>
      </w:r>
      <w:r w:rsidR="00D531C2" w:rsidRPr="00927720">
        <w:t>3.5</w:t>
      </w:r>
      <w:r w:rsidRPr="00927720">
        <w:t>a)</w:t>
      </w:r>
    </w:p>
    <w:p w14:paraId="03EDECCA" w14:textId="73B2A3DE" w:rsidR="00846FFD" w:rsidRPr="00927720" w:rsidRDefault="00846FFD" w:rsidP="00570128">
      <w:pPr>
        <w:pStyle w:val="Equation"/>
      </w:pPr>
      <w:r w:rsidRPr="00927720">
        <w:tab/>
      </w:r>
      <w:r w:rsidRPr="00927720">
        <w:tab/>
      </w:r>
      <w:r w:rsidRPr="00927720">
        <w:rPr>
          <w:position w:val="-36"/>
        </w:rPr>
        <w:object w:dxaOrig="2760" w:dyaOrig="900" w14:anchorId="70095B43">
          <v:shape id="_x0000_i1151" type="#_x0000_t75" style="width:136.5pt;height:43.5pt" o:ole="">
            <v:imagedata r:id="rId279" o:title=""/>
          </v:shape>
          <o:OLEObject Type="Embed" ProgID="Equation.3" ShapeID="_x0000_i1151" DrawAspect="Content" ObjectID="_1708952510" r:id="rId280"/>
        </w:object>
      </w:r>
      <w:r w:rsidRPr="00927720">
        <w:tab/>
        <w:t>(A.</w:t>
      </w:r>
      <w:r w:rsidR="00D531C2" w:rsidRPr="00927720">
        <w:t>3.5</w:t>
      </w:r>
      <w:r w:rsidRPr="00927720">
        <w:t>b)</w:t>
      </w:r>
    </w:p>
    <w:p w14:paraId="59A1C2F2" w14:textId="77777777" w:rsidR="00846FFD" w:rsidRPr="00927720" w:rsidRDefault="00846FFD" w:rsidP="00570128">
      <w:r w:rsidRPr="00927720">
        <w:t>Calculer le terme de distance donné par:</w:t>
      </w:r>
    </w:p>
    <w:p w14:paraId="2DC09548" w14:textId="31978CF6" w:rsidR="00846FFD" w:rsidRPr="00927720" w:rsidRDefault="00846FFD" w:rsidP="00570128">
      <w:pPr>
        <w:pStyle w:val="Equation"/>
      </w:pPr>
      <w:r w:rsidRPr="00927720">
        <w:tab/>
      </w:r>
      <w:r w:rsidRPr="00927720">
        <w:rPr>
          <w:position w:val="-30"/>
        </w:rPr>
        <w:object w:dxaOrig="6380" w:dyaOrig="720" w14:anchorId="31FF10B4">
          <v:shape id="_x0000_i1152" type="#_x0000_t75" style="width:316.5pt;height:36pt" o:ole="" filled="t">
            <v:fill color2="black"/>
            <v:imagedata r:id="rId281" o:title=""/>
          </v:shape>
          <o:OLEObject Type="Embed" ProgID="Equation.3" ShapeID="_x0000_i1152" DrawAspect="Content" ObjectID="_1708952511" r:id="rId282"/>
        </w:object>
      </w:r>
      <w:r w:rsidRPr="00927720">
        <w:tab/>
        <w:t>(A.</w:t>
      </w:r>
      <w:r w:rsidR="00D531C2" w:rsidRPr="00927720">
        <w:t>3.6</w:t>
      </w:r>
      <w:r w:rsidRPr="00927720">
        <w:t>)</w:t>
      </w:r>
    </w:p>
    <w:p w14:paraId="502BBD0D" w14:textId="77777777" w:rsidR="00846FFD" w:rsidRPr="00927720" w:rsidRDefault="00846FFD" w:rsidP="00570128">
      <w:pPr>
        <w:keepNext/>
      </w:pPr>
      <w:r w:rsidRPr="00927720">
        <w:lastRenderedPageBreak/>
        <w:t>On définit une fonction de hauteur normalisée comme suit:</w:t>
      </w:r>
    </w:p>
    <w:p w14:paraId="39008A05" w14:textId="7AFA9B89" w:rsidR="00846FFD" w:rsidRPr="00927720" w:rsidRDefault="00161A0C" w:rsidP="00570128">
      <w:pPr>
        <w:pStyle w:val="Equation"/>
        <w:keepNext/>
        <w:tabs>
          <w:tab w:val="clear" w:pos="794"/>
          <w:tab w:val="left" w:pos="737"/>
        </w:tabs>
      </w:pPr>
      <w:r>
        <w:tab/>
      </w:r>
      <w:r w:rsidR="00846FFD" w:rsidRPr="00927720">
        <w:rPr>
          <w:position w:val="-34"/>
        </w:rPr>
        <w:object w:dxaOrig="6280" w:dyaOrig="800" w14:anchorId="21308A81">
          <v:shape id="_x0000_i1153" type="#_x0000_t75" style="width:309.75pt;height:36pt" o:ole="" filled="t">
            <v:fill color2="black"/>
            <v:imagedata r:id="rId283" o:title=""/>
          </v:shape>
          <o:OLEObject Type="Embed" ProgID="Equation.3" ShapeID="_x0000_i1153" DrawAspect="Content" ObjectID="_1708952512" r:id="rId284"/>
        </w:object>
      </w:r>
      <w:r w:rsidR="00846FFD" w:rsidRPr="00927720">
        <w:tab/>
        <w:t>(A.</w:t>
      </w:r>
      <w:r w:rsidR="00D531C2" w:rsidRPr="00927720">
        <w:t>3.7</w:t>
      </w:r>
      <w:r w:rsidR="00846FFD" w:rsidRPr="00927720">
        <w:t>)</w:t>
      </w:r>
    </w:p>
    <w:p w14:paraId="64BBA3AD" w14:textId="77777777" w:rsidR="00846FFD" w:rsidRPr="00927720" w:rsidRDefault="00846FFD" w:rsidP="00570128">
      <w:pPr>
        <w:pStyle w:val="Equation"/>
        <w:keepNext/>
      </w:pPr>
      <w:r w:rsidRPr="00927720">
        <w:t>où:</w:t>
      </w:r>
    </w:p>
    <w:p w14:paraId="0D831717" w14:textId="3DB604FC" w:rsidR="00846FFD" w:rsidRPr="00927720" w:rsidRDefault="00846FFD" w:rsidP="00570128">
      <w:pPr>
        <w:pStyle w:val="Equation"/>
      </w:pPr>
      <w:r w:rsidRPr="00927720">
        <w:tab/>
      </w:r>
      <w:r w:rsidRPr="00927720">
        <w:tab/>
      </w:r>
      <w:r w:rsidRPr="00927720">
        <w:rPr>
          <w:position w:val="-10"/>
        </w:rPr>
        <w:object w:dxaOrig="800" w:dyaOrig="320" w14:anchorId="5E3E4AC8">
          <v:shape id="_x0000_i1154" type="#_x0000_t75" style="width:43.5pt;height:14.25pt" o:ole="" fillcolor="window">
            <v:imagedata r:id="rId285" o:title=""/>
          </v:shape>
          <o:OLEObject Type="Embed" ProgID="Equation.3" ShapeID="_x0000_i1154" DrawAspect="Content" ObjectID="_1708952513" r:id="rId286"/>
        </w:object>
      </w:r>
      <w:r w:rsidRPr="00927720">
        <w:tab/>
        <w:t>(A.</w:t>
      </w:r>
      <w:r w:rsidR="00D531C2" w:rsidRPr="00927720">
        <w:t>3.7</w:t>
      </w:r>
      <w:r w:rsidR="00EE67CC" w:rsidRPr="00927720">
        <w:t>a</w:t>
      </w:r>
      <w:r w:rsidRPr="00927720">
        <w:t>)</w:t>
      </w:r>
    </w:p>
    <w:p w14:paraId="79198EC4" w14:textId="77777777" w:rsidR="00846FFD" w:rsidRPr="00927720" w:rsidRDefault="00846FFD" w:rsidP="00570128">
      <w:pPr>
        <w:pStyle w:val="Equation"/>
        <w:tabs>
          <w:tab w:val="clear" w:pos="4820"/>
          <w:tab w:val="left" w:pos="1701"/>
          <w:tab w:val="left" w:pos="7088"/>
        </w:tabs>
      </w:pPr>
      <w:r w:rsidRPr="00927720">
        <w:t xml:space="preserve">Limiter </w:t>
      </w:r>
      <w:r w:rsidRPr="00927720">
        <w:rPr>
          <w:i/>
        </w:rPr>
        <w:t>G</w:t>
      </w:r>
      <w:r w:rsidRPr="00927720">
        <w:t>(</w:t>
      </w:r>
      <w:r w:rsidRPr="00927720">
        <w:rPr>
          <w:i/>
        </w:rPr>
        <w:t>Y</w:t>
      </w:r>
      <w:r w:rsidRPr="00927720">
        <w:t xml:space="preserve">) de telle manière que </w:t>
      </w:r>
      <w:r w:rsidRPr="00927720">
        <w:rPr>
          <w:position w:val="-10"/>
        </w:rPr>
        <w:object w:dxaOrig="1960" w:dyaOrig="320" w14:anchorId="16C7C548">
          <v:shape id="_x0000_i1155" type="#_x0000_t75" style="width:93.75pt;height:14.25pt" o:ole="" fillcolor="window">
            <v:imagedata r:id="rId287" o:title=""/>
          </v:shape>
          <o:OLEObject Type="Embed" ProgID="Equation.3" ShapeID="_x0000_i1155" DrawAspect="Content" ObjectID="_1708952514" r:id="rId288"/>
        </w:object>
      </w:r>
      <w:r w:rsidRPr="00927720">
        <w:t>.</w:t>
      </w:r>
    </w:p>
    <w:p w14:paraId="6486E4FF" w14:textId="77777777" w:rsidR="00846FFD" w:rsidRPr="00927720" w:rsidRDefault="00846FFD" w:rsidP="00570128">
      <w:pPr>
        <w:keepNext/>
        <w:keepLines/>
      </w:pPr>
      <w:r w:rsidRPr="00927720">
        <w:t>L</w:t>
      </w:r>
      <w:r w:rsidR="00116BE4" w:rsidRPr="00927720">
        <w:t>e premier terme de l</w:t>
      </w:r>
      <w:r w:rsidRPr="00927720">
        <w:t>'affaiblissement par diffraction pour une Terre sphérique est maintenant donné par:</w:t>
      </w:r>
    </w:p>
    <w:p w14:paraId="260BE4C7" w14:textId="610D42CF" w:rsidR="00846FFD" w:rsidRPr="00927720" w:rsidRDefault="00846FFD" w:rsidP="00570128">
      <w:pPr>
        <w:pStyle w:val="Equation"/>
        <w:tabs>
          <w:tab w:val="left" w:pos="6237"/>
        </w:tabs>
      </w:pPr>
      <w:r w:rsidRPr="00927720">
        <w:tab/>
      </w:r>
      <w:r w:rsidRPr="00927720">
        <w:tab/>
      </w:r>
      <w:r w:rsidRPr="00927720">
        <w:rPr>
          <w:position w:val="-14"/>
        </w:rPr>
        <w:object w:dxaOrig="2640" w:dyaOrig="380" w14:anchorId="08E820D8">
          <v:shape id="_x0000_i1156" type="#_x0000_t75" style="width:129.75pt;height:21.75pt" o:ole="" fillcolor="window">
            <v:imagedata r:id="rId289" o:title=""/>
          </v:shape>
          <o:OLEObject Type="Embed" ProgID="Equation.3" ShapeID="_x0000_i1156" DrawAspect="Content" ObjectID="_1708952515" r:id="rId290"/>
        </w:object>
      </w:r>
      <w:r w:rsidRPr="00927720">
        <w:t>                dB</w:t>
      </w:r>
      <w:r w:rsidRPr="00927720">
        <w:tab/>
        <w:t>(A.</w:t>
      </w:r>
      <w:r w:rsidR="00D531C2" w:rsidRPr="00927720">
        <w:t>3.8</w:t>
      </w:r>
      <w:r w:rsidRPr="00927720">
        <w:t>)</w:t>
      </w:r>
    </w:p>
    <w:p w14:paraId="31546D7A" w14:textId="77777777" w:rsidR="00846FFD" w:rsidRPr="00927720" w:rsidRDefault="00846FFD" w:rsidP="00570128">
      <w:pPr>
        <w:pStyle w:val="Heading2"/>
      </w:pPr>
      <w:r w:rsidRPr="00927720">
        <w:t>A.4</w:t>
      </w:r>
      <w:r w:rsidRPr="00927720">
        <w:tab/>
        <w:t>Affaiblissement par diffraction selon la méthode de Bullington pour des profils réels</w:t>
      </w:r>
    </w:p>
    <w:p w14:paraId="0EF8AA3B" w14:textId="77777777" w:rsidR="00846FFD" w:rsidRPr="00927720" w:rsidRDefault="00846FFD" w:rsidP="00570128">
      <w:r w:rsidRPr="00927720">
        <w:t xml:space="preserve">L'affaiblissement par diffraction selon la méthode de Bullington pour le profil de trajet réel, </w:t>
      </w:r>
      <w:r w:rsidRPr="00927720">
        <w:rPr>
          <w:i/>
        </w:rPr>
        <w:t>L</w:t>
      </w:r>
      <w:r w:rsidRPr="00927720">
        <w:rPr>
          <w:i/>
          <w:vertAlign w:val="subscript"/>
        </w:rPr>
        <w:t>dba</w:t>
      </w:r>
      <w:r w:rsidRPr="00927720">
        <w:t>, est calculé comme suit.</w:t>
      </w:r>
    </w:p>
    <w:p w14:paraId="74A742CB" w14:textId="77777777" w:rsidR="00846FFD" w:rsidRPr="00927720" w:rsidRDefault="00846FFD" w:rsidP="00570128">
      <w:r w:rsidRPr="00927720">
        <w:t>Dans les équations qui suivent, les pentes sont calculées en m/km par rapport à la ligne de base joignant le niveau de la mer, au niveau de l'émetteur, et le niveau de la mer, au niveau du récepteur.</w:t>
      </w:r>
    </w:p>
    <w:p w14:paraId="4FBA49C6" w14:textId="77777777" w:rsidR="00846FFD" w:rsidRPr="00927720" w:rsidRDefault="00846FFD" w:rsidP="00570128">
      <w:r w:rsidRPr="00927720">
        <w:t>Le point du profil intermédiaire pour lequel la pente de la droite entre l'émetteur et ce point est la plus forte est calculé comme suit:</w:t>
      </w:r>
    </w:p>
    <w:p w14:paraId="38AD1DA7" w14:textId="7B397DC0" w:rsidR="00846FFD" w:rsidRPr="00927720" w:rsidRDefault="00846FFD" w:rsidP="00570128">
      <w:pPr>
        <w:pStyle w:val="Equation"/>
      </w:pPr>
      <w:r w:rsidRPr="00927720">
        <w:tab/>
      </w:r>
      <w:r w:rsidRPr="00927720">
        <w:tab/>
      </w:r>
      <w:r w:rsidRPr="00927720">
        <w:rPr>
          <w:position w:val="-34"/>
        </w:rPr>
        <w:object w:dxaOrig="3800" w:dyaOrig="800" w14:anchorId="4C40AF19">
          <v:shape id="_x0000_i1157" type="#_x0000_t75" style="width:180pt;height:43.5pt" o:ole="">
            <v:imagedata r:id="rId291" o:title="" croptop="-6577f"/>
          </v:shape>
          <o:OLEObject Type="Embed" ProgID="Equation.3" ShapeID="_x0000_i1157" DrawAspect="Content" ObjectID="_1708952516" r:id="rId292"/>
        </w:object>
      </w:r>
      <w:r w:rsidRPr="00927720">
        <w:t>                m/km</w:t>
      </w:r>
      <w:r w:rsidRPr="00927720">
        <w:tab/>
        <w:t>(A.</w:t>
      </w:r>
      <w:r w:rsidR="00D531C2" w:rsidRPr="00927720">
        <w:t>4.1</w:t>
      </w:r>
      <w:r w:rsidRPr="00927720">
        <w:t>)</w:t>
      </w:r>
    </w:p>
    <w:p w14:paraId="645758A5" w14:textId="77777777" w:rsidR="00846FFD" w:rsidRPr="00927720" w:rsidRDefault="00846FFD" w:rsidP="00570128">
      <w:pPr>
        <w:tabs>
          <w:tab w:val="left" w:pos="567"/>
          <w:tab w:val="center" w:pos="5760"/>
          <w:tab w:val="right" w:pos="8820"/>
        </w:tabs>
      </w:pPr>
      <w:r w:rsidRPr="00927720">
        <w:t xml:space="preserve">où l'indice du profil </w:t>
      </w:r>
      <w:r w:rsidRPr="00927720">
        <w:rPr>
          <w:i/>
        </w:rPr>
        <w:t>i</w:t>
      </w:r>
      <w:r w:rsidRPr="00927720">
        <w:t xml:space="preserve"> prend des valeurs comprise entre 2 et </w:t>
      </w:r>
      <w:r w:rsidRPr="00927720">
        <w:rPr>
          <w:i/>
        </w:rPr>
        <w:t>n − </w:t>
      </w:r>
      <w:r w:rsidRPr="00927720">
        <w:t>1.</w:t>
      </w:r>
    </w:p>
    <w:p w14:paraId="05F0AF00" w14:textId="77777777" w:rsidR="00846FFD" w:rsidRPr="00927720" w:rsidRDefault="00846FFD" w:rsidP="00570128">
      <w:pPr>
        <w:tabs>
          <w:tab w:val="left" w:pos="567"/>
          <w:tab w:val="center" w:pos="5760"/>
          <w:tab w:val="right" w:pos="8820"/>
        </w:tabs>
      </w:pPr>
      <w:r w:rsidRPr="00927720">
        <w:t>On calcule la pente de la droite entre l'émetteur et le récepteur, dans l'hypothèse d'un trajet en visibilité directe:</w:t>
      </w:r>
    </w:p>
    <w:p w14:paraId="7D764C8B" w14:textId="02004D31" w:rsidR="00846FFD" w:rsidRPr="00927720" w:rsidRDefault="00846FFD" w:rsidP="00570128">
      <w:pPr>
        <w:pStyle w:val="Equation"/>
      </w:pPr>
      <w:r w:rsidRPr="00927720">
        <w:tab/>
      </w:r>
      <w:r w:rsidRPr="00927720">
        <w:tab/>
      </w:r>
      <w:r w:rsidRPr="00927720">
        <w:rPr>
          <w:position w:val="-20"/>
        </w:rPr>
        <w:object w:dxaOrig="1300" w:dyaOrig="600" w14:anchorId="688A2780">
          <v:shape id="_x0000_i1158" type="#_x0000_t75" style="width:64.5pt;height:28.5pt" o:ole="">
            <v:imagedata r:id="rId293" o:title=""/>
          </v:shape>
          <o:OLEObject Type="Embed" ProgID="Equation.3" ShapeID="_x0000_i1158" DrawAspect="Content" ObjectID="_1708952517" r:id="rId294"/>
        </w:object>
      </w:r>
      <w:r w:rsidRPr="00927720">
        <w:t>                m/km</w:t>
      </w:r>
      <w:r w:rsidRPr="00927720">
        <w:tab/>
        <w:t>(A.</w:t>
      </w:r>
      <w:r w:rsidR="00D531C2" w:rsidRPr="00927720">
        <w:t>4.2</w:t>
      </w:r>
      <w:r w:rsidRPr="00927720">
        <w:t>)</w:t>
      </w:r>
    </w:p>
    <w:p w14:paraId="3E635D84" w14:textId="77777777" w:rsidR="00846FFD" w:rsidRPr="00927720" w:rsidRDefault="00846FFD" w:rsidP="00570128">
      <w:pPr>
        <w:tabs>
          <w:tab w:val="left" w:pos="360"/>
          <w:tab w:val="center" w:pos="5760"/>
          <w:tab w:val="right" w:pos="8820"/>
        </w:tabs>
      </w:pPr>
      <w:r w:rsidRPr="00927720">
        <w:t>Deux cas doivent maintenant être envisagés.</w:t>
      </w:r>
    </w:p>
    <w:p w14:paraId="050775E3" w14:textId="77777777" w:rsidR="00846FFD" w:rsidRPr="00927720" w:rsidRDefault="00846FFD" w:rsidP="00570128">
      <w:pPr>
        <w:pStyle w:val="Headingi"/>
      </w:pPr>
      <w:r w:rsidRPr="00927720">
        <w:t>Cas 1. Trajet en visibilité direct (LoS) pour une courbure équivalente de la Terre non dépassée pendant p% du temps</w:t>
      </w:r>
    </w:p>
    <w:p w14:paraId="0A422C48" w14:textId="77777777" w:rsidR="00846FFD" w:rsidRPr="00927720" w:rsidRDefault="00846FFD" w:rsidP="00570128">
      <w:pPr>
        <w:tabs>
          <w:tab w:val="left" w:pos="360"/>
          <w:tab w:val="center" w:pos="5760"/>
          <w:tab w:val="right" w:pos="8820"/>
        </w:tabs>
      </w:pPr>
      <w:r w:rsidRPr="00927720">
        <w:t xml:space="preserve">Si </w:t>
      </w:r>
      <w:r w:rsidRPr="00927720">
        <w:rPr>
          <w:i/>
        </w:rPr>
        <w:t>S</w:t>
      </w:r>
      <w:r w:rsidRPr="00927720">
        <w:rPr>
          <w:i/>
          <w:vertAlign w:val="subscript"/>
        </w:rPr>
        <w:t>tim</w:t>
      </w:r>
      <w:r w:rsidRPr="00927720">
        <w:t> &lt; </w:t>
      </w:r>
      <w:r w:rsidRPr="00927720">
        <w:rPr>
          <w:i/>
        </w:rPr>
        <w:t>S</w:t>
      </w:r>
      <w:r w:rsidRPr="00927720">
        <w:rPr>
          <w:i/>
          <w:vertAlign w:val="subscript"/>
        </w:rPr>
        <w:t>tr</w:t>
      </w:r>
      <w:r w:rsidRPr="00927720">
        <w:t>, le trajet est un trajet en visibilité directe.</w:t>
      </w:r>
    </w:p>
    <w:p w14:paraId="27A97D15" w14:textId="77777777" w:rsidR="00846FFD" w:rsidRPr="00927720" w:rsidRDefault="00846FFD" w:rsidP="00570128">
      <w:pPr>
        <w:tabs>
          <w:tab w:val="left" w:pos="360"/>
          <w:tab w:val="center" w:pos="5760"/>
          <w:tab w:val="right" w:pos="8820"/>
        </w:tabs>
      </w:pPr>
      <w:r w:rsidRPr="00927720">
        <w:t xml:space="preserve">On calcule le point du profil intermédiaire pour lequel le paramètre de diffraction </w:t>
      </w:r>
      <w:r w:rsidRPr="00927720">
        <w:rPr>
          <w:szCs w:val="24"/>
        </w:rPr>
        <w:sym w:font="Symbol" w:char="F06E"/>
      </w:r>
      <w:r w:rsidRPr="00927720">
        <w:rPr>
          <w:szCs w:val="24"/>
        </w:rPr>
        <w:t xml:space="preserve"> est le plus élevé</w:t>
      </w:r>
      <w:r w:rsidRPr="00927720">
        <w:t>:</w:t>
      </w:r>
    </w:p>
    <w:p w14:paraId="2C304793" w14:textId="36FCEAAA" w:rsidR="00B2225B" w:rsidRPr="00927720" w:rsidRDefault="00B2225B" w:rsidP="00570128">
      <w:pPr>
        <w:pStyle w:val="Equation"/>
      </w:pPr>
      <w:r w:rsidRPr="00927720">
        <w:tab/>
      </w:r>
      <w:r w:rsidRPr="00927720">
        <w:tab/>
      </w:r>
      <w:r w:rsidRPr="00927720">
        <w:rPr>
          <w:position w:val="-34"/>
        </w:rPr>
        <w:object w:dxaOrig="6320" w:dyaOrig="800" w14:anchorId="171A360A">
          <v:shape id="_x0000_i1159" type="#_x0000_t75" style="width:317.25pt;height:36pt" o:ole="">
            <v:imagedata r:id="rId295" o:title=""/>
          </v:shape>
          <o:OLEObject Type="Embed" ProgID="Equation.DSMT4" ShapeID="_x0000_i1159" DrawAspect="Content" ObjectID="_1708952518" r:id="rId296"/>
        </w:object>
      </w:r>
      <w:r w:rsidRPr="00927720">
        <w:tab/>
        <w:t>(A.</w:t>
      </w:r>
      <w:r w:rsidR="00CF5B99" w:rsidRPr="00927720">
        <w:t>4.3</w:t>
      </w:r>
      <w:r w:rsidRPr="00927720">
        <w:t>)</w:t>
      </w:r>
    </w:p>
    <w:p w14:paraId="5336AE0A" w14:textId="77777777" w:rsidR="00846FFD" w:rsidRPr="00927720" w:rsidRDefault="00846FFD" w:rsidP="00570128">
      <w:pPr>
        <w:tabs>
          <w:tab w:val="left" w:pos="567"/>
          <w:tab w:val="center" w:pos="5760"/>
          <w:tab w:val="right" w:pos="8820"/>
        </w:tabs>
      </w:pPr>
      <w:r w:rsidRPr="00927720">
        <w:t xml:space="preserve">où l'indice du profil </w:t>
      </w:r>
      <w:r w:rsidRPr="00927720">
        <w:rPr>
          <w:i/>
        </w:rPr>
        <w:t>i</w:t>
      </w:r>
      <w:r w:rsidRPr="00927720">
        <w:t xml:space="preserve"> prend des valeurs comprise entre 2 et </w:t>
      </w:r>
      <w:r w:rsidRPr="00927720">
        <w:rPr>
          <w:i/>
        </w:rPr>
        <w:t>n − </w:t>
      </w:r>
      <w:r w:rsidRPr="00927720">
        <w:t>1.</w:t>
      </w:r>
    </w:p>
    <w:p w14:paraId="73BF9517" w14:textId="77777777" w:rsidR="00846FFD" w:rsidRPr="00927720" w:rsidRDefault="00846FFD" w:rsidP="00570128">
      <w:r w:rsidRPr="00927720">
        <w:t>Dans ce cas, l'affaiblissement par diffraction sur une arête en lame de couteau, pour le point de Bullington, est donné par:</w:t>
      </w:r>
    </w:p>
    <w:p w14:paraId="17C77CEF" w14:textId="3A5B864D" w:rsidR="00B2225B" w:rsidRPr="00927720" w:rsidRDefault="00B2225B" w:rsidP="00570128">
      <w:pPr>
        <w:pStyle w:val="Equation"/>
      </w:pPr>
      <w:r w:rsidRPr="00927720">
        <w:tab/>
      </w:r>
      <w:r w:rsidRPr="00927720">
        <w:tab/>
      </w:r>
      <w:r w:rsidRPr="00927720">
        <w:rPr>
          <w:position w:val="-14"/>
        </w:rPr>
        <w:object w:dxaOrig="1800" w:dyaOrig="380" w14:anchorId="6397DD9F">
          <v:shape id="_x0000_i1160" type="#_x0000_t75" style="width:79.5pt;height:21.75pt" o:ole="">
            <v:imagedata r:id="rId297" o:title=""/>
          </v:shape>
          <o:OLEObject Type="Embed" ProgID="Equation.3" ShapeID="_x0000_i1160" DrawAspect="Content" ObjectID="_1708952519" r:id="rId298"/>
        </w:object>
      </w:r>
      <w:r w:rsidRPr="00927720">
        <w:t>                dB</w:t>
      </w:r>
      <w:r w:rsidRPr="00927720">
        <w:tab/>
        <w:t>(A.</w:t>
      </w:r>
      <w:r w:rsidR="00CF5B99" w:rsidRPr="00927720">
        <w:t>4.4</w:t>
      </w:r>
      <w:r w:rsidRPr="00927720">
        <w:t>)</w:t>
      </w:r>
    </w:p>
    <w:p w14:paraId="5B108DC0" w14:textId="04A07E6B" w:rsidR="00846FFD" w:rsidRPr="00927720" w:rsidRDefault="00846FFD" w:rsidP="00570128">
      <w:pPr>
        <w:tabs>
          <w:tab w:val="left" w:pos="360"/>
          <w:tab w:val="center" w:pos="5670"/>
          <w:tab w:val="center" w:pos="6660"/>
          <w:tab w:val="right" w:pos="9000"/>
        </w:tabs>
      </w:pPr>
      <w:r w:rsidRPr="00927720">
        <w:t xml:space="preserve">où la fonction </w:t>
      </w:r>
      <w:r w:rsidRPr="00927720">
        <w:rPr>
          <w:i/>
        </w:rPr>
        <w:t>J</w:t>
      </w:r>
      <w:r w:rsidRPr="00927720">
        <w:t xml:space="preserve"> est définie par l'équation en deux parties (</w:t>
      </w:r>
      <w:r w:rsidR="007A683A" w:rsidRPr="00927720">
        <w:t>43</w:t>
      </w:r>
      <w:r w:rsidRPr="00927720">
        <w:t>).</w:t>
      </w:r>
    </w:p>
    <w:p w14:paraId="251AF00B" w14:textId="77777777" w:rsidR="00846FFD" w:rsidRPr="00927720" w:rsidRDefault="00846FFD" w:rsidP="00570128">
      <w:pPr>
        <w:pStyle w:val="Headingi"/>
      </w:pPr>
      <w:r w:rsidRPr="00927720">
        <w:lastRenderedPageBreak/>
        <w:t>Cas 2. Le trajet n'est pas un trajet en visibilité directe (NLoS) pour une courbure équivalente de la Terre non dépassée pendant p% du temps</w:t>
      </w:r>
    </w:p>
    <w:p w14:paraId="1577A20D" w14:textId="77777777" w:rsidR="00846FFD" w:rsidRPr="00927720" w:rsidRDefault="00846FFD" w:rsidP="00570128">
      <w:r w:rsidRPr="00927720">
        <w:t xml:space="preserve">Si </w:t>
      </w:r>
      <w:r w:rsidRPr="00927720">
        <w:rPr>
          <w:i/>
        </w:rPr>
        <w:t>S</w:t>
      </w:r>
      <w:r w:rsidRPr="00927720">
        <w:rPr>
          <w:i/>
          <w:vertAlign w:val="subscript"/>
        </w:rPr>
        <w:t>tim</w:t>
      </w:r>
      <w:r w:rsidRPr="00927720">
        <w:t> </w:t>
      </w:r>
      <w:r w:rsidRPr="00927720">
        <w:rPr>
          <w:szCs w:val="24"/>
        </w:rPr>
        <w:sym w:font="Symbol" w:char="F0B3"/>
      </w:r>
      <w:r w:rsidRPr="00927720">
        <w:t> </w:t>
      </w:r>
      <w:r w:rsidRPr="00927720">
        <w:rPr>
          <w:i/>
        </w:rPr>
        <w:t>S</w:t>
      </w:r>
      <w:r w:rsidRPr="00927720">
        <w:rPr>
          <w:i/>
          <w:vertAlign w:val="subscript"/>
        </w:rPr>
        <w:t>tr</w:t>
      </w:r>
      <w:r w:rsidRPr="00927720">
        <w:t>, le trajet n'est pas un trajet en visibilité directe.</w:t>
      </w:r>
    </w:p>
    <w:p w14:paraId="29908E36" w14:textId="77777777" w:rsidR="00846FFD" w:rsidRPr="00927720" w:rsidRDefault="00846FFD" w:rsidP="00570128">
      <w:r w:rsidRPr="00927720">
        <w:t>On calcule le point du profil intermédiaire pour lequel la pente de la droite reliant le récepteur à ce point est la plus forte.</w:t>
      </w:r>
    </w:p>
    <w:p w14:paraId="29AC7E04" w14:textId="36275F09" w:rsidR="00846FFD" w:rsidRPr="00927720" w:rsidRDefault="00846FFD" w:rsidP="00570128">
      <w:pPr>
        <w:pStyle w:val="Equation"/>
      </w:pPr>
      <w:r w:rsidRPr="00927720">
        <w:tab/>
      </w:r>
      <w:r w:rsidRPr="00927720">
        <w:tab/>
      </w:r>
      <w:r w:rsidRPr="00927720">
        <w:rPr>
          <w:position w:val="-34"/>
        </w:rPr>
        <w:object w:dxaOrig="3780" w:dyaOrig="800" w14:anchorId="541DFB3F">
          <v:shape id="_x0000_i1161" type="#_x0000_t75" style="width:194.25pt;height:43.5pt" o:ole="">
            <v:imagedata r:id="rId299" o:title=""/>
          </v:shape>
          <o:OLEObject Type="Embed" ProgID="Equation.3" ShapeID="_x0000_i1161" DrawAspect="Content" ObjectID="_1708952520" r:id="rId300"/>
        </w:object>
      </w:r>
      <w:r w:rsidRPr="00927720">
        <w:t>                m/km</w:t>
      </w:r>
      <w:r w:rsidRPr="00927720">
        <w:tab/>
        <w:t>(A.</w:t>
      </w:r>
      <w:r w:rsidR="00CF5B99" w:rsidRPr="00927720">
        <w:t>4.5</w:t>
      </w:r>
      <w:r w:rsidRPr="00927720">
        <w:t>)</w:t>
      </w:r>
    </w:p>
    <w:p w14:paraId="596B3578" w14:textId="77777777" w:rsidR="00846FFD" w:rsidRPr="00927720" w:rsidRDefault="00846FFD" w:rsidP="00570128">
      <w:pPr>
        <w:tabs>
          <w:tab w:val="left" w:pos="567"/>
          <w:tab w:val="center" w:pos="5760"/>
          <w:tab w:val="right" w:pos="8820"/>
        </w:tabs>
      </w:pPr>
      <w:r w:rsidRPr="00927720">
        <w:t xml:space="preserve">où l'indice du profil </w:t>
      </w:r>
      <w:r w:rsidRPr="00927720">
        <w:rPr>
          <w:i/>
        </w:rPr>
        <w:t>i</w:t>
      </w:r>
      <w:r w:rsidRPr="00927720">
        <w:t xml:space="preserve"> prend des valeurs comprises entre 2 et </w:t>
      </w:r>
      <w:r w:rsidRPr="00927720">
        <w:rPr>
          <w:i/>
        </w:rPr>
        <w:t>n </w:t>
      </w:r>
      <w:r w:rsidRPr="00927720">
        <w:t>− 1.</w:t>
      </w:r>
    </w:p>
    <w:p w14:paraId="00EF2A85" w14:textId="77777777" w:rsidR="00846FFD" w:rsidRPr="00927720" w:rsidRDefault="00846FFD" w:rsidP="00570128">
      <w:r w:rsidRPr="00927720">
        <w:t>On calcule la distance entre l'émetteur et le point de Bullington:</w:t>
      </w:r>
    </w:p>
    <w:p w14:paraId="723ECF56" w14:textId="61E592AF" w:rsidR="00846FFD" w:rsidRPr="00927720" w:rsidRDefault="00846FFD" w:rsidP="00570128">
      <w:pPr>
        <w:pStyle w:val="Equation"/>
      </w:pPr>
      <w:r w:rsidRPr="00927720">
        <w:tab/>
      </w:r>
      <w:r w:rsidRPr="00927720">
        <w:tab/>
      </w:r>
      <w:r w:rsidRPr="00927720">
        <w:rPr>
          <w:position w:val="-26"/>
        </w:rPr>
        <w:object w:dxaOrig="2060" w:dyaOrig="639" w14:anchorId="1D3C7B9A">
          <v:shape id="_x0000_i1162" type="#_x0000_t75" style="width:100.5pt;height:36pt" o:ole="">
            <v:imagedata r:id="rId301" o:title=""/>
          </v:shape>
          <o:OLEObject Type="Embed" ProgID="Equation.3" ShapeID="_x0000_i1162" DrawAspect="Content" ObjectID="_1708952521" r:id="rId302"/>
        </w:object>
      </w:r>
      <w:r w:rsidRPr="00927720">
        <w:t>                km</w:t>
      </w:r>
      <w:r w:rsidRPr="00927720">
        <w:tab/>
        <w:t>(A.</w:t>
      </w:r>
      <w:r w:rsidR="00CF5B99" w:rsidRPr="00927720">
        <w:t>4.6</w:t>
      </w:r>
      <w:r w:rsidRPr="00927720">
        <w:t>)</w:t>
      </w:r>
    </w:p>
    <w:p w14:paraId="6EA4F7B9" w14:textId="77777777" w:rsidR="00846FFD" w:rsidRPr="00927720" w:rsidRDefault="00846FFD" w:rsidP="00570128">
      <w:pPr>
        <w:keepNext/>
        <w:keepLines/>
      </w:pPr>
      <w:r w:rsidRPr="00927720">
        <w:t xml:space="preserve">On calcule le paramètre de diffraction, </w:t>
      </w:r>
      <w:r w:rsidRPr="00927720">
        <w:rPr>
          <w:szCs w:val="24"/>
        </w:rPr>
        <w:sym w:font="Symbol" w:char="F06E"/>
      </w:r>
      <w:r w:rsidRPr="00927720">
        <w:rPr>
          <w:i/>
          <w:vertAlign w:val="subscript"/>
        </w:rPr>
        <w:t>b</w:t>
      </w:r>
      <w:r w:rsidRPr="00927720">
        <w:t>, pour le point de Bullington:</w:t>
      </w:r>
    </w:p>
    <w:p w14:paraId="49C065B9" w14:textId="5872C226" w:rsidR="00846FFD" w:rsidRPr="00927720" w:rsidRDefault="00846FFD" w:rsidP="00570128">
      <w:pPr>
        <w:pStyle w:val="Equation"/>
        <w:spacing w:before="240"/>
      </w:pPr>
      <w:r w:rsidRPr="00927720">
        <w:tab/>
      </w:r>
      <w:r w:rsidRPr="00927720">
        <w:tab/>
      </w:r>
      <w:r w:rsidRPr="00927720">
        <w:rPr>
          <w:position w:val="-28"/>
        </w:rPr>
        <w:object w:dxaOrig="5240" w:dyaOrig="680" w14:anchorId="345E8303">
          <v:shape id="_x0000_i1163" type="#_x0000_t75" style="width:244.5pt;height:36pt" o:ole="">
            <v:imagedata r:id="rId303" o:title=""/>
          </v:shape>
          <o:OLEObject Type="Embed" ProgID="Equation.3" ShapeID="_x0000_i1163" DrawAspect="Content" ObjectID="_1708952522" r:id="rId304"/>
        </w:object>
      </w:r>
      <w:r w:rsidRPr="00927720">
        <w:tab/>
        <w:t>(A.</w:t>
      </w:r>
      <w:r w:rsidR="00CF5B99" w:rsidRPr="00927720">
        <w:t>4.7</w:t>
      </w:r>
      <w:r w:rsidRPr="00927720">
        <w:t>)</w:t>
      </w:r>
    </w:p>
    <w:p w14:paraId="750B4B3C" w14:textId="77777777" w:rsidR="00846FFD" w:rsidRPr="00927720" w:rsidRDefault="00846FFD" w:rsidP="00570128">
      <w:r w:rsidRPr="00927720">
        <w:t>Dans ce cas, l'affaiblissement par diffraction sur une arête en lame de couteau, pour le point de Bullington, est donné par:</w:t>
      </w:r>
    </w:p>
    <w:p w14:paraId="4D52459E" w14:textId="5A79BFDC" w:rsidR="00846FFD" w:rsidRPr="00927720" w:rsidRDefault="00846FFD" w:rsidP="00570128">
      <w:pPr>
        <w:pStyle w:val="Equation"/>
      </w:pPr>
      <w:r w:rsidRPr="00927720">
        <w:tab/>
      </w:r>
      <w:r w:rsidRPr="00927720">
        <w:tab/>
      </w:r>
      <w:r w:rsidRPr="00927720">
        <w:rPr>
          <w:position w:val="-12"/>
        </w:rPr>
        <w:object w:dxaOrig="1380" w:dyaOrig="360" w14:anchorId="28D4C92E">
          <v:shape id="_x0000_i1164" type="#_x0000_t75" style="width:1in;height:21.75pt" o:ole="">
            <v:imagedata r:id="rId305" o:title=""/>
          </v:shape>
          <o:OLEObject Type="Embed" ProgID="Equation.3" ShapeID="_x0000_i1164" DrawAspect="Content" ObjectID="_1708952523" r:id="rId306"/>
        </w:object>
      </w:r>
      <w:r w:rsidRPr="00927720">
        <w:t>                dB</w:t>
      </w:r>
      <w:r w:rsidRPr="00927720">
        <w:tab/>
        <w:t>(A.</w:t>
      </w:r>
      <w:r w:rsidR="00CF5B99" w:rsidRPr="00927720">
        <w:t>4.8</w:t>
      </w:r>
      <w:r w:rsidRPr="00927720">
        <w:t>)</w:t>
      </w:r>
    </w:p>
    <w:p w14:paraId="68458BF2" w14:textId="39F42687" w:rsidR="00846FFD" w:rsidRPr="00927720" w:rsidRDefault="00846FFD" w:rsidP="00570128">
      <w:pPr>
        <w:tabs>
          <w:tab w:val="left" w:pos="360"/>
          <w:tab w:val="center" w:pos="5670"/>
          <w:tab w:val="center" w:pos="6660"/>
          <w:tab w:val="right" w:pos="9000"/>
        </w:tabs>
      </w:pPr>
      <w:r w:rsidRPr="00927720">
        <w:t xml:space="preserve">où la fonction </w:t>
      </w:r>
      <w:r w:rsidRPr="00927720">
        <w:rPr>
          <w:i/>
        </w:rPr>
        <w:t>J</w:t>
      </w:r>
      <w:r w:rsidRPr="00927720">
        <w:t xml:space="preserve"> est définie par l'équation en deux parties (</w:t>
      </w:r>
      <w:r w:rsidR="007A683A" w:rsidRPr="00927720">
        <w:t>43</w:t>
      </w:r>
      <w:r w:rsidRPr="00927720">
        <w:t>).</w:t>
      </w:r>
    </w:p>
    <w:p w14:paraId="4F16C30A" w14:textId="7A56D405" w:rsidR="00846FFD" w:rsidRPr="00927720" w:rsidRDefault="00846FFD" w:rsidP="00570128">
      <w:r w:rsidRPr="00927720">
        <w:t xml:space="preserve">Pour la valeur de </w:t>
      </w:r>
      <w:r w:rsidRPr="00927720">
        <w:rPr>
          <w:i/>
          <w:iCs/>
        </w:rPr>
        <w:t>L</w:t>
      </w:r>
      <w:r w:rsidRPr="00927720">
        <w:rPr>
          <w:i/>
          <w:iCs/>
          <w:vertAlign w:val="subscript"/>
        </w:rPr>
        <w:t>dbka</w:t>
      </w:r>
      <w:r w:rsidRPr="00927720">
        <w:t xml:space="preserve"> calculée à l'aide de l'équation (A.</w:t>
      </w:r>
      <w:r w:rsidR="00CF5B99" w:rsidRPr="00927720">
        <w:t>4.4</w:t>
      </w:r>
      <w:r w:rsidRPr="00927720">
        <w:t>) ou (A.</w:t>
      </w:r>
      <w:r w:rsidR="00CF5B99" w:rsidRPr="00927720">
        <w:t>4.8</w:t>
      </w:r>
      <w:r w:rsidRPr="00927720">
        <w:t>), l'affaiblissement par diffraction sur le trajet, selon la méthode de Bullington, est donné par:</w:t>
      </w:r>
    </w:p>
    <w:p w14:paraId="374547B3" w14:textId="4D36DCB2" w:rsidR="00846FFD" w:rsidRPr="00927720" w:rsidRDefault="00846FFD" w:rsidP="00570128">
      <w:pPr>
        <w:pStyle w:val="Equation"/>
      </w:pPr>
      <w:r w:rsidRPr="00927720">
        <w:tab/>
      </w:r>
      <w:r w:rsidRPr="00927720">
        <w:tab/>
      </w:r>
      <w:r w:rsidRPr="00927720">
        <w:rPr>
          <w:position w:val="-30"/>
        </w:rPr>
        <w:object w:dxaOrig="4360" w:dyaOrig="720" w14:anchorId="0636C14E">
          <v:shape id="_x0000_i1165" type="#_x0000_t75" style="width:194.25pt;height:36pt" o:ole="">
            <v:imagedata r:id="rId307" o:title=""/>
          </v:shape>
          <o:OLEObject Type="Embed" ProgID="Equation.3" ShapeID="_x0000_i1165" DrawAspect="Content" ObjectID="_1708952524" r:id="rId308"/>
        </w:object>
      </w:r>
      <w:r w:rsidRPr="00927720">
        <w:t>                dB</w:t>
      </w:r>
      <w:r w:rsidRPr="00927720">
        <w:tab/>
        <w:t>(A.</w:t>
      </w:r>
      <w:r w:rsidR="00CF5B99" w:rsidRPr="00927720">
        <w:t>4.9</w:t>
      </w:r>
      <w:r w:rsidRPr="00927720">
        <w:t>)</w:t>
      </w:r>
    </w:p>
    <w:p w14:paraId="77DC7B89" w14:textId="77777777" w:rsidR="00846FFD" w:rsidRPr="00927720" w:rsidRDefault="00846FFD" w:rsidP="00570128">
      <w:pPr>
        <w:pStyle w:val="Heading2"/>
      </w:pPr>
      <w:r w:rsidRPr="00927720">
        <w:t>A.5</w:t>
      </w:r>
      <w:r w:rsidRPr="00927720">
        <w:tab/>
        <w:t xml:space="preserve">Affaiblissement par diffraction selon la méthode de Bullington pour des profils </w:t>
      </w:r>
      <w:r w:rsidR="00514678" w:rsidRPr="00927720">
        <w:t>réguliers</w:t>
      </w:r>
      <w:r w:rsidRPr="00927720">
        <w:t xml:space="preserve"> théoriques</w:t>
      </w:r>
    </w:p>
    <w:p w14:paraId="607C2AFB" w14:textId="77777777" w:rsidR="00846FFD" w:rsidRPr="00927720" w:rsidRDefault="00846FFD" w:rsidP="00570128">
      <w:r w:rsidRPr="00927720">
        <w:t xml:space="preserve">Dans cette section, on calcule l'affaiblissement par diffraction, selon la méthode de Bullington, pour un profil de trajet ayant des points intermédiaires à la même distance que dans le profil réel mais avec des hauteurs de terrain nulles. Les hauteurs de l'émetteur et du récepteur au-dessus de ce profil sont respectivement </w:t>
      </w:r>
      <w:r w:rsidRPr="00927720">
        <w:rPr>
          <w:i/>
        </w:rPr>
        <w:t>h</w:t>
      </w:r>
      <w:r w:rsidRPr="00927720">
        <w:rPr>
          <w:i/>
          <w:vertAlign w:val="subscript"/>
        </w:rPr>
        <w:t>tep</w:t>
      </w:r>
      <w:r w:rsidRPr="00927720">
        <w:t xml:space="preserve"> et </w:t>
      </w:r>
      <w:r w:rsidRPr="00927720">
        <w:rPr>
          <w:i/>
        </w:rPr>
        <w:t>h</w:t>
      </w:r>
      <w:r w:rsidRPr="00927720">
        <w:rPr>
          <w:i/>
          <w:vertAlign w:val="subscript"/>
        </w:rPr>
        <w:t>rep</w:t>
      </w:r>
      <w:r w:rsidRPr="00927720">
        <w:t>.</w:t>
      </w:r>
    </w:p>
    <w:p w14:paraId="1689D4E6" w14:textId="77777777" w:rsidR="00846FFD" w:rsidRPr="00927720" w:rsidRDefault="00846FFD" w:rsidP="00570128">
      <w:r w:rsidRPr="00927720">
        <w:t xml:space="preserve">L'affaiblissement par diffraction résultant, </w:t>
      </w:r>
      <w:r w:rsidRPr="00927720">
        <w:rPr>
          <w:i/>
        </w:rPr>
        <w:t>L</w:t>
      </w:r>
      <w:r w:rsidRPr="00927720">
        <w:rPr>
          <w:i/>
          <w:vertAlign w:val="subscript"/>
        </w:rPr>
        <w:t>dbs</w:t>
      </w:r>
      <w:r w:rsidRPr="00927720">
        <w:t>, est calculé comme suit.</w:t>
      </w:r>
    </w:p>
    <w:p w14:paraId="40B93CBE" w14:textId="77777777" w:rsidR="00846FFD" w:rsidRPr="00927720" w:rsidRDefault="00846FFD" w:rsidP="00570128">
      <w:r w:rsidRPr="00927720">
        <w:t>Dans les équations qui suivent, les pentes sont calculées en m/km par rapport à la ligne de base joignant le niveau de la mer, au niveau de l'émetteur, et le niveau de la mer, au niveau du récepteur.</w:t>
      </w:r>
    </w:p>
    <w:p w14:paraId="1D5C1FEA" w14:textId="3682A0BD" w:rsidR="00846FFD" w:rsidRPr="00927720" w:rsidRDefault="00846FFD" w:rsidP="00570128">
      <w:r w:rsidRPr="00927720">
        <w:t>Le point du profil intermédiaire pour lequel la pente de la droite reliant l'émetteur au point par rapport à la droite joignant les niveaux de la mer au niveau des terminaux est la plus forte est défini comme suit:</w:t>
      </w:r>
    </w:p>
    <w:p w14:paraId="72411425" w14:textId="328A7733" w:rsidR="00846FFD" w:rsidRPr="00927720" w:rsidRDefault="00846FFD" w:rsidP="00570128">
      <w:pPr>
        <w:pStyle w:val="Equation"/>
        <w:keepNext/>
      </w:pPr>
      <w:r w:rsidRPr="00927720">
        <w:tab/>
      </w:r>
      <w:r w:rsidRPr="00927720">
        <w:tab/>
      </w:r>
      <w:r w:rsidRPr="00927720">
        <w:rPr>
          <w:position w:val="-32"/>
        </w:rPr>
        <w:object w:dxaOrig="2760" w:dyaOrig="760" w14:anchorId="7DA28DC5">
          <v:shape id="_x0000_i1166" type="#_x0000_t75" style="width:136.5pt;height:36pt" o:ole="">
            <v:imagedata r:id="rId309" o:title=""/>
          </v:shape>
          <o:OLEObject Type="Embed" ProgID="Equation.3" ShapeID="_x0000_i1166" DrawAspect="Content" ObjectID="_1708952525" r:id="rId310"/>
        </w:object>
      </w:r>
      <w:r w:rsidRPr="00927720">
        <w:t>                m/km</w:t>
      </w:r>
      <w:r w:rsidRPr="00927720">
        <w:tab/>
        <w:t>(A.</w:t>
      </w:r>
      <w:r w:rsidR="00CF5B99" w:rsidRPr="00927720">
        <w:t>5.1</w:t>
      </w:r>
      <w:r w:rsidRPr="00927720">
        <w:t>)</w:t>
      </w:r>
    </w:p>
    <w:p w14:paraId="45AEBBDD" w14:textId="77777777" w:rsidR="00846FFD" w:rsidRPr="00927720" w:rsidRDefault="00846FFD" w:rsidP="00570128">
      <w:r w:rsidRPr="00927720">
        <w:t xml:space="preserve">où l'indice du profil </w:t>
      </w:r>
      <w:r w:rsidRPr="00927720">
        <w:rPr>
          <w:i/>
        </w:rPr>
        <w:t>i</w:t>
      </w:r>
      <w:r w:rsidRPr="00927720">
        <w:t xml:space="preserve"> prend des valeurs comprises entre 2 et </w:t>
      </w:r>
      <w:r w:rsidRPr="00927720">
        <w:rPr>
          <w:i/>
        </w:rPr>
        <w:t>n </w:t>
      </w:r>
      <w:r w:rsidRPr="00927720">
        <w:t>− 1.</w:t>
      </w:r>
    </w:p>
    <w:p w14:paraId="5B69E0D4" w14:textId="77777777" w:rsidR="00846FFD" w:rsidRPr="00927720" w:rsidRDefault="00846FFD" w:rsidP="00570128">
      <w:r w:rsidRPr="00927720">
        <w:t xml:space="preserve">On calcule </w:t>
      </w:r>
      <w:r w:rsidR="00B2225B" w:rsidRPr="00927720">
        <w:t xml:space="preserve">la pente de la droite reliant l'émetteur au </w:t>
      </w:r>
      <w:r w:rsidRPr="00927720">
        <w:t xml:space="preserve">récepteur, dans l'hypothèse d'un trajet en visibilité directe: </w:t>
      </w:r>
    </w:p>
    <w:p w14:paraId="07E3132A" w14:textId="1E9EA860" w:rsidR="00846FFD" w:rsidRPr="00927720" w:rsidRDefault="00846FFD" w:rsidP="00570128">
      <w:pPr>
        <w:pStyle w:val="Equation"/>
      </w:pPr>
      <w:r w:rsidRPr="00927720">
        <w:lastRenderedPageBreak/>
        <w:tab/>
      </w:r>
      <w:r w:rsidRPr="00927720">
        <w:tab/>
      </w:r>
      <w:r w:rsidRPr="00927720">
        <w:rPr>
          <w:position w:val="-20"/>
        </w:rPr>
        <w:object w:dxaOrig="1540" w:dyaOrig="620" w14:anchorId="6025C6DC">
          <v:shape id="_x0000_i1167" type="#_x0000_t75" style="width:79.5pt;height:28.5pt" o:ole="">
            <v:imagedata r:id="rId311" o:title=""/>
          </v:shape>
          <o:OLEObject Type="Embed" ProgID="Equation.3" ShapeID="_x0000_i1167" DrawAspect="Content" ObjectID="_1708952526" r:id="rId312"/>
        </w:object>
      </w:r>
      <w:r w:rsidRPr="00927720">
        <w:t>                m/km</w:t>
      </w:r>
      <w:r w:rsidRPr="00927720">
        <w:tab/>
        <w:t>(A.</w:t>
      </w:r>
      <w:r w:rsidR="00CF5B99" w:rsidRPr="00927720">
        <w:t>5.2</w:t>
      </w:r>
      <w:r w:rsidRPr="00927720">
        <w:t>)</w:t>
      </w:r>
    </w:p>
    <w:p w14:paraId="2D62E62F" w14:textId="77777777" w:rsidR="00846FFD" w:rsidRPr="00927720" w:rsidRDefault="00846FFD" w:rsidP="00570128">
      <w:pPr>
        <w:tabs>
          <w:tab w:val="left" w:pos="360"/>
          <w:tab w:val="center" w:pos="5760"/>
          <w:tab w:val="right" w:pos="8820"/>
        </w:tabs>
      </w:pPr>
      <w:r w:rsidRPr="00927720">
        <w:t>Deux cas doivent maintenant être envisagés.</w:t>
      </w:r>
    </w:p>
    <w:p w14:paraId="46256E31" w14:textId="77777777" w:rsidR="00846FFD" w:rsidRPr="00927720" w:rsidRDefault="00846FFD" w:rsidP="00570128">
      <w:pPr>
        <w:pStyle w:val="Headingi"/>
      </w:pPr>
      <w:r w:rsidRPr="00927720">
        <w:t>Cas 1. Le trajet est un trajet en visibilité directe (LoS) pour un rayon équivalent de la Terre dépassé pendant p% du temps</w:t>
      </w:r>
    </w:p>
    <w:p w14:paraId="250134D4" w14:textId="77777777" w:rsidR="00846FFD" w:rsidRPr="00927720" w:rsidRDefault="00846FFD" w:rsidP="00570128">
      <w:pPr>
        <w:tabs>
          <w:tab w:val="left" w:pos="360"/>
          <w:tab w:val="center" w:pos="5760"/>
          <w:tab w:val="right" w:pos="8820"/>
        </w:tabs>
      </w:pPr>
      <w:r w:rsidRPr="00927720">
        <w:t xml:space="preserve">Si </w:t>
      </w:r>
      <w:r w:rsidRPr="00927720">
        <w:rPr>
          <w:i/>
        </w:rPr>
        <w:t>S</w:t>
      </w:r>
      <w:r w:rsidRPr="00927720">
        <w:rPr>
          <w:i/>
          <w:vertAlign w:val="subscript"/>
        </w:rPr>
        <w:t>tim</w:t>
      </w:r>
      <w:r w:rsidRPr="00927720">
        <w:t> &lt; </w:t>
      </w:r>
      <w:r w:rsidRPr="00927720">
        <w:rPr>
          <w:i/>
        </w:rPr>
        <w:t>S</w:t>
      </w:r>
      <w:r w:rsidRPr="00927720">
        <w:rPr>
          <w:i/>
          <w:vertAlign w:val="subscript"/>
        </w:rPr>
        <w:t>tr</w:t>
      </w:r>
      <w:r w:rsidRPr="00927720">
        <w:t>, le trajet est un trajet en visibilité directe.</w:t>
      </w:r>
    </w:p>
    <w:p w14:paraId="3A54797D" w14:textId="77777777" w:rsidR="00846FFD" w:rsidRPr="00927720" w:rsidRDefault="00846FFD" w:rsidP="00570128">
      <w:pPr>
        <w:tabs>
          <w:tab w:val="left" w:pos="360"/>
          <w:tab w:val="center" w:pos="5760"/>
          <w:tab w:val="right" w:pos="8820"/>
        </w:tabs>
      </w:pPr>
      <w:r w:rsidRPr="00927720">
        <w:t xml:space="preserve">On calcule le point du profil intermédiaire pour lequel la valeur du paramètre de diffraction </w:t>
      </w:r>
      <w:r w:rsidRPr="00927720">
        <w:rPr>
          <w:szCs w:val="24"/>
        </w:rPr>
        <w:sym w:font="Symbol" w:char="F06E"/>
      </w:r>
      <w:r w:rsidRPr="00927720">
        <w:rPr>
          <w:szCs w:val="24"/>
        </w:rPr>
        <w:t xml:space="preserve"> est la plus élevée</w:t>
      </w:r>
      <w:r w:rsidRPr="00927720">
        <w:t>:</w:t>
      </w:r>
    </w:p>
    <w:p w14:paraId="55C58D65" w14:textId="6C79E198" w:rsidR="00B2225B" w:rsidRPr="00927720" w:rsidRDefault="00B2225B" w:rsidP="00570128">
      <w:pPr>
        <w:pStyle w:val="Equation"/>
      </w:pPr>
      <w:r w:rsidRPr="00927720">
        <w:tab/>
      </w:r>
      <w:r w:rsidRPr="00927720">
        <w:tab/>
      </w:r>
      <w:r w:rsidRPr="00927720">
        <w:rPr>
          <w:position w:val="-36"/>
        </w:rPr>
        <w:object w:dxaOrig="6120" w:dyaOrig="820" w14:anchorId="244ACF59">
          <v:shape id="_x0000_i1168" type="#_x0000_t75" style="width:324pt;height:36pt" o:ole="">
            <v:imagedata r:id="rId313" o:title=""/>
          </v:shape>
          <o:OLEObject Type="Embed" ProgID="Equation.DSMT4" ShapeID="_x0000_i1168" DrawAspect="Content" ObjectID="_1708952527" r:id="rId314"/>
        </w:object>
      </w:r>
      <w:r w:rsidRPr="00927720">
        <w:t xml:space="preserve"> </w:t>
      </w:r>
      <w:r w:rsidRPr="00927720">
        <w:tab/>
        <w:t>(A.</w:t>
      </w:r>
      <w:r w:rsidR="00CF5B99" w:rsidRPr="00927720">
        <w:t>5.3</w:t>
      </w:r>
      <w:r w:rsidRPr="00927720">
        <w:t>)</w:t>
      </w:r>
    </w:p>
    <w:p w14:paraId="16CE457E" w14:textId="77777777" w:rsidR="00846FFD" w:rsidRPr="00927720" w:rsidRDefault="00846FFD" w:rsidP="00570128">
      <w:pPr>
        <w:tabs>
          <w:tab w:val="left" w:pos="567"/>
          <w:tab w:val="center" w:pos="5760"/>
          <w:tab w:val="right" w:pos="8820"/>
        </w:tabs>
      </w:pPr>
      <w:r w:rsidRPr="00927720">
        <w:t xml:space="preserve">où l'indice du profil </w:t>
      </w:r>
      <w:r w:rsidRPr="00927720">
        <w:rPr>
          <w:i/>
        </w:rPr>
        <w:t>i</w:t>
      </w:r>
      <w:r w:rsidRPr="00927720">
        <w:t xml:space="preserve"> prend des valeurs comprises entre 2 et </w:t>
      </w:r>
      <w:r w:rsidRPr="00927720">
        <w:rPr>
          <w:i/>
        </w:rPr>
        <w:t>n </w:t>
      </w:r>
      <w:r w:rsidRPr="00927720">
        <w:t>− 1.</w:t>
      </w:r>
    </w:p>
    <w:p w14:paraId="024CB889" w14:textId="77777777" w:rsidR="00846FFD" w:rsidRPr="00927720" w:rsidRDefault="00846FFD" w:rsidP="00570128">
      <w:pPr>
        <w:keepNext/>
        <w:keepLines/>
      </w:pPr>
      <w:r w:rsidRPr="00927720">
        <w:t xml:space="preserve">L'affaiblissement par diffraction, selon la méthode de Bullington, pour le profil de terrain </w:t>
      </w:r>
      <w:r w:rsidR="00514678" w:rsidRPr="00927720">
        <w:t>régulier</w:t>
      </w:r>
      <w:r w:rsidRPr="00927720">
        <w:t xml:space="preserve"> théorique est donné par:</w:t>
      </w:r>
    </w:p>
    <w:p w14:paraId="5450175E" w14:textId="6F3287DE" w:rsidR="00B2225B" w:rsidRPr="00927720" w:rsidRDefault="00B2225B" w:rsidP="00570128">
      <w:pPr>
        <w:pStyle w:val="Equation"/>
      </w:pPr>
      <w:r w:rsidRPr="00927720">
        <w:tab/>
      </w:r>
      <w:r w:rsidRPr="00927720">
        <w:tab/>
      </w:r>
      <w:r w:rsidRPr="00927720">
        <w:rPr>
          <w:position w:val="-12"/>
        </w:rPr>
        <w:object w:dxaOrig="1520" w:dyaOrig="360" w14:anchorId="6501529C">
          <v:shape id="_x0000_i1169" type="#_x0000_t75" style="width:79.5pt;height:21.75pt" o:ole="">
            <v:imagedata r:id="rId315" o:title=""/>
          </v:shape>
          <o:OLEObject Type="Embed" ProgID="Equation.3" ShapeID="_x0000_i1169" DrawAspect="Content" ObjectID="_1708952528" r:id="rId316"/>
        </w:object>
      </w:r>
      <w:r w:rsidRPr="00927720">
        <w:t>                dB</w:t>
      </w:r>
      <w:r w:rsidRPr="00927720">
        <w:tab/>
        <w:t>(A.</w:t>
      </w:r>
      <w:r w:rsidR="00CF5B99" w:rsidRPr="00927720">
        <w:t>5.4</w:t>
      </w:r>
      <w:r w:rsidRPr="00927720">
        <w:t>)</w:t>
      </w:r>
    </w:p>
    <w:p w14:paraId="1F9D4273" w14:textId="553327E2" w:rsidR="00846FFD" w:rsidRPr="00927720" w:rsidRDefault="00846FFD" w:rsidP="00570128">
      <w:pPr>
        <w:tabs>
          <w:tab w:val="left" w:pos="360"/>
          <w:tab w:val="center" w:pos="5670"/>
          <w:tab w:val="center" w:pos="6660"/>
          <w:tab w:val="right" w:pos="8820"/>
        </w:tabs>
      </w:pPr>
      <w:r w:rsidRPr="00927720">
        <w:t xml:space="preserve">où la fonction </w:t>
      </w:r>
      <w:r w:rsidRPr="00927720">
        <w:rPr>
          <w:i/>
        </w:rPr>
        <w:t>J</w:t>
      </w:r>
      <w:r w:rsidRPr="00927720">
        <w:t>(</w:t>
      </w:r>
      <w:r w:rsidRPr="00927720">
        <w:rPr>
          <w:szCs w:val="24"/>
        </w:rPr>
        <w:sym w:font="Symbol" w:char="F06E"/>
      </w:r>
      <w:r w:rsidRPr="00927720">
        <w:t>) est définie par l'équation en deux parties (</w:t>
      </w:r>
      <w:r w:rsidR="007A683A" w:rsidRPr="00927720">
        <w:t>43</w:t>
      </w:r>
      <w:r w:rsidRPr="00927720">
        <w:t>).</w:t>
      </w:r>
    </w:p>
    <w:p w14:paraId="6F0B0353" w14:textId="77777777" w:rsidR="00846FFD" w:rsidRPr="00927720" w:rsidRDefault="00846FFD" w:rsidP="00570128">
      <w:pPr>
        <w:pStyle w:val="Headingi"/>
      </w:pPr>
      <w:r w:rsidRPr="00927720">
        <w:t>Cas 2. Le trajet n'est pas un trajet en visibilité directe (NLoS) pour un rayon équivalent de la Terre dépassé pendant p% du temps</w:t>
      </w:r>
    </w:p>
    <w:p w14:paraId="148B8748" w14:textId="77777777" w:rsidR="00846FFD" w:rsidRPr="00927720" w:rsidRDefault="00846FFD" w:rsidP="00570128">
      <w:r w:rsidRPr="00927720">
        <w:t xml:space="preserve">Si </w:t>
      </w:r>
      <w:r w:rsidRPr="00927720">
        <w:rPr>
          <w:i/>
        </w:rPr>
        <w:t>S</w:t>
      </w:r>
      <w:r w:rsidRPr="00927720">
        <w:rPr>
          <w:i/>
          <w:vertAlign w:val="subscript"/>
        </w:rPr>
        <w:t>tim</w:t>
      </w:r>
      <w:r w:rsidRPr="00927720">
        <w:t> </w:t>
      </w:r>
      <w:r w:rsidRPr="00927720">
        <w:rPr>
          <w:szCs w:val="24"/>
        </w:rPr>
        <w:sym w:font="Symbol" w:char="F0B3"/>
      </w:r>
      <w:r w:rsidRPr="00927720">
        <w:t> </w:t>
      </w:r>
      <w:r w:rsidRPr="00927720">
        <w:rPr>
          <w:i/>
        </w:rPr>
        <w:t>S</w:t>
      </w:r>
      <w:r w:rsidRPr="00927720">
        <w:rPr>
          <w:i/>
          <w:vertAlign w:val="subscript"/>
        </w:rPr>
        <w:t>tr</w:t>
      </w:r>
      <w:r w:rsidRPr="00927720">
        <w:t>, le trajet n'est pas un trajet en visibilité directe.</w:t>
      </w:r>
    </w:p>
    <w:p w14:paraId="47D1A002" w14:textId="77777777" w:rsidR="00846FFD" w:rsidRPr="00927720" w:rsidRDefault="00846FFD" w:rsidP="00570128">
      <w:r w:rsidRPr="00927720">
        <w:t>On calcule le point du profil intermédiaire pour lequel la pente de la droite reliant le récepteu</w:t>
      </w:r>
      <w:r w:rsidR="004F3DE6" w:rsidRPr="00927720">
        <w:t>r à ce point est la plus forte.</w:t>
      </w:r>
    </w:p>
    <w:p w14:paraId="4FF4582C" w14:textId="4EE82C33" w:rsidR="00846FFD" w:rsidRPr="00927720" w:rsidRDefault="00846FFD" w:rsidP="00570128">
      <w:pPr>
        <w:pStyle w:val="Equation"/>
      </w:pPr>
      <w:r w:rsidRPr="00927720">
        <w:tab/>
      </w:r>
      <w:r w:rsidRPr="00927720">
        <w:tab/>
      </w:r>
      <w:r w:rsidRPr="00927720">
        <w:rPr>
          <w:position w:val="-36"/>
        </w:rPr>
        <w:object w:dxaOrig="2820" w:dyaOrig="840" w14:anchorId="7ECB1D3C">
          <v:shape id="_x0000_i1170" type="#_x0000_t75" style="width:2in;height:36pt" o:ole="">
            <v:imagedata r:id="rId317" o:title=""/>
          </v:shape>
          <o:OLEObject Type="Embed" ProgID="Equation.3" ShapeID="_x0000_i1170" DrawAspect="Content" ObjectID="_1708952529" r:id="rId318"/>
        </w:object>
      </w:r>
      <w:r w:rsidRPr="00927720">
        <w:t>                m/km</w:t>
      </w:r>
      <w:r w:rsidRPr="00927720">
        <w:tab/>
        <w:t>(A.</w:t>
      </w:r>
      <w:r w:rsidR="00CF5B99" w:rsidRPr="00927720">
        <w:t>5.5</w:t>
      </w:r>
      <w:r w:rsidRPr="00927720">
        <w:t>)</w:t>
      </w:r>
    </w:p>
    <w:p w14:paraId="6BE77BF4" w14:textId="77777777" w:rsidR="00846FFD" w:rsidRPr="00927720" w:rsidRDefault="00846FFD" w:rsidP="00570128">
      <w:pPr>
        <w:tabs>
          <w:tab w:val="left" w:pos="567"/>
          <w:tab w:val="center" w:pos="5760"/>
          <w:tab w:val="right" w:pos="8820"/>
        </w:tabs>
      </w:pPr>
      <w:r w:rsidRPr="00927720">
        <w:t xml:space="preserve">où l'indice du profil </w:t>
      </w:r>
      <w:r w:rsidRPr="00927720">
        <w:rPr>
          <w:i/>
        </w:rPr>
        <w:t>i</w:t>
      </w:r>
      <w:r w:rsidRPr="00927720">
        <w:t xml:space="preserve"> prend des valeurs comprises entre 2 et </w:t>
      </w:r>
      <w:r w:rsidRPr="00927720">
        <w:rPr>
          <w:i/>
        </w:rPr>
        <w:t>n </w:t>
      </w:r>
      <w:r w:rsidRPr="00927720">
        <w:t>− 1.</w:t>
      </w:r>
    </w:p>
    <w:p w14:paraId="2A8B3607" w14:textId="77777777" w:rsidR="00846FFD" w:rsidRPr="00927720" w:rsidRDefault="00846FFD" w:rsidP="00570128">
      <w:r w:rsidRPr="00927720">
        <w:t>On calcule la distance entre le point de Bullington et l'émetteur:</w:t>
      </w:r>
    </w:p>
    <w:p w14:paraId="39A48415" w14:textId="76F4C1B8" w:rsidR="00846FFD" w:rsidRPr="00927720" w:rsidRDefault="00846FFD" w:rsidP="00570128">
      <w:pPr>
        <w:pStyle w:val="Equation"/>
      </w:pPr>
      <w:r w:rsidRPr="00927720">
        <w:tab/>
      </w:r>
      <w:r w:rsidRPr="00927720">
        <w:tab/>
      </w:r>
      <w:r w:rsidRPr="00927720">
        <w:rPr>
          <w:position w:val="-22"/>
        </w:rPr>
        <w:object w:dxaOrig="1920" w:dyaOrig="600" w14:anchorId="512D7C95">
          <v:shape id="_x0000_i1171" type="#_x0000_t75" style="width:108pt;height:36pt" o:ole="">
            <v:imagedata r:id="rId319" o:title=""/>
          </v:shape>
          <o:OLEObject Type="Embed" ProgID="Equation.3" ShapeID="_x0000_i1171" DrawAspect="Content" ObjectID="_1708952530" r:id="rId320"/>
        </w:object>
      </w:r>
      <w:r w:rsidRPr="00927720">
        <w:t>                km</w:t>
      </w:r>
      <w:r w:rsidRPr="00927720">
        <w:tab/>
        <w:t>(A.</w:t>
      </w:r>
      <w:r w:rsidR="00CF5B99" w:rsidRPr="00927720">
        <w:t>5.6</w:t>
      </w:r>
      <w:r w:rsidRPr="00927720">
        <w:t>)</w:t>
      </w:r>
    </w:p>
    <w:p w14:paraId="776BF5CA" w14:textId="77777777" w:rsidR="00846FFD" w:rsidRPr="00927720" w:rsidRDefault="00846FFD" w:rsidP="00570128">
      <w:pPr>
        <w:keepNext/>
        <w:keepLines/>
      </w:pPr>
      <w:r w:rsidRPr="00927720">
        <w:t xml:space="preserve">On calcule le paramètre de diffraction, </w:t>
      </w:r>
      <w:r w:rsidRPr="00927720">
        <w:rPr>
          <w:szCs w:val="24"/>
        </w:rPr>
        <w:sym w:font="Symbol" w:char="F06E"/>
      </w:r>
      <w:r w:rsidRPr="00927720">
        <w:rPr>
          <w:i/>
          <w:vertAlign w:val="subscript"/>
        </w:rPr>
        <w:t>b</w:t>
      </w:r>
      <w:r w:rsidRPr="00927720">
        <w:t>, pour le point de Bullington:</w:t>
      </w:r>
    </w:p>
    <w:p w14:paraId="03C13043" w14:textId="193727F1" w:rsidR="00846FFD" w:rsidRPr="00927720" w:rsidRDefault="00846FFD" w:rsidP="00570128">
      <w:pPr>
        <w:pStyle w:val="Equation"/>
      </w:pPr>
      <w:r w:rsidRPr="00927720">
        <w:tab/>
      </w:r>
      <w:r w:rsidRPr="00927720">
        <w:tab/>
      </w:r>
      <w:r w:rsidRPr="00927720">
        <w:rPr>
          <w:position w:val="-32"/>
        </w:rPr>
        <w:object w:dxaOrig="5240" w:dyaOrig="760" w14:anchorId="59114EA6">
          <v:shape id="_x0000_i1172" type="#_x0000_t75" style="width:266.25pt;height:36pt" o:ole="">
            <v:imagedata r:id="rId321" o:title=""/>
          </v:shape>
          <o:OLEObject Type="Embed" ProgID="Equation.3" ShapeID="_x0000_i1172" DrawAspect="Content" ObjectID="_1708952531" r:id="rId322"/>
        </w:object>
      </w:r>
      <w:r w:rsidRPr="00927720">
        <w:tab/>
        <w:t>(A.</w:t>
      </w:r>
      <w:r w:rsidR="00CF5B99" w:rsidRPr="00927720">
        <w:t>5.7</w:t>
      </w:r>
      <w:r w:rsidRPr="00927720">
        <w:t>)</w:t>
      </w:r>
    </w:p>
    <w:p w14:paraId="256520C8" w14:textId="77777777" w:rsidR="00846FFD" w:rsidRPr="00927720" w:rsidRDefault="00846FFD" w:rsidP="00570128">
      <w:r w:rsidRPr="00927720">
        <w:t xml:space="preserve">Dans ce cas, l'affaiblissement par diffraction sur une arête en lame de couteau pour le point de Bullington pour un profil </w:t>
      </w:r>
      <w:r w:rsidR="00514678" w:rsidRPr="00927720">
        <w:t>régulier</w:t>
      </w:r>
      <w:r w:rsidRPr="00927720">
        <w:t xml:space="preserve"> est donné par:</w:t>
      </w:r>
    </w:p>
    <w:p w14:paraId="33A7531A" w14:textId="025803A6" w:rsidR="00846FFD" w:rsidRPr="00927720" w:rsidRDefault="00846FFD" w:rsidP="00570128">
      <w:pPr>
        <w:pStyle w:val="Equation"/>
      </w:pPr>
      <w:r w:rsidRPr="00927720">
        <w:tab/>
      </w:r>
      <w:r w:rsidRPr="00927720">
        <w:tab/>
      </w:r>
      <w:r w:rsidRPr="00927720">
        <w:rPr>
          <w:position w:val="-12"/>
        </w:rPr>
        <w:object w:dxaOrig="1320" w:dyaOrig="360" w14:anchorId="08030D13">
          <v:shape id="_x0000_i1173" type="#_x0000_t75" style="width:64.5pt;height:21.75pt" o:ole="">
            <v:imagedata r:id="rId323" o:title=""/>
          </v:shape>
          <o:OLEObject Type="Embed" ProgID="Equation.3" ShapeID="_x0000_i1173" DrawAspect="Content" ObjectID="_1708952532" r:id="rId324"/>
        </w:object>
      </w:r>
      <w:r w:rsidRPr="00927720">
        <w:t>                dB</w:t>
      </w:r>
      <w:r w:rsidRPr="00927720">
        <w:tab/>
        <w:t>(A.</w:t>
      </w:r>
      <w:r w:rsidR="00CF5B99" w:rsidRPr="00927720">
        <w:t>5.8</w:t>
      </w:r>
      <w:r w:rsidRPr="00927720">
        <w:t>)</w:t>
      </w:r>
    </w:p>
    <w:p w14:paraId="352BD9FF" w14:textId="6D8AE725" w:rsidR="00846FFD" w:rsidRPr="00927720" w:rsidRDefault="00846FFD" w:rsidP="00570128">
      <w:pPr>
        <w:tabs>
          <w:tab w:val="left" w:pos="360"/>
          <w:tab w:val="center" w:pos="5670"/>
          <w:tab w:val="center" w:pos="6660"/>
          <w:tab w:val="right" w:pos="8820"/>
        </w:tabs>
      </w:pPr>
      <w:r w:rsidRPr="00927720">
        <w:t xml:space="preserve">où la fonction </w:t>
      </w:r>
      <w:r w:rsidRPr="00927720">
        <w:rPr>
          <w:i/>
        </w:rPr>
        <w:t>J</w:t>
      </w:r>
      <w:r w:rsidRPr="00927720">
        <w:t>(</w:t>
      </w:r>
      <w:r w:rsidRPr="00927720">
        <w:rPr>
          <w:szCs w:val="24"/>
        </w:rPr>
        <w:sym w:font="Symbol" w:char="F06E"/>
      </w:r>
      <w:r w:rsidRPr="00927720">
        <w:t>) est définie par l'équation en deux parties (</w:t>
      </w:r>
      <w:r w:rsidR="007A683A" w:rsidRPr="00927720">
        <w:t>43</w:t>
      </w:r>
      <w:r w:rsidRPr="00927720">
        <w:t>).</w:t>
      </w:r>
    </w:p>
    <w:p w14:paraId="6E56E566" w14:textId="77777777" w:rsidR="00846FFD" w:rsidRPr="00927720" w:rsidRDefault="00846FFD" w:rsidP="00570128">
      <w:pPr>
        <w:keepNext/>
        <w:keepLines/>
        <w:tabs>
          <w:tab w:val="left" w:pos="360"/>
          <w:tab w:val="center" w:pos="5670"/>
          <w:tab w:val="center" w:pos="6660"/>
          <w:tab w:val="right" w:pos="8820"/>
        </w:tabs>
      </w:pPr>
      <w:r w:rsidRPr="00927720">
        <w:t xml:space="preserve">L'affaiblissement par diffraction selon la méthode de Bullington pour le trajet </w:t>
      </w:r>
      <w:r w:rsidR="00514678" w:rsidRPr="00927720">
        <w:t>régulier</w:t>
      </w:r>
      <w:r w:rsidRPr="00927720">
        <w:t xml:space="preserve"> est maintenant donné par:</w:t>
      </w:r>
    </w:p>
    <w:p w14:paraId="16AB6B20" w14:textId="3AC587BF" w:rsidR="00846FFD" w:rsidRPr="00927720" w:rsidRDefault="00846FFD" w:rsidP="00570128">
      <w:pPr>
        <w:pStyle w:val="Equation"/>
      </w:pPr>
      <w:r w:rsidRPr="00927720">
        <w:tab/>
      </w:r>
      <w:r w:rsidRPr="00927720">
        <w:tab/>
      </w:r>
      <w:r w:rsidRPr="00927720">
        <w:rPr>
          <w:position w:val="-30"/>
        </w:rPr>
        <w:object w:dxaOrig="4300" w:dyaOrig="720" w14:anchorId="7819526A">
          <v:shape id="_x0000_i1174" type="#_x0000_t75" style="width:194.25pt;height:36pt" o:ole="">
            <v:imagedata r:id="rId325" o:title=""/>
          </v:shape>
          <o:OLEObject Type="Embed" ProgID="Equation.3" ShapeID="_x0000_i1174" DrawAspect="Content" ObjectID="_1708952533" r:id="rId326"/>
        </w:object>
      </w:r>
      <w:r w:rsidRPr="00927720">
        <w:t>                dB</w:t>
      </w:r>
      <w:r w:rsidRPr="00927720">
        <w:tab/>
        <w:t>(A.</w:t>
      </w:r>
      <w:r w:rsidR="00CF5B99" w:rsidRPr="00927720">
        <w:t>5.9</w:t>
      </w:r>
      <w:r w:rsidRPr="00927720">
        <w:t>)</w:t>
      </w:r>
    </w:p>
    <w:p w14:paraId="493961D9" w14:textId="77777777" w:rsidR="00846FFD" w:rsidRPr="00927720" w:rsidRDefault="00846FFD" w:rsidP="00570128"/>
    <w:p w14:paraId="396B96A7" w14:textId="160A1ADD" w:rsidR="00CE6B1D" w:rsidRDefault="00CE6B1D" w:rsidP="00570128"/>
    <w:p w14:paraId="1CB54C01" w14:textId="77777777" w:rsidR="00161A0C" w:rsidRPr="00927720" w:rsidRDefault="00161A0C" w:rsidP="00570128"/>
    <w:p w14:paraId="6F7F4FD2" w14:textId="77777777" w:rsidR="00846FFD" w:rsidRPr="00927720" w:rsidRDefault="00B2225B" w:rsidP="00570128">
      <w:pPr>
        <w:pStyle w:val="AnnexNoTitle"/>
      </w:pPr>
      <w:r w:rsidRPr="00927720">
        <w:t>Pièce jointe </w:t>
      </w:r>
      <w:r w:rsidR="00846FFD" w:rsidRPr="00927720">
        <w:t>B</w:t>
      </w:r>
      <w:r w:rsidR="00846FFD" w:rsidRPr="00927720">
        <w:br/>
      </w:r>
      <w:r w:rsidR="00846FFD" w:rsidRPr="00927720">
        <w:br/>
        <w:t>Renforcements et évanouissements du signal par temps clair</w:t>
      </w:r>
    </w:p>
    <w:p w14:paraId="02260C40" w14:textId="77777777" w:rsidR="00846FFD" w:rsidRPr="00927720" w:rsidRDefault="00846FFD" w:rsidP="00570128">
      <w:pPr>
        <w:pStyle w:val="Heading2"/>
      </w:pPr>
      <w:r w:rsidRPr="00927720">
        <w:t>B.1</w:t>
      </w:r>
      <w:r w:rsidRPr="00927720">
        <w:tab/>
        <w:t>Introduction</w:t>
      </w:r>
    </w:p>
    <w:p w14:paraId="08B0A887" w14:textId="77777777" w:rsidR="00846FFD" w:rsidRPr="00927720" w:rsidRDefault="00846FFD" w:rsidP="00570128">
      <w:r w:rsidRPr="00927720">
        <w:t xml:space="preserve">Dans </w:t>
      </w:r>
      <w:r w:rsidR="00B2225B" w:rsidRPr="00927720">
        <w:t xml:space="preserve">la </w:t>
      </w:r>
      <w:r w:rsidRPr="00927720">
        <w:t>présent</w:t>
      </w:r>
      <w:r w:rsidR="00B2225B" w:rsidRPr="00927720">
        <w:t>e</w:t>
      </w:r>
      <w:r w:rsidRPr="00927720">
        <w:t xml:space="preserve"> </w:t>
      </w:r>
      <w:r w:rsidR="00B2225B" w:rsidRPr="00927720">
        <w:t>Pièce jointe</w:t>
      </w:r>
      <w:r w:rsidRPr="00927720">
        <w:t xml:space="preserve">, on décrit la méthode de calcul des renforcements et des évanouissements du signal par temps clair. Dans le § B.2, on détermine la quantité </w:t>
      </w:r>
      <w:r w:rsidRPr="00927720">
        <w:rPr>
          <w:i/>
        </w:rPr>
        <w:t>Q</w:t>
      </w:r>
      <w:r w:rsidRPr="00927720">
        <w:rPr>
          <w:vertAlign w:val="subscript"/>
        </w:rPr>
        <w:t>0</w:t>
      </w:r>
      <w:r w:rsidRPr="00927720">
        <w:rPr>
          <w:i/>
          <w:vertAlign w:val="subscript"/>
        </w:rPr>
        <w:t>ca</w:t>
      </w:r>
      <w:r w:rsidRPr="00927720">
        <w:t xml:space="preserve"> relative au climat qui est fonction du trajet et est nécessaire dans la fonction </w:t>
      </w:r>
      <w:r w:rsidRPr="00927720">
        <w:rPr>
          <w:i/>
        </w:rPr>
        <w:t>Q</w:t>
      </w:r>
      <w:r w:rsidRPr="00927720">
        <w:rPr>
          <w:i/>
          <w:vertAlign w:val="subscript"/>
        </w:rPr>
        <w:t>caf</w:t>
      </w:r>
      <w:r w:rsidRPr="00927720">
        <w:t>(</w:t>
      </w:r>
      <w:r w:rsidRPr="00927720">
        <w:rPr>
          <w:i/>
        </w:rPr>
        <w:t xml:space="preserve">A) </w:t>
      </w:r>
      <w:r w:rsidRPr="00927720">
        <w:t xml:space="preserve">définie dans le § B.4. La fonction </w:t>
      </w:r>
      <w:r w:rsidRPr="00927720">
        <w:rPr>
          <w:i/>
        </w:rPr>
        <w:t>Q</w:t>
      </w:r>
      <w:r w:rsidRPr="00927720">
        <w:rPr>
          <w:i/>
          <w:vertAlign w:val="subscript"/>
        </w:rPr>
        <w:t>caf</w:t>
      </w:r>
      <w:r w:rsidRPr="00927720">
        <w:t>(</w:t>
      </w:r>
      <w:r w:rsidRPr="00927720">
        <w:rPr>
          <w:i/>
        </w:rPr>
        <w:t>A</w:t>
      </w:r>
      <w:r w:rsidRPr="00927720">
        <w:t xml:space="preserve">) peut être appliquée plusieurs fois pour le même trajet. Cette fonction </w:t>
      </w:r>
      <w:r w:rsidRPr="00927720">
        <w:rPr>
          <w:i/>
        </w:rPr>
        <w:t>Q</w:t>
      </w:r>
      <w:r w:rsidRPr="00927720">
        <w:rPr>
          <w:i/>
          <w:vertAlign w:val="subscript"/>
        </w:rPr>
        <w:t>caf</w:t>
      </w:r>
      <w:r w:rsidRPr="00927720">
        <w:t>(</w:t>
      </w:r>
      <w:r w:rsidRPr="00927720">
        <w:rPr>
          <w:i/>
        </w:rPr>
        <w:t>A</w:t>
      </w:r>
      <w:r w:rsidRPr="00927720">
        <w:t xml:space="preserve">) donne le pourcentage de temps sans pluie pendant lequel le niveau d'évanouissement de </w:t>
      </w:r>
      <w:r w:rsidRPr="00927720">
        <w:rPr>
          <w:i/>
        </w:rPr>
        <w:t>A</w:t>
      </w:r>
      <w:r w:rsidRPr="00927720">
        <w:t xml:space="preserve"> est supérieur au niveau médian du signal en l'absence de pluie. Elle est utilisée pour les trajets de surface. Dans le § B.5, on définit la fonction </w:t>
      </w:r>
      <w:r w:rsidRPr="00927720">
        <w:rPr>
          <w:i/>
        </w:rPr>
        <w:t>Q</w:t>
      </w:r>
      <w:r w:rsidRPr="00927720">
        <w:rPr>
          <w:i/>
          <w:vertAlign w:val="subscript"/>
        </w:rPr>
        <w:t>caftropo</w:t>
      </w:r>
      <w:r w:rsidRPr="00927720">
        <w:t>(</w:t>
      </w:r>
      <w:r w:rsidRPr="00927720">
        <w:rPr>
          <w:i/>
        </w:rPr>
        <w:t>A</w:t>
      </w:r>
      <w:r w:rsidRPr="00927720">
        <w:t>) qui est utilisée pour les trajets de diffusion troposphérique.</w:t>
      </w:r>
    </w:p>
    <w:p w14:paraId="7C3DFC23" w14:textId="536097E2" w:rsidR="00846FFD" w:rsidRPr="00927720" w:rsidRDefault="00846FFD" w:rsidP="00570128">
      <w:pPr>
        <w:pStyle w:val="Heading2"/>
      </w:pPr>
      <w:r w:rsidRPr="00927720">
        <w:t>B.2</w:t>
      </w:r>
      <w:r w:rsidRPr="00927720">
        <w:tab/>
        <w:t>Caractérisation de l'activité de propagation par trajets multiples</w:t>
      </w:r>
    </w:p>
    <w:p w14:paraId="70FECB48" w14:textId="77777777" w:rsidR="00846FFD" w:rsidRPr="00927720" w:rsidRDefault="00846FFD" w:rsidP="00570128">
      <w:r w:rsidRPr="00927720">
        <w:t>La première partie des calculs des évanouissements dus à la propagation par trajets multiples caractérise le niveau de l'activité de propagation par trajets multiples pour un trajet donné. Il s'agit de calculs préliminaires qui doivent être effectués une seule fois pour un trajet et une fréquence donnés.</w:t>
      </w:r>
    </w:p>
    <w:p w14:paraId="79C96E88" w14:textId="77777777" w:rsidR="00846FFD" w:rsidRPr="00927720" w:rsidRDefault="00846FFD" w:rsidP="00570128">
      <w:r w:rsidRPr="00927720">
        <w:t>Le facteur suivant représente la valeur statistique du taux de variation de la réfractivité radioélectrique:</w:t>
      </w:r>
    </w:p>
    <w:p w14:paraId="3FA24E78" w14:textId="0B787F87" w:rsidR="00846FFD" w:rsidRPr="00927720" w:rsidRDefault="00846FFD" w:rsidP="00570128">
      <w:pPr>
        <w:pStyle w:val="Equation"/>
      </w:pPr>
      <w:r w:rsidRPr="00927720">
        <w:tab/>
      </w:r>
      <w:r w:rsidRPr="00927720">
        <w:tab/>
      </w:r>
      <w:r w:rsidRPr="00927720">
        <w:rPr>
          <w:position w:val="-6"/>
        </w:rPr>
        <w:object w:dxaOrig="2400" w:dyaOrig="360" w14:anchorId="7E7B9567">
          <v:shape id="_x0000_i1175" type="#_x0000_t75" style="width:122.25pt;height:21.75pt" o:ole="">
            <v:imagedata r:id="rId327" o:title=""/>
          </v:shape>
          <o:OLEObject Type="Embed" ProgID="Equation.3" ShapeID="_x0000_i1175" DrawAspect="Content" ObjectID="_1708952534" r:id="rId328"/>
        </w:object>
      </w:r>
      <w:r w:rsidRPr="00927720">
        <w:tab/>
        <w:t>(B.</w:t>
      </w:r>
      <w:r w:rsidR="00CF5B99" w:rsidRPr="00927720">
        <w:t>2.</w:t>
      </w:r>
      <w:r w:rsidRPr="00927720">
        <w:t>1)</w:t>
      </w:r>
    </w:p>
    <w:p w14:paraId="50A91D32" w14:textId="3E1DAB12" w:rsidR="00846FFD" w:rsidRPr="00927720" w:rsidRDefault="00846FFD" w:rsidP="00570128">
      <w:r w:rsidRPr="00927720">
        <w:t xml:space="preserve">Le paramètre </w:t>
      </w:r>
      <w:r w:rsidRPr="00927720">
        <w:rPr>
          <w:i/>
        </w:rPr>
        <w:t>N</w:t>
      </w:r>
      <w:r w:rsidRPr="00927720">
        <w:rPr>
          <w:i/>
          <w:vertAlign w:val="subscript"/>
        </w:rPr>
        <w:t>d</w:t>
      </w:r>
      <w:r w:rsidRPr="00927720">
        <w:rPr>
          <w:vertAlign w:val="subscript"/>
        </w:rPr>
        <w:t>65</w:t>
      </w:r>
      <w:r w:rsidRPr="00927720">
        <w:rPr>
          <w:i/>
          <w:vertAlign w:val="subscript"/>
        </w:rPr>
        <w:t>m</w:t>
      </w:r>
      <w:r w:rsidRPr="00927720">
        <w:rPr>
          <w:vertAlign w:val="subscript"/>
        </w:rPr>
        <w:t>1</w:t>
      </w:r>
      <w:r w:rsidRPr="00927720">
        <w:t xml:space="preserve"> caractérise le niveau d'activité de la propagation par trajets multiples au point à mi</w:t>
      </w:r>
      <w:r w:rsidRPr="00927720">
        <w:noBreakHyphen/>
        <w:t>trajet. Il apparaît dans le Tableau </w:t>
      </w:r>
      <w:r w:rsidR="007A683A" w:rsidRPr="00927720">
        <w:t>4</w:t>
      </w:r>
      <w:r w:rsidRPr="00927720">
        <w:t xml:space="preserve"> et il est calculé comme décrit au § 3.4.2.</w:t>
      </w:r>
    </w:p>
    <w:p w14:paraId="02D1EB92" w14:textId="77777777" w:rsidR="00846FFD" w:rsidRPr="00927720" w:rsidRDefault="00846FFD" w:rsidP="00570128">
      <w:r w:rsidRPr="00927720">
        <w:t>La caractéristique du pourcentage de temps théorique sans évanouissements pour le mois le plus défavorable, pour ce qui est de la partie évanouissements profonds de la distribution, est calculée comme suit. La méthode varie selon que le trajet est en visibilité directe ou non pendant un pourcentage de temps médian, comme indiqué au § 3.7.</w:t>
      </w:r>
    </w:p>
    <w:p w14:paraId="4A4702CD" w14:textId="77777777" w:rsidR="00846FFD" w:rsidRPr="00927720" w:rsidRDefault="00846FFD" w:rsidP="00570128">
      <w:pPr>
        <w:pStyle w:val="Headingi"/>
      </w:pPr>
      <w:r w:rsidRPr="00927720">
        <w:t>Pour un trajet en visibilité directe:</w:t>
      </w:r>
    </w:p>
    <w:p w14:paraId="2143463F" w14:textId="77777777" w:rsidR="00846FFD" w:rsidRPr="00927720" w:rsidRDefault="00846FFD" w:rsidP="00570128">
      <w:r w:rsidRPr="00927720">
        <w:t xml:space="preserve">Calculer le pourcentage de temps annuel théorique sans évanouissements, </w:t>
      </w:r>
      <w:r w:rsidRPr="00927720">
        <w:rPr>
          <w:i/>
        </w:rPr>
        <w:t>Q</w:t>
      </w:r>
      <w:r w:rsidRPr="00927720">
        <w:rPr>
          <w:vertAlign w:val="subscript"/>
        </w:rPr>
        <w:t>0</w:t>
      </w:r>
      <w:r w:rsidRPr="00927720">
        <w:rPr>
          <w:i/>
          <w:vertAlign w:val="subscript"/>
        </w:rPr>
        <w:t>ca</w:t>
      </w:r>
      <w:r w:rsidRPr="00927720">
        <w:t>, en utilisant la procédure donnée dans le § B.3 avec les données d'entrée suivantes:</w:t>
      </w:r>
    </w:p>
    <w:p w14:paraId="2CEAAC37" w14:textId="606F90C3" w:rsidR="00846FFD" w:rsidRPr="00927720" w:rsidRDefault="00846FFD" w:rsidP="00570128">
      <w:pPr>
        <w:pStyle w:val="Equation"/>
      </w:pPr>
      <w:r w:rsidRPr="00927720">
        <w:tab/>
      </w:r>
      <w:r w:rsidRPr="00927720">
        <w:tab/>
      </w:r>
      <w:r w:rsidRPr="00927720">
        <w:rPr>
          <w:position w:val="-12"/>
        </w:rPr>
        <w:object w:dxaOrig="800" w:dyaOrig="360" w14:anchorId="661F9C02">
          <v:shape id="_x0000_i1176" type="#_x0000_t75" style="width:43.5pt;height:21.75pt" o:ole="">
            <v:imagedata r:id="rId329" o:title=""/>
          </v:shape>
          <o:OLEObject Type="Embed" ProgID="Equation.3" ShapeID="_x0000_i1176" DrawAspect="Content" ObjectID="_1708952535" r:id="rId330"/>
        </w:object>
      </w:r>
      <w:r w:rsidRPr="00927720">
        <w:t>                km</w:t>
      </w:r>
      <w:r w:rsidRPr="00927720">
        <w:tab/>
        <w:t>(B.</w:t>
      </w:r>
      <w:r w:rsidR="00CF5B99" w:rsidRPr="00927720">
        <w:t>2.</w:t>
      </w:r>
      <w:r w:rsidRPr="00927720">
        <w:t>2a)</w:t>
      </w:r>
    </w:p>
    <w:p w14:paraId="41DD7ED7" w14:textId="406A8615" w:rsidR="00846FFD" w:rsidRPr="00927720" w:rsidRDefault="00846FFD" w:rsidP="00570128">
      <w:pPr>
        <w:pStyle w:val="Equation"/>
      </w:pPr>
      <w:r w:rsidRPr="00927720">
        <w:tab/>
      </w:r>
      <w:r w:rsidRPr="00927720">
        <w:tab/>
      </w:r>
      <w:r w:rsidRPr="00927720">
        <w:rPr>
          <w:position w:val="-14"/>
        </w:rPr>
        <w:object w:dxaOrig="859" w:dyaOrig="380" w14:anchorId="65B0E1D9">
          <v:shape id="_x0000_i1177" type="#_x0000_t75" style="width:43.5pt;height:21.75pt" o:ole="">
            <v:imagedata r:id="rId331" o:title=""/>
          </v:shape>
          <o:OLEObject Type="Embed" ProgID="Equation.3" ShapeID="_x0000_i1177" DrawAspect="Content" ObjectID="_1708952536" r:id="rId332"/>
        </w:object>
      </w:r>
      <w:r w:rsidRPr="00927720">
        <w:t>                mrad</w:t>
      </w:r>
      <w:r w:rsidRPr="00927720">
        <w:tab/>
        <w:t>(B.</w:t>
      </w:r>
      <w:r w:rsidR="00CF5B99" w:rsidRPr="00927720">
        <w:t>2.</w:t>
      </w:r>
      <w:r w:rsidRPr="00927720">
        <w:t>2b)</w:t>
      </w:r>
    </w:p>
    <w:p w14:paraId="6957D52C" w14:textId="04287173" w:rsidR="00846FFD" w:rsidRPr="00927720" w:rsidRDefault="00846FFD" w:rsidP="00570128">
      <w:pPr>
        <w:pStyle w:val="Equation"/>
      </w:pPr>
      <w:r w:rsidRPr="00927720">
        <w:tab/>
      </w:r>
      <w:r w:rsidRPr="00927720">
        <w:tab/>
      </w:r>
      <w:r w:rsidRPr="00927720">
        <w:rPr>
          <w:position w:val="-12"/>
        </w:rPr>
        <w:object w:dxaOrig="880" w:dyaOrig="360" w14:anchorId="4DD53BF7">
          <v:shape id="_x0000_i1178" type="#_x0000_t75" style="width:43.5pt;height:21.75pt" o:ole="">
            <v:imagedata r:id="rId333" o:title=""/>
          </v:shape>
          <o:OLEObject Type="Embed" ProgID="Equation.3" ShapeID="_x0000_i1178" DrawAspect="Content" ObjectID="_1708952537" r:id="rId334"/>
        </w:object>
      </w:r>
      <w:r w:rsidRPr="00927720">
        <w:t>                m</w:t>
      </w:r>
      <w:r w:rsidRPr="00927720">
        <w:tab/>
        <w:t>(B.</w:t>
      </w:r>
      <w:r w:rsidR="00CF5B99" w:rsidRPr="00927720">
        <w:t>2.</w:t>
      </w:r>
      <w:r w:rsidRPr="00927720">
        <w:t>2c)</w:t>
      </w:r>
    </w:p>
    <w:p w14:paraId="6999D55E" w14:textId="348A0AB6" w:rsidR="00846FFD" w:rsidRPr="00927720" w:rsidRDefault="00846FFD" w:rsidP="00570128">
      <w:r w:rsidRPr="00927720">
        <w:t xml:space="preserve">où </w:t>
      </w:r>
      <w:r w:rsidRPr="00927720">
        <w:rPr>
          <w:i/>
        </w:rPr>
        <w:t>d</w:t>
      </w:r>
      <w:r w:rsidRPr="00927720">
        <w:t xml:space="preserve">, </w:t>
      </w:r>
      <w:r w:rsidRPr="00927720">
        <w:rPr>
          <w:iCs/>
          <w:szCs w:val="24"/>
        </w:rPr>
        <w:sym w:font="Symbol" w:char="F065"/>
      </w:r>
      <w:r w:rsidRPr="00927720">
        <w:rPr>
          <w:i/>
          <w:vertAlign w:val="subscript"/>
        </w:rPr>
        <w:t>p</w:t>
      </w:r>
      <w:r w:rsidRPr="00927720">
        <w:t xml:space="preserve"> et </w:t>
      </w:r>
      <w:r w:rsidRPr="00927720">
        <w:rPr>
          <w:i/>
        </w:rPr>
        <w:t>h</w:t>
      </w:r>
      <w:r w:rsidRPr="00927720">
        <w:rPr>
          <w:i/>
          <w:vertAlign w:val="subscript"/>
        </w:rPr>
        <w:t>lo</w:t>
      </w:r>
      <w:r w:rsidRPr="00927720">
        <w:t xml:space="preserve"> apparaissent dans le </w:t>
      </w:r>
      <w:r w:rsidR="0094780A" w:rsidRPr="00927720">
        <w:t xml:space="preserve">Tableau </w:t>
      </w:r>
      <w:r w:rsidR="007A683A" w:rsidRPr="00927720">
        <w:t>4</w:t>
      </w:r>
      <w:r w:rsidRPr="00927720">
        <w:t xml:space="preserve"> et sont calculés comme indiqués aux § 3.2 et 3.3.</w:t>
      </w:r>
    </w:p>
    <w:p w14:paraId="4D9B75ED" w14:textId="77777777" w:rsidR="00846FFD" w:rsidRPr="00927720" w:rsidRDefault="00846FFD" w:rsidP="00570128">
      <w:pPr>
        <w:pStyle w:val="Headingi"/>
      </w:pPr>
      <w:r w:rsidRPr="00927720">
        <w:t>Pour un trajet qui n'est pas en visibilité directe:</w:t>
      </w:r>
    </w:p>
    <w:p w14:paraId="6007EBD3" w14:textId="77777777" w:rsidR="00846FFD" w:rsidRPr="00927720" w:rsidRDefault="00846FFD" w:rsidP="00570128">
      <w:r w:rsidRPr="00927720">
        <w:t>Dans le cas d'un trajet qui n'est pas en visibilité directe, le pourcentage de temps théorique sans évanouissements est évalué depuis chaque antenne jusqu'à son horizon radioélectrique et le résultat le plus élevé des deux est choisi comme suit.</w:t>
      </w:r>
    </w:p>
    <w:p w14:paraId="2AEED89E" w14:textId="77777777" w:rsidR="00846FFD" w:rsidRPr="00927720" w:rsidRDefault="00846FFD" w:rsidP="00570128">
      <w:pPr>
        <w:keepNext/>
        <w:keepLines/>
      </w:pPr>
      <w:r w:rsidRPr="00927720">
        <w:lastRenderedPageBreak/>
        <w:t xml:space="preserve">On calcule le pourcentage de temps annuel théorique sans évanouissements, à l'extrémité émetteur, </w:t>
      </w:r>
      <w:r w:rsidRPr="00927720">
        <w:rPr>
          <w:i/>
        </w:rPr>
        <w:t>Q</w:t>
      </w:r>
      <w:r w:rsidRPr="00927720">
        <w:rPr>
          <w:vertAlign w:val="subscript"/>
        </w:rPr>
        <w:t>0</w:t>
      </w:r>
      <w:r w:rsidRPr="00927720">
        <w:rPr>
          <w:i/>
          <w:vertAlign w:val="subscript"/>
        </w:rPr>
        <w:t>cat</w:t>
      </w:r>
      <w:r w:rsidRPr="00927720">
        <w:t>, en utilisant la procédure donnée dans le § B.3 avec les données d'entrée suivantes:</w:t>
      </w:r>
    </w:p>
    <w:p w14:paraId="27F8EC82" w14:textId="3971142F" w:rsidR="00846FFD" w:rsidRPr="00927720" w:rsidRDefault="00846FFD" w:rsidP="00570128">
      <w:pPr>
        <w:pStyle w:val="Equation"/>
      </w:pPr>
      <w:r w:rsidRPr="00927720">
        <w:tab/>
      </w:r>
      <w:r w:rsidRPr="00927720">
        <w:tab/>
      </w:r>
      <w:r w:rsidRPr="00927720">
        <w:rPr>
          <w:position w:val="-12"/>
        </w:rPr>
        <w:object w:dxaOrig="900" w:dyaOrig="360" w14:anchorId="086A4F6C">
          <v:shape id="_x0000_i1179" type="#_x0000_t75" style="width:43.5pt;height:21.75pt" o:ole="">
            <v:imagedata r:id="rId335" o:title=""/>
          </v:shape>
          <o:OLEObject Type="Embed" ProgID="Equation.3" ShapeID="_x0000_i1179" DrawAspect="Content" ObjectID="_1708952538" r:id="rId336"/>
        </w:object>
      </w:r>
      <w:r w:rsidRPr="00927720">
        <w:t>                km</w:t>
      </w:r>
      <w:r w:rsidRPr="00927720">
        <w:tab/>
        <w:t>(B.</w:t>
      </w:r>
      <w:r w:rsidR="0094780A" w:rsidRPr="00927720">
        <w:t>2.</w:t>
      </w:r>
      <w:r w:rsidRPr="00927720">
        <w:t>3a)</w:t>
      </w:r>
    </w:p>
    <w:p w14:paraId="1395F92B" w14:textId="6818FBCE" w:rsidR="00846FFD" w:rsidRPr="00927720" w:rsidRDefault="00846FFD" w:rsidP="00570128">
      <w:pPr>
        <w:pStyle w:val="Equation"/>
        <w:keepNext/>
      </w:pPr>
      <w:r w:rsidRPr="00927720">
        <w:tab/>
      </w:r>
      <w:r w:rsidRPr="00927720">
        <w:tab/>
      </w:r>
      <w:r w:rsidRPr="00927720">
        <w:rPr>
          <w:position w:val="-14"/>
        </w:rPr>
        <w:object w:dxaOrig="900" w:dyaOrig="400" w14:anchorId="717589CB">
          <v:shape id="_x0000_i1180" type="#_x0000_t75" style="width:43.5pt;height:21.75pt" o:ole="">
            <v:imagedata r:id="rId337" o:title=""/>
          </v:shape>
          <o:OLEObject Type="Embed" ProgID="Equation.3" ShapeID="_x0000_i1180" DrawAspect="Content" ObjectID="_1708952539" r:id="rId338"/>
        </w:object>
      </w:r>
      <w:r w:rsidRPr="00927720">
        <w:t>                mrad</w:t>
      </w:r>
      <w:r w:rsidRPr="00927720">
        <w:tab/>
        <w:t>(B.</w:t>
      </w:r>
      <w:r w:rsidR="0094780A" w:rsidRPr="00927720">
        <w:t>2.</w:t>
      </w:r>
      <w:r w:rsidRPr="00927720">
        <w:t>3b)</w:t>
      </w:r>
    </w:p>
    <w:p w14:paraId="7B849419" w14:textId="6CEADF7C" w:rsidR="00846FFD" w:rsidRPr="00927720" w:rsidRDefault="00846FFD" w:rsidP="00570128">
      <w:pPr>
        <w:pStyle w:val="Equation"/>
        <w:keepNext/>
        <w:tabs>
          <w:tab w:val="clear" w:pos="4820"/>
          <w:tab w:val="center" w:pos="4111"/>
          <w:tab w:val="left" w:pos="6521"/>
        </w:tabs>
      </w:pPr>
      <w:r w:rsidRPr="00927720">
        <w:tab/>
      </w:r>
      <w:r w:rsidRPr="00927720">
        <w:tab/>
      </w:r>
      <w:r w:rsidRPr="00927720">
        <w:rPr>
          <w:position w:val="-12"/>
        </w:rPr>
        <w:object w:dxaOrig="1700" w:dyaOrig="360" w14:anchorId="45342D5A">
          <v:shape id="_x0000_i1181" type="#_x0000_t75" style="width:79.5pt;height:14.25pt" o:ole="">
            <v:imagedata r:id="rId339" o:title=""/>
          </v:shape>
          <o:OLEObject Type="Embed" ProgID="Equation.3" ShapeID="_x0000_i1181" DrawAspect="Content" ObjectID="_1708952540" r:id="rId340"/>
        </w:object>
      </w:r>
      <w:r w:rsidRPr="00927720">
        <w:tab/>
        <w:t xml:space="preserve">avec </w:t>
      </w:r>
      <w:r w:rsidRPr="00927720">
        <w:rPr>
          <w:position w:val="-12"/>
        </w:rPr>
        <w:object w:dxaOrig="560" w:dyaOrig="360" w14:anchorId="7DBCB23A">
          <v:shape id="_x0000_i1182" type="#_x0000_t75" style="width:28.5pt;height:21.75pt" o:ole="">
            <v:imagedata r:id="rId341" o:title=""/>
          </v:shape>
          <o:OLEObject Type="Embed" ProgID="Equation.3" ShapeID="_x0000_i1182" DrawAspect="Content" ObjectID="_1708952541" r:id="rId342"/>
        </w:object>
      </w:r>
      <w:r w:rsidRPr="00927720">
        <w:t>   m</w:t>
      </w:r>
      <w:r w:rsidRPr="00927720">
        <w:tab/>
        <w:t>(B.</w:t>
      </w:r>
      <w:r w:rsidR="0094780A" w:rsidRPr="00927720">
        <w:t>2.</w:t>
      </w:r>
      <w:r w:rsidRPr="00927720">
        <w:t>3c)</w:t>
      </w:r>
    </w:p>
    <w:p w14:paraId="28328D1A" w14:textId="489CFF28" w:rsidR="00846FFD" w:rsidRPr="00927720" w:rsidRDefault="00846FFD" w:rsidP="00570128">
      <w:pPr>
        <w:tabs>
          <w:tab w:val="left" w:pos="360"/>
          <w:tab w:val="center" w:pos="6480"/>
          <w:tab w:val="right" w:pos="9000"/>
        </w:tabs>
      </w:pPr>
      <w:r w:rsidRPr="00927720">
        <w:t xml:space="preserve">où </w:t>
      </w:r>
      <w:r w:rsidRPr="00927720">
        <w:rPr>
          <w:i/>
        </w:rPr>
        <w:t>d</w:t>
      </w:r>
      <w:r w:rsidRPr="00927720">
        <w:rPr>
          <w:i/>
          <w:vertAlign w:val="subscript"/>
        </w:rPr>
        <w:t>lt</w:t>
      </w:r>
      <w:r w:rsidRPr="00927720">
        <w:t xml:space="preserve">, </w:t>
      </w:r>
      <w:r w:rsidRPr="00927720">
        <w:rPr>
          <w:iCs/>
        </w:rPr>
        <w:t>θ</w:t>
      </w:r>
      <w:r w:rsidRPr="00927720">
        <w:rPr>
          <w:i/>
          <w:vertAlign w:val="subscript"/>
        </w:rPr>
        <w:t>t</w:t>
      </w:r>
      <w:r w:rsidRPr="00927720">
        <w:t xml:space="preserve">, </w:t>
      </w:r>
      <w:r w:rsidRPr="00927720">
        <w:rPr>
          <w:i/>
        </w:rPr>
        <w:t>h</w:t>
      </w:r>
      <w:r w:rsidRPr="00927720">
        <w:rPr>
          <w:i/>
          <w:vertAlign w:val="subscript"/>
        </w:rPr>
        <w:t>ts</w:t>
      </w:r>
      <w:r w:rsidRPr="00927720">
        <w:t xml:space="preserve"> et </w:t>
      </w:r>
      <w:r w:rsidRPr="00927720">
        <w:rPr>
          <w:i/>
        </w:rPr>
        <w:t>i</w:t>
      </w:r>
      <w:r w:rsidRPr="00927720">
        <w:rPr>
          <w:i/>
          <w:vertAlign w:val="subscript"/>
        </w:rPr>
        <w:t>lt</w:t>
      </w:r>
      <w:r w:rsidRPr="00927720">
        <w:t xml:space="preserve"> sont donnée dans le Tableau </w:t>
      </w:r>
      <w:r w:rsidR="007A683A" w:rsidRPr="00927720">
        <w:t>4</w:t>
      </w:r>
      <w:r w:rsidRPr="00927720">
        <w:t>.</w:t>
      </w:r>
    </w:p>
    <w:p w14:paraId="365BE867" w14:textId="22FC7426" w:rsidR="00846FFD" w:rsidRPr="00927720" w:rsidRDefault="00846FFD" w:rsidP="00570128">
      <w:r w:rsidRPr="00927720">
        <w:t xml:space="preserve">On calcule le pourcentage de temps annuel théorique sans évanouissements, à l'extrémité récepteur, </w:t>
      </w:r>
      <w:r w:rsidRPr="00927720">
        <w:rPr>
          <w:i/>
        </w:rPr>
        <w:t>Q</w:t>
      </w:r>
      <w:r w:rsidRPr="00927720">
        <w:rPr>
          <w:vertAlign w:val="subscript"/>
        </w:rPr>
        <w:t>0</w:t>
      </w:r>
      <w:r w:rsidRPr="00927720">
        <w:rPr>
          <w:i/>
          <w:vertAlign w:val="subscript"/>
        </w:rPr>
        <w:t>car</w:t>
      </w:r>
      <w:r w:rsidRPr="00927720">
        <w:t>, en utilisant la procédure donnée dans la § B.3 avec les données d'entrée suivantes:</w:t>
      </w:r>
    </w:p>
    <w:p w14:paraId="7EEF759B" w14:textId="7229BC06" w:rsidR="00846FFD" w:rsidRPr="00927720" w:rsidRDefault="00846FFD" w:rsidP="00570128">
      <w:pPr>
        <w:pStyle w:val="Equation"/>
      </w:pPr>
      <w:r w:rsidRPr="00927720">
        <w:tab/>
      </w:r>
      <w:r w:rsidRPr="00927720">
        <w:tab/>
      </w:r>
      <w:r w:rsidRPr="00927720">
        <w:rPr>
          <w:position w:val="-12"/>
        </w:rPr>
        <w:object w:dxaOrig="920" w:dyaOrig="360" w14:anchorId="4B0E67C9">
          <v:shape id="_x0000_i1183" type="#_x0000_t75" style="width:50.25pt;height:21.75pt" o:ole="">
            <v:imagedata r:id="rId343" o:title=""/>
          </v:shape>
          <o:OLEObject Type="Embed" ProgID="Equation.3" ShapeID="_x0000_i1183" DrawAspect="Content" ObjectID="_1708952542" r:id="rId344"/>
        </w:object>
      </w:r>
      <w:r w:rsidRPr="00927720">
        <w:t>                km</w:t>
      </w:r>
      <w:r w:rsidRPr="00927720">
        <w:tab/>
        <w:t>(B.</w:t>
      </w:r>
      <w:r w:rsidR="0094780A" w:rsidRPr="00927720">
        <w:t>2.</w:t>
      </w:r>
      <w:r w:rsidRPr="00927720">
        <w:t>4a)</w:t>
      </w:r>
    </w:p>
    <w:p w14:paraId="437FB25F" w14:textId="36CB40B1" w:rsidR="00846FFD" w:rsidRPr="00927720" w:rsidRDefault="00846FFD" w:rsidP="00570128">
      <w:pPr>
        <w:pStyle w:val="Equation"/>
      </w:pPr>
      <w:r w:rsidRPr="00927720">
        <w:tab/>
      </w:r>
      <w:r w:rsidRPr="00927720">
        <w:tab/>
      </w:r>
      <w:r w:rsidRPr="00927720">
        <w:rPr>
          <w:position w:val="-14"/>
        </w:rPr>
        <w:object w:dxaOrig="920" w:dyaOrig="400" w14:anchorId="02B068A8">
          <v:shape id="_x0000_i1184" type="#_x0000_t75" style="width:50.25pt;height:21.75pt" o:ole="">
            <v:imagedata r:id="rId345" o:title=""/>
          </v:shape>
          <o:OLEObject Type="Embed" ProgID="Equation.3" ShapeID="_x0000_i1184" DrawAspect="Content" ObjectID="_1708952543" r:id="rId346"/>
        </w:object>
      </w:r>
      <w:r w:rsidRPr="00927720">
        <w:t>                mrad</w:t>
      </w:r>
      <w:r w:rsidRPr="00927720">
        <w:tab/>
        <w:t>(B.</w:t>
      </w:r>
      <w:r w:rsidR="0094780A" w:rsidRPr="00927720">
        <w:t>2.</w:t>
      </w:r>
      <w:r w:rsidRPr="00927720">
        <w:t>4b)</w:t>
      </w:r>
    </w:p>
    <w:p w14:paraId="14EAB21E" w14:textId="21369C21" w:rsidR="00846FFD" w:rsidRPr="00927720" w:rsidRDefault="00846FFD" w:rsidP="00570128">
      <w:pPr>
        <w:pStyle w:val="Equation"/>
        <w:tabs>
          <w:tab w:val="clear" w:pos="4820"/>
          <w:tab w:val="center" w:pos="4253"/>
          <w:tab w:val="left" w:pos="6521"/>
        </w:tabs>
      </w:pPr>
      <w:r w:rsidRPr="00927720">
        <w:tab/>
      </w:r>
      <w:r w:rsidRPr="00927720">
        <w:tab/>
      </w:r>
      <w:r w:rsidRPr="00927720">
        <w:rPr>
          <w:position w:val="-12"/>
        </w:rPr>
        <w:object w:dxaOrig="1719" w:dyaOrig="360" w14:anchorId="44ABB851">
          <v:shape id="_x0000_i1185" type="#_x0000_t75" style="width:79.5pt;height:14.25pt" o:ole="">
            <v:imagedata r:id="rId347" o:title=""/>
          </v:shape>
          <o:OLEObject Type="Embed" ProgID="Equation.3" ShapeID="_x0000_i1185" DrawAspect="Content" ObjectID="_1708952544" r:id="rId348"/>
        </w:object>
      </w:r>
      <w:r w:rsidRPr="00927720">
        <w:tab/>
        <w:t xml:space="preserve">avec </w:t>
      </w:r>
      <w:r w:rsidRPr="00927720">
        <w:rPr>
          <w:position w:val="-12"/>
        </w:rPr>
        <w:object w:dxaOrig="580" w:dyaOrig="360" w14:anchorId="0ACAD99E">
          <v:shape id="_x0000_i1186" type="#_x0000_t75" style="width:28.5pt;height:21.75pt" o:ole="">
            <v:imagedata r:id="rId349" o:title=""/>
          </v:shape>
          <o:OLEObject Type="Embed" ProgID="Equation.3" ShapeID="_x0000_i1186" DrawAspect="Content" ObjectID="_1708952545" r:id="rId350"/>
        </w:object>
      </w:r>
      <w:r w:rsidRPr="00927720">
        <w:t>   m</w:t>
      </w:r>
      <w:r w:rsidRPr="00927720">
        <w:tab/>
        <w:t>(B.</w:t>
      </w:r>
      <w:r w:rsidR="0094780A" w:rsidRPr="00927720">
        <w:t>2.</w:t>
      </w:r>
      <w:r w:rsidRPr="00927720">
        <w:t>4c)</w:t>
      </w:r>
    </w:p>
    <w:p w14:paraId="0ABFE6F1" w14:textId="3628E856" w:rsidR="00846FFD" w:rsidRPr="00927720" w:rsidRDefault="00846FFD" w:rsidP="00570128">
      <w:pPr>
        <w:tabs>
          <w:tab w:val="left" w:pos="360"/>
          <w:tab w:val="center" w:pos="6480"/>
          <w:tab w:val="right" w:pos="9000"/>
        </w:tabs>
      </w:pPr>
      <w:r w:rsidRPr="00927720">
        <w:t xml:space="preserve">où </w:t>
      </w:r>
      <w:r w:rsidRPr="00927720">
        <w:rPr>
          <w:i/>
        </w:rPr>
        <w:t>d</w:t>
      </w:r>
      <w:r w:rsidRPr="00927720">
        <w:rPr>
          <w:i/>
          <w:vertAlign w:val="subscript"/>
        </w:rPr>
        <w:t>lr</w:t>
      </w:r>
      <w:r w:rsidRPr="00927720">
        <w:t xml:space="preserve">, </w:t>
      </w:r>
      <w:r w:rsidRPr="00927720">
        <w:rPr>
          <w:iCs/>
        </w:rPr>
        <w:t>θ</w:t>
      </w:r>
      <w:r w:rsidRPr="00927720">
        <w:rPr>
          <w:i/>
          <w:vertAlign w:val="subscript"/>
        </w:rPr>
        <w:t>r</w:t>
      </w:r>
      <w:r w:rsidRPr="00927720">
        <w:t xml:space="preserve">, </w:t>
      </w:r>
      <w:r w:rsidRPr="00927720">
        <w:rPr>
          <w:i/>
        </w:rPr>
        <w:t>h</w:t>
      </w:r>
      <w:r w:rsidRPr="00927720">
        <w:rPr>
          <w:i/>
          <w:vertAlign w:val="subscript"/>
        </w:rPr>
        <w:t>rs</w:t>
      </w:r>
      <w:r w:rsidRPr="00927720">
        <w:t xml:space="preserve"> et </w:t>
      </w:r>
      <w:r w:rsidRPr="00927720">
        <w:rPr>
          <w:i/>
        </w:rPr>
        <w:t>i</w:t>
      </w:r>
      <w:r w:rsidRPr="00927720">
        <w:rPr>
          <w:i/>
          <w:vertAlign w:val="subscript"/>
        </w:rPr>
        <w:t>lr</w:t>
      </w:r>
      <w:r w:rsidRPr="00927720">
        <w:t xml:space="preserve"> sont donnés dans le </w:t>
      </w:r>
      <w:r w:rsidR="0094780A" w:rsidRPr="00927720">
        <w:t>Tableau</w:t>
      </w:r>
      <w:r w:rsidR="007B790E" w:rsidRPr="00927720">
        <w:t> </w:t>
      </w:r>
      <w:r w:rsidR="007A683A" w:rsidRPr="00927720">
        <w:t>4</w:t>
      </w:r>
      <w:r w:rsidRPr="00927720">
        <w:t xml:space="preserve"> et calculés dans les § 3.3 et 3.7.</w:t>
      </w:r>
    </w:p>
    <w:p w14:paraId="7F0B6E4F" w14:textId="77777777" w:rsidR="00846FFD" w:rsidRPr="00927720" w:rsidRDefault="00846FFD" w:rsidP="00570128">
      <w:r w:rsidRPr="00927720">
        <w:t>Le pourcentage de temps annuel théorique sans évanouissements pour l'ensemble du trajet est maintenant donné par celui des pourcentages de temps associés à l'émetteur et au récepteur le plus élevé:</w:t>
      </w:r>
    </w:p>
    <w:p w14:paraId="7493C6D4" w14:textId="5842F1B4" w:rsidR="00846FFD" w:rsidRPr="00927720" w:rsidRDefault="00846FFD" w:rsidP="00570128">
      <w:pPr>
        <w:pStyle w:val="Equation"/>
      </w:pPr>
      <w:r w:rsidRPr="00927720">
        <w:tab/>
      </w:r>
      <w:r w:rsidRPr="00927720">
        <w:tab/>
      </w:r>
      <w:r w:rsidRPr="00927720">
        <w:rPr>
          <w:position w:val="-12"/>
        </w:rPr>
        <w:object w:dxaOrig="2320" w:dyaOrig="360" w14:anchorId="230B32E1">
          <v:shape id="_x0000_i1187" type="#_x0000_t75" style="width:108pt;height:14.25pt" o:ole="">
            <v:imagedata r:id="rId351" o:title=""/>
          </v:shape>
          <o:OLEObject Type="Embed" ProgID="Equation.3" ShapeID="_x0000_i1187" DrawAspect="Content" ObjectID="_1708952546" r:id="rId352"/>
        </w:object>
      </w:r>
      <w:r w:rsidRPr="00927720">
        <w:t>                %</w:t>
      </w:r>
      <w:r w:rsidRPr="00927720">
        <w:tab/>
        <w:t>(B.</w:t>
      </w:r>
      <w:r w:rsidR="0094780A" w:rsidRPr="00927720">
        <w:t>2.</w:t>
      </w:r>
      <w:r w:rsidRPr="00927720">
        <w:t>5)</w:t>
      </w:r>
    </w:p>
    <w:p w14:paraId="643FB637" w14:textId="77777777" w:rsidR="00846FFD" w:rsidRPr="00927720" w:rsidRDefault="00846FFD" w:rsidP="00570128">
      <w:pPr>
        <w:pStyle w:val="Heading2"/>
      </w:pPr>
      <w:r w:rsidRPr="00927720">
        <w:t>B.3</w:t>
      </w:r>
      <w:r w:rsidRPr="00927720">
        <w:tab/>
        <w:t>Calcul du pourcentage de temps annuel théorique sans évanouissements</w:t>
      </w:r>
    </w:p>
    <w:p w14:paraId="7B3E37EA" w14:textId="77777777" w:rsidR="00846FFD" w:rsidRPr="00927720" w:rsidRDefault="00846FFD" w:rsidP="00570128">
      <w:pPr>
        <w:tabs>
          <w:tab w:val="left" w:pos="360"/>
          <w:tab w:val="center" w:pos="6480"/>
          <w:tab w:val="right" w:pos="8820"/>
        </w:tabs>
      </w:pPr>
      <w:r w:rsidRPr="00927720">
        <w:t xml:space="preserve">Dans cette section, on calcule le pourcentage de temps annuel théorique sans évanouissements </w:t>
      </w:r>
      <w:r w:rsidRPr="00927720">
        <w:rPr>
          <w:i/>
        </w:rPr>
        <w:t>Q</w:t>
      </w:r>
      <w:r w:rsidRPr="00927720">
        <w:rPr>
          <w:vertAlign w:val="subscript"/>
        </w:rPr>
        <w:t>0</w:t>
      </w:r>
      <w:r w:rsidRPr="00927720">
        <w:rPr>
          <w:i/>
          <w:vertAlign w:val="subscript"/>
        </w:rPr>
        <w:t>ca</w:t>
      </w:r>
      <w:r w:rsidRPr="00927720">
        <w:t xml:space="preserve">. Il faut effectuer le calcul au § B.2 une ou deux fois selon le type de trajet. Pour ce faire, on a besoin de trois données d'entrée, </w:t>
      </w:r>
      <w:r w:rsidRPr="00927720">
        <w:rPr>
          <w:i/>
        </w:rPr>
        <w:t>d</w:t>
      </w:r>
      <w:r w:rsidRPr="00927720">
        <w:rPr>
          <w:i/>
          <w:vertAlign w:val="subscript"/>
        </w:rPr>
        <w:t>ca</w:t>
      </w:r>
      <w:r w:rsidRPr="00927720">
        <w:t xml:space="preserve">, </w:t>
      </w:r>
      <w:r w:rsidRPr="00927720">
        <w:rPr>
          <w:iCs/>
        </w:rPr>
        <w:t>ε</w:t>
      </w:r>
      <w:r w:rsidRPr="00927720">
        <w:rPr>
          <w:i/>
          <w:vertAlign w:val="subscript"/>
        </w:rPr>
        <w:t>ca</w:t>
      </w:r>
      <w:r w:rsidRPr="00927720">
        <w:t xml:space="preserve"> et </w:t>
      </w:r>
      <w:r w:rsidRPr="00927720">
        <w:rPr>
          <w:i/>
        </w:rPr>
        <w:t>h</w:t>
      </w:r>
      <w:r w:rsidRPr="00927720">
        <w:rPr>
          <w:i/>
          <w:vertAlign w:val="subscript"/>
        </w:rPr>
        <w:t>ca</w:t>
      </w:r>
      <w:r w:rsidRPr="00927720">
        <w:t>, qui sont spécifiées chaque fois que cette section est utilisée.</w:t>
      </w:r>
    </w:p>
    <w:p w14:paraId="1CF40758" w14:textId="77777777" w:rsidR="00846FFD" w:rsidRPr="00927720" w:rsidRDefault="00846FFD" w:rsidP="00570128">
      <w:r w:rsidRPr="00927720">
        <w:t>On calcule le pourcentage de temps théorique sans évanouissements pour le mois le plus défavorable, comme suit:</w:t>
      </w:r>
    </w:p>
    <w:p w14:paraId="58CA6DD8" w14:textId="7DF510DB" w:rsidR="00846FFD" w:rsidRPr="00927720" w:rsidRDefault="00846FFD" w:rsidP="00570128">
      <w:pPr>
        <w:pStyle w:val="Equation"/>
        <w:tabs>
          <w:tab w:val="left" w:pos="6521"/>
        </w:tabs>
      </w:pPr>
      <w:r w:rsidRPr="00927720">
        <w:tab/>
      </w:r>
      <w:r w:rsidRPr="00927720">
        <w:tab/>
      </w:r>
      <w:r w:rsidRPr="00927720">
        <w:rPr>
          <w:position w:val="-12"/>
        </w:rPr>
        <w:object w:dxaOrig="4260" w:dyaOrig="420" w14:anchorId="7FABA937">
          <v:shape id="_x0000_i1188" type="#_x0000_t75" style="width:3in;height:21.75pt" o:ole="">
            <v:imagedata r:id="rId353" o:title=""/>
          </v:shape>
          <o:OLEObject Type="Embed" ProgID="Equation.3" ShapeID="_x0000_i1188" DrawAspect="Content" ObjectID="_1708952547" r:id="rId354"/>
        </w:object>
      </w:r>
      <w:r w:rsidRPr="00927720">
        <w:t>                %</w:t>
      </w:r>
      <w:r w:rsidRPr="00927720">
        <w:tab/>
        <w:t>(B.</w:t>
      </w:r>
      <w:r w:rsidR="0094780A" w:rsidRPr="00927720">
        <w:t>3.1</w:t>
      </w:r>
      <w:r w:rsidRPr="00927720">
        <w:t>)</w:t>
      </w:r>
    </w:p>
    <w:p w14:paraId="68E4DE1E" w14:textId="28702DF0" w:rsidR="00846FFD" w:rsidRPr="00927720" w:rsidRDefault="00846FFD" w:rsidP="00570128">
      <w:pPr>
        <w:tabs>
          <w:tab w:val="left" w:pos="360"/>
          <w:tab w:val="center" w:pos="6480"/>
          <w:tab w:val="right" w:pos="9000"/>
        </w:tabs>
      </w:pPr>
      <w:r w:rsidRPr="00927720">
        <w:t xml:space="preserve">où </w:t>
      </w:r>
      <w:r w:rsidRPr="00927720">
        <w:rPr>
          <w:i/>
        </w:rPr>
        <w:t>K</w:t>
      </w:r>
      <w:r w:rsidRPr="00927720">
        <w:t xml:space="preserve"> est calculé dans le § B.2 et </w:t>
      </w:r>
      <w:r w:rsidRPr="00927720">
        <w:rPr>
          <w:i/>
        </w:rPr>
        <w:t>f</w:t>
      </w:r>
      <w:r w:rsidRPr="00927720">
        <w:t xml:space="preserve"> figure dans le </w:t>
      </w:r>
      <w:r w:rsidR="0094780A" w:rsidRPr="00927720">
        <w:t>Tableau</w:t>
      </w:r>
      <w:r w:rsidR="002978C4" w:rsidRPr="00927720">
        <w:t> </w:t>
      </w:r>
      <w:r w:rsidR="007A683A" w:rsidRPr="00927720">
        <w:t>4</w:t>
      </w:r>
      <w:r w:rsidRPr="00927720">
        <w:t>.</w:t>
      </w:r>
    </w:p>
    <w:p w14:paraId="2F2A1F42" w14:textId="77777777" w:rsidR="00846FFD" w:rsidRPr="00927720" w:rsidRDefault="00846FFD" w:rsidP="00570128">
      <w:pPr>
        <w:tabs>
          <w:tab w:val="left" w:pos="360"/>
          <w:tab w:val="center" w:pos="6480"/>
          <w:tab w:val="right" w:pos="9000"/>
        </w:tabs>
      </w:pPr>
      <w:r w:rsidRPr="00927720">
        <w:t>On calcule le facteur de conversion climatique logarithmique comme suit:</w:t>
      </w:r>
    </w:p>
    <w:p w14:paraId="7DFDF233" w14:textId="34A08A36" w:rsidR="00846FFD" w:rsidRPr="00927720" w:rsidRDefault="00846FFD" w:rsidP="00570128">
      <w:pPr>
        <w:pStyle w:val="Equation"/>
        <w:tabs>
          <w:tab w:val="clear" w:pos="794"/>
          <w:tab w:val="left" w:pos="567"/>
          <w:tab w:val="left" w:pos="7513"/>
        </w:tabs>
      </w:pPr>
      <w:r w:rsidRPr="00927720">
        <w:tab/>
      </w:r>
      <w:r w:rsidRPr="00927720">
        <w:rPr>
          <w:position w:val="-14"/>
        </w:rPr>
        <w:object w:dxaOrig="6740" w:dyaOrig="440" w14:anchorId="7787AE1F">
          <v:shape id="_x0000_i1189" type="#_x0000_t75" style="width:338.25pt;height:28.5pt" o:ole="">
            <v:imagedata r:id="rId355" o:title="" croptop="-16888f"/>
          </v:shape>
          <o:OLEObject Type="Embed" ProgID="Equation.3" ShapeID="_x0000_i1189" DrawAspect="Content" ObjectID="_1708952548" r:id="rId356"/>
        </w:object>
      </w:r>
      <w:r w:rsidRPr="00927720">
        <w:tab/>
        <w:t>|</w:t>
      </w:r>
      <w:r w:rsidR="0094780A" w:rsidRPr="00927720">
        <w:rPr>
          <w:szCs w:val="24"/>
        </w:rPr>
        <w:sym w:font="Symbol" w:char="F06A"/>
      </w:r>
      <w:r w:rsidRPr="00927720">
        <w:rPr>
          <w:i/>
          <w:vertAlign w:val="subscript"/>
        </w:rPr>
        <w:t>mn</w:t>
      </w:r>
      <w:r w:rsidRPr="00927720">
        <w:t>| ≤ 45</w:t>
      </w:r>
      <w:r w:rsidRPr="00927720">
        <w:rPr>
          <w:szCs w:val="24"/>
        </w:rPr>
        <w:sym w:font="Symbol" w:char="F0B0"/>
      </w:r>
      <w:r w:rsidRPr="00927720">
        <w:tab/>
        <w:t>(B.</w:t>
      </w:r>
      <w:r w:rsidR="0094780A" w:rsidRPr="00927720">
        <w:t>3.2</w:t>
      </w:r>
      <w:r w:rsidRPr="00927720">
        <w:t>a)</w:t>
      </w:r>
    </w:p>
    <w:p w14:paraId="12419CD2" w14:textId="2341BE6B" w:rsidR="00846FFD" w:rsidRPr="00927720" w:rsidRDefault="00846FFD" w:rsidP="00570128">
      <w:pPr>
        <w:pStyle w:val="Equation"/>
        <w:tabs>
          <w:tab w:val="clear" w:pos="794"/>
          <w:tab w:val="left" w:pos="567"/>
          <w:tab w:val="left" w:pos="7513"/>
        </w:tabs>
      </w:pPr>
      <w:r w:rsidRPr="00927720">
        <w:tab/>
      </w:r>
      <w:r w:rsidRPr="00927720">
        <w:rPr>
          <w:position w:val="-14"/>
        </w:rPr>
        <w:object w:dxaOrig="6740" w:dyaOrig="440" w14:anchorId="2B2FC0F1">
          <v:shape id="_x0000_i1190" type="#_x0000_t75" style="width:338.25pt;height:28.5pt" o:ole="">
            <v:imagedata r:id="rId357" o:title="" croptop="-16888f"/>
          </v:shape>
          <o:OLEObject Type="Embed" ProgID="Equation.3" ShapeID="_x0000_i1190" DrawAspect="Content" ObjectID="_1708952549" r:id="rId358"/>
        </w:object>
      </w:r>
      <w:r w:rsidRPr="00927720">
        <w:tab/>
        <w:t>sinon</w:t>
      </w:r>
      <w:r w:rsidRPr="00927720">
        <w:tab/>
        <w:t>(B.</w:t>
      </w:r>
      <w:r w:rsidR="0094780A" w:rsidRPr="00927720">
        <w:t>3.2</w:t>
      </w:r>
      <w:r w:rsidRPr="00927720">
        <w:t>b)</w:t>
      </w:r>
    </w:p>
    <w:p w14:paraId="7A29D55D" w14:textId="7345E436" w:rsidR="00846FFD" w:rsidRPr="00927720" w:rsidRDefault="00846FFD" w:rsidP="00570128">
      <w:pPr>
        <w:tabs>
          <w:tab w:val="right" w:pos="9000"/>
        </w:tabs>
      </w:pPr>
      <w:r w:rsidRPr="00927720">
        <w:t xml:space="preserve">où </w:t>
      </w:r>
      <w:r w:rsidR="0094780A" w:rsidRPr="00927720">
        <w:rPr>
          <w:iCs/>
          <w:szCs w:val="24"/>
        </w:rPr>
        <w:sym w:font="Symbol" w:char="F06A"/>
      </w:r>
      <w:r w:rsidRPr="00927720">
        <w:rPr>
          <w:i/>
          <w:vertAlign w:val="subscript"/>
        </w:rPr>
        <w:t>mn</w:t>
      </w:r>
      <w:r w:rsidRPr="00927720">
        <w:t xml:space="preserve"> est la latitude du point à mi-trajet et figure dans le </w:t>
      </w:r>
      <w:r w:rsidR="0094780A" w:rsidRPr="00927720">
        <w:t>Tableau</w:t>
      </w:r>
      <w:r w:rsidR="006773DE" w:rsidRPr="00927720">
        <w:t> </w:t>
      </w:r>
      <w:r w:rsidR="007A683A" w:rsidRPr="00927720">
        <w:t>4</w:t>
      </w:r>
      <w:r w:rsidRPr="00927720">
        <w:t>.</w:t>
      </w:r>
    </w:p>
    <w:p w14:paraId="31EB5004" w14:textId="77777777" w:rsidR="00846FFD" w:rsidRPr="00927720" w:rsidRDefault="00846FFD" w:rsidP="00570128">
      <w:pPr>
        <w:pStyle w:val="Equation"/>
      </w:pPr>
      <w:r w:rsidRPr="00927720">
        <w:t xml:space="preserve">Si </w:t>
      </w:r>
      <w:r w:rsidRPr="00927720">
        <w:rPr>
          <w:i/>
        </w:rPr>
        <w:t>C</w:t>
      </w:r>
      <w:r w:rsidRPr="00927720">
        <w:rPr>
          <w:i/>
          <w:vertAlign w:val="subscript"/>
        </w:rPr>
        <w:t>g</w:t>
      </w:r>
      <w:r w:rsidRPr="00927720">
        <w:t xml:space="preserve"> &gt; 10,8, </w:t>
      </w:r>
      <w:r w:rsidRPr="00927720">
        <w:rPr>
          <w:i/>
        </w:rPr>
        <w:t>C</w:t>
      </w:r>
      <w:r w:rsidRPr="00927720">
        <w:rPr>
          <w:i/>
          <w:vertAlign w:val="subscript"/>
        </w:rPr>
        <w:t>g</w:t>
      </w:r>
      <w:r w:rsidRPr="00927720">
        <w:t> est pris égal à 10,8.</w:t>
      </w:r>
    </w:p>
    <w:p w14:paraId="2B696D6A" w14:textId="77777777" w:rsidR="00846FFD" w:rsidRPr="00927720" w:rsidRDefault="00846FFD" w:rsidP="00570128">
      <w:pPr>
        <w:keepNext/>
        <w:keepLines/>
        <w:widowControl w:val="0"/>
      </w:pPr>
      <w:r w:rsidRPr="00927720">
        <w:t>On calcule le pourcentage de temps annuel sans évanouissements comme suit:</w:t>
      </w:r>
    </w:p>
    <w:p w14:paraId="06974BAF" w14:textId="22141A0F" w:rsidR="00846FFD" w:rsidRPr="00927720" w:rsidRDefault="00846FFD" w:rsidP="00570128">
      <w:pPr>
        <w:pStyle w:val="Equation"/>
        <w:widowControl w:val="0"/>
      </w:pPr>
      <w:r w:rsidRPr="00927720">
        <w:tab/>
      </w:r>
      <w:r w:rsidRPr="00927720">
        <w:tab/>
      </w:r>
      <w:r w:rsidRPr="00927720">
        <w:rPr>
          <w:position w:val="-12"/>
        </w:rPr>
        <w:object w:dxaOrig="1760" w:dyaOrig="440" w14:anchorId="6209A3C2">
          <v:shape id="_x0000_i1191" type="#_x0000_t75" style="width:86.25pt;height:21.75pt" o:ole="">
            <v:imagedata r:id="rId359" o:title=""/>
          </v:shape>
          <o:OLEObject Type="Embed" ProgID="Equation.3" ShapeID="_x0000_i1191" DrawAspect="Content" ObjectID="_1708952550" r:id="rId360"/>
        </w:object>
      </w:r>
      <w:r w:rsidRPr="00927720">
        <w:t>                %</w:t>
      </w:r>
      <w:r w:rsidRPr="00927720">
        <w:tab/>
        <w:t>(B.</w:t>
      </w:r>
      <w:r w:rsidR="0094780A" w:rsidRPr="00927720">
        <w:t>3.3</w:t>
      </w:r>
      <w:r w:rsidRPr="00927720">
        <w:t>)</w:t>
      </w:r>
    </w:p>
    <w:p w14:paraId="753F39AF" w14:textId="77777777" w:rsidR="00846FFD" w:rsidRPr="00927720" w:rsidRDefault="00846FFD" w:rsidP="00570128">
      <w:pPr>
        <w:pStyle w:val="Heading2"/>
      </w:pPr>
      <w:r w:rsidRPr="00927720">
        <w:lastRenderedPageBreak/>
        <w:t>B.4</w:t>
      </w:r>
      <w:r w:rsidRPr="00927720">
        <w:tab/>
        <w:t>Pourcentage de temps pendant lequel un niveau d'évanouissement par temps clair est dépassé sur un trajet de surface</w:t>
      </w:r>
    </w:p>
    <w:p w14:paraId="1594E8DC" w14:textId="77777777" w:rsidR="00846FFD" w:rsidRPr="00927720" w:rsidRDefault="00846FFD" w:rsidP="00570128">
      <w:r w:rsidRPr="00927720">
        <w:t xml:space="preserve">Dans cette section, on définit une fonction </w:t>
      </w:r>
      <w:r w:rsidRPr="00927720">
        <w:rPr>
          <w:i/>
        </w:rPr>
        <w:t>Q</w:t>
      </w:r>
      <w:r w:rsidRPr="00927720">
        <w:rPr>
          <w:i/>
          <w:vertAlign w:val="subscript"/>
        </w:rPr>
        <w:t>caf</w:t>
      </w:r>
      <w:r w:rsidRPr="00927720">
        <w:t>(</w:t>
      </w:r>
      <w:r w:rsidRPr="00927720">
        <w:rPr>
          <w:i/>
        </w:rPr>
        <w:t>A</w:t>
      </w:r>
      <w:r w:rsidRPr="00927720">
        <w:t>) qui donne le pourcentage de temps sans pluie pendant lequel un niveau d'évanouissement donné en dB inférieur au niveau médian du signal est dépassé. La méthode est applicable à la fois pour les évanouissements (</w:t>
      </w:r>
      <w:r w:rsidRPr="00927720">
        <w:rPr>
          <w:i/>
        </w:rPr>
        <w:t>A</w:t>
      </w:r>
      <w:r w:rsidRPr="00927720">
        <w:t xml:space="preserve"> &gt; 0, lorsque </w:t>
      </w:r>
      <w:r w:rsidRPr="00927720">
        <w:rPr>
          <w:i/>
          <w:iCs/>
        </w:rPr>
        <w:t>q</w:t>
      </w:r>
      <w:r w:rsidRPr="00927720">
        <w:t> &lt; 50%) et les renforcements (</w:t>
      </w:r>
      <w:r w:rsidRPr="00927720">
        <w:rPr>
          <w:i/>
        </w:rPr>
        <w:t>A</w:t>
      </w:r>
      <w:r w:rsidRPr="00927720">
        <w:t xml:space="preserve"> &lt; 0, lorsque </w:t>
      </w:r>
      <w:r w:rsidRPr="00927720">
        <w:rPr>
          <w:i/>
          <w:iCs/>
        </w:rPr>
        <w:t>q</w:t>
      </w:r>
      <w:r w:rsidRPr="00927720">
        <w:t> &gt; 50%) et donne comme résultat un pourcentage de 50% pour un niveau médian du signal donné (</w:t>
      </w:r>
      <w:r w:rsidRPr="00927720">
        <w:rPr>
          <w:i/>
        </w:rPr>
        <w:t>A</w:t>
      </w:r>
      <w:r w:rsidRPr="00927720">
        <w:t> = 0). Le calcul doit être effectué, éventuellement plusieurs fois, tout au long de la méthode pour obtenir le niveau des évanouissements sous l'effet conjugué du temps clair et des précipitations sur un trajet de surface (voir § 4.1).</w:t>
      </w:r>
    </w:p>
    <w:p w14:paraId="0CB6042F" w14:textId="77777777" w:rsidR="00846FFD" w:rsidRPr="00927720" w:rsidRDefault="00846FFD" w:rsidP="00570128">
      <w:r w:rsidRPr="00927720">
        <w:t xml:space="preserve">Pour évaluer </w:t>
      </w:r>
      <w:r w:rsidRPr="00927720">
        <w:rPr>
          <w:i/>
        </w:rPr>
        <w:t>Q</w:t>
      </w:r>
      <w:r w:rsidRPr="00927720">
        <w:rPr>
          <w:i/>
          <w:vertAlign w:val="subscript"/>
        </w:rPr>
        <w:t>caf</w:t>
      </w:r>
      <w:r w:rsidRPr="00927720">
        <w:t>(</w:t>
      </w:r>
      <w:r w:rsidRPr="00927720">
        <w:rPr>
          <w:i/>
        </w:rPr>
        <w:t>A</w:t>
      </w:r>
      <w:r w:rsidRPr="00927720">
        <w:t xml:space="preserve">), on a besoin de </w:t>
      </w:r>
      <w:r w:rsidRPr="00927720">
        <w:rPr>
          <w:i/>
        </w:rPr>
        <w:t>Q</w:t>
      </w:r>
      <w:r w:rsidRPr="00927720">
        <w:rPr>
          <w:iCs/>
          <w:vertAlign w:val="subscript"/>
        </w:rPr>
        <w:t>0</w:t>
      </w:r>
      <w:r w:rsidRPr="00927720">
        <w:rPr>
          <w:i/>
          <w:vertAlign w:val="subscript"/>
        </w:rPr>
        <w:t>ca</w:t>
      </w:r>
      <w:r w:rsidRPr="00927720">
        <w:t xml:space="preserve"> tel qu'il a été calculé dans le § B.2 ci-dessus. Pour un trajet et une fréquence donnés, il faut calculer </w:t>
      </w:r>
      <w:r w:rsidRPr="00927720">
        <w:rPr>
          <w:i/>
        </w:rPr>
        <w:t>Q</w:t>
      </w:r>
      <w:r w:rsidRPr="00927720">
        <w:rPr>
          <w:iCs/>
          <w:vertAlign w:val="subscript"/>
        </w:rPr>
        <w:t>0</w:t>
      </w:r>
      <w:r w:rsidRPr="00927720">
        <w:rPr>
          <w:i/>
          <w:vertAlign w:val="subscript"/>
        </w:rPr>
        <w:t>ca</w:t>
      </w:r>
      <w:r w:rsidRPr="00927720">
        <w:t xml:space="preserve"> une fois seulement. La fonction </w:t>
      </w:r>
      <w:r w:rsidRPr="00927720">
        <w:rPr>
          <w:i/>
        </w:rPr>
        <w:t>Q</w:t>
      </w:r>
      <w:r w:rsidRPr="00927720">
        <w:rPr>
          <w:i/>
          <w:vertAlign w:val="subscript"/>
        </w:rPr>
        <w:t>caf</w:t>
      </w:r>
      <w:r w:rsidRPr="00927720">
        <w:t>(</w:t>
      </w:r>
      <w:r w:rsidRPr="00927720">
        <w:rPr>
          <w:i/>
        </w:rPr>
        <w:t>A</w:t>
      </w:r>
      <w:r w:rsidRPr="00927720">
        <w:t>) peut alors être utilisée aussi souvent que nécessaire dans le § 4.1.</w:t>
      </w:r>
    </w:p>
    <w:p w14:paraId="3DCB44C2" w14:textId="77777777" w:rsidR="00846FFD" w:rsidRPr="00927720" w:rsidRDefault="00846FFD" w:rsidP="00570128">
      <w:r w:rsidRPr="00927720">
        <w:t xml:space="preserve">Lorsque </w:t>
      </w:r>
      <w:r w:rsidRPr="00927720">
        <w:rPr>
          <w:i/>
          <w:iCs/>
        </w:rPr>
        <w:t>A</w:t>
      </w:r>
      <w:r w:rsidRPr="00927720">
        <w:t xml:space="preserve"> ≥ 0, </w:t>
      </w:r>
      <w:r w:rsidRPr="00927720">
        <w:rPr>
          <w:i/>
        </w:rPr>
        <w:t>Q</w:t>
      </w:r>
      <w:r w:rsidRPr="00927720">
        <w:rPr>
          <w:i/>
          <w:vertAlign w:val="subscript"/>
        </w:rPr>
        <w:t>caf</w:t>
      </w:r>
      <w:r w:rsidRPr="00927720">
        <w:t>(</w:t>
      </w:r>
      <w:r w:rsidRPr="00927720">
        <w:rPr>
          <w:i/>
        </w:rPr>
        <w:t>A</w:t>
      </w:r>
      <w:r w:rsidRPr="00927720">
        <w:t>) est donné par:</w:t>
      </w:r>
    </w:p>
    <w:p w14:paraId="3A199D78" w14:textId="4CAE101A" w:rsidR="00846FFD" w:rsidRPr="00927720" w:rsidRDefault="00846FFD" w:rsidP="00570128">
      <w:pPr>
        <w:pStyle w:val="Equation"/>
        <w:tabs>
          <w:tab w:val="left" w:pos="6946"/>
        </w:tabs>
      </w:pPr>
      <w:r w:rsidRPr="00927720">
        <w:tab/>
      </w:r>
      <w:r w:rsidRPr="00927720">
        <w:tab/>
      </w:r>
      <w:r w:rsidRPr="00927720">
        <w:rPr>
          <w:position w:val="-14"/>
        </w:rPr>
        <w:object w:dxaOrig="3680" w:dyaOrig="460" w14:anchorId="26DC2AE3">
          <v:shape id="_x0000_i1192" type="#_x0000_t75" style="width:180pt;height:28.5pt" o:ole="">
            <v:imagedata r:id="rId361" o:title="" croptop="-16154f"/>
          </v:shape>
          <o:OLEObject Type="Embed" ProgID="Equation.3" ShapeID="_x0000_i1192" DrawAspect="Content" ObjectID="_1708952551" r:id="rId362"/>
        </w:object>
      </w:r>
      <w:r w:rsidRPr="00927720">
        <w:t>             %</w:t>
      </w:r>
      <w:r w:rsidRPr="00927720">
        <w:tab/>
        <w:t>(B.</w:t>
      </w:r>
      <w:r w:rsidR="0094780A" w:rsidRPr="00927720">
        <w:t>4.1</w:t>
      </w:r>
      <w:r w:rsidRPr="00927720">
        <w:t>)</w:t>
      </w:r>
    </w:p>
    <w:p w14:paraId="03BADA04" w14:textId="77777777" w:rsidR="00846FFD" w:rsidRPr="00927720" w:rsidRDefault="00846FFD" w:rsidP="00570128">
      <w:pPr>
        <w:keepNext/>
        <w:keepLines/>
        <w:tabs>
          <w:tab w:val="left" w:pos="360"/>
          <w:tab w:val="center" w:pos="6480"/>
          <w:tab w:val="right" w:pos="8820"/>
        </w:tabs>
      </w:pPr>
      <w:r w:rsidRPr="00927720">
        <w:t>où:</w:t>
      </w:r>
    </w:p>
    <w:p w14:paraId="324A81A1" w14:textId="50D2E45F" w:rsidR="00846FFD" w:rsidRPr="00927720" w:rsidRDefault="00846FFD" w:rsidP="00570128">
      <w:pPr>
        <w:pStyle w:val="Equation"/>
      </w:pPr>
      <w:r w:rsidRPr="00927720">
        <w:tab/>
      </w:r>
      <w:r w:rsidRPr="00927720">
        <w:tab/>
      </w:r>
      <w:r w:rsidRPr="00927720">
        <w:rPr>
          <w:position w:val="-30"/>
        </w:rPr>
        <w:object w:dxaOrig="6039" w:dyaOrig="720" w14:anchorId="6765FF09">
          <v:shape id="_x0000_i1193" type="#_x0000_t75" style="width:302.25pt;height:43.5pt" o:ole="">
            <v:imagedata r:id="rId363" o:title="" croptop="-16888f"/>
          </v:shape>
          <o:OLEObject Type="Embed" ProgID="Equation.3" ShapeID="_x0000_i1193" DrawAspect="Content" ObjectID="_1708952552" r:id="rId364"/>
        </w:object>
      </w:r>
      <w:r w:rsidRPr="00927720">
        <w:tab/>
        <w:t>(B.</w:t>
      </w:r>
      <w:r w:rsidR="0094780A" w:rsidRPr="00927720">
        <w:t>4.1a</w:t>
      </w:r>
      <w:r w:rsidRPr="00927720">
        <w:t>)</w:t>
      </w:r>
    </w:p>
    <w:p w14:paraId="6F5BBD79" w14:textId="7ED93ADF" w:rsidR="00846FFD" w:rsidRPr="00927720" w:rsidRDefault="00846FFD" w:rsidP="00570128">
      <w:pPr>
        <w:pStyle w:val="Equation"/>
      </w:pPr>
      <w:r w:rsidRPr="00927720">
        <w:tab/>
      </w:r>
      <w:r w:rsidRPr="00927720">
        <w:tab/>
      </w:r>
      <w:r w:rsidRPr="00927720">
        <w:rPr>
          <w:position w:val="-12"/>
        </w:rPr>
        <w:object w:dxaOrig="2820" w:dyaOrig="360" w14:anchorId="4EF5DB6E">
          <v:shape id="_x0000_i1194" type="#_x0000_t75" style="width:129.75pt;height:14.25pt" o:ole="">
            <v:imagedata r:id="rId365" o:title=""/>
          </v:shape>
          <o:OLEObject Type="Embed" ProgID="Equation.3" ShapeID="_x0000_i1194" DrawAspect="Content" ObjectID="_1708952553" r:id="rId366"/>
        </w:object>
      </w:r>
      <w:r w:rsidRPr="00927720">
        <w:tab/>
        <w:t>(B.</w:t>
      </w:r>
      <w:r w:rsidR="0094780A" w:rsidRPr="00927720">
        <w:t>4.1b</w:t>
      </w:r>
      <w:r w:rsidRPr="00927720">
        <w:t>)</w:t>
      </w:r>
    </w:p>
    <w:p w14:paraId="2D80CFCE" w14:textId="77777777" w:rsidR="00846FFD" w:rsidRPr="00927720" w:rsidRDefault="00846FFD" w:rsidP="00570128">
      <w:pPr>
        <w:tabs>
          <w:tab w:val="left" w:pos="360"/>
          <w:tab w:val="center" w:pos="6480"/>
          <w:tab w:val="right" w:pos="8820"/>
        </w:tabs>
      </w:pPr>
      <w:r w:rsidRPr="00927720">
        <w:t>Lorsque</w:t>
      </w:r>
      <w:r w:rsidRPr="00927720">
        <w:rPr>
          <w:i/>
          <w:iCs/>
        </w:rPr>
        <w:t xml:space="preserve"> A</w:t>
      </w:r>
      <w:r w:rsidRPr="00927720">
        <w:t xml:space="preserve"> &lt; 0, </w:t>
      </w:r>
      <w:r w:rsidRPr="00927720">
        <w:rPr>
          <w:i/>
        </w:rPr>
        <w:t>Q</w:t>
      </w:r>
      <w:r w:rsidRPr="00927720">
        <w:rPr>
          <w:i/>
          <w:vertAlign w:val="subscript"/>
        </w:rPr>
        <w:t>caf</w:t>
      </w:r>
      <w:r w:rsidRPr="00927720">
        <w:t>(</w:t>
      </w:r>
      <w:r w:rsidRPr="00927720">
        <w:rPr>
          <w:i/>
        </w:rPr>
        <w:t>A</w:t>
      </w:r>
      <w:r w:rsidRPr="00927720">
        <w:t>) est donné par:</w:t>
      </w:r>
    </w:p>
    <w:p w14:paraId="41B0EDA0" w14:textId="64001606" w:rsidR="00846FFD" w:rsidRPr="00927720" w:rsidRDefault="00846FFD" w:rsidP="00570128">
      <w:pPr>
        <w:pStyle w:val="Equation"/>
      </w:pPr>
      <w:r w:rsidRPr="00927720">
        <w:tab/>
      </w:r>
      <w:r w:rsidRPr="00927720">
        <w:tab/>
      </w:r>
      <w:r w:rsidRPr="00927720">
        <w:rPr>
          <w:position w:val="-14"/>
        </w:rPr>
        <w:object w:dxaOrig="3240" w:dyaOrig="460" w14:anchorId="48EFD8A9">
          <v:shape id="_x0000_i1195" type="#_x0000_t75" style="width:158.25pt;height:21.75pt" o:ole="">
            <v:imagedata r:id="rId367" o:title=""/>
          </v:shape>
          <o:OLEObject Type="Embed" ProgID="Equation.3" ShapeID="_x0000_i1195" DrawAspect="Content" ObjectID="_1708952554" r:id="rId368"/>
        </w:object>
      </w:r>
      <w:r w:rsidRPr="00927720">
        <w:t>               %</w:t>
      </w:r>
      <w:r w:rsidRPr="00927720">
        <w:tab/>
        <w:t>(B.</w:t>
      </w:r>
      <w:r w:rsidR="0094780A" w:rsidRPr="00927720">
        <w:t>4.2</w:t>
      </w:r>
      <w:r w:rsidRPr="00927720">
        <w:t>)</w:t>
      </w:r>
    </w:p>
    <w:p w14:paraId="3B98DA28" w14:textId="05BACB1D" w:rsidR="00846FFD" w:rsidRPr="00927720" w:rsidRDefault="00846FFD" w:rsidP="00570128">
      <w:pPr>
        <w:pStyle w:val="Equation"/>
      </w:pPr>
      <w:r w:rsidRPr="00927720">
        <w:tab/>
      </w:r>
      <w:r w:rsidRPr="00927720">
        <w:tab/>
      </w:r>
      <w:r w:rsidRPr="00927720">
        <w:rPr>
          <w:position w:val="-30"/>
        </w:rPr>
        <w:object w:dxaOrig="5600" w:dyaOrig="720" w14:anchorId="3457B319">
          <v:shape id="_x0000_i1196" type="#_x0000_t75" style="width:280.5pt;height:43.5pt" o:ole="">
            <v:imagedata r:id="rId369" o:title="" croptop="-16888f"/>
          </v:shape>
          <o:OLEObject Type="Embed" ProgID="Equation.3" ShapeID="_x0000_i1196" DrawAspect="Content" ObjectID="_1708952555" r:id="rId370"/>
        </w:object>
      </w:r>
      <w:r w:rsidRPr="00927720">
        <w:tab/>
        <w:t>(B.</w:t>
      </w:r>
      <w:r w:rsidR="0094780A" w:rsidRPr="00927720">
        <w:t>4.2a</w:t>
      </w:r>
      <w:r w:rsidRPr="00927720">
        <w:t>)</w:t>
      </w:r>
    </w:p>
    <w:p w14:paraId="71F611DC" w14:textId="0B7DCB7E" w:rsidR="00846FFD" w:rsidRPr="00927720" w:rsidRDefault="00846FFD" w:rsidP="00570128">
      <w:pPr>
        <w:pStyle w:val="Equation"/>
      </w:pPr>
      <w:r w:rsidRPr="00927720">
        <w:tab/>
      </w:r>
      <w:r w:rsidRPr="00927720">
        <w:tab/>
      </w:r>
      <w:r w:rsidRPr="00927720">
        <w:rPr>
          <w:position w:val="-12"/>
        </w:rPr>
        <w:object w:dxaOrig="2600" w:dyaOrig="360" w14:anchorId="237E888C">
          <v:shape id="_x0000_i1197" type="#_x0000_t75" style="width:115.5pt;height:14.25pt" o:ole="">
            <v:imagedata r:id="rId371" o:title=""/>
          </v:shape>
          <o:OLEObject Type="Embed" ProgID="Equation.3" ShapeID="_x0000_i1197" DrawAspect="Content" ObjectID="_1708952556" r:id="rId372"/>
        </w:object>
      </w:r>
      <w:r w:rsidRPr="00927720">
        <w:tab/>
        <w:t>(B.</w:t>
      </w:r>
      <w:r w:rsidR="0094780A" w:rsidRPr="00927720">
        <w:t>4.2b</w:t>
      </w:r>
      <w:r w:rsidRPr="00927720">
        <w:t>)</w:t>
      </w:r>
    </w:p>
    <w:p w14:paraId="08182341" w14:textId="77777777" w:rsidR="00846FFD" w:rsidRPr="00927720" w:rsidRDefault="00846FFD" w:rsidP="00570128">
      <w:pPr>
        <w:pStyle w:val="Heading2"/>
      </w:pPr>
      <w:r w:rsidRPr="00927720">
        <w:t>B.5</w:t>
      </w:r>
      <w:r w:rsidRPr="00927720">
        <w:tab/>
        <w:t>Pourcentage de temps pendant lequel un niveau d'évanouissement par temps clair est dépassé sur un trajet de diffusion troposphérique</w:t>
      </w:r>
    </w:p>
    <w:p w14:paraId="210D31AF" w14:textId="77777777" w:rsidR="00846FFD" w:rsidRPr="00927720" w:rsidRDefault="00846FFD" w:rsidP="00570128">
      <w:r w:rsidRPr="00927720">
        <w:t xml:space="preserve">Dans cette section, on définit une fonction </w:t>
      </w:r>
      <w:r w:rsidRPr="00927720">
        <w:rPr>
          <w:i/>
        </w:rPr>
        <w:t>Q</w:t>
      </w:r>
      <w:r w:rsidRPr="00927720">
        <w:rPr>
          <w:i/>
          <w:vertAlign w:val="subscript"/>
        </w:rPr>
        <w:t>caftropo</w:t>
      </w:r>
      <w:r w:rsidRPr="00927720">
        <w:t>(</w:t>
      </w:r>
      <w:r w:rsidRPr="00927720">
        <w:rPr>
          <w:i/>
        </w:rPr>
        <w:t>A</w:t>
      </w:r>
      <w:r w:rsidRPr="00927720">
        <w:t>) qui donne le pourcentage de temps, en l'absence de pluie, pendant lequel un niveau d'évanouissement donné en dB inférieur au niveau médian du signal est dépassé. Le calcul doit être effectué, éventuellement plusieurs fois tout au long de la méthode pour obtenir le niveau des évanouissements sous l'effet conjugué du temps clair et des précipitations sur un trajet de diffusion troposphérique (voir § 4.3).</w:t>
      </w:r>
    </w:p>
    <w:p w14:paraId="1237BB7A" w14:textId="77777777" w:rsidR="00846FFD" w:rsidRPr="00927720" w:rsidRDefault="00846FFD" w:rsidP="00570128">
      <w:r w:rsidRPr="00927720">
        <w:t>Dans le modèle WRPM, on suppose que les évanouissements et les renforcements du signal par temps clair sont absents sur les trajets obliques entre les terminaux et le volume commun de diffusion troposphérique. La distribution du niveau des évanouissements est donc une fonction en escalier:</w:t>
      </w:r>
    </w:p>
    <w:p w14:paraId="7F1FF3EF" w14:textId="3B983C11" w:rsidR="00846FFD" w:rsidRPr="00927720" w:rsidRDefault="00846FFD" w:rsidP="00570128">
      <w:pPr>
        <w:pStyle w:val="Equation"/>
        <w:tabs>
          <w:tab w:val="left" w:pos="6946"/>
        </w:tabs>
      </w:pPr>
      <w:r w:rsidRPr="00927720">
        <w:tab/>
      </w:r>
      <w:r w:rsidRPr="00927720">
        <w:tab/>
      </w:r>
      <w:r w:rsidR="00C46DCD" w:rsidRPr="00927720">
        <w:rPr>
          <w:position w:val="-14"/>
        </w:rPr>
        <w:object w:dxaOrig="1800" w:dyaOrig="380" w14:anchorId="48491AC1">
          <v:shape id="_x0000_i1198" type="#_x0000_t75" style="width:100.5pt;height:21.75pt" o:ole="">
            <v:imagedata r:id="rId373" o:title=""/>
          </v:shape>
          <o:OLEObject Type="Embed" ProgID="Equation.3" ShapeID="_x0000_i1198" DrawAspect="Content" ObjectID="_1708952557" r:id="rId374"/>
        </w:object>
      </w:r>
      <w:r w:rsidR="004F3DE6" w:rsidRPr="00927720">
        <w:t>             %</w:t>
      </w:r>
      <w:r w:rsidR="004F3DE6" w:rsidRPr="00927720">
        <w:tab/>
      </w:r>
      <w:r w:rsidR="004F3DE6" w:rsidRPr="00927720">
        <w:rPr>
          <w:i/>
          <w:iCs/>
        </w:rPr>
        <w:t>A</w:t>
      </w:r>
      <w:r w:rsidR="004F3DE6" w:rsidRPr="00927720">
        <w:t> &lt; 0</w:t>
      </w:r>
      <w:r w:rsidR="004F3DE6" w:rsidRPr="00927720">
        <w:tab/>
        <w:t>(B.</w:t>
      </w:r>
      <w:r w:rsidR="0094780A" w:rsidRPr="00927720">
        <w:t>5.1</w:t>
      </w:r>
      <w:r w:rsidR="004F3DE6" w:rsidRPr="00927720">
        <w:t>a)</w:t>
      </w:r>
    </w:p>
    <w:p w14:paraId="07DE1602" w14:textId="637283C5" w:rsidR="00846FFD" w:rsidRPr="00927720" w:rsidRDefault="00846FFD" w:rsidP="00570128">
      <w:pPr>
        <w:pStyle w:val="Equation"/>
        <w:tabs>
          <w:tab w:val="left" w:pos="6946"/>
        </w:tabs>
      </w:pPr>
      <w:r w:rsidRPr="00927720">
        <w:tab/>
      </w:r>
      <w:r w:rsidRPr="00927720">
        <w:tab/>
      </w:r>
      <w:r w:rsidR="00C46DCD" w:rsidRPr="00927720">
        <w:rPr>
          <w:position w:val="-14"/>
        </w:rPr>
        <w:object w:dxaOrig="1579" w:dyaOrig="380" w14:anchorId="37944B49">
          <v:shape id="_x0000_i1199" type="#_x0000_t75" style="width:79.5pt;height:14.25pt" o:ole="">
            <v:imagedata r:id="rId375" o:title=""/>
          </v:shape>
          <o:OLEObject Type="Embed" ProgID="Equation.3" ShapeID="_x0000_i1199" DrawAspect="Content" ObjectID="_1708952558" r:id="rId376"/>
        </w:object>
      </w:r>
      <w:r w:rsidRPr="00927720">
        <w:t>                %</w:t>
      </w:r>
      <w:r w:rsidRPr="00927720">
        <w:tab/>
        <w:t>s</w:t>
      </w:r>
      <w:r w:rsidR="004F3DE6" w:rsidRPr="00927720">
        <w:t>inon</w:t>
      </w:r>
      <w:r w:rsidR="004F3DE6" w:rsidRPr="00927720">
        <w:tab/>
        <w:t>(B.</w:t>
      </w:r>
      <w:r w:rsidR="0094780A" w:rsidRPr="00927720">
        <w:t>5.1</w:t>
      </w:r>
      <w:r w:rsidR="004F3DE6" w:rsidRPr="00927720">
        <w:t>b)</w:t>
      </w:r>
    </w:p>
    <w:p w14:paraId="6DFEF9B4" w14:textId="77777777" w:rsidR="00846FFD" w:rsidRPr="00927720" w:rsidRDefault="00846FFD" w:rsidP="00570128">
      <w:r w:rsidRPr="00927720">
        <w:rPr>
          <w:i/>
        </w:rPr>
        <w:t>Q</w:t>
      </w:r>
      <w:r w:rsidRPr="00927720">
        <w:rPr>
          <w:iCs/>
          <w:vertAlign w:val="subscript"/>
        </w:rPr>
        <w:t>0</w:t>
      </w:r>
      <w:r w:rsidRPr="00927720">
        <w:rPr>
          <w:i/>
          <w:vertAlign w:val="subscript"/>
        </w:rPr>
        <w:t>ca</w:t>
      </w:r>
      <w:r w:rsidRPr="00927720">
        <w:t xml:space="preserve"> ne doit pas être calculée pour les trajets de diffusion troposphérique.</w:t>
      </w:r>
    </w:p>
    <w:p w14:paraId="69BE6A52" w14:textId="77777777" w:rsidR="00846FFD" w:rsidRPr="00927720" w:rsidRDefault="00846FFD" w:rsidP="00570128"/>
    <w:p w14:paraId="4901B669" w14:textId="77777777" w:rsidR="00ED58BE" w:rsidRPr="00927720" w:rsidRDefault="00ED58BE" w:rsidP="00570128"/>
    <w:p w14:paraId="61BFC630" w14:textId="41E28776" w:rsidR="00846FFD" w:rsidRPr="00927720" w:rsidRDefault="00B2225B" w:rsidP="00570128">
      <w:pPr>
        <w:pStyle w:val="AnnexNoTitle"/>
      </w:pPr>
      <w:r w:rsidRPr="00927720">
        <w:lastRenderedPageBreak/>
        <w:t>Pièce jointe </w:t>
      </w:r>
      <w:r w:rsidR="00846FFD" w:rsidRPr="00927720">
        <w:t>C</w:t>
      </w:r>
      <w:r w:rsidR="00846FFD" w:rsidRPr="00927720">
        <w:br/>
      </w:r>
      <w:r w:rsidR="00846FFD" w:rsidRPr="00927720">
        <w:br/>
      </w:r>
      <w:r w:rsidR="003309E7" w:rsidRPr="00927720">
        <w:t>Évanouissements</w:t>
      </w:r>
      <w:r w:rsidR="00846FFD" w:rsidRPr="00927720">
        <w:t xml:space="preserve"> dus aux précipitations</w:t>
      </w:r>
    </w:p>
    <w:p w14:paraId="15231CCC" w14:textId="77777777" w:rsidR="00846FFD" w:rsidRPr="00927720" w:rsidRDefault="00846FFD" w:rsidP="00570128">
      <w:pPr>
        <w:pStyle w:val="Heading2"/>
      </w:pPr>
      <w:r w:rsidRPr="00927720">
        <w:t>C.1</w:t>
      </w:r>
      <w:r w:rsidRPr="00927720">
        <w:tab/>
        <w:t>Introduction</w:t>
      </w:r>
    </w:p>
    <w:p w14:paraId="7F146D29" w14:textId="77777777" w:rsidR="00846FFD" w:rsidRPr="00927720" w:rsidRDefault="00846FFD" w:rsidP="00570128">
      <w:r w:rsidRPr="00927720">
        <w:t>On utilise une procédure d'itération pour combiner les évanouissements dus aux précipitations et ceux dus à la propagation par trajets multiples dans le cas d'un trajet de surface décrit au § 4.1 et pour les évanouissements dus aux précipitations sur les deux tronçons de trajet terminal-volume commun comme décrit au § 4.3. Les calculs décrits dans l</w:t>
      </w:r>
      <w:r w:rsidR="00B2225B" w:rsidRPr="00927720">
        <w:t>a</w:t>
      </w:r>
      <w:r w:rsidRPr="00927720">
        <w:t xml:space="preserve"> présent</w:t>
      </w:r>
      <w:r w:rsidR="00B2225B" w:rsidRPr="00927720">
        <w:t>e</w:t>
      </w:r>
      <w:r w:rsidRPr="00927720">
        <w:t xml:space="preserve"> </w:t>
      </w:r>
      <w:r w:rsidR="00B2225B" w:rsidRPr="00927720">
        <w:t xml:space="preserve">Pièce jointe </w:t>
      </w:r>
      <w:r w:rsidRPr="00927720">
        <w:t>sont donc utilisés pour trois trajets différents, les paramètres climatiques pour chaque trajet étant ceux obtenus au point central du trajet.</w:t>
      </w:r>
    </w:p>
    <w:p w14:paraId="4DACC0CB" w14:textId="77777777" w:rsidR="00846FFD" w:rsidRPr="00927720" w:rsidRDefault="00846FFD" w:rsidP="00570128">
      <w:r w:rsidRPr="00927720">
        <w:t>Les étapes préliminaires décrites au § C.2 sont nécessaires avant d'utiliser la procédure d'itération pour chacun des trois trajets.</w:t>
      </w:r>
    </w:p>
    <w:p w14:paraId="776D122C" w14:textId="77777777" w:rsidR="00846FFD" w:rsidRPr="00927720" w:rsidRDefault="00846FFD" w:rsidP="00570128">
      <w:r w:rsidRPr="00927720">
        <w:t xml:space="preserve">Dans le § C.3, on définit la fonction </w:t>
      </w:r>
      <w:r w:rsidRPr="00927720">
        <w:rPr>
          <w:i/>
        </w:rPr>
        <w:t>Q</w:t>
      </w:r>
      <w:r w:rsidRPr="00927720">
        <w:rPr>
          <w:i/>
          <w:vertAlign w:val="subscript"/>
        </w:rPr>
        <w:t>rain</w:t>
      </w:r>
      <w:r w:rsidRPr="00927720">
        <w:t>(</w:t>
      </w:r>
      <w:r w:rsidRPr="00927720">
        <w:rPr>
          <w:i/>
        </w:rPr>
        <w:t>A</w:t>
      </w:r>
      <w:r w:rsidRPr="00927720">
        <w:t xml:space="preserve">) qui est nécessaire pour la fonction d'itération </w:t>
      </w:r>
      <w:r w:rsidRPr="00927720">
        <w:rPr>
          <w:i/>
        </w:rPr>
        <w:t>A</w:t>
      </w:r>
      <w:r w:rsidRPr="00927720">
        <w:rPr>
          <w:i/>
          <w:vertAlign w:val="subscript"/>
        </w:rPr>
        <w:t>iter</w:t>
      </w:r>
      <w:r w:rsidRPr="00927720">
        <w:t>(</w:t>
      </w:r>
      <w:r w:rsidRPr="00927720">
        <w:rPr>
          <w:i/>
        </w:rPr>
        <w:t>q</w:t>
      </w:r>
      <w:r w:rsidRPr="00927720">
        <w:t xml:space="preserve">) décrite dans </w:t>
      </w:r>
      <w:r w:rsidR="00B2225B" w:rsidRPr="00927720">
        <w:t>la Pièce jointe </w:t>
      </w:r>
      <w:r w:rsidRPr="00927720">
        <w:t>I, conformément au mécanisme défini dans la sous-section appropriée du § 4.</w:t>
      </w:r>
    </w:p>
    <w:p w14:paraId="2E5F0770" w14:textId="77777777" w:rsidR="00846FFD" w:rsidRPr="00927720" w:rsidRDefault="00846FFD" w:rsidP="00570128">
      <w:pPr>
        <w:pStyle w:val="Heading2"/>
      </w:pPr>
      <w:r w:rsidRPr="00927720">
        <w:t>C.2</w:t>
      </w:r>
      <w:r w:rsidRPr="00927720">
        <w:tab/>
        <w:t>Calculs préliminaires</w:t>
      </w:r>
    </w:p>
    <w:p w14:paraId="0EAD2B6F" w14:textId="77777777" w:rsidR="00846FFD" w:rsidRPr="00927720" w:rsidRDefault="00846FFD" w:rsidP="00570128">
      <w:r w:rsidRPr="00927720">
        <w:t>Les données d'entrée suivantes sont nécessaires pour les calculs préliminaires:</w:t>
      </w:r>
    </w:p>
    <w:p w14:paraId="2467E957" w14:textId="78A2D93C" w:rsidR="00846FFD" w:rsidRPr="00927720" w:rsidRDefault="00846FFD" w:rsidP="00570128">
      <w:pPr>
        <w:pStyle w:val="enumlev1"/>
      </w:pPr>
      <w:r w:rsidRPr="00927720">
        <w:t>−</w:t>
      </w:r>
      <w:r w:rsidRPr="00927720">
        <w:tab/>
        <w:t xml:space="preserve">La longitude et la latitude nécessaires pour obtenir les paramètres climatiques sont désignées ici par </w:t>
      </w:r>
      <w:r w:rsidR="0094780A" w:rsidRPr="00927720">
        <w:rPr>
          <w:szCs w:val="24"/>
        </w:rPr>
        <w:sym w:font="Symbol" w:char="F06A"/>
      </w:r>
      <w:r w:rsidRPr="00927720">
        <w:rPr>
          <w:i/>
          <w:vertAlign w:val="subscript"/>
        </w:rPr>
        <w:t>n</w:t>
      </w:r>
      <w:r w:rsidRPr="00927720">
        <w:t xml:space="preserve"> et </w:t>
      </w:r>
      <w:r w:rsidR="0094780A" w:rsidRPr="00927720">
        <w:rPr>
          <w:szCs w:val="24"/>
        </w:rPr>
        <w:sym w:font="Symbol" w:char="F06A"/>
      </w:r>
      <w:r w:rsidRPr="00927720">
        <w:rPr>
          <w:i/>
          <w:vertAlign w:val="subscript"/>
        </w:rPr>
        <w:t>e</w:t>
      </w:r>
      <w:r w:rsidRPr="00927720">
        <w:t xml:space="preserve">. </w:t>
      </w:r>
    </w:p>
    <w:p w14:paraId="416F61EE" w14:textId="77777777" w:rsidR="00846FFD" w:rsidRPr="00927720" w:rsidRDefault="00846FFD" w:rsidP="00570128">
      <w:pPr>
        <w:pStyle w:val="enumlev1"/>
      </w:pPr>
      <w:r w:rsidRPr="00927720">
        <w:t>−</w:t>
      </w:r>
      <w:r w:rsidRPr="00927720">
        <w:tab/>
        <w:t>Les hauteurs des extrémités du trajet pour le calcul des précipitations sont désignées ici par </w:t>
      </w:r>
      <w:r w:rsidRPr="00927720">
        <w:rPr>
          <w:i/>
        </w:rPr>
        <w:t>h</w:t>
      </w:r>
      <w:r w:rsidRPr="00927720">
        <w:rPr>
          <w:i/>
          <w:vertAlign w:val="subscript"/>
        </w:rPr>
        <w:t>rainlo</w:t>
      </w:r>
      <w:r w:rsidRPr="00927720">
        <w:t xml:space="preserve"> et </w:t>
      </w:r>
      <w:r w:rsidRPr="00927720">
        <w:rPr>
          <w:i/>
        </w:rPr>
        <w:t>h</w:t>
      </w:r>
      <w:r w:rsidRPr="00927720">
        <w:rPr>
          <w:i/>
          <w:vertAlign w:val="subscript"/>
        </w:rPr>
        <w:t>rainhi</w:t>
      </w:r>
      <w:r w:rsidRPr="00927720">
        <w:t>, en m au-dessus du niveau de la mer.</w:t>
      </w:r>
    </w:p>
    <w:p w14:paraId="690CD18F" w14:textId="77777777" w:rsidR="00846FFD" w:rsidRPr="00927720" w:rsidRDefault="00846FFD" w:rsidP="00570128">
      <w:pPr>
        <w:pStyle w:val="enumlev1"/>
      </w:pPr>
      <w:r w:rsidRPr="00927720">
        <w:t>−</w:t>
      </w:r>
      <w:r w:rsidRPr="00927720">
        <w:tab/>
        <w:t xml:space="preserve">La longueur du trajet pour le calcul des précipitations, </w:t>
      </w:r>
      <w:r w:rsidRPr="00927720">
        <w:rPr>
          <w:i/>
        </w:rPr>
        <w:t>d</w:t>
      </w:r>
      <w:r w:rsidRPr="00927720">
        <w:rPr>
          <w:i/>
          <w:vertAlign w:val="subscript"/>
        </w:rPr>
        <w:t>rain</w:t>
      </w:r>
      <w:r w:rsidRPr="00927720">
        <w:t>, en km.</w:t>
      </w:r>
    </w:p>
    <w:p w14:paraId="2BD03C95" w14:textId="77777777" w:rsidR="00846FFD" w:rsidRPr="00927720" w:rsidRDefault="00846FFD" w:rsidP="00570128">
      <w:r w:rsidRPr="00927720">
        <w:t>Les valeurs de ces cinq paramètres d'entrée doivent être utilisées chaque fois que cette section est citée dans les § 4.1 et 4.3.</w:t>
      </w:r>
    </w:p>
    <w:p w14:paraId="6EB0ED9A" w14:textId="02B438E0" w:rsidR="00846FFD" w:rsidRPr="00927720" w:rsidRDefault="00846FFD" w:rsidP="00570128">
      <w:r w:rsidRPr="00927720">
        <w:t xml:space="preserve">On calcule </w:t>
      </w:r>
      <w:r w:rsidRPr="00927720">
        <w:rPr>
          <w:i/>
        </w:rPr>
        <w:t>P</w:t>
      </w:r>
      <w:r w:rsidRPr="00927720">
        <w:rPr>
          <w:i/>
          <w:vertAlign w:val="subscript"/>
        </w:rPr>
        <w:t>r</w:t>
      </w:r>
      <w:r w:rsidRPr="00927720">
        <w:rPr>
          <w:vertAlign w:val="subscript"/>
        </w:rPr>
        <w:t>6</w:t>
      </w:r>
      <w:r w:rsidRPr="00927720">
        <w:t xml:space="preserve">, </w:t>
      </w:r>
      <w:r w:rsidRPr="00927720">
        <w:rPr>
          <w:i/>
        </w:rPr>
        <w:t>M</w:t>
      </w:r>
      <w:r w:rsidRPr="00927720">
        <w:rPr>
          <w:i/>
          <w:vertAlign w:val="subscript"/>
        </w:rPr>
        <w:t>T</w:t>
      </w:r>
      <w:r w:rsidRPr="00927720">
        <w:t xml:space="preserve"> et </w:t>
      </w:r>
      <w:r w:rsidR="00B2225B" w:rsidRPr="00927720">
        <w:rPr>
          <w:szCs w:val="24"/>
        </w:rPr>
        <w:sym w:font="Symbol" w:char="F062"/>
      </w:r>
      <w:r w:rsidR="00B2225B" w:rsidRPr="00927720">
        <w:rPr>
          <w:i/>
          <w:szCs w:val="24"/>
          <w:vertAlign w:val="subscript"/>
        </w:rPr>
        <w:t>rain</w:t>
      </w:r>
      <w:r w:rsidRPr="00927720">
        <w:t xml:space="preserve"> pour </w:t>
      </w:r>
      <w:r w:rsidR="0094780A" w:rsidRPr="00927720">
        <w:rPr>
          <w:szCs w:val="24"/>
        </w:rPr>
        <w:sym w:font="Symbol" w:char="F06A"/>
      </w:r>
      <w:r w:rsidRPr="00927720">
        <w:rPr>
          <w:i/>
          <w:vertAlign w:val="subscript"/>
        </w:rPr>
        <w:t>n</w:t>
      </w:r>
      <w:r w:rsidRPr="00927720">
        <w:t xml:space="preserve"> et </w:t>
      </w:r>
      <w:r w:rsidR="0094780A" w:rsidRPr="00927720">
        <w:rPr>
          <w:szCs w:val="24"/>
        </w:rPr>
        <w:sym w:font="Symbol" w:char="F06A"/>
      </w:r>
      <w:r w:rsidRPr="00927720">
        <w:rPr>
          <w:i/>
          <w:vertAlign w:val="subscript"/>
        </w:rPr>
        <w:t>e</w:t>
      </w:r>
      <w:r w:rsidRPr="00927720">
        <w:t xml:space="preserve"> à partir des fichiers de données, «Esarain_Pr6_v5.txtb», «Esarain_Mt_v5.txt» et «Esarain_Beta_v5.txt», respectivement.</w:t>
      </w:r>
    </w:p>
    <w:p w14:paraId="1498261B" w14:textId="4DEA7E3D" w:rsidR="00846FFD" w:rsidRPr="00927720" w:rsidRDefault="00846FFD" w:rsidP="00570128">
      <w:r w:rsidRPr="00927720">
        <w:t xml:space="preserve">On calcule la hauteur de pluie pour l'isotherme zéro degré, </w:t>
      </w:r>
      <w:r w:rsidRPr="00927720">
        <w:rPr>
          <w:i/>
        </w:rPr>
        <w:t>h</w:t>
      </w:r>
      <w:r w:rsidRPr="00927720">
        <w:rPr>
          <w:i/>
          <w:vertAlign w:val="subscript"/>
        </w:rPr>
        <w:t>0</w:t>
      </w:r>
      <w:r w:rsidRPr="00927720">
        <w:t>, en km au</w:t>
      </w:r>
      <w:r w:rsidRPr="00927720">
        <w:noBreakHyphen/>
        <w:t xml:space="preserve">dessus du niveau de la mer, </w:t>
      </w:r>
      <w:r w:rsidR="0094780A" w:rsidRPr="00927720">
        <w:rPr>
          <w:szCs w:val="24"/>
        </w:rPr>
        <w:sym w:font="Symbol" w:char="F06A"/>
      </w:r>
      <w:r w:rsidRPr="00927720">
        <w:rPr>
          <w:i/>
          <w:vertAlign w:val="subscript"/>
        </w:rPr>
        <w:t>n</w:t>
      </w:r>
      <w:r w:rsidRPr="00927720">
        <w:t xml:space="preserve"> et </w:t>
      </w:r>
      <w:r w:rsidR="0094780A" w:rsidRPr="00927720">
        <w:rPr>
          <w:szCs w:val="24"/>
        </w:rPr>
        <w:sym w:font="Symbol" w:char="F06A"/>
      </w:r>
      <w:r w:rsidRPr="00927720">
        <w:rPr>
          <w:i/>
          <w:vertAlign w:val="subscript"/>
        </w:rPr>
        <w:t>e</w:t>
      </w:r>
      <w:r w:rsidRPr="00927720">
        <w:t xml:space="preserve"> étant déterminés à partir du fichier de données, «Esa0height.txt».</w:t>
      </w:r>
    </w:p>
    <w:p w14:paraId="2BFAA8B6" w14:textId="77777777" w:rsidR="00846FFD" w:rsidRPr="00927720" w:rsidRDefault="00846FFD" w:rsidP="00570128">
      <w:r w:rsidRPr="00927720">
        <w:t xml:space="preserve">On calcule la valeur médiane de la hauteur de pluie, </w:t>
      </w:r>
      <w:r w:rsidRPr="00927720">
        <w:rPr>
          <w:i/>
        </w:rPr>
        <w:t>h</w:t>
      </w:r>
      <w:r w:rsidRPr="00927720">
        <w:rPr>
          <w:i/>
          <w:vertAlign w:val="subscript"/>
        </w:rPr>
        <w:t>R</w:t>
      </w:r>
      <w:r w:rsidRPr="00927720">
        <w:t>, en m au-dessus du niveau de la mer comme suit:</w:t>
      </w:r>
    </w:p>
    <w:p w14:paraId="0BE81F87" w14:textId="77777777" w:rsidR="004802A6" w:rsidRPr="006F160D" w:rsidRDefault="004802A6" w:rsidP="004802A6">
      <w:pPr>
        <w:pStyle w:val="Equation"/>
        <w:keepNext/>
        <w:keepLines/>
        <w:rPr>
          <w:lang w:val="en-US"/>
        </w:rPr>
      </w:pPr>
      <w:r w:rsidRPr="006F160D">
        <w:rPr>
          <w:lang w:val="en-US"/>
        </w:rPr>
        <w:tab/>
      </w:r>
      <w:r w:rsidRPr="006F160D">
        <w:rPr>
          <w:lang w:val="en-US"/>
        </w:rPr>
        <w:tab/>
      </w:r>
      <w:r w:rsidRPr="00033DA4">
        <w:rPr>
          <w:position w:val="-12"/>
        </w:rPr>
        <w:object w:dxaOrig="1840" w:dyaOrig="360" w14:anchorId="67BAFF7C">
          <v:shape id="_x0000_i1200" type="#_x0000_t75" style="width:90.75pt;height:18.75pt" o:ole="">
            <v:imagedata r:id="rId377" o:title=""/>
          </v:shape>
          <o:OLEObject Type="Embed" ProgID="Equation.3" ShapeID="_x0000_i1200" DrawAspect="Content" ObjectID="_1708952559" r:id="rId378"/>
        </w:object>
      </w:r>
      <w:r>
        <w:rPr>
          <w:lang w:val="en-US"/>
        </w:rPr>
        <w:t>              masl</w:t>
      </w:r>
      <w:r>
        <w:rPr>
          <w:lang w:val="en-US"/>
        </w:rPr>
        <w:tab/>
        <w:t>(C</w:t>
      </w:r>
      <w:r w:rsidRPr="006F160D">
        <w:rPr>
          <w:lang w:val="en-US"/>
        </w:rPr>
        <w:t>.</w:t>
      </w:r>
      <w:r>
        <w:rPr>
          <w:lang w:val="en-US"/>
        </w:rPr>
        <w:t>2.</w:t>
      </w:r>
      <w:r w:rsidRPr="006F160D">
        <w:rPr>
          <w:lang w:val="en-US"/>
        </w:rPr>
        <w:t>1)</w:t>
      </w:r>
    </w:p>
    <w:p w14:paraId="56FEC42C" w14:textId="5C5AFE61" w:rsidR="00846FFD" w:rsidRPr="00927720" w:rsidRDefault="00846FFD" w:rsidP="00570128">
      <w:pPr>
        <w:tabs>
          <w:tab w:val="left" w:pos="540"/>
          <w:tab w:val="center" w:pos="6840"/>
          <w:tab w:val="right" w:pos="9000"/>
        </w:tabs>
      </w:pPr>
      <w:r w:rsidRPr="00927720">
        <w:t>La variation de la hauteur de pluie tout au long d'une année moyenne est prise en compte par la distribution de probabilité discrète à intervalles de 100 m donnée dans le Tableau </w:t>
      </w:r>
      <w:r w:rsidR="0094780A" w:rsidRPr="00927720">
        <w:t>C.2.1</w:t>
      </w:r>
      <w:r w:rsidRPr="00927720">
        <w:t>.</w:t>
      </w:r>
    </w:p>
    <w:p w14:paraId="06B8B03E" w14:textId="77777777" w:rsidR="00846FFD" w:rsidRPr="00927720" w:rsidRDefault="00846FFD" w:rsidP="00570128">
      <w:pPr>
        <w:keepNext/>
        <w:keepLines/>
        <w:tabs>
          <w:tab w:val="left" w:pos="540"/>
          <w:tab w:val="center" w:pos="6840"/>
          <w:tab w:val="right" w:pos="9000"/>
        </w:tabs>
      </w:pPr>
      <w:r w:rsidRPr="00927720">
        <w:t>La hauteur de pluie maximale est calculée comme suit:</w:t>
      </w:r>
    </w:p>
    <w:p w14:paraId="4DCFF60E" w14:textId="77777777" w:rsidR="004802A6" w:rsidRPr="006F160D" w:rsidRDefault="004802A6" w:rsidP="004802A6">
      <w:pPr>
        <w:pStyle w:val="Equation"/>
        <w:rPr>
          <w:lang w:val="en-US"/>
        </w:rPr>
      </w:pPr>
      <w:r w:rsidRPr="006F160D">
        <w:rPr>
          <w:lang w:val="en-US"/>
        </w:rPr>
        <w:tab/>
      </w:r>
      <w:r w:rsidRPr="006F160D">
        <w:rPr>
          <w:lang w:val="en-US"/>
        </w:rPr>
        <w:tab/>
      </w:r>
      <w:r w:rsidRPr="00033DA4">
        <w:rPr>
          <w:position w:val="-14"/>
        </w:rPr>
        <w:object w:dxaOrig="1660" w:dyaOrig="380" w14:anchorId="1FBA6C0D">
          <v:shape id="_x0000_i1201" type="#_x0000_t75" style="width:83.25pt;height:18.75pt" o:ole="">
            <v:imagedata r:id="rId379" o:title=""/>
          </v:shape>
          <o:OLEObject Type="Embed" ProgID="Equation.DSMT4" ShapeID="_x0000_i1201" DrawAspect="Content" ObjectID="_1708952560" r:id="rId380"/>
        </w:object>
      </w:r>
      <w:r w:rsidRPr="006F160D">
        <w:rPr>
          <w:lang w:val="en-US"/>
        </w:rPr>
        <w:tab/>
        <w:t>(C.2</w:t>
      </w:r>
      <w:r>
        <w:rPr>
          <w:lang w:val="en-US"/>
        </w:rPr>
        <w:t>.2</w:t>
      </w:r>
      <w:r w:rsidRPr="006F160D">
        <w:rPr>
          <w:lang w:val="en-US"/>
        </w:rPr>
        <w:t>)</w:t>
      </w:r>
    </w:p>
    <w:p w14:paraId="26E40559" w14:textId="39F956D3" w:rsidR="00846FFD" w:rsidRPr="00927720" w:rsidRDefault="00846FFD" w:rsidP="00570128">
      <w:r w:rsidRPr="00927720">
        <w:t>où la constante 2 400 est la différence de hauteur correspondant à l'intervalle le plus grand de la distribution des hauteurs de pluie dans le Tableau </w:t>
      </w:r>
      <w:r w:rsidR="0094780A" w:rsidRPr="00927720">
        <w:t>C.2.1</w:t>
      </w:r>
      <w:r w:rsidRPr="00927720">
        <w:t>, c'est</w:t>
      </w:r>
      <w:r w:rsidRPr="00927720">
        <w:noBreakHyphen/>
        <w:t>à</w:t>
      </w:r>
      <w:r w:rsidRPr="00927720">
        <w:noBreakHyphen/>
        <w:t xml:space="preserve">dire pour </w:t>
      </w:r>
      <w:r w:rsidRPr="00927720">
        <w:rPr>
          <w:i/>
        </w:rPr>
        <w:t>n</w:t>
      </w:r>
      <w:r w:rsidRPr="00927720">
        <w:t> = 49.</w:t>
      </w:r>
    </w:p>
    <w:p w14:paraId="14ADDCE9" w14:textId="77777777" w:rsidR="00846FFD" w:rsidRPr="00927720" w:rsidRDefault="00846FFD" w:rsidP="00570128">
      <w:r w:rsidRPr="00927720">
        <w:t>Le trajet doit être classé en trajet sujet aux précipitations ou trajet non sujet aux précipitations. Cette classification est utilisée dans le § C.3.</w:t>
      </w:r>
    </w:p>
    <w:p w14:paraId="6D00853F" w14:textId="17CA718F" w:rsidR="00846FFD" w:rsidRPr="00927720" w:rsidRDefault="00846FFD" w:rsidP="00570128">
      <w:r w:rsidRPr="00927720">
        <w:lastRenderedPageBreak/>
        <w:t xml:space="preserve">Si </w:t>
      </w:r>
      <w:r w:rsidRPr="00927720">
        <w:rPr>
          <w:i/>
        </w:rPr>
        <w:t>P</w:t>
      </w:r>
      <w:r w:rsidRPr="00927720">
        <w:rPr>
          <w:i/>
          <w:vertAlign w:val="subscript"/>
        </w:rPr>
        <w:t>r</w:t>
      </w:r>
      <w:r w:rsidRPr="00927720">
        <w:rPr>
          <w:vertAlign w:val="subscript"/>
        </w:rPr>
        <w:t>6</w:t>
      </w:r>
      <w:r w:rsidRPr="00927720">
        <w:t xml:space="preserve"> = 0 ou </w:t>
      </w:r>
      <w:r w:rsidRPr="00927720">
        <w:rPr>
          <w:i/>
        </w:rPr>
        <w:t>h</w:t>
      </w:r>
      <w:r w:rsidRPr="00927720">
        <w:rPr>
          <w:i/>
          <w:vertAlign w:val="subscript"/>
        </w:rPr>
        <w:t>rainlo</w:t>
      </w:r>
      <w:r w:rsidRPr="00927720">
        <w:t> </w:t>
      </w:r>
      <w:r w:rsidRPr="00927720">
        <w:rPr>
          <w:szCs w:val="24"/>
        </w:rPr>
        <w:sym w:font="Symbol" w:char="F0B3"/>
      </w:r>
      <w:r w:rsidRPr="00927720">
        <w:t> </w:t>
      </w:r>
      <w:r w:rsidRPr="00927720">
        <w:rPr>
          <w:i/>
        </w:rPr>
        <w:t>h</w:t>
      </w:r>
      <w:r w:rsidRPr="00927720">
        <w:rPr>
          <w:i/>
          <w:vertAlign w:val="subscript"/>
        </w:rPr>
        <w:t>Rtop</w:t>
      </w:r>
      <w:r w:rsidRPr="00927720">
        <w:t xml:space="preserve">, le trajet entre dans la catégorie des trajets non sujets aux précipitations. Dans ce cas, </w:t>
      </w:r>
      <w:r w:rsidR="00B2225B" w:rsidRPr="00927720">
        <w:rPr>
          <w:i/>
        </w:rPr>
        <w:t>Q</w:t>
      </w:r>
      <w:r w:rsidR="00B2225B" w:rsidRPr="00927720">
        <w:rPr>
          <w:iCs/>
          <w:vertAlign w:val="subscript"/>
        </w:rPr>
        <w:t>0</w:t>
      </w:r>
      <w:r w:rsidR="00B2225B" w:rsidRPr="00927720">
        <w:rPr>
          <w:i/>
          <w:vertAlign w:val="subscript"/>
        </w:rPr>
        <w:t>ra</w:t>
      </w:r>
      <w:r w:rsidR="00B2225B" w:rsidRPr="00927720">
        <w:t xml:space="preserve"> = 0, </w:t>
      </w:r>
      <w:r w:rsidR="00B2225B" w:rsidRPr="00927720">
        <w:rPr>
          <w:i/>
        </w:rPr>
        <w:t>F</w:t>
      </w:r>
      <w:r w:rsidR="00B2225B" w:rsidRPr="00927720">
        <w:rPr>
          <w:i/>
          <w:vertAlign w:val="subscript"/>
        </w:rPr>
        <w:t>wvr</w:t>
      </w:r>
      <w:r w:rsidR="00B2225B" w:rsidRPr="00927720">
        <w:t xml:space="preserve"> = 0 </w:t>
      </w:r>
      <w:r w:rsidRPr="00927720">
        <w:t xml:space="preserve">et on fait abstraction des calculs restants dans cette sous-section. La signification de ces termes est donnée </w:t>
      </w:r>
      <w:r w:rsidR="00B2225B" w:rsidRPr="00927720">
        <w:t xml:space="preserve">ci-dessous </w:t>
      </w:r>
      <w:r w:rsidR="00421CC5" w:rsidRPr="00927720">
        <w:t>au moyen d</w:t>
      </w:r>
      <w:r w:rsidR="00B2225B" w:rsidRPr="00927720">
        <w:t xml:space="preserve">es </w:t>
      </w:r>
      <w:r w:rsidR="000932B3" w:rsidRPr="00927720">
        <w:t xml:space="preserve">formules </w:t>
      </w:r>
      <w:r w:rsidRPr="00927720">
        <w:t>(C.</w:t>
      </w:r>
      <w:r w:rsidR="0094780A" w:rsidRPr="00927720">
        <w:t>2.</w:t>
      </w:r>
      <w:r w:rsidRPr="00927720">
        <w:t>4) et (C.</w:t>
      </w:r>
      <w:r w:rsidR="0094780A" w:rsidRPr="00927720">
        <w:t>2.</w:t>
      </w:r>
      <w:r w:rsidRPr="00927720">
        <w:t>1</w:t>
      </w:r>
      <w:r w:rsidR="00B2225B" w:rsidRPr="00927720">
        <w:t>3</w:t>
      </w:r>
      <w:r w:rsidRPr="00927720">
        <w:t>)</w:t>
      </w:r>
      <w:r w:rsidR="004F3DE6" w:rsidRPr="00927720">
        <w:t>.</w:t>
      </w:r>
    </w:p>
    <w:p w14:paraId="4804C157" w14:textId="428D39AD" w:rsidR="00846FFD" w:rsidRPr="00927720" w:rsidRDefault="00846FFD" w:rsidP="00570128">
      <w:pPr>
        <w:pStyle w:val="TableNo"/>
        <w:keepLines/>
      </w:pPr>
      <w:r w:rsidRPr="00927720">
        <w:t>TABLEAU </w:t>
      </w:r>
      <w:r w:rsidR="0094780A" w:rsidRPr="00927720">
        <w:t>C.2.1</w:t>
      </w:r>
    </w:p>
    <w:p w14:paraId="7979FF64" w14:textId="77777777" w:rsidR="00846FFD" w:rsidRPr="00927720" w:rsidRDefault="00846FFD" w:rsidP="00570128">
      <w:pPr>
        <w:pStyle w:val="Tabletitle"/>
      </w:pPr>
      <w:r w:rsidRPr="00927720">
        <w:t>Distribution de probabilité des hauteurs de pluie</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846FFD" w:rsidRPr="00927720" w14:paraId="64B2AAF3" w14:textId="77777777" w:rsidTr="004802A6">
        <w:trPr>
          <w:trHeight w:val="300"/>
          <w:jc w:val="center"/>
        </w:trPr>
        <w:tc>
          <w:tcPr>
            <w:tcW w:w="851" w:type="dxa"/>
            <w:tcBorders>
              <w:top w:val="single" w:sz="4" w:space="0" w:color="auto"/>
              <w:bottom w:val="single" w:sz="4" w:space="0" w:color="auto"/>
              <w:right w:val="single" w:sz="4" w:space="0" w:color="auto"/>
            </w:tcBorders>
            <w:noWrap/>
            <w:vAlign w:val="center"/>
          </w:tcPr>
          <w:p w14:paraId="5847A8E5" w14:textId="77777777" w:rsidR="00846FFD" w:rsidRPr="00927720" w:rsidRDefault="00846FFD" w:rsidP="00570128">
            <w:pPr>
              <w:pStyle w:val="Tablehead"/>
              <w:keepLines/>
            </w:pPr>
            <w:r w:rsidRPr="00927720">
              <w:t>Indice</w:t>
            </w:r>
            <w:r w:rsidRPr="00927720">
              <w:br/>
            </w:r>
            <w:r w:rsidRPr="00927720">
              <w:rPr>
                <w:i/>
                <w:iCs/>
              </w:rPr>
              <w:t>n</w:t>
            </w:r>
          </w:p>
        </w:tc>
        <w:tc>
          <w:tcPr>
            <w:tcW w:w="1701" w:type="dxa"/>
            <w:tcBorders>
              <w:top w:val="single" w:sz="4" w:space="0" w:color="auto"/>
              <w:left w:val="single" w:sz="4" w:space="0" w:color="auto"/>
              <w:bottom w:val="single" w:sz="4" w:space="0" w:color="auto"/>
              <w:right w:val="single" w:sz="4" w:space="0" w:color="auto"/>
            </w:tcBorders>
            <w:noWrap/>
            <w:vAlign w:val="center"/>
          </w:tcPr>
          <w:p w14:paraId="502745E9" w14:textId="77777777" w:rsidR="00846FFD" w:rsidRPr="00927720" w:rsidRDefault="00846FFD" w:rsidP="00570128">
            <w:pPr>
              <w:pStyle w:val="Tablehead"/>
              <w:keepLines/>
            </w:pPr>
            <w:r w:rsidRPr="00927720">
              <w:t>Hauteur relative</w:t>
            </w:r>
            <w:r w:rsidRPr="00927720">
              <w:br/>
            </w:r>
            <w:r w:rsidRPr="00927720">
              <w:rPr>
                <w:i/>
              </w:rPr>
              <w:t>H</w:t>
            </w:r>
            <w:r w:rsidRPr="00927720">
              <w:t xml:space="preserve"> mètres</w:t>
            </w:r>
          </w:p>
        </w:tc>
        <w:tc>
          <w:tcPr>
            <w:tcW w:w="1701" w:type="dxa"/>
            <w:tcBorders>
              <w:top w:val="single" w:sz="4" w:space="0" w:color="auto"/>
              <w:left w:val="single" w:sz="4" w:space="0" w:color="auto"/>
              <w:bottom w:val="single" w:sz="4" w:space="0" w:color="auto"/>
              <w:right w:val="single" w:sz="4" w:space="0" w:color="auto"/>
            </w:tcBorders>
            <w:noWrap/>
            <w:vAlign w:val="center"/>
          </w:tcPr>
          <w:p w14:paraId="0DB1EAFE" w14:textId="77777777" w:rsidR="00846FFD" w:rsidRPr="00927720" w:rsidRDefault="00846FFD" w:rsidP="00570128">
            <w:pPr>
              <w:pStyle w:val="Tablehead"/>
              <w:keepLines/>
            </w:pPr>
            <w:r w:rsidRPr="00927720">
              <w:t>Probabilité</w:t>
            </w:r>
            <w:r w:rsidRPr="00927720">
              <w:br/>
            </w:r>
            <w:r w:rsidRPr="00927720">
              <w:rPr>
                <w:rFonts w:ascii="Times New Roman Bold Greek" w:hAnsi="Times New Roman Bold Greek"/>
                <w:i/>
              </w:rPr>
              <w:t>Π</w:t>
            </w:r>
          </w:p>
        </w:tc>
        <w:tc>
          <w:tcPr>
            <w:tcW w:w="284" w:type="dxa"/>
            <w:tcBorders>
              <w:top w:val="nil"/>
              <w:left w:val="single" w:sz="4" w:space="0" w:color="auto"/>
              <w:bottom w:val="nil"/>
              <w:right w:val="single" w:sz="4" w:space="0" w:color="auto"/>
            </w:tcBorders>
            <w:vAlign w:val="center"/>
          </w:tcPr>
          <w:p w14:paraId="7D90C299" w14:textId="77777777" w:rsidR="00846FFD" w:rsidRPr="00927720" w:rsidRDefault="00846FFD" w:rsidP="00570128">
            <w:pPr>
              <w:pStyle w:val="Tablehead"/>
              <w:keepLines/>
            </w:pPr>
          </w:p>
        </w:tc>
        <w:tc>
          <w:tcPr>
            <w:tcW w:w="851" w:type="dxa"/>
            <w:tcBorders>
              <w:top w:val="single" w:sz="4" w:space="0" w:color="auto"/>
              <w:left w:val="single" w:sz="4" w:space="0" w:color="auto"/>
              <w:bottom w:val="single" w:sz="4" w:space="0" w:color="auto"/>
              <w:right w:val="single" w:sz="4" w:space="0" w:color="auto"/>
            </w:tcBorders>
            <w:noWrap/>
            <w:vAlign w:val="center"/>
          </w:tcPr>
          <w:p w14:paraId="35866DDB" w14:textId="77777777" w:rsidR="00846FFD" w:rsidRPr="00927720" w:rsidRDefault="00846FFD" w:rsidP="00570128">
            <w:pPr>
              <w:pStyle w:val="Tablehead"/>
              <w:keepLines/>
            </w:pPr>
            <w:r w:rsidRPr="00927720">
              <w:t>Indice</w:t>
            </w:r>
            <w:r w:rsidRPr="00927720">
              <w:br/>
            </w:r>
            <w:r w:rsidRPr="00927720">
              <w:rPr>
                <w:i/>
                <w:iCs/>
              </w:rPr>
              <w:t>n</w:t>
            </w:r>
          </w:p>
        </w:tc>
        <w:tc>
          <w:tcPr>
            <w:tcW w:w="1701" w:type="dxa"/>
            <w:tcBorders>
              <w:top w:val="single" w:sz="4" w:space="0" w:color="auto"/>
              <w:left w:val="single" w:sz="4" w:space="0" w:color="auto"/>
              <w:bottom w:val="single" w:sz="4" w:space="0" w:color="auto"/>
              <w:right w:val="single" w:sz="4" w:space="0" w:color="auto"/>
            </w:tcBorders>
            <w:noWrap/>
            <w:vAlign w:val="center"/>
          </w:tcPr>
          <w:p w14:paraId="01313138" w14:textId="77777777" w:rsidR="00846FFD" w:rsidRPr="00927720" w:rsidRDefault="00846FFD" w:rsidP="00570128">
            <w:pPr>
              <w:pStyle w:val="Tablehead"/>
              <w:keepLines/>
            </w:pPr>
            <w:r w:rsidRPr="00927720">
              <w:t>Hauteur relative</w:t>
            </w:r>
            <w:r w:rsidRPr="00927720">
              <w:br/>
            </w:r>
            <w:r w:rsidRPr="00927720">
              <w:rPr>
                <w:i/>
              </w:rPr>
              <w:t>H</w:t>
            </w:r>
            <w:r w:rsidRPr="00927720">
              <w:t xml:space="preserve"> mètres</w:t>
            </w:r>
          </w:p>
        </w:tc>
        <w:tc>
          <w:tcPr>
            <w:tcW w:w="1701" w:type="dxa"/>
            <w:tcBorders>
              <w:top w:val="single" w:sz="4" w:space="0" w:color="auto"/>
              <w:left w:val="single" w:sz="4" w:space="0" w:color="auto"/>
              <w:bottom w:val="single" w:sz="4" w:space="0" w:color="auto"/>
            </w:tcBorders>
            <w:noWrap/>
            <w:vAlign w:val="center"/>
          </w:tcPr>
          <w:p w14:paraId="5739EFD5" w14:textId="77777777" w:rsidR="00846FFD" w:rsidRPr="00927720" w:rsidRDefault="00846FFD" w:rsidP="00570128">
            <w:pPr>
              <w:pStyle w:val="Tablehead"/>
              <w:keepLines/>
            </w:pPr>
            <w:r w:rsidRPr="00927720">
              <w:t>Probabilité</w:t>
            </w:r>
            <w:r w:rsidRPr="00927720">
              <w:br/>
            </w:r>
            <w:r w:rsidRPr="00927720">
              <w:rPr>
                <w:rFonts w:ascii="Times New Roman Bold Greek" w:hAnsi="Times New Roman Bold Greek"/>
                <w:i/>
              </w:rPr>
              <w:t>Π</w:t>
            </w:r>
          </w:p>
        </w:tc>
      </w:tr>
      <w:tr w:rsidR="00846FFD" w:rsidRPr="00927720" w14:paraId="4D5A8256"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35551926" w14:textId="77777777" w:rsidR="00846FFD" w:rsidRPr="00927720" w:rsidRDefault="00846FFD" w:rsidP="00570128">
            <w:pPr>
              <w:pStyle w:val="Tabletext"/>
              <w:keepNext/>
              <w:keepLines/>
              <w:jc w:val="center"/>
            </w:pPr>
            <w:r w:rsidRPr="00927720">
              <w:t>1</w:t>
            </w:r>
          </w:p>
        </w:tc>
        <w:tc>
          <w:tcPr>
            <w:tcW w:w="1701" w:type="dxa"/>
            <w:tcBorders>
              <w:top w:val="single" w:sz="4" w:space="0" w:color="auto"/>
              <w:left w:val="single" w:sz="4" w:space="0" w:color="auto"/>
              <w:bottom w:val="single" w:sz="4" w:space="0" w:color="auto"/>
              <w:right w:val="single" w:sz="4" w:space="0" w:color="auto"/>
            </w:tcBorders>
            <w:noWrap/>
            <w:vAlign w:val="bottom"/>
          </w:tcPr>
          <w:p w14:paraId="1CB29DB9" w14:textId="77777777" w:rsidR="00846FFD" w:rsidRPr="00927720" w:rsidRDefault="00846FFD" w:rsidP="00570128">
            <w:pPr>
              <w:pStyle w:val="Tabletext"/>
              <w:keepNext/>
              <w:keepLines/>
              <w:jc w:val="center"/>
            </w:pPr>
            <w:r w:rsidRPr="00927720">
              <w:t>−2 400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B5990A9" w14:textId="77777777" w:rsidR="00846FFD" w:rsidRPr="00927720" w:rsidRDefault="00846FFD" w:rsidP="00570128">
            <w:pPr>
              <w:pStyle w:val="Tabletext"/>
              <w:keepNext/>
              <w:keepLines/>
              <w:jc w:val="center"/>
            </w:pPr>
            <w:r w:rsidRPr="00927720">
              <w:t>0,000555</w:t>
            </w:r>
          </w:p>
        </w:tc>
        <w:tc>
          <w:tcPr>
            <w:tcW w:w="284" w:type="dxa"/>
            <w:tcBorders>
              <w:top w:val="nil"/>
              <w:left w:val="single" w:sz="4" w:space="0" w:color="auto"/>
              <w:right w:val="single" w:sz="4" w:space="0" w:color="auto"/>
            </w:tcBorders>
            <w:vAlign w:val="bottom"/>
          </w:tcPr>
          <w:p w14:paraId="060F5DB1" w14:textId="77777777" w:rsidR="00846FFD" w:rsidRPr="00927720" w:rsidRDefault="00846FFD" w:rsidP="00570128">
            <w:pPr>
              <w:pStyle w:val="Tabletext"/>
              <w:keepNext/>
              <w:keepLines/>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68A0EEB" w14:textId="77777777" w:rsidR="00846FFD" w:rsidRPr="00927720" w:rsidRDefault="00846FFD" w:rsidP="00570128">
            <w:pPr>
              <w:pStyle w:val="Tabletext"/>
              <w:keepNext/>
              <w:keepLines/>
              <w:jc w:val="center"/>
            </w:pPr>
            <w:r w:rsidRPr="00927720">
              <w:t>26</w:t>
            </w:r>
          </w:p>
        </w:tc>
        <w:tc>
          <w:tcPr>
            <w:tcW w:w="1701" w:type="dxa"/>
            <w:tcBorders>
              <w:top w:val="single" w:sz="4" w:space="0" w:color="auto"/>
              <w:left w:val="single" w:sz="4" w:space="0" w:color="auto"/>
              <w:bottom w:val="single" w:sz="4" w:space="0" w:color="auto"/>
              <w:right w:val="single" w:sz="4" w:space="0" w:color="auto"/>
            </w:tcBorders>
            <w:noWrap/>
            <w:vAlign w:val="bottom"/>
          </w:tcPr>
          <w:p w14:paraId="496B0904" w14:textId="77777777" w:rsidR="00846FFD" w:rsidRPr="00927720" w:rsidRDefault="00846FFD" w:rsidP="00570128">
            <w:pPr>
              <w:pStyle w:val="Tabletext"/>
              <w:keepNext/>
              <w:keepLines/>
              <w:jc w:val="center"/>
            </w:pPr>
            <w:r w:rsidRPr="00927720">
              <w:t>100</w:t>
            </w:r>
          </w:p>
        </w:tc>
        <w:tc>
          <w:tcPr>
            <w:tcW w:w="1701" w:type="dxa"/>
            <w:tcBorders>
              <w:top w:val="single" w:sz="4" w:space="0" w:color="auto"/>
              <w:left w:val="single" w:sz="4" w:space="0" w:color="auto"/>
              <w:bottom w:val="single" w:sz="4" w:space="0" w:color="auto"/>
            </w:tcBorders>
            <w:noWrap/>
            <w:vAlign w:val="bottom"/>
          </w:tcPr>
          <w:p w14:paraId="2A45A869" w14:textId="77777777" w:rsidR="00846FFD" w:rsidRPr="00927720" w:rsidRDefault="00846FFD" w:rsidP="00570128">
            <w:pPr>
              <w:pStyle w:val="Tabletext"/>
              <w:keepNext/>
              <w:keepLines/>
              <w:jc w:val="center"/>
            </w:pPr>
            <w:r w:rsidRPr="00927720">
              <w:t>0,049589</w:t>
            </w:r>
          </w:p>
        </w:tc>
      </w:tr>
      <w:tr w:rsidR="00846FFD" w:rsidRPr="00927720" w14:paraId="5C098482"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2446EDF1" w14:textId="77777777" w:rsidR="00846FFD" w:rsidRPr="00927720" w:rsidRDefault="00846FFD" w:rsidP="00570128">
            <w:pPr>
              <w:pStyle w:val="Tabletext"/>
              <w:keepNext/>
              <w:keepLines/>
              <w:jc w:val="center"/>
            </w:pPr>
            <w:r w:rsidRPr="00927720">
              <w:t>2</w:t>
            </w:r>
          </w:p>
        </w:tc>
        <w:tc>
          <w:tcPr>
            <w:tcW w:w="1701" w:type="dxa"/>
            <w:tcBorders>
              <w:top w:val="single" w:sz="4" w:space="0" w:color="auto"/>
              <w:left w:val="single" w:sz="4" w:space="0" w:color="auto"/>
              <w:bottom w:val="single" w:sz="4" w:space="0" w:color="auto"/>
              <w:right w:val="single" w:sz="4" w:space="0" w:color="auto"/>
            </w:tcBorders>
            <w:noWrap/>
            <w:vAlign w:val="bottom"/>
          </w:tcPr>
          <w:p w14:paraId="50230214" w14:textId="77777777" w:rsidR="00846FFD" w:rsidRPr="00927720" w:rsidRDefault="00846FFD" w:rsidP="00570128">
            <w:pPr>
              <w:pStyle w:val="Tabletext"/>
              <w:keepNext/>
              <w:keepLines/>
              <w:jc w:val="center"/>
            </w:pPr>
            <w:r w:rsidRPr="00927720">
              <w:t>−2 300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A1396B3" w14:textId="77777777" w:rsidR="00846FFD" w:rsidRPr="00927720" w:rsidRDefault="00846FFD" w:rsidP="00570128">
            <w:pPr>
              <w:pStyle w:val="Tabletext"/>
              <w:keepNext/>
              <w:keepLines/>
              <w:jc w:val="center"/>
            </w:pPr>
            <w:r w:rsidRPr="00927720">
              <w:t>0,000802</w:t>
            </w:r>
          </w:p>
        </w:tc>
        <w:tc>
          <w:tcPr>
            <w:tcW w:w="284" w:type="dxa"/>
            <w:tcBorders>
              <w:left w:val="single" w:sz="4" w:space="0" w:color="auto"/>
              <w:right w:val="single" w:sz="4" w:space="0" w:color="auto"/>
            </w:tcBorders>
            <w:vAlign w:val="bottom"/>
          </w:tcPr>
          <w:p w14:paraId="0C893E47" w14:textId="77777777" w:rsidR="00846FFD" w:rsidRPr="00927720" w:rsidRDefault="00846FFD" w:rsidP="00570128">
            <w:pPr>
              <w:pStyle w:val="Tabletext"/>
              <w:keepNext/>
              <w:keepLines/>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0826D6D4" w14:textId="77777777" w:rsidR="00846FFD" w:rsidRPr="00927720" w:rsidRDefault="00846FFD" w:rsidP="00570128">
            <w:pPr>
              <w:pStyle w:val="Tabletext"/>
              <w:keepNext/>
              <w:keepLines/>
              <w:jc w:val="center"/>
            </w:pPr>
            <w:r w:rsidRPr="00927720">
              <w:t>27</w:t>
            </w:r>
          </w:p>
        </w:tc>
        <w:tc>
          <w:tcPr>
            <w:tcW w:w="1701" w:type="dxa"/>
            <w:tcBorders>
              <w:top w:val="single" w:sz="4" w:space="0" w:color="auto"/>
              <w:left w:val="single" w:sz="4" w:space="0" w:color="auto"/>
              <w:bottom w:val="single" w:sz="4" w:space="0" w:color="auto"/>
              <w:right w:val="single" w:sz="4" w:space="0" w:color="auto"/>
            </w:tcBorders>
            <w:noWrap/>
            <w:vAlign w:val="bottom"/>
          </w:tcPr>
          <w:p w14:paraId="550C3CDC" w14:textId="77777777" w:rsidR="00846FFD" w:rsidRPr="00927720" w:rsidRDefault="00846FFD" w:rsidP="00570128">
            <w:pPr>
              <w:pStyle w:val="Tabletext"/>
              <w:keepNext/>
              <w:keepLines/>
              <w:jc w:val="center"/>
            </w:pPr>
            <w:r w:rsidRPr="00927720">
              <w:t>200</w:t>
            </w:r>
          </w:p>
        </w:tc>
        <w:tc>
          <w:tcPr>
            <w:tcW w:w="1701" w:type="dxa"/>
            <w:tcBorders>
              <w:top w:val="single" w:sz="4" w:space="0" w:color="auto"/>
              <w:left w:val="single" w:sz="4" w:space="0" w:color="auto"/>
              <w:bottom w:val="single" w:sz="4" w:space="0" w:color="auto"/>
            </w:tcBorders>
            <w:noWrap/>
            <w:vAlign w:val="bottom"/>
          </w:tcPr>
          <w:p w14:paraId="5187A674" w14:textId="77777777" w:rsidR="00846FFD" w:rsidRPr="00927720" w:rsidRDefault="00846FFD" w:rsidP="00570128">
            <w:pPr>
              <w:pStyle w:val="Tabletext"/>
              <w:keepNext/>
              <w:keepLines/>
              <w:jc w:val="center"/>
            </w:pPr>
            <w:r w:rsidRPr="00927720">
              <w:t>0,048439</w:t>
            </w:r>
          </w:p>
        </w:tc>
      </w:tr>
      <w:tr w:rsidR="00846FFD" w:rsidRPr="00927720" w14:paraId="358515CD"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742D5D4B" w14:textId="77777777" w:rsidR="00846FFD" w:rsidRPr="00927720" w:rsidRDefault="00846FFD" w:rsidP="00570128">
            <w:pPr>
              <w:pStyle w:val="Tabletext"/>
              <w:keepNext/>
              <w:keepLines/>
              <w:jc w:val="center"/>
            </w:pPr>
            <w:r w:rsidRPr="00927720">
              <w:t>3</w:t>
            </w:r>
          </w:p>
        </w:tc>
        <w:tc>
          <w:tcPr>
            <w:tcW w:w="1701" w:type="dxa"/>
            <w:tcBorders>
              <w:top w:val="single" w:sz="4" w:space="0" w:color="auto"/>
              <w:left w:val="single" w:sz="4" w:space="0" w:color="auto"/>
              <w:bottom w:val="single" w:sz="4" w:space="0" w:color="auto"/>
              <w:right w:val="single" w:sz="4" w:space="0" w:color="auto"/>
            </w:tcBorders>
            <w:noWrap/>
            <w:vAlign w:val="bottom"/>
          </w:tcPr>
          <w:p w14:paraId="0B60FFEF" w14:textId="77777777" w:rsidR="00846FFD" w:rsidRPr="00927720" w:rsidRDefault="00846FFD" w:rsidP="00570128">
            <w:pPr>
              <w:pStyle w:val="Tabletext"/>
              <w:keepNext/>
              <w:keepLines/>
              <w:jc w:val="center"/>
            </w:pPr>
            <w:r w:rsidRPr="00927720">
              <w:t>−2 200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34726B4" w14:textId="77777777" w:rsidR="00846FFD" w:rsidRPr="00927720" w:rsidRDefault="00846FFD" w:rsidP="00570128">
            <w:pPr>
              <w:pStyle w:val="Tabletext"/>
              <w:keepNext/>
              <w:keepLines/>
              <w:jc w:val="center"/>
            </w:pPr>
            <w:r w:rsidRPr="00927720">
              <w:t>0,001139</w:t>
            </w:r>
          </w:p>
        </w:tc>
        <w:tc>
          <w:tcPr>
            <w:tcW w:w="284" w:type="dxa"/>
            <w:tcBorders>
              <w:left w:val="single" w:sz="4" w:space="0" w:color="auto"/>
              <w:right w:val="single" w:sz="4" w:space="0" w:color="auto"/>
            </w:tcBorders>
            <w:vAlign w:val="bottom"/>
          </w:tcPr>
          <w:p w14:paraId="7BA487AD" w14:textId="77777777" w:rsidR="00846FFD" w:rsidRPr="00927720" w:rsidRDefault="00846FFD" w:rsidP="00570128">
            <w:pPr>
              <w:pStyle w:val="Tabletext"/>
              <w:keepNext/>
              <w:keepLines/>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1F5F234" w14:textId="77777777" w:rsidR="00846FFD" w:rsidRPr="00927720" w:rsidRDefault="00846FFD" w:rsidP="00570128">
            <w:pPr>
              <w:pStyle w:val="Tabletext"/>
              <w:keepNext/>
              <w:keepLines/>
              <w:jc w:val="center"/>
            </w:pPr>
            <w:r w:rsidRPr="00927720">
              <w:t>28</w:t>
            </w:r>
          </w:p>
        </w:tc>
        <w:tc>
          <w:tcPr>
            <w:tcW w:w="1701" w:type="dxa"/>
            <w:tcBorders>
              <w:top w:val="single" w:sz="4" w:space="0" w:color="auto"/>
              <w:left w:val="single" w:sz="4" w:space="0" w:color="auto"/>
              <w:bottom w:val="single" w:sz="4" w:space="0" w:color="auto"/>
              <w:right w:val="single" w:sz="4" w:space="0" w:color="auto"/>
            </w:tcBorders>
            <w:noWrap/>
            <w:vAlign w:val="bottom"/>
          </w:tcPr>
          <w:p w14:paraId="0359A690" w14:textId="77777777" w:rsidR="00846FFD" w:rsidRPr="00927720" w:rsidRDefault="00846FFD" w:rsidP="00570128">
            <w:pPr>
              <w:pStyle w:val="Tabletext"/>
              <w:keepNext/>
              <w:keepLines/>
              <w:jc w:val="center"/>
            </w:pPr>
            <w:r w:rsidRPr="00927720">
              <w:t>300</w:t>
            </w:r>
          </w:p>
        </w:tc>
        <w:tc>
          <w:tcPr>
            <w:tcW w:w="1701" w:type="dxa"/>
            <w:tcBorders>
              <w:top w:val="single" w:sz="4" w:space="0" w:color="auto"/>
              <w:left w:val="single" w:sz="4" w:space="0" w:color="auto"/>
              <w:bottom w:val="single" w:sz="4" w:space="0" w:color="auto"/>
            </w:tcBorders>
            <w:noWrap/>
            <w:vAlign w:val="bottom"/>
          </w:tcPr>
          <w:p w14:paraId="2157848F" w14:textId="77777777" w:rsidR="00846FFD" w:rsidRPr="00927720" w:rsidRDefault="00846FFD" w:rsidP="00570128">
            <w:pPr>
              <w:pStyle w:val="Tabletext"/>
              <w:keepNext/>
              <w:keepLines/>
              <w:jc w:val="center"/>
            </w:pPr>
            <w:r w:rsidRPr="00927720">
              <w:t>0,046583</w:t>
            </w:r>
          </w:p>
        </w:tc>
      </w:tr>
      <w:tr w:rsidR="00846FFD" w:rsidRPr="00927720" w14:paraId="0086B30B"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4DA2279F" w14:textId="77777777" w:rsidR="00846FFD" w:rsidRPr="00927720" w:rsidRDefault="00846FFD" w:rsidP="00570128">
            <w:pPr>
              <w:pStyle w:val="Tabletext"/>
              <w:jc w:val="center"/>
            </w:pPr>
            <w:r w:rsidRPr="00927720">
              <w:t>4</w:t>
            </w:r>
          </w:p>
        </w:tc>
        <w:tc>
          <w:tcPr>
            <w:tcW w:w="1701" w:type="dxa"/>
            <w:tcBorders>
              <w:top w:val="single" w:sz="4" w:space="0" w:color="auto"/>
              <w:left w:val="single" w:sz="4" w:space="0" w:color="auto"/>
              <w:bottom w:val="single" w:sz="4" w:space="0" w:color="auto"/>
              <w:right w:val="single" w:sz="4" w:space="0" w:color="auto"/>
            </w:tcBorders>
            <w:noWrap/>
            <w:vAlign w:val="bottom"/>
          </w:tcPr>
          <w:p w14:paraId="60D6E9E8" w14:textId="77777777" w:rsidR="00846FFD" w:rsidRPr="00927720" w:rsidRDefault="00846FFD" w:rsidP="00570128">
            <w:pPr>
              <w:pStyle w:val="Tabletext"/>
              <w:jc w:val="center"/>
            </w:pPr>
            <w:r w:rsidRPr="00927720">
              <w:t>−2 100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FD85FBF" w14:textId="77777777" w:rsidR="00846FFD" w:rsidRPr="00927720" w:rsidRDefault="00846FFD" w:rsidP="00570128">
            <w:pPr>
              <w:pStyle w:val="Tabletext"/>
              <w:jc w:val="center"/>
            </w:pPr>
            <w:r w:rsidRPr="00927720">
              <w:t>0,001594</w:t>
            </w:r>
          </w:p>
        </w:tc>
        <w:tc>
          <w:tcPr>
            <w:tcW w:w="284" w:type="dxa"/>
            <w:tcBorders>
              <w:left w:val="single" w:sz="4" w:space="0" w:color="auto"/>
              <w:right w:val="single" w:sz="4" w:space="0" w:color="auto"/>
            </w:tcBorders>
            <w:vAlign w:val="bottom"/>
          </w:tcPr>
          <w:p w14:paraId="1ADDDC89"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4C622572" w14:textId="77777777" w:rsidR="00846FFD" w:rsidRPr="00927720" w:rsidRDefault="00846FFD" w:rsidP="00570128">
            <w:pPr>
              <w:pStyle w:val="Tabletext"/>
              <w:jc w:val="center"/>
            </w:pPr>
            <w:r w:rsidRPr="00927720">
              <w:t>29</w:t>
            </w:r>
          </w:p>
        </w:tc>
        <w:tc>
          <w:tcPr>
            <w:tcW w:w="1701" w:type="dxa"/>
            <w:tcBorders>
              <w:top w:val="single" w:sz="4" w:space="0" w:color="auto"/>
              <w:left w:val="single" w:sz="4" w:space="0" w:color="auto"/>
              <w:bottom w:val="single" w:sz="4" w:space="0" w:color="auto"/>
              <w:right w:val="single" w:sz="4" w:space="0" w:color="auto"/>
            </w:tcBorders>
            <w:noWrap/>
            <w:vAlign w:val="bottom"/>
          </w:tcPr>
          <w:p w14:paraId="6C4370A9" w14:textId="77777777" w:rsidR="00846FFD" w:rsidRPr="00927720" w:rsidRDefault="00846FFD" w:rsidP="00570128">
            <w:pPr>
              <w:pStyle w:val="Tabletext"/>
              <w:jc w:val="center"/>
            </w:pPr>
            <w:r w:rsidRPr="00927720">
              <w:t>400</w:t>
            </w:r>
          </w:p>
        </w:tc>
        <w:tc>
          <w:tcPr>
            <w:tcW w:w="1701" w:type="dxa"/>
            <w:tcBorders>
              <w:top w:val="single" w:sz="4" w:space="0" w:color="auto"/>
              <w:left w:val="single" w:sz="4" w:space="0" w:color="auto"/>
              <w:bottom w:val="single" w:sz="4" w:space="0" w:color="auto"/>
            </w:tcBorders>
            <w:noWrap/>
            <w:vAlign w:val="bottom"/>
          </w:tcPr>
          <w:p w14:paraId="7245F2F6" w14:textId="77777777" w:rsidR="00846FFD" w:rsidRPr="00927720" w:rsidRDefault="00846FFD" w:rsidP="00570128">
            <w:pPr>
              <w:pStyle w:val="Tabletext"/>
              <w:jc w:val="center"/>
            </w:pPr>
            <w:r w:rsidRPr="00927720">
              <w:t>0,044104</w:t>
            </w:r>
          </w:p>
        </w:tc>
      </w:tr>
      <w:tr w:rsidR="00846FFD" w:rsidRPr="00927720" w14:paraId="07B60C1F"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4A8F6139" w14:textId="77777777" w:rsidR="00846FFD" w:rsidRPr="00927720" w:rsidRDefault="00846FFD" w:rsidP="00570128">
            <w:pPr>
              <w:pStyle w:val="Tabletext"/>
              <w:jc w:val="center"/>
            </w:pPr>
            <w:r w:rsidRPr="00927720">
              <w:t>5</w:t>
            </w:r>
          </w:p>
        </w:tc>
        <w:tc>
          <w:tcPr>
            <w:tcW w:w="1701" w:type="dxa"/>
            <w:tcBorders>
              <w:top w:val="single" w:sz="4" w:space="0" w:color="auto"/>
              <w:left w:val="single" w:sz="4" w:space="0" w:color="auto"/>
              <w:bottom w:val="single" w:sz="4" w:space="0" w:color="auto"/>
              <w:right w:val="single" w:sz="4" w:space="0" w:color="auto"/>
            </w:tcBorders>
            <w:noWrap/>
            <w:vAlign w:val="bottom"/>
          </w:tcPr>
          <w:p w14:paraId="79919255" w14:textId="77777777" w:rsidR="00846FFD" w:rsidRPr="00927720" w:rsidRDefault="00846FFD" w:rsidP="00570128">
            <w:pPr>
              <w:pStyle w:val="Tabletext"/>
              <w:jc w:val="center"/>
            </w:pPr>
            <w:r w:rsidRPr="00927720">
              <w:t>−2 000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0A7CF3F" w14:textId="77777777" w:rsidR="00846FFD" w:rsidRPr="00927720" w:rsidRDefault="00846FFD" w:rsidP="00570128">
            <w:pPr>
              <w:pStyle w:val="Tabletext"/>
              <w:jc w:val="center"/>
            </w:pPr>
            <w:r w:rsidRPr="00927720">
              <w:t>0,002196</w:t>
            </w:r>
          </w:p>
        </w:tc>
        <w:tc>
          <w:tcPr>
            <w:tcW w:w="284" w:type="dxa"/>
            <w:tcBorders>
              <w:left w:val="single" w:sz="4" w:space="0" w:color="auto"/>
              <w:right w:val="single" w:sz="4" w:space="0" w:color="auto"/>
            </w:tcBorders>
            <w:vAlign w:val="bottom"/>
          </w:tcPr>
          <w:p w14:paraId="20C69435"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D307371" w14:textId="77777777" w:rsidR="00846FFD" w:rsidRPr="00927720" w:rsidRDefault="00846FFD" w:rsidP="00570128">
            <w:pPr>
              <w:pStyle w:val="Tabletext"/>
              <w:jc w:val="center"/>
            </w:pPr>
            <w:r w:rsidRPr="00927720">
              <w:t>30</w:t>
            </w:r>
          </w:p>
        </w:tc>
        <w:tc>
          <w:tcPr>
            <w:tcW w:w="1701" w:type="dxa"/>
            <w:tcBorders>
              <w:top w:val="single" w:sz="4" w:space="0" w:color="auto"/>
              <w:left w:val="single" w:sz="4" w:space="0" w:color="auto"/>
              <w:bottom w:val="single" w:sz="4" w:space="0" w:color="auto"/>
              <w:right w:val="single" w:sz="4" w:space="0" w:color="auto"/>
            </w:tcBorders>
            <w:noWrap/>
            <w:vAlign w:val="bottom"/>
          </w:tcPr>
          <w:p w14:paraId="46C9AD1D" w14:textId="77777777" w:rsidR="00846FFD" w:rsidRPr="00927720" w:rsidRDefault="00846FFD" w:rsidP="00570128">
            <w:pPr>
              <w:pStyle w:val="Tabletext"/>
              <w:jc w:val="center"/>
            </w:pPr>
            <w:r w:rsidRPr="00927720">
              <w:t>500</w:t>
            </w:r>
          </w:p>
        </w:tc>
        <w:tc>
          <w:tcPr>
            <w:tcW w:w="1701" w:type="dxa"/>
            <w:tcBorders>
              <w:top w:val="single" w:sz="4" w:space="0" w:color="auto"/>
              <w:left w:val="single" w:sz="4" w:space="0" w:color="auto"/>
              <w:bottom w:val="single" w:sz="4" w:space="0" w:color="auto"/>
            </w:tcBorders>
            <w:noWrap/>
            <w:vAlign w:val="bottom"/>
          </w:tcPr>
          <w:p w14:paraId="4202FD23" w14:textId="77777777" w:rsidR="00846FFD" w:rsidRPr="00927720" w:rsidRDefault="00846FFD" w:rsidP="00570128">
            <w:pPr>
              <w:pStyle w:val="Tabletext"/>
              <w:jc w:val="center"/>
            </w:pPr>
            <w:r w:rsidRPr="00927720">
              <w:t>0,041110</w:t>
            </w:r>
          </w:p>
        </w:tc>
      </w:tr>
      <w:tr w:rsidR="00846FFD" w:rsidRPr="00927720" w14:paraId="1B13CD9C"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6DFBC405" w14:textId="77777777" w:rsidR="00846FFD" w:rsidRPr="00927720" w:rsidRDefault="00846FFD" w:rsidP="00570128">
            <w:pPr>
              <w:pStyle w:val="Tabletext"/>
              <w:jc w:val="center"/>
            </w:pPr>
            <w:r w:rsidRPr="00927720">
              <w:t>6</w:t>
            </w:r>
          </w:p>
        </w:tc>
        <w:tc>
          <w:tcPr>
            <w:tcW w:w="1701" w:type="dxa"/>
            <w:tcBorders>
              <w:top w:val="single" w:sz="4" w:space="0" w:color="auto"/>
              <w:left w:val="single" w:sz="4" w:space="0" w:color="auto"/>
              <w:bottom w:val="single" w:sz="4" w:space="0" w:color="auto"/>
              <w:right w:val="single" w:sz="4" w:space="0" w:color="auto"/>
            </w:tcBorders>
            <w:noWrap/>
            <w:vAlign w:val="bottom"/>
          </w:tcPr>
          <w:p w14:paraId="6E9BEDF2" w14:textId="77777777" w:rsidR="00846FFD" w:rsidRPr="00927720" w:rsidRDefault="00846FFD" w:rsidP="00570128">
            <w:pPr>
              <w:pStyle w:val="Tabletext"/>
              <w:jc w:val="center"/>
            </w:pPr>
            <w:r w:rsidRPr="00927720">
              <w:t>−1 900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F04601C" w14:textId="77777777" w:rsidR="00846FFD" w:rsidRPr="00927720" w:rsidRDefault="00846FFD" w:rsidP="00570128">
            <w:pPr>
              <w:pStyle w:val="Tabletext"/>
              <w:jc w:val="center"/>
            </w:pPr>
            <w:r w:rsidRPr="00927720">
              <w:t>0,002978</w:t>
            </w:r>
          </w:p>
        </w:tc>
        <w:tc>
          <w:tcPr>
            <w:tcW w:w="284" w:type="dxa"/>
            <w:tcBorders>
              <w:left w:val="single" w:sz="4" w:space="0" w:color="auto"/>
              <w:right w:val="single" w:sz="4" w:space="0" w:color="auto"/>
            </w:tcBorders>
            <w:vAlign w:val="bottom"/>
          </w:tcPr>
          <w:p w14:paraId="15E8147A"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03663B01" w14:textId="77777777" w:rsidR="00846FFD" w:rsidRPr="00927720" w:rsidRDefault="00846FFD" w:rsidP="00570128">
            <w:pPr>
              <w:pStyle w:val="Tabletext"/>
              <w:jc w:val="center"/>
            </w:pPr>
            <w:r w:rsidRPr="00927720">
              <w:t>31</w:t>
            </w:r>
          </w:p>
        </w:tc>
        <w:tc>
          <w:tcPr>
            <w:tcW w:w="1701" w:type="dxa"/>
            <w:tcBorders>
              <w:top w:val="single" w:sz="4" w:space="0" w:color="auto"/>
              <w:left w:val="single" w:sz="4" w:space="0" w:color="auto"/>
              <w:bottom w:val="single" w:sz="4" w:space="0" w:color="auto"/>
              <w:right w:val="single" w:sz="4" w:space="0" w:color="auto"/>
            </w:tcBorders>
            <w:noWrap/>
            <w:vAlign w:val="bottom"/>
          </w:tcPr>
          <w:p w14:paraId="03F24F10" w14:textId="77777777" w:rsidR="00846FFD" w:rsidRPr="00927720" w:rsidRDefault="00846FFD" w:rsidP="00570128">
            <w:pPr>
              <w:pStyle w:val="Tabletext"/>
              <w:jc w:val="center"/>
            </w:pPr>
            <w:r w:rsidRPr="00927720">
              <w:t>600</w:t>
            </w:r>
          </w:p>
        </w:tc>
        <w:tc>
          <w:tcPr>
            <w:tcW w:w="1701" w:type="dxa"/>
            <w:tcBorders>
              <w:top w:val="single" w:sz="4" w:space="0" w:color="auto"/>
              <w:left w:val="single" w:sz="4" w:space="0" w:color="auto"/>
              <w:bottom w:val="single" w:sz="4" w:space="0" w:color="auto"/>
            </w:tcBorders>
            <w:noWrap/>
            <w:vAlign w:val="bottom"/>
          </w:tcPr>
          <w:p w14:paraId="01CFC70C" w14:textId="77777777" w:rsidR="00846FFD" w:rsidRPr="00927720" w:rsidRDefault="00846FFD" w:rsidP="00570128">
            <w:pPr>
              <w:pStyle w:val="Tabletext"/>
              <w:jc w:val="center"/>
            </w:pPr>
            <w:r w:rsidRPr="00927720">
              <w:t>0,037724</w:t>
            </w:r>
          </w:p>
        </w:tc>
      </w:tr>
      <w:tr w:rsidR="00846FFD" w:rsidRPr="00927720" w14:paraId="36578AF3"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61C3A0A1" w14:textId="77777777" w:rsidR="00846FFD" w:rsidRPr="00927720" w:rsidRDefault="00846FFD" w:rsidP="00570128">
            <w:pPr>
              <w:pStyle w:val="Tabletext"/>
              <w:jc w:val="center"/>
            </w:pPr>
            <w:r w:rsidRPr="00927720">
              <w:t>7</w:t>
            </w:r>
          </w:p>
        </w:tc>
        <w:tc>
          <w:tcPr>
            <w:tcW w:w="1701" w:type="dxa"/>
            <w:tcBorders>
              <w:top w:val="single" w:sz="4" w:space="0" w:color="auto"/>
              <w:left w:val="single" w:sz="4" w:space="0" w:color="auto"/>
              <w:bottom w:val="single" w:sz="4" w:space="0" w:color="auto"/>
              <w:right w:val="single" w:sz="4" w:space="0" w:color="auto"/>
            </w:tcBorders>
            <w:noWrap/>
            <w:vAlign w:val="bottom"/>
          </w:tcPr>
          <w:p w14:paraId="28F631DB" w14:textId="77777777" w:rsidR="00846FFD" w:rsidRPr="00927720" w:rsidRDefault="00846FFD" w:rsidP="00570128">
            <w:pPr>
              <w:pStyle w:val="Tabletext"/>
              <w:jc w:val="center"/>
            </w:pPr>
            <w:r w:rsidRPr="00927720">
              <w:t>−1 800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7E37195" w14:textId="77777777" w:rsidR="00846FFD" w:rsidRPr="00927720" w:rsidRDefault="00846FFD" w:rsidP="00570128">
            <w:pPr>
              <w:pStyle w:val="Tabletext"/>
              <w:jc w:val="center"/>
            </w:pPr>
            <w:r w:rsidRPr="00927720">
              <w:t>0,003976</w:t>
            </w:r>
          </w:p>
        </w:tc>
        <w:tc>
          <w:tcPr>
            <w:tcW w:w="284" w:type="dxa"/>
            <w:tcBorders>
              <w:left w:val="single" w:sz="4" w:space="0" w:color="auto"/>
              <w:right w:val="single" w:sz="4" w:space="0" w:color="auto"/>
            </w:tcBorders>
            <w:vAlign w:val="bottom"/>
          </w:tcPr>
          <w:p w14:paraId="3B891E7F"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663BEEA" w14:textId="77777777" w:rsidR="00846FFD" w:rsidRPr="00927720" w:rsidRDefault="00846FFD" w:rsidP="00570128">
            <w:pPr>
              <w:pStyle w:val="Tabletext"/>
              <w:jc w:val="center"/>
            </w:pPr>
            <w:r w:rsidRPr="00927720">
              <w:t>32</w:t>
            </w:r>
          </w:p>
        </w:tc>
        <w:tc>
          <w:tcPr>
            <w:tcW w:w="1701" w:type="dxa"/>
            <w:tcBorders>
              <w:top w:val="single" w:sz="4" w:space="0" w:color="auto"/>
              <w:left w:val="single" w:sz="4" w:space="0" w:color="auto"/>
              <w:bottom w:val="single" w:sz="4" w:space="0" w:color="auto"/>
              <w:right w:val="single" w:sz="4" w:space="0" w:color="auto"/>
            </w:tcBorders>
            <w:noWrap/>
            <w:vAlign w:val="bottom"/>
          </w:tcPr>
          <w:p w14:paraId="0B9FC325" w14:textId="77777777" w:rsidR="00846FFD" w:rsidRPr="00927720" w:rsidRDefault="00846FFD" w:rsidP="00570128">
            <w:pPr>
              <w:pStyle w:val="Tabletext"/>
              <w:jc w:val="center"/>
            </w:pPr>
            <w:r w:rsidRPr="00927720">
              <w:t>700</w:t>
            </w:r>
          </w:p>
        </w:tc>
        <w:tc>
          <w:tcPr>
            <w:tcW w:w="1701" w:type="dxa"/>
            <w:tcBorders>
              <w:top w:val="single" w:sz="4" w:space="0" w:color="auto"/>
              <w:left w:val="single" w:sz="4" w:space="0" w:color="auto"/>
              <w:bottom w:val="single" w:sz="4" w:space="0" w:color="auto"/>
            </w:tcBorders>
            <w:noWrap/>
            <w:vAlign w:val="bottom"/>
          </w:tcPr>
          <w:p w14:paraId="0B0E1565" w14:textId="77777777" w:rsidR="00846FFD" w:rsidRPr="00927720" w:rsidRDefault="00846FFD" w:rsidP="00570128">
            <w:pPr>
              <w:pStyle w:val="Tabletext"/>
              <w:jc w:val="center"/>
            </w:pPr>
            <w:r w:rsidRPr="00927720">
              <w:t>0,034081</w:t>
            </w:r>
          </w:p>
        </w:tc>
      </w:tr>
      <w:tr w:rsidR="00846FFD" w:rsidRPr="00927720" w14:paraId="2A5BD8F7"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577A5C26" w14:textId="77777777" w:rsidR="00846FFD" w:rsidRPr="00927720" w:rsidRDefault="00846FFD" w:rsidP="00570128">
            <w:pPr>
              <w:pStyle w:val="Tabletext"/>
              <w:jc w:val="center"/>
            </w:pPr>
            <w:r w:rsidRPr="00927720">
              <w:t>8</w:t>
            </w:r>
          </w:p>
        </w:tc>
        <w:tc>
          <w:tcPr>
            <w:tcW w:w="1701" w:type="dxa"/>
            <w:tcBorders>
              <w:top w:val="single" w:sz="4" w:space="0" w:color="auto"/>
              <w:left w:val="single" w:sz="4" w:space="0" w:color="auto"/>
              <w:bottom w:val="single" w:sz="4" w:space="0" w:color="auto"/>
              <w:right w:val="single" w:sz="4" w:space="0" w:color="auto"/>
            </w:tcBorders>
            <w:noWrap/>
            <w:vAlign w:val="bottom"/>
          </w:tcPr>
          <w:p w14:paraId="0C2E0FC6" w14:textId="77777777" w:rsidR="00846FFD" w:rsidRPr="00927720" w:rsidRDefault="00846FFD" w:rsidP="00570128">
            <w:pPr>
              <w:pStyle w:val="Tabletext"/>
              <w:jc w:val="center"/>
            </w:pPr>
            <w:r w:rsidRPr="00927720">
              <w:t>−1 700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E1FDCF8" w14:textId="77777777" w:rsidR="00846FFD" w:rsidRPr="00927720" w:rsidRDefault="00846FFD" w:rsidP="00570128">
            <w:pPr>
              <w:pStyle w:val="Tabletext"/>
              <w:jc w:val="center"/>
            </w:pPr>
            <w:r w:rsidRPr="00927720">
              <w:t>0,005227</w:t>
            </w:r>
          </w:p>
        </w:tc>
        <w:tc>
          <w:tcPr>
            <w:tcW w:w="284" w:type="dxa"/>
            <w:tcBorders>
              <w:left w:val="single" w:sz="4" w:space="0" w:color="auto"/>
              <w:right w:val="single" w:sz="4" w:space="0" w:color="auto"/>
            </w:tcBorders>
            <w:vAlign w:val="bottom"/>
          </w:tcPr>
          <w:p w14:paraId="076CFF39"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B87DB1C" w14:textId="77777777" w:rsidR="00846FFD" w:rsidRPr="00927720" w:rsidRDefault="00846FFD" w:rsidP="00570128">
            <w:pPr>
              <w:pStyle w:val="Tabletext"/>
              <w:jc w:val="center"/>
            </w:pPr>
            <w:r w:rsidRPr="00927720">
              <w:t>33</w:t>
            </w:r>
          </w:p>
        </w:tc>
        <w:tc>
          <w:tcPr>
            <w:tcW w:w="1701" w:type="dxa"/>
            <w:tcBorders>
              <w:top w:val="single" w:sz="4" w:space="0" w:color="auto"/>
              <w:left w:val="single" w:sz="4" w:space="0" w:color="auto"/>
              <w:bottom w:val="single" w:sz="4" w:space="0" w:color="auto"/>
              <w:right w:val="single" w:sz="4" w:space="0" w:color="auto"/>
            </w:tcBorders>
            <w:noWrap/>
            <w:vAlign w:val="bottom"/>
          </w:tcPr>
          <w:p w14:paraId="25EDC439" w14:textId="77777777" w:rsidR="00846FFD" w:rsidRPr="00927720" w:rsidRDefault="00846FFD" w:rsidP="00570128">
            <w:pPr>
              <w:pStyle w:val="Tabletext"/>
              <w:jc w:val="center"/>
            </w:pPr>
            <w:r w:rsidRPr="00927720">
              <w:t>800</w:t>
            </w:r>
          </w:p>
        </w:tc>
        <w:tc>
          <w:tcPr>
            <w:tcW w:w="1701" w:type="dxa"/>
            <w:tcBorders>
              <w:top w:val="single" w:sz="4" w:space="0" w:color="auto"/>
              <w:left w:val="single" w:sz="4" w:space="0" w:color="auto"/>
              <w:bottom w:val="single" w:sz="4" w:space="0" w:color="auto"/>
            </w:tcBorders>
            <w:noWrap/>
            <w:vAlign w:val="bottom"/>
          </w:tcPr>
          <w:p w14:paraId="2D8D8CB5" w14:textId="77777777" w:rsidR="00846FFD" w:rsidRPr="00927720" w:rsidRDefault="00846FFD" w:rsidP="00570128">
            <w:pPr>
              <w:pStyle w:val="Tabletext"/>
              <w:jc w:val="center"/>
            </w:pPr>
            <w:r w:rsidRPr="00927720">
              <w:t>0,030312</w:t>
            </w:r>
          </w:p>
        </w:tc>
      </w:tr>
      <w:tr w:rsidR="00846FFD" w:rsidRPr="00927720" w14:paraId="0030BDED"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209F5413" w14:textId="77777777" w:rsidR="00846FFD" w:rsidRPr="00927720" w:rsidRDefault="00846FFD" w:rsidP="00570128">
            <w:pPr>
              <w:pStyle w:val="Tabletext"/>
              <w:jc w:val="center"/>
            </w:pPr>
            <w:r w:rsidRPr="00927720">
              <w:t>9</w:t>
            </w:r>
          </w:p>
        </w:tc>
        <w:tc>
          <w:tcPr>
            <w:tcW w:w="1701" w:type="dxa"/>
            <w:tcBorders>
              <w:top w:val="single" w:sz="4" w:space="0" w:color="auto"/>
              <w:left w:val="single" w:sz="4" w:space="0" w:color="auto"/>
              <w:bottom w:val="single" w:sz="4" w:space="0" w:color="auto"/>
              <w:right w:val="single" w:sz="4" w:space="0" w:color="auto"/>
            </w:tcBorders>
            <w:noWrap/>
            <w:vAlign w:val="bottom"/>
          </w:tcPr>
          <w:p w14:paraId="1B69164D" w14:textId="77777777" w:rsidR="00846FFD" w:rsidRPr="00927720" w:rsidRDefault="00846FFD" w:rsidP="00570128">
            <w:pPr>
              <w:pStyle w:val="Tabletext"/>
              <w:jc w:val="center"/>
            </w:pPr>
            <w:r w:rsidRPr="00927720">
              <w:t>−1 600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98940B2" w14:textId="77777777" w:rsidR="00846FFD" w:rsidRPr="00927720" w:rsidRDefault="00846FFD" w:rsidP="00570128">
            <w:pPr>
              <w:pStyle w:val="Tabletext"/>
              <w:jc w:val="center"/>
            </w:pPr>
            <w:r w:rsidRPr="00927720">
              <w:t>0,006764</w:t>
            </w:r>
          </w:p>
        </w:tc>
        <w:tc>
          <w:tcPr>
            <w:tcW w:w="284" w:type="dxa"/>
            <w:tcBorders>
              <w:left w:val="single" w:sz="4" w:space="0" w:color="auto"/>
              <w:right w:val="single" w:sz="4" w:space="0" w:color="auto"/>
            </w:tcBorders>
            <w:vAlign w:val="bottom"/>
          </w:tcPr>
          <w:p w14:paraId="1183B366"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04861584" w14:textId="77777777" w:rsidR="00846FFD" w:rsidRPr="00927720" w:rsidRDefault="00846FFD" w:rsidP="00570128">
            <w:pPr>
              <w:pStyle w:val="Tabletext"/>
              <w:jc w:val="center"/>
            </w:pPr>
            <w:r w:rsidRPr="00927720">
              <w:t>34</w:t>
            </w:r>
          </w:p>
        </w:tc>
        <w:tc>
          <w:tcPr>
            <w:tcW w:w="1701" w:type="dxa"/>
            <w:tcBorders>
              <w:top w:val="single" w:sz="4" w:space="0" w:color="auto"/>
              <w:left w:val="single" w:sz="4" w:space="0" w:color="auto"/>
              <w:bottom w:val="single" w:sz="4" w:space="0" w:color="auto"/>
              <w:right w:val="single" w:sz="4" w:space="0" w:color="auto"/>
            </w:tcBorders>
            <w:noWrap/>
            <w:vAlign w:val="bottom"/>
          </w:tcPr>
          <w:p w14:paraId="26F42B0B" w14:textId="77777777" w:rsidR="00846FFD" w:rsidRPr="00927720" w:rsidRDefault="00846FFD" w:rsidP="00570128">
            <w:pPr>
              <w:pStyle w:val="Tabletext"/>
              <w:jc w:val="center"/>
            </w:pPr>
            <w:r w:rsidRPr="00927720">
              <w:t>900</w:t>
            </w:r>
          </w:p>
        </w:tc>
        <w:tc>
          <w:tcPr>
            <w:tcW w:w="1701" w:type="dxa"/>
            <w:tcBorders>
              <w:top w:val="single" w:sz="4" w:space="0" w:color="auto"/>
              <w:left w:val="single" w:sz="4" w:space="0" w:color="auto"/>
              <w:bottom w:val="single" w:sz="4" w:space="0" w:color="auto"/>
            </w:tcBorders>
            <w:noWrap/>
            <w:vAlign w:val="bottom"/>
          </w:tcPr>
          <w:p w14:paraId="0024006B" w14:textId="77777777" w:rsidR="00846FFD" w:rsidRPr="00927720" w:rsidRDefault="00846FFD" w:rsidP="00570128">
            <w:pPr>
              <w:pStyle w:val="Tabletext"/>
              <w:jc w:val="center"/>
            </w:pPr>
            <w:r w:rsidRPr="00927720">
              <w:t>0,026542</w:t>
            </w:r>
          </w:p>
        </w:tc>
      </w:tr>
      <w:tr w:rsidR="00846FFD" w:rsidRPr="00927720" w14:paraId="21353D89"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68F2D14A" w14:textId="77777777" w:rsidR="00846FFD" w:rsidRPr="00927720" w:rsidRDefault="00846FFD" w:rsidP="00570128">
            <w:pPr>
              <w:pStyle w:val="Tabletext"/>
              <w:jc w:val="center"/>
            </w:pPr>
            <w:r w:rsidRPr="00927720">
              <w:t>10</w:t>
            </w:r>
          </w:p>
        </w:tc>
        <w:tc>
          <w:tcPr>
            <w:tcW w:w="1701" w:type="dxa"/>
            <w:tcBorders>
              <w:top w:val="single" w:sz="4" w:space="0" w:color="auto"/>
              <w:left w:val="single" w:sz="4" w:space="0" w:color="auto"/>
              <w:bottom w:val="single" w:sz="4" w:space="0" w:color="auto"/>
              <w:right w:val="single" w:sz="4" w:space="0" w:color="auto"/>
            </w:tcBorders>
            <w:noWrap/>
            <w:vAlign w:val="bottom"/>
          </w:tcPr>
          <w:p w14:paraId="4653E1D5" w14:textId="77777777" w:rsidR="00846FFD" w:rsidRPr="00927720" w:rsidRDefault="00846FFD" w:rsidP="00570128">
            <w:pPr>
              <w:pStyle w:val="Tabletext"/>
              <w:jc w:val="center"/>
            </w:pPr>
            <w:r w:rsidRPr="00927720">
              <w:t>−1 500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B0B740F" w14:textId="77777777" w:rsidR="00846FFD" w:rsidRPr="00927720" w:rsidRDefault="00846FFD" w:rsidP="00570128">
            <w:pPr>
              <w:pStyle w:val="Tabletext"/>
              <w:jc w:val="center"/>
            </w:pPr>
            <w:r w:rsidRPr="00927720">
              <w:t>0,008617</w:t>
            </w:r>
          </w:p>
        </w:tc>
        <w:tc>
          <w:tcPr>
            <w:tcW w:w="284" w:type="dxa"/>
            <w:tcBorders>
              <w:left w:val="single" w:sz="4" w:space="0" w:color="auto"/>
              <w:right w:val="single" w:sz="4" w:space="0" w:color="auto"/>
            </w:tcBorders>
            <w:vAlign w:val="bottom"/>
          </w:tcPr>
          <w:p w14:paraId="21702876"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66CCF581" w14:textId="77777777" w:rsidR="00846FFD" w:rsidRPr="00927720" w:rsidRDefault="00846FFD" w:rsidP="00570128">
            <w:pPr>
              <w:pStyle w:val="Tabletext"/>
              <w:jc w:val="center"/>
            </w:pPr>
            <w:r w:rsidRPr="00927720">
              <w:t>35</w:t>
            </w:r>
          </w:p>
        </w:tc>
        <w:tc>
          <w:tcPr>
            <w:tcW w:w="1701" w:type="dxa"/>
            <w:tcBorders>
              <w:top w:val="single" w:sz="4" w:space="0" w:color="auto"/>
              <w:left w:val="single" w:sz="4" w:space="0" w:color="auto"/>
              <w:bottom w:val="single" w:sz="4" w:space="0" w:color="auto"/>
              <w:right w:val="single" w:sz="4" w:space="0" w:color="auto"/>
            </w:tcBorders>
            <w:noWrap/>
            <w:vAlign w:val="bottom"/>
          </w:tcPr>
          <w:p w14:paraId="5FF3505F" w14:textId="77777777" w:rsidR="00846FFD" w:rsidRPr="00927720" w:rsidRDefault="00846FFD" w:rsidP="00570128">
            <w:pPr>
              <w:pStyle w:val="Tabletext"/>
              <w:jc w:val="center"/>
            </w:pPr>
            <w:r w:rsidRPr="00927720">
              <w:t>1 000</w:t>
            </w:r>
          </w:p>
        </w:tc>
        <w:tc>
          <w:tcPr>
            <w:tcW w:w="1701" w:type="dxa"/>
            <w:tcBorders>
              <w:top w:val="single" w:sz="4" w:space="0" w:color="auto"/>
              <w:left w:val="single" w:sz="4" w:space="0" w:color="auto"/>
              <w:bottom w:val="single" w:sz="4" w:space="0" w:color="auto"/>
            </w:tcBorders>
            <w:noWrap/>
            <w:vAlign w:val="bottom"/>
          </w:tcPr>
          <w:p w14:paraId="145F25AE" w14:textId="77777777" w:rsidR="00846FFD" w:rsidRPr="00927720" w:rsidRDefault="00846FFD" w:rsidP="00570128">
            <w:pPr>
              <w:pStyle w:val="Tabletext"/>
              <w:jc w:val="center"/>
            </w:pPr>
            <w:r w:rsidRPr="00927720">
              <w:t>0,022881</w:t>
            </w:r>
          </w:p>
        </w:tc>
      </w:tr>
      <w:tr w:rsidR="00846FFD" w:rsidRPr="00927720" w14:paraId="4FFD4E57"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12866286" w14:textId="77777777" w:rsidR="00846FFD" w:rsidRPr="00927720" w:rsidRDefault="00846FFD" w:rsidP="00570128">
            <w:pPr>
              <w:pStyle w:val="Tabletext"/>
              <w:jc w:val="center"/>
            </w:pPr>
            <w:r w:rsidRPr="00927720">
              <w:t>11</w:t>
            </w:r>
          </w:p>
        </w:tc>
        <w:tc>
          <w:tcPr>
            <w:tcW w:w="1701" w:type="dxa"/>
            <w:tcBorders>
              <w:top w:val="single" w:sz="4" w:space="0" w:color="auto"/>
              <w:left w:val="single" w:sz="4" w:space="0" w:color="auto"/>
              <w:bottom w:val="single" w:sz="4" w:space="0" w:color="auto"/>
              <w:right w:val="single" w:sz="4" w:space="0" w:color="auto"/>
            </w:tcBorders>
            <w:noWrap/>
            <w:vAlign w:val="bottom"/>
          </w:tcPr>
          <w:p w14:paraId="487E7988" w14:textId="77777777" w:rsidR="00846FFD" w:rsidRPr="00927720" w:rsidRDefault="00846FFD" w:rsidP="00570128">
            <w:pPr>
              <w:pStyle w:val="Tabletext"/>
              <w:jc w:val="center"/>
            </w:pPr>
            <w:r w:rsidRPr="00927720">
              <w:t>−1 400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70941DB" w14:textId="77777777" w:rsidR="00846FFD" w:rsidRPr="00927720" w:rsidRDefault="00846FFD" w:rsidP="00570128">
            <w:pPr>
              <w:pStyle w:val="Tabletext"/>
              <w:jc w:val="center"/>
            </w:pPr>
            <w:r w:rsidRPr="00927720">
              <w:t>0,010808</w:t>
            </w:r>
          </w:p>
        </w:tc>
        <w:tc>
          <w:tcPr>
            <w:tcW w:w="284" w:type="dxa"/>
            <w:tcBorders>
              <w:left w:val="single" w:sz="4" w:space="0" w:color="auto"/>
              <w:right w:val="single" w:sz="4" w:space="0" w:color="auto"/>
            </w:tcBorders>
            <w:vAlign w:val="bottom"/>
          </w:tcPr>
          <w:p w14:paraId="7930342A"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494E25A5" w14:textId="77777777" w:rsidR="00846FFD" w:rsidRPr="00927720" w:rsidRDefault="00846FFD" w:rsidP="00570128">
            <w:pPr>
              <w:pStyle w:val="Tabletext"/>
              <w:jc w:val="center"/>
            </w:pPr>
            <w:r w:rsidRPr="00927720">
              <w:t>36</w:t>
            </w:r>
          </w:p>
        </w:tc>
        <w:tc>
          <w:tcPr>
            <w:tcW w:w="1701" w:type="dxa"/>
            <w:tcBorders>
              <w:top w:val="single" w:sz="4" w:space="0" w:color="auto"/>
              <w:left w:val="single" w:sz="4" w:space="0" w:color="auto"/>
              <w:bottom w:val="single" w:sz="4" w:space="0" w:color="auto"/>
              <w:right w:val="single" w:sz="4" w:space="0" w:color="auto"/>
            </w:tcBorders>
            <w:noWrap/>
            <w:vAlign w:val="bottom"/>
          </w:tcPr>
          <w:p w14:paraId="5607047B" w14:textId="77777777" w:rsidR="00846FFD" w:rsidRPr="00927720" w:rsidRDefault="00846FFD" w:rsidP="00570128">
            <w:pPr>
              <w:pStyle w:val="Tabletext"/>
              <w:jc w:val="center"/>
            </w:pPr>
            <w:r w:rsidRPr="00927720">
              <w:t>1 100</w:t>
            </w:r>
          </w:p>
        </w:tc>
        <w:tc>
          <w:tcPr>
            <w:tcW w:w="1701" w:type="dxa"/>
            <w:tcBorders>
              <w:top w:val="single" w:sz="4" w:space="0" w:color="auto"/>
              <w:left w:val="single" w:sz="4" w:space="0" w:color="auto"/>
              <w:bottom w:val="single" w:sz="4" w:space="0" w:color="auto"/>
            </w:tcBorders>
            <w:noWrap/>
            <w:vAlign w:val="bottom"/>
          </w:tcPr>
          <w:p w14:paraId="6643BED8" w14:textId="77777777" w:rsidR="00846FFD" w:rsidRPr="00927720" w:rsidRDefault="00846FFD" w:rsidP="00570128">
            <w:pPr>
              <w:pStyle w:val="Tabletext"/>
              <w:jc w:val="center"/>
            </w:pPr>
            <w:r w:rsidRPr="00927720">
              <w:t>0,019419</w:t>
            </w:r>
          </w:p>
        </w:tc>
      </w:tr>
      <w:tr w:rsidR="00846FFD" w:rsidRPr="00927720" w14:paraId="0100B4FF"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43B352B2" w14:textId="77777777" w:rsidR="00846FFD" w:rsidRPr="00927720" w:rsidRDefault="00846FFD" w:rsidP="00570128">
            <w:pPr>
              <w:pStyle w:val="Tabletext"/>
              <w:jc w:val="center"/>
            </w:pPr>
            <w:r w:rsidRPr="00927720">
              <w:t>12</w:t>
            </w:r>
          </w:p>
        </w:tc>
        <w:tc>
          <w:tcPr>
            <w:tcW w:w="1701" w:type="dxa"/>
            <w:tcBorders>
              <w:top w:val="single" w:sz="4" w:space="0" w:color="auto"/>
              <w:left w:val="single" w:sz="4" w:space="0" w:color="auto"/>
              <w:bottom w:val="single" w:sz="4" w:space="0" w:color="auto"/>
              <w:right w:val="single" w:sz="4" w:space="0" w:color="auto"/>
            </w:tcBorders>
            <w:noWrap/>
            <w:vAlign w:val="bottom"/>
          </w:tcPr>
          <w:p w14:paraId="51785081" w14:textId="77777777" w:rsidR="00846FFD" w:rsidRPr="00927720" w:rsidRDefault="00846FFD" w:rsidP="00570128">
            <w:pPr>
              <w:pStyle w:val="Tabletext"/>
              <w:jc w:val="center"/>
            </w:pPr>
            <w:r w:rsidRPr="00927720">
              <w:t>−1 300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FB5368A" w14:textId="77777777" w:rsidR="00846FFD" w:rsidRPr="00927720" w:rsidRDefault="00846FFD" w:rsidP="00570128">
            <w:pPr>
              <w:pStyle w:val="Tabletext"/>
              <w:jc w:val="center"/>
            </w:pPr>
            <w:r w:rsidRPr="00927720">
              <w:t>0,013346</w:t>
            </w:r>
          </w:p>
        </w:tc>
        <w:tc>
          <w:tcPr>
            <w:tcW w:w="284" w:type="dxa"/>
            <w:tcBorders>
              <w:left w:val="single" w:sz="4" w:space="0" w:color="auto"/>
              <w:right w:val="single" w:sz="4" w:space="0" w:color="auto"/>
            </w:tcBorders>
            <w:vAlign w:val="bottom"/>
          </w:tcPr>
          <w:p w14:paraId="35F9FF29"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2BE961E" w14:textId="77777777" w:rsidR="00846FFD" w:rsidRPr="00927720" w:rsidRDefault="00846FFD" w:rsidP="00570128">
            <w:pPr>
              <w:pStyle w:val="Tabletext"/>
              <w:jc w:val="center"/>
            </w:pPr>
            <w:r w:rsidRPr="00927720">
              <w:t>37</w:t>
            </w:r>
          </w:p>
        </w:tc>
        <w:tc>
          <w:tcPr>
            <w:tcW w:w="1701" w:type="dxa"/>
            <w:tcBorders>
              <w:top w:val="single" w:sz="4" w:space="0" w:color="auto"/>
              <w:left w:val="single" w:sz="4" w:space="0" w:color="auto"/>
              <w:bottom w:val="single" w:sz="4" w:space="0" w:color="auto"/>
              <w:right w:val="single" w:sz="4" w:space="0" w:color="auto"/>
            </w:tcBorders>
            <w:noWrap/>
            <w:vAlign w:val="bottom"/>
          </w:tcPr>
          <w:p w14:paraId="7491EF03" w14:textId="77777777" w:rsidR="00846FFD" w:rsidRPr="00927720" w:rsidRDefault="00846FFD" w:rsidP="00570128">
            <w:pPr>
              <w:pStyle w:val="Tabletext"/>
              <w:jc w:val="center"/>
            </w:pPr>
            <w:r w:rsidRPr="00927720">
              <w:t>1 200</w:t>
            </w:r>
          </w:p>
        </w:tc>
        <w:tc>
          <w:tcPr>
            <w:tcW w:w="1701" w:type="dxa"/>
            <w:tcBorders>
              <w:top w:val="single" w:sz="4" w:space="0" w:color="auto"/>
              <w:left w:val="single" w:sz="4" w:space="0" w:color="auto"/>
              <w:bottom w:val="single" w:sz="4" w:space="0" w:color="auto"/>
            </w:tcBorders>
            <w:noWrap/>
            <w:vAlign w:val="bottom"/>
          </w:tcPr>
          <w:p w14:paraId="1D8B386F" w14:textId="77777777" w:rsidR="00846FFD" w:rsidRPr="00927720" w:rsidRDefault="00846FFD" w:rsidP="00570128">
            <w:pPr>
              <w:pStyle w:val="Tabletext"/>
              <w:jc w:val="center"/>
            </w:pPr>
            <w:r w:rsidRPr="00927720">
              <w:t>0,016225</w:t>
            </w:r>
          </w:p>
        </w:tc>
      </w:tr>
      <w:tr w:rsidR="00846FFD" w:rsidRPr="00927720" w14:paraId="327BCD63"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132C56BB" w14:textId="77777777" w:rsidR="00846FFD" w:rsidRPr="00927720" w:rsidRDefault="00846FFD" w:rsidP="00570128">
            <w:pPr>
              <w:pStyle w:val="Tabletext"/>
              <w:jc w:val="center"/>
            </w:pPr>
            <w:r w:rsidRPr="00927720">
              <w:t>13</w:t>
            </w:r>
          </w:p>
        </w:tc>
        <w:tc>
          <w:tcPr>
            <w:tcW w:w="1701" w:type="dxa"/>
            <w:tcBorders>
              <w:top w:val="single" w:sz="4" w:space="0" w:color="auto"/>
              <w:left w:val="single" w:sz="4" w:space="0" w:color="auto"/>
              <w:bottom w:val="single" w:sz="4" w:space="0" w:color="auto"/>
              <w:right w:val="single" w:sz="4" w:space="0" w:color="auto"/>
            </w:tcBorders>
            <w:noWrap/>
            <w:vAlign w:val="bottom"/>
          </w:tcPr>
          <w:p w14:paraId="27081156" w14:textId="77777777" w:rsidR="00846FFD" w:rsidRPr="00927720" w:rsidRDefault="00846FFD" w:rsidP="00570128">
            <w:pPr>
              <w:pStyle w:val="Tabletext"/>
              <w:jc w:val="center"/>
            </w:pPr>
            <w:r w:rsidRPr="00927720">
              <w:t>−1 200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B8DE791" w14:textId="77777777" w:rsidR="00846FFD" w:rsidRPr="00927720" w:rsidRDefault="00846FFD" w:rsidP="00570128">
            <w:pPr>
              <w:pStyle w:val="Tabletext"/>
              <w:jc w:val="center"/>
            </w:pPr>
            <w:r w:rsidRPr="00927720">
              <w:t>0,016225</w:t>
            </w:r>
          </w:p>
        </w:tc>
        <w:tc>
          <w:tcPr>
            <w:tcW w:w="284" w:type="dxa"/>
            <w:tcBorders>
              <w:left w:val="single" w:sz="4" w:space="0" w:color="auto"/>
              <w:right w:val="single" w:sz="4" w:space="0" w:color="auto"/>
            </w:tcBorders>
            <w:vAlign w:val="bottom"/>
          </w:tcPr>
          <w:p w14:paraId="0DF9ADA3"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E86FD23" w14:textId="77777777" w:rsidR="00846FFD" w:rsidRPr="00927720" w:rsidRDefault="00846FFD" w:rsidP="00570128">
            <w:pPr>
              <w:pStyle w:val="Tabletext"/>
              <w:jc w:val="center"/>
            </w:pPr>
            <w:r w:rsidRPr="00927720">
              <w:t>38</w:t>
            </w:r>
          </w:p>
        </w:tc>
        <w:tc>
          <w:tcPr>
            <w:tcW w:w="1701" w:type="dxa"/>
            <w:tcBorders>
              <w:top w:val="single" w:sz="4" w:space="0" w:color="auto"/>
              <w:left w:val="single" w:sz="4" w:space="0" w:color="auto"/>
              <w:bottom w:val="single" w:sz="4" w:space="0" w:color="auto"/>
              <w:right w:val="single" w:sz="4" w:space="0" w:color="auto"/>
            </w:tcBorders>
            <w:noWrap/>
            <w:vAlign w:val="bottom"/>
          </w:tcPr>
          <w:p w14:paraId="5BAA0706" w14:textId="77777777" w:rsidR="00846FFD" w:rsidRPr="00927720" w:rsidRDefault="00846FFD" w:rsidP="00570128">
            <w:pPr>
              <w:pStyle w:val="Tabletext"/>
              <w:jc w:val="center"/>
            </w:pPr>
            <w:r w:rsidRPr="00927720">
              <w:t>1 300</w:t>
            </w:r>
          </w:p>
        </w:tc>
        <w:tc>
          <w:tcPr>
            <w:tcW w:w="1701" w:type="dxa"/>
            <w:tcBorders>
              <w:top w:val="single" w:sz="4" w:space="0" w:color="auto"/>
              <w:left w:val="single" w:sz="4" w:space="0" w:color="auto"/>
              <w:bottom w:val="single" w:sz="4" w:space="0" w:color="auto"/>
            </w:tcBorders>
            <w:noWrap/>
            <w:vAlign w:val="bottom"/>
          </w:tcPr>
          <w:p w14:paraId="24DC4CD2" w14:textId="77777777" w:rsidR="00846FFD" w:rsidRPr="00927720" w:rsidRDefault="00846FFD" w:rsidP="00570128">
            <w:pPr>
              <w:pStyle w:val="Tabletext"/>
              <w:jc w:val="center"/>
            </w:pPr>
            <w:r w:rsidRPr="00927720">
              <w:t>0,013346</w:t>
            </w:r>
          </w:p>
        </w:tc>
      </w:tr>
      <w:tr w:rsidR="00846FFD" w:rsidRPr="00927720" w14:paraId="70CC1986"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5283122D" w14:textId="77777777" w:rsidR="00846FFD" w:rsidRPr="00927720" w:rsidRDefault="00846FFD" w:rsidP="00570128">
            <w:pPr>
              <w:pStyle w:val="Tabletext"/>
              <w:jc w:val="center"/>
            </w:pPr>
            <w:r w:rsidRPr="00927720">
              <w:t>14</w:t>
            </w:r>
          </w:p>
        </w:tc>
        <w:tc>
          <w:tcPr>
            <w:tcW w:w="1701" w:type="dxa"/>
            <w:tcBorders>
              <w:top w:val="single" w:sz="4" w:space="0" w:color="auto"/>
              <w:left w:val="single" w:sz="4" w:space="0" w:color="auto"/>
              <w:bottom w:val="single" w:sz="4" w:space="0" w:color="auto"/>
              <w:right w:val="single" w:sz="4" w:space="0" w:color="auto"/>
            </w:tcBorders>
            <w:noWrap/>
            <w:vAlign w:val="bottom"/>
          </w:tcPr>
          <w:p w14:paraId="095D1F91" w14:textId="77777777" w:rsidR="00846FFD" w:rsidRPr="00927720" w:rsidRDefault="00846FFD" w:rsidP="00570128">
            <w:pPr>
              <w:pStyle w:val="Tabletext"/>
              <w:jc w:val="center"/>
            </w:pPr>
            <w:r w:rsidRPr="00927720">
              <w:t>−1 100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490C1A3" w14:textId="77777777" w:rsidR="00846FFD" w:rsidRPr="00927720" w:rsidRDefault="00846FFD" w:rsidP="00570128">
            <w:pPr>
              <w:pStyle w:val="Tabletext"/>
              <w:jc w:val="center"/>
            </w:pPr>
            <w:r w:rsidRPr="00927720">
              <w:t>0,019419</w:t>
            </w:r>
          </w:p>
        </w:tc>
        <w:tc>
          <w:tcPr>
            <w:tcW w:w="284" w:type="dxa"/>
            <w:tcBorders>
              <w:left w:val="single" w:sz="4" w:space="0" w:color="auto"/>
              <w:right w:val="single" w:sz="4" w:space="0" w:color="auto"/>
            </w:tcBorders>
            <w:vAlign w:val="bottom"/>
          </w:tcPr>
          <w:p w14:paraId="50615A63"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41D56F71" w14:textId="77777777" w:rsidR="00846FFD" w:rsidRPr="00927720" w:rsidRDefault="00846FFD" w:rsidP="00570128">
            <w:pPr>
              <w:pStyle w:val="Tabletext"/>
              <w:jc w:val="center"/>
            </w:pPr>
            <w:r w:rsidRPr="00927720">
              <w:t>39</w:t>
            </w:r>
          </w:p>
        </w:tc>
        <w:tc>
          <w:tcPr>
            <w:tcW w:w="1701" w:type="dxa"/>
            <w:tcBorders>
              <w:top w:val="single" w:sz="4" w:space="0" w:color="auto"/>
              <w:left w:val="single" w:sz="4" w:space="0" w:color="auto"/>
              <w:bottom w:val="single" w:sz="4" w:space="0" w:color="auto"/>
              <w:right w:val="single" w:sz="4" w:space="0" w:color="auto"/>
            </w:tcBorders>
            <w:noWrap/>
            <w:vAlign w:val="bottom"/>
          </w:tcPr>
          <w:p w14:paraId="342115F9" w14:textId="77777777" w:rsidR="00846FFD" w:rsidRPr="00927720" w:rsidRDefault="00846FFD" w:rsidP="00570128">
            <w:pPr>
              <w:pStyle w:val="Tabletext"/>
              <w:jc w:val="center"/>
            </w:pPr>
            <w:r w:rsidRPr="00927720">
              <w:t>1 400</w:t>
            </w:r>
          </w:p>
        </w:tc>
        <w:tc>
          <w:tcPr>
            <w:tcW w:w="1701" w:type="dxa"/>
            <w:tcBorders>
              <w:top w:val="single" w:sz="4" w:space="0" w:color="auto"/>
              <w:left w:val="single" w:sz="4" w:space="0" w:color="auto"/>
              <w:bottom w:val="single" w:sz="4" w:space="0" w:color="auto"/>
            </w:tcBorders>
            <w:noWrap/>
            <w:vAlign w:val="bottom"/>
          </w:tcPr>
          <w:p w14:paraId="7454B5B7" w14:textId="77777777" w:rsidR="00846FFD" w:rsidRPr="00927720" w:rsidRDefault="00846FFD" w:rsidP="00570128">
            <w:pPr>
              <w:pStyle w:val="Tabletext"/>
              <w:jc w:val="center"/>
            </w:pPr>
            <w:r w:rsidRPr="00927720">
              <w:t>0,010808</w:t>
            </w:r>
          </w:p>
        </w:tc>
      </w:tr>
      <w:tr w:rsidR="00846FFD" w:rsidRPr="00927720" w14:paraId="2F6CC9DE"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60FC272F" w14:textId="77777777" w:rsidR="00846FFD" w:rsidRPr="00927720" w:rsidRDefault="00846FFD" w:rsidP="00570128">
            <w:pPr>
              <w:pStyle w:val="Tabletext"/>
              <w:jc w:val="center"/>
            </w:pPr>
            <w:r w:rsidRPr="00927720">
              <w:t>15</w:t>
            </w:r>
          </w:p>
        </w:tc>
        <w:tc>
          <w:tcPr>
            <w:tcW w:w="1701" w:type="dxa"/>
            <w:tcBorders>
              <w:top w:val="single" w:sz="4" w:space="0" w:color="auto"/>
              <w:left w:val="single" w:sz="4" w:space="0" w:color="auto"/>
              <w:bottom w:val="single" w:sz="4" w:space="0" w:color="auto"/>
              <w:right w:val="single" w:sz="4" w:space="0" w:color="auto"/>
            </w:tcBorders>
            <w:noWrap/>
            <w:vAlign w:val="bottom"/>
          </w:tcPr>
          <w:p w14:paraId="44781981" w14:textId="77777777" w:rsidR="00846FFD" w:rsidRPr="00927720" w:rsidRDefault="00846FFD" w:rsidP="00570128">
            <w:pPr>
              <w:pStyle w:val="Tabletext"/>
              <w:jc w:val="center"/>
            </w:pPr>
            <w:r w:rsidRPr="00927720">
              <w:t>−1 000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E774520" w14:textId="77777777" w:rsidR="00846FFD" w:rsidRPr="00927720" w:rsidRDefault="00846FFD" w:rsidP="00570128">
            <w:pPr>
              <w:pStyle w:val="Tabletext"/>
              <w:jc w:val="center"/>
            </w:pPr>
            <w:r w:rsidRPr="00927720">
              <w:t>0,022881</w:t>
            </w:r>
          </w:p>
        </w:tc>
        <w:tc>
          <w:tcPr>
            <w:tcW w:w="284" w:type="dxa"/>
            <w:tcBorders>
              <w:left w:val="single" w:sz="4" w:space="0" w:color="auto"/>
              <w:right w:val="single" w:sz="4" w:space="0" w:color="auto"/>
            </w:tcBorders>
            <w:vAlign w:val="bottom"/>
          </w:tcPr>
          <w:p w14:paraId="50A3BF9B"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4FA7520" w14:textId="77777777" w:rsidR="00846FFD" w:rsidRPr="00927720" w:rsidRDefault="00846FFD" w:rsidP="00570128">
            <w:pPr>
              <w:pStyle w:val="Tabletext"/>
              <w:jc w:val="center"/>
            </w:pPr>
            <w:r w:rsidRPr="00927720">
              <w:t>40</w:t>
            </w:r>
          </w:p>
        </w:tc>
        <w:tc>
          <w:tcPr>
            <w:tcW w:w="1701" w:type="dxa"/>
            <w:tcBorders>
              <w:top w:val="single" w:sz="4" w:space="0" w:color="auto"/>
              <w:left w:val="single" w:sz="4" w:space="0" w:color="auto"/>
              <w:bottom w:val="single" w:sz="4" w:space="0" w:color="auto"/>
              <w:right w:val="single" w:sz="4" w:space="0" w:color="auto"/>
            </w:tcBorders>
            <w:noWrap/>
            <w:vAlign w:val="bottom"/>
          </w:tcPr>
          <w:p w14:paraId="076C21F9" w14:textId="77777777" w:rsidR="00846FFD" w:rsidRPr="00927720" w:rsidRDefault="00846FFD" w:rsidP="00570128">
            <w:pPr>
              <w:pStyle w:val="Tabletext"/>
              <w:jc w:val="center"/>
            </w:pPr>
            <w:r w:rsidRPr="00927720">
              <w:t>1 500</w:t>
            </w:r>
          </w:p>
        </w:tc>
        <w:tc>
          <w:tcPr>
            <w:tcW w:w="1701" w:type="dxa"/>
            <w:tcBorders>
              <w:top w:val="single" w:sz="4" w:space="0" w:color="auto"/>
              <w:left w:val="single" w:sz="4" w:space="0" w:color="auto"/>
              <w:bottom w:val="single" w:sz="4" w:space="0" w:color="auto"/>
            </w:tcBorders>
            <w:noWrap/>
            <w:vAlign w:val="bottom"/>
          </w:tcPr>
          <w:p w14:paraId="5A5FFCA9" w14:textId="77777777" w:rsidR="00846FFD" w:rsidRPr="00927720" w:rsidRDefault="00846FFD" w:rsidP="00570128">
            <w:pPr>
              <w:pStyle w:val="Tabletext"/>
              <w:jc w:val="center"/>
            </w:pPr>
            <w:r w:rsidRPr="00927720">
              <w:t>0,008617</w:t>
            </w:r>
          </w:p>
        </w:tc>
      </w:tr>
      <w:tr w:rsidR="00846FFD" w:rsidRPr="00927720" w14:paraId="10876D43"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7B8927C1" w14:textId="77777777" w:rsidR="00846FFD" w:rsidRPr="00927720" w:rsidRDefault="00846FFD" w:rsidP="00570128">
            <w:pPr>
              <w:pStyle w:val="Tabletext"/>
              <w:jc w:val="center"/>
            </w:pPr>
            <w:r w:rsidRPr="00927720">
              <w:t>16</w:t>
            </w:r>
          </w:p>
        </w:tc>
        <w:tc>
          <w:tcPr>
            <w:tcW w:w="1701" w:type="dxa"/>
            <w:tcBorders>
              <w:top w:val="single" w:sz="4" w:space="0" w:color="auto"/>
              <w:left w:val="single" w:sz="4" w:space="0" w:color="auto"/>
              <w:bottom w:val="single" w:sz="4" w:space="0" w:color="auto"/>
              <w:right w:val="single" w:sz="4" w:space="0" w:color="auto"/>
            </w:tcBorders>
            <w:noWrap/>
            <w:vAlign w:val="bottom"/>
          </w:tcPr>
          <w:p w14:paraId="57C71CB6" w14:textId="77777777" w:rsidR="00846FFD" w:rsidRPr="00927720" w:rsidRDefault="00846FFD" w:rsidP="00570128">
            <w:pPr>
              <w:pStyle w:val="Tabletext"/>
              <w:jc w:val="center"/>
            </w:pPr>
            <w:r w:rsidRPr="00927720">
              <w:t>−900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CA546DD" w14:textId="77777777" w:rsidR="00846FFD" w:rsidRPr="00927720" w:rsidRDefault="00846FFD" w:rsidP="00570128">
            <w:pPr>
              <w:pStyle w:val="Tabletext"/>
              <w:jc w:val="center"/>
            </w:pPr>
            <w:r w:rsidRPr="00927720">
              <w:t>0,026542</w:t>
            </w:r>
          </w:p>
        </w:tc>
        <w:tc>
          <w:tcPr>
            <w:tcW w:w="284" w:type="dxa"/>
            <w:tcBorders>
              <w:left w:val="single" w:sz="4" w:space="0" w:color="auto"/>
              <w:right w:val="single" w:sz="4" w:space="0" w:color="auto"/>
            </w:tcBorders>
            <w:vAlign w:val="bottom"/>
          </w:tcPr>
          <w:p w14:paraId="3B9C5078"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6C7F0AB" w14:textId="77777777" w:rsidR="00846FFD" w:rsidRPr="00927720" w:rsidRDefault="00846FFD" w:rsidP="00570128">
            <w:pPr>
              <w:pStyle w:val="Tabletext"/>
              <w:jc w:val="center"/>
            </w:pPr>
            <w:r w:rsidRPr="00927720">
              <w:t>41</w:t>
            </w:r>
          </w:p>
        </w:tc>
        <w:tc>
          <w:tcPr>
            <w:tcW w:w="1701" w:type="dxa"/>
            <w:tcBorders>
              <w:top w:val="single" w:sz="4" w:space="0" w:color="auto"/>
              <w:left w:val="single" w:sz="4" w:space="0" w:color="auto"/>
              <w:bottom w:val="single" w:sz="4" w:space="0" w:color="auto"/>
              <w:right w:val="single" w:sz="4" w:space="0" w:color="auto"/>
            </w:tcBorders>
            <w:noWrap/>
            <w:vAlign w:val="bottom"/>
          </w:tcPr>
          <w:p w14:paraId="6F68D198" w14:textId="77777777" w:rsidR="00846FFD" w:rsidRPr="00927720" w:rsidRDefault="00846FFD" w:rsidP="00570128">
            <w:pPr>
              <w:pStyle w:val="Tabletext"/>
              <w:jc w:val="center"/>
            </w:pPr>
            <w:r w:rsidRPr="00927720">
              <w:t>1 600</w:t>
            </w:r>
          </w:p>
        </w:tc>
        <w:tc>
          <w:tcPr>
            <w:tcW w:w="1701" w:type="dxa"/>
            <w:tcBorders>
              <w:top w:val="single" w:sz="4" w:space="0" w:color="auto"/>
              <w:left w:val="single" w:sz="4" w:space="0" w:color="auto"/>
              <w:bottom w:val="single" w:sz="4" w:space="0" w:color="auto"/>
            </w:tcBorders>
            <w:noWrap/>
            <w:vAlign w:val="bottom"/>
          </w:tcPr>
          <w:p w14:paraId="233DAFA1" w14:textId="77777777" w:rsidR="00846FFD" w:rsidRPr="00927720" w:rsidRDefault="00846FFD" w:rsidP="00570128">
            <w:pPr>
              <w:pStyle w:val="Tabletext"/>
              <w:jc w:val="center"/>
            </w:pPr>
            <w:r w:rsidRPr="00927720">
              <w:t>0,006764</w:t>
            </w:r>
          </w:p>
        </w:tc>
      </w:tr>
      <w:tr w:rsidR="00846FFD" w:rsidRPr="00927720" w14:paraId="48B9A4FD"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3677588A" w14:textId="77777777" w:rsidR="00846FFD" w:rsidRPr="00927720" w:rsidRDefault="00846FFD" w:rsidP="00570128">
            <w:pPr>
              <w:pStyle w:val="Tabletext"/>
              <w:jc w:val="center"/>
            </w:pPr>
            <w:r w:rsidRPr="00927720">
              <w:t>17</w:t>
            </w:r>
          </w:p>
        </w:tc>
        <w:tc>
          <w:tcPr>
            <w:tcW w:w="1701" w:type="dxa"/>
            <w:tcBorders>
              <w:top w:val="single" w:sz="4" w:space="0" w:color="auto"/>
              <w:left w:val="single" w:sz="4" w:space="0" w:color="auto"/>
              <w:bottom w:val="single" w:sz="4" w:space="0" w:color="auto"/>
              <w:right w:val="single" w:sz="4" w:space="0" w:color="auto"/>
            </w:tcBorders>
            <w:noWrap/>
            <w:vAlign w:val="bottom"/>
          </w:tcPr>
          <w:p w14:paraId="1B8C7EA0" w14:textId="77777777" w:rsidR="00846FFD" w:rsidRPr="00927720" w:rsidRDefault="00846FFD" w:rsidP="00570128">
            <w:pPr>
              <w:pStyle w:val="Tabletext"/>
              <w:jc w:val="center"/>
            </w:pPr>
            <w:r w:rsidRPr="00927720">
              <w:t>−800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7E28774" w14:textId="77777777" w:rsidR="00846FFD" w:rsidRPr="00927720" w:rsidRDefault="00846FFD" w:rsidP="00570128">
            <w:pPr>
              <w:pStyle w:val="Tabletext"/>
              <w:jc w:val="center"/>
            </w:pPr>
            <w:r w:rsidRPr="00927720">
              <w:t>0,030312</w:t>
            </w:r>
          </w:p>
        </w:tc>
        <w:tc>
          <w:tcPr>
            <w:tcW w:w="284" w:type="dxa"/>
            <w:tcBorders>
              <w:left w:val="single" w:sz="4" w:space="0" w:color="auto"/>
              <w:right w:val="single" w:sz="4" w:space="0" w:color="auto"/>
            </w:tcBorders>
            <w:vAlign w:val="bottom"/>
          </w:tcPr>
          <w:p w14:paraId="48736A58"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0EC39FE4" w14:textId="77777777" w:rsidR="00846FFD" w:rsidRPr="00927720" w:rsidRDefault="00846FFD" w:rsidP="00570128">
            <w:pPr>
              <w:pStyle w:val="Tabletext"/>
              <w:jc w:val="center"/>
            </w:pPr>
            <w:r w:rsidRPr="00927720">
              <w:t>42</w:t>
            </w:r>
          </w:p>
        </w:tc>
        <w:tc>
          <w:tcPr>
            <w:tcW w:w="1701" w:type="dxa"/>
            <w:tcBorders>
              <w:top w:val="single" w:sz="4" w:space="0" w:color="auto"/>
              <w:left w:val="single" w:sz="4" w:space="0" w:color="auto"/>
              <w:bottom w:val="single" w:sz="4" w:space="0" w:color="auto"/>
              <w:right w:val="single" w:sz="4" w:space="0" w:color="auto"/>
            </w:tcBorders>
            <w:noWrap/>
            <w:vAlign w:val="bottom"/>
          </w:tcPr>
          <w:p w14:paraId="01D9B337" w14:textId="77777777" w:rsidR="00846FFD" w:rsidRPr="00927720" w:rsidRDefault="00846FFD" w:rsidP="00570128">
            <w:pPr>
              <w:pStyle w:val="Tabletext"/>
              <w:jc w:val="center"/>
            </w:pPr>
            <w:r w:rsidRPr="00927720">
              <w:t>1 700</w:t>
            </w:r>
          </w:p>
        </w:tc>
        <w:tc>
          <w:tcPr>
            <w:tcW w:w="1701" w:type="dxa"/>
            <w:tcBorders>
              <w:top w:val="single" w:sz="4" w:space="0" w:color="auto"/>
              <w:left w:val="single" w:sz="4" w:space="0" w:color="auto"/>
              <w:bottom w:val="single" w:sz="4" w:space="0" w:color="auto"/>
            </w:tcBorders>
            <w:noWrap/>
            <w:vAlign w:val="bottom"/>
          </w:tcPr>
          <w:p w14:paraId="17BD001A" w14:textId="77777777" w:rsidR="00846FFD" w:rsidRPr="00927720" w:rsidRDefault="00846FFD" w:rsidP="00570128">
            <w:pPr>
              <w:pStyle w:val="Tabletext"/>
              <w:jc w:val="center"/>
            </w:pPr>
            <w:r w:rsidRPr="00927720">
              <w:t>0,005227</w:t>
            </w:r>
          </w:p>
        </w:tc>
      </w:tr>
      <w:tr w:rsidR="00846FFD" w:rsidRPr="00927720" w14:paraId="1BFE78DC"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122DE650" w14:textId="77777777" w:rsidR="00846FFD" w:rsidRPr="00927720" w:rsidRDefault="00846FFD" w:rsidP="00570128">
            <w:pPr>
              <w:pStyle w:val="Tabletext"/>
              <w:jc w:val="center"/>
            </w:pPr>
            <w:r w:rsidRPr="00927720">
              <w:t>18</w:t>
            </w:r>
          </w:p>
        </w:tc>
        <w:tc>
          <w:tcPr>
            <w:tcW w:w="1701" w:type="dxa"/>
            <w:tcBorders>
              <w:top w:val="single" w:sz="4" w:space="0" w:color="auto"/>
              <w:left w:val="single" w:sz="4" w:space="0" w:color="auto"/>
              <w:bottom w:val="single" w:sz="4" w:space="0" w:color="auto"/>
              <w:right w:val="single" w:sz="4" w:space="0" w:color="auto"/>
            </w:tcBorders>
            <w:noWrap/>
            <w:vAlign w:val="bottom"/>
          </w:tcPr>
          <w:p w14:paraId="05E95851" w14:textId="77777777" w:rsidR="00846FFD" w:rsidRPr="00927720" w:rsidRDefault="00846FFD" w:rsidP="00570128">
            <w:pPr>
              <w:pStyle w:val="Tabletext"/>
              <w:jc w:val="center"/>
            </w:pPr>
            <w:r w:rsidRPr="00927720">
              <w:t>−700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3EDD951" w14:textId="77777777" w:rsidR="00846FFD" w:rsidRPr="00927720" w:rsidRDefault="00846FFD" w:rsidP="00570128">
            <w:pPr>
              <w:pStyle w:val="Tabletext"/>
              <w:jc w:val="center"/>
            </w:pPr>
            <w:r w:rsidRPr="00927720">
              <w:t>0,034081</w:t>
            </w:r>
          </w:p>
        </w:tc>
        <w:tc>
          <w:tcPr>
            <w:tcW w:w="284" w:type="dxa"/>
            <w:tcBorders>
              <w:left w:val="single" w:sz="4" w:space="0" w:color="auto"/>
              <w:right w:val="single" w:sz="4" w:space="0" w:color="auto"/>
            </w:tcBorders>
            <w:vAlign w:val="bottom"/>
          </w:tcPr>
          <w:p w14:paraId="36B6D39D"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EE10A0D" w14:textId="77777777" w:rsidR="00846FFD" w:rsidRPr="00927720" w:rsidRDefault="00846FFD" w:rsidP="00570128">
            <w:pPr>
              <w:pStyle w:val="Tabletext"/>
              <w:jc w:val="center"/>
            </w:pPr>
            <w:r w:rsidRPr="00927720">
              <w:t>43</w:t>
            </w:r>
          </w:p>
        </w:tc>
        <w:tc>
          <w:tcPr>
            <w:tcW w:w="1701" w:type="dxa"/>
            <w:tcBorders>
              <w:top w:val="single" w:sz="4" w:space="0" w:color="auto"/>
              <w:left w:val="single" w:sz="4" w:space="0" w:color="auto"/>
              <w:bottom w:val="single" w:sz="4" w:space="0" w:color="auto"/>
              <w:right w:val="single" w:sz="4" w:space="0" w:color="auto"/>
            </w:tcBorders>
            <w:noWrap/>
            <w:vAlign w:val="bottom"/>
          </w:tcPr>
          <w:p w14:paraId="3A4B4A4C" w14:textId="77777777" w:rsidR="00846FFD" w:rsidRPr="00927720" w:rsidRDefault="00846FFD" w:rsidP="00570128">
            <w:pPr>
              <w:pStyle w:val="Tabletext"/>
              <w:jc w:val="center"/>
            </w:pPr>
            <w:r w:rsidRPr="00927720">
              <w:t>1 800</w:t>
            </w:r>
          </w:p>
        </w:tc>
        <w:tc>
          <w:tcPr>
            <w:tcW w:w="1701" w:type="dxa"/>
            <w:tcBorders>
              <w:top w:val="single" w:sz="4" w:space="0" w:color="auto"/>
              <w:left w:val="single" w:sz="4" w:space="0" w:color="auto"/>
              <w:bottom w:val="single" w:sz="4" w:space="0" w:color="auto"/>
            </w:tcBorders>
            <w:noWrap/>
            <w:vAlign w:val="bottom"/>
          </w:tcPr>
          <w:p w14:paraId="756E1A93" w14:textId="77777777" w:rsidR="00846FFD" w:rsidRPr="00927720" w:rsidRDefault="00846FFD" w:rsidP="00570128">
            <w:pPr>
              <w:pStyle w:val="Tabletext"/>
              <w:jc w:val="center"/>
            </w:pPr>
            <w:r w:rsidRPr="00927720">
              <w:t>0,003976</w:t>
            </w:r>
          </w:p>
        </w:tc>
      </w:tr>
      <w:tr w:rsidR="00846FFD" w:rsidRPr="00927720" w14:paraId="299A5A42"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0C6F425A" w14:textId="77777777" w:rsidR="00846FFD" w:rsidRPr="00927720" w:rsidRDefault="00846FFD" w:rsidP="00570128">
            <w:pPr>
              <w:pStyle w:val="Tabletext"/>
              <w:jc w:val="center"/>
            </w:pPr>
            <w:r w:rsidRPr="00927720">
              <w:t>19</w:t>
            </w:r>
          </w:p>
        </w:tc>
        <w:tc>
          <w:tcPr>
            <w:tcW w:w="1701" w:type="dxa"/>
            <w:tcBorders>
              <w:top w:val="single" w:sz="4" w:space="0" w:color="auto"/>
              <w:left w:val="single" w:sz="4" w:space="0" w:color="auto"/>
              <w:bottom w:val="single" w:sz="4" w:space="0" w:color="auto"/>
              <w:right w:val="single" w:sz="4" w:space="0" w:color="auto"/>
            </w:tcBorders>
            <w:noWrap/>
            <w:vAlign w:val="bottom"/>
          </w:tcPr>
          <w:p w14:paraId="2351338A" w14:textId="77777777" w:rsidR="00846FFD" w:rsidRPr="00927720" w:rsidRDefault="00846FFD" w:rsidP="00570128">
            <w:pPr>
              <w:pStyle w:val="Tabletext"/>
              <w:jc w:val="center"/>
            </w:pPr>
            <w:r w:rsidRPr="00927720">
              <w:t>−600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D32FB7D" w14:textId="77777777" w:rsidR="00846FFD" w:rsidRPr="00927720" w:rsidRDefault="00846FFD" w:rsidP="00570128">
            <w:pPr>
              <w:pStyle w:val="Tabletext"/>
              <w:jc w:val="center"/>
            </w:pPr>
            <w:r w:rsidRPr="00927720">
              <w:t>0,037724</w:t>
            </w:r>
          </w:p>
        </w:tc>
        <w:tc>
          <w:tcPr>
            <w:tcW w:w="284" w:type="dxa"/>
            <w:tcBorders>
              <w:left w:val="single" w:sz="4" w:space="0" w:color="auto"/>
              <w:right w:val="single" w:sz="4" w:space="0" w:color="auto"/>
            </w:tcBorders>
            <w:vAlign w:val="bottom"/>
          </w:tcPr>
          <w:p w14:paraId="27E6D9C1"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E3C97F4" w14:textId="77777777" w:rsidR="00846FFD" w:rsidRPr="00927720" w:rsidRDefault="00846FFD" w:rsidP="00570128">
            <w:pPr>
              <w:pStyle w:val="Tabletext"/>
              <w:jc w:val="center"/>
            </w:pPr>
            <w:r w:rsidRPr="00927720">
              <w:t>44</w:t>
            </w:r>
          </w:p>
        </w:tc>
        <w:tc>
          <w:tcPr>
            <w:tcW w:w="1701" w:type="dxa"/>
            <w:tcBorders>
              <w:top w:val="single" w:sz="4" w:space="0" w:color="auto"/>
              <w:left w:val="single" w:sz="4" w:space="0" w:color="auto"/>
              <w:bottom w:val="single" w:sz="4" w:space="0" w:color="auto"/>
              <w:right w:val="single" w:sz="4" w:space="0" w:color="auto"/>
            </w:tcBorders>
            <w:noWrap/>
            <w:vAlign w:val="bottom"/>
          </w:tcPr>
          <w:p w14:paraId="559E597C" w14:textId="77777777" w:rsidR="00846FFD" w:rsidRPr="00927720" w:rsidRDefault="00846FFD" w:rsidP="00570128">
            <w:pPr>
              <w:pStyle w:val="Tabletext"/>
              <w:jc w:val="center"/>
            </w:pPr>
            <w:r w:rsidRPr="00927720">
              <w:t>1 900</w:t>
            </w:r>
          </w:p>
        </w:tc>
        <w:tc>
          <w:tcPr>
            <w:tcW w:w="1701" w:type="dxa"/>
            <w:tcBorders>
              <w:top w:val="single" w:sz="4" w:space="0" w:color="auto"/>
              <w:left w:val="single" w:sz="4" w:space="0" w:color="auto"/>
              <w:bottom w:val="single" w:sz="4" w:space="0" w:color="auto"/>
            </w:tcBorders>
            <w:noWrap/>
            <w:vAlign w:val="bottom"/>
          </w:tcPr>
          <w:p w14:paraId="36DBCED4" w14:textId="77777777" w:rsidR="00846FFD" w:rsidRPr="00927720" w:rsidRDefault="00846FFD" w:rsidP="00570128">
            <w:pPr>
              <w:pStyle w:val="Tabletext"/>
              <w:jc w:val="center"/>
            </w:pPr>
            <w:r w:rsidRPr="00927720">
              <w:t>0,002978</w:t>
            </w:r>
          </w:p>
        </w:tc>
      </w:tr>
      <w:tr w:rsidR="00846FFD" w:rsidRPr="00927720" w14:paraId="471D1FAB"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21855525" w14:textId="77777777" w:rsidR="00846FFD" w:rsidRPr="00927720" w:rsidRDefault="00846FFD" w:rsidP="00570128">
            <w:pPr>
              <w:pStyle w:val="Tabletext"/>
              <w:jc w:val="center"/>
            </w:pPr>
            <w:r w:rsidRPr="00927720">
              <w:t>20</w:t>
            </w:r>
          </w:p>
        </w:tc>
        <w:tc>
          <w:tcPr>
            <w:tcW w:w="1701" w:type="dxa"/>
            <w:tcBorders>
              <w:top w:val="single" w:sz="4" w:space="0" w:color="auto"/>
              <w:left w:val="single" w:sz="4" w:space="0" w:color="auto"/>
              <w:bottom w:val="single" w:sz="4" w:space="0" w:color="auto"/>
              <w:right w:val="single" w:sz="4" w:space="0" w:color="auto"/>
            </w:tcBorders>
            <w:noWrap/>
            <w:vAlign w:val="bottom"/>
          </w:tcPr>
          <w:p w14:paraId="132024A4" w14:textId="77777777" w:rsidR="00846FFD" w:rsidRPr="00927720" w:rsidRDefault="00846FFD" w:rsidP="00570128">
            <w:pPr>
              <w:pStyle w:val="Tabletext"/>
              <w:jc w:val="center"/>
            </w:pPr>
            <w:r w:rsidRPr="00927720">
              <w:t>−500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32A63E5" w14:textId="77777777" w:rsidR="00846FFD" w:rsidRPr="00927720" w:rsidRDefault="00846FFD" w:rsidP="00570128">
            <w:pPr>
              <w:pStyle w:val="Tabletext"/>
              <w:jc w:val="center"/>
            </w:pPr>
            <w:r w:rsidRPr="00927720">
              <w:t>0,041110</w:t>
            </w:r>
          </w:p>
        </w:tc>
        <w:tc>
          <w:tcPr>
            <w:tcW w:w="284" w:type="dxa"/>
            <w:tcBorders>
              <w:left w:val="single" w:sz="4" w:space="0" w:color="auto"/>
              <w:right w:val="single" w:sz="4" w:space="0" w:color="auto"/>
            </w:tcBorders>
            <w:vAlign w:val="bottom"/>
          </w:tcPr>
          <w:p w14:paraId="1C472A80"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1362FF6" w14:textId="77777777" w:rsidR="00846FFD" w:rsidRPr="00927720" w:rsidRDefault="00846FFD" w:rsidP="00570128">
            <w:pPr>
              <w:pStyle w:val="Tabletext"/>
              <w:jc w:val="center"/>
            </w:pPr>
            <w:r w:rsidRPr="00927720">
              <w:t>45</w:t>
            </w:r>
          </w:p>
        </w:tc>
        <w:tc>
          <w:tcPr>
            <w:tcW w:w="1701" w:type="dxa"/>
            <w:tcBorders>
              <w:top w:val="single" w:sz="4" w:space="0" w:color="auto"/>
              <w:left w:val="single" w:sz="4" w:space="0" w:color="auto"/>
              <w:bottom w:val="single" w:sz="4" w:space="0" w:color="auto"/>
              <w:right w:val="single" w:sz="4" w:space="0" w:color="auto"/>
            </w:tcBorders>
            <w:noWrap/>
            <w:vAlign w:val="bottom"/>
          </w:tcPr>
          <w:p w14:paraId="46DAEACD" w14:textId="77777777" w:rsidR="00846FFD" w:rsidRPr="00927720" w:rsidRDefault="00846FFD" w:rsidP="00570128">
            <w:pPr>
              <w:pStyle w:val="Tabletext"/>
              <w:jc w:val="center"/>
            </w:pPr>
            <w:r w:rsidRPr="00927720">
              <w:t>2 000</w:t>
            </w:r>
          </w:p>
        </w:tc>
        <w:tc>
          <w:tcPr>
            <w:tcW w:w="1701" w:type="dxa"/>
            <w:tcBorders>
              <w:top w:val="single" w:sz="4" w:space="0" w:color="auto"/>
              <w:left w:val="single" w:sz="4" w:space="0" w:color="auto"/>
              <w:bottom w:val="single" w:sz="4" w:space="0" w:color="auto"/>
            </w:tcBorders>
            <w:noWrap/>
            <w:vAlign w:val="bottom"/>
          </w:tcPr>
          <w:p w14:paraId="576E8CD1" w14:textId="77777777" w:rsidR="00846FFD" w:rsidRPr="00927720" w:rsidRDefault="00846FFD" w:rsidP="00570128">
            <w:pPr>
              <w:pStyle w:val="Tabletext"/>
              <w:jc w:val="center"/>
            </w:pPr>
            <w:r w:rsidRPr="00927720">
              <w:t>0,002196</w:t>
            </w:r>
          </w:p>
        </w:tc>
      </w:tr>
      <w:tr w:rsidR="00846FFD" w:rsidRPr="00927720" w14:paraId="70C06032"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4354B29F" w14:textId="77777777" w:rsidR="00846FFD" w:rsidRPr="00927720" w:rsidRDefault="00846FFD" w:rsidP="00570128">
            <w:pPr>
              <w:pStyle w:val="Tabletext"/>
              <w:jc w:val="center"/>
            </w:pPr>
            <w:r w:rsidRPr="00927720">
              <w:t>21</w:t>
            </w:r>
          </w:p>
        </w:tc>
        <w:tc>
          <w:tcPr>
            <w:tcW w:w="1701" w:type="dxa"/>
            <w:tcBorders>
              <w:top w:val="single" w:sz="4" w:space="0" w:color="auto"/>
              <w:left w:val="single" w:sz="4" w:space="0" w:color="auto"/>
              <w:bottom w:val="single" w:sz="4" w:space="0" w:color="auto"/>
              <w:right w:val="single" w:sz="4" w:space="0" w:color="auto"/>
            </w:tcBorders>
            <w:noWrap/>
            <w:vAlign w:val="bottom"/>
          </w:tcPr>
          <w:p w14:paraId="23554CE3" w14:textId="77777777" w:rsidR="00846FFD" w:rsidRPr="00927720" w:rsidRDefault="00846FFD" w:rsidP="00570128">
            <w:pPr>
              <w:pStyle w:val="Tabletext"/>
              <w:jc w:val="center"/>
            </w:pPr>
            <w:r w:rsidRPr="00927720">
              <w:t>−400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A73731D" w14:textId="77777777" w:rsidR="00846FFD" w:rsidRPr="00927720" w:rsidRDefault="00846FFD" w:rsidP="00570128">
            <w:pPr>
              <w:pStyle w:val="Tabletext"/>
              <w:jc w:val="center"/>
            </w:pPr>
            <w:r w:rsidRPr="00927720">
              <w:t>0,044104</w:t>
            </w:r>
          </w:p>
        </w:tc>
        <w:tc>
          <w:tcPr>
            <w:tcW w:w="284" w:type="dxa"/>
            <w:tcBorders>
              <w:left w:val="single" w:sz="4" w:space="0" w:color="auto"/>
              <w:right w:val="single" w:sz="4" w:space="0" w:color="auto"/>
            </w:tcBorders>
            <w:vAlign w:val="bottom"/>
          </w:tcPr>
          <w:p w14:paraId="5A13E06C"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4795749D" w14:textId="77777777" w:rsidR="00846FFD" w:rsidRPr="00927720" w:rsidRDefault="00846FFD" w:rsidP="00570128">
            <w:pPr>
              <w:pStyle w:val="Tabletext"/>
              <w:jc w:val="center"/>
            </w:pPr>
            <w:r w:rsidRPr="00927720">
              <w:t>46</w:t>
            </w:r>
          </w:p>
        </w:tc>
        <w:tc>
          <w:tcPr>
            <w:tcW w:w="1701" w:type="dxa"/>
            <w:tcBorders>
              <w:top w:val="single" w:sz="4" w:space="0" w:color="auto"/>
              <w:left w:val="single" w:sz="4" w:space="0" w:color="auto"/>
              <w:bottom w:val="single" w:sz="4" w:space="0" w:color="auto"/>
              <w:right w:val="single" w:sz="4" w:space="0" w:color="auto"/>
            </w:tcBorders>
            <w:noWrap/>
            <w:vAlign w:val="bottom"/>
          </w:tcPr>
          <w:p w14:paraId="4BA77BA8" w14:textId="77777777" w:rsidR="00846FFD" w:rsidRPr="00927720" w:rsidRDefault="00846FFD" w:rsidP="00570128">
            <w:pPr>
              <w:pStyle w:val="Tabletext"/>
              <w:jc w:val="center"/>
            </w:pPr>
            <w:r w:rsidRPr="00927720">
              <w:t>2 100</w:t>
            </w:r>
          </w:p>
        </w:tc>
        <w:tc>
          <w:tcPr>
            <w:tcW w:w="1701" w:type="dxa"/>
            <w:tcBorders>
              <w:top w:val="single" w:sz="4" w:space="0" w:color="auto"/>
              <w:left w:val="single" w:sz="4" w:space="0" w:color="auto"/>
              <w:bottom w:val="single" w:sz="4" w:space="0" w:color="auto"/>
            </w:tcBorders>
            <w:noWrap/>
            <w:vAlign w:val="bottom"/>
          </w:tcPr>
          <w:p w14:paraId="733FC6F3" w14:textId="77777777" w:rsidR="00846FFD" w:rsidRPr="00927720" w:rsidRDefault="00846FFD" w:rsidP="00570128">
            <w:pPr>
              <w:pStyle w:val="Tabletext"/>
              <w:jc w:val="center"/>
            </w:pPr>
            <w:r w:rsidRPr="00927720">
              <w:t>0,001594</w:t>
            </w:r>
          </w:p>
        </w:tc>
      </w:tr>
      <w:tr w:rsidR="00846FFD" w:rsidRPr="00927720" w14:paraId="2801C0F5"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1F374B30" w14:textId="77777777" w:rsidR="00846FFD" w:rsidRPr="00927720" w:rsidRDefault="00846FFD" w:rsidP="00570128">
            <w:pPr>
              <w:pStyle w:val="Tabletext"/>
              <w:jc w:val="center"/>
            </w:pPr>
            <w:r w:rsidRPr="00927720">
              <w:t>22</w:t>
            </w:r>
          </w:p>
        </w:tc>
        <w:tc>
          <w:tcPr>
            <w:tcW w:w="1701" w:type="dxa"/>
            <w:tcBorders>
              <w:top w:val="single" w:sz="4" w:space="0" w:color="auto"/>
              <w:left w:val="single" w:sz="4" w:space="0" w:color="auto"/>
              <w:bottom w:val="single" w:sz="4" w:space="0" w:color="auto"/>
              <w:right w:val="single" w:sz="4" w:space="0" w:color="auto"/>
            </w:tcBorders>
            <w:noWrap/>
            <w:vAlign w:val="bottom"/>
          </w:tcPr>
          <w:p w14:paraId="274C2F01" w14:textId="77777777" w:rsidR="00846FFD" w:rsidRPr="00927720" w:rsidRDefault="00846FFD" w:rsidP="00570128">
            <w:pPr>
              <w:pStyle w:val="Tabletext"/>
              <w:jc w:val="center"/>
            </w:pPr>
            <w:r w:rsidRPr="00927720">
              <w:t>−300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0B4068A" w14:textId="77777777" w:rsidR="00846FFD" w:rsidRPr="00927720" w:rsidRDefault="00846FFD" w:rsidP="00570128">
            <w:pPr>
              <w:pStyle w:val="Tabletext"/>
              <w:jc w:val="center"/>
            </w:pPr>
            <w:r w:rsidRPr="00927720">
              <w:t>0,046583</w:t>
            </w:r>
          </w:p>
        </w:tc>
        <w:tc>
          <w:tcPr>
            <w:tcW w:w="284" w:type="dxa"/>
            <w:tcBorders>
              <w:left w:val="single" w:sz="4" w:space="0" w:color="auto"/>
              <w:right w:val="single" w:sz="4" w:space="0" w:color="auto"/>
            </w:tcBorders>
            <w:vAlign w:val="bottom"/>
          </w:tcPr>
          <w:p w14:paraId="056BB96C"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0B51D2F" w14:textId="77777777" w:rsidR="00846FFD" w:rsidRPr="00927720" w:rsidRDefault="00846FFD" w:rsidP="00570128">
            <w:pPr>
              <w:pStyle w:val="Tabletext"/>
              <w:jc w:val="center"/>
            </w:pPr>
            <w:r w:rsidRPr="00927720">
              <w:t>47</w:t>
            </w:r>
          </w:p>
        </w:tc>
        <w:tc>
          <w:tcPr>
            <w:tcW w:w="1701" w:type="dxa"/>
            <w:tcBorders>
              <w:top w:val="single" w:sz="4" w:space="0" w:color="auto"/>
              <w:left w:val="single" w:sz="4" w:space="0" w:color="auto"/>
              <w:bottom w:val="single" w:sz="4" w:space="0" w:color="auto"/>
              <w:right w:val="single" w:sz="4" w:space="0" w:color="auto"/>
            </w:tcBorders>
            <w:noWrap/>
            <w:vAlign w:val="bottom"/>
          </w:tcPr>
          <w:p w14:paraId="0F2D495A" w14:textId="77777777" w:rsidR="00846FFD" w:rsidRPr="00927720" w:rsidRDefault="00846FFD" w:rsidP="00570128">
            <w:pPr>
              <w:pStyle w:val="Tabletext"/>
              <w:jc w:val="center"/>
            </w:pPr>
            <w:r w:rsidRPr="00927720">
              <w:t>2 200</w:t>
            </w:r>
          </w:p>
        </w:tc>
        <w:tc>
          <w:tcPr>
            <w:tcW w:w="1701" w:type="dxa"/>
            <w:tcBorders>
              <w:top w:val="single" w:sz="4" w:space="0" w:color="auto"/>
              <w:left w:val="single" w:sz="4" w:space="0" w:color="auto"/>
              <w:bottom w:val="single" w:sz="4" w:space="0" w:color="auto"/>
            </w:tcBorders>
            <w:noWrap/>
            <w:vAlign w:val="bottom"/>
          </w:tcPr>
          <w:p w14:paraId="5763BACA" w14:textId="77777777" w:rsidR="00846FFD" w:rsidRPr="00927720" w:rsidRDefault="00846FFD" w:rsidP="00570128">
            <w:pPr>
              <w:pStyle w:val="Tabletext"/>
              <w:jc w:val="center"/>
            </w:pPr>
            <w:r w:rsidRPr="00927720">
              <w:t>0,001139</w:t>
            </w:r>
          </w:p>
        </w:tc>
      </w:tr>
      <w:tr w:rsidR="00846FFD" w:rsidRPr="00927720" w14:paraId="04ABB2B1"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66544E38" w14:textId="77777777" w:rsidR="00846FFD" w:rsidRPr="00927720" w:rsidRDefault="00846FFD" w:rsidP="00570128">
            <w:pPr>
              <w:pStyle w:val="Tabletext"/>
              <w:jc w:val="center"/>
            </w:pPr>
            <w:r w:rsidRPr="00927720">
              <w:t>23</w:t>
            </w:r>
          </w:p>
        </w:tc>
        <w:tc>
          <w:tcPr>
            <w:tcW w:w="1701" w:type="dxa"/>
            <w:tcBorders>
              <w:top w:val="single" w:sz="4" w:space="0" w:color="auto"/>
              <w:left w:val="single" w:sz="4" w:space="0" w:color="auto"/>
              <w:bottom w:val="single" w:sz="4" w:space="0" w:color="auto"/>
              <w:right w:val="single" w:sz="4" w:space="0" w:color="auto"/>
            </w:tcBorders>
            <w:noWrap/>
            <w:vAlign w:val="bottom"/>
          </w:tcPr>
          <w:p w14:paraId="4B49A4AB" w14:textId="77777777" w:rsidR="00846FFD" w:rsidRPr="00927720" w:rsidRDefault="00846FFD" w:rsidP="00570128">
            <w:pPr>
              <w:pStyle w:val="Tabletext"/>
              <w:jc w:val="center"/>
            </w:pPr>
            <w:r w:rsidRPr="00927720">
              <w:t>−200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33F044B" w14:textId="77777777" w:rsidR="00846FFD" w:rsidRPr="00927720" w:rsidRDefault="00846FFD" w:rsidP="00570128">
            <w:pPr>
              <w:pStyle w:val="Tabletext"/>
              <w:jc w:val="center"/>
            </w:pPr>
            <w:r w:rsidRPr="00927720">
              <w:t>0,048439</w:t>
            </w:r>
          </w:p>
        </w:tc>
        <w:tc>
          <w:tcPr>
            <w:tcW w:w="284" w:type="dxa"/>
            <w:tcBorders>
              <w:left w:val="single" w:sz="4" w:space="0" w:color="auto"/>
              <w:right w:val="single" w:sz="4" w:space="0" w:color="auto"/>
            </w:tcBorders>
            <w:vAlign w:val="bottom"/>
          </w:tcPr>
          <w:p w14:paraId="039498BA"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6B3C520" w14:textId="77777777" w:rsidR="00846FFD" w:rsidRPr="00927720" w:rsidRDefault="00846FFD" w:rsidP="00570128">
            <w:pPr>
              <w:pStyle w:val="Tabletext"/>
              <w:jc w:val="center"/>
            </w:pPr>
            <w:r w:rsidRPr="00927720">
              <w:t>48</w:t>
            </w:r>
          </w:p>
        </w:tc>
        <w:tc>
          <w:tcPr>
            <w:tcW w:w="1701" w:type="dxa"/>
            <w:tcBorders>
              <w:top w:val="single" w:sz="4" w:space="0" w:color="auto"/>
              <w:left w:val="single" w:sz="4" w:space="0" w:color="auto"/>
              <w:bottom w:val="single" w:sz="4" w:space="0" w:color="auto"/>
              <w:right w:val="single" w:sz="4" w:space="0" w:color="auto"/>
            </w:tcBorders>
            <w:noWrap/>
            <w:vAlign w:val="bottom"/>
          </w:tcPr>
          <w:p w14:paraId="699E473F" w14:textId="77777777" w:rsidR="00846FFD" w:rsidRPr="00927720" w:rsidRDefault="00846FFD" w:rsidP="00570128">
            <w:pPr>
              <w:pStyle w:val="Tabletext"/>
              <w:jc w:val="center"/>
            </w:pPr>
            <w:r w:rsidRPr="00927720">
              <w:t>2 300</w:t>
            </w:r>
          </w:p>
        </w:tc>
        <w:tc>
          <w:tcPr>
            <w:tcW w:w="1701" w:type="dxa"/>
            <w:tcBorders>
              <w:top w:val="single" w:sz="4" w:space="0" w:color="auto"/>
              <w:left w:val="single" w:sz="4" w:space="0" w:color="auto"/>
              <w:bottom w:val="single" w:sz="4" w:space="0" w:color="auto"/>
            </w:tcBorders>
            <w:noWrap/>
            <w:vAlign w:val="bottom"/>
          </w:tcPr>
          <w:p w14:paraId="78202801" w14:textId="77777777" w:rsidR="00846FFD" w:rsidRPr="00927720" w:rsidRDefault="00846FFD" w:rsidP="00570128">
            <w:pPr>
              <w:pStyle w:val="Tabletext"/>
              <w:jc w:val="center"/>
            </w:pPr>
            <w:r w:rsidRPr="00927720">
              <w:t>0,000802</w:t>
            </w:r>
          </w:p>
        </w:tc>
      </w:tr>
      <w:tr w:rsidR="00846FFD" w:rsidRPr="00927720" w14:paraId="4ACB9E58"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49F2DB62" w14:textId="77777777" w:rsidR="00846FFD" w:rsidRPr="00927720" w:rsidRDefault="00846FFD" w:rsidP="00570128">
            <w:pPr>
              <w:pStyle w:val="Tabletext"/>
              <w:jc w:val="center"/>
            </w:pPr>
            <w:r w:rsidRPr="00927720">
              <w:t>24</w:t>
            </w:r>
          </w:p>
        </w:tc>
        <w:tc>
          <w:tcPr>
            <w:tcW w:w="1701" w:type="dxa"/>
            <w:tcBorders>
              <w:top w:val="single" w:sz="4" w:space="0" w:color="auto"/>
              <w:left w:val="single" w:sz="4" w:space="0" w:color="auto"/>
              <w:bottom w:val="single" w:sz="4" w:space="0" w:color="auto"/>
              <w:right w:val="single" w:sz="4" w:space="0" w:color="auto"/>
            </w:tcBorders>
            <w:noWrap/>
            <w:vAlign w:val="bottom"/>
          </w:tcPr>
          <w:p w14:paraId="04D72974" w14:textId="77777777" w:rsidR="00846FFD" w:rsidRPr="00927720" w:rsidRDefault="00846FFD" w:rsidP="00570128">
            <w:pPr>
              <w:pStyle w:val="Tabletext"/>
              <w:jc w:val="center"/>
            </w:pPr>
            <w:r w:rsidRPr="00927720">
              <w:t>−100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D5DFB5D" w14:textId="77777777" w:rsidR="00846FFD" w:rsidRPr="00927720" w:rsidRDefault="00846FFD" w:rsidP="00570128">
            <w:pPr>
              <w:pStyle w:val="Tabletext"/>
              <w:jc w:val="center"/>
            </w:pPr>
            <w:r w:rsidRPr="00927720">
              <w:t>0,049589</w:t>
            </w:r>
          </w:p>
        </w:tc>
        <w:tc>
          <w:tcPr>
            <w:tcW w:w="284" w:type="dxa"/>
            <w:tcBorders>
              <w:left w:val="single" w:sz="4" w:space="0" w:color="auto"/>
              <w:bottom w:val="nil"/>
              <w:right w:val="single" w:sz="4" w:space="0" w:color="auto"/>
            </w:tcBorders>
            <w:vAlign w:val="bottom"/>
          </w:tcPr>
          <w:p w14:paraId="29810FC7" w14:textId="77777777" w:rsidR="00846FFD" w:rsidRPr="00927720" w:rsidRDefault="00846FFD" w:rsidP="00570128">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7471BD6" w14:textId="77777777" w:rsidR="00846FFD" w:rsidRPr="00927720" w:rsidRDefault="00846FFD" w:rsidP="00570128">
            <w:pPr>
              <w:pStyle w:val="Tabletext"/>
              <w:jc w:val="center"/>
            </w:pPr>
            <w:r w:rsidRPr="00927720">
              <w:t>49</w:t>
            </w:r>
          </w:p>
        </w:tc>
        <w:tc>
          <w:tcPr>
            <w:tcW w:w="1701" w:type="dxa"/>
            <w:tcBorders>
              <w:top w:val="single" w:sz="4" w:space="0" w:color="auto"/>
              <w:left w:val="single" w:sz="4" w:space="0" w:color="auto"/>
              <w:bottom w:val="single" w:sz="4" w:space="0" w:color="auto"/>
              <w:right w:val="single" w:sz="4" w:space="0" w:color="auto"/>
            </w:tcBorders>
            <w:noWrap/>
            <w:vAlign w:val="bottom"/>
          </w:tcPr>
          <w:p w14:paraId="5E03B2B6" w14:textId="77777777" w:rsidR="00846FFD" w:rsidRPr="00927720" w:rsidRDefault="00846FFD" w:rsidP="00570128">
            <w:pPr>
              <w:pStyle w:val="Tabletext"/>
              <w:jc w:val="center"/>
            </w:pPr>
            <w:r w:rsidRPr="00927720">
              <w:t>2 400</w:t>
            </w:r>
          </w:p>
        </w:tc>
        <w:tc>
          <w:tcPr>
            <w:tcW w:w="1701" w:type="dxa"/>
            <w:tcBorders>
              <w:top w:val="single" w:sz="4" w:space="0" w:color="auto"/>
              <w:left w:val="single" w:sz="4" w:space="0" w:color="auto"/>
              <w:bottom w:val="single" w:sz="4" w:space="0" w:color="auto"/>
            </w:tcBorders>
            <w:noWrap/>
            <w:vAlign w:val="bottom"/>
          </w:tcPr>
          <w:p w14:paraId="4EEBE561" w14:textId="77777777" w:rsidR="00846FFD" w:rsidRPr="00927720" w:rsidRDefault="00846FFD" w:rsidP="00570128">
            <w:pPr>
              <w:pStyle w:val="Tabletext"/>
              <w:jc w:val="center"/>
            </w:pPr>
            <w:r w:rsidRPr="00927720">
              <w:t>0,000555</w:t>
            </w:r>
          </w:p>
        </w:tc>
      </w:tr>
      <w:tr w:rsidR="00846FFD" w:rsidRPr="00927720" w14:paraId="0698DCA2"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00866339" w14:textId="77777777" w:rsidR="00846FFD" w:rsidRPr="00927720" w:rsidRDefault="00846FFD" w:rsidP="00570128">
            <w:pPr>
              <w:pStyle w:val="Tabletext"/>
              <w:jc w:val="center"/>
            </w:pPr>
            <w:r w:rsidRPr="00927720">
              <w:t>25</w:t>
            </w:r>
          </w:p>
        </w:tc>
        <w:tc>
          <w:tcPr>
            <w:tcW w:w="1701" w:type="dxa"/>
            <w:tcBorders>
              <w:top w:val="single" w:sz="4" w:space="0" w:color="auto"/>
              <w:left w:val="single" w:sz="4" w:space="0" w:color="auto"/>
              <w:bottom w:val="single" w:sz="4" w:space="0" w:color="auto"/>
              <w:right w:val="single" w:sz="4" w:space="0" w:color="auto"/>
            </w:tcBorders>
            <w:noWrap/>
            <w:vAlign w:val="bottom"/>
          </w:tcPr>
          <w:p w14:paraId="3E993F99" w14:textId="77777777" w:rsidR="00846FFD" w:rsidRPr="00927720" w:rsidRDefault="00846FFD" w:rsidP="00570128">
            <w:pPr>
              <w:pStyle w:val="Tabletext"/>
              <w:jc w:val="center"/>
            </w:pPr>
            <w:r w:rsidRPr="00927720">
              <w:t>0</w:t>
            </w:r>
          </w:p>
        </w:tc>
        <w:tc>
          <w:tcPr>
            <w:tcW w:w="1701" w:type="dxa"/>
            <w:tcBorders>
              <w:top w:val="single" w:sz="4" w:space="0" w:color="auto"/>
              <w:left w:val="single" w:sz="4" w:space="0" w:color="auto"/>
              <w:bottom w:val="single" w:sz="4" w:space="0" w:color="auto"/>
              <w:right w:val="single" w:sz="4" w:space="0" w:color="auto"/>
            </w:tcBorders>
            <w:noWrap/>
            <w:vAlign w:val="bottom"/>
          </w:tcPr>
          <w:p w14:paraId="1829ABC6" w14:textId="77777777" w:rsidR="00846FFD" w:rsidRPr="00927720" w:rsidRDefault="00846FFD" w:rsidP="00570128">
            <w:pPr>
              <w:pStyle w:val="Tabletext"/>
              <w:jc w:val="center"/>
            </w:pPr>
            <w:r w:rsidRPr="00927720">
              <w:t>0,049978</w:t>
            </w:r>
          </w:p>
        </w:tc>
        <w:tc>
          <w:tcPr>
            <w:tcW w:w="284" w:type="dxa"/>
            <w:tcBorders>
              <w:top w:val="nil"/>
              <w:left w:val="single" w:sz="4" w:space="0" w:color="auto"/>
              <w:bottom w:val="nil"/>
              <w:right w:val="nil"/>
            </w:tcBorders>
            <w:vAlign w:val="bottom"/>
          </w:tcPr>
          <w:p w14:paraId="11AF8C0C" w14:textId="77777777" w:rsidR="00846FFD" w:rsidRPr="00927720" w:rsidRDefault="00846FFD" w:rsidP="00570128">
            <w:pPr>
              <w:pStyle w:val="Tabletext"/>
              <w:jc w:val="center"/>
            </w:pPr>
          </w:p>
        </w:tc>
        <w:tc>
          <w:tcPr>
            <w:tcW w:w="4253" w:type="dxa"/>
            <w:gridSpan w:val="3"/>
            <w:tcBorders>
              <w:top w:val="single" w:sz="4" w:space="0" w:color="auto"/>
              <w:left w:val="nil"/>
              <w:bottom w:val="nil"/>
              <w:right w:val="nil"/>
            </w:tcBorders>
            <w:noWrap/>
            <w:vAlign w:val="bottom"/>
          </w:tcPr>
          <w:p w14:paraId="169C55EB" w14:textId="77777777" w:rsidR="00846FFD" w:rsidRPr="00927720" w:rsidRDefault="00846FFD" w:rsidP="00570128">
            <w:pPr>
              <w:pStyle w:val="Tabletext"/>
              <w:jc w:val="center"/>
            </w:pPr>
          </w:p>
        </w:tc>
      </w:tr>
    </w:tbl>
    <w:p w14:paraId="3154F889" w14:textId="77777777" w:rsidR="00846FFD" w:rsidRPr="00927720" w:rsidRDefault="00846FFD" w:rsidP="00570128">
      <w:pPr>
        <w:pStyle w:val="Tablefin"/>
        <w:rPr>
          <w:lang w:val="fr-FR"/>
        </w:rPr>
      </w:pPr>
    </w:p>
    <w:p w14:paraId="23CF76C3" w14:textId="77777777" w:rsidR="00846FFD" w:rsidRPr="00927720" w:rsidRDefault="00846FFD" w:rsidP="00570128">
      <w:r w:rsidRPr="00927720">
        <w:t>Sinon, le trajet entre dans la catégorie des trajets sujets aux précipitations et les calculs préliminaires se poursuivent comme suit.</w:t>
      </w:r>
    </w:p>
    <w:p w14:paraId="690BEC42" w14:textId="77777777" w:rsidR="00846FFD" w:rsidRPr="00927720" w:rsidRDefault="00846FFD" w:rsidP="00570128">
      <w:r w:rsidRPr="00927720">
        <w:t>On calcule les deux paramètres intermédiaires comme suit:</w:t>
      </w:r>
    </w:p>
    <w:p w14:paraId="335E7AEC" w14:textId="77777777" w:rsidR="004802A6" w:rsidRPr="006F160D" w:rsidRDefault="004802A6" w:rsidP="004802A6">
      <w:pPr>
        <w:pStyle w:val="Equation"/>
        <w:rPr>
          <w:lang w:val="en-US"/>
        </w:rPr>
      </w:pPr>
      <w:r w:rsidRPr="006F160D">
        <w:rPr>
          <w:lang w:val="en-US"/>
        </w:rPr>
        <w:tab/>
      </w:r>
      <w:r w:rsidRPr="006F160D">
        <w:rPr>
          <w:lang w:val="en-US"/>
        </w:rPr>
        <w:tab/>
      </w:r>
      <w:r w:rsidRPr="00033DA4">
        <w:rPr>
          <w:position w:val="-12"/>
        </w:rPr>
        <w:object w:dxaOrig="1560" w:dyaOrig="360" w14:anchorId="0B3F7CE6">
          <v:shape id="_x0000_i1202" type="#_x0000_t75" style="width:71.25pt;height:18.75pt" o:ole="">
            <v:imagedata r:id="rId381" o:title=""/>
          </v:shape>
          <o:OLEObject Type="Embed" ProgID="Equation.3" ShapeID="_x0000_i1202" DrawAspect="Content" ObjectID="_1708952561" r:id="rId382"/>
        </w:object>
      </w:r>
      <w:r>
        <w:rPr>
          <w:lang w:val="en-US"/>
        </w:rPr>
        <w:tab/>
        <w:t>(C</w:t>
      </w:r>
      <w:r w:rsidRPr="006F160D">
        <w:rPr>
          <w:lang w:val="en-US"/>
        </w:rPr>
        <w:t>.</w:t>
      </w:r>
      <w:r>
        <w:rPr>
          <w:lang w:val="en-US"/>
        </w:rPr>
        <w:t>2.</w:t>
      </w:r>
      <w:r w:rsidRPr="006F160D">
        <w:rPr>
          <w:lang w:val="en-US"/>
        </w:rPr>
        <w:t>3a)</w:t>
      </w:r>
    </w:p>
    <w:p w14:paraId="4A9E8E38" w14:textId="77777777" w:rsidR="004802A6" w:rsidRPr="006F160D" w:rsidRDefault="004802A6" w:rsidP="004802A6">
      <w:pPr>
        <w:pStyle w:val="Equation"/>
        <w:rPr>
          <w:lang w:val="en-US"/>
        </w:rPr>
      </w:pPr>
      <w:r w:rsidRPr="006F160D">
        <w:rPr>
          <w:lang w:val="en-US"/>
        </w:rPr>
        <w:tab/>
      </w:r>
      <w:r w:rsidRPr="006F160D">
        <w:rPr>
          <w:lang w:val="en-US"/>
        </w:rPr>
        <w:tab/>
      </w:r>
      <w:r w:rsidRPr="00033DA4">
        <w:rPr>
          <w:position w:val="-12"/>
        </w:rPr>
        <w:object w:dxaOrig="2060" w:dyaOrig="360" w14:anchorId="1DA739BB">
          <v:shape id="_x0000_i1203" type="#_x0000_t75" style="width:96.75pt;height:18.75pt" o:ole="">
            <v:imagedata r:id="rId383" o:title=""/>
          </v:shape>
          <o:OLEObject Type="Embed" ProgID="Equation.3" ShapeID="_x0000_i1203" DrawAspect="Content" ObjectID="_1708952562" r:id="rId384"/>
        </w:object>
      </w:r>
      <w:r>
        <w:rPr>
          <w:lang w:val="en-US"/>
        </w:rPr>
        <w:tab/>
        <w:t>(C</w:t>
      </w:r>
      <w:r w:rsidRPr="006F160D">
        <w:rPr>
          <w:lang w:val="en-US"/>
        </w:rPr>
        <w:t>.</w:t>
      </w:r>
      <w:r>
        <w:rPr>
          <w:lang w:val="en-US"/>
        </w:rPr>
        <w:t>2.</w:t>
      </w:r>
      <w:r w:rsidRPr="006F160D">
        <w:rPr>
          <w:lang w:val="en-US"/>
        </w:rPr>
        <w:t>3b)</w:t>
      </w:r>
    </w:p>
    <w:p w14:paraId="7C446308" w14:textId="77777777" w:rsidR="00846FFD" w:rsidRPr="00927720" w:rsidRDefault="00846FFD" w:rsidP="00570128">
      <w:pPr>
        <w:keepNext/>
        <w:keepLines/>
      </w:pPr>
      <w:r w:rsidRPr="00927720">
        <w:lastRenderedPageBreak/>
        <w:t>On calcule le pourcentage de temps d'une année moyenne pendant lequel il pleut comme suit:</w:t>
      </w:r>
    </w:p>
    <w:p w14:paraId="66982BFB" w14:textId="46E38DE6" w:rsidR="00846FFD" w:rsidRPr="00927720" w:rsidRDefault="00846FFD" w:rsidP="00570128">
      <w:pPr>
        <w:pStyle w:val="Equation"/>
      </w:pPr>
      <w:r w:rsidRPr="00927720">
        <w:rPr>
          <w:position w:val="-12"/>
        </w:rPr>
        <w:tab/>
      </w:r>
      <w:r w:rsidRPr="00927720">
        <w:rPr>
          <w:position w:val="-12"/>
        </w:rPr>
        <w:tab/>
      </w:r>
      <w:r w:rsidRPr="00927720">
        <w:rPr>
          <w:position w:val="-34"/>
        </w:rPr>
        <w:object w:dxaOrig="3480" w:dyaOrig="800" w14:anchorId="1D925FC2">
          <v:shape id="_x0000_i1204" type="#_x0000_t75" style="width:158.25pt;height:36pt" o:ole="">
            <v:imagedata r:id="rId385" o:title=""/>
          </v:shape>
          <o:OLEObject Type="Embed" ProgID="Equation.3" ShapeID="_x0000_i1204" DrawAspect="Content" ObjectID="_1708952563" r:id="rId386"/>
        </w:object>
      </w:r>
      <w:r w:rsidRPr="00927720">
        <w:rPr>
          <w:position w:val="-10"/>
        </w:rPr>
        <w:tab/>
        <w:t>(C.</w:t>
      </w:r>
      <w:r w:rsidR="0094780A" w:rsidRPr="00927720">
        <w:rPr>
          <w:position w:val="-10"/>
        </w:rPr>
        <w:t>2.</w:t>
      </w:r>
      <w:r w:rsidRPr="00927720">
        <w:rPr>
          <w:position w:val="-10"/>
        </w:rPr>
        <w:t>4)</w:t>
      </w:r>
    </w:p>
    <w:p w14:paraId="76DC229C" w14:textId="77777777" w:rsidR="00846FFD" w:rsidRPr="00927720" w:rsidRDefault="00846FFD" w:rsidP="00570128">
      <w:r w:rsidRPr="00927720">
        <w:t>On calcule les trois paramètres suivants définissant la distribution cumulative du taux de précipitation.</w:t>
      </w:r>
    </w:p>
    <w:p w14:paraId="7628A01F" w14:textId="6344F5E3" w:rsidR="00421CC5" w:rsidRPr="00927720" w:rsidRDefault="00421CC5" w:rsidP="00570128">
      <w:pPr>
        <w:pStyle w:val="Equation"/>
      </w:pPr>
      <w:r w:rsidRPr="00927720">
        <w:tab/>
      </w:r>
      <w:r w:rsidRPr="00927720">
        <w:tab/>
      </w:r>
      <w:r w:rsidR="00064E3A" w:rsidRPr="00927720">
        <w:rPr>
          <w:position w:val="-10"/>
        </w:rPr>
        <w:object w:dxaOrig="880" w:dyaOrig="340" w14:anchorId="137066ED">
          <v:shape id="_x0000_i1205" type="#_x0000_t75" style="width:50.25pt;height:21.75pt" o:ole="">
            <v:imagedata r:id="rId387" o:title=""/>
          </v:shape>
          <o:OLEObject Type="Embed" ProgID="Equation.3" ShapeID="_x0000_i1205" DrawAspect="Content" ObjectID="_1708952564" r:id="rId388"/>
        </w:object>
      </w:r>
      <w:r w:rsidRPr="00927720">
        <w:tab/>
        <w:t>(C.</w:t>
      </w:r>
      <w:r w:rsidR="0094780A" w:rsidRPr="00927720">
        <w:t>2.</w:t>
      </w:r>
      <w:r w:rsidRPr="00927720">
        <w:t>5a)</w:t>
      </w:r>
    </w:p>
    <w:p w14:paraId="0F93C35F" w14:textId="2C651116" w:rsidR="00421CC5" w:rsidRPr="00927720" w:rsidRDefault="00421CC5" w:rsidP="00570128">
      <w:pPr>
        <w:pStyle w:val="Equation"/>
      </w:pPr>
      <w:r w:rsidRPr="00927720">
        <w:tab/>
      </w:r>
      <w:r w:rsidRPr="00927720">
        <w:tab/>
      </w:r>
      <w:r w:rsidRPr="00927720">
        <w:rPr>
          <w:position w:val="-30"/>
        </w:rPr>
        <w:object w:dxaOrig="1640" w:dyaOrig="700" w14:anchorId="5A295695">
          <v:shape id="_x0000_i1206" type="#_x0000_t75" style="width:79.5pt;height:36pt" o:ole="">
            <v:imagedata r:id="rId389" o:title=""/>
          </v:shape>
          <o:OLEObject Type="Embed" ProgID="Equation.3" ShapeID="_x0000_i1206" DrawAspect="Content" ObjectID="_1708952565" r:id="rId390"/>
        </w:object>
      </w:r>
      <w:r w:rsidRPr="00927720">
        <w:tab/>
        <w:t>(C.</w:t>
      </w:r>
      <w:r w:rsidR="0094780A" w:rsidRPr="00927720">
        <w:t>2.</w:t>
      </w:r>
      <w:r w:rsidRPr="00927720">
        <w:t>5b)</w:t>
      </w:r>
    </w:p>
    <w:p w14:paraId="32BABB99" w14:textId="657FF2A9" w:rsidR="00421CC5" w:rsidRPr="00927720" w:rsidRDefault="00421CC5" w:rsidP="00570128">
      <w:pPr>
        <w:pStyle w:val="Equation"/>
      </w:pPr>
      <w:r w:rsidRPr="00927720">
        <w:tab/>
      </w:r>
      <w:r w:rsidRPr="00927720">
        <w:tab/>
      </w:r>
      <w:r w:rsidR="00064E3A" w:rsidRPr="00927720">
        <w:rPr>
          <w:position w:val="-10"/>
        </w:rPr>
        <w:object w:dxaOrig="1160" w:dyaOrig="340" w14:anchorId="1582E03A">
          <v:shape id="_x0000_i1207" type="#_x0000_t75" style="width:57.75pt;height:14.25pt" o:ole="">
            <v:imagedata r:id="rId391" o:title=""/>
          </v:shape>
          <o:OLEObject Type="Embed" ProgID="Equation.3" ShapeID="_x0000_i1207" DrawAspect="Content" ObjectID="_1708952566" r:id="rId392"/>
        </w:object>
      </w:r>
      <w:r w:rsidRPr="00927720">
        <w:tab/>
        <w:t>(C.</w:t>
      </w:r>
      <w:r w:rsidR="0094780A" w:rsidRPr="00927720">
        <w:t>2.</w:t>
      </w:r>
      <w:r w:rsidRPr="00927720">
        <w:t>5c)</w:t>
      </w:r>
    </w:p>
    <w:p w14:paraId="40BBBD3D" w14:textId="77777777" w:rsidR="00846FFD" w:rsidRPr="00927720" w:rsidRDefault="00846FFD" w:rsidP="00570128">
      <w:pPr>
        <w:tabs>
          <w:tab w:val="left" w:pos="540"/>
          <w:tab w:val="center" w:pos="6840"/>
          <w:tab w:val="right" w:pos="9000"/>
        </w:tabs>
      </w:pPr>
      <w:r w:rsidRPr="00927720">
        <w:t>On calcule le pourcentage de temps donnant une approximation de la transition entre la partie droite et la partie incurvée de la distribution cumulative du taux de précipitions tracée sur une échelle logarithmique de pourcentages de temps:</w:t>
      </w:r>
    </w:p>
    <w:p w14:paraId="7D57B322" w14:textId="395609B7" w:rsidR="00421CC5" w:rsidRPr="00927720" w:rsidRDefault="00421CC5" w:rsidP="00570128">
      <w:pPr>
        <w:pStyle w:val="Equation"/>
      </w:pPr>
      <w:r w:rsidRPr="00927720">
        <w:tab/>
      </w:r>
      <w:r w:rsidRPr="00927720">
        <w:tab/>
      </w:r>
      <w:r w:rsidRPr="00927720">
        <w:rPr>
          <w:position w:val="-34"/>
        </w:rPr>
        <w:object w:dxaOrig="2840" w:dyaOrig="800" w14:anchorId="28B69979">
          <v:shape id="_x0000_i1208" type="#_x0000_t75" style="width:2in;height:50.25pt" o:ole="">
            <v:imagedata r:id="rId393" o:title="" croptop="-16888f"/>
          </v:shape>
          <o:OLEObject Type="Embed" ProgID="Equation.3" ShapeID="_x0000_i1208" DrawAspect="Content" ObjectID="_1708952567" r:id="rId394"/>
        </w:object>
      </w:r>
      <w:r w:rsidRPr="00927720">
        <w:tab/>
        <w:t>(C.</w:t>
      </w:r>
      <w:r w:rsidR="0094780A" w:rsidRPr="00927720">
        <w:t>2.</w:t>
      </w:r>
      <w:r w:rsidRPr="00927720">
        <w:t>6)</w:t>
      </w:r>
    </w:p>
    <w:p w14:paraId="288027B9" w14:textId="77777777" w:rsidR="00846FFD" w:rsidRPr="00927720" w:rsidRDefault="00846FFD" w:rsidP="00570128">
      <w:pPr>
        <w:tabs>
          <w:tab w:val="left" w:pos="540"/>
          <w:tab w:val="center" w:pos="6840"/>
          <w:tab w:val="right" w:pos="9000"/>
        </w:tabs>
      </w:pPr>
      <w:r w:rsidRPr="00927720">
        <w:t xml:space="preserve">On utilise la méthode donnée dans la Recommandation UIT-R P.838 pour calculer les coefficients de régression de la pluie </w:t>
      </w:r>
      <w:r w:rsidRPr="00927720">
        <w:rPr>
          <w:i/>
        </w:rPr>
        <w:t>k</w:t>
      </w:r>
      <w:r w:rsidRPr="00927720">
        <w:t xml:space="preserve"> et </w:t>
      </w:r>
      <w:r w:rsidRPr="00927720">
        <w:rPr>
          <w:szCs w:val="24"/>
        </w:rPr>
        <w:sym w:font="Symbol" w:char="F061"/>
      </w:r>
      <w:r w:rsidRPr="00927720">
        <w:t xml:space="preserve"> pour la fréquence, la polarisation et l'inclinaison du trajet. Pour effectuer le calcul décrit dans la Recommandation UIT</w:t>
      </w:r>
      <w:r w:rsidRPr="00927720">
        <w:noBreakHyphen/>
        <w:t>R P.838, on a besoin des valeurs suivantes:</w:t>
      </w:r>
    </w:p>
    <w:p w14:paraId="5780AE29" w14:textId="77777777" w:rsidR="00846FFD" w:rsidRPr="00927720" w:rsidRDefault="00846FFD" w:rsidP="00570128">
      <w:pPr>
        <w:pStyle w:val="Equationlegend"/>
        <w:rPr>
          <w:lang w:val="fr-FR"/>
        </w:rPr>
      </w:pPr>
      <w:r w:rsidRPr="00927720">
        <w:rPr>
          <w:i/>
          <w:lang w:val="fr-FR"/>
        </w:rPr>
        <w:tab/>
        <w:t>f</w:t>
      </w:r>
      <w:r w:rsidRPr="00927720">
        <w:rPr>
          <w:iCs/>
          <w:lang w:val="fr-FR"/>
        </w:rPr>
        <w:t>:</w:t>
      </w:r>
      <w:r w:rsidRPr="00927720">
        <w:rPr>
          <w:lang w:val="fr-FR"/>
        </w:rPr>
        <w:tab/>
        <w:t>fréquence en GHz, qui a le même m symbole que dans la Recommandation UIT</w:t>
      </w:r>
      <w:r w:rsidRPr="00927720">
        <w:rPr>
          <w:lang w:val="fr-FR"/>
        </w:rPr>
        <w:noBreakHyphen/>
        <w:t>R P.838.</w:t>
      </w:r>
    </w:p>
    <w:p w14:paraId="7EA63F72" w14:textId="77777777" w:rsidR="00846FFD" w:rsidRPr="00927720" w:rsidRDefault="00846FFD" w:rsidP="00570128">
      <w:r w:rsidRPr="00927720">
        <w:t>L'angle d'inclinaison de polarisation qui, dans la Recommandation UIT</w:t>
      </w:r>
      <w:r w:rsidRPr="00927720">
        <w:noBreakHyphen/>
        <w:t xml:space="preserve">R P.838, a le symbole </w:t>
      </w:r>
      <w:r w:rsidRPr="00927720">
        <w:rPr>
          <w:szCs w:val="24"/>
        </w:rPr>
        <w:sym w:font="Symbol" w:char="F074"/>
      </w:r>
      <w:r w:rsidRPr="00927720">
        <w:t>, est donné par:</w:t>
      </w:r>
    </w:p>
    <w:p w14:paraId="4ADCEF7A" w14:textId="77777777" w:rsidR="00846FFD" w:rsidRPr="00927720" w:rsidRDefault="00846FFD" w:rsidP="00570128">
      <w:pPr>
        <w:pStyle w:val="Equationlegend"/>
        <w:rPr>
          <w:lang w:val="fr-FR"/>
        </w:rPr>
      </w:pPr>
      <w:r w:rsidRPr="00927720">
        <w:rPr>
          <w:lang w:val="fr-FR"/>
        </w:rPr>
        <w:tab/>
      </w:r>
      <w:r w:rsidRPr="00927720">
        <w:rPr>
          <w:szCs w:val="24"/>
          <w:lang w:val="fr-FR"/>
        </w:rPr>
        <w:sym w:font="Symbol" w:char="F074"/>
      </w:r>
      <w:r w:rsidRPr="00927720">
        <w:rPr>
          <w:lang w:val="fr-FR"/>
        </w:rPr>
        <w:t xml:space="preserve"> =</w:t>
      </w:r>
      <w:r w:rsidRPr="00927720">
        <w:rPr>
          <w:lang w:val="fr-FR"/>
        </w:rPr>
        <w:tab/>
        <w:t>0 degré pour la polarisation rectiligne horizontale;</w:t>
      </w:r>
    </w:p>
    <w:p w14:paraId="18DBE6ED" w14:textId="77777777" w:rsidR="00846FFD" w:rsidRPr="00927720" w:rsidRDefault="00846FFD" w:rsidP="00570128">
      <w:pPr>
        <w:pStyle w:val="Equationlegend"/>
        <w:rPr>
          <w:lang w:val="fr-FR"/>
        </w:rPr>
      </w:pPr>
      <w:r w:rsidRPr="00927720">
        <w:rPr>
          <w:lang w:val="fr-FR"/>
        </w:rPr>
        <w:tab/>
      </w:r>
      <w:r w:rsidRPr="00927720">
        <w:rPr>
          <w:szCs w:val="24"/>
          <w:lang w:val="fr-FR"/>
        </w:rPr>
        <w:sym w:font="Symbol" w:char="F074"/>
      </w:r>
      <w:r w:rsidRPr="00927720">
        <w:rPr>
          <w:lang w:val="fr-FR"/>
        </w:rPr>
        <w:t xml:space="preserve"> =</w:t>
      </w:r>
      <w:r w:rsidRPr="00927720">
        <w:rPr>
          <w:lang w:val="fr-FR"/>
        </w:rPr>
        <w:tab/>
        <w:t>90 degrés pour la polarisation rectiligne verticale.</w:t>
      </w:r>
    </w:p>
    <w:p w14:paraId="4736D023" w14:textId="77777777" w:rsidR="00846FFD" w:rsidRPr="00927720" w:rsidRDefault="00846FFD" w:rsidP="00570128">
      <w:r w:rsidRPr="00927720">
        <w:t>L'angle d'inclinaison du trajet qui, dans la Recommandation UIT</w:t>
      </w:r>
      <w:r w:rsidRPr="00927720">
        <w:noBreakHyphen/>
        <w:t>R P.838, a le symbole </w:t>
      </w:r>
      <w:r w:rsidRPr="00927720">
        <w:rPr>
          <w:szCs w:val="24"/>
        </w:rPr>
        <w:sym w:font="Symbol" w:char="F071"/>
      </w:r>
      <w:r w:rsidRPr="00927720">
        <w:t>, est donné par:</w:t>
      </w:r>
    </w:p>
    <w:p w14:paraId="1CDBB7D7" w14:textId="17E78492" w:rsidR="00846FFD" w:rsidRPr="00927720" w:rsidRDefault="00846FFD" w:rsidP="00570128">
      <w:pPr>
        <w:pStyle w:val="Equation"/>
        <w:tabs>
          <w:tab w:val="left" w:pos="6379"/>
        </w:tabs>
      </w:pPr>
      <w:r w:rsidRPr="00927720">
        <w:tab/>
      </w:r>
      <w:r w:rsidRPr="00927720">
        <w:tab/>
      </w:r>
      <w:r w:rsidRPr="00927720">
        <w:rPr>
          <w:position w:val="-30"/>
        </w:rPr>
        <w:object w:dxaOrig="2900" w:dyaOrig="680" w14:anchorId="002A8D81">
          <v:shape id="_x0000_i1209" type="#_x0000_t75" style="width:136.5pt;height:36pt" o:ole="">
            <v:imagedata r:id="rId395" o:title=""/>
          </v:shape>
          <o:OLEObject Type="Embed" ProgID="Equation.3" ShapeID="_x0000_i1209" DrawAspect="Content" ObjectID="_1708952568" r:id="rId396"/>
        </w:object>
      </w:r>
      <w:r w:rsidRPr="00927720">
        <w:t>   radians</w:t>
      </w:r>
      <w:r w:rsidRPr="00927720">
        <w:tab/>
        <w:t>(C.</w:t>
      </w:r>
      <w:r w:rsidR="0094780A" w:rsidRPr="00927720">
        <w:t>2.</w:t>
      </w:r>
      <w:r w:rsidRPr="00927720">
        <w:t>7)</w:t>
      </w:r>
    </w:p>
    <w:p w14:paraId="342886E0" w14:textId="77777777" w:rsidR="00846FFD" w:rsidRPr="00927720" w:rsidRDefault="00846FFD" w:rsidP="00570128">
      <w:r w:rsidRPr="00927720">
        <w:t xml:space="preserve">Dans la Recommandation UIT-R P.838, les fonctions trigonométriques de </w:t>
      </w:r>
      <w:r w:rsidRPr="00927720">
        <w:rPr>
          <w:szCs w:val="24"/>
        </w:rPr>
        <w:sym w:font="Symbol" w:char="F074"/>
      </w:r>
      <w:r w:rsidRPr="00927720">
        <w:t xml:space="preserve"> et </w:t>
      </w:r>
      <w:r w:rsidRPr="00927720">
        <w:rPr>
          <w:szCs w:val="24"/>
        </w:rPr>
        <w:sym w:font="Symbol" w:char="F071"/>
      </w:r>
      <w:r w:rsidRPr="00927720">
        <w:t xml:space="preserve"> sont nécessaires et, par conséquent, les unités de ces angles doivent concorder avec la mise en œuvre trigonométrique utilisée. Le signe de </w:t>
      </w:r>
      <w:r w:rsidRPr="00927720">
        <w:rPr>
          <w:szCs w:val="24"/>
        </w:rPr>
        <w:sym w:font="Symbol" w:char="F071"/>
      </w:r>
      <w:r w:rsidRPr="00927720">
        <w:t xml:space="preserve"> dans la Recommandation UIT</w:t>
      </w:r>
      <w:r w:rsidRPr="00927720">
        <w:noBreakHyphen/>
        <w:t xml:space="preserve">R P.838 n'est pas important; il est donc prudent de calculer sa valeur à partir de </w:t>
      </w:r>
      <w:r w:rsidRPr="00927720">
        <w:rPr>
          <w:szCs w:val="24"/>
        </w:rPr>
        <w:sym w:font="Symbol" w:char="F065"/>
      </w:r>
      <w:r w:rsidRPr="00927720">
        <w:rPr>
          <w:i/>
          <w:vertAlign w:val="subscript"/>
        </w:rPr>
        <w:t>p</w:t>
      </w:r>
      <w:r w:rsidRPr="00927720">
        <w:t>, tout en notant que cette valeur est en milliradians.</w:t>
      </w:r>
    </w:p>
    <w:p w14:paraId="11CB1C10" w14:textId="77777777" w:rsidR="00846FFD" w:rsidRPr="00927720" w:rsidRDefault="00846FFD" w:rsidP="00570128">
      <w:r w:rsidRPr="00927720">
        <w:t>On notera que la méthode décrite dans la Recommandation UIT</w:t>
      </w:r>
      <w:r w:rsidRPr="00927720">
        <w:noBreakHyphen/>
        <w:t xml:space="preserve">R P.838 n'est valable que pour les fréquences égales ou supérieures à 1 GHz. Si la fréquence est inférieure à 1 GHz, les coefficients de régression </w:t>
      </w:r>
      <w:r w:rsidRPr="00927720">
        <w:rPr>
          <w:i/>
        </w:rPr>
        <w:t>k</w:t>
      </w:r>
      <w:r w:rsidRPr="00927720">
        <w:rPr>
          <w:iCs/>
          <w:vertAlign w:val="subscript"/>
        </w:rPr>
        <w:t>1</w:t>
      </w:r>
      <w:r w:rsidRPr="00927720">
        <w:rPr>
          <w:i/>
          <w:vertAlign w:val="subscript"/>
        </w:rPr>
        <w:t>GHz</w:t>
      </w:r>
      <w:r w:rsidRPr="00927720">
        <w:t xml:space="preserve"> et </w:t>
      </w:r>
      <w:r w:rsidRPr="00927720">
        <w:rPr>
          <w:szCs w:val="24"/>
        </w:rPr>
        <w:sym w:font="Symbol" w:char="F061"/>
      </w:r>
      <w:r w:rsidRPr="00927720">
        <w:rPr>
          <w:vertAlign w:val="subscript"/>
        </w:rPr>
        <w:t>1</w:t>
      </w:r>
      <w:r w:rsidRPr="00927720">
        <w:rPr>
          <w:i/>
          <w:iCs/>
          <w:vertAlign w:val="subscript"/>
        </w:rPr>
        <w:t>GHz</w:t>
      </w:r>
      <w:r w:rsidRPr="00927720">
        <w:t xml:space="preserve"> doivent être calculés pour une fréquence de 1 GHz et les valeurs de </w:t>
      </w:r>
      <w:r w:rsidRPr="00927720">
        <w:rPr>
          <w:i/>
        </w:rPr>
        <w:t>k</w:t>
      </w:r>
      <w:r w:rsidRPr="00927720">
        <w:t xml:space="preserve"> et </w:t>
      </w:r>
      <w:r w:rsidRPr="00927720">
        <w:rPr>
          <w:szCs w:val="24"/>
        </w:rPr>
        <w:sym w:font="Symbol" w:char="F061"/>
      </w:r>
      <w:r w:rsidRPr="00927720">
        <w:t xml:space="preserve"> sont obtenues comme suit:</w:t>
      </w:r>
    </w:p>
    <w:p w14:paraId="091B62A9" w14:textId="77777777" w:rsidR="004802A6" w:rsidRPr="006F160D" w:rsidRDefault="004802A6" w:rsidP="004802A6">
      <w:pPr>
        <w:pStyle w:val="Equation"/>
        <w:rPr>
          <w:lang w:val="en-US"/>
        </w:rPr>
      </w:pPr>
      <w:r w:rsidRPr="006F160D">
        <w:rPr>
          <w:lang w:val="en-US"/>
        </w:rPr>
        <w:tab/>
      </w:r>
      <w:r w:rsidRPr="006F160D">
        <w:rPr>
          <w:lang w:val="en-US"/>
        </w:rPr>
        <w:tab/>
      </w:r>
      <w:r w:rsidRPr="00033DA4">
        <w:rPr>
          <w:position w:val="-12"/>
        </w:rPr>
        <w:object w:dxaOrig="1080" w:dyaOrig="360" w14:anchorId="5CBE3C47">
          <v:shape id="_x0000_i1210" type="#_x0000_t75" style="width:60.75pt;height:18.75pt" o:ole="">
            <v:imagedata r:id="rId397" o:title=""/>
          </v:shape>
          <o:OLEObject Type="Embed" ProgID="Equation.3" ShapeID="_x0000_i1210" DrawAspect="Content" ObjectID="_1708952569" r:id="rId398"/>
        </w:object>
      </w:r>
      <w:r>
        <w:rPr>
          <w:lang w:val="en-US"/>
        </w:rPr>
        <w:tab/>
        <w:t>(C.2.</w:t>
      </w:r>
      <w:r w:rsidRPr="006F160D">
        <w:rPr>
          <w:lang w:val="en-US"/>
        </w:rPr>
        <w:t>8a)</w:t>
      </w:r>
    </w:p>
    <w:p w14:paraId="795F81C2" w14:textId="77777777" w:rsidR="004802A6" w:rsidRPr="006F160D" w:rsidRDefault="004802A6" w:rsidP="004802A6">
      <w:pPr>
        <w:pStyle w:val="Equation"/>
        <w:rPr>
          <w:lang w:val="en-US"/>
        </w:rPr>
      </w:pPr>
      <w:r w:rsidRPr="006F160D">
        <w:rPr>
          <w:lang w:val="en-US"/>
        </w:rPr>
        <w:tab/>
      </w:r>
      <w:r w:rsidRPr="006F160D">
        <w:rPr>
          <w:lang w:val="en-US"/>
        </w:rPr>
        <w:tab/>
      </w:r>
      <w:r w:rsidRPr="00033DA4">
        <w:rPr>
          <w:position w:val="-12"/>
        </w:rPr>
        <w:object w:dxaOrig="1020" w:dyaOrig="360" w14:anchorId="051107A9">
          <v:shape id="_x0000_i1211" type="#_x0000_t75" style="width:52.5pt;height:18.75pt" o:ole="">
            <v:imagedata r:id="rId399" o:title=""/>
          </v:shape>
          <o:OLEObject Type="Embed" ProgID="Equation.3" ShapeID="_x0000_i1211" DrawAspect="Content" ObjectID="_1708952570" r:id="rId400"/>
        </w:object>
      </w:r>
      <w:r>
        <w:rPr>
          <w:lang w:val="en-US"/>
        </w:rPr>
        <w:tab/>
        <w:t>(C.2.</w:t>
      </w:r>
      <w:r w:rsidRPr="006F160D">
        <w:rPr>
          <w:lang w:val="en-US"/>
        </w:rPr>
        <w:t>8b)</w:t>
      </w:r>
    </w:p>
    <w:p w14:paraId="34809961" w14:textId="77777777" w:rsidR="00846FFD" w:rsidRPr="00927720" w:rsidRDefault="00846FFD" w:rsidP="00570128">
      <w:pPr>
        <w:keepNext/>
        <w:keepLines/>
      </w:pPr>
      <w:r w:rsidRPr="00927720">
        <w:t>On limite la longueur du trajet pour les calculs des précipitations comme suit:</w:t>
      </w:r>
    </w:p>
    <w:p w14:paraId="4933C13B" w14:textId="77777777" w:rsidR="004802A6" w:rsidRPr="006F160D" w:rsidRDefault="004802A6" w:rsidP="004802A6">
      <w:pPr>
        <w:pStyle w:val="Equation"/>
        <w:rPr>
          <w:lang w:val="en-US"/>
        </w:rPr>
      </w:pPr>
      <w:r w:rsidRPr="006F160D">
        <w:rPr>
          <w:lang w:val="en-US"/>
        </w:rPr>
        <w:tab/>
      </w:r>
      <w:r w:rsidRPr="006F160D">
        <w:rPr>
          <w:lang w:val="en-US"/>
        </w:rPr>
        <w:tab/>
      </w:r>
      <w:r w:rsidRPr="00033DA4">
        <w:rPr>
          <w:position w:val="-12"/>
        </w:rPr>
        <w:object w:dxaOrig="2000" w:dyaOrig="360" w14:anchorId="6D815E93">
          <v:shape id="_x0000_i1212" type="#_x0000_t75" style="width:107.25pt;height:18.75pt" o:ole="">
            <v:imagedata r:id="rId401" o:title=""/>
          </v:shape>
          <o:OLEObject Type="Embed" ProgID="Equation.3" ShapeID="_x0000_i1212" DrawAspect="Content" ObjectID="_1708952571" r:id="rId402"/>
        </w:object>
      </w:r>
      <w:r>
        <w:rPr>
          <w:lang w:val="en-US"/>
        </w:rPr>
        <w:tab/>
        <w:t>(C.2.</w:t>
      </w:r>
      <w:r w:rsidRPr="006F160D">
        <w:rPr>
          <w:lang w:val="en-US"/>
        </w:rPr>
        <w:t>9a)</w:t>
      </w:r>
    </w:p>
    <w:p w14:paraId="6188C967" w14:textId="77777777" w:rsidR="004802A6" w:rsidRPr="006F160D" w:rsidRDefault="004802A6" w:rsidP="004802A6">
      <w:pPr>
        <w:pStyle w:val="Equation"/>
        <w:rPr>
          <w:lang w:val="en-US"/>
        </w:rPr>
      </w:pPr>
      <w:r w:rsidRPr="006F160D">
        <w:rPr>
          <w:lang w:val="en-US"/>
        </w:rPr>
        <w:tab/>
      </w:r>
      <w:r w:rsidRPr="006F160D">
        <w:rPr>
          <w:lang w:val="en-US"/>
        </w:rPr>
        <w:tab/>
      </w:r>
      <w:r w:rsidRPr="00033DA4">
        <w:rPr>
          <w:position w:val="-12"/>
        </w:rPr>
        <w:object w:dxaOrig="1760" w:dyaOrig="360" w14:anchorId="17162FC8">
          <v:shape id="_x0000_i1213" type="#_x0000_t75" style="width:99pt;height:18.75pt" o:ole="">
            <v:imagedata r:id="rId403" o:title=""/>
          </v:shape>
          <o:OLEObject Type="Embed" ProgID="Equation.3" ShapeID="_x0000_i1213" DrawAspect="Content" ObjectID="_1708952572" r:id="rId404"/>
        </w:object>
      </w:r>
      <w:r>
        <w:rPr>
          <w:lang w:val="en-US"/>
        </w:rPr>
        <w:tab/>
        <w:t>(C.2.</w:t>
      </w:r>
      <w:r w:rsidRPr="006F160D">
        <w:rPr>
          <w:lang w:val="en-US"/>
        </w:rPr>
        <w:t>9b)</w:t>
      </w:r>
    </w:p>
    <w:p w14:paraId="2185F099" w14:textId="77777777" w:rsidR="00846FFD" w:rsidRPr="00927720" w:rsidRDefault="00846FFD" w:rsidP="00570128">
      <w:pPr>
        <w:keepNext/>
        <w:keepLines/>
      </w:pPr>
      <w:r w:rsidRPr="00927720">
        <w:lastRenderedPageBreak/>
        <w:t>On calcule les coefficients de régression modifiés comme suit:</w:t>
      </w:r>
    </w:p>
    <w:p w14:paraId="2A6BF147" w14:textId="7A09E1F0" w:rsidR="00846FFD" w:rsidRPr="00927720" w:rsidRDefault="00846FFD" w:rsidP="00570128">
      <w:pPr>
        <w:pStyle w:val="Equation"/>
        <w:keepNext/>
      </w:pPr>
      <w:r w:rsidRPr="00927720">
        <w:tab/>
      </w:r>
      <w:r w:rsidRPr="00927720">
        <w:rPr>
          <w:position w:val="-12"/>
        </w:rPr>
        <w:object w:dxaOrig="7380" w:dyaOrig="440" w14:anchorId="2F4706D3">
          <v:shape id="_x0000_i1214" type="#_x0000_t75" style="width:374.25pt;height:21.75pt" o:ole="">
            <v:imagedata r:id="rId405" o:title=""/>
          </v:shape>
          <o:OLEObject Type="Embed" ProgID="Equation.3" ShapeID="_x0000_i1214" DrawAspect="Content" ObjectID="_1708952573" r:id="rId406"/>
        </w:object>
      </w:r>
      <w:r w:rsidRPr="00927720">
        <w:tab/>
        <w:t>(C.</w:t>
      </w:r>
      <w:r w:rsidR="0094780A" w:rsidRPr="00927720">
        <w:t>2.</w:t>
      </w:r>
      <w:r w:rsidRPr="00927720">
        <w:t>10a)</w:t>
      </w:r>
    </w:p>
    <w:p w14:paraId="0A140684" w14:textId="361C2D04" w:rsidR="00846FFD" w:rsidRPr="00927720" w:rsidRDefault="004802A6" w:rsidP="00570128">
      <w:pPr>
        <w:pStyle w:val="Equation"/>
      </w:pPr>
      <w:r>
        <w:tab/>
      </w:r>
      <w:r w:rsidR="00846FFD" w:rsidRPr="00927720">
        <w:rPr>
          <w:position w:val="-32"/>
        </w:rPr>
        <w:object w:dxaOrig="8419" w:dyaOrig="760" w14:anchorId="52DDA644">
          <v:shape id="_x0000_i1215" type="#_x0000_t75" style="width:389.25pt;height:36pt" o:ole="">
            <v:imagedata r:id="rId407" o:title=""/>
          </v:shape>
          <o:OLEObject Type="Embed" ProgID="Equation.3" ShapeID="_x0000_i1215" DrawAspect="Content" ObjectID="_1708952574" r:id="rId408"/>
        </w:object>
      </w:r>
      <w:r w:rsidR="00846FFD" w:rsidRPr="00927720">
        <w:tab/>
        <w:t>(C.</w:t>
      </w:r>
      <w:r w:rsidR="0094780A" w:rsidRPr="00927720">
        <w:t>2.</w:t>
      </w:r>
      <w:r w:rsidR="00846FFD" w:rsidRPr="00927720">
        <w:t>10b)</w:t>
      </w:r>
    </w:p>
    <w:p w14:paraId="3D4AA1A3" w14:textId="33DC5632" w:rsidR="00846FFD" w:rsidRPr="00927720" w:rsidRDefault="00846FFD" w:rsidP="00570128">
      <w:pPr>
        <w:keepNext/>
        <w:keepLines/>
      </w:pPr>
      <w:r w:rsidRPr="00927720">
        <w:t>On évalue l'incidence des affaiblissements anormaux dans la couche de fonte sur les évanouissements dus aux précipitations en considérant tour à tour chaque intervalle de 100 m de la distribution dans le Tableau</w:t>
      </w:r>
      <w:r w:rsidR="00387316" w:rsidRPr="00927720">
        <w:t> </w:t>
      </w:r>
      <w:r w:rsidR="0094780A" w:rsidRPr="00927720">
        <w:t>C.2.1</w:t>
      </w:r>
      <w:r w:rsidRPr="00927720">
        <w:t>. Durant ce processus, deux ensembles de valeurs sont attribués:</w:t>
      </w:r>
    </w:p>
    <w:p w14:paraId="7327C014" w14:textId="77777777" w:rsidR="00846FFD" w:rsidRPr="00927720" w:rsidRDefault="00846FFD" w:rsidP="00570128">
      <w:pPr>
        <w:pStyle w:val="Equationlegend"/>
        <w:rPr>
          <w:lang w:val="fr-FR"/>
        </w:rPr>
      </w:pPr>
      <w:r w:rsidRPr="00927720">
        <w:rPr>
          <w:lang w:val="fr-FR"/>
        </w:rPr>
        <w:tab/>
      </w:r>
      <w:r w:rsidRPr="00927720">
        <w:rPr>
          <w:i/>
          <w:lang w:val="fr-FR"/>
        </w:rPr>
        <w:t>G</w:t>
      </w:r>
      <w:r w:rsidRPr="00927720">
        <w:rPr>
          <w:i/>
          <w:vertAlign w:val="subscript"/>
          <w:lang w:val="fr-FR"/>
        </w:rPr>
        <w:t>m</w:t>
      </w:r>
      <w:r w:rsidRPr="00927720">
        <w:rPr>
          <w:lang w:val="fr-FR"/>
        </w:rPr>
        <w:t>:</w:t>
      </w:r>
      <w:r w:rsidRPr="00927720">
        <w:rPr>
          <w:lang w:val="fr-FR"/>
        </w:rPr>
        <w:tab/>
        <w:t>multiplicateur d'affaiblissement</w:t>
      </w:r>
    </w:p>
    <w:p w14:paraId="5700C59C" w14:textId="77777777" w:rsidR="00846FFD" w:rsidRPr="00927720" w:rsidRDefault="00846FFD" w:rsidP="00570128">
      <w:pPr>
        <w:pStyle w:val="Equationlegend"/>
        <w:rPr>
          <w:lang w:val="fr-FR"/>
        </w:rPr>
      </w:pPr>
      <w:r w:rsidRPr="00927720">
        <w:rPr>
          <w:lang w:val="fr-FR"/>
        </w:rPr>
        <w:tab/>
      </w:r>
      <w:r w:rsidRPr="00927720">
        <w:rPr>
          <w:i/>
          <w:lang w:val="fr-FR"/>
        </w:rPr>
        <w:t>P</w:t>
      </w:r>
      <w:r w:rsidRPr="00927720">
        <w:rPr>
          <w:i/>
          <w:szCs w:val="24"/>
          <w:vertAlign w:val="subscript"/>
          <w:lang w:val="fr-FR"/>
        </w:rPr>
        <w:t>m</w:t>
      </w:r>
      <w:r w:rsidRPr="00927720">
        <w:rPr>
          <w:lang w:val="fr-FR"/>
        </w:rPr>
        <w:t>:</w:t>
      </w:r>
      <w:r w:rsidRPr="00927720">
        <w:rPr>
          <w:lang w:val="fr-FR"/>
        </w:rPr>
        <w:tab/>
        <w:t>probabilité d'occurrence d'un cas particulier.</w:t>
      </w:r>
    </w:p>
    <w:p w14:paraId="53A9E5BC" w14:textId="24AB8364" w:rsidR="00846FFD" w:rsidRPr="00927720" w:rsidRDefault="00846FFD" w:rsidP="00570128">
      <w:r w:rsidRPr="00927720">
        <w:t xml:space="preserve">Ces deux ensembles de valeurs, une fois attribués, contiendront le même nombre, </w:t>
      </w:r>
      <w:r w:rsidRPr="00927720">
        <w:rPr>
          <w:i/>
        </w:rPr>
        <w:t>M</w:t>
      </w:r>
      <w:r w:rsidRPr="00927720">
        <w:t xml:space="preserve">, de valeurs. </w:t>
      </w:r>
      <w:r w:rsidRPr="00927720">
        <w:rPr>
          <w:i/>
        </w:rPr>
        <w:t>M</w:t>
      </w:r>
      <w:r w:rsidRPr="00927720">
        <w:t xml:space="preserve"> dépend de la géométrie du trajet par rapport à la couche de fonte et sa valeur maximale est de 49. La couche de fonte est modélisée par un multiplicateur d'affaiblissement, </w:t>
      </w:r>
      <w:r w:rsidRPr="00927720">
        <w:rPr>
          <w:szCs w:val="24"/>
        </w:rPr>
        <w:sym w:font="Symbol" w:char="F047"/>
      </w:r>
      <w:r w:rsidRPr="00927720">
        <w:t>, défini dans l'équation (</w:t>
      </w:r>
      <w:r w:rsidR="00387316" w:rsidRPr="00927720">
        <w:t>C.</w:t>
      </w:r>
      <w:r w:rsidR="0094780A" w:rsidRPr="00927720">
        <w:t>4.1</w:t>
      </w:r>
      <w:r w:rsidRPr="00927720">
        <w:t>). Pour évaluer l'incidence de l'inclinaison du trajet, la couche de fonte est divisée en 12 intervalles de 100 m chacun dans le sens vertical et on calcule un multiplicateur</w:t>
      </w:r>
      <w:r w:rsidR="00CD7B47" w:rsidRPr="00927720">
        <w:t xml:space="preserve"> moyen sur le trajet</w:t>
      </w:r>
      <w:r w:rsidRPr="00927720">
        <w:t xml:space="preserve">, </w:t>
      </w:r>
      <w:r w:rsidRPr="00927720">
        <w:rPr>
          <w:i/>
        </w:rPr>
        <w:t>G</w:t>
      </w:r>
      <w:r w:rsidRPr="00927720">
        <w:t>, à l'aide de la méthode décrite dans le § C.5.</w:t>
      </w:r>
    </w:p>
    <w:p w14:paraId="37DF4500" w14:textId="77777777" w:rsidR="00846FFD" w:rsidRPr="00927720" w:rsidRDefault="00846FFD" w:rsidP="00570128">
      <w:r w:rsidRPr="00927720">
        <w:t xml:space="preserve">Les ensembles </w:t>
      </w:r>
      <w:r w:rsidRPr="00927720">
        <w:rPr>
          <w:i/>
        </w:rPr>
        <w:t>G</w:t>
      </w:r>
      <w:r w:rsidRPr="00927720">
        <w:rPr>
          <w:i/>
          <w:vertAlign w:val="subscript"/>
        </w:rPr>
        <w:t>m</w:t>
      </w:r>
      <w:r w:rsidRPr="00927720">
        <w:t xml:space="preserve"> et </w:t>
      </w:r>
      <w:r w:rsidRPr="00927720">
        <w:rPr>
          <w:i/>
        </w:rPr>
        <w:t>P</w:t>
      </w:r>
      <w:r w:rsidRPr="00927720">
        <w:rPr>
          <w:i/>
          <w:vertAlign w:val="subscript"/>
        </w:rPr>
        <w:t>m</w:t>
      </w:r>
      <w:r w:rsidRPr="00927720">
        <w:t xml:space="preserve"> sont évalués comme suit.</w:t>
      </w:r>
    </w:p>
    <w:p w14:paraId="0B66D377" w14:textId="77777777" w:rsidR="00846FFD" w:rsidRPr="00927720" w:rsidRDefault="00846FFD" w:rsidP="00570128">
      <w:r w:rsidRPr="00927720">
        <w:t xml:space="preserve">Toutes les valeurs de </w:t>
      </w:r>
      <w:r w:rsidRPr="00927720">
        <w:rPr>
          <w:i/>
        </w:rPr>
        <w:t>P</w:t>
      </w:r>
      <w:r w:rsidRPr="00927720">
        <w:rPr>
          <w:i/>
          <w:vertAlign w:val="subscript"/>
        </w:rPr>
        <w:t>m</w:t>
      </w:r>
      <w:r w:rsidRPr="00927720">
        <w:t xml:space="preserve"> sont mises à zéro. </w:t>
      </w:r>
    </w:p>
    <w:p w14:paraId="02CB3422" w14:textId="77777777" w:rsidR="00846FFD" w:rsidRPr="00927720" w:rsidRDefault="00846FFD" w:rsidP="00570128">
      <w:r w:rsidRPr="00927720">
        <w:t xml:space="preserve">Soit </w:t>
      </w:r>
      <w:r w:rsidRPr="00927720">
        <w:rPr>
          <w:i/>
        </w:rPr>
        <w:t>G</w:t>
      </w:r>
      <w:r w:rsidRPr="00927720">
        <w:rPr>
          <w:iCs/>
          <w:vertAlign w:val="subscript"/>
        </w:rPr>
        <w:t>1</w:t>
      </w:r>
      <w:r w:rsidRPr="00927720">
        <w:t xml:space="preserve"> = 1. En règle générale, cela ne sera pas nécessaire mais il est recommandé de prévoir le cas éventuel où le trajet entrerait dans la catégorie des trajets sujets aux précipitations mais, par la suite, la boucle b) est exécutée pour chaque valeur de </w:t>
      </w:r>
      <w:r w:rsidRPr="00927720">
        <w:rPr>
          <w:i/>
        </w:rPr>
        <w:t>n</w:t>
      </w:r>
      <w:r w:rsidRPr="00927720">
        <w:t>.</w:t>
      </w:r>
    </w:p>
    <w:p w14:paraId="489B9CCC" w14:textId="77777777" w:rsidR="00846FFD" w:rsidRPr="00927720" w:rsidRDefault="00846FFD" w:rsidP="00570128">
      <w:pPr>
        <w:tabs>
          <w:tab w:val="left" w:pos="540"/>
          <w:tab w:val="center" w:pos="6840"/>
          <w:tab w:val="right" w:pos="9000"/>
        </w:tabs>
      </w:pPr>
      <w:r w:rsidRPr="00927720">
        <w:t xml:space="preserve">Soit un indice </w:t>
      </w:r>
      <w:r w:rsidRPr="00927720">
        <w:rPr>
          <w:i/>
        </w:rPr>
        <w:t>m</w:t>
      </w:r>
      <w:r w:rsidRPr="00927720">
        <w:t xml:space="preserve"> pour les premières valeurs des ensembles </w:t>
      </w:r>
      <w:r w:rsidRPr="00927720">
        <w:rPr>
          <w:i/>
        </w:rPr>
        <w:t>G</w:t>
      </w:r>
      <w:r w:rsidRPr="00927720">
        <w:t xml:space="preserve"> et </w:t>
      </w:r>
      <w:r w:rsidRPr="00927720">
        <w:rPr>
          <w:i/>
        </w:rPr>
        <w:t>P</w:t>
      </w:r>
      <w:r w:rsidRPr="00927720">
        <w:t xml:space="preserve">: </w:t>
      </w:r>
      <w:r w:rsidRPr="00927720">
        <w:rPr>
          <w:i/>
        </w:rPr>
        <w:t>m = </w:t>
      </w:r>
      <w:r w:rsidRPr="00927720">
        <w:t>1.</w:t>
      </w:r>
    </w:p>
    <w:p w14:paraId="14DB0A8B" w14:textId="64312666" w:rsidR="00846FFD" w:rsidRPr="00927720" w:rsidRDefault="00846FFD" w:rsidP="00570128">
      <w:pPr>
        <w:tabs>
          <w:tab w:val="left" w:pos="540"/>
          <w:tab w:val="center" w:pos="6840"/>
          <w:tab w:val="right" w:pos="9000"/>
        </w:tabs>
      </w:pPr>
      <w:r w:rsidRPr="00927720">
        <w:t>Pour chaque rangée du Tableau </w:t>
      </w:r>
      <w:r w:rsidR="0094780A" w:rsidRPr="00927720">
        <w:t>C.2.1</w:t>
      </w:r>
      <w:r w:rsidRPr="00927720">
        <w:t xml:space="preserve">, pour </w:t>
      </w:r>
      <w:r w:rsidRPr="00927720">
        <w:rPr>
          <w:i/>
        </w:rPr>
        <w:t>n</w:t>
      </w:r>
      <w:r w:rsidRPr="00927720">
        <w:t xml:space="preserve"> compris entre 1 et 49, procéder comme suit:</w:t>
      </w:r>
    </w:p>
    <w:p w14:paraId="3230251A" w14:textId="77777777" w:rsidR="00846FFD" w:rsidRPr="00927720" w:rsidRDefault="00846FFD" w:rsidP="00570128">
      <w:pPr>
        <w:pStyle w:val="enumlev1"/>
      </w:pPr>
      <w:r w:rsidRPr="00927720">
        <w:t>a)</w:t>
      </w:r>
      <w:r w:rsidRPr="00927720">
        <w:tab/>
        <w:t>Calculer la hauteur de pluie donnée par:</w:t>
      </w:r>
    </w:p>
    <w:p w14:paraId="7C0C2F88" w14:textId="1FA31F68" w:rsidR="00846FFD" w:rsidRPr="00927720" w:rsidRDefault="00846FFD" w:rsidP="00570128">
      <w:pPr>
        <w:pStyle w:val="Equation"/>
      </w:pPr>
      <w:r w:rsidRPr="00927720">
        <w:tab/>
      </w:r>
      <w:r w:rsidRPr="00927720">
        <w:tab/>
      </w:r>
      <w:r w:rsidRPr="00927720">
        <w:rPr>
          <w:i/>
          <w:iCs/>
        </w:rPr>
        <w:t>h</w:t>
      </w:r>
      <w:r w:rsidRPr="00927720">
        <w:rPr>
          <w:i/>
          <w:iCs/>
          <w:vertAlign w:val="subscript"/>
        </w:rPr>
        <w:t>T</w:t>
      </w:r>
      <w:r w:rsidRPr="00927720">
        <w:t xml:space="preserve"> = </w:t>
      </w:r>
      <w:r w:rsidRPr="00927720">
        <w:rPr>
          <w:i/>
          <w:iCs/>
        </w:rPr>
        <w:t>h</w:t>
      </w:r>
      <w:r w:rsidRPr="00927720">
        <w:rPr>
          <w:rStyle w:val="enumlev1Char"/>
          <w:i/>
          <w:iCs/>
          <w:vertAlign w:val="subscript"/>
        </w:rPr>
        <w:t>R</w:t>
      </w:r>
      <w:r w:rsidRPr="00927720">
        <w:t xml:space="preserve"> + </w:t>
      </w:r>
      <w:r w:rsidRPr="00927720">
        <w:rPr>
          <w:i/>
          <w:iCs/>
        </w:rPr>
        <w:t>H</w:t>
      </w:r>
      <w:r w:rsidRPr="00927720">
        <w:rPr>
          <w:rStyle w:val="enumlev1Char"/>
          <w:i/>
          <w:iCs/>
          <w:vertAlign w:val="subscript"/>
        </w:rPr>
        <w:t>n</w:t>
      </w:r>
      <w:r w:rsidRPr="00927720">
        <w:t>                masl</w:t>
      </w:r>
      <w:r w:rsidRPr="00927720">
        <w:tab/>
        <w:t>(C.</w:t>
      </w:r>
      <w:r w:rsidR="00A746DD" w:rsidRPr="00927720">
        <w:t>2.</w:t>
      </w:r>
      <w:r w:rsidRPr="00927720">
        <w:t>11)</w:t>
      </w:r>
    </w:p>
    <w:p w14:paraId="7A88737B" w14:textId="37D99ED8" w:rsidR="00846FFD" w:rsidRPr="00927720" w:rsidRDefault="00846FFD" w:rsidP="00570128">
      <w:r w:rsidRPr="00927720">
        <w:tab/>
        <w:t xml:space="preserve">où </w:t>
      </w:r>
      <w:r w:rsidRPr="00927720">
        <w:rPr>
          <w:i/>
        </w:rPr>
        <w:t>H</w:t>
      </w:r>
      <w:r w:rsidRPr="00927720">
        <w:rPr>
          <w:i/>
          <w:vertAlign w:val="subscript"/>
        </w:rPr>
        <w:t>n</w:t>
      </w:r>
      <w:r w:rsidRPr="00927720">
        <w:t xml:space="preserve"> est l'entrée correspondante pour la hauteur de pluie relative dans le Tableau </w:t>
      </w:r>
      <w:r w:rsidR="00A746DD" w:rsidRPr="00927720">
        <w:t>C.2.1</w:t>
      </w:r>
      <w:r w:rsidRPr="00927720">
        <w:t>.</w:t>
      </w:r>
    </w:p>
    <w:p w14:paraId="5FC33848" w14:textId="77777777" w:rsidR="00846FFD" w:rsidRPr="00927720" w:rsidRDefault="00846FFD" w:rsidP="00570128">
      <w:pPr>
        <w:pStyle w:val="enumlev1"/>
      </w:pPr>
      <w:r w:rsidRPr="00927720">
        <w:t>b)</w:t>
      </w:r>
      <w:r w:rsidRPr="00927720">
        <w:tab/>
        <w:t xml:space="preserve">Si </w:t>
      </w:r>
      <w:r w:rsidRPr="00927720">
        <w:rPr>
          <w:i/>
        </w:rPr>
        <w:t>h</w:t>
      </w:r>
      <w:r w:rsidRPr="00927720">
        <w:rPr>
          <w:i/>
          <w:vertAlign w:val="subscript"/>
        </w:rPr>
        <w:t>rainlo</w:t>
      </w:r>
      <w:r w:rsidRPr="00927720">
        <w:t> </w:t>
      </w:r>
      <w:r w:rsidRPr="00927720">
        <w:rPr>
          <w:szCs w:val="24"/>
        </w:rPr>
        <w:sym w:font="Symbol" w:char="F0B3"/>
      </w:r>
      <w:r w:rsidRPr="00927720">
        <w:t> </w:t>
      </w:r>
      <w:r w:rsidRPr="00927720">
        <w:rPr>
          <w:i/>
        </w:rPr>
        <w:t>h</w:t>
      </w:r>
      <w:r w:rsidRPr="00927720">
        <w:rPr>
          <w:i/>
          <w:vertAlign w:val="subscript"/>
        </w:rPr>
        <w:t>T</w:t>
      </w:r>
      <w:r w:rsidRPr="00927720">
        <w:t xml:space="preserve">, répéter les opérations à partir de a) pour la valeur suivante de </w:t>
      </w:r>
      <w:r w:rsidRPr="00927720">
        <w:rPr>
          <w:i/>
        </w:rPr>
        <w:t>n</w:t>
      </w:r>
      <w:r w:rsidRPr="00927720">
        <w:t xml:space="preserve">. </w:t>
      </w:r>
    </w:p>
    <w:p w14:paraId="5F531312" w14:textId="77777777" w:rsidR="00846FFD" w:rsidRPr="00927720" w:rsidRDefault="00846FFD" w:rsidP="00570128">
      <w:pPr>
        <w:pStyle w:val="enumlev1"/>
      </w:pPr>
      <w:r w:rsidRPr="00927720">
        <w:tab/>
        <w:t>Sinon, continuer à partir de c).</w:t>
      </w:r>
    </w:p>
    <w:p w14:paraId="110F8F7B" w14:textId="77777777" w:rsidR="00846FFD" w:rsidRPr="00927720" w:rsidRDefault="00846FFD" w:rsidP="00570128">
      <w:pPr>
        <w:pStyle w:val="enumlev1"/>
      </w:pPr>
      <w:r w:rsidRPr="00927720">
        <w:t>c)</w:t>
      </w:r>
      <w:r w:rsidRPr="00927720">
        <w:tab/>
        <w:t xml:space="preserve">Si </w:t>
      </w:r>
      <w:r w:rsidRPr="00927720">
        <w:rPr>
          <w:i/>
        </w:rPr>
        <w:t>h</w:t>
      </w:r>
      <w:r w:rsidRPr="00927720">
        <w:rPr>
          <w:i/>
          <w:vertAlign w:val="subscript"/>
        </w:rPr>
        <w:t>rainhi</w:t>
      </w:r>
      <w:r w:rsidRPr="00927720">
        <w:t> &gt; </w:t>
      </w:r>
      <w:r w:rsidRPr="00927720">
        <w:rPr>
          <w:i/>
        </w:rPr>
        <w:t>h</w:t>
      </w:r>
      <w:r w:rsidRPr="00927720">
        <w:rPr>
          <w:i/>
          <w:vertAlign w:val="subscript"/>
        </w:rPr>
        <w:t>T</w:t>
      </w:r>
      <w:r w:rsidRPr="00927720">
        <w:t> − 1 200, procéder comme suit:</w:t>
      </w:r>
    </w:p>
    <w:p w14:paraId="1D00116A" w14:textId="77777777" w:rsidR="00846FFD" w:rsidRPr="00927720" w:rsidRDefault="00846FFD" w:rsidP="00570128">
      <w:pPr>
        <w:pStyle w:val="enumlev2"/>
      </w:pPr>
      <w:r w:rsidRPr="00927720">
        <w:t>i)</w:t>
      </w:r>
      <w:r w:rsidRPr="00927720">
        <w:tab/>
        <w:t xml:space="preserve">utiliser la méthode décrite dans le § C.5 pour attribuer à </w:t>
      </w:r>
      <w:r w:rsidRPr="00927720">
        <w:rPr>
          <w:i/>
        </w:rPr>
        <w:t>G</w:t>
      </w:r>
      <w:r w:rsidRPr="00927720">
        <w:rPr>
          <w:i/>
          <w:vertAlign w:val="subscript"/>
        </w:rPr>
        <w:t>m</w:t>
      </w:r>
      <w:r w:rsidRPr="00927720">
        <w:t xml:space="preserve"> la valeur du multiplicateur </w:t>
      </w:r>
      <w:r w:rsidR="00CD7B47" w:rsidRPr="00927720">
        <w:t>moyen</w:t>
      </w:r>
      <w:r w:rsidRPr="00927720">
        <w:t xml:space="preserve"> sur </w:t>
      </w:r>
      <w:r w:rsidR="00CD7B47" w:rsidRPr="00927720">
        <w:t xml:space="preserve">le </w:t>
      </w:r>
      <w:r w:rsidRPr="00927720">
        <w:t>trajet pour cette géométrie de trajet par rapport à la couche de fonte;</w:t>
      </w:r>
    </w:p>
    <w:p w14:paraId="26A8DE09" w14:textId="162270D5" w:rsidR="00846FFD" w:rsidRPr="00927720" w:rsidRDefault="00846FFD" w:rsidP="00570128">
      <w:pPr>
        <w:pStyle w:val="enumlev2"/>
      </w:pPr>
      <w:r w:rsidRPr="00927720">
        <w:t>ii)</w:t>
      </w:r>
      <w:r w:rsidRPr="00927720">
        <w:tab/>
        <w:t xml:space="preserve">soit </w:t>
      </w:r>
      <w:r w:rsidRPr="00927720">
        <w:rPr>
          <w:i/>
        </w:rPr>
        <w:t>P</w:t>
      </w:r>
      <w:r w:rsidRPr="00927720">
        <w:rPr>
          <w:i/>
          <w:vertAlign w:val="subscript"/>
        </w:rPr>
        <w:t>m</w:t>
      </w:r>
      <w:r w:rsidRPr="00927720">
        <w:t> = </w:t>
      </w:r>
      <w:r w:rsidRPr="00927720">
        <w:rPr>
          <w:iCs/>
        </w:rPr>
        <w:t>Π</w:t>
      </w:r>
      <w:r w:rsidRPr="00927720">
        <w:rPr>
          <w:i/>
          <w:vertAlign w:val="subscript"/>
        </w:rPr>
        <w:t>n</w:t>
      </w:r>
      <w:r w:rsidRPr="00927720">
        <w:t xml:space="preserve"> dans le Tableau </w:t>
      </w:r>
      <w:r w:rsidR="00A746DD" w:rsidRPr="00927720">
        <w:t>C.2.1</w:t>
      </w:r>
      <w:r w:rsidRPr="00927720">
        <w:t>;</w:t>
      </w:r>
    </w:p>
    <w:p w14:paraId="375AC088" w14:textId="77777777" w:rsidR="00846FFD" w:rsidRPr="00927720" w:rsidRDefault="00846FFD" w:rsidP="00570128">
      <w:pPr>
        <w:pStyle w:val="enumlev2"/>
      </w:pPr>
      <w:r w:rsidRPr="00927720">
        <w:t>iii)</w:t>
      </w:r>
      <w:r w:rsidRPr="00927720">
        <w:tab/>
        <w:t xml:space="preserve">si </w:t>
      </w:r>
      <w:r w:rsidRPr="00927720">
        <w:rPr>
          <w:i/>
          <w:iCs/>
        </w:rPr>
        <w:t>n</w:t>
      </w:r>
      <w:r w:rsidRPr="00927720">
        <w:t xml:space="preserve"> &lt; 49, ajouter 1 à l'indice de l'ensemble </w:t>
      </w:r>
      <w:r w:rsidRPr="00927720">
        <w:rPr>
          <w:i/>
        </w:rPr>
        <w:t>m</w:t>
      </w:r>
      <w:r w:rsidRPr="00927720">
        <w:t>;</w:t>
      </w:r>
    </w:p>
    <w:p w14:paraId="2F990344" w14:textId="77777777" w:rsidR="00846FFD" w:rsidRPr="00927720" w:rsidRDefault="00846FFD" w:rsidP="00570128">
      <w:pPr>
        <w:pStyle w:val="enumlev2"/>
      </w:pPr>
      <w:r w:rsidRPr="00927720">
        <w:t>iv)</w:t>
      </w:r>
      <w:r w:rsidRPr="00927720">
        <w:tab/>
        <w:t xml:space="preserve">répéter les opérations à partir de a) pour la valeur suivante de </w:t>
      </w:r>
      <w:r w:rsidRPr="00927720">
        <w:rPr>
          <w:i/>
        </w:rPr>
        <w:t>n</w:t>
      </w:r>
      <w:r w:rsidRPr="00927720">
        <w:t>.</w:t>
      </w:r>
    </w:p>
    <w:p w14:paraId="1C1F03B9" w14:textId="77777777" w:rsidR="00846FFD" w:rsidRPr="00927720" w:rsidRDefault="00846FFD" w:rsidP="00570128">
      <w:pPr>
        <w:pStyle w:val="enumlev2"/>
      </w:pPr>
      <w:r w:rsidRPr="00927720">
        <w:t>Sinon, continuer à partir de d).</w:t>
      </w:r>
    </w:p>
    <w:p w14:paraId="6CDE96A3" w14:textId="77BC174A" w:rsidR="00846FFD" w:rsidRPr="00927720" w:rsidRDefault="00846FFD" w:rsidP="00570128">
      <w:pPr>
        <w:pStyle w:val="enumlev1"/>
      </w:pPr>
      <w:r w:rsidRPr="00927720">
        <w:t>d)</w:t>
      </w:r>
      <w:r w:rsidRPr="00927720">
        <w:tab/>
        <w:t xml:space="preserve">Faire la somme des valeurs de </w:t>
      </w:r>
      <w:r w:rsidRPr="00927720">
        <w:rPr>
          <w:iCs/>
        </w:rPr>
        <w:t>Π</w:t>
      </w:r>
      <w:r w:rsidRPr="00927720">
        <w:rPr>
          <w:i/>
          <w:vertAlign w:val="subscript"/>
        </w:rPr>
        <w:t>n</w:t>
      </w:r>
      <w:r w:rsidRPr="00927720">
        <w:t xml:space="preserve"> dans le Tableau </w:t>
      </w:r>
      <w:r w:rsidR="00A746DD" w:rsidRPr="00927720">
        <w:t>C.2.1</w:t>
      </w:r>
      <w:r w:rsidRPr="00927720">
        <w:t xml:space="preserve"> pour obtenir </w:t>
      </w:r>
      <w:r w:rsidRPr="00927720">
        <w:rPr>
          <w:i/>
        </w:rPr>
        <w:t>P</w:t>
      </w:r>
      <w:r w:rsidRPr="00927720">
        <w:rPr>
          <w:i/>
          <w:vertAlign w:val="subscript"/>
        </w:rPr>
        <w:t>m</w:t>
      </w:r>
      <w:r w:rsidRPr="00927720">
        <w:t xml:space="preserve">, prendre </w:t>
      </w:r>
      <w:r w:rsidRPr="00927720">
        <w:rPr>
          <w:i/>
        </w:rPr>
        <w:t>G</w:t>
      </w:r>
      <w:r w:rsidRPr="00927720">
        <w:rPr>
          <w:i/>
          <w:vertAlign w:val="subscript"/>
        </w:rPr>
        <w:t>m</w:t>
      </w:r>
      <w:r w:rsidRPr="00927720">
        <w:t xml:space="preserve"> = 1, répéter les opérations à partir de a) pour la valeur suivante de </w:t>
      </w:r>
      <w:r w:rsidRPr="00927720">
        <w:rPr>
          <w:i/>
        </w:rPr>
        <w:t>n</w:t>
      </w:r>
      <w:r w:rsidRPr="00927720">
        <w:t>.</w:t>
      </w:r>
    </w:p>
    <w:p w14:paraId="3245E187" w14:textId="12F29192" w:rsidR="00846FFD" w:rsidRPr="00927720" w:rsidRDefault="003309E7" w:rsidP="00570128">
      <w:pPr>
        <w:keepNext/>
        <w:keepLines/>
        <w:tabs>
          <w:tab w:val="left" w:pos="540"/>
          <w:tab w:val="center" w:pos="6840"/>
          <w:tab w:val="right" w:pos="9000"/>
        </w:tabs>
      </w:pPr>
      <w:r w:rsidRPr="00927720">
        <w:lastRenderedPageBreak/>
        <w:t>À</w:t>
      </w:r>
      <w:r w:rsidR="00846FFD" w:rsidRPr="00927720">
        <w:t xml:space="preserve"> la fin du processus ci-dessus, on détermine le nombre de valeurs des ensembles </w:t>
      </w:r>
      <w:r w:rsidR="00846FFD" w:rsidRPr="00927720">
        <w:rPr>
          <w:i/>
        </w:rPr>
        <w:t>G</w:t>
      </w:r>
      <w:r w:rsidR="00846FFD" w:rsidRPr="00927720">
        <w:rPr>
          <w:i/>
          <w:vertAlign w:val="subscript"/>
        </w:rPr>
        <w:t>m</w:t>
      </w:r>
      <w:r w:rsidR="00846FFD" w:rsidRPr="00927720">
        <w:t xml:space="preserve"> et </w:t>
      </w:r>
      <w:r w:rsidR="00846FFD" w:rsidRPr="00927720">
        <w:rPr>
          <w:i/>
        </w:rPr>
        <w:t>P</w:t>
      </w:r>
      <w:r w:rsidR="00846FFD" w:rsidRPr="00927720">
        <w:rPr>
          <w:i/>
          <w:vertAlign w:val="subscript"/>
        </w:rPr>
        <w:t>m</w:t>
      </w:r>
      <w:r w:rsidR="00846FFD" w:rsidRPr="00927720">
        <w:t xml:space="preserve"> comme suit:</w:t>
      </w:r>
    </w:p>
    <w:p w14:paraId="3DE9CAB0" w14:textId="0B4E90EC" w:rsidR="00846FFD" w:rsidRPr="00927720" w:rsidRDefault="00846FFD" w:rsidP="00570128">
      <w:pPr>
        <w:pStyle w:val="Equation"/>
        <w:keepNext/>
        <w:keepLines/>
      </w:pPr>
      <w:r w:rsidRPr="00927720">
        <w:tab/>
      </w:r>
      <w:r w:rsidRPr="00927720">
        <w:tab/>
      </w:r>
      <w:r w:rsidRPr="00927720">
        <w:rPr>
          <w:i/>
          <w:iCs/>
        </w:rPr>
        <w:t>M</w:t>
      </w:r>
      <w:r w:rsidRPr="00927720">
        <w:t xml:space="preserve"> = </w:t>
      </w:r>
      <w:r w:rsidRPr="00927720">
        <w:rPr>
          <w:i/>
          <w:iCs/>
        </w:rPr>
        <w:t>m</w:t>
      </w:r>
      <w:r w:rsidRPr="00927720">
        <w:tab/>
        <w:t>(C.</w:t>
      </w:r>
      <w:r w:rsidR="00A746DD" w:rsidRPr="00927720">
        <w:t>2.</w:t>
      </w:r>
      <w:r w:rsidRPr="00927720">
        <w:t>12)</w:t>
      </w:r>
    </w:p>
    <w:p w14:paraId="4D11A930" w14:textId="77777777" w:rsidR="00846FFD" w:rsidRPr="00927720" w:rsidRDefault="00846FFD" w:rsidP="00570128">
      <w:pPr>
        <w:keepNext/>
        <w:keepLines/>
        <w:tabs>
          <w:tab w:val="left" w:pos="540"/>
          <w:tab w:val="center" w:pos="6840"/>
          <w:tab w:val="right" w:pos="9000"/>
        </w:tabs>
      </w:pPr>
      <w:r w:rsidRPr="00927720">
        <w:t>On calcule un facteur utilisé pour évaluer l'incidence d'une vapeur d'eau supplémentaire en présence de pluie, comme suit:</w:t>
      </w:r>
    </w:p>
    <w:p w14:paraId="39947BD1" w14:textId="0A33D8BF" w:rsidR="00846FFD" w:rsidRPr="00927720" w:rsidRDefault="00846FFD" w:rsidP="00570128">
      <w:pPr>
        <w:pStyle w:val="Equation"/>
        <w:jc w:val="center"/>
      </w:pPr>
      <w:r w:rsidRPr="00927720">
        <w:tab/>
      </w:r>
      <w:r w:rsidRPr="00927720">
        <w:tab/>
      </w:r>
      <w:r w:rsidRPr="00927720">
        <w:rPr>
          <w:position w:val="-32"/>
        </w:rPr>
        <w:object w:dxaOrig="3540" w:dyaOrig="760" w14:anchorId="1C4061D6">
          <v:shape id="_x0000_i1216" type="#_x0000_t75" style="width:180pt;height:36pt" o:ole="">
            <v:imagedata r:id="rId409" o:title=""/>
          </v:shape>
          <o:OLEObject Type="Embed" ProgID="Equation.3" ShapeID="_x0000_i1216" DrawAspect="Content" ObjectID="_1708952575" r:id="rId410"/>
        </w:object>
      </w:r>
      <w:r w:rsidRPr="00927720">
        <w:tab/>
        <w:t>(C.</w:t>
      </w:r>
      <w:r w:rsidR="00A746DD" w:rsidRPr="00927720">
        <w:t>2.</w:t>
      </w:r>
      <w:r w:rsidRPr="00927720">
        <w:t>13)</w:t>
      </w:r>
    </w:p>
    <w:p w14:paraId="105ED18D" w14:textId="77777777" w:rsidR="00846FFD" w:rsidRPr="00927720" w:rsidRDefault="00846FFD" w:rsidP="00570128">
      <w:pPr>
        <w:keepNext/>
        <w:keepLines/>
        <w:tabs>
          <w:tab w:val="left" w:pos="540"/>
          <w:tab w:val="center" w:pos="6840"/>
          <w:tab w:val="right" w:pos="9000"/>
        </w:tabs>
        <w:spacing w:before="0"/>
      </w:pPr>
      <w:r w:rsidRPr="00927720">
        <w:t>où:</w:t>
      </w:r>
    </w:p>
    <w:p w14:paraId="2099D2C9" w14:textId="0408B9B5" w:rsidR="00846FFD" w:rsidRPr="00927720" w:rsidRDefault="00846FFD" w:rsidP="00570128">
      <w:pPr>
        <w:pStyle w:val="Equation"/>
        <w:keepNext/>
        <w:keepLines/>
      </w:pPr>
      <w:r w:rsidRPr="00927720">
        <w:tab/>
      </w:r>
      <w:r w:rsidRPr="00927720">
        <w:tab/>
      </w:r>
      <w:r w:rsidRPr="00927720">
        <w:rPr>
          <w:position w:val="-70"/>
        </w:rPr>
        <w:object w:dxaOrig="2500" w:dyaOrig="1520" w14:anchorId="6CF60E21">
          <v:shape id="_x0000_i1217" type="#_x0000_t75" style="width:108pt;height:1in" o:ole="">
            <v:imagedata r:id="rId411" o:title=""/>
          </v:shape>
          <o:OLEObject Type="Embed" ProgID="Equation.3" ShapeID="_x0000_i1217" DrawAspect="Content" ObjectID="_1708952576" r:id="rId412"/>
        </w:object>
      </w:r>
      <w:r w:rsidRPr="00927720">
        <w:tab/>
        <w:t>(C.</w:t>
      </w:r>
      <w:r w:rsidR="00A746DD" w:rsidRPr="00927720">
        <w:t>2.</w:t>
      </w:r>
      <w:r w:rsidRPr="00927720">
        <w:t>13a)</w:t>
      </w:r>
    </w:p>
    <w:p w14:paraId="48382436" w14:textId="77777777" w:rsidR="00846FFD" w:rsidRPr="00927720" w:rsidRDefault="00846FFD" w:rsidP="00570128">
      <w:pPr>
        <w:tabs>
          <w:tab w:val="left" w:pos="360"/>
          <w:tab w:val="center" w:pos="6480"/>
          <w:tab w:val="right" w:pos="8820"/>
        </w:tabs>
      </w:pPr>
      <w:r w:rsidRPr="00927720">
        <w:t xml:space="preserve">Les valeurs calculées sur la base du § C.2 pour un trajet ou un tronçon de trajet donné sont celles à utiliser dans le § C.3 pour la procédure d'itération correspondante. Cela s'applique aux trajets entrant dans la catégorie des trajets sujets aux précipitations ou dans celle des trajets non sujets aux précipitations et, pour la première catégorie, on utilise les paramètres </w:t>
      </w:r>
      <w:r w:rsidRPr="00927720">
        <w:rPr>
          <w:i/>
        </w:rPr>
        <w:t>a</w:t>
      </w:r>
      <w:r w:rsidRPr="00927720">
        <w:t xml:space="preserve">, </w:t>
      </w:r>
      <w:r w:rsidRPr="00927720">
        <w:rPr>
          <w:i/>
        </w:rPr>
        <w:t>b</w:t>
      </w:r>
      <w:r w:rsidRPr="00927720">
        <w:t xml:space="preserve">, </w:t>
      </w:r>
      <w:r w:rsidRPr="00927720">
        <w:rPr>
          <w:i/>
        </w:rPr>
        <w:t>c</w:t>
      </w:r>
      <w:r w:rsidRPr="00927720">
        <w:t xml:space="preserve">, </w:t>
      </w:r>
      <w:r w:rsidRPr="00927720">
        <w:rPr>
          <w:i/>
        </w:rPr>
        <w:t>d</w:t>
      </w:r>
      <w:r w:rsidRPr="00927720">
        <w:rPr>
          <w:i/>
          <w:vertAlign w:val="subscript"/>
        </w:rPr>
        <w:t>r</w:t>
      </w:r>
      <w:r w:rsidRPr="00927720">
        <w:t xml:space="preserve">, </w:t>
      </w:r>
      <w:r w:rsidRPr="00927720">
        <w:rPr>
          <w:i/>
        </w:rPr>
        <w:t>Q</w:t>
      </w:r>
      <w:r w:rsidRPr="00927720">
        <w:rPr>
          <w:vertAlign w:val="subscript"/>
        </w:rPr>
        <w:t>0</w:t>
      </w:r>
      <w:r w:rsidRPr="00927720">
        <w:rPr>
          <w:i/>
          <w:vertAlign w:val="subscript"/>
        </w:rPr>
        <w:t>ra</w:t>
      </w:r>
      <w:r w:rsidRPr="00927720">
        <w:t xml:space="preserve">,  </w:t>
      </w:r>
      <w:r w:rsidRPr="00927720">
        <w:rPr>
          <w:i/>
        </w:rPr>
        <w:t>k</w:t>
      </w:r>
      <w:r w:rsidRPr="00927720">
        <w:rPr>
          <w:i/>
          <w:vertAlign w:val="subscript"/>
        </w:rPr>
        <w:t>mod</w:t>
      </w:r>
      <w:r w:rsidRPr="00927720">
        <w:t xml:space="preserve">, </w:t>
      </w:r>
      <w:r w:rsidRPr="00927720">
        <w:rPr>
          <w:szCs w:val="24"/>
        </w:rPr>
        <w:sym w:font="Symbol" w:char="F061"/>
      </w:r>
      <w:r w:rsidRPr="00927720">
        <w:rPr>
          <w:i/>
          <w:vertAlign w:val="subscript"/>
        </w:rPr>
        <w:t>mod</w:t>
      </w:r>
      <w:r w:rsidRPr="00927720">
        <w:t xml:space="preserve">, les ensembles de valeurs </w:t>
      </w:r>
      <w:r w:rsidRPr="00927720">
        <w:rPr>
          <w:i/>
        </w:rPr>
        <w:t>G</w:t>
      </w:r>
      <w:r w:rsidRPr="00927720">
        <w:rPr>
          <w:i/>
          <w:vertAlign w:val="subscript"/>
        </w:rPr>
        <w:t>m</w:t>
      </w:r>
      <w:r w:rsidRPr="00927720">
        <w:t xml:space="preserve"> et </w:t>
      </w:r>
      <w:r w:rsidRPr="00927720">
        <w:rPr>
          <w:i/>
        </w:rPr>
        <w:t>P</w:t>
      </w:r>
      <w:r w:rsidRPr="00927720">
        <w:rPr>
          <w:i/>
          <w:vertAlign w:val="subscript"/>
        </w:rPr>
        <w:t>m</w:t>
      </w:r>
      <w:r w:rsidRPr="00927720">
        <w:t xml:space="preserve">, et le nombre d'éléments dans </w:t>
      </w:r>
      <w:r w:rsidRPr="00927720">
        <w:rPr>
          <w:i/>
        </w:rPr>
        <w:t>G</w:t>
      </w:r>
      <w:r w:rsidRPr="00927720">
        <w:t xml:space="preserve"> et </w:t>
      </w:r>
      <w:r w:rsidRPr="00927720">
        <w:rPr>
          <w:i/>
        </w:rPr>
        <w:t>P</w:t>
      </w:r>
      <w:r w:rsidRPr="00927720">
        <w:t xml:space="preserve"> donné par </w:t>
      </w:r>
      <w:r w:rsidRPr="00927720">
        <w:rPr>
          <w:i/>
        </w:rPr>
        <w:t>M</w:t>
      </w:r>
      <w:r w:rsidRPr="00927720">
        <w:t>.</w:t>
      </w:r>
    </w:p>
    <w:p w14:paraId="2CD2187D" w14:textId="77777777" w:rsidR="00846FFD" w:rsidRPr="00927720" w:rsidRDefault="00846FFD" w:rsidP="00570128">
      <w:pPr>
        <w:pStyle w:val="Heading2"/>
      </w:pPr>
      <w:r w:rsidRPr="00927720">
        <w:t>C.3</w:t>
      </w:r>
      <w:r w:rsidRPr="00927720">
        <w:tab/>
        <w:t xml:space="preserve">Pourcentage de temps pendant lequel un niveau donné des évanouissements dus aux précipitations est dépassé </w:t>
      </w:r>
    </w:p>
    <w:p w14:paraId="13024A54" w14:textId="77777777" w:rsidR="00846FFD" w:rsidRPr="00927720" w:rsidRDefault="00846FFD" w:rsidP="00570128">
      <w:pPr>
        <w:tabs>
          <w:tab w:val="left" w:pos="540"/>
          <w:tab w:val="center" w:pos="6840"/>
          <w:tab w:val="right" w:pos="9000"/>
        </w:tabs>
      </w:pPr>
      <w:r w:rsidRPr="00927720">
        <w:t xml:space="preserve">Dans cette section, on définit une fonction </w:t>
      </w:r>
      <w:r w:rsidRPr="00927720">
        <w:rPr>
          <w:i/>
        </w:rPr>
        <w:t>Q</w:t>
      </w:r>
      <w:r w:rsidRPr="00927720">
        <w:rPr>
          <w:i/>
          <w:vertAlign w:val="subscript"/>
        </w:rPr>
        <w:t>rain</w:t>
      </w:r>
      <w:r w:rsidRPr="00927720">
        <w:t>(</w:t>
      </w:r>
      <w:r w:rsidRPr="00927720">
        <w:rPr>
          <w:i/>
        </w:rPr>
        <w:t>A</w:t>
      </w:r>
      <w:r w:rsidRPr="00927720">
        <w:t xml:space="preserve">) donnant le pourcentage de temps, pendant lequel il pleut, pour lequel un niveau d'évanouissements donné </w:t>
      </w:r>
      <w:r w:rsidRPr="00927720">
        <w:rPr>
          <w:i/>
        </w:rPr>
        <w:t>A</w:t>
      </w:r>
      <w:r w:rsidRPr="00927720">
        <w:t xml:space="preserve"> est dépassé. Pour couvrir l'ensemble de la distribution, les valeurs négatives de </w:t>
      </w:r>
      <w:r w:rsidRPr="00927720">
        <w:rPr>
          <w:i/>
        </w:rPr>
        <w:t>A</w:t>
      </w:r>
      <w:r w:rsidRPr="00927720">
        <w:t xml:space="preserve"> sont incluses.</w:t>
      </w:r>
    </w:p>
    <w:p w14:paraId="59EA46F7" w14:textId="77777777" w:rsidR="00846FFD" w:rsidRPr="00927720" w:rsidRDefault="00846FFD" w:rsidP="00570128">
      <w:r w:rsidRPr="00927720">
        <w:t xml:space="preserve">Lorsque </w:t>
      </w:r>
      <w:r w:rsidRPr="00927720">
        <w:rPr>
          <w:i/>
        </w:rPr>
        <w:t>A</w:t>
      </w:r>
      <w:r w:rsidRPr="00927720">
        <w:t xml:space="preserve"> &lt; 0, </w:t>
      </w:r>
      <w:r w:rsidRPr="00927720">
        <w:rPr>
          <w:i/>
        </w:rPr>
        <w:t>Q</w:t>
      </w:r>
      <w:r w:rsidRPr="00927720">
        <w:rPr>
          <w:i/>
          <w:vertAlign w:val="subscript"/>
        </w:rPr>
        <w:t>rain</w:t>
      </w:r>
      <w:r w:rsidRPr="00927720">
        <w:t>(</w:t>
      </w:r>
      <w:r w:rsidRPr="00927720">
        <w:rPr>
          <w:i/>
        </w:rPr>
        <w:t>A</w:t>
      </w:r>
      <w:r w:rsidRPr="00927720">
        <w:t>) est donné par:</w:t>
      </w:r>
    </w:p>
    <w:p w14:paraId="0BB15264" w14:textId="53E9214A" w:rsidR="00846FFD" w:rsidRPr="00927720" w:rsidRDefault="00846FFD" w:rsidP="00570128">
      <w:pPr>
        <w:pStyle w:val="Equation"/>
        <w:tabs>
          <w:tab w:val="left" w:pos="6096"/>
        </w:tabs>
      </w:pPr>
      <w:r w:rsidRPr="00927720">
        <w:tab/>
      </w:r>
      <w:r w:rsidRPr="00927720">
        <w:tab/>
      </w:r>
      <w:r w:rsidRPr="00927720">
        <w:rPr>
          <w:position w:val="-12"/>
        </w:rPr>
        <w:object w:dxaOrig="1540" w:dyaOrig="360" w14:anchorId="3688FB74">
          <v:shape id="_x0000_i1218" type="#_x0000_t75" style="width:1in;height:14.25pt" o:ole="">
            <v:imagedata r:id="rId413" o:title=""/>
          </v:shape>
          <o:OLEObject Type="Embed" ProgID="Equation.3" ShapeID="_x0000_i1218" DrawAspect="Content" ObjectID="_1708952577" r:id="rId414"/>
        </w:object>
      </w:r>
      <w:r w:rsidRPr="00927720">
        <w:t>   %</w:t>
      </w:r>
      <w:r w:rsidRPr="00927720">
        <w:tab/>
      </w:r>
      <w:r w:rsidRPr="00927720">
        <w:rPr>
          <w:i/>
          <w:iCs/>
        </w:rPr>
        <w:t>A</w:t>
      </w:r>
      <w:r w:rsidRPr="00927720">
        <w:t> &lt; 0</w:t>
      </w:r>
      <w:r w:rsidRPr="00927720">
        <w:tab/>
        <w:t>(C.</w:t>
      </w:r>
      <w:r w:rsidR="00A746DD" w:rsidRPr="00927720">
        <w:t>3.1</w:t>
      </w:r>
      <w:r w:rsidRPr="00927720">
        <w:t>a)</w:t>
      </w:r>
    </w:p>
    <w:p w14:paraId="2CB285F2" w14:textId="77777777" w:rsidR="00846FFD" w:rsidRPr="00927720" w:rsidRDefault="00846FFD" w:rsidP="00570128">
      <w:r w:rsidRPr="00927720">
        <w:t xml:space="preserve">Si </w:t>
      </w:r>
      <w:r w:rsidRPr="00927720">
        <w:rPr>
          <w:i/>
        </w:rPr>
        <w:t>A</w:t>
      </w:r>
      <w:r w:rsidRPr="00927720">
        <w:t xml:space="preserve"> ≥ 0, le pourcentage de temps pendant lequel le niveau des évanouissements dus aux précipitations est supérieur à </w:t>
      </w:r>
      <w:r w:rsidRPr="00927720">
        <w:rPr>
          <w:i/>
        </w:rPr>
        <w:t>A</w:t>
      </w:r>
      <w:r w:rsidRPr="00927720">
        <w:t xml:space="preserve"> varie selon que le trajet entre dans la catégorie des trajets sujets aux précipitations ou dans celle des trajets non sujets aux précipitations.</w:t>
      </w:r>
    </w:p>
    <w:p w14:paraId="57C9508E" w14:textId="7FF7DBB8" w:rsidR="00846FFD" w:rsidRPr="00927720" w:rsidRDefault="00846FFD" w:rsidP="00570128">
      <w:pPr>
        <w:pStyle w:val="Equation"/>
        <w:tabs>
          <w:tab w:val="left" w:pos="5812"/>
        </w:tabs>
      </w:pPr>
      <w:r w:rsidRPr="00927720">
        <w:tab/>
        <w:t>                                     </w:t>
      </w:r>
      <w:r w:rsidRPr="00927720">
        <w:rPr>
          <w:position w:val="-12"/>
        </w:rPr>
        <w:object w:dxaOrig="1280" w:dyaOrig="360" w14:anchorId="40236789">
          <v:shape id="_x0000_i1219" type="#_x0000_t75" style="width:57.75pt;height:14.25pt" o:ole="">
            <v:imagedata r:id="rId415" o:title=""/>
          </v:shape>
          <o:OLEObject Type="Embed" ProgID="Equation.3" ShapeID="_x0000_i1219" DrawAspect="Content" ObjectID="_1708952578" r:id="rId416"/>
        </w:object>
      </w:r>
      <w:r w:rsidRPr="00927720">
        <w:t>   %</w:t>
      </w:r>
      <w:r w:rsidRPr="00927720">
        <w:tab/>
        <w:t>      trajet non sujet aux précipitations</w:t>
      </w:r>
      <w:r w:rsidRPr="00927720">
        <w:tab/>
        <w:t>(C.</w:t>
      </w:r>
      <w:r w:rsidR="00A746DD" w:rsidRPr="00927720">
        <w:t>3.1</w:t>
      </w:r>
      <w:r w:rsidRPr="00927720">
        <w:t>b)</w:t>
      </w:r>
    </w:p>
    <w:p w14:paraId="612447E7" w14:textId="16A03D95" w:rsidR="00846FFD" w:rsidRPr="00927720" w:rsidRDefault="00846FFD" w:rsidP="00570128">
      <w:pPr>
        <w:pStyle w:val="Equation"/>
      </w:pPr>
      <w:r w:rsidRPr="00927720">
        <w:t>     </w:t>
      </w:r>
      <w:r w:rsidRPr="00927720">
        <w:rPr>
          <w:position w:val="-32"/>
        </w:rPr>
        <w:object w:dxaOrig="4360" w:dyaOrig="760" w14:anchorId="2947B6CE">
          <v:shape id="_x0000_i1220" type="#_x0000_t75" style="width:223.5pt;height:36pt" o:ole="">
            <v:imagedata r:id="rId417" o:title=""/>
          </v:shape>
          <o:OLEObject Type="Embed" ProgID="Equation.3" ShapeID="_x0000_i1220" DrawAspect="Content" ObjectID="_1708952579" r:id="rId418"/>
        </w:object>
      </w:r>
      <w:r w:rsidRPr="00927720">
        <w:t>%    trajet sujet aux précipitations</w:t>
      </w:r>
      <w:r w:rsidRPr="00927720">
        <w:tab/>
        <w:t>(C.</w:t>
      </w:r>
      <w:r w:rsidR="00A746DD" w:rsidRPr="00927720">
        <w:t>3.1</w:t>
      </w:r>
      <w:r w:rsidRPr="00927720">
        <w:t>c)</w:t>
      </w:r>
    </w:p>
    <w:p w14:paraId="47E74D79" w14:textId="77777777" w:rsidR="00846FFD" w:rsidRPr="00927720" w:rsidRDefault="00846FFD" w:rsidP="00570128">
      <w:pPr>
        <w:tabs>
          <w:tab w:val="left" w:pos="540"/>
          <w:tab w:val="center" w:pos="6840"/>
          <w:tab w:val="right" w:pos="9000"/>
        </w:tabs>
      </w:pPr>
      <w:r w:rsidRPr="00927720">
        <w:t>où:</w:t>
      </w:r>
    </w:p>
    <w:p w14:paraId="0F93EBA8" w14:textId="4D631C27" w:rsidR="00846FFD" w:rsidRPr="00927720" w:rsidRDefault="00846FFD" w:rsidP="00570128">
      <w:pPr>
        <w:pStyle w:val="Equation"/>
      </w:pPr>
      <w:r w:rsidRPr="00927720">
        <w:tab/>
      </w:r>
      <w:r w:rsidRPr="00927720">
        <w:tab/>
      </w:r>
      <w:r w:rsidRPr="00927720">
        <w:rPr>
          <w:position w:val="-26"/>
        </w:rPr>
        <w:object w:dxaOrig="2480" w:dyaOrig="820" w14:anchorId="3F3CD3FA">
          <v:shape id="_x0000_i1221" type="#_x0000_t75" style="width:129.75pt;height:43.5pt" o:ole="">
            <v:imagedata r:id="rId419" o:title=""/>
          </v:shape>
          <o:OLEObject Type="Embed" ProgID="Equation.3" ShapeID="_x0000_i1221" DrawAspect="Content" ObjectID="_1708952580" r:id="rId420"/>
        </w:object>
      </w:r>
      <w:r w:rsidRPr="00927720">
        <w:t>   %</w:t>
      </w:r>
      <w:r w:rsidRPr="00927720">
        <w:tab/>
        <w:t>(C.</w:t>
      </w:r>
      <w:r w:rsidR="00A746DD" w:rsidRPr="00927720">
        <w:t>3.1</w:t>
      </w:r>
      <w:r w:rsidRPr="00927720">
        <w:t>d)</w:t>
      </w:r>
    </w:p>
    <w:p w14:paraId="6153342C" w14:textId="13640A6A" w:rsidR="004802A6" w:rsidRPr="006F160D" w:rsidRDefault="004802A6" w:rsidP="004802A6">
      <w:pPr>
        <w:pStyle w:val="Equation"/>
        <w:rPr>
          <w:lang w:val="en-US"/>
        </w:rPr>
      </w:pPr>
      <w:r w:rsidRPr="006F160D">
        <w:rPr>
          <w:lang w:val="en-US"/>
        </w:rPr>
        <w:tab/>
      </w:r>
      <w:r w:rsidRPr="006F160D">
        <w:rPr>
          <w:lang w:val="en-US"/>
        </w:rPr>
        <w:tab/>
      </w:r>
      <w:r w:rsidRPr="00033DA4">
        <w:rPr>
          <w:position w:val="-12"/>
        </w:rPr>
        <w:object w:dxaOrig="2260" w:dyaOrig="360" w14:anchorId="0CC449E3">
          <v:shape id="_x0000_i1222" type="#_x0000_t75" style="width:108pt;height:18.75pt" o:ole="">
            <v:imagedata r:id="rId421" o:title=""/>
          </v:shape>
          <o:OLEObject Type="Embed" ProgID="Equation.DSMT4" ShapeID="_x0000_i1222" DrawAspect="Content" ObjectID="_1708952581" r:id="rId422"/>
        </w:object>
      </w:r>
      <w:r w:rsidRPr="006F160D">
        <w:rPr>
          <w:lang w:val="en-US"/>
        </w:rPr>
        <w:t>   km</w:t>
      </w:r>
      <w:r w:rsidRPr="006F160D">
        <w:rPr>
          <w:lang w:val="en-US"/>
        </w:rPr>
        <w:tab/>
        <w:t>(C.</w:t>
      </w:r>
      <w:r>
        <w:rPr>
          <w:lang w:val="en-US"/>
        </w:rPr>
        <w:t>3.1</w:t>
      </w:r>
      <w:r w:rsidRPr="006F160D">
        <w:rPr>
          <w:lang w:val="en-US"/>
        </w:rPr>
        <w:t>e)</w:t>
      </w:r>
    </w:p>
    <w:p w14:paraId="5F5FE662" w14:textId="5AE3FB61" w:rsidR="00846FFD" w:rsidRPr="00927720" w:rsidRDefault="00846FFD" w:rsidP="00570128">
      <w:pPr>
        <w:tabs>
          <w:tab w:val="left" w:pos="540"/>
          <w:tab w:val="center" w:pos="6840"/>
          <w:tab w:val="right" w:pos="9000"/>
        </w:tabs>
      </w:pPr>
      <w:r w:rsidRPr="00927720">
        <w:t xml:space="preserve">et </w:t>
      </w:r>
      <w:r w:rsidRPr="00927720">
        <w:rPr>
          <w:i/>
        </w:rPr>
        <w:t>a</w:t>
      </w:r>
      <w:r w:rsidRPr="00927720">
        <w:t xml:space="preserve">, </w:t>
      </w:r>
      <w:r w:rsidRPr="00927720">
        <w:rPr>
          <w:i/>
        </w:rPr>
        <w:t>b</w:t>
      </w:r>
      <w:r w:rsidRPr="00927720">
        <w:t xml:space="preserve">, </w:t>
      </w:r>
      <w:r w:rsidRPr="00927720">
        <w:rPr>
          <w:i/>
        </w:rPr>
        <w:t>c</w:t>
      </w:r>
      <w:r w:rsidRPr="00927720">
        <w:t xml:space="preserve">, </w:t>
      </w:r>
      <w:r w:rsidRPr="00927720">
        <w:rPr>
          <w:i/>
        </w:rPr>
        <w:t>d</w:t>
      </w:r>
      <w:r w:rsidRPr="00927720">
        <w:rPr>
          <w:i/>
          <w:vertAlign w:val="subscript"/>
        </w:rPr>
        <w:t>r</w:t>
      </w:r>
      <w:r w:rsidRPr="00927720">
        <w:t xml:space="preserve">, </w:t>
      </w:r>
      <w:r w:rsidRPr="00927720">
        <w:rPr>
          <w:i/>
        </w:rPr>
        <w:t>Q</w:t>
      </w:r>
      <w:r w:rsidRPr="00927720">
        <w:rPr>
          <w:vertAlign w:val="subscript"/>
        </w:rPr>
        <w:t>0</w:t>
      </w:r>
      <w:r w:rsidRPr="00927720">
        <w:rPr>
          <w:i/>
          <w:vertAlign w:val="subscript"/>
        </w:rPr>
        <w:t>ra</w:t>
      </w:r>
      <w:r w:rsidRPr="00927720">
        <w:t>, </w:t>
      </w:r>
      <w:r w:rsidRPr="00927720">
        <w:rPr>
          <w:i/>
        </w:rPr>
        <w:t xml:space="preserve"> k</w:t>
      </w:r>
      <w:r w:rsidRPr="00927720">
        <w:rPr>
          <w:i/>
          <w:vertAlign w:val="subscript"/>
        </w:rPr>
        <w:t>mod</w:t>
      </w:r>
      <w:r w:rsidRPr="00927720">
        <w:t xml:space="preserve"> et </w:t>
      </w:r>
      <w:r w:rsidRPr="00927720">
        <w:rPr>
          <w:szCs w:val="24"/>
        </w:rPr>
        <w:sym w:font="Symbol" w:char="F061"/>
      </w:r>
      <w:r w:rsidRPr="00927720">
        <w:rPr>
          <w:i/>
          <w:vertAlign w:val="subscript"/>
        </w:rPr>
        <w:t>mod</w:t>
      </w:r>
      <w:r w:rsidRPr="00927720">
        <w:t xml:space="preserve">, et les ensembles de valeurs </w:t>
      </w:r>
      <w:r w:rsidRPr="00927720">
        <w:rPr>
          <w:i/>
        </w:rPr>
        <w:t>G</w:t>
      </w:r>
      <w:r w:rsidRPr="00927720">
        <w:rPr>
          <w:i/>
          <w:vertAlign w:val="subscript"/>
        </w:rPr>
        <w:t>m</w:t>
      </w:r>
      <w:r w:rsidRPr="00927720">
        <w:t xml:space="preserve"> et </w:t>
      </w:r>
      <w:r w:rsidRPr="00927720">
        <w:rPr>
          <w:i/>
        </w:rPr>
        <w:t>P</w:t>
      </w:r>
      <w:r w:rsidRPr="00927720">
        <w:rPr>
          <w:i/>
          <w:vertAlign w:val="subscript"/>
        </w:rPr>
        <w:t>m</w:t>
      </w:r>
      <w:r w:rsidRPr="00927720">
        <w:t xml:space="preserve">, chacun contenant </w:t>
      </w:r>
      <w:r w:rsidRPr="00927720">
        <w:rPr>
          <w:i/>
        </w:rPr>
        <w:t>M</w:t>
      </w:r>
      <w:r w:rsidRPr="00927720">
        <w:t xml:space="preserve"> valeurs, sont calculés comme dans le § C.2 pour le trajet ou segment de trajet pour lequel la méthode d'itération est utilisée. </w:t>
      </w:r>
    </w:p>
    <w:p w14:paraId="7D162AD8" w14:textId="77777777" w:rsidR="00846FFD" w:rsidRPr="00927720" w:rsidRDefault="00846FFD" w:rsidP="00570128">
      <w:pPr>
        <w:pStyle w:val="Heading2"/>
      </w:pPr>
      <w:r w:rsidRPr="00927720">
        <w:lastRenderedPageBreak/>
        <w:t>C.4</w:t>
      </w:r>
      <w:r w:rsidRPr="00927720">
        <w:tab/>
        <w:t>Modèle de la couche de fonte</w:t>
      </w:r>
    </w:p>
    <w:p w14:paraId="56769A3A" w14:textId="77777777" w:rsidR="00846FFD" w:rsidRPr="00927720" w:rsidRDefault="00846FFD" w:rsidP="00570128">
      <w:r w:rsidRPr="00927720">
        <w:t xml:space="preserve">Dans cette section, on définit une fonction qui modélise les variations de l'affaiblissement linéique à différentes hauteurs dans la couche de fonte. Cette fonction donne un multiplicateur d'affaiblissement, </w:t>
      </w:r>
      <w:r w:rsidRPr="00927720">
        <w:rPr>
          <w:szCs w:val="24"/>
        </w:rPr>
        <w:sym w:font="Symbol" w:char="F047"/>
      </w:r>
      <w:r w:rsidRPr="00927720">
        <w:t xml:space="preserve">, pour une hauteur donnée par rapport à la hauteur de pluie, </w:t>
      </w:r>
      <w:r w:rsidRPr="00927720">
        <w:rPr>
          <w:szCs w:val="24"/>
        </w:rPr>
        <w:sym w:font="Symbol" w:char="F064"/>
      </w:r>
      <w:r w:rsidRPr="00927720">
        <w:rPr>
          <w:i/>
        </w:rPr>
        <w:t>h</w:t>
      </w:r>
      <w:r w:rsidRPr="00927720">
        <w:t xml:space="preserve"> en m, donnée par:</w:t>
      </w:r>
    </w:p>
    <w:p w14:paraId="1F07835B" w14:textId="5D07BDE1" w:rsidR="00846FFD" w:rsidRPr="00927720" w:rsidRDefault="00846FFD" w:rsidP="00570128">
      <w:pPr>
        <w:pStyle w:val="Equation"/>
      </w:pPr>
      <w:r w:rsidRPr="00927720">
        <w:tab/>
      </w:r>
      <w:r w:rsidRPr="00927720">
        <w:tab/>
      </w:r>
      <w:bookmarkStart w:id="127" w:name="LGN711218451"/>
      <w:r w:rsidRPr="00927720">
        <w:rPr>
          <w:position w:val="-166"/>
        </w:rPr>
        <w:object w:dxaOrig="6520" w:dyaOrig="3440" w14:anchorId="7142EFA4">
          <v:shape id="_x0000_i1223" type="#_x0000_t75" style="width:324pt;height:180pt" o:ole="">
            <v:imagedata r:id="rId423" o:title=""/>
          </v:shape>
          <o:OLEObject Type="Embed" ProgID="Equation.3" ShapeID="_x0000_i1223" DrawAspect="Content" ObjectID="_1708952582" r:id="rId424"/>
        </w:object>
      </w:r>
      <w:r w:rsidRPr="00927720">
        <w:tab/>
        <w:t>(C.</w:t>
      </w:r>
      <w:r w:rsidR="00A746DD" w:rsidRPr="00927720">
        <w:t>4.1</w:t>
      </w:r>
      <w:r w:rsidRPr="00927720">
        <w:t>)</w:t>
      </w:r>
      <w:bookmarkEnd w:id="127"/>
    </w:p>
    <w:p w14:paraId="7E46FD31" w14:textId="77777777" w:rsidR="00846FFD" w:rsidRPr="00927720" w:rsidRDefault="00846FFD" w:rsidP="00570128">
      <w:r w:rsidRPr="00927720">
        <w:t>où:</w:t>
      </w:r>
    </w:p>
    <w:p w14:paraId="1AD1BEE1" w14:textId="77777777" w:rsidR="004802A6" w:rsidRPr="006F160D" w:rsidRDefault="004802A6" w:rsidP="004802A6">
      <w:pPr>
        <w:pStyle w:val="Equation"/>
        <w:rPr>
          <w:lang w:val="en-US"/>
        </w:rPr>
      </w:pPr>
      <w:r w:rsidRPr="006F160D">
        <w:rPr>
          <w:lang w:val="en-US"/>
        </w:rPr>
        <w:tab/>
      </w:r>
      <w:r w:rsidRPr="006F160D">
        <w:rPr>
          <w:lang w:val="en-US"/>
        </w:rPr>
        <w:tab/>
      </w:r>
      <w:r w:rsidRPr="00033DA4">
        <w:rPr>
          <w:position w:val="-10"/>
        </w:rPr>
        <w:object w:dxaOrig="1120" w:dyaOrig="340" w14:anchorId="096C4CFA">
          <v:shape id="_x0000_i1224" type="#_x0000_t75" style="width:65.25pt;height:18.75pt" o:ole="" fillcolor="window">
            <v:imagedata r:id="rId425" o:title=""/>
          </v:shape>
          <o:OLEObject Type="Embed" ProgID="Equation.3" ShapeID="_x0000_i1224" DrawAspect="Content" ObjectID="_1708952583" r:id="rId426"/>
        </w:object>
      </w:r>
      <w:r w:rsidRPr="006F160D">
        <w:rPr>
          <w:lang w:val="en-US"/>
        </w:rPr>
        <w:t>                (m)</w:t>
      </w:r>
      <w:r w:rsidRPr="006F160D">
        <w:rPr>
          <w:lang w:val="en-US"/>
        </w:rPr>
        <w:tab/>
        <w:t>(C.</w:t>
      </w:r>
      <w:r>
        <w:rPr>
          <w:lang w:val="en-US"/>
        </w:rPr>
        <w:t>4.1</w:t>
      </w:r>
      <w:r w:rsidRPr="006F160D">
        <w:rPr>
          <w:lang w:val="en-US"/>
        </w:rPr>
        <w:t>a)</w:t>
      </w:r>
    </w:p>
    <w:p w14:paraId="4696A5AA" w14:textId="77777777" w:rsidR="00846FFD" w:rsidRPr="00927720" w:rsidRDefault="00846FFD" w:rsidP="00570128">
      <w:pPr>
        <w:pStyle w:val="Equationlegend"/>
        <w:rPr>
          <w:lang w:val="fr-FR"/>
        </w:rPr>
      </w:pPr>
      <w:r w:rsidRPr="00927720">
        <w:rPr>
          <w:lang w:val="fr-FR"/>
        </w:rPr>
        <w:tab/>
      </w:r>
      <w:r w:rsidRPr="00927720">
        <w:rPr>
          <w:i/>
          <w:iCs/>
          <w:lang w:val="fr-FR"/>
        </w:rPr>
        <w:t>h</w:t>
      </w:r>
      <w:r w:rsidRPr="00927720">
        <w:rPr>
          <w:i/>
          <w:iCs/>
          <w:vertAlign w:val="subscript"/>
          <w:lang w:val="fr-FR"/>
        </w:rPr>
        <w:t>T</w:t>
      </w:r>
      <w:r w:rsidRPr="00927720">
        <w:rPr>
          <w:lang w:val="fr-FR"/>
        </w:rPr>
        <w:t>:</w:t>
      </w:r>
      <w:r w:rsidRPr="00927720">
        <w:rPr>
          <w:lang w:val="fr-FR"/>
        </w:rPr>
        <w:tab/>
        <w:t>est la hauteur de pluie (m au</w:t>
      </w:r>
      <w:r w:rsidRPr="00927720">
        <w:rPr>
          <w:lang w:val="fr-FR"/>
        </w:rPr>
        <w:noBreakHyphen/>
        <w:t>dessus du niveau de la mer)</w:t>
      </w:r>
    </w:p>
    <w:p w14:paraId="1C5E4187" w14:textId="77777777" w:rsidR="00846FFD" w:rsidRPr="00927720" w:rsidRDefault="00846FFD" w:rsidP="00570128">
      <w:pPr>
        <w:pStyle w:val="Equationlegend"/>
        <w:rPr>
          <w:lang w:val="fr-FR"/>
        </w:rPr>
      </w:pPr>
      <w:r w:rsidRPr="00927720">
        <w:rPr>
          <w:lang w:val="fr-FR"/>
        </w:rPr>
        <w:tab/>
      </w:r>
      <w:r w:rsidRPr="00927720">
        <w:rPr>
          <w:i/>
          <w:iCs/>
          <w:lang w:val="fr-FR"/>
        </w:rPr>
        <w:t>h</w:t>
      </w:r>
      <w:r w:rsidRPr="00927720">
        <w:rPr>
          <w:lang w:val="fr-FR"/>
        </w:rPr>
        <w:t>:</w:t>
      </w:r>
      <w:r w:rsidRPr="00927720">
        <w:rPr>
          <w:lang w:val="fr-FR"/>
        </w:rPr>
        <w:tab/>
        <w:t>est la hauteur considérée (m au</w:t>
      </w:r>
      <w:r w:rsidRPr="00927720">
        <w:rPr>
          <w:lang w:val="fr-FR"/>
        </w:rPr>
        <w:noBreakHyphen/>
        <w:t>dessus du niveau de la mer).</w:t>
      </w:r>
    </w:p>
    <w:p w14:paraId="6704988E" w14:textId="77777777" w:rsidR="00846FFD" w:rsidRPr="00927720" w:rsidRDefault="00846FFD" w:rsidP="00570128">
      <w:r w:rsidRPr="00927720">
        <w:t xml:space="preserve">La formulation ci-dessus présente une légère discontinuité en </w:t>
      </w:r>
      <w:r w:rsidRPr="00927720">
        <w:rPr>
          <w:szCs w:val="24"/>
        </w:rPr>
        <w:sym w:font="Symbol" w:char="F047"/>
      </w:r>
      <w:r w:rsidRPr="00927720">
        <w:t xml:space="preserve"> pour </w:t>
      </w:r>
      <w:r w:rsidRPr="00927720">
        <w:rPr>
          <w:szCs w:val="24"/>
        </w:rPr>
        <w:sym w:font="Symbol" w:char="F064"/>
      </w:r>
      <w:r w:rsidRPr="00927720">
        <w:rPr>
          <w:i/>
        </w:rPr>
        <w:t>h</w:t>
      </w:r>
      <w:r w:rsidRPr="00927720">
        <w:t xml:space="preserve"> = −1 200. La valeur de </w:t>
      </w:r>
      <w:r w:rsidRPr="00927720">
        <w:rPr>
          <w:szCs w:val="24"/>
        </w:rPr>
        <w:sym w:font="Symbol" w:char="F047"/>
      </w:r>
      <w:r w:rsidRPr="00927720">
        <w:t xml:space="preserve"> est fixée à 1 pour </w:t>
      </w:r>
      <w:r w:rsidRPr="00927720">
        <w:rPr>
          <w:szCs w:val="24"/>
        </w:rPr>
        <w:sym w:font="Symbol" w:char="F064"/>
      </w:r>
      <w:r w:rsidRPr="00927720">
        <w:rPr>
          <w:i/>
        </w:rPr>
        <w:t>h</w:t>
      </w:r>
      <w:r w:rsidRPr="00927720">
        <w:t> &lt; −1 200 afin d'éviter des calculs inutiles; l'incidence sur le résultat final est négligeable.</w:t>
      </w:r>
    </w:p>
    <w:p w14:paraId="365D687D" w14:textId="44255C5A" w:rsidR="00846FFD" w:rsidRPr="00927720" w:rsidRDefault="00846FFD" w:rsidP="00570128">
      <w:r w:rsidRPr="00927720">
        <w:t xml:space="preserve">La Fig. </w:t>
      </w:r>
      <w:r w:rsidR="00A746DD" w:rsidRPr="00927720">
        <w:t>C.4.</w:t>
      </w:r>
      <w:r w:rsidRPr="00927720">
        <w:t xml:space="preserve">1 illustre comment </w:t>
      </w:r>
      <w:r w:rsidRPr="00927720">
        <w:rPr>
          <w:szCs w:val="24"/>
        </w:rPr>
        <w:sym w:font="Symbol" w:char="F047"/>
      </w:r>
      <w:r w:rsidRPr="00927720">
        <w:t xml:space="preserve"> varie en fonction de </w:t>
      </w:r>
      <w:r w:rsidRPr="00927720">
        <w:rPr>
          <w:szCs w:val="24"/>
        </w:rPr>
        <w:sym w:font="Symbol" w:char="F064"/>
      </w:r>
      <w:r w:rsidRPr="00927720">
        <w:rPr>
          <w:i/>
        </w:rPr>
        <w:t>h</w:t>
      </w:r>
      <w:r w:rsidRPr="00927720">
        <w:t xml:space="preserve">. Pour </w:t>
      </w:r>
      <w:r w:rsidRPr="00927720">
        <w:rPr>
          <w:szCs w:val="24"/>
        </w:rPr>
        <w:sym w:font="Symbol" w:char="F064"/>
      </w:r>
      <w:r w:rsidRPr="00927720">
        <w:rPr>
          <w:i/>
        </w:rPr>
        <w:t>h</w:t>
      </w:r>
      <w:r w:rsidRPr="00927720">
        <w:t xml:space="preserve"> ≤ −1 200, les précipitations sont de la pluie et </w:t>
      </w:r>
      <w:r w:rsidRPr="00927720">
        <w:rPr>
          <w:szCs w:val="24"/>
        </w:rPr>
        <w:sym w:font="Symbol" w:char="F047"/>
      </w:r>
      <w:r w:rsidRPr="00927720">
        <w:t> = 1 donne l'affaiblissement  linéique dû à la pluie. Pour −1 200 &lt; </w:t>
      </w:r>
      <w:r w:rsidRPr="00927720">
        <w:rPr>
          <w:szCs w:val="24"/>
        </w:rPr>
        <w:sym w:font="Symbol" w:char="F064"/>
      </w:r>
      <w:r w:rsidRPr="00927720">
        <w:rPr>
          <w:i/>
        </w:rPr>
        <w:t>h</w:t>
      </w:r>
      <w:r w:rsidRPr="00927720">
        <w:t xml:space="preserve"> ≤ 0, les précipitations sont composées de particules de glace à des stades progressifs de fonte et </w:t>
      </w:r>
      <w:r w:rsidRPr="00927720">
        <w:rPr>
          <w:szCs w:val="24"/>
        </w:rPr>
        <w:sym w:font="Symbol" w:char="F047"/>
      </w:r>
      <w:r w:rsidRPr="00927720">
        <w:t xml:space="preserve"> varie en conséquence pour atteindre un niveau crête lorsque les particules deviendront plus grosses que des gouttes de pluie et que leur surface extérieure aura entièrement fondu. Pour 0 &lt; </w:t>
      </w:r>
      <w:r w:rsidRPr="00927720">
        <w:rPr>
          <w:szCs w:val="24"/>
        </w:rPr>
        <w:sym w:font="Symbol" w:char="F064"/>
      </w:r>
      <w:r w:rsidRPr="00927720">
        <w:rPr>
          <w:i/>
        </w:rPr>
        <w:t>h,</w:t>
      </w:r>
      <w:r w:rsidRPr="00927720">
        <w:t xml:space="preserve"> les précipitations sont composées de particules de glace sèche; l'affaiblissement est négligeable et, par conséquent, </w:t>
      </w:r>
      <w:r w:rsidRPr="00927720">
        <w:rPr>
          <w:szCs w:val="24"/>
        </w:rPr>
        <w:sym w:font="Symbol" w:char="F047"/>
      </w:r>
      <w:r w:rsidRPr="00927720">
        <w:t> = 0.</w:t>
      </w:r>
    </w:p>
    <w:p w14:paraId="387E4247" w14:textId="47FB356C" w:rsidR="00846FFD" w:rsidRPr="00927720" w:rsidRDefault="00846FFD" w:rsidP="00570128">
      <w:pPr>
        <w:pStyle w:val="FigureNo"/>
      </w:pPr>
      <w:r w:rsidRPr="00927720">
        <w:t xml:space="preserve">FIGURE </w:t>
      </w:r>
      <w:r w:rsidR="00A746DD" w:rsidRPr="00927720">
        <w:t>C.4.1</w:t>
      </w:r>
    </w:p>
    <w:p w14:paraId="5EC1607A" w14:textId="77777777" w:rsidR="00846FFD" w:rsidRPr="00927720" w:rsidRDefault="00846FFD" w:rsidP="00570128">
      <w:pPr>
        <w:pStyle w:val="Figuretitle"/>
      </w:pPr>
      <w:r w:rsidRPr="00927720">
        <w:t xml:space="preserve">Facteur </w:t>
      </w:r>
      <w:r w:rsidRPr="00927720">
        <w:sym w:font="Symbol" w:char="F047"/>
      </w:r>
      <w:r w:rsidRPr="00927720">
        <w:t xml:space="preserve"> (en abscisse) en fonction de la hauteur relative </w:t>
      </w:r>
      <w:r w:rsidRPr="00927720">
        <w:sym w:font="Symbol" w:char="F064"/>
      </w:r>
      <w:r w:rsidRPr="00927720">
        <w:rPr>
          <w:i/>
          <w:iCs/>
        </w:rPr>
        <w:t>h</w:t>
      </w:r>
      <w:r w:rsidRPr="00927720">
        <w:t xml:space="preserve"> (en ordonnée)</w:t>
      </w:r>
    </w:p>
    <w:p w14:paraId="11AC1258" w14:textId="5E2D2EFC" w:rsidR="004802A6" w:rsidRPr="004802A6" w:rsidRDefault="004802A6" w:rsidP="004802A6">
      <w:pPr>
        <w:pStyle w:val="Figure"/>
      </w:pPr>
      <w:r>
        <w:rPr>
          <w:noProof/>
        </w:rPr>
        <w:drawing>
          <wp:inline distT="0" distB="0" distL="0" distR="0" wp14:anchorId="06705962" wp14:editId="26D12107">
            <wp:extent cx="3102233" cy="2496709"/>
            <wp:effectExtent l="0" t="0" r="3175"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2001-4F.png"/>
                    <pic:cNvPicPr/>
                  </pic:nvPicPr>
                  <pic:blipFill>
                    <a:blip r:embed="rId427" cstate="print">
                      <a:extLst>
                        <a:ext uri="{28A0092B-C50C-407E-A947-70E740481C1C}">
                          <a14:useLocalDpi xmlns:a14="http://schemas.microsoft.com/office/drawing/2010/main" val="0"/>
                        </a:ext>
                      </a:extLst>
                    </a:blip>
                    <a:stretch>
                      <a:fillRect/>
                    </a:stretch>
                  </pic:blipFill>
                  <pic:spPr>
                    <a:xfrm>
                      <a:off x="0" y="0"/>
                      <a:ext cx="3111524" cy="2504187"/>
                    </a:xfrm>
                    <a:prstGeom prst="rect">
                      <a:avLst/>
                    </a:prstGeom>
                  </pic:spPr>
                </pic:pic>
              </a:graphicData>
            </a:graphic>
          </wp:inline>
        </w:drawing>
      </w:r>
    </w:p>
    <w:p w14:paraId="61EE44DA" w14:textId="77777777" w:rsidR="00846FFD" w:rsidRPr="00927720" w:rsidRDefault="00846FFD" w:rsidP="004802A6">
      <w:pPr>
        <w:pStyle w:val="Normalaftertitle"/>
      </w:pPr>
      <w:r w:rsidRPr="00927720">
        <w:t xml:space="preserve">Le facteur </w:t>
      </w:r>
      <w:r w:rsidRPr="00927720">
        <w:rPr>
          <w:szCs w:val="24"/>
        </w:rPr>
        <w:sym w:font="Symbol" w:char="F047"/>
      </w:r>
      <w:r w:rsidRPr="00927720">
        <w:t xml:space="preserve"> représente l'affaiblissement linéique observé dans la couche divisé par l'affaiblissement linéique dû à la pluie correspondant. La variation en fonction de la hauteur modélise les changements de taille et de degré de fonte des particules de glace.</w:t>
      </w:r>
    </w:p>
    <w:p w14:paraId="0CD4531D" w14:textId="77777777" w:rsidR="00846FFD" w:rsidRPr="00927720" w:rsidRDefault="00846FFD" w:rsidP="00570128">
      <w:pPr>
        <w:pStyle w:val="Heading2"/>
      </w:pPr>
      <w:r w:rsidRPr="00927720">
        <w:lastRenderedPageBreak/>
        <w:t>C.5</w:t>
      </w:r>
      <w:r w:rsidRPr="00927720">
        <w:tab/>
        <w:t xml:space="preserve">Multiplicateur </w:t>
      </w:r>
      <w:r w:rsidR="00F46413" w:rsidRPr="00927720">
        <w:t>moyen</w:t>
      </w:r>
      <w:r w:rsidRPr="00927720">
        <w:t xml:space="preserve"> sur </w:t>
      </w:r>
      <w:r w:rsidR="00F46413" w:rsidRPr="00927720">
        <w:t xml:space="preserve">le </w:t>
      </w:r>
      <w:r w:rsidRPr="00927720">
        <w:t>trajet</w:t>
      </w:r>
    </w:p>
    <w:p w14:paraId="488532F0" w14:textId="77777777" w:rsidR="00846FFD" w:rsidRPr="00927720" w:rsidRDefault="00846FFD" w:rsidP="00570128">
      <w:r w:rsidRPr="00927720">
        <w:t>Dans cette section, on décrit un calcul qu'il faudra peut-être effectuer plusieurs fois pour un trajet donné.</w:t>
      </w:r>
    </w:p>
    <w:p w14:paraId="38FFEBE4" w14:textId="356B73DB" w:rsidR="00846FFD" w:rsidRPr="00927720" w:rsidRDefault="00846FFD" w:rsidP="00570128">
      <w:r w:rsidRPr="00927720">
        <w:t xml:space="preserve">Pour chaque hauteur de pluie </w:t>
      </w:r>
      <w:r w:rsidRPr="00927720">
        <w:rPr>
          <w:i/>
        </w:rPr>
        <w:t>h</w:t>
      </w:r>
      <w:r w:rsidRPr="00927720">
        <w:rPr>
          <w:i/>
          <w:vertAlign w:val="subscript"/>
        </w:rPr>
        <w:t>T</w:t>
      </w:r>
      <w:r w:rsidRPr="00927720">
        <w:t xml:space="preserve"> donnée par l'équation (C.</w:t>
      </w:r>
      <w:r w:rsidR="00A746DD" w:rsidRPr="00927720">
        <w:t>2.</w:t>
      </w:r>
      <w:r w:rsidRPr="00927720">
        <w:t xml:space="preserve">11), on calcule un facteur </w:t>
      </w:r>
      <w:r w:rsidR="00F46413" w:rsidRPr="00927720">
        <w:t xml:space="preserve">moyen sur le trajet </w:t>
      </w:r>
      <w:r w:rsidRPr="00927720">
        <w:rPr>
          <w:i/>
        </w:rPr>
        <w:t>G</w:t>
      </w:r>
      <w:r w:rsidRPr="00927720">
        <w:t xml:space="preserve"> sur la base des portions du trajet radioélectrique à l'intérieur de tranches de 100 m de la couche de fonte. </w:t>
      </w:r>
      <w:r w:rsidRPr="00927720">
        <w:rPr>
          <w:i/>
        </w:rPr>
        <w:t>G</w:t>
      </w:r>
      <w:r w:rsidRPr="00927720">
        <w:t xml:space="preserve"> est la moyenne pondérée du multiplicateur </w:t>
      </w:r>
      <w:r w:rsidRPr="00927720">
        <w:rPr>
          <w:szCs w:val="24"/>
        </w:rPr>
        <w:sym w:font="Symbol" w:char="F047"/>
      </w:r>
      <w:r w:rsidRPr="00927720">
        <w:t xml:space="preserve"> exprimé en fonction de </w:t>
      </w:r>
      <w:r w:rsidRPr="00927720">
        <w:rPr>
          <w:szCs w:val="24"/>
        </w:rPr>
        <w:sym w:font="Symbol" w:char="F064"/>
      </w:r>
      <w:r w:rsidRPr="00927720">
        <w:rPr>
          <w:i/>
        </w:rPr>
        <w:t>h</w:t>
      </w:r>
      <w:r w:rsidRPr="00927720">
        <w:t xml:space="preserve"> dans l'équation (C.</w:t>
      </w:r>
      <w:r w:rsidR="006D4FE3" w:rsidRPr="00927720">
        <w:t>4.1</w:t>
      </w:r>
      <w:r w:rsidRPr="00927720">
        <w:t>) pour toutes les tranches contenant une portion quelconque du trajet, et si</w:t>
      </w:r>
      <w:r w:rsidRPr="00927720">
        <w:rPr>
          <w:i/>
        </w:rPr>
        <w:t xml:space="preserve"> h</w:t>
      </w:r>
      <w:r w:rsidRPr="00927720">
        <w:rPr>
          <w:i/>
          <w:vertAlign w:val="subscript"/>
        </w:rPr>
        <w:t>lo</w:t>
      </w:r>
      <w:r w:rsidRPr="00927720">
        <w:rPr>
          <w:i/>
        </w:rPr>
        <w:t xml:space="preserve"> </w:t>
      </w:r>
      <w:r w:rsidRPr="00927720">
        <w:t xml:space="preserve">&lt; </w:t>
      </w:r>
      <w:r w:rsidRPr="00927720">
        <w:rPr>
          <w:i/>
        </w:rPr>
        <w:t>h</w:t>
      </w:r>
      <w:r w:rsidRPr="00927720">
        <w:rPr>
          <w:i/>
          <w:vertAlign w:val="subscript"/>
        </w:rPr>
        <w:t>T</w:t>
      </w:r>
      <w:r w:rsidRPr="00927720">
        <w:t xml:space="preserve"> – 1</w:t>
      </w:r>
      <w:r w:rsidR="00421CC5" w:rsidRPr="00927720">
        <w:t> </w:t>
      </w:r>
      <w:r w:rsidRPr="00927720">
        <w:t xml:space="preserve">200, une valeur de </w:t>
      </w:r>
      <w:r w:rsidRPr="00927720">
        <w:rPr>
          <w:szCs w:val="24"/>
        </w:rPr>
        <w:sym w:font="Symbol" w:char="F047"/>
      </w:r>
      <w:r w:rsidRPr="00927720">
        <w:t> = 1 pour la partie du trajet sous la pluie.</w:t>
      </w:r>
    </w:p>
    <w:p w14:paraId="4D096757" w14:textId="3B70156B" w:rsidR="00846FFD" w:rsidRPr="00927720" w:rsidRDefault="00846FFD" w:rsidP="00570128">
      <w:r w:rsidRPr="00927720">
        <w:t>La Fig. </w:t>
      </w:r>
      <w:r w:rsidR="006D4FE3" w:rsidRPr="00927720">
        <w:t>C.5.1</w:t>
      </w:r>
      <w:r w:rsidRPr="00927720">
        <w:t xml:space="preserve"> illustre un exemple de géométrie de trajet de liaison pour ce qui est des tranches de hauteur de la couche de fonte. </w:t>
      </w:r>
      <w:r w:rsidRPr="00927720">
        <w:rPr>
          <w:i/>
        </w:rPr>
        <w:t>h</w:t>
      </w:r>
      <w:r w:rsidRPr="00927720">
        <w:rPr>
          <w:i/>
          <w:vertAlign w:val="subscript"/>
        </w:rPr>
        <w:t>lo</w:t>
      </w:r>
      <w:r w:rsidRPr="00927720">
        <w:t xml:space="preserve"> et </w:t>
      </w:r>
      <w:r w:rsidRPr="00927720">
        <w:rPr>
          <w:i/>
        </w:rPr>
        <w:t>h</w:t>
      </w:r>
      <w:r w:rsidRPr="00927720">
        <w:rPr>
          <w:i/>
          <w:vertAlign w:val="subscript"/>
        </w:rPr>
        <w:t>hi</w:t>
      </w:r>
      <w:r w:rsidRPr="00927720">
        <w:t xml:space="preserve"> (m au-dessus du niveau de la mer) sont respectivement les hauteurs de l'antenne la plus basse et de l'antenne la plus haute. Il convient de noter que ce diagramme n'est qu'un exemple et ne couvre pas tous les cas.</w:t>
      </w:r>
    </w:p>
    <w:p w14:paraId="0FD851C8" w14:textId="2AE5351A" w:rsidR="00846FFD" w:rsidRPr="00927720" w:rsidRDefault="00846FFD" w:rsidP="00570128">
      <w:pPr>
        <w:pStyle w:val="FigureNo"/>
      </w:pPr>
      <w:r w:rsidRPr="00927720">
        <w:t xml:space="preserve">FIGURE </w:t>
      </w:r>
      <w:r w:rsidR="006D4FE3" w:rsidRPr="00927720">
        <w:t>C.5.1</w:t>
      </w:r>
    </w:p>
    <w:p w14:paraId="78C62006" w14:textId="77777777" w:rsidR="00846FFD" w:rsidRPr="00927720" w:rsidRDefault="00846FFD" w:rsidP="00570128">
      <w:pPr>
        <w:pStyle w:val="Figuretitle"/>
      </w:pPr>
      <w:r w:rsidRPr="00927720">
        <w:t>Exemple de géométrie de trajet pour ce qui est des tranches de la couche de fonte</w:t>
      </w:r>
    </w:p>
    <w:p w14:paraId="3029C844" w14:textId="7CC1F8CA" w:rsidR="004802A6" w:rsidRPr="004802A6" w:rsidRDefault="004802A6" w:rsidP="004802A6">
      <w:pPr>
        <w:pStyle w:val="Figure"/>
      </w:pPr>
      <w:r>
        <w:rPr>
          <w:noProof/>
        </w:rPr>
        <w:drawing>
          <wp:inline distT="0" distB="0" distL="0" distR="0" wp14:anchorId="3872465C" wp14:editId="0A41EE6C">
            <wp:extent cx="4295873" cy="2170706"/>
            <wp:effectExtent l="0" t="0" r="0" b="127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001-4_C51F.png"/>
                    <pic:cNvPicPr/>
                  </pic:nvPicPr>
                  <pic:blipFill>
                    <a:blip r:embed="rId428" cstate="print">
                      <a:extLst>
                        <a:ext uri="{28A0092B-C50C-407E-A947-70E740481C1C}">
                          <a14:useLocalDpi xmlns:a14="http://schemas.microsoft.com/office/drawing/2010/main" val="0"/>
                        </a:ext>
                      </a:extLst>
                    </a:blip>
                    <a:stretch>
                      <a:fillRect/>
                    </a:stretch>
                  </pic:blipFill>
                  <pic:spPr>
                    <a:xfrm>
                      <a:off x="0" y="0"/>
                      <a:ext cx="4320105" cy="2182951"/>
                    </a:xfrm>
                    <a:prstGeom prst="rect">
                      <a:avLst/>
                    </a:prstGeom>
                  </pic:spPr>
                </pic:pic>
              </a:graphicData>
            </a:graphic>
          </wp:inline>
        </w:drawing>
      </w:r>
    </w:p>
    <w:p w14:paraId="7426DBA8" w14:textId="77777777" w:rsidR="00846FFD" w:rsidRPr="00927720" w:rsidRDefault="00846FFD" w:rsidP="00570128">
      <w:r w:rsidRPr="00927720">
        <w:t xml:space="preserve">La première étape consiste à déterminer les tranches dans lesquelles se trouvent les deux antennes. Soit </w:t>
      </w:r>
      <w:r w:rsidRPr="00927720">
        <w:rPr>
          <w:i/>
        </w:rPr>
        <w:t>s</w:t>
      </w:r>
      <w:r w:rsidRPr="00927720">
        <w:rPr>
          <w:i/>
          <w:vertAlign w:val="subscript"/>
        </w:rPr>
        <w:t>lo</w:t>
      </w:r>
      <w:r w:rsidRPr="00927720">
        <w:t xml:space="preserve"> et </w:t>
      </w:r>
      <w:r w:rsidRPr="00927720">
        <w:rPr>
          <w:i/>
        </w:rPr>
        <w:t>s</w:t>
      </w:r>
      <w:r w:rsidRPr="00927720">
        <w:rPr>
          <w:i/>
          <w:vertAlign w:val="subscript"/>
        </w:rPr>
        <w:t>hi</w:t>
      </w:r>
      <w:r w:rsidRPr="00927720">
        <w:t xml:space="preserve"> les indices des </w:t>
      </w:r>
      <w:r w:rsidR="002364DB" w:rsidRPr="00927720">
        <w:t xml:space="preserve">tranches </w:t>
      </w:r>
      <w:r w:rsidRPr="00927720">
        <w:t xml:space="preserve">contenant </w:t>
      </w:r>
      <w:r w:rsidRPr="00927720">
        <w:rPr>
          <w:i/>
        </w:rPr>
        <w:t>h</w:t>
      </w:r>
      <w:r w:rsidRPr="00927720">
        <w:rPr>
          <w:i/>
          <w:vertAlign w:val="subscript"/>
        </w:rPr>
        <w:t>lo</w:t>
      </w:r>
      <w:r w:rsidRPr="00927720">
        <w:t xml:space="preserve"> et </w:t>
      </w:r>
      <w:r w:rsidRPr="00927720">
        <w:rPr>
          <w:i/>
        </w:rPr>
        <w:t>h</w:t>
      </w:r>
      <w:r w:rsidRPr="00927720">
        <w:rPr>
          <w:i/>
          <w:vertAlign w:val="subscript"/>
        </w:rPr>
        <w:t>hi</w:t>
      </w:r>
      <w:r w:rsidRPr="00927720">
        <w:t xml:space="preserve"> respectivement. Ils sont donnés par:</w:t>
      </w:r>
    </w:p>
    <w:p w14:paraId="11C5BB56" w14:textId="7EB12F35" w:rsidR="00846FFD" w:rsidRPr="00927720" w:rsidRDefault="00846FFD" w:rsidP="00570128">
      <w:pPr>
        <w:pStyle w:val="Equation"/>
      </w:pPr>
      <w:r w:rsidRPr="00927720">
        <w:tab/>
      </w:r>
      <w:r w:rsidRPr="00927720">
        <w:tab/>
      </w:r>
      <w:r w:rsidRPr="00927720">
        <w:rPr>
          <w:position w:val="-28"/>
        </w:rPr>
        <w:object w:dxaOrig="2439" w:dyaOrig="680" w14:anchorId="5C268994">
          <v:shape id="_x0000_i1225" type="#_x0000_t75" style="width:122.25pt;height:36pt" o:ole="">
            <v:imagedata r:id="rId429" o:title=""/>
          </v:shape>
          <o:OLEObject Type="Embed" ProgID="Equation.3" ShapeID="_x0000_i1225" DrawAspect="Content" ObjectID="_1708952584" r:id="rId430"/>
        </w:object>
      </w:r>
      <w:r w:rsidRPr="00927720">
        <w:tab/>
        <w:t>(C.</w:t>
      </w:r>
      <w:r w:rsidR="006D4FE3" w:rsidRPr="00927720">
        <w:t>5.1</w:t>
      </w:r>
      <w:r w:rsidRPr="00927720">
        <w:t>a)</w:t>
      </w:r>
    </w:p>
    <w:p w14:paraId="69B09D18" w14:textId="6285272B" w:rsidR="00846FFD" w:rsidRPr="00927720" w:rsidRDefault="00846FFD" w:rsidP="00570128">
      <w:pPr>
        <w:pStyle w:val="Equation"/>
      </w:pPr>
      <w:r w:rsidRPr="00927720">
        <w:tab/>
      </w:r>
      <w:r w:rsidRPr="00927720">
        <w:tab/>
      </w:r>
      <w:r w:rsidRPr="00927720">
        <w:rPr>
          <w:position w:val="-28"/>
        </w:rPr>
        <w:object w:dxaOrig="2460" w:dyaOrig="680" w14:anchorId="4D78DB5D">
          <v:shape id="_x0000_i1226" type="#_x0000_t75" style="width:122.25pt;height:36pt" o:ole="">
            <v:imagedata r:id="rId431" o:title=""/>
          </v:shape>
          <o:OLEObject Type="Embed" ProgID="Equation.3" ShapeID="_x0000_i1226" DrawAspect="Content" ObjectID="_1708952585" r:id="rId432"/>
        </w:object>
      </w:r>
      <w:r w:rsidRPr="00927720">
        <w:tab/>
        <w:t>(C.</w:t>
      </w:r>
      <w:r w:rsidR="006D4FE3" w:rsidRPr="00927720">
        <w:t>5.1</w:t>
      </w:r>
      <w:r w:rsidRPr="00927720">
        <w:t>b)</w:t>
      </w:r>
    </w:p>
    <w:p w14:paraId="37878D2B" w14:textId="77777777" w:rsidR="00846FFD" w:rsidRPr="00927720" w:rsidRDefault="00846FFD" w:rsidP="00570128">
      <w:r w:rsidRPr="00927720">
        <w:t>où la fonction Floor(</w:t>
      </w:r>
      <w:r w:rsidRPr="00927720">
        <w:rPr>
          <w:i/>
        </w:rPr>
        <w:t>x</w:t>
      </w:r>
      <w:r w:rsidRPr="00927720">
        <w:t xml:space="preserve">) donne le nombre entier le plus élevé qui est inférieur ou égal à </w:t>
      </w:r>
      <w:r w:rsidRPr="00927720">
        <w:rPr>
          <w:i/>
        </w:rPr>
        <w:t>x</w:t>
      </w:r>
      <w:r w:rsidRPr="00927720">
        <w:t>.</w:t>
      </w:r>
    </w:p>
    <w:p w14:paraId="663F703A" w14:textId="2991313F" w:rsidR="002364DB" w:rsidRPr="00927720" w:rsidRDefault="002364DB" w:rsidP="00570128">
      <w:r w:rsidRPr="00927720">
        <w:t xml:space="preserve">Il est à noter que, bien que </w:t>
      </w:r>
      <w:r w:rsidRPr="00927720">
        <w:rPr>
          <w:i/>
        </w:rPr>
        <w:t>s</w:t>
      </w:r>
      <w:r w:rsidRPr="00927720">
        <w:rPr>
          <w:i/>
          <w:vertAlign w:val="subscript"/>
        </w:rPr>
        <w:t>lo</w:t>
      </w:r>
      <w:r w:rsidRPr="00927720">
        <w:t xml:space="preserve"> et </w:t>
      </w:r>
      <w:r w:rsidRPr="00927720">
        <w:rPr>
          <w:i/>
        </w:rPr>
        <w:t>s</w:t>
      </w:r>
      <w:r w:rsidRPr="00927720">
        <w:rPr>
          <w:i/>
          <w:vertAlign w:val="subscript"/>
        </w:rPr>
        <w:t>hi</w:t>
      </w:r>
      <w:r w:rsidRPr="00927720">
        <w:t xml:space="preserve"> calculés au moyen des formules (C.</w:t>
      </w:r>
      <w:r w:rsidR="006D4FE3" w:rsidRPr="00927720">
        <w:t>5.1</w:t>
      </w:r>
      <w:r w:rsidRPr="00927720">
        <w:t>a</w:t>
      </w:r>
      <w:r w:rsidR="006D4FE3" w:rsidRPr="00927720">
        <w:t>) и</w:t>
      </w:r>
      <w:r w:rsidR="00387316" w:rsidRPr="00927720">
        <w:t xml:space="preserve"> </w:t>
      </w:r>
      <w:r w:rsidR="006D4FE3" w:rsidRPr="00927720">
        <w:t>(C.5.1</w:t>
      </w:r>
      <w:r w:rsidRPr="00927720">
        <w:t>b) soient décrits comme étant des indices de tranche, ils peuvent avoir des valeurs inférieures à 1 ou supérieures à 12.</w:t>
      </w:r>
    </w:p>
    <w:p w14:paraId="2AC15775" w14:textId="150180BA" w:rsidR="002364DB" w:rsidRPr="00927720" w:rsidRDefault="002364DB" w:rsidP="00570128">
      <w:r w:rsidRPr="00927720">
        <w:t>Dans la description par étapes qui suit, tous les tests conditionnels sont définis en fonction des indices de tranche. Ai</w:t>
      </w:r>
      <w:r w:rsidR="00987BE8" w:rsidRPr="00927720">
        <w:t>nsi, les comparaisons requises pour l</w:t>
      </w:r>
      <w:r w:rsidRPr="00927720">
        <w:t xml:space="preserve">es hauteurs en virgule flottante, </w:t>
      </w:r>
      <w:r w:rsidR="00F37617" w:rsidRPr="00927720">
        <w:t>y compris pour l'égalité</w:t>
      </w:r>
      <w:r w:rsidRPr="00927720">
        <w:t xml:space="preserve">, sont définies </w:t>
      </w:r>
      <w:r w:rsidR="00F37617" w:rsidRPr="00927720">
        <w:t>au moyen d</w:t>
      </w:r>
      <w:r w:rsidRPr="00927720">
        <w:t>es formules (</w:t>
      </w:r>
      <w:r w:rsidR="006D4FE3" w:rsidRPr="00927720">
        <w:t>C.5.1</w:t>
      </w:r>
      <w:r w:rsidRPr="00927720">
        <w:t>a) et (</w:t>
      </w:r>
      <w:r w:rsidR="006D4FE3" w:rsidRPr="00927720">
        <w:t>C.5.1</w:t>
      </w:r>
      <w:r w:rsidRPr="00927720">
        <w:t xml:space="preserve">b). On estime que c'est le moyen le plus simple de garantir que tous les cas soient couverts, mais que tous s'excluent mutuellement. </w:t>
      </w:r>
    </w:p>
    <w:p w14:paraId="5644FD0B" w14:textId="77777777" w:rsidR="002364DB" w:rsidRPr="00927720" w:rsidRDefault="00F37617" w:rsidP="00570128">
      <w:r w:rsidRPr="00927720">
        <w:t xml:space="preserve">Si </w:t>
      </w:r>
      <w:r w:rsidR="002364DB" w:rsidRPr="00927720">
        <w:rPr>
          <w:i/>
        </w:rPr>
        <w:t>s</w:t>
      </w:r>
      <w:r w:rsidR="002364DB" w:rsidRPr="00927720">
        <w:rPr>
          <w:i/>
          <w:vertAlign w:val="subscript"/>
        </w:rPr>
        <w:t>lo</w:t>
      </w:r>
      <w:r w:rsidR="002364DB" w:rsidRPr="00927720">
        <w:t> &lt; 1</w:t>
      </w:r>
      <w:r w:rsidRPr="00927720">
        <w:t>,</w:t>
      </w:r>
      <w:r w:rsidR="002364DB" w:rsidRPr="00927720">
        <w:t xml:space="preserve"> </w:t>
      </w:r>
      <w:r w:rsidRPr="00927720">
        <w:t xml:space="preserve">le trajet est situé </w:t>
      </w:r>
      <w:r w:rsidR="00077934" w:rsidRPr="00927720">
        <w:t xml:space="preserve">en totalité </w:t>
      </w:r>
      <w:r w:rsidRPr="00927720">
        <w:t>au-dessus de la couche de fonte</w:t>
      </w:r>
      <w:r w:rsidR="002364DB" w:rsidRPr="00927720">
        <w:t xml:space="preserve">. </w:t>
      </w:r>
      <w:r w:rsidRPr="00927720">
        <w:t xml:space="preserve">Dans ce cas, on pose </w:t>
      </w:r>
      <w:r w:rsidR="002364DB" w:rsidRPr="00927720">
        <w:rPr>
          <w:i/>
        </w:rPr>
        <w:t>G</w:t>
      </w:r>
      <w:r w:rsidR="002364DB" w:rsidRPr="00927720">
        <w:t xml:space="preserve"> = 0, </w:t>
      </w:r>
      <w:r w:rsidRPr="00927720">
        <w:t>et aucun autre calcul n'est nécessaire</w:t>
      </w:r>
      <w:r w:rsidR="002364DB" w:rsidRPr="00927720">
        <w:t>.</w:t>
      </w:r>
    </w:p>
    <w:p w14:paraId="2FAC6B29" w14:textId="77777777" w:rsidR="002364DB" w:rsidRPr="00927720" w:rsidRDefault="00F37617" w:rsidP="00570128">
      <w:r w:rsidRPr="00927720">
        <w:t xml:space="preserve">Si </w:t>
      </w:r>
      <w:r w:rsidR="002364DB" w:rsidRPr="00927720">
        <w:rPr>
          <w:i/>
        </w:rPr>
        <w:t>s</w:t>
      </w:r>
      <w:r w:rsidR="002364DB" w:rsidRPr="00927720">
        <w:rPr>
          <w:i/>
          <w:vertAlign w:val="subscript"/>
        </w:rPr>
        <w:t>hi</w:t>
      </w:r>
      <w:r w:rsidR="002364DB" w:rsidRPr="00927720">
        <w:t> &gt; 12</w:t>
      </w:r>
      <w:r w:rsidRPr="00927720">
        <w:t>,</w:t>
      </w:r>
      <w:r w:rsidR="002364DB" w:rsidRPr="00927720">
        <w:t xml:space="preserve"> </w:t>
      </w:r>
      <w:r w:rsidRPr="00927720">
        <w:t xml:space="preserve">le trajet est situé </w:t>
      </w:r>
      <w:r w:rsidR="00077934" w:rsidRPr="00927720">
        <w:t xml:space="preserve">en totalité </w:t>
      </w:r>
      <w:r w:rsidRPr="00927720">
        <w:t xml:space="preserve">au bord inférieur de la couche de fonte ou au-dessous. Dans ce cas, on pose </w:t>
      </w:r>
      <w:r w:rsidR="002364DB" w:rsidRPr="00927720">
        <w:rPr>
          <w:i/>
        </w:rPr>
        <w:t>G</w:t>
      </w:r>
      <w:r w:rsidR="002364DB" w:rsidRPr="00927720">
        <w:t xml:space="preserve"> = 1, </w:t>
      </w:r>
      <w:r w:rsidRPr="00927720">
        <w:t>et aucun autre calcul n'est nécessaire</w:t>
      </w:r>
      <w:r w:rsidR="002364DB" w:rsidRPr="00927720">
        <w:t>.</w:t>
      </w:r>
    </w:p>
    <w:p w14:paraId="0497C769" w14:textId="77777777" w:rsidR="002364DB" w:rsidRPr="00927720" w:rsidRDefault="00F37617" w:rsidP="00570128">
      <w:r w:rsidRPr="00927720">
        <w:lastRenderedPageBreak/>
        <w:t xml:space="preserve">Si </w:t>
      </w:r>
      <w:r w:rsidR="002364DB" w:rsidRPr="00927720">
        <w:rPr>
          <w:i/>
        </w:rPr>
        <w:t>s</w:t>
      </w:r>
      <w:r w:rsidR="002364DB" w:rsidRPr="00927720">
        <w:rPr>
          <w:i/>
          <w:vertAlign w:val="subscript"/>
        </w:rPr>
        <w:t>lo</w:t>
      </w:r>
      <w:r w:rsidR="002364DB" w:rsidRPr="00927720">
        <w:t> = </w:t>
      </w:r>
      <w:r w:rsidR="002364DB" w:rsidRPr="00927720">
        <w:rPr>
          <w:i/>
        </w:rPr>
        <w:t>s</w:t>
      </w:r>
      <w:r w:rsidR="002364DB" w:rsidRPr="00927720">
        <w:rPr>
          <w:i/>
          <w:vertAlign w:val="subscript"/>
        </w:rPr>
        <w:t>hi</w:t>
      </w:r>
      <w:r w:rsidR="002364DB" w:rsidRPr="00927720">
        <w:t xml:space="preserve">, </w:t>
      </w:r>
      <w:r w:rsidRPr="00927720">
        <w:t xml:space="preserve">les deux antennes se trouvent dans la même tranche de la couche de fonte. Dans ce cas, </w:t>
      </w:r>
      <w:r w:rsidR="008B32E0" w:rsidRPr="00927720">
        <w:t xml:space="preserve">on calcule </w:t>
      </w:r>
      <w:r w:rsidR="002364DB" w:rsidRPr="00927720">
        <w:rPr>
          <w:i/>
        </w:rPr>
        <w:t>G</w:t>
      </w:r>
      <w:r w:rsidR="002364DB" w:rsidRPr="00927720">
        <w:t xml:space="preserve"> </w:t>
      </w:r>
      <w:r w:rsidR="008B32E0" w:rsidRPr="00927720">
        <w:t xml:space="preserve">à l'aide de </w:t>
      </w:r>
      <w:r w:rsidRPr="00927720">
        <w:t>la formule</w:t>
      </w:r>
      <w:r w:rsidR="002364DB" w:rsidRPr="00927720">
        <w:t>:</w:t>
      </w:r>
    </w:p>
    <w:p w14:paraId="4DC9AD82" w14:textId="24D1833F" w:rsidR="002364DB" w:rsidRPr="00927720" w:rsidRDefault="002364DB" w:rsidP="00570128">
      <w:pPr>
        <w:pStyle w:val="Equation"/>
      </w:pPr>
      <w:r w:rsidRPr="00927720">
        <w:tab/>
      </w:r>
      <w:r w:rsidRPr="00927720">
        <w:tab/>
      </w:r>
      <w:r w:rsidR="00F37617" w:rsidRPr="00927720">
        <w:rPr>
          <w:position w:val="-12"/>
        </w:rPr>
        <w:object w:dxaOrig="2360" w:dyaOrig="360" w14:anchorId="30846E81">
          <v:shape id="_x0000_i1227" type="#_x0000_t75" style="width:108pt;height:14.25pt" o:ole="">
            <v:imagedata r:id="rId433" o:title=""/>
          </v:shape>
          <o:OLEObject Type="Embed" ProgID="Equation.3" ShapeID="_x0000_i1227" DrawAspect="Content" ObjectID="_1708952586" r:id="rId434"/>
        </w:object>
      </w:r>
      <w:r w:rsidRPr="00927720">
        <w:tab/>
        <w:t>(C.</w:t>
      </w:r>
      <w:r w:rsidR="006D4FE3" w:rsidRPr="00927720">
        <w:t>5.2</w:t>
      </w:r>
      <w:r w:rsidRPr="00927720">
        <w:t>)</w:t>
      </w:r>
    </w:p>
    <w:p w14:paraId="4D122E11" w14:textId="77777777" w:rsidR="002364DB" w:rsidRPr="00927720" w:rsidRDefault="00F37617" w:rsidP="00570128">
      <w:pPr>
        <w:pStyle w:val="Equation"/>
      </w:pPr>
      <w:r w:rsidRPr="00927720">
        <w:t>et aucun autre calcul n'est nécessaire</w:t>
      </w:r>
      <w:r w:rsidR="002364DB" w:rsidRPr="00927720">
        <w:t>.</w:t>
      </w:r>
    </w:p>
    <w:p w14:paraId="4D7E13D9" w14:textId="77777777" w:rsidR="002364DB" w:rsidRPr="00927720" w:rsidRDefault="00F37617" w:rsidP="00570128">
      <w:r w:rsidRPr="00927720">
        <w:t xml:space="preserve">Dans les autres cas, il est nécessaire d'examiner chaque tranche contenant une partie </w:t>
      </w:r>
      <w:r w:rsidR="00CE6F25" w:rsidRPr="00927720">
        <w:t xml:space="preserve">quelconque </w:t>
      </w:r>
      <w:r w:rsidRPr="00927720">
        <w:t>du trajet</w:t>
      </w:r>
      <w:r w:rsidR="002364DB" w:rsidRPr="00927720">
        <w:t>.</w:t>
      </w:r>
    </w:p>
    <w:p w14:paraId="78CC4538" w14:textId="77777777" w:rsidR="002364DB" w:rsidRPr="00927720" w:rsidRDefault="00CE6F25" w:rsidP="00570128">
      <w:r w:rsidRPr="00927720">
        <w:t>On i</w:t>
      </w:r>
      <w:r w:rsidR="002364DB" w:rsidRPr="00927720">
        <w:t xml:space="preserve">nitialise </w:t>
      </w:r>
      <w:r w:rsidR="002364DB" w:rsidRPr="00927720">
        <w:rPr>
          <w:i/>
        </w:rPr>
        <w:t>G</w:t>
      </w:r>
      <w:r w:rsidR="00F37617" w:rsidRPr="00927720">
        <w:t>, qui servira d'accumulateur</w:t>
      </w:r>
      <w:r w:rsidR="002364DB" w:rsidRPr="00927720">
        <w:t>:</w:t>
      </w:r>
    </w:p>
    <w:p w14:paraId="4F8869EE" w14:textId="0B89F02A" w:rsidR="002364DB" w:rsidRPr="00927720" w:rsidRDefault="002364DB" w:rsidP="00570128">
      <w:pPr>
        <w:pStyle w:val="Equation"/>
      </w:pPr>
      <w:r w:rsidRPr="00927720">
        <w:tab/>
      </w:r>
      <w:r w:rsidRPr="00927720">
        <w:tab/>
      </w:r>
      <w:r w:rsidRPr="00927720">
        <w:rPr>
          <w:position w:val="-6"/>
        </w:rPr>
        <w:object w:dxaOrig="600" w:dyaOrig="279" w14:anchorId="63901E08">
          <v:shape id="_x0000_i1228" type="#_x0000_t75" style="width:28.5pt;height:14.25pt" o:ole="">
            <v:imagedata r:id="rId435" o:title=""/>
          </v:shape>
          <o:OLEObject Type="Embed" ProgID="Equation.3" ShapeID="_x0000_i1228" DrawAspect="Content" ObjectID="_1708952587" r:id="rId436"/>
        </w:object>
      </w:r>
      <w:r w:rsidRPr="00927720">
        <w:tab/>
        <w:t>(C.</w:t>
      </w:r>
      <w:r w:rsidR="006D4FE3" w:rsidRPr="00927720">
        <w:t>5.3</w:t>
      </w:r>
      <w:r w:rsidRPr="00927720">
        <w:t>)</w:t>
      </w:r>
    </w:p>
    <w:p w14:paraId="3F54C194" w14:textId="77777777" w:rsidR="002364DB" w:rsidRPr="00927720" w:rsidRDefault="00CE6F25" w:rsidP="00570128">
      <w:r w:rsidRPr="00927720">
        <w:t>On c</w:t>
      </w:r>
      <w:r w:rsidR="002364DB" w:rsidRPr="00927720">
        <w:t>alcul</w:t>
      </w:r>
      <w:r w:rsidRPr="00927720">
        <w:t>e</w:t>
      </w:r>
      <w:r w:rsidR="008B32E0" w:rsidRPr="00927720">
        <w:t xml:space="preserve"> l'intervalle requis des indices de tranche à l'aide des formules</w:t>
      </w:r>
      <w:r w:rsidR="002364DB" w:rsidRPr="00927720">
        <w:t>:</w:t>
      </w:r>
    </w:p>
    <w:p w14:paraId="0128A906" w14:textId="77777777" w:rsidR="00AD734B" w:rsidRPr="006F160D" w:rsidRDefault="00AD734B" w:rsidP="00AD734B">
      <w:pPr>
        <w:pStyle w:val="Equation"/>
        <w:rPr>
          <w:lang w:val="en-US"/>
        </w:rPr>
      </w:pPr>
      <w:r w:rsidRPr="006F160D">
        <w:rPr>
          <w:lang w:val="en-US"/>
        </w:rPr>
        <w:tab/>
      </w:r>
      <w:r w:rsidRPr="006F160D">
        <w:rPr>
          <w:lang w:val="en-US"/>
        </w:rPr>
        <w:tab/>
      </w:r>
      <w:r w:rsidRPr="009F70DA">
        <w:rPr>
          <w:position w:val="-16"/>
          <w:sz w:val="28"/>
          <w:szCs w:val="28"/>
        </w:rPr>
        <w:object w:dxaOrig="2000" w:dyaOrig="400" w14:anchorId="378EED0C">
          <v:shape id="_x0000_i1229" type="#_x0000_t75" style="width:78.75pt;height:18.75pt" o:ole="">
            <v:imagedata r:id="rId437" o:title=""/>
          </v:shape>
          <o:OLEObject Type="Embed" ProgID="Equation.3" ShapeID="_x0000_i1229" DrawAspect="Content" ObjectID="_1708952588" r:id="rId438"/>
        </w:object>
      </w:r>
      <w:r w:rsidRPr="006F160D">
        <w:rPr>
          <w:lang w:val="en-US"/>
        </w:rPr>
        <w:tab/>
        <w:t>(C.</w:t>
      </w:r>
      <w:r>
        <w:rPr>
          <w:lang w:val="en-US"/>
        </w:rPr>
        <w:t>5.4</w:t>
      </w:r>
      <w:r w:rsidRPr="006F160D">
        <w:rPr>
          <w:lang w:val="en-US"/>
        </w:rPr>
        <w:t>a)</w:t>
      </w:r>
    </w:p>
    <w:p w14:paraId="72DC57E7" w14:textId="65EB3211" w:rsidR="002364DB" w:rsidRPr="00927720" w:rsidRDefault="002364DB" w:rsidP="00570128">
      <w:pPr>
        <w:pStyle w:val="Equation"/>
      </w:pPr>
      <w:r w:rsidRPr="00927720">
        <w:tab/>
      </w:r>
      <w:r w:rsidRPr="00927720">
        <w:tab/>
      </w:r>
      <w:r w:rsidRPr="00927720">
        <w:rPr>
          <w:position w:val="-12"/>
        </w:rPr>
        <w:object w:dxaOrig="2040" w:dyaOrig="360" w14:anchorId="7CEB71EE">
          <v:shape id="_x0000_i1230" type="#_x0000_t75" style="width:79.5pt;height:14.25pt" o:ole="">
            <v:imagedata r:id="rId439" o:title=""/>
          </v:shape>
          <o:OLEObject Type="Embed" ProgID="Equation.3" ShapeID="_x0000_i1230" DrawAspect="Content" ObjectID="_1708952589" r:id="rId440"/>
        </w:object>
      </w:r>
      <w:r w:rsidRPr="00927720">
        <w:tab/>
        <w:t>(C.</w:t>
      </w:r>
      <w:r w:rsidR="006D4FE3" w:rsidRPr="00927720">
        <w:t>5.4</w:t>
      </w:r>
      <w:r w:rsidRPr="00927720">
        <w:t>b)</w:t>
      </w:r>
    </w:p>
    <w:p w14:paraId="0A2533CE" w14:textId="77777777" w:rsidR="002364DB" w:rsidRPr="00927720" w:rsidRDefault="008B32E0" w:rsidP="00570128">
      <w:r w:rsidRPr="00927720">
        <w:t xml:space="preserve">Pour toutes les valeurs de l'indice de tranche </w:t>
      </w:r>
      <w:r w:rsidR="002364DB" w:rsidRPr="00927720">
        <w:rPr>
          <w:i/>
        </w:rPr>
        <w:t>s</w:t>
      </w:r>
      <w:r w:rsidR="002364DB" w:rsidRPr="00927720">
        <w:t xml:space="preserve"> </w:t>
      </w:r>
      <w:r w:rsidRPr="00927720">
        <w:t xml:space="preserve">comprises entre </w:t>
      </w:r>
      <w:r w:rsidR="002364DB" w:rsidRPr="00927720">
        <w:rPr>
          <w:i/>
        </w:rPr>
        <w:t>s</w:t>
      </w:r>
      <w:r w:rsidR="002364DB" w:rsidRPr="00927720">
        <w:rPr>
          <w:i/>
          <w:vertAlign w:val="subscript"/>
        </w:rPr>
        <w:t>first</w:t>
      </w:r>
      <w:r w:rsidR="002364DB" w:rsidRPr="00927720">
        <w:t xml:space="preserve"> </w:t>
      </w:r>
      <w:r w:rsidRPr="00927720">
        <w:t xml:space="preserve">et </w:t>
      </w:r>
      <w:r w:rsidR="002364DB" w:rsidRPr="00927720">
        <w:rPr>
          <w:i/>
        </w:rPr>
        <w:t>s</w:t>
      </w:r>
      <w:r w:rsidR="002364DB" w:rsidRPr="00927720">
        <w:rPr>
          <w:i/>
          <w:vertAlign w:val="subscript"/>
        </w:rPr>
        <w:t>last</w:t>
      </w:r>
      <w:r w:rsidRPr="00927720">
        <w:t xml:space="preserve">, </w:t>
      </w:r>
      <w:r w:rsidR="00CE6F25" w:rsidRPr="00927720">
        <w:t xml:space="preserve">on </w:t>
      </w:r>
      <w:r w:rsidR="00B24923" w:rsidRPr="00927720">
        <w:t>proc</w:t>
      </w:r>
      <w:r w:rsidR="00CE6F25" w:rsidRPr="00927720">
        <w:t>ède</w:t>
      </w:r>
      <w:r w:rsidR="00B24923" w:rsidRPr="00927720">
        <w:t xml:space="preserve"> comme </w:t>
      </w:r>
      <w:r w:rsidRPr="00927720">
        <w:t>suit</w:t>
      </w:r>
      <w:r w:rsidR="002364DB" w:rsidRPr="00927720">
        <w:t>:</w:t>
      </w:r>
    </w:p>
    <w:p w14:paraId="5041151D" w14:textId="77777777" w:rsidR="002364DB" w:rsidRPr="00927720" w:rsidRDefault="008B32E0" w:rsidP="00570128">
      <w:pPr>
        <w:pStyle w:val="Headingi"/>
      </w:pPr>
      <w:r w:rsidRPr="00927720">
        <w:t>Début du calcul pour chaque indice de tranche</w:t>
      </w:r>
      <w:r w:rsidR="002364DB" w:rsidRPr="00927720">
        <w:t>:</w:t>
      </w:r>
    </w:p>
    <w:p w14:paraId="6BD3EAF9" w14:textId="4C656612" w:rsidR="002364DB" w:rsidRPr="00927720" w:rsidRDefault="00CE6F25" w:rsidP="00570128">
      <w:r w:rsidRPr="00927720">
        <w:t>Pour ch</w:t>
      </w:r>
      <w:r w:rsidR="008B32E0" w:rsidRPr="00927720">
        <w:t xml:space="preserve">aque valeur de </w:t>
      </w:r>
      <w:r w:rsidR="002364DB" w:rsidRPr="00927720">
        <w:rPr>
          <w:i/>
        </w:rPr>
        <w:t>s</w:t>
      </w:r>
      <w:r w:rsidRPr="00927720">
        <w:t xml:space="preserve">, </w:t>
      </w:r>
      <w:r w:rsidR="008B32E0" w:rsidRPr="00927720">
        <w:t xml:space="preserve">une </w:t>
      </w:r>
      <w:r w:rsidR="00077934" w:rsidRPr="00927720">
        <w:t xml:space="preserve">et une seule </w:t>
      </w:r>
      <w:r w:rsidR="008B32E0" w:rsidRPr="00927720">
        <w:t xml:space="preserve">des </w:t>
      </w:r>
      <w:r w:rsidR="002364DB" w:rsidRPr="00927720">
        <w:t xml:space="preserve">conditions </w:t>
      </w:r>
      <w:r w:rsidR="008B32E0" w:rsidRPr="00927720">
        <w:t>suivantes</w:t>
      </w:r>
      <w:r w:rsidRPr="00927720">
        <w:t xml:space="preserve"> doit être vraie</w:t>
      </w:r>
      <w:r w:rsidR="008B32E0" w:rsidRPr="00927720">
        <w:t xml:space="preserve">. Pour la </w:t>
      </w:r>
      <w:r w:rsidR="002364DB" w:rsidRPr="00927720">
        <w:t>condition</w:t>
      </w:r>
      <w:r w:rsidR="008B32E0" w:rsidRPr="00927720">
        <w:t xml:space="preserve"> qui est vraie</w:t>
      </w:r>
      <w:r w:rsidR="002364DB" w:rsidRPr="00927720">
        <w:t xml:space="preserve">, </w:t>
      </w:r>
      <w:r w:rsidR="008B32E0" w:rsidRPr="00927720">
        <w:t>on utilise les formules associées</w:t>
      </w:r>
      <w:r w:rsidR="002364DB" w:rsidRPr="00927720">
        <w:t>, (C.</w:t>
      </w:r>
      <w:r w:rsidR="006D4FE3" w:rsidRPr="00927720">
        <w:t>5.5</w:t>
      </w:r>
      <w:r w:rsidR="002364DB" w:rsidRPr="00927720">
        <w:t>a,b), (C.</w:t>
      </w:r>
      <w:r w:rsidR="006D4FE3" w:rsidRPr="00927720">
        <w:t>5.6</w:t>
      </w:r>
      <w:r w:rsidR="002364DB" w:rsidRPr="00927720">
        <w:t>a,b) o</w:t>
      </w:r>
      <w:r w:rsidR="008B32E0" w:rsidRPr="00927720">
        <w:t>u</w:t>
      </w:r>
      <w:r w:rsidR="002364DB" w:rsidRPr="00927720">
        <w:t xml:space="preserve"> (C.</w:t>
      </w:r>
      <w:r w:rsidR="006D4FE3" w:rsidRPr="00927720">
        <w:t>5.7</w:t>
      </w:r>
      <w:r w:rsidR="002364DB" w:rsidRPr="00927720">
        <w:t xml:space="preserve">a,b), </w:t>
      </w:r>
      <w:r w:rsidR="008B32E0" w:rsidRPr="00927720">
        <w:t>pour calculer</w:t>
      </w:r>
      <w:r w:rsidR="002364DB" w:rsidRPr="00927720">
        <w:t xml:space="preserve"> </w:t>
      </w:r>
      <w:r w:rsidR="008B32E0" w:rsidRPr="00927720">
        <w:t xml:space="preserve">la différence de hauteur </w:t>
      </w:r>
      <w:r w:rsidR="002364DB" w:rsidRPr="00927720">
        <w:sym w:font="Symbol" w:char="F064"/>
      </w:r>
      <w:r w:rsidR="002364DB" w:rsidRPr="00927720">
        <w:rPr>
          <w:i/>
        </w:rPr>
        <w:t>h</w:t>
      </w:r>
      <w:r w:rsidR="002364DB" w:rsidRPr="00927720">
        <w:t xml:space="preserve"> </w:t>
      </w:r>
      <w:r w:rsidR="008B32E0" w:rsidRPr="00927720">
        <w:t xml:space="preserve">et la </w:t>
      </w:r>
      <w:r w:rsidR="002364DB" w:rsidRPr="00927720">
        <w:t xml:space="preserve">fraction </w:t>
      </w:r>
      <w:r w:rsidR="008B32E0" w:rsidRPr="00927720">
        <w:t>correspondante du trajet dans la tranche </w:t>
      </w:r>
      <w:r w:rsidR="002364DB" w:rsidRPr="00927720">
        <w:rPr>
          <w:i/>
        </w:rPr>
        <w:t>Q</w:t>
      </w:r>
      <w:r w:rsidR="002364DB" w:rsidRPr="00927720">
        <w:t xml:space="preserve">. </w:t>
      </w:r>
    </w:p>
    <w:p w14:paraId="3BEA52CF" w14:textId="77777777" w:rsidR="002364DB" w:rsidRPr="00927720" w:rsidRDefault="002364DB" w:rsidP="00570128">
      <w:pPr>
        <w:keepNext/>
      </w:pPr>
      <w:r w:rsidRPr="00927720">
        <w:t xml:space="preserve">Condition 1: </w:t>
      </w:r>
      <w:r w:rsidRPr="00927720">
        <w:rPr>
          <w:i/>
        </w:rPr>
        <w:t>s</w:t>
      </w:r>
      <w:r w:rsidRPr="00927720">
        <w:rPr>
          <w:i/>
          <w:vertAlign w:val="subscript"/>
        </w:rPr>
        <w:t>hi</w:t>
      </w:r>
      <w:r w:rsidRPr="00927720">
        <w:t xml:space="preserve"> &lt; </w:t>
      </w:r>
      <w:r w:rsidRPr="00927720">
        <w:rPr>
          <w:i/>
        </w:rPr>
        <w:t>s</w:t>
      </w:r>
      <w:r w:rsidRPr="00927720">
        <w:t xml:space="preserve"> </w:t>
      </w:r>
      <w:r w:rsidR="008B32E0" w:rsidRPr="00927720">
        <w:t xml:space="preserve">et </w:t>
      </w:r>
      <w:r w:rsidRPr="00927720">
        <w:rPr>
          <w:i/>
        </w:rPr>
        <w:t>s</w:t>
      </w:r>
      <w:r w:rsidRPr="00927720">
        <w:t xml:space="preserve"> &lt; </w:t>
      </w:r>
      <w:r w:rsidRPr="00927720">
        <w:rPr>
          <w:i/>
        </w:rPr>
        <w:t>s</w:t>
      </w:r>
      <w:r w:rsidRPr="00927720">
        <w:rPr>
          <w:i/>
          <w:vertAlign w:val="subscript"/>
        </w:rPr>
        <w:t>lo</w:t>
      </w:r>
    </w:p>
    <w:p w14:paraId="2777AEE2" w14:textId="77777777" w:rsidR="002364DB" w:rsidRPr="00927720" w:rsidRDefault="008B32E0" w:rsidP="00570128">
      <w:r w:rsidRPr="00927720">
        <w:t>Dans ce cas, la tranche est entièrement traversée par un tronçon du trajet</w:t>
      </w:r>
      <w:r w:rsidR="002364DB" w:rsidRPr="00927720">
        <w:t>:</w:t>
      </w:r>
    </w:p>
    <w:p w14:paraId="357CEC38" w14:textId="2B60CDBD" w:rsidR="002364DB" w:rsidRPr="00927720" w:rsidRDefault="002364DB" w:rsidP="00570128">
      <w:pPr>
        <w:pStyle w:val="Equation"/>
      </w:pPr>
      <w:r w:rsidRPr="00927720">
        <w:tab/>
      </w:r>
      <w:r w:rsidRPr="00927720">
        <w:tab/>
      </w:r>
      <w:r w:rsidR="008B32E0" w:rsidRPr="00927720">
        <w:rPr>
          <w:position w:val="-10"/>
        </w:rPr>
        <w:object w:dxaOrig="1620" w:dyaOrig="340" w14:anchorId="6F7EB111">
          <v:shape id="_x0000_i1231" type="#_x0000_t75" style="width:86.25pt;height:14.25pt" o:ole="">
            <v:imagedata r:id="rId441" o:title=""/>
          </v:shape>
          <o:OLEObject Type="Embed" ProgID="Equation.3" ShapeID="_x0000_i1231" DrawAspect="Content" ObjectID="_1708952590" r:id="rId442"/>
        </w:object>
      </w:r>
      <w:r w:rsidRPr="00927720">
        <w:tab/>
        <w:t>(C.</w:t>
      </w:r>
      <w:r w:rsidR="00CD693F" w:rsidRPr="00927720">
        <w:t>5.5</w:t>
      </w:r>
      <w:r w:rsidRPr="00927720">
        <w:t>a)</w:t>
      </w:r>
    </w:p>
    <w:p w14:paraId="147EEB33" w14:textId="130157A5" w:rsidR="002364DB" w:rsidRPr="00927720" w:rsidRDefault="002364DB" w:rsidP="00570128">
      <w:pPr>
        <w:pStyle w:val="Equation"/>
      </w:pPr>
      <w:r w:rsidRPr="00927720">
        <w:tab/>
      </w:r>
      <w:r w:rsidRPr="00927720">
        <w:tab/>
      </w:r>
      <w:r w:rsidRPr="00927720">
        <w:rPr>
          <w:position w:val="-30"/>
        </w:rPr>
        <w:object w:dxaOrig="1300" w:dyaOrig="680" w14:anchorId="6A5BD1E2">
          <v:shape id="_x0000_i1232" type="#_x0000_t75" style="width:57.75pt;height:36pt" o:ole="">
            <v:imagedata r:id="rId443" o:title=""/>
          </v:shape>
          <o:OLEObject Type="Embed" ProgID="Equation.3" ShapeID="_x0000_i1232" DrawAspect="Content" ObjectID="_1708952591" r:id="rId444"/>
        </w:object>
      </w:r>
      <w:r w:rsidRPr="00927720">
        <w:tab/>
        <w:t>(C.</w:t>
      </w:r>
      <w:r w:rsidR="00CD693F" w:rsidRPr="00927720">
        <w:t>5.5</w:t>
      </w:r>
      <w:r w:rsidRPr="00927720">
        <w:t>b)</w:t>
      </w:r>
    </w:p>
    <w:p w14:paraId="6411C89C" w14:textId="77777777" w:rsidR="002364DB" w:rsidRPr="00927720" w:rsidRDefault="002364DB" w:rsidP="00570128">
      <w:pPr>
        <w:keepNext/>
      </w:pPr>
      <w:r w:rsidRPr="00927720">
        <w:t xml:space="preserve">Condition 2: </w:t>
      </w:r>
      <w:r w:rsidRPr="00927720">
        <w:rPr>
          <w:i/>
        </w:rPr>
        <w:t>s</w:t>
      </w:r>
      <w:r w:rsidRPr="00927720">
        <w:t xml:space="preserve"> = </w:t>
      </w:r>
      <w:r w:rsidRPr="00927720">
        <w:rPr>
          <w:i/>
        </w:rPr>
        <w:t>s</w:t>
      </w:r>
      <w:r w:rsidRPr="00927720">
        <w:rPr>
          <w:i/>
          <w:vertAlign w:val="subscript"/>
        </w:rPr>
        <w:t>lo</w:t>
      </w:r>
    </w:p>
    <w:p w14:paraId="1949F4A5" w14:textId="77777777" w:rsidR="002364DB" w:rsidRPr="00927720" w:rsidRDefault="008B32E0" w:rsidP="00570128">
      <w:r w:rsidRPr="00927720">
        <w:t xml:space="preserve">Dans ce cas, la tranche </w:t>
      </w:r>
      <w:r w:rsidR="002364DB" w:rsidRPr="00927720">
        <w:t>cont</w:t>
      </w:r>
      <w:r w:rsidRPr="00927720">
        <w:t xml:space="preserve">ient l'antenne la </w:t>
      </w:r>
      <w:r w:rsidR="00F46413" w:rsidRPr="00927720">
        <w:t>plus basse</w:t>
      </w:r>
      <w:r w:rsidR="002364DB" w:rsidRPr="00927720">
        <w:t xml:space="preserve">, </w:t>
      </w:r>
      <w:r w:rsidRPr="00927720">
        <w:t xml:space="preserve">à </w:t>
      </w:r>
      <w:r w:rsidR="002364DB" w:rsidRPr="00927720">
        <w:rPr>
          <w:i/>
          <w:iCs/>
        </w:rPr>
        <w:t>h</w:t>
      </w:r>
      <w:r w:rsidR="002364DB" w:rsidRPr="00927720">
        <w:rPr>
          <w:i/>
          <w:iCs/>
          <w:vertAlign w:val="subscript"/>
        </w:rPr>
        <w:t>lo</w:t>
      </w:r>
      <w:r w:rsidR="002364DB" w:rsidRPr="00927720">
        <w:t> </w:t>
      </w:r>
      <w:r w:rsidR="00570656" w:rsidRPr="00927720">
        <w:t>en m au-dessus du niveau de la mer</w:t>
      </w:r>
      <w:r w:rsidR="002364DB" w:rsidRPr="00927720">
        <w:t>:</w:t>
      </w:r>
    </w:p>
    <w:p w14:paraId="220086B5" w14:textId="188AAB92" w:rsidR="00AD734B" w:rsidRPr="006F160D" w:rsidRDefault="00AD734B" w:rsidP="00AD734B">
      <w:pPr>
        <w:pStyle w:val="Equation"/>
        <w:rPr>
          <w:lang w:val="en-US"/>
        </w:rPr>
      </w:pPr>
      <w:r w:rsidRPr="006F160D">
        <w:rPr>
          <w:lang w:val="en-US"/>
        </w:rPr>
        <w:tab/>
      </w:r>
      <w:r w:rsidRPr="006F160D">
        <w:rPr>
          <w:lang w:val="en-US"/>
        </w:rPr>
        <w:tab/>
      </w:r>
      <w:r w:rsidRPr="00033DA4">
        <w:rPr>
          <w:position w:val="-16"/>
        </w:rPr>
        <w:object w:dxaOrig="3200" w:dyaOrig="440" w14:anchorId="0FFE188D">
          <v:shape id="_x0000_i1233" type="#_x0000_t75" style="width:142.5pt;height:23.25pt" o:ole="">
            <v:imagedata r:id="rId445" o:title=""/>
          </v:shape>
          <o:OLEObject Type="Embed" ProgID="Equation.DSMT4" ShapeID="_x0000_i1233" DrawAspect="Content" ObjectID="_1708952592" r:id="rId446"/>
        </w:object>
      </w:r>
      <w:r w:rsidRPr="006F160D">
        <w:rPr>
          <w:lang w:val="en-US"/>
        </w:rPr>
        <w:tab/>
        <w:t>(C.</w:t>
      </w:r>
      <w:r>
        <w:rPr>
          <w:lang w:val="en-US"/>
        </w:rPr>
        <w:t>5.6</w:t>
      </w:r>
      <w:r w:rsidRPr="006F160D">
        <w:rPr>
          <w:lang w:val="en-US"/>
        </w:rPr>
        <w:t>a)</w:t>
      </w:r>
    </w:p>
    <w:p w14:paraId="0A5F3646" w14:textId="6BB8CD12" w:rsidR="002364DB" w:rsidRPr="00927720" w:rsidRDefault="002364DB" w:rsidP="00570128">
      <w:pPr>
        <w:pStyle w:val="Equation"/>
      </w:pPr>
      <w:r w:rsidRPr="00927720">
        <w:tab/>
      </w:r>
      <w:r w:rsidRPr="00927720">
        <w:tab/>
      </w:r>
      <w:r w:rsidRPr="00927720">
        <w:rPr>
          <w:position w:val="-30"/>
        </w:rPr>
        <w:object w:dxaOrig="2380" w:dyaOrig="680" w14:anchorId="284F59D7">
          <v:shape id="_x0000_i1234" type="#_x0000_t75" style="width:100.5pt;height:28.5pt" o:ole="">
            <v:imagedata r:id="rId447" o:title=""/>
          </v:shape>
          <o:OLEObject Type="Embed" ProgID="Equation.3" ShapeID="_x0000_i1234" DrawAspect="Content" ObjectID="_1708952593" r:id="rId448"/>
        </w:object>
      </w:r>
      <w:r w:rsidRPr="00927720">
        <w:tab/>
        <w:t>(C.</w:t>
      </w:r>
      <w:r w:rsidR="00CD693F" w:rsidRPr="00927720">
        <w:t>5.6</w:t>
      </w:r>
      <w:r w:rsidRPr="00927720">
        <w:t>b)</w:t>
      </w:r>
    </w:p>
    <w:p w14:paraId="01B1D13B" w14:textId="77777777" w:rsidR="002364DB" w:rsidRPr="00927720" w:rsidRDefault="002364DB" w:rsidP="00570128">
      <w:pPr>
        <w:keepNext/>
      </w:pPr>
      <w:r w:rsidRPr="00927720">
        <w:t xml:space="preserve">Condition 3: </w:t>
      </w:r>
      <w:r w:rsidRPr="00927720">
        <w:rPr>
          <w:i/>
        </w:rPr>
        <w:t>s</w:t>
      </w:r>
      <w:r w:rsidRPr="00927720">
        <w:t xml:space="preserve"> = </w:t>
      </w:r>
      <w:r w:rsidRPr="00927720">
        <w:rPr>
          <w:i/>
        </w:rPr>
        <w:t>s</w:t>
      </w:r>
      <w:r w:rsidRPr="00927720">
        <w:rPr>
          <w:i/>
          <w:vertAlign w:val="subscript"/>
        </w:rPr>
        <w:t>hi</w:t>
      </w:r>
    </w:p>
    <w:p w14:paraId="1DB487F2" w14:textId="77777777" w:rsidR="002364DB" w:rsidRPr="00927720" w:rsidRDefault="008B32E0" w:rsidP="00570128">
      <w:r w:rsidRPr="00927720">
        <w:t xml:space="preserve">Dans ce cas, la tranche </w:t>
      </w:r>
      <w:r w:rsidR="002364DB" w:rsidRPr="00927720">
        <w:t>cont</w:t>
      </w:r>
      <w:r w:rsidRPr="00927720">
        <w:t xml:space="preserve">ient l'antenne la plus </w:t>
      </w:r>
      <w:r w:rsidR="00F46413" w:rsidRPr="00927720">
        <w:t>haute</w:t>
      </w:r>
      <w:r w:rsidR="002364DB" w:rsidRPr="00927720">
        <w:t xml:space="preserve">, </w:t>
      </w:r>
      <w:r w:rsidRPr="00927720">
        <w:t xml:space="preserve">à </w:t>
      </w:r>
      <w:r w:rsidR="00570656" w:rsidRPr="00927720">
        <w:rPr>
          <w:position w:val="-12"/>
        </w:rPr>
        <w:object w:dxaOrig="340" w:dyaOrig="360" w14:anchorId="0736581D">
          <v:shape id="_x0000_i1235" type="#_x0000_t75" style="width:14.25pt;height:21.75pt" o:ole="" fillcolor="window">
            <v:imagedata r:id="rId449" o:title=""/>
          </v:shape>
          <o:OLEObject Type="Embed" ProgID="Equation.3" ShapeID="_x0000_i1235" DrawAspect="Content" ObjectID="_1708952594" r:id="rId450"/>
        </w:object>
      </w:r>
      <w:r w:rsidR="002364DB" w:rsidRPr="00927720">
        <w:t xml:space="preserve"> </w:t>
      </w:r>
      <w:r w:rsidR="00570656" w:rsidRPr="00927720">
        <w:t>en m au-dessus du niveau de la mer</w:t>
      </w:r>
      <w:r w:rsidR="002364DB" w:rsidRPr="00927720">
        <w:t>:</w:t>
      </w:r>
    </w:p>
    <w:p w14:paraId="4D67D859" w14:textId="490D4796" w:rsidR="00AD734B" w:rsidRPr="006F160D" w:rsidRDefault="00AD734B" w:rsidP="00AD734B">
      <w:pPr>
        <w:pStyle w:val="Equation"/>
        <w:rPr>
          <w:lang w:val="en-US"/>
        </w:rPr>
      </w:pPr>
      <w:r w:rsidRPr="006F160D">
        <w:rPr>
          <w:lang w:val="en-US"/>
        </w:rPr>
        <w:tab/>
      </w:r>
      <w:r w:rsidRPr="006F160D">
        <w:rPr>
          <w:lang w:val="en-US"/>
        </w:rPr>
        <w:tab/>
      </w:r>
      <w:r w:rsidRPr="00AD734B">
        <w:rPr>
          <w:position w:val="-14"/>
        </w:rPr>
        <w:object w:dxaOrig="2520" w:dyaOrig="400" w14:anchorId="09925231">
          <v:shape id="_x0000_i1236" type="#_x0000_t75" style="width:120.75pt;height:21pt" o:ole="">
            <v:imagedata r:id="rId451" o:title=""/>
          </v:shape>
          <o:OLEObject Type="Embed" ProgID="Equation.DSMT4" ShapeID="_x0000_i1236" DrawAspect="Content" ObjectID="_1708952595" r:id="rId452"/>
        </w:object>
      </w:r>
      <w:r w:rsidRPr="006F160D">
        <w:rPr>
          <w:lang w:val="en-US"/>
        </w:rPr>
        <w:tab/>
        <w:t>(C.</w:t>
      </w:r>
      <w:r>
        <w:rPr>
          <w:lang w:val="en-US"/>
        </w:rPr>
        <w:t>5.7</w:t>
      </w:r>
      <w:r w:rsidRPr="006F160D">
        <w:rPr>
          <w:lang w:val="en-US"/>
        </w:rPr>
        <w:t>a)</w:t>
      </w:r>
    </w:p>
    <w:p w14:paraId="17C1536C" w14:textId="680F65A9" w:rsidR="002364DB" w:rsidRPr="00927720" w:rsidRDefault="002364DB" w:rsidP="00570128">
      <w:pPr>
        <w:pStyle w:val="Equation"/>
      </w:pPr>
      <w:r w:rsidRPr="00927720">
        <w:tab/>
      </w:r>
      <w:r w:rsidRPr="00927720">
        <w:tab/>
      </w:r>
      <w:r w:rsidRPr="00927720">
        <w:rPr>
          <w:position w:val="-30"/>
        </w:rPr>
        <w:object w:dxaOrig="2220" w:dyaOrig="700" w14:anchorId="67A42487">
          <v:shape id="_x0000_i1237" type="#_x0000_t75" style="width:86.25pt;height:28.5pt" o:ole="">
            <v:imagedata r:id="rId453" o:title=""/>
          </v:shape>
          <o:OLEObject Type="Embed" ProgID="Equation.3" ShapeID="_x0000_i1237" DrawAspect="Content" ObjectID="_1708952596" r:id="rId454"/>
        </w:object>
      </w:r>
      <w:r w:rsidRPr="00927720">
        <w:tab/>
        <w:t>(C.</w:t>
      </w:r>
      <w:r w:rsidR="00CD693F" w:rsidRPr="00927720">
        <w:t>5.7</w:t>
      </w:r>
      <w:r w:rsidRPr="00927720">
        <w:t>b)</w:t>
      </w:r>
    </w:p>
    <w:p w14:paraId="6EAA1ED6" w14:textId="6A6C1D91" w:rsidR="002364DB" w:rsidRPr="00927720" w:rsidRDefault="008B32E0" w:rsidP="00570128">
      <w:r w:rsidRPr="00927720">
        <w:t xml:space="preserve">Il est à noter que toutes les valeurs de </w:t>
      </w:r>
      <w:r w:rsidR="002364DB" w:rsidRPr="00927720">
        <w:rPr>
          <w:position w:val="-6"/>
        </w:rPr>
        <w:object w:dxaOrig="320" w:dyaOrig="279" w14:anchorId="1F1A462E">
          <v:shape id="_x0000_i1238" type="#_x0000_t75" style="width:14.25pt;height:14.25pt" o:ole="">
            <v:imagedata r:id="rId455" o:title=""/>
          </v:shape>
          <o:OLEObject Type="Embed" ProgID="Equation.3" ShapeID="_x0000_i1238" DrawAspect="Content" ObjectID="_1708952597" r:id="rId456"/>
        </w:object>
      </w:r>
      <w:r w:rsidR="002364DB" w:rsidRPr="00927720">
        <w:t xml:space="preserve"> </w:t>
      </w:r>
      <w:r w:rsidRPr="00927720">
        <w:t xml:space="preserve">obtenues par les formules </w:t>
      </w:r>
      <w:r w:rsidR="002364DB" w:rsidRPr="00927720">
        <w:t>(C.</w:t>
      </w:r>
      <w:r w:rsidR="00CD693F" w:rsidRPr="00927720">
        <w:t>5.5</w:t>
      </w:r>
      <w:r w:rsidR="002364DB" w:rsidRPr="00927720">
        <w:t xml:space="preserve">a) </w:t>
      </w:r>
      <w:r w:rsidRPr="00927720">
        <w:t xml:space="preserve">à </w:t>
      </w:r>
      <w:r w:rsidR="002364DB" w:rsidRPr="00927720">
        <w:t>(C.</w:t>
      </w:r>
      <w:r w:rsidR="00CD693F" w:rsidRPr="00927720">
        <w:t>5.7</w:t>
      </w:r>
      <w:r w:rsidR="002364DB" w:rsidRPr="00927720">
        <w:t xml:space="preserve">a) </w:t>
      </w:r>
      <w:r w:rsidRPr="00927720">
        <w:t xml:space="preserve">devraient être </w:t>
      </w:r>
      <w:r w:rsidR="002364DB" w:rsidRPr="00927720">
        <w:t>n</w:t>
      </w:r>
      <w:r w:rsidRPr="00927720">
        <w:t>é</w:t>
      </w:r>
      <w:r w:rsidR="002364DB" w:rsidRPr="00927720">
        <w:t>gative</w:t>
      </w:r>
      <w:r w:rsidRPr="00927720">
        <w:t>s</w:t>
      </w:r>
      <w:r w:rsidR="002364DB" w:rsidRPr="00927720">
        <w:t>.</w:t>
      </w:r>
    </w:p>
    <w:p w14:paraId="0F6DF853" w14:textId="77777777" w:rsidR="002364DB" w:rsidRPr="00927720" w:rsidRDefault="008B32E0" w:rsidP="00570128">
      <w:r w:rsidRPr="00927720">
        <w:t xml:space="preserve">Pour la valeur de </w:t>
      </w:r>
      <w:r w:rsidR="002364DB" w:rsidRPr="00927720">
        <w:sym w:font="Symbol" w:char="F064"/>
      </w:r>
      <w:r w:rsidR="002364DB" w:rsidRPr="00927720">
        <w:rPr>
          <w:i/>
        </w:rPr>
        <w:t>h</w:t>
      </w:r>
      <w:r w:rsidR="002364DB" w:rsidRPr="00927720">
        <w:t xml:space="preserve"> calcul</w:t>
      </w:r>
      <w:r w:rsidRPr="00927720">
        <w:t xml:space="preserve">ée </w:t>
      </w:r>
      <w:r w:rsidR="00570656" w:rsidRPr="00927720">
        <w:t xml:space="preserve">dans </w:t>
      </w:r>
      <w:r w:rsidR="001F0960" w:rsidRPr="00927720">
        <w:t>l'un</w:t>
      </w:r>
      <w:r w:rsidR="00570656" w:rsidRPr="00927720">
        <w:t xml:space="preserve"> des trois </w:t>
      </w:r>
      <w:r w:rsidR="001F0960" w:rsidRPr="00927720">
        <w:t>cas précédent</w:t>
      </w:r>
      <w:r w:rsidR="00570656" w:rsidRPr="00927720">
        <w:t>s</w:t>
      </w:r>
      <w:r w:rsidR="002364DB" w:rsidRPr="00927720">
        <w:t xml:space="preserve">, </w:t>
      </w:r>
      <w:r w:rsidR="00CE6F25" w:rsidRPr="00927720">
        <w:t xml:space="preserve">on </w:t>
      </w:r>
      <w:r w:rsidR="002364DB" w:rsidRPr="00927720">
        <w:t>calcul</w:t>
      </w:r>
      <w:r w:rsidR="00CE6F25" w:rsidRPr="00927720">
        <w:t>e</w:t>
      </w:r>
      <w:r w:rsidR="00570656" w:rsidRPr="00927720">
        <w:t xml:space="preserve"> le multiplicateur correspondant</w:t>
      </w:r>
      <w:r w:rsidR="002364DB" w:rsidRPr="00927720">
        <w:t>:</w:t>
      </w:r>
    </w:p>
    <w:p w14:paraId="14309453" w14:textId="77777777" w:rsidR="00AD734B" w:rsidRPr="006F160D" w:rsidRDefault="00AD734B" w:rsidP="00AD734B">
      <w:pPr>
        <w:pStyle w:val="Equation"/>
        <w:rPr>
          <w:lang w:val="en-US"/>
        </w:rPr>
      </w:pPr>
      <w:r w:rsidRPr="006F160D">
        <w:rPr>
          <w:lang w:val="en-US"/>
        </w:rPr>
        <w:lastRenderedPageBreak/>
        <w:tab/>
      </w:r>
      <w:r w:rsidRPr="006F160D">
        <w:rPr>
          <w:lang w:val="en-US"/>
        </w:rPr>
        <w:tab/>
      </w:r>
      <w:r w:rsidRPr="00033DA4">
        <w:rPr>
          <w:position w:val="-12"/>
        </w:rPr>
        <w:object w:dxaOrig="1280" w:dyaOrig="360" w14:anchorId="5769E2D9">
          <v:shape id="_x0000_i1239" type="#_x0000_t75" style="width:53.25pt;height:18.75pt" o:ole="">
            <v:imagedata r:id="rId457" o:title=""/>
          </v:shape>
          <o:OLEObject Type="Embed" ProgID="Equation.3" ShapeID="_x0000_i1239" DrawAspect="Content" ObjectID="_1708952598" r:id="rId458"/>
        </w:object>
      </w:r>
      <w:r w:rsidRPr="006F160D">
        <w:rPr>
          <w:lang w:val="en-US"/>
        </w:rPr>
        <w:tab/>
        <w:t>(C.</w:t>
      </w:r>
      <w:r>
        <w:rPr>
          <w:lang w:val="en-US"/>
        </w:rPr>
        <w:t>5.8</w:t>
      </w:r>
      <w:r w:rsidRPr="006F160D">
        <w:rPr>
          <w:lang w:val="en-US"/>
        </w:rPr>
        <w:t>)</w:t>
      </w:r>
    </w:p>
    <w:p w14:paraId="0227F557" w14:textId="2C6AFC9F" w:rsidR="002364DB" w:rsidRPr="00927720" w:rsidRDefault="00570656" w:rsidP="00570128">
      <w:r w:rsidRPr="00927720">
        <w:t xml:space="preserve">où </w:t>
      </w:r>
      <w:r w:rsidR="002364DB" w:rsidRPr="00927720">
        <w:sym w:font="Symbol" w:char="F047"/>
      </w:r>
      <w:r w:rsidR="002364DB" w:rsidRPr="00927720">
        <w:t xml:space="preserve"> </w:t>
      </w:r>
      <w:r w:rsidRPr="00927720">
        <w:t xml:space="preserve">en fonction de </w:t>
      </w:r>
      <w:r w:rsidR="002364DB" w:rsidRPr="00927720">
        <w:sym w:font="Symbol" w:char="F064"/>
      </w:r>
      <w:r w:rsidR="002364DB" w:rsidRPr="00927720">
        <w:rPr>
          <w:i/>
        </w:rPr>
        <w:t>h</w:t>
      </w:r>
      <w:r w:rsidR="002364DB" w:rsidRPr="00927720">
        <w:t xml:space="preserve"> </w:t>
      </w:r>
      <w:r w:rsidRPr="00927720">
        <w:t xml:space="preserve">est défini par la formule </w:t>
      </w:r>
      <w:r w:rsidR="002364DB" w:rsidRPr="00927720">
        <w:t>(C.</w:t>
      </w:r>
      <w:r w:rsidR="00CD693F" w:rsidRPr="00927720">
        <w:t>4.1</w:t>
      </w:r>
      <w:r w:rsidR="002364DB" w:rsidRPr="00927720">
        <w:t>).</w:t>
      </w:r>
    </w:p>
    <w:p w14:paraId="51FBB457" w14:textId="77777777" w:rsidR="002364DB" w:rsidRPr="00927720" w:rsidRDefault="00C93703" w:rsidP="00570128">
      <w:r w:rsidRPr="00927720">
        <w:t>On c</w:t>
      </w:r>
      <w:r w:rsidR="00CE6F25" w:rsidRPr="00927720">
        <w:t>umul</w:t>
      </w:r>
      <w:r w:rsidRPr="00927720">
        <w:t>e</w:t>
      </w:r>
      <w:r w:rsidR="00570656" w:rsidRPr="00927720">
        <w:t xml:space="preserve"> le multiplicateur</w:t>
      </w:r>
      <w:r w:rsidR="001B6333" w:rsidRPr="00927720">
        <w:t xml:space="preserve"> pour cette tranche</w:t>
      </w:r>
      <w:r w:rsidR="002364DB" w:rsidRPr="00927720">
        <w:t>:</w:t>
      </w:r>
    </w:p>
    <w:p w14:paraId="4EECE079" w14:textId="77777777" w:rsidR="00AD734B" w:rsidRPr="006F160D" w:rsidRDefault="00AD734B" w:rsidP="00AD734B">
      <w:pPr>
        <w:pStyle w:val="Equation"/>
        <w:rPr>
          <w:lang w:val="en-US"/>
        </w:rPr>
      </w:pPr>
      <w:r w:rsidRPr="006F160D">
        <w:rPr>
          <w:lang w:val="en-US"/>
        </w:rPr>
        <w:tab/>
      </w:r>
      <w:r w:rsidRPr="006F160D">
        <w:rPr>
          <w:lang w:val="en-US"/>
        </w:rPr>
        <w:tab/>
      </w:r>
      <w:r w:rsidRPr="00033DA4">
        <w:rPr>
          <w:position w:val="-12"/>
        </w:rPr>
        <w:object w:dxaOrig="1920" w:dyaOrig="360" w14:anchorId="32CBC90E">
          <v:shape id="_x0000_i1240" type="#_x0000_t75" style="width:72.75pt;height:18.75pt" o:ole="">
            <v:imagedata r:id="rId459" o:title=""/>
          </v:shape>
          <o:OLEObject Type="Embed" ProgID="Equation.3" ShapeID="_x0000_i1240" DrawAspect="Content" ObjectID="_1708952599" r:id="rId460"/>
        </w:object>
      </w:r>
      <w:r w:rsidRPr="006F160D">
        <w:rPr>
          <w:lang w:val="en-US"/>
        </w:rPr>
        <w:tab/>
        <w:t>(C.</w:t>
      </w:r>
      <w:r>
        <w:rPr>
          <w:lang w:val="en-US"/>
        </w:rPr>
        <w:t>5.9</w:t>
      </w:r>
      <w:r w:rsidRPr="006F160D">
        <w:rPr>
          <w:lang w:val="en-US"/>
        </w:rPr>
        <w:t>)</w:t>
      </w:r>
    </w:p>
    <w:p w14:paraId="4ABB9D94" w14:textId="77777777" w:rsidR="002364DB" w:rsidRPr="00927720" w:rsidRDefault="00570656" w:rsidP="00570128">
      <w:pPr>
        <w:rPr>
          <w:i/>
        </w:rPr>
      </w:pPr>
      <w:r w:rsidRPr="00927720">
        <w:rPr>
          <w:i/>
        </w:rPr>
        <w:t>Fin du calcul pour chaque indice de tranche</w:t>
      </w:r>
      <w:r w:rsidR="002364DB" w:rsidRPr="00927720">
        <w:rPr>
          <w:i/>
        </w:rPr>
        <w:t>:</w:t>
      </w:r>
    </w:p>
    <w:p w14:paraId="1A9917F3" w14:textId="77777777" w:rsidR="002364DB" w:rsidRPr="00927720" w:rsidRDefault="00570656" w:rsidP="00570128">
      <w:r w:rsidRPr="00927720">
        <w:t>Une fois achevés les calculs ci-dessus pour chaque indice de tranche</w:t>
      </w:r>
      <w:r w:rsidR="002364DB" w:rsidRPr="00927720">
        <w:t xml:space="preserve">, </w:t>
      </w:r>
      <w:r w:rsidRPr="00927720">
        <w:t xml:space="preserve">si l'antenne la </w:t>
      </w:r>
      <w:r w:rsidR="00F46413" w:rsidRPr="00927720">
        <w:t xml:space="preserve">plus basse </w:t>
      </w:r>
      <w:r w:rsidRPr="00927720">
        <w:t>est au-dessous de la couche de fonte</w:t>
      </w:r>
      <w:r w:rsidR="002364DB" w:rsidRPr="00927720">
        <w:t xml:space="preserve">, </w:t>
      </w:r>
      <w:r w:rsidR="00CD7B47" w:rsidRPr="00927720">
        <w:t xml:space="preserve">une autre </w:t>
      </w:r>
      <w:r w:rsidR="002364DB" w:rsidRPr="00927720">
        <w:t xml:space="preserve">contribution </w:t>
      </w:r>
      <w:r w:rsidR="00CD7B47" w:rsidRPr="00927720">
        <w:t xml:space="preserve">doit être apportée à </w:t>
      </w:r>
      <w:r w:rsidR="002364DB" w:rsidRPr="00927720">
        <w:rPr>
          <w:i/>
        </w:rPr>
        <w:t>G</w:t>
      </w:r>
      <w:r w:rsidR="002364DB" w:rsidRPr="00927720">
        <w:rPr>
          <w:i/>
          <w:vertAlign w:val="subscript"/>
        </w:rPr>
        <w:t>sum</w:t>
      </w:r>
      <w:r w:rsidR="00CD7B47" w:rsidRPr="00927720">
        <w:t>. Le calcul est le suivant</w:t>
      </w:r>
      <w:r w:rsidR="002364DB" w:rsidRPr="00927720">
        <w:t>:</w:t>
      </w:r>
    </w:p>
    <w:p w14:paraId="7E388F4E" w14:textId="77777777" w:rsidR="002364DB" w:rsidRPr="00927720" w:rsidRDefault="00CD7B47" w:rsidP="00570128">
      <w:pPr>
        <w:pStyle w:val="Equation"/>
      </w:pPr>
      <w:r w:rsidRPr="00927720">
        <w:t xml:space="preserve">Si </w:t>
      </w:r>
      <w:r w:rsidR="002364DB" w:rsidRPr="00927720">
        <w:t>slo &gt; 12</w:t>
      </w:r>
    </w:p>
    <w:p w14:paraId="5ADE8EDB" w14:textId="77777777" w:rsidR="002364DB" w:rsidRPr="00927720" w:rsidRDefault="00CD7B47" w:rsidP="00570128">
      <w:pPr>
        <w:pStyle w:val="Equation"/>
      </w:pPr>
      <w:r w:rsidRPr="00927720">
        <w:t xml:space="preserve">La </w:t>
      </w:r>
      <w:r w:rsidR="002364DB" w:rsidRPr="00927720">
        <w:t xml:space="preserve">fraction </w:t>
      </w:r>
      <w:r w:rsidRPr="00927720">
        <w:t>du trajet située au-dessous de la couche est donnée par</w:t>
      </w:r>
      <w:r w:rsidR="002364DB" w:rsidRPr="00927720">
        <w:t>:</w:t>
      </w:r>
    </w:p>
    <w:p w14:paraId="271B5A93" w14:textId="659D301A" w:rsidR="002364DB" w:rsidRPr="00927720" w:rsidRDefault="002364DB" w:rsidP="00570128">
      <w:pPr>
        <w:pStyle w:val="Equation"/>
      </w:pPr>
      <w:r w:rsidRPr="00927720">
        <w:tab/>
      </w:r>
      <w:r w:rsidRPr="00927720">
        <w:tab/>
      </w:r>
      <w:r w:rsidRPr="00927720">
        <w:rPr>
          <w:position w:val="-30"/>
        </w:rPr>
        <w:object w:dxaOrig="1980" w:dyaOrig="680" w14:anchorId="3575174C">
          <v:shape id="_x0000_i1241" type="#_x0000_t75" style="width:79.5pt;height:28.5pt" o:ole="">
            <v:imagedata r:id="rId461" o:title=""/>
          </v:shape>
          <o:OLEObject Type="Embed" ProgID="Equation.3" ShapeID="_x0000_i1241" DrawAspect="Content" ObjectID="_1708952600" r:id="rId462"/>
        </w:object>
      </w:r>
      <w:r w:rsidRPr="00927720">
        <w:tab/>
        <w:t>(C.</w:t>
      </w:r>
      <w:r w:rsidR="00CD693F" w:rsidRPr="00927720">
        <w:t>5.10</w:t>
      </w:r>
      <w:r w:rsidRPr="00927720">
        <w:t>)</w:t>
      </w:r>
    </w:p>
    <w:p w14:paraId="5F6E8C45" w14:textId="165116B5" w:rsidR="002364DB" w:rsidRPr="00927720" w:rsidRDefault="003309E7" w:rsidP="00570128">
      <w:pPr>
        <w:pStyle w:val="Equation"/>
      </w:pPr>
      <w:r w:rsidRPr="00927720">
        <w:t>Étant</w:t>
      </w:r>
      <w:r w:rsidR="00CD7B47" w:rsidRPr="00927720">
        <w:t xml:space="preserve"> donné que le multiplicateur</w:t>
      </w:r>
      <w:r w:rsidR="002364DB" w:rsidRPr="00927720">
        <w:t xml:space="preserve"> </w:t>
      </w:r>
      <w:r w:rsidR="002364DB" w:rsidRPr="00927720">
        <w:sym w:font="Symbol" w:char="F047"/>
      </w:r>
      <w:r w:rsidR="002364DB" w:rsidRPr="00927720">
        <w:t xml:space="preserve"> </w:t>
      </w:r>
      <w:r w:rsidR="00CD7B47" w:rsidRPr="00927720">
        <w:t xml:space="preserve">vaut </w:t>
      </w:r>
      <w:r w:rsidR="002364DB" w:rsidRPr="00927720">
        <w:t>1</w:t>
      </w:r>
      <w:r w:rsidR="00CD7B47" w:rsidRPr="00927720">
        <w:t>,</w:t>
      </w:r>
      <w:r w:rsidR="002364DB" w:rsidRPr="00927720">
        <w:t xml:space="preserve">0 </w:t>
      </w:r>
      <w:r w:rsidR="00CD7B47" w:rsidRPr="00927720">
        <w:t>au-dessous de la couche</w:t>
      </w:r>
      <w:r w:rsidR="002364DB" w:rsidRPr="00927720">
        <w:t xml:space="preserve">, </w:t>
      </w:r>
      <w:r w:rsidR="002364DB" w:rsidRPr="00927720">
        <w:rPr>
          <w:i/>
        </w:rPr>
        <w:t>G</w:t>
      </w:r>
      <w:r w:rsidR="002364DB" w:rsidRPr="00927720">
        <w:t xml:space="preserve"> </w:t>
      </w:r>
      <w:r w:rsidR="00CD7B47" w:rsidRPr="00927720">
        <w:t>devient</w:t>
      </w:r>
      <w:r w:rsidR="002364DB" w:rsidRPr="00927720">
        <w:t>:</w:t>
      </w:r>
    </w:p>
    <w:p w14:paraId="2F082F39" w14:textId="7C99F223" w:rsidR="002364DB" w:rsidRPr="00927720" w:rsidRDefault="002364DB" w:rsidP="00570128">
      <w:pPr>
        <w:pStyle w:val="Equation"/>
      </w:pPr>
      <w:r w:rsidRPr="00927720">
        <w:tab/>
      </w:r>
      <w:r w:rsidRPr="00927720">
        <w:tab/>
      </w:r>
      <w:r w:rsidR="007A5880" w:rsidRPr="00927720">
        <w:rPr>
          <w:position w:val="-10"/>
        </w:rPr>
        <w:object w:dxaOrig="1060" w:dyaOrig="320" w14:anchorId="680B8E7B">
          <v:shape id="_x0000_i1242" type="#_x0000_t75" style="width:57.75pt;height:14.25pt" o:ole="">
            <v:imagedata r:id="rId463" o:title=""/>
          </v:shape>
          <o:OLEObject Type="Embed" ProgID="Equation.3" ShapeID="_x0000_i1242" DrawAspect="Content" ObjectID="_1708952601" r:id="rId464"/>
        </w:object>
      </w:r>
      <w:r w:rsidRPr="00927720">
        <w:tab/>
        <w:t>(C.</w:t>
      </w:r>
      <w:r w:rsidR="00CD693F" w:rsidRPr="00927720">
        <w:t>5.11</w:t>
      </w:r>
      <w:r w:rsidRPr="00927720">
        <w:t>)</w:t>
      </w:r>
    </w:p>
    <w:p w14:paraId="680876B8" w14:textId="77777777" w:rsidR="002364DB" w:rsidRPr="00927720" w:rsidRDefault="002364DB" w:rsidP="00570128">
      <w:pPr>
        <w:pStyle w:val="Equation"/>
      </w:pPr>
      <w:r w:rsidRPr="00927720">
        <w:rPr>
          <w:i/>
        </w:rPr>
        <w:t>G</w:t>
      </w:r>
      <w:r w:rsidRPr="00927720">
        <w:t xml:space="preserve"> </w:t>
      </w:r>
      <w:r w:rsidR="00CD7B47" w:rsidRPr="00927720">
        <w:t xml:space="preserve">a maintenant la valeur requise du </w:t>
      </w:r>
      <w:r w:rsidR="00F46413" w:rsidRPr="00927720">
        <w:t>facteur moyen sur le trajet</w:t>
      </w:r>
      <w:r w:rsidRPr="00927720">
        <w:t>.</w:t>
      </w:r>
    </w:p>
    <w:p w14:paraId="27BF68F5" w14:textId="77777777" w:rsidR="00846FFD" w:rsidRPr="00927720" w:rsidRDefault="00846FFD" w:rsidP="00570128">
      <w:pPr>
        <w:pStyle w:val="Equation"/>
      </w:pPr>
    </w:p>
    <w:p w14:paraId="752A38FF" w14:textId="0A9E0C4D" w:rsidR="00846FFD" w:rsidRDefault="00846FFD" w:rsidP="00570128">
      <w:pPr>
        <w:pStyle w:val="Equation"/>
      </w:pPr>
    </w:p>
    <w:p w14:paraId="6C4A8C42" w14:textId="77777777" w:rsidR="00AD734B" w:rsidRPr="00927720" w:rsidRDefault="00AD734B" w:rsidP="00570128">
      <w:pPr>
        <w:pStyle w:val="Equation"/>
      </w:pPr>
    </w:p>
    <w:p w14:paraId="6FD97F1A" w14:textId="77777777" w:rsidR="00846FFD" w:rsidRPr="00927720" w:rsidRDefault="006F1F79" w:rsidP="00570128">
      <w:pPr>
        <w:pStyle w:val="AnnexNoTitle"/>
      </w:pPr>
      <w:r w:rsidRPr="00927720">
        <w:t xml:space="preserve">Pièce jointe </w:t>
      </w:r>
      <w:r w:rsidR="00846FFD" w:rsidRPr="00927720">
        <w:t>D</w:t>
      </w:r>
      <w:r w:rsidR="00846FFD" w:rsidRPr="00927720">
        <w:br/>
      </w:r>
      <w:r w:rsidR="00846FFD" w:rsidRPr="00927720">
        <w:br/>
        <w:t>Modèle de propagation anormale/par réflexion sur les couches</w:t>
      </w:r>
    </w:p>
    <w:p w14:paraId="05EDFB04" w14:textId="77777777" w:rsidR="00846FFD" w:rsidRPr="00927720" w:rsidRDefault="00846FFD" w:rsidP="00570128">
      <w:pPr>
        <w:pStyle w:val="Normalaftertitle"/>
      </w:pPr>
      <w:r w:rsidRPr="00927720">
        <w:t>L'affaiblissement de transmission de référence associé à la propagation anormale est calculé comme indiqué dans les sections qui suivent.</w:t>
      </w:r>
    </w:p>
    <w:p w14:paraId="15C37197" w14:textId="77777777" w:rsidR="00846FFD" w:rsidRPr="00927720" w:rsidRDefault="00846FFD" w:rsidP="00570128">
      <w:pPr>
        <w:pStyle w:val="Heading2"/>
      </w:pPr>
      <w:r w:rsidRPr="00927720">
        <w:t>D.1</w:t>
      </w:r>
      <w:r w:rsidRPr="00927720">
        <w:tab/>
        <w:t>Caractérisation des zones radioclimatiques prédominantes sur le trajet</w:t>
      </w:r>
    </w:p>
    <w:p w14:paraId="05E97CFC" w14:textId="77777777" w:rsidR="00846FFD" w:rsidRPr="00927720" w:rsidRDefault="00846FFD" w:rsidP="001860A3">
      <w:r w:rsidRPr="00927720">
        <w:t>On calcule deux distances qui déterminent les tronçons continus du trajet les plus longs qui traversent les zones radioclimatiques suivantes:</w:t>
      </w:r>
    </w:p>
    <w:p w14:paraId="696C7BD4" w14:textId="0FE4800D" w:rsidR="00846FFD" w:rsidRPr="00927720" w:rsidRDefault="00846FFD" w:rsidP="00570128">
      <w:pPr>
        <w:pStyle w:val="Equationlegend"/>
        <w:rPr>
          <w:lang w:val="fr-FR"/>
        </w:rPr>
      </w:pPr>
      <w:r w:rsidRPr="00927720">
        <w:rPr>
          <w:lang w:val="fr-FR"/>
        </w:rPr>
        <w:tab/>
      </w:r>
      <w:r w:rsidRPr="00927720">
        <w:rPr>
          <w:i/>
          <w:lang w:val="fr-FR"/>
        </w:rPr>
        <w:t>d</w:t>
      </w:r>
      <w:r w:rsidRPr="00927720">
        <w:rPr>
          <w:i/>
          <w:vertAlign w:val="subscript"/>
          <w:lang w:val="fr-FR"/>
        </w:rPr>
        <w:t>tm</w:t>
      </w:r>
      <w:r w:rsidR="003F5E56" w:rsidRPr="00927720">
        <w:rPr>
          <w:rFonts w:ascii="Tms Rmn" w:hAnsi="Tms Rmn"/>
          <w:sz w:val="12"/>
          <w:vertAlign w:val="subscript"/>
          <w:lang w:val="fr-FR"/>
        </w:rPr>
        <w:t>:</w:t>
      </w:r>
      <w:r w:rsidRPr="00927720">
        <w:rPr>
          <w:lang w:val="fr-FR"/>
        </w:rPr>
        <w:tab/>
        <w:t>tronçon terrestre continu le plus long du trajet (à l'intérieur des terres ou côtier) (km)</w:t>
      </w:r>
    </w:p>
    <w:p w14:paraId="01D75B45" w14:textId="4738981E" w:rsidR="00846FFD" w:rsidRPr="00927720" w:rsidRDefault="00846FFD" w:rsidP="00570128">
      <w:pPr>
        <w:pStyle w:val="Equationlegend"/>
        <w:rPr>
          <w:lang w:val="fr-FR"/>
        </w:rPr>
      </w:pPr>
      <w:r w:rsidRPr="00927720">
        <w:rPr>
          <w:lang w:val="fr-FR"/>
        </w:rPr>
        <w:tab/>
      </w:r>
      <w:r w:rsidRPr="00927720">
        <w:rPr>
          <w:i/>
          <w:lang w:val="fr-FR"/>
        </w:rPr>
        <w:t>d</w:t>
      </w:r>
      <w:r w:rsidRPr="00927720">
        <w:rPr>
          <w:i/>
          <w:vertAlign w:val="subscript"/>
          <w:lang w:val="fr-FR"/>
        </w:rPr>
        <w:t>lm</w:t>
      </w:r>
      <w:r w:rsidR="003F5E56" w:rsidRPr="00927720">
        <w:rPr>
          <w:rFonts w:ascii="Tms Rmn" w:hAnsi="Tms Rmn"/>
          <w:sz w:val="12"/>
          <w:vertAlign w:val="subscript"/>
          <w:lang w:val="fr-FR"/>
        </w:rPr>
        <w:t>:</w:t>
      </w:r>
      <w:r w:rsidRPr="00927720">
        <w:rPr>
          <w:sz w:val="18"/>
          <w:lang w:val="fr-FR"/>
        </w:rPr>
        <w:tab/>
      </w:r>
      <w:r w:rsidRPr="00927720">
        <w:rPr>
          <w:lang w:val="fr-FR"/>
        </w:rPr>
        <w:t>tronçon continu à l'intérieur des terres le plus long du trajet (km).</w:t>
      </w:r>
    </w:p>
    <w:p w14:paraId="3DD52515" w14:textId="77777777" w:rsidR="00846FFD" w:rsidRPr="00927720" w:rsidRDefault="00846FFD" w:rsidP="001860A3">
      <w:r w:rsidRPr="00927720">
        <w:t>Le Tableau </w:t>
      </w:r>
      <w:r w:rsidR="00CB3987" w:rsidRPr="00927720">
        <w:t>6</w:t>
      </w:r>
      <w:r w:rsidRPr="00927720">
        <w:t xml:space="preserve"> décrit les zones radioclimatiques nécessaires pour la classification susmentionnée.</w:t>
      </w:r>
    </w:p>
    <w:p w14:paraId="34FC6741" w14:textId="3313F46E" w:rsidR="00846FFD" w:rsidRPr="00927720" w:rsidRDefault="00846FFD" w:rsidP="00570128">
      <w:pPr>
        <w:pStyle w:val="TableNo"/>
      </w:pPr>
      <w:r w:rsidRPr="00927720">
        <w:lastRenderedPageBreak/>
        <w:t>TABLEAU </w:t>
      </w:r>
      <w:r w:rsidR="00CD693F" w:rsidRPr="00927720">
        <w:t>D.1</w:t>
      </w:r>
    </w:p>
    <w:p w14:paraId="5212042D" w14:textId="77777777" w:rsidR="00846FFD" w:rsidRPr="00927720" w:rsidRDefault="00846FFD" w:rsidP="00570128">
      <w:pPr>
        <w:pStyle w:val="Tabletitle"/>
      </w:pPr>
      <w:r w:rsidRPr="00927720">
        <w:t>Zones radioclimatiques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9"/>
        <w:gridCol w:w="851"/>
        <w:gridCol w:w="7229"/>
      </w:tblGrid>
      <w:tr w:rsidR="00846FFD" w:rsidRPr="00927720" w14:paraId="60F854E3" w14:textId="77777777" w:rsidTr="002B0D4B">
        <w:trPr>
          <w:cantSplit/>
          <w:jc w:val="center"/>
        </w:trPr>
        <w:tc>
          <w:tcPr>
            <w:tcW w:w="1559" w:type="dxa"/>
          </w:tcPr>
          <w:p w14:paraId="18370AD7" w14:textId="77777777" w:rsidR="00846FFD" w:rsidRPr="00927720" w:rsidRDefault="00846FFD" w:rsidP="00570128">
            <w:pPr>
              <w:pStyle w:val="Tablehead"/>
            </w:pPr>
            <w:r w:rsidRPr="00927720">
              <w:t>Type de zone</w:t>
            </w:r>
          </w:p>
        </w:tc>
        <w:tc>
          <w:tcPr>
            <w:tcW w:w="851" w:type="dxa"/>
          </w:tcPr>
          <w:p w14:paraId="12A7A171" w14:textId="77777777" w:rsidR="00846FFD" w:rsidRPr="00927720" w:rsidRDefault="00846FFD" w:rsidP="00570128">
            <w:pPr>
              <w:pStyle w:val="Tablehead"/>
            </w:pPr>
            <w:r w:rsidRPr="00927720">
              <w:t>Code</w:t>
            </w:r>
          </w:p>
        </w:tc>
        <w:tc>
          <w:tcPr>
            <w:tcW w:w="7229" w:type="dxa"/>
          </w:tcPr>
          <w:p w14:paraId="43E91C88" w14:textId="77777777" w:rsidR="00846FFD" w:rsidRPr="00927720" w:rsidRDefault="00846FFD" w:rsidP="00570128">
            <w:pPr>
              <w:pStyle w:val="Tablehead"/>
            </w:pPr>
            <w:r w:rsidRPr="00927720">
              <w:t>Définition</w:t>
            </w:r>
          </w:p>
        </w:tc>
      </w:tr>
      <w:tr w:rsidR="00846FFD" w:rsidRPr="00927720" w14:paraId="541CD4BA" w14:textId="77777777" w:rsidTr="002B0D4B">
        <w:trPr>
          <w:cantSplit/>
          <w:jc w:val="center"/>
        </w:trPr>
        <w:tc>
          <w:tcPr>
            <w:tcW w:w="1559" w:type="dxa"/>
          </w:tcPr>
          <w:p w14:paraId="31DD6D3F" w14:textId="77777777" w:rsidR="00846FFD" w:rsidRPr="00927720" w:rsidRDefault="00846FFD" w:rsidP="00570128">
            <w:pPr>
              <w:pStyle w:val="Tabletext"/>
              <w:jc w:val="center"/>
            </w:pPr>
            <w:r w:rsidRPr="00927720">
              <w:t>Terrestre côtière</w:t>
            </w:r>
          </w:p>
        </w:tc>
        <w:tc>
          <w:tcPr>
            <w:tcW w:w="851" w:type="dxa"/>
          </w:tcPr>
          <w:p w14:paraId="16B4C921" w14:textId="77777777" w:rsidR="00846FFD" w:rsidRPr="00927720" w:rsidRDefault="00846FFD" w:rsidP="00570128">
            <w:pPr>
              <w:pStyle w:val="Tabletext"/>
              <w:jc w:val="center"/>
            </w:pPr>
            <w:r w:rsidRPr="00927720">
              <w:t>A1</w:t>
            </w:r>
          </w:p>
        </w:tc>
        <w:tc>
          <w:tcPr>
            <w:tcW w:w="7229" w:type="dxa"/>
          </w:tcPr>
          <w:p w14:paraId="3094B627" w14:textId="77777777" w:rsidR="00846FFD" w:rsidRPr="00927720" w:rsidRDefault="00846FFD" w:rsidP="00570128">
            <w:pPr>
              <w:pStyle w:val="Tabletext"/>
              <w:jc w:val="left"/>
            </w:pPr>
            <w:r w:rsidRPr="00927720">
              <w:t>Zones terrestres côtières et littorales, c'est</w:t>
            </w:r>
            <w:r w:rsidRPr="00927720">
              <w:noBreakHyphen/>
              <w:t>à</w:t>
            </w:r>
            <w:r w:rsidRPr="00927720">
              <w:noBreakHyphen/>
              <w:t>dire adjacentes à la mer jusqu'à une altitude de 100 m par rapport au niveau de la mer ou des eaux mais limitée à une distance de 50 km à partir de l'étendue maritime la plus proche. S'il n'est pas possible d'obtenir la valeur exacte 100 m, on peut utiliser une valeur approximative, par exemple 300 pieds</w:t>
            </w:r>
          </w:p>
        </w:tc>
      </w:tr>
      <w:tr w:rsidR="00846FFD" w:rsidRPr="00927720" w14:paraId="365FEE94" w14:textId="77777777" w:rsidTr="002B0D4B">
        <w:trPr>
          <w:cantSplit/>
          <w:jc w:val="center"/>
        </w:trPr>
        <w:tc>
          <w:tcPr>
            <w:tcW w:w="1559" w:type="dxa"/>
          </w:tcPr>
          <w:p w14:paraId="7119C640" w14:textId="3EF521EF" w:rsidR="00846FFD" w:rsidRPr="00927720" w:rsidRDefault="003309E7" w:rsidP="00570128">
            <w:pPr>
              <w:pStyle w:val="Tabletext"/>
              <w:jc w:val="center"/>
            </w:pPr>
            <w:r w:rsidRPr="00927720">
              <w:t>À</w:t>
            </w:r>
            <w:r w:rsidR="00846FFD" w:rsidRPr="00927720">
              <w:t xml:space="preserve"> l'intérieur des terres</w:t>
            </w:r>
          </w:p>
        </w:tc>
        <w:tc>
          <w:tcPr>
            <w:tcW w:w="851" w:type="dxa"/>
          </w:tcPr>
          <w:p w14:paraId="04D7678F" w14:textId="77777777" w:rsidR="00846FFD" w:rsidRPr="00927720" w:rsidRDefault="00846FFD" w:rsidP="00570128">
            <w:pPr>
              <w:pStyle w:val="Tabletext"/>
              <w:jc w:val="center"/>
            </w:pPr>
            <w:r w:rsidRPr="00927720">
              <w:t>A2</w:t>
            </w:r>
          </w:p>
        </w:tc>
        <w:tc>
          <w:tcPr>
            <w:tcW w:w="7229" w:type="dxa"/>
          </w:tcPr>
          <w:p w14:paraId="56AC986A" w14:textId="77777777" w:rsidR="00846FFD" w:rsidRPr="00927720" w:rsidRDefault="00846FFD" w:rsidP="00570128">
            <w:pPr>
              <w:pStyle w:val="Tabletext"/>
              <w:jc w:val="left"/>
            </w:pPr>
            <w:r w:rsidRPr="00927720">
              <w:t>Toutes les zones terrestres, autres que les zones côtières et littorales entrant dans la catégorie des «zones terrestres côtières» ci</w:t>
            </w:r>
            <w:r w:rsidRPr="00927720">
              <w:noBreakHyphen/>
              <w:t>dessus</w:t>
            </w:r>
          </w:p>
        </w:tc>
      </w:tr>
      <w:tr w:rsidR="00846FFD" w:rsidRPr="00927720" w14:paraId="3139D2F2" w14:textId="77777777" w:rsidTr="002B0D4B">
        <w:trPr>
          <w:cantSplit/>
          <w:jc w:val="center"/>
        </w:trPr>
        <w:tc>
          <w:tcPr>
            <w:tcW w:w="1559" w:type="dxa"/>
          </w:tcPr>
          <w:p w14:paraId="195075F7" w14:textId="77777777" w:rsidR="00846FFD" w:rsidRPr="00927720" w:rsidRDefault="00846FFD" w:rsidP="00570128">
            <w:pPr>
              <w:pStyle w:val="Tabletext"/>
              <w:jc w:val="center"/>
            </w:pPr>
            <w:r w:rsidRPr="00927720">
              <w:t>Mer</w:t>
            </w:r>
          </w:p>
        </w:tc>
        <w:tc>
          <w:tcPr>
            <w:tcW w:w="851" w:type="dxa"/>
          </w:tcPr>
          <w:p w14:paraId="3ECA422C" w14:textId="77777777" w:rsidR="00846FFD" w:rsidRPr="00927720" w:rsidRDefault="00846FFD" w:rsidP="00570128">
            <w:pPr>
              <w:pStyle w:val="Tabletext"/>
              <w:jc w:val="center"/>
            </w:pPr>
            <w:r w:rsidRPr="00927720">
              <w:t>B</w:t>
            </w:r>
          </w:p>
        </w:tc>
        <w:tc>
          <w:tcPr>
            <w:tcW w:w="7229" w:type="dxa"/>
          </w:tcPr>
          <w:p w14:paraId="705969B9" w14:textId="77777777" w:rsidR="00846FFD" w:rsidRPr="00927720" w:rsidRDefault="00846FFD" w:rsidP="00570128">
            <w:pPr>
              <w:pStyle w:val="Tabletext"/>
              <w:jc w:val="left"/>
            </w:pPr>
            <w:r w:rsidRPr="00927720">
              <w:t>Mers, océans et vastes étendues d'eau (c'est</w:t>
            </w:r>
            <w:r w:rsidRPr="00927720">
              <w:noBreakHyphen/>
              <w:t>à</w:t>
            </w:r>
            <w:r w:rsidRPr="00927720">
              <w:noBreakHyphen/>
              <w:t>dire couvrant un cercle d'un diamètre d'au moins 100 km)</w:t>
            </w:r>
          </w:p>
        </w:tc>
      </w:tr>
    </w:tbl>
    <w:p w14:paraId="125E67C2" w14:textId="77777777" w:rsidR="00846FFD" w:rsidRPr="00927720" w:rsidRDefault="00846FFD" w:rsidP="00570128">
      <w:pPr>
        <w:pStyle w:val="Tablefin"/>
        <w:rPr>
          <w:lang w:val="fr-FR"/>
        </w:rPr>
      </w:pPr>
    </w:p>
    <w:p w14:paraId="4ABF28C9" w14:textId="77777777" w:rsidR="00846FFD" w:rsidRPr="00927720" w:rsidRDefault="00846FFD" w:rsidP="00570128">
      <w:pPr>
        <w:pStyle w:val="Headingi"/>
      </w:pPr>
      <w:r w:rsidRPr="00927720">
        <w:t>Vastes étendues d'eaux intérieures</w:t>
      </w:r>
    </w:p>
    <w:p w14:paraId="228C8069" w14:textId="77777777" w:rsidR="00846FFD" w:rsidRPr="00927720" w:rsidRDefault="00846FFD" w:rsidP="00570128">
      <w:r w:rsidRPr="00927720">
        <w:t>Une «vaste» étendue d'eaux intérieures, considérée comme appartenant à la Zone B, est définie comme étant une zone ayant une superficie d'au moins 7 800 km</w:t>
      </w:r>
      <w:r w:rsidRPr="00927720">
        <w:rPr>
          <w:vertAlign w:val="superscript"/>
        </w:rPr>
        <w:t>2</w:t>
      </w:r>
      <w:r w:rsidRPr="00927720">
        <w:t>, non compris la zone des rivières. Les îles situées à l'intérieur de ces étendues d'eau seront comptabilisées comme de l'eau pour les calculs concernant ces zones si elles sont à moins de 100 m au</w:t>
      </w:r>
      <w:r w:rsidRPr="00927720">
        <w:noBreakHyphen/>
        <w:t xml:space="preserve">dessus du niveau moyen de la mer sur plus de 90% de la zone à laquelle elles appartiennent. Les îles qui ne répondent pas à ces critères seront classées comme zones terrestres pour le calcul de la superficie des zones d'eau. </w:t>
      </w:r>
    </w:p>
    <w:p w14:paraId="03270A60" w14:textId="77777777" w:rsidR="00846FFD" w:rsidRPr="00927720" w:rsidRDefault="00846FFD" w:rsidP="00570128">
      <w:pPr>
        <w:pStyle w:val="Headingi"/>
      </w:pPr>
      <w:r w:rsidRPr="00927720">
        <w:t>Vastes lacs intérieurs et vastes étendues de terres humides</w:t>
      </w:r>
    </w:p>
    <w:p w14:paraId="0BC5AA45" w14:textId="77777777" w:rsidR="00846FFD" w:rsidRPr="00927720" w:rsidRDefault="00846FFD" w:rsidP="00570128">
      <w:r w:rsidRPr="00927720">
        <w:t>Les vastes étendues d'eaux intérieures de plus de 7</w:t>
      </w:r>
      <w:r w:rsidRPr="00927720">
        <w:rPr>
          <w:sz w:val="12"/>
        </w:rPr>
        <w:t> </w:t>
      </w:r>
      <w:r w:rsidRPr="00927720">
        <w:t>800 km</w:t>
      </w:r>
      <w:r w:rsidRPr="00927720">
        <w:rPr>
          <w:vertAlign w:val="superscript"/>
        </w:rPr>
        <w:t>2</w:t>
      </w:r>
      <w:r w:rsidRPr="00927720">
        <w:t xml:space="preserve"> de superficie qui contiennent un grand nombre de petits lacs ou un réseau de rivières doivent être classées comme zones «côtières» (Zone A1) par les administrations si la zone considérée comprend plus de 50% d'eau et si plus de 90% des terres sont à moins de 100 m au-dessus du niveau moyen des eaux.</w:t>
      </w:r>
    </w:p>
    <w:p w14:paraId="3921BEAF" w14:textId="77777777" w:rsidR="00846FFD" w:rsidRPr="00927720" w:rsidRDefault="00846FFD" w:rsidP="00570128">
      <w:r w:rsidRPr="00927720">
        <w:t>Il est difficile de déterminer sans ambiguïté les régions climatiques appartenant à la Zone A1, les vastes étendues d'eaux intérieures, les grands lacs intérieurs et les vastes zones de terres humides. Les administrations sont donc invitées à enregistrer auprès du Bureau des radiocommunications (BR) de l'UIT les régions à l'intérieur de leurs frontières nationales qu'elles souhaitent voir identifiées comme appartenant à l'une de ces catégories. Sans indication contraire, toutes les zones terrestres seront considérées comme appartenant à la Zone radioclimatique A2.</w:t>
      </w:r>
    </w:p>
    <w:p w14:paraId="5E9D1116" w14:textId="77777777" w:rsidR="00846FFD" w:rsidRPr="00927720" w:rsidRDefault="00846FFD" w:rsidP="00570128">
      <w:r w:rsidRPr="00927720">
        <w:t>Dans un souci de cohérence maximale entre les résultats des différentes administrations, il est recommandé que les calculs tout au long de la procédure soient fondés sur la carte mondiale numérisée de l'UIT (IDWM) qui est disponible auprès du BR pour des environnements gros ordinateurs ou ordinateurs personnels.</w:t>
      </w:r>
    </w:p>
    <w:p w14:paraId="4AA55B86" w14:textId="77777777" w:rsidR="00846FFD" w:rsidRPr="00927720" w:rsidRDefault="00846FFD" w:rsidP="00570128">
      <w:r w:rsidRPr="00927720">
        <w:t xml:space="preserve">Si on introduit les codes des zones climatiques dans </w:t>
      </w:r>
      <w:r w:rsidRPr="00927720">
        <w:rPr>
          <w:i/>
        </w:rPr>
        <w:t>z</w:t>
      </w:r>
      <w:r w:rsidRPr="00927720">
        <w:rPr>
          <w:i/>
          <w:vertAlign w:val="subscript"/>
        </w:rPr>
        <w:t>i</w:t>
      </w:r>
      <w:r w:rsidRPr="00927720">
        <w:t xml:space="preserve"> comme décrit au § 2.1, </w:t>
      </w:r>
      <w:r w:rsidRPr="00927720">
        <w:rPr>
          <w:i/>
        </w:rPr>
        <w:t>d</w:t>
      </w:r>
      <w:r w:rsidRPr="00927720">
        <w:rPr>
          <w:i/>
          <w:vertAlign w:val="subscript"/>
        </w:rPr>
        <w:t>tm</w:t>
      </w:r>
      <w:r w:rsidRPr="00927720">
        <w:t xml:space="preserve"> et </w:t>
      </w:r>
      <w:r w:rsidRPr="00927720">
        <w:rPr>
          <w:i/>
        </w:rPr>
        <w:t>d</w:t>
      </w:r>
      <w:r w:rsidRPr="00927720">
        <w:rPr>
          <w:i/>
          <w:vertAlign w:val="subscript"/>
        </w:rPr>
        <w:t>lm</w:t>
      </w:r>
      <w:r w:rsidRPr="00927720">
        <w:t xml:space="preserve"> devraient être calculés dans l'hypothèse où lorsque des valeurs adjacentes de </w:t>
      </w:r>
      <w:r w:rsidRPr="00927720">
        <w:rPr>
          <w:i/>
        </w:rPr>
        <w:t>z</w:t>
      </w:r>
      <w:r w:rsidRPr="00927720">
        <w:rPr>
          <w:i/>
          <w:vertAlign w:val="subscript"/>
        </w:rPr>
        <w:t>i</w:t>
      </w:r>
      <w:r w:rsidRPr="00927720">
        <w:t xml:space="preserve"> diffèrent, les changements se produisent à mi</w:t>
      </w:r>
      <w:r w:rsidRPr="00927720">
        <w:noBreakHyphen/>
        <w:t>parcours entre les points du profil correspondants.</w:t>
      </w:r>
    </w:p>
    <w:p w14:paraId="44B4F80D" w14:textId="77777777" w:rsidR="00846FFD" w:rsidRPr="00927720" w:rsidRDefault="00846FFD" w:rsidP="00570128">
      <w:pPr>
        <w:pStyle w:val="Heading2"/>
      </w:pPr>
      <w:r w:rsidRPr="00927720">
        <w:t>D.2</w:t>
      </w:r>
      <w:r w:rsidRPr="00927720">
        <w:tab/>
        <w:t>Incidence ponctuelle des phénomènes de conduit</w:t>
      </w:r>
    </w:p>
    <w:p w14:paraId="6D9CD26D" w14:textId="77777777" w:rsidR="00846FFD" w:rsidRPr="00927720" w:rsidRDefault="00846FFD" w:rsidP="00570128">
      <w:r w:rsidRPr="00927720">
        <w:t>On calcule un paramètre en fonction du tronçon terrestre le plus long du trajet, comme suit:</w:t>
      </w:r>
    </w:p>
    <w:p w14:paraId="34419948" w14:textId="5C3C6EFD" w:rsidR="00846FFD" w:rsidRPr="00927720" w:rsidRDefault="00846FFD" w:rsidP="00570128">
      <w:pPr>
        <w:pStyle w:val="Equation"/>
        <w:tabs>
          <w:tab w:val="clear" w:pos="794"/>
        </w:tabs>
        <w:spacing w:before="180"/>
      </w:pPr>
      <w:r w:rsidRPr="00927720">
        <w:rPr>
          <w:position w:val="-10"/>
        </w:rPr>
        <w:tab/>
      </w:r>
      <w:r w:rsidRPr="00927720">
        <w:rPr>
          <w:position w:val="-14"/>
        </w:rPr>
        <w:object w:dxaOrig="2659" w:dyaOrig="460" w14:anchorId="1E65F6A7">
          <v:shape id="_x0000_i1243" type="#_x0000_t75" style="width:136.5pt;height:21.75pt" o:ole="">
            <v:imagedata r:id="rId465" o:title=""/>
          </v:shape>
          <o:OLEObject Type="Embed" ProgID="Equation.3" ShapeID="_x0000_i1243" DrawAspect="Content" ObjectID="_1708952602" r:id="rId466"/>
        </w:object>
      </w:r>
      <w:r w:rsidRPr="00927720">
        <w:tab/>
        <w:t>(D.</w:t>
      </w:r>
      <w:r w:rsidR="00D91332" w:rsidRPr="00927720">
        <w:t>2.</w:t>
      </w:r>
      <w:r w:rsidRPr="00927720">
        <w:t>1)</w:t>
      </w:r>
    </w:p>
    <w:p w14:paraId="53A23865" w14:textId="77777777" w:rsidR="00846FFD" w:rsidRPr="00927720" w:rsidRDefault="00846FFD" w:rsidP="00570128">
      <w:pPr>
        <w:keepNext/>
        <w:keepLines/>
      </w:pPr>
      <w:r w:rsidRPr="00927720">
        <w:lastRenderedPageBreak/>
        <w:t>On calcule le paramètre μ</w:t>
      </w:r>
      <w:r w:rsidRPr="00927720">
        <w:rPr>
          <w:vertAlign w:val="subscript"/>
        </w:rPr>
        <w:t>1</w:t>
      </w:r>
      <w:r w:rsidRPr="00927720">
        <w:t xml:space="preserve"> caractérisant dans quelle mesure le trajet est un trajet terrestre, comme suit:</w:t>
      </w:r>
    </w:p>
    <w:p w14:paraId="115A6159" w14:textId="213A60A8" w:rsidR="00846FFD" w:rsidRPr="00927720" w:rsidRDefault="00846FFD" w:rsidP="00570128">
      <w:pPr>
        <w:pStyle w:val="Equation"/>
        <w:keepNext/>
      </w:pPr>
      <w:r w:rsidRPr="00927720">
        <w:tab/>
      </w:r>
      <w:r w:rsidRPr="00927720">
        <w:tab/>
      </w:r>
      <w:r w:rsidRPr="00927720">
        <w:rPr>
          <w:position w:val="-44"/>
        </w:rPr>
        <w:object w:dxaOrig="3640" w:dyaOrig="1060" w14:anchorId="48B422B5">
          <v:shape id="_x0000_i1244" type="#_x0000_t75" style="width:180pt;height:50.25pt" o:ole="">
            <v:imagedata r:id="rId467" o:title=""/>
          </v:shape>
          <o:OLEObject Type="Embed" ProgID="Equation.3" ShapeID="_x0000_i1244" DrawAspect="Content" ObjectID="_1708952603" r:id="rId468"/>
        </w:object>
      </w:r>
      <w:r w:rsidRPr="00927720">
        <w:tab/>
        <w:t>(D.</w:t>
      </w:r>
      <w:r w:rsidR="00D91332" w:rsidRPr="00927720">
        <w:t>2.</w:t>
      </w:r>
      <w:r w:rsidRPr="00927720">
        <w:t>2)</w:t>
      </w:r>
    </w:p>
    <w:p w14:paraId="535540F6" w14:textId="77777777" w:rsidR="00846FFD" w:rsidRPr="00927720" w:rsidRDefault="00846FFD" w:rsidP="00570128">
      <w:r w:rsidRPr="00927720">
        <w:t>où la valeur de μ</w:t>
      </w:r>
      <w:r w:rsidRPr="00927720">
        <w:rPr>
          <w:vertAlign w:val="subscript"/>
        </w:rPr>
        <w:t>1</w:t>
      </w:r>
      <w:r w:rsidRPr="00927720">
        <w:t xml:space="preserve"> est limitée à μ</w:t>
      </w:r>
      <w:r w:rsidRPr="00927720">
        <w:rPr>
          <w:vertAlign w:val="subscript"/>
        </w:rPr>
        <w:t>1</w:t>
      </w:r>
      <w:r w:rsidRPr="00927720">
        <w:t> </w:t>
      </w:r>
      <w:r w:rsidRPr="00927720">
        <w:rPr>
          <w:szCs w:val="24"/>
        </w:rPr>
        <w:sym w:font="Symbol" w:char="F0A3"/>
      </w:r>
      <w:r w:rsidRPr="00927720">
        <w:t> 1.</w:t>
      </w:r>
    </w:p>
    <w:p w14:paraId="08AA0EF6" w14:textId="77777777" w:rsidR="00846FFD" w:rsidRPr="00927720" w:rsidRDefault="00846FFD" w:rsidP="00570128">
      <w:r w:rsidRPr="00927720">
        <w:t>On calcule le paramètre μ</w:t>
      </w:r>
      <w:r w:rsidRPr="00927720">
        <w:rPr>
          <w:vertAlign w:val="subscript"/>
        </w:rPr>
        <w:t>4</w:t>
      </w:r>
      <w:r w:rsidRPr="00927720">
        <w:t>, comme suit:</w:t>
      </w:r>
    </w:p>
    <w:p w14:paraId="7F0CB4ED" w14:textId="4AE90207" w:rsidR="00846FFD" w:rsidRPr="00927720" w:rsidRDefault="00846FFD" w:rsidP="00570128">
      <w:pPr>
        <w:pStyle w:val="Equation"/>
      </w:pPr>
      <w:r w:rsidRPr="00927720">
        <w:tab/>
      </w:r>
      <w:r w:rsidRPr="00927720">
        <w:tab/>
      </w:r>
      <w:r w:rsidRPr="00927720">
        <w:rPr>
          <w:position w:val="-36"/>
        </w:rPr>
        <w:object w:dxaOrig="5940" w:dyaOrig="840" w14:anchorId="41A462E1">
          <v:shape id="_x0000_i1245" type="#_x0000_t75" style="width:295.5pt;height:43.5pt" o:ole="">
            <v:imagedata r:id="rId469" o:title=""/>
          </v:shape>
          <o:OLEObject Type="Embed" ProgID="Equation.3" ShapeID="_x0000_i1245" DrawAspect="Content" ObjectID="_1708952604" r:id="rId470"/>
        </w:object>
      </w:r>
      <w:r w:rsidRPr="00927720">
        <w:tab/>
        <w:t>(D.</w:t>
      </w:r>
      <w:r w:rsidR="00D91332" w:rsidRPr="00927720">
        <w:t>2.</w:t>
      </w:r>
      <w:r w:rsidRPr="00927720">
        <w:t>3)</w:t>
      </w:r>
    </w:p>
    <w:p w14:paraId="2585E5D4" w14:textId="77777777" w:rsidR="00846FFD" w:rsidRPr="00927720" w:rsidRDefault="00846FFD" w:rsidP="00570128">
      <w:r w:rsidRPr="00927720">
        <w:t>L'incidence ponctuelle de la propagation anormale, β</w:t>
      </w:r>
      <w:r w:rsidRPr="00927720">
        <w:rPr>
          <w:vertAlign w:val="subscript"/>
        </w:rPr>
        <w:t>0 </w:t>
      </w:r>
      <w:r w:rsidRPr="00927720">
        <w:t>(%), au centre du trajet est maintenant donnée par:</w:t>
      </w:r>
    </w:p>
    <w:p w14:paraId="1CCEC811" w14:textId="74E4B8B8" w:rsidR="00846FFD" w:rsidRPr="00927720" w:rsidRDefault="00846FFD" w:rsidP="00570128">
      <w:pPr>
        <w:pStyle w:val="Equation"/>
      </w:pPr>
      <w:r w:rsidRPr="00927720">
        <w:tab/>
      </w:r>
      <w:r w:rsidRPr="00927720">
        <w:tab/>
      </w:r>
      <w:r w:rsidRPr="00927720">
        <w:rPr>
          <w:position w:val="-32"/>
        </w:rPr>
        <w:object w:dxaOrig="6500" w:dyaOrig="760" w14:anchorId="5A722582">
          <v:shape id="_x0000_i1246" type="#_x0000_t75" style="width:324pt;height:36pt" o:ole="">
            <v:imagedata r:id="rId471" o:title=""/>
          </v:shape>
          <o:OLEObject Type="Embed" ProgID="Equation.3" ShapeID="_x0000_i1246" DrawAspect="Content" ObjectID="_1708952605" r:id="rId472"/>
        </w:object>
      </w:r>
      <w:r w:rsidRPr="00927720">
        <w:tab/>
        <w:t>(D.</w:t>
      </w:r>
      <w:r w:rsidR="00D91332" w:rsidRPr="00927720">
        <w:t>2.</w:t>
      </w:r>
      <w:r w:rsidRPr="00927720">
        <w:t>4)</w:t>
      </w:r>
    </w:p>
    <w:p w14:paraId="43DDE3AE" w14:textId="77777777" w:rsidR="00846FFD" w:rsidRPr="00927720" w:rsidRDefault="00846FFD" w:rsidP="00570128">
      <w:pPr>
        <w:pStyle w:val="Heading2"/>
      </w:pPr>
      <w:r w:rsidRPr="00927720">
        <w:t>D.3</w:t>
      </w:r>
      <w:r w:rsidRPr="00927720">
        <w:tab/>
        <w:t>Affaiblissements dus à l'effet d'écran du terrain pour ce qui est du mécanisme de propagation anormale</w:t>
      </w:r>
    </w:p>
    <w:p w14:paraId="32746A32" w14:textId="77777777" w:rsidR="00846FFD" w:rsidRPr="00927720" w:rsidRDefault="00846FFD" w:rsidP="00570128">
      <w:r w:rsidRPr="00927720">
        <w:t>Corrections apportées aux angles d'élévation de l'émetteur et du récepteur au-dessus de l'horizon:</w:t>
      </w:r>
    </w:p>
    <w:p w14:paraId="371ACDCA" w14:textId="7123C6E1" w:rsidR="006F1F79" w:rsidRPr="00927720" w:rsidRDefault="006F1F79" w:rsidP="00570128">
      <w:pPr>
        <w:pStyle w:val="Equation"/>
      </w:pPr>
      <w:r w:rsidRPr="00927720">
        <w:tab/>
      </w:r>
      <w:r w:rsidRPr="00927720">
        <w:tab/>
      </w:r>
      <w:r w:rsidR="007A5880" w:rsidRPr="00927720">
        <w:rPr>
          <w:position w:val="-12"/>
        </w:rPr>
        <w:object w:dxaOrig="1060" w:dyaOrig="360" w14:anchorId="05D9E1F6">
          <v:shape id="_x0000_i1247" type="#_x0000_t75" style="width:57.75pt;height:14.25pt" o:ole="">
            <v:imagedata r:id="rId473" o:title=""/>
          </v:shape>
          <o:OLEObject Type="Embed" ProgID="Equation.3" ShapeID="_x0000_i1247" DrawAspect="Content" ObjectID="_1708952606" r:id="rId474"/>
        </w:object>
      </w:r>
      <w:r w:rsidRPr="00927720">
        <w:tab/>
        <w:t>(D.</w:t>
      </w:r>
      <w:r w:rsidR="00D91332" w:rsidRPr="00927720">
        <w:t>3.1</w:t>
      </w:r>
      <w:r w:rsidRPr="00927720">
        <w:t>a)</w:t>
      </w:r>
    </w:p>
    <w:p w14:paraId="1A559F1E" w14:textId="6D7F9FC9" w:rsidR="006F1F79" w:rsidRPr="00927720" w:rsidRDefault="006F1F79" w:rsidP="00570128">
      <w:pPr>
        <w:pStyle w:val="Equation"/>
      </w:pPr>
      <w:r w:rsidRPr="00927720">
        <w:tab/>
      </w:r>
      <w:r w:rsidRPr="00927720">
        <w:tab/>
      </w:r>
      <w:r w:rsidR="007A5880" w:rsidRPr="00927720">
        <w:rPr>
          <w:position w:val="-12"/>
        </w:rPr>
        <w:object w:dxaOrig="1100" w:dyaOrig="360" w14:anchorId="23381A81">
          <v:shape id="_x0000_i1248" type="#_x0000_t75" style="width:57.75pt;height:14.25pt" o:ole="">
            <v:imagedata r:id="rId475" o:title=""/>
          </v:shape>
          <o:OLEObject Type="Embed" ProgID="Equation.3" ShapeID="_x0000_i1248" DrawAspect="Content" ObjectID="_1708952607" r:id="rId476"/>
        </w:object>
      </w:r>
      <w:r w:rsidRPr="00927720">
        <w:tab/>
        <w:t>(D.</w:t>
      </w:r>
      <w:r w:rsidR="00D91332" w:rsidRPr="00927720">
        <w:t>3.1</w:t>
      </w:r>
      <w:r w:rsidRPr="00927720">
        <w:t>b)</w:t>
      </w:r>
    </w:p>
    <w:p w14:paraId="61C6087B" w14:textId="77777777" w:rsidR="00846FFD" w:rsidRPr="00927720" w:rsidRDefault="00846FFD" w:rsidP="00570128">
      <w:r w:rsidRPr="00927720">
        <w:t>Les affaiblissements entre les antennes et les mécanismes de propagation anormale associés à l'effet d'écran du terrain sont calculés comme suit:</w:t>
      </w:r>
    </w:p>
    <w:p w14:paraId="05403493" w14:textId="77777777" w:rsidR="00846FFD" w:rsidRPr="00927720" w:rsidRDefault="00846FFD" w:rsidP="00570128">
      <w:r w:rsidRPr="00927720">
        <w:t>Angles d'élévation de l'émetteur et du récepteur au</w:t>
      </w:r>
      <w:r w:rsidRPr="00927720">
        <w:noBreakHyphen/>
        <w:t>dessus de l'horizon modifiés:</w:t>
      </w:r>
    </w:p>
    <w:p w14:paraId="3516BB28" w14:textId="77777777" w:rsidR="00AD734B" w:rsidRPr="006F160D" w:rsidRDefault="00AD734B" w:rsidP="00AD734B">
      <w:pPr>
        <w:pStyle w:val="Equation"/>
        <w:rPr>
          <w:lang w:val="en-US"/>
        </w:rPr>
      </w:pPr>
      <w:r w:rsidRPr="006F160D">
        <w:rPr>
          <w:lang w:val="en-US"/>
        </w:rPr>
        <w:tab/>
      </w:r>
      <w:r w:rsidRPr="006F160D">
        <w:rPr>
          <w:lang w:val="en-US"/>
        </w:rPr>
        <w:tab/>
      </w:r>
      <w:r w:rsidRPr="006040C6">
        <w:rPr>
          <w:position w:val="-12"/>
        </w:rPr>
        <w:object w:dxaOrig="1200" w:dyaOrig="360" w14:anchorId="2750C128">
          <v:shape id="_x0000_i1249" type="#_x0000_t75" style="width:47.25pt;height:18.75pt" o:ole="">
            <v:imagedata r:id="rId477" o:title=""/>
          </v:shape>
          <o:OLEObject Type="Embed" ProgID="Equation.3" ShapeID="_x0000_i1249" DrawAspect="Content" ObjectID="_1708952608" r:id="rId478"/>
        </w:object>
      </w:r>
      <w:r w:rsidRPr="006F160D">
        <w:rPr>
          <w:lang w:val="en-US"/>
        </w:rPr>
        <w:t>                   mrad</w:t>
      </w:r>
      <w:r w:rsidRPr="006F160D">
        <w:rPr>
          <w:lang w:val="en-US"/>
        </w:rPr>
        <w:tab/>
        <w:t>(D.</w:t>
      </w:r>
      <w:r>
        <w:rPr>
          <w:lang w:val="en-US"/>
        </w:rPr>
        <w:t>3.2</w:t>
      </w:r>
      <w:r w:rsidRPr="006F160D">
        <w:rPr>
          <w:lang w:val="en-US"/>
        </w:rPr>
        <w:t>a)</w:t>
      </w:r>
    </w:p>
    <w:p w14:paraId="4416B4A3" w14:textId="77777777" w:rsidR="00AD734B" w:rsidRPr="006F160D" w:rsidRDefault="00AD734B" w:rsidP="00AD734B">
      <w:pPr>
        <w:pStyle w:val="Equation"/>
        <w:rPr>
          <w:lang w:val="en-US"/>
        </w:rPr>
      </w:pPr>
      <w:r w:rsidRPr="006F160D">
        <w:rPr>
          <w:lang w:val="en-US"/>
        </w:rPr>
        <w:tab/>
      </w:r>
      <w:r w:rsidRPr="006F160D">
        <w:rPr>
          <w:lang w:val="en-US"/>
        </w:rPr>
        <w:tab/>
      </w:r>
      <w:r w:rsidRPr="00033DA4">
        <w:rPr>
          <w:position w:val="-12"/>
        </w:rPr>
        <w:object w:dxaOrig="1300" w:dyaOrig="360" w14:anchorId="600EDBE5">
          <v:shape id="_x0000_i1250" type="#_x0000_t75" style="width:56.25pt;height:18.75pt" o:ole="">
            <v:imagedata r:id="rId479" o:title=""/>
          </v:shape>
          <o:OLEObject Type="Embed" ProgID="Equation.3" ShapeID="_x0000_i1250" DrawAspect="Content" ObjectID="_1708952609" r:id="rId480"/>
        </w:object>
      </w:r>
      <w:r w:rsidRPr="006F160D">
        <w:rPr>
          <w:lang w:val="en-US"/>
        </w:rPr>
        <w:t>                mrad</w:t>
      </w:r>
      <w:r w:rsidRPr="006F160D">
        <w:rPr>
          <w:lang w:val="en-US"/>
        </w:rPr>
        <w:tab/>
        <w:t>(D.</w:t>
      </w:r>
      <w:r>
        <w:rPr>
          <w:lang w:val="en-US"/>
        </w:rPr>
        <w:t>3.2</w:t>
      </w:r>
      <w:r w:rsidRPr="006F160D">
        <w:rPr>
          <w:lang w:val="en-US"/>
        </w:rPr>
        <w:t>b)</w:t>
      </w:r>
    </w:p>
    <w:p w14:paraId="0EE1C92C" w14:textId="77777777" w:rsidR="00846FFD" w:rsidRPr="00927720" w:rsidRDefault="00846FFD" w:rsidP="00570128">
      <w:pPr>
        <w:keepNext/>
        <w:keepLines/>
        <w:tabs>
          <w:tab w:val="left" w:pos="4820"/>
          <w:tab w:val="right" w:pos="9639"/>
        </w:tabs>
      </w:pPr>
      <w:r w:rsidRPr="00927720">
        <w:t>Affaiblissements dus à l'effet d'écran du terrain au niveau de l'émetteur et du récepteur, pour ce qui est du phénomène de conduit:</w:t>
      </w:r>
    </w:p>
    <w:p w14:paraId="06EF442D" w14:textId="5A121E46" w:rsidR="00846FFD" w:rsidRPr="00927720" w:rsidRDefault="00846FFD" w:rsidP="00570128">
      <w:pPr>
        <w:pStyle w:val="Equation"/>
        <w:tabs>
          <w:tab w:val="left" w:pos="6946"/>
          <w:tab w:val="left" w:pos="7938"/>
        </w:tabs>
        <w:spacing w:before="100"/>
      </w:pPr>
      <w:r w:rsidRPr="00927720">
        <w:tab/>
      </w:r>
      <w:r w:rsidR="00AD734B" w:rsidRPr="00033DA4">
        <w:rPr>
          <w:position w:val="-22"/>
        </w:rPr>
        <w:object w:dxaOrig="4840" w:dyaOrig="560" w14:anchorId="6BD93514">
          <v:shape id="_x0000_i1251" type="#_x0000_t75" style="width:244.5pt;height:36.75pt" o:ole="">
            <v:imagedata r:id="rId481" o:title="" croptop="-16888f"/>
          </v:shape>
          <o:OLEObject Type="Embed" ProgID="Equation.DSMT4" ShapeID="_x0000_i1251" DrawAspect="Content" ObjectID="_1708952610" r:id="rId482"/>
        </w:object>
      </w:r>
      <w:r w:rsidRPr="00927720">
        <w:tab/>
        <w:t>dB</w:t>
      </w:r>
      <w:r w:rsidRPr="00927720">
        <w:tab/>
      </w:r>
      <w:r w:rsidRPr="00927720">
        <w:rPr>
          <w:szCs w:val="24"/>
        </w:rPr>
        <w:sym w:font="Symbol" w:char="F071"/>
      </w:r>
      <w:r w:rsidRPr="00927720">
        <w:rPr>
          <w:i/>
          <w:vertAlign w:val="subscript"/>
        </w:rPr>
        <w:t>st</w:t>
      </w:r>
      <w:r w:rsidRPr="00927720">
        <w:t> &gt; 0</w:t>
      </w:r>
      <w:r w:rsidRPr="00927720">
        <w:tab/>
        <w:t>(D.</w:t>
      </w:r>
      <w:r w:rsidR="00D91332" w:rsidRPr="00927720">
        <w:t>3.3</w:t>
      </w:r>
      <w:r w:rsidRPr="00927720">
        <w:t>a)</w:t>
      </w:r>
    </w:p>
    <w:p w14:paraId="241725C0" w14:textId="60AA27B6" w:rsidR="00846FFD" w:rsidRPr="00927720" w:rsidRDefault="00846FFD" w:rsidP="00570128">
      <w:pPr>
        <w:pStyle w:val="Equation"/>
        <w:tabs>
          <w:tab w:val="left" w:pos="6946"/>
        </w:tabs>
        <w:spacing w:before="100"/>
      </w:pPr>
      <w:r w:rsidRPr="00927720">
        <w:tab/>
      </w:r>
      <w:r w:rsidRPr="00927720">
        <w:tab/>
      </w:r>
      <w:r w:rsidR="00AD734B" w:rsidRPr="00033DA4">
        <w:rPr>
          <w:position w:val="-12"/>
        </w:rPr>
        <w:object w:dxaOrig="740" w:dyaOrig="360" w14:anchorId="19F17F37">
          <v:shape id="_x0000_i1252" type="#_x0000_t75" style="width:38.25pt;height:18.75pt" o:ole="">
            <v:imagedata r:id="rId483" o:title=""/>
          </v:shape>
          <o:OLEObject Type="Embed" ProgID="Equation.3" ShapeID="_x0000_i1252" DrawAspect="Content" ObjectID="_1708952611" r:id="rId484"/>
        </w:object>
      </w:r>
      <w:r w:rsidRPr="00927720">
        <w:t>                dB</w:t>
      </w:r>
      <w:r w:rsidRPr="00927720">
        <w:tab/>
        <w:t>sinon</w:t>
      </w:r>
      <w:r w:rsidRPr="00927720">
        <w:tab/>
        <w:t>(D.</w:t>
      </w:r>
      <w:r w:rsidR="00D91332" w:rsidRPr="00927720">
        <w:t>3.3</w:t>
      </w:r>
      <w:r w:rsidRPr="00927720">
        <w:t>b)</w:t>
      </w:r>
    </w:p>
    <w:p w14:paraId="27100175" w14:textId="0D181851" w:rsidR="00846FFD" w:rsidRPr="00927720" w:rsidRDefault="00846FFD" w:rsidP="00570128">
      <w:pPr>
        <w:pStyle w:val="Equation"/>
        <w:tabs>
          <w:tab w:val="left" w:pos="6946"/>
          <w:tab w:val="left" w:pos="7938"/>
        </w:tabs>
        <w:spacing w:before="100"/>
      </w:pPr>
      <w:r w:rsidRPr="00927720">
        <w:tab/>
      </w:r>
      <w:r w:rsidR="00AD734B" w:rsidRPr="00033DA4">
        <w:rPr>
          <w:position w:val="-22"/>
        </w:rPr>
        <w:object w:dxaOrig="4920" w:dyaOrig="560" w14:anchorId="519A1A6E">
          <v:shape id="_x0000_i1253" type="#_x0000_t75" style="width:248.25pt;height:36.75pt" o:ole="">
            <v:imagedata r:id="rId485" o:title="" croptop="-16888f"/>
          </v:shape>
          <o:OLEObject Type="Embed" ProgID="Equation.DSMT4" ShapeID="_x0000_i1253" DrawAspect="Content" ObjectID="_1708952612" r:id="rId486"/>
        </w:object>
      </w:r>
      <w:r w:rsidRPr="00927720">
        <w:tab/>
        <w:t>dB</w:t>
      </w:r>
      <w:r w:rsidRPr="00927720">
        <w:tab/>
      </w:r>
      <w:r w:rsidRPr="00927720">
        <w:rPr>
          <w:szCs w:val="24"/>
        </w:rPr>
        <w:sym w:font="Symbol" w:char="F071"/>
      </w:r>
      <w:r w:rsidRPr="00927720">
        <w:rPr>
          <w:i/>
          <w:vertAlign w:val="subscript"/>
        </w:rPr>
        <w:t>sr</w:t>
      </w:r>
      <w:r w:rsidRPr="00927720">
        <w:t> &gt; 0</w:t>
      </w:r>
      <w:r w:rsidRPr="00927720">
        <w:tab/>
        <w:t>(D.</w:t>
      </w:r>
      <w:r w:rsidR="00D91332" w:rsidRPr="00927720">
        <w:t>3.4</w:t>
      </w:r>
      <w:r w:rsidRPr="00927720">
        <w:t>a)</w:t>
      </w:r>
    </w:p>
    <w:p w14:paraId="2C149CA7" w14:textId="70F4141A" w:rsidR="00846FFD" w:rsidRPr="00927720" w:rsidRDefault="00846FFD" w:rsidP="00570128">
      <w:pPr>
        <w:pStyle w:val="Equation"/>
        <w:tabs>
          <w:tab w:val="left" w:pos="6946"/>
        </w:tabs>
        <w:spacing w:before="100"/>
      </w:pPr>
      <w:r w:rsidRPr="00927720">
        <w:tab/>
      </w:r>
      <w:r w:rsidRPr="00927720">
        <w:tab/>
      </w:r>
      <w:r w:rsidR="00AD734B" w:rsidRPr="00033DA4">
        <w:rPr>
          <w:position w:val="-12"/>
        </w:rPr>
        <w:object w:dxaOrig="720" w:dyaOrig="360" w14:anchorId="111BC227">
          <v:shape id="_x0000_i1254" type="#_x0000_t75" style="width:36.75pt;height:18.75pt" o:ole="">
            <v:imagedata r:id="rId487" o:title=""/>
          </v:shape>
          <o:OLEObject Type="Embed" ProgID="Equation.3" ShapeID="_x0000_i1254" DrawAspect="Content" ObjectID="_1708952613" r:id="rId488"/>
        </w:object>
      </w:r>
      <w:r w:rsidRPr="00927720">
        <w:t>                dB</w:t>
      </w:r>
      <w:r w:rsidRPr="00927720">
        <w:tab/>
        <w:t>sinon</w:t>
      </w:r>
      <w:r w:rsidRPr="00927720">
        <w:tab/>
        <w:t>(D.</w:t>
      </w:r>
      <w:r w:rsidR="00D91332" w:rsidRPr="00927720">
        <w:t>3.4</w:t>
      </w:r>
      <w:r w:rsidRPr="00927720">
        <w:t>b)</w:t>
      </w:r>
    </w:p>
    <w:p w14:paraId="2DCA8085" w14:textId="77777777" w:rsidR="00846FFD" w:rsidRPr="00927720" w:rsidRDefault="00846FFD" w:rsidP="00570128">
      <w:pPr>
        <w:pStyle w:val="Heading2"/>
      </w:pPr>
      <w:r w:rsidRPr="00927720">
        <w:t>D.4</w:t>
      </w:r>
      <w:r w:rsidRPr="00927720">
        <w:tab/>
        <w:t>Corrections de couplage pour des phénomènes de conduit au-dessus de la surface de la mer</w:t>
      </w:r>
    </w:p>
    <w:p w14:paraId="4CB13D97" w14:textId="77777777" w:rsidR="00846FFD" w:rsidRPr="00927720" w:rsidRDefault="00846FFD" w:rsidP="00570128">
      <w:r w:rsidRPr="00927720">
        <w:t>On calcule la distance entre chaque terminal et la mer, dans la direction de l'autre terminal:</w:t>
      </w:r>
    </w:p>
    <w:p w14:paraId="4694AA70" w14:textId="1D324645" w:rsidR="00846FFD" w:rsidRPr="00927720" w:rsidRDefault="00846FFD" w:rsidP="00570128">
      <w:pPr>
        <w:pStyle w:val="Equation"/>
      </w:pPr>
      <w:r w:rsidRPr="00927720">
        <w:tab/>
      </w:r>
      <w:r w:rsidRPr="00927720">
        <w:tab/>
      </w:r>
      <w:r w:rsidRPr="00927720">
        <w:rPr>
          <w:i/>
        </w:rPr>
        <w:t>d</w:t>
      </w:r>
      <w:r w:rsidRPr="00927720">
        <w:rPr>
          <w:i/>
          <w:vertAlign w:val="subscript"/>
        </w:rPr>
        <w:t>ct</w:t>
      </w:r>
      <w:r w:rsidRPr="00927720">
        <w:t xml:space="preserve"> = distance entre la côte et l'émetteur                km</w:t>
      </w:r>
      <w:r w:rsidRPr="00927720">
        <w:tab/>
        <w:t>(D.</w:t>
      </w:r>
      <w:r w:rsidR="00D91332" w:rsidRPr="00927720">
        <w:t>4.1</w:t>
      </w:r>
      <w:r w:rsidRPr="00927720">
        <w:t>a)</w:t>
      </w:r>
    </w:p>
    <w:p w14:paraId="505B69B2" w14:textId="3215F60B" w:rsidR="00846FFD" w:rsidRPr="00927720" w:rsidRDefault="00846FFD" w:rsidP="00570128">
      <w:pPr>
        <w:pStyle w:val="Equation"/>
      </w:pPr>
      <w:r w:rsidRPr="00927720">
        <w:tab/>
      </w:r>
      <w:r w:rsidRPr="00927720">
        <w:tab/>
      </w:r>
      <w:r w:rsidRPr="00927720">
        <w:rPr>
          <w:i/>
        </w:rPr>
        <w:t>d</w:t>
      </w:r>
      <w:r w:rsidRPr="00927720">
        <w:rPr>
          <w:i/>
          <w:vertAlign w:val="subscript"/>
        </w:rPr>
        <w:t>cr</w:t>
      </w:r>
      <w:r w:rsidRPr="00927720">
        <w:t xml:space="preserve"> = distance entre la côte et le récepteur                km</w:t>
      </w:r>
      <w:r w:rsidRPr="00927720">
        <w:tab/>
        <w:t>(D.</w:t>
      </w:r>
      <w:r w:rsidR="00D91332" w:rsidRPr="00927720">
        <w:t>4.1</w:t>
      </w:r>
      <w:r w:rsidRPr="00927720">
        <w:t>b)</w:t>
      </w:r>
    </w:p>
    <w:p w14:paraId="5DF2B7CA" w14:textId="77777777" w:rsidR="00846FFD" w:rsidRPr="00927720" w:rsidRDefault="00846FFD" w:rsidP="00570128">
      <w:r w:rsidRPr="00927720">
        <w:lastRenderedPageBreak/>
        <w:t xml:space="preserve">Comme pour </w:t>
      </w:r>
      <w:r w:rsidRPr="00927720">
        <w:rPr>
          <w:i/>
        </w:rPr>
        <w:t>d</w:t>
      </w:r>
      <w:r w:rsidRPr="00927720">
        <w:rPr>
          <w:i/>
          <w:vertAlign w:val="subscript"/>
        </w:rPr>
        <w:t>tm</w:t>
      </w:r>
      <w:r w:rsidRPr="00927720">
        <w:t xml:space="preserve"> et </w:t>
      </w:r>
      <w:r w:rsidRPr="00927720">
        <w:rPr>
          <w:i/>
        </w:rPr>
        <w:t>d</w:t>
      </w:r>
      <w:r w:rsidRPr="00927720">
        <w:rPr>
          <w:i/>
          <w:vertAlign w:val="subscript"/>
        </w:rPr>
        <w:t>lm</w:t>
      </w:r>
      <w:r w:rsidRPr="00927720">
        <w:t xml:space="preserve"> dans le § D.1 ci-dessus, il est préférable de calculer les distances sur terre jusqu'à la première côte sur la base de la carte IDWM. Si on introduit les codes des zones radioclimatiques dans </w:t>
      </w:r>
      <w:r w:rsidRPr="00927720">
        <w:rPr>
          <w:i/>
        </w:rPr>
        <w:t>z</w:t>
      </w:r>
      <w:r w:rsidRPr="00927720">
        <w:rPr>
          <w:i/>
          <w:vertAlign w:val="subscript"/>
        </w:rPr>
        <w:t>i</w:t>
      </w:r>
      <w:r w:rsidRPr="00927720">
        <w:t xml:space="preserve"> (voir § 2.1), </w:t>
      </w:r>
      <w:r w:rsidRPr="00927720">
        <w:rPr>
          <w:i/>
        </w:rPr>
        <w:t>d</w:t>
      </w:r>
      <w:r w:rsidRPr="00927720">
        <w:rPr>
          <w:i/>
          <w:vertAlign w:val="subscript"/>
        </w:rPr>
        <w:t>ct</w:t>
      </w:r>
      <w:r w:rsidRPr="00927720">
        <w:t xml:space="preserve"> et </w:t>
      </w:r>
      <w:r w:rsidRPr="00927720">
        <w:rPr>
          <w:i/>
        </w:rPr>
        <w:t>d</w:t>
      </w:r>
      <w:r w:rsidRPr="00927720">
        <w:rPr>
          <w:i/>
          <w:vertAlign w:val="subscript"/>
        </w:rPr>
        <w:t>cr</w:t>
      </w:r>
      <w:r w:rsidRPr="00927720">
        <w:t xml:space="preserve"> devraient être calculés dans l'hypothèse où, si des valeurs adjacentes de </w:t>
      </w:r>
      <w:r w:rsidRPr="00927720">
        <w:rPr>
          <w:i/>
        </w:rPr>
        <w:t>z</w:t>
      </w:r>
      <w:r w:rsidRPr="00927720">
        <w:rPr>
          <w:i/>
          <w:vertAlign w:val="subscript"/>
        </w:rPr>
        <w:t>i</w:t>
      </w:r>
      <w:r w:rsidRPr="00927720">
        <w:t xml:space="preserve"> diffèrent, les changements se produisent à mi</w:t>
      </w:r>
      <w:r w:rsidRPr="00927720">
        <w:noBreakHyphen/>
        <w:t>distance entre les points du profil correspondants.</w:t>
      </w:r>
    </w:p>
    <w:p w14:paraId="4381B053" w14:textId="77777777" w:rsidR="00846FFD" w:rsidRPr="00927720" w:rsidRDefault="00846FFD" w:rsidP="00570128">
      <w:r w:rsidRPr="00927720">
        <w:t xml:space="preserve">Les corrections de couplage pour des phénomènes de conduit au-dessus de la surface de la mer, au niveau de l'émetteur et du récepteur, </w:t>
      </w:r>
      <w:r w:rsidRPr="00927720">
        <w:rPr>
          <w:i/>
        </w:rPr>
        <w:t>A</w:t>
      </w:r>
      <w:r w:rsidRPr="00927720">
        <w:rPr>
          <w:i/>
          <w:vertAlign w:val="subscript"/>
        </w:rPr>
        <w:t>ct</w:t>
      </w:r>
      <w:r w:rsidRPr="00927720">
        <w:t xml:space="preserve"> et </w:t>
      </w:r>
      <w:r w:rsidRPr="00927720">
        <w:rPr>
          <w:i/>
        </w:rPr>
        <w:t>A</w:t>
      </w:r>
      <w:r w:rsidRPr="00927720">
        <w:rPr>
          <w:i/>
          <w:vertAlign w:val="subscript"/>
        </w:rPr>
        <w:t>cr</w:t>
      </w:r>
      <w:r w:rsidRPr="00927720">
        <w:t xml:space="preserve"> respectivement, sont nulles dans les deux cas sauf pour les combinaisons suivantes de conditions:</w:t>
      </w:r>
    </w:p>
    <w:p w14:paraId="6156483A" w14:textId="77777777" w:rsidR="00846FFD" w:rsidRPr="00927720" w:rsidRDefault="00846FFD" w:rsidP="00570128">
      <w:pPr>
        <w:pStyle w:val="Equation"/>
      </w:pPr>
      <w:r w:rsidRPr="00927720">
        <w:tab/>
      </w:r>
      <w:r w:rsidRPr="00927720">
        <w:tab/>
      </w:r>
      <w:r w:rsidRPr="00927720">
        <w:rPr>
          <w:position w:val="-12"/>
        </w:rPr>
        <w:object w:dxaOrig="4580" w:dyaOrig="420" w14:anchorId="4B8DC96F">
          <v:shape id="_x0000_i1255" type="#_x0000_t75" style="width:237.75pt;height:21.75pt" o:ole="">
            <v:imagedata r:id="rId489" o:title=""/>
          </v:shape>
          <o:OLEObject Type="Embed" ProgID="Equation.3" ShapeID="_x0000_i1255" DrawAspect="Content" ObjectID="_1708952614" r:id="rId490"/>
        </w:object>
      </w:r>
      <w:r w:rsidRPr="00927720">
        <w:t>                dB</w:t>
      </w:r>
    </w:p>
    <w:p w14:paraId="461DBE60" w14:textId="2FB93B16" w:rsidR="00846FFD" w:rsidRPr="00927720" w:rsidRDefault="00846FFD" w:rsidP="00570128">
      <w:pPr>
        <w:pStyle w:val="Equation"/>
      </w:pPr>
      <w:r w:rsidRPr="00927720">
        <w:tab/>
      </w:r>
      <w:r w:rsidRPr="00927720">
        <w:tab/>
        <w:t>si (</w:t>
      </w:r>
      <w:r w:rsidRPr="00927720">
        <w:rPr>
          <w:szCs w:val="24"/>
        </w:rPr>
        <w:sym w:font="Symbol" w:char="F077"/>
      </w:r>
      <w:r w:rsidRPr="00927720">
        <w:t xml:space="preserve"> </w:t>
      </w:r>
      <w:r w:rsidRPr="00927720">
        <w:rPr>
          <w:szCs w:val="24"/>
        </w:rPr>
        <w:sym w:font="Symbol" w:char="F0B3"/>
      </w:r>
      <w:r w:rsidRPr="00927720">
        <w:t xml:space="preserve"> 0,75) et (</w:t>
      </w:r>
      <w:r w:rsidRPr="00927720">
        <w:rPr>
          <w:i/>
        </w:rPr>
        <w:t>d</w:t>
      </w:r>
      <w:r w:rsidRPr="00927720">
        <w:rPr>
          <w:i/>
          <w:vertAlign w:val="subscript"/>
        </w:rPr>
        <w:t>ct</w:t>
      </w:r>
      <w:r w:rsidRPr="00927720">
        <w:t xml:space="preserve"> ≤ </w:t>
      </w:r>
      <w:r w:rsidRPr="00927720">
        <w:rPr>
          <w:i/>
        </w:rPr>
        <w:t>d</w:t>
      </w:r>
      <w:r w:rsidRPr="00927720">
        <w:rPr>
          <w:i/>
          <w:vertAlign w:val="subscript"/>
        </w:rPr>
        <w:t>lt</w:t>
      </w:r>
      <w:r w:rsidRPr="00927720">
        <w:t>) et (</w:t>
      </w:r>
      <w:r w:rsidRPr="00927720">
        <w:rPr>
          <w:i/>
        </w:rPr>
        <w:t>d</w:t>
      </w:r>
      <w:r w:rsidRPr="00927720">
        <w:rPr>
          <w:i/>
          <w:vertAlign w:val="subscript"/>
        </w:rPr>
        <w:t>ct</w:t>
      </w:r>
      <w:r w:rsidRPr="00927720">
        <w:t xml:space="preserve"> ≤ 5 km)</w:t>
      </w:r>
      <w:r w:rsidRPr="00927720">
        <w:tab/>
        <w:t>(D.</w:t>
      </w:r>
      <w:r w:rsidR="00D91332" w:rsidRPr="00927720">
        <w:t>4.2</w:t>
      </w:r>
      <w:r w:rsidRPr="00927720">
        <w:t>a)</w:t>
      </w:r>
    </w:p>
    <w:p w14:paraId="7E1D3287" w14:textId="25C3E11B" w:rsidR="00846FFD" w:rsidRPr="00927720" w:rsidRDefault="00846FFD" w:rsidP="00570128">
      <w:pPr>
        <w:pStyle w:val="Equation"/>
      </w:pPr>
      <w:r w:rsidRPr="00927720">
        <w:tab/>
      </w:r>
      <w:r w:rsidRPr="00927720">
        <w:tab/>
      </w:r>
      <w:r w:rsidRPr="00927720">
        <w:rPr>
          <w:position w:val="-12"/>
        </w:rPr>
        <w:object w:dxaOrig="740" w:dyaOrig="360" w14:anchorId="19757D0C">
          <v:shape id="_x0000_i1256" type="#_x0000_t75" style="width:36pt;height:21.75pt" o:ole="">
            <v:imagedata r:id="rId491" o:title=""/>
          </v:shape>
          <o:OLEObject Type="Embed" ProgID="Equation.3" ShapeID="_x0000_i1256" DrawAspect="Content" ObjectID="_1708952615" r:id="rId492"/>
        </w:object>
      </w:r>
      <w:r w:rsidRPr="00927720">
        <w:t>                dB     sinon</w:t>
      </w:r>
      <w:r w:rsidRPr="00927720">
        <w:tab/>
        <w:t>(D.</w:t>
      </w:r>
      <w:r w:rsidR="00D91332" w:rsidRPr="00927720">
        <w:t>4.2</w:t>
      </w:r>
      <w:r w:rsidRPr="00927720">
        <w:t>b)</w:t>
      </w:r>
    </w:p>
    <w:p w14:paraId="41285416" w14:textId="77777777" w:rsidR="00846FFD" w:rsidRPr="00927720" w:rsidRDefault="00846FFD" w:rsidP="00570128">
      <w:pPr>
        <w:pStyle w:val="Equation"/>
      </w:pPr>
      <w:r w:rsidRPr="00927720">
        <w:tab/>
      </w:r>
      <w:r w:rsidRPr="00927720">
        <w:tab/>
      </w:r>
      <w:r w:rsidRPr="00927720">
        <w:rPr>
          <w:position w:val="-12"/>
        </w:rPr>
        <w:object w:dxaOrig="4680" w:dyaOrig="420" w14:anchorId="4B4AF80C">
          <v:shape id="_x0000_i1257" type="#_x0000_t75" style="width:237.75pt;height:21.75pt" o:ole="">
            <v:imagedata r:id="rId493" o:title=""/>
          </v:shape>
          <o:OLEObject Type="Embed" ProgID="Equation.3" ShapeID="_x0000_i1257" DrawAspect="Content" ObjectID="_1708952616" r:id="rId494"/>
        </w:object>
      </w:r>
      <w:r w:rsidRPr="00927720">
        <w:t>                dB</w:t>
      </w:r>
    </w:p>
    <w:p w14:paraId="432EB153" w14:textId="73F73ACB" w:rsidR="00846FFD" w:rsidRPr="00927720" w:rsidRDefault="00846FFD" w:rsidP="00570128">
      <w:pPr>
        <w:pStyle w:val="Equation"/>
      </w:pPr>
      <w:r w:rsidRPr="00927720">
        <w:tab/>
      </w:r>
      <w:r w:rsidRPr="00927720">
        <w:tab/>
        <w:t>si (</w:t>
      </w:r>
      <w:r w:rsidRPr="00927720">
        <w:rPr>
          <w:szCs w:val="24"/>
        </w:rPr>
        <w:sym w:font="Symbol" w:char="F077"/>
      </w:r>
      <w:r w:rsidRPr="00927720">
        <w:t xml:space="preserve"> </w:t>
      </w:r>
      <w:r w:rsidRPr="00927720">
        <w:rPr>
          <w:szCs w:val="24"/>
        </w:rPr>
        <w:sym w:font="Symbol" w:char="F0B3"/>
      </w:r>
      <w:r w:rsidRPr="00927720">
        <w:t xml:space="preserve"> 0,75) et (</w:t>
      </w:r>
      <w:r w:rsidRPr="00927720">
        <w:rPr>
          <w:i/>
        </w:rPr>
        <w:t>d</w:t>
      </w:r>
      <w:r w:rsidRPr="00927720">
        <w:rPr>
          <w:i/>
          <w:vertAlign w:val="subscript"/>
        </w:rPr>
        <w:t>cr</w:t>
      </w:r>
      <w:r w:rsidRPr="00927720">
        <w:t xml:space="preserve"> ≤ </w:t>
      </w:r>
      <w:r w:rsidRPr="00927720">
        <w:rPr>
          <w:i/>
        </w:rPr>
        <w:t>d</w:t>
      </w:r>
      <w:r w:rsidRPr="00927720">
        <w:rPr>
          <w:i/>
          <w:vertAlign w:val="subscript"/>
        </w:rPr>
        <w:t>lr</w:t>
      </w:r>
      <w:r w:rsidRPr="00927720">
        <w:t>) et (</w:t>
      </w:r>
      <w:r w:rsidRPr="00927720">
        <w:rPr>
          <w:i/>
        </w:rPr>
        <w:t>d</w:t>
      </w:r>
      <w:r w:rsidRPr="00927720">
        <w:rPr>
          <w:i/>
          <w:vertAlign w:val="subscript"/>
        </w:rPr>
        <w:t>cr</w:t>
      </w:r>
      <w:r w:rsidRPr="00927720">
        <w:t xml:space="preserve"> ≤ 5 km)</w:t>
      </w:r>
      <w:r w:rsidRPr="00927720">
        <w:tab/>
        <w:t>(D.</w:t>
      </w:r>
      <w:r w:rsidR="00D91332" w:rsidRPr="00927720">
        <w:t>4.3</w:t>
      </w:r>
      <w:r w:rsidRPr="00927720">
        <w:t>a)</w:t>
      </w:r>
    </w:p>
    <w:p w14:paraId="7155951E" w14:textId="2BB74952" w:rsidR="00846FFD" w:rsidRPr="00927720" w:rsidRDefault="00846FFD" w:rsidP="00570128">
      <w:pPr>
        <w:pStyle w:val="Equation"/>
      </w:pPr>
      <w:r w:rsidRPr="00927720">
        <w:tab/>
      </w:r>
      <w:r w:rsidRPr="00927720">
        <w:tab/>
      </w:r>
      <w:r w:rsidRPr="00927720">
        <w:rPr>
          <w:position w:val="-12"/>
        </w:rPr>
        <w:object w:dxaOrig="760" w:dyaOrig="360" w14:anchorId="161AB12A">
          <v:shape id="_x0000_i1258" type="#_x0000_t75" style="width:36pt;height:21.75pt" o:ole="">
            <v:imagedata r:id="rId495" o:title=""/>
          </v:shape>
          <o:OLEObject Type="Embed" ProgID="Equation.3" ShapeID="_x0000_i1258" DrawAspect="Content" ObjectID="_1708952617" r:id="rId496"/>
        </w:object>
      </w:r>
      <w:r w:rsidRPr="00927720">
        <w:t>                dB     sinon</w:t>
      </w:r>
      <w:r w:rsidRPr="00927720">
        <w:tab/>
        <w:t>(D.</w:t>
      </w:r>
      <w:r w:rsidR="00D91332" w:rsidRPr="00927720">
        <w:t>4.3</w:t>
      </w:r>
      <w:r w:rsidRPr="00927720">
        <w:t>b)</w:t>
      </w:r>
    </w:p>
    <w:p w14:paraId="7B46832D" w14:textId="4282F855" w:rsidR="00846FFD" w:rsidRPr="00927720" w:rsidRDefault="00846FFD" w:rsidP="00570128">
      <w:pPr>
        <w:tabs>
          <w:tab w:val="left" w:pos="360"/>
          <w:tab w:val="center" w:pos="6120"/>
          <w:tab w:val="center" w:pos="7020"/>
          <w:tab w:val="right" w:pos="9000"/>
        </w:tabs>
        <w:spacing w:before="80"/>
      </w:pPr>
      <w:r w:rsidRPr="00927720">
        <w:t xml:space="preserve">où </w:t>
      </w:r>
      <w:r w:rsidRPr="00927720">
        <w:rPr>
          <w:szCs w:val="24"/>
        </w:rPr>
        <w:sym w:font="Symbol" w:char="F077"/>
      </w:r>
      <w:r w:rsidRPr="00927720">
        <w:t xml:space="preserve"> est le tronçon du trajet au-dessus de la mer, comme indiqué dans le </w:t>
      </w:r>
      <w:r w:rsidR="0094780A" w:rsidRPr="00927720">
        <w:t>Tableau</w:t>
      </w:r>
      <w:r w:rsidR="00385DA8" w:rsidRPr="00927720">
        <w:t> </w:t>
      </w:r>
      <w:r w:rsidR="007A683A" w:rsidRPr="00927720">
        <w:t>4</w:t>
      </w:r>
      <w:r w:rsidRPr="00927720">
        <w:t>.</w:t>
      </w:r>
    </w:p>
    <w:p w14:paraId="5B23491C" w14:textId="77777777" w:rsidR="00846FFD" w:rsidRPr="00927720" w:rsidRDefault="00846FFD" w:rsidP="00570128">
      <w:pPr>
        <w:pStyle w:val="Heading2"/>
      </w:pPr>
      <w:r w:rsidRPr="00927720">
        <w:t>D.5</w:t>
      </w:r>
      <w:r w:rsidRPr="00927720">
        <w:tab/>
        <w:t>Affaiblissement total de couplage dû au mécanisme de propagation anormale</w:t>
      </w:r>
    </w:p>
    <w:p w14:paraId="73B8A96F" w14:textId="77777777" w:rsidR="00846FFD" w:rsidRPr="00927720" w:rsidRDefault="00846FFD" w:rsidP="00570128">
      <w:pPr>
        <w:keepNext/>
        <w:keepLines/>
        <w:tabs>
          <w:tab w:val="left" w:pos="567"/>
          <w:tab w:val="center" w:pos="3960"/>
          <w:tab w:val="center" w:pos="6120"/>
          <w:tab w:val="right" w:pos="8820"/>
        </w:tabs>
      </w:pPr>
      <w:r w:rsidRPr="00927720">
        <w:t>L'affaiblissement total de couplage entre les antennes et le mécanisme de propagation anormale sont maintenant calculés comme suit:</w:t>
      </w:r>
    </w:p>
    <w:p w14:paraId="0E49079B" w14:textId="0058EFE9" w:rsidR="00846FFD" w:rsidRPr="00927720" w:rsidRDefault="00846FFD" w:rsidP="00570128">
      <w:pPr>
        <w:pStyle w:val="Equation"/>
        <w:keepNext/>
        <w:keepLines/>
      </w:pPr>
      <w:r w:rsidRPr="00927720">
        <w:tab/>
      </w:r>
      <w:r w:rsidRPr="00927720">
        <w:rPr>
          <w:position w:val="-16"/>
        </w:rPr>
        <w:object w:dxaOrig="5760" w:dyaOrig="400" w14:anchorId="190B52B4">
          <v:shape id="_x0000_i1259" type="#_x0000_t75" style="width:4in;height:21.75pt" o:ole="">
            <v:imagedata r:id="rId497" o:title=""/>
          </v:shape>
          <o:OLEObject Type="Embed" ProgID="Equation.3" ShapeID="_x0000_i1259" DrawAspect="Content" ObjectID="_1708952618" r:id="rId498"/>
        </w:object>
      </w:r>
      <w:r w:rsidRPr="00927720">
        <w:t>                dB</w:t>
      </w:r>
      <w:r w:rsidRPr="00927720">
        <w:tab/>
        <w:t>(D.</w:t>
      </w:r>
      <w:r w:rsidR="00D91332" w:rsidRPr="00927720">
        <w:t>5.1</w:t>
      </w:r>
      <w:r w:rsidRPr="00927720">
        <w:t>)</w:t>
      </w:r>
    </w:p>
    <w:p w14:paraId="22B57796" w14:textId="77777777" w:rsidR="00846FFD" w:rsidRPr="00927720" w:rsidRDefault="00846FFD" w:rsidP="00570128">
      <w:pPr>
        <w:keepNext/>
        <w:keepLines/>
      </w:pPr>
      <w:r w:rsidRPr="00927720">
        <w:rPr>
          <w:i/>
        </w:rPr>
        <w:t>A</w:t>
      </w:r>
      <w:r w:rsidRPr="00927720">
        <w:rPr>
          <w:i/>
          <w:vertAlign w:val="subscript"/>
        </w:rPr>
        <w:t>lf</w:t>
      </w:r>
      <w:r w:rsidRPr="00927720">
        <w:t xml:space="preserve"> est une correction empirique pour tenir compte de l'augmentation de l'affaiblissement en fonction de la longueur d'onde dans le cas d'une propagation par conduits:</w:t>
      </w:r>
    </w:p>
    <w:p w14:paraId="26B98AC3" w14:textId="3A616F6B" w:rsidR="00846FFD" w:rsidRPr="00927720" w:rsidRDefault="00846FFD" w:rsidP="00570128">
      <w:pPr>
        <w:pStyle w:val="Equation"/>
      </w:pPr>
      <w:r w:rsidRPr="00927720">
        <w:tab/>
      </w:r>
      <w:r w:rsidRPr="00927720">
        <w:tab/>
      </w:r>
      <w:r w:rsidRPr="00927720">
        <w:rPr>
          <w:position w:val="-14"/>
        </w:rPr>
        <w:object w:dxaOrig="3420" w:dyaOrig="440" w14:anchorId="627090F1">
          <v:shape id="_x0000_i1260" type="#_x0000_t75" style="width:173.25pt;height:21.75pt" o:ole="">
            <v:imagedata r:id="rId499" o:title=""/>
          </v:shape>
          <o:OLEObject Type="Embed" ProgID="Equation.3" ShapeID="_x0000_i1260" DrawAspect="Content" ObjectID="_1708952619" r:id="rId500"/>
        </w:object>
      </w:r>
      <w:r w:rsidRPr="00927720">
        <w:t xml:space="preserve">                dB     si </w:t>
      </w:r>
      <w:r w:rsidRPr="00927720">
        <w:rPr>
          <w:i/>
        </w:rPr>
        <w:t>f</w:t>
      </w:r>
      <w:r w:rsidRPr="00927720">
        <w:t> &lt; 0,5 GHz</w:t>
      </w:r>
      <w:r w:rsidRPr="00927720">
        <w:tab/>
        <w:t>(D.</w:t>
      </w:r>
      <w:r w:rsidR="00D91332" w:rsidRPr="00927720">
        <w:t>5.2</w:t>
      </w:r>
      <w:r w:rsidRPr="00927720">
        <w:t>a)</w:t>
      </w:r>
    </w:p>
    <w:p w14:paraId="370D2971" w14:textId="0C4254CF" w:rsidR="00846FFD" w:rsidRPr="00927720" w:rsidRDefault="00846FFD" w:rsidP="00570128">
      <w:pPr>
        <w:pStyle w:val="Equation"/>
      </w:pPr>
      <w:r w:rsidRPr="00927720">
        <w:tab/>
      </w:r>
      <w:r w:rsidRPr="00927720">
        <w:tab/>
      </w:r>
      <w:r w:rsidRPr="00927720">
        <w:rPr>
          <w:position w:val="-14"/>
        </w:rPr>
        <w:object w:dxaOrig="740" w:dyaOrig="380" w14:anchorId="13754751">
          <v:shape id="_x0000_i1261" type="#_x0000_t75" style="width:36pt;height:21.75pt" o:ole="">
            <v:imagedata r:id="rId501" o:title=""/>
          </v:shape>
          <o:OLEObject Type="Embed" ProgID="Equation.3" ShapeID="_x0000_i1261" DrawAspect="Content" ObjectID="_1708952620" r:id="rId502"/>
        </w:object>
      </w:r>
      <w:r w:rsidRPr="00927720">
        <w:t>                dB     sinon</w:t>
      </w:r>
      <w:r w:rsidRPr="00927720">
        <w:tab/>
        <w:t>(D.</w:t>
      </w:r>
      <w:r w:rsidR="00D91332" w:rsidRPr="00927720">
        <w:t>5.2</w:t>
      </w:r>
      <w:r w:rsidRPr="00927720">
        <w:t>b)</w:t>
      </w:r>
    </w:p>
    <w:p w14:paraId="0EFB9C49" w14:textId="79676E31" w:rsidR="00846FFD" w:rsidRPr="00927720" w:rsidRDefault="00846FFD" w:rsidP="00570128">
      <w:pPr>
        <w:tabs>
          <w:tab w:val="left" w:pos="360"/>
          <w:tab w:val="center" w:pos="6120"/>
          <w:tab w:val="center" w:pos="7020"/>
          <w:tab w:val="right" w:pos="9000"/>
        </w:tabs>
        <w:spacing w:before="60"/>
      </w:pPr>
      <w:r w:rsidRPr="00927720">
        <w:t xml:space="preserve">où </w:t>
      </w:r>
      <w:r w:rsidRPr="00927720">
        <w:rPr>
          <w:szCs w:val="24"/>
        </w:rPr>
        <w:sym w:font="Symbol" w:char="F077"/>
      </w:r>
      <w:r w:rsidRPr="00927720">
        <w:t xml:space="preserve"> est le tronçon du trajet au-dessus de la mer, comme indiqué dans le </w:t>
      </w:r>
      <w:r w:rsidR="0094780A" w:rsidRPr="00927720">
        <w:t>Tableau</w:t>
      </w:r>
      <w:r w:rsidR="00826AA1" w:rsidRPr="00927720">
        <w:t> </w:t>
      </w:r>
      <w:r w:rsidR="007A683A" w:rsidRPr="00927720">
        <w:t>4</w:t>
      </w:r>
      <w:r w:rsidRPr="00927720">
        <w:t>.</w:t>
      </w:r>
    </w:p>
    <w:p w14:paraId="65A753E4" w14:textId="77777777" w:rsidR="00846FFD" w:rsidRPr="00927720" w:rsidRDefault="00846FFD" w:rsidP="00570128">
      <w:pPr>
        <w:pStyle w:val="Heading2"/>
      </w:pPr>
      <w:r w:rsidRPr="00927720">
        <w:t>D.6</w:t>
      </w:r>
      <w:r w:rsidRPr="00927720">
        <w:tab/>
        <w:t>Affaiblissement en fonction de la distance angulaire</w:t>
      </w:r>
    </w:p>
    <w:p w14:paraId="5F4A3495" w14:textId="77777777" w:rsidR="00846FFD" w:rsidRPr="00927720" w:rsidRDefault="00846FFD" w:rsidP="00570128">
      <w:r w:rsidRPr="00927720">
        <w:t>Affaiblissement linéique angulaire dans le mécanisme de propagation anormale:</w:t>
      </w:r>
    </w:p>
    <w:p w14:paraId="3CD02167" w14:textId="536D7915" w:rsidR="00846FFD" w:rsidRPr="00927720" w:rsidRDefault="00846FFD" w:rsidP="00570128">
      <w:pPr>
        <w:pStyle w:val="Equation"/>
      </w:pPr>
      <w:r w:rsidRPr="00927720">
        <w:tab/>
      </w:r>
      <w:r w:rsidRPr="00927720">
        <w:tab/>
      </w:r>
      <w:r w:rsidRPr="00927720">
        <w:rPr>
          <w:position w:val="-12"/>
        </w:rPr>
        <w:object w:dxaOrig="1760" w:dyaOrig="440" w14:anchorId="153DB922">
          <v:shape id="_x0000_i1262" type="#_x0000_t75" style="width:86.25pt;height:21.75pt" o:ole="">
            <v:imagedata r:id="rId503" o:title=""/>
          </v:shape>
          <o:OLEObject Type="Embed" ProgID="Equation.3" ShapeID="_x0000_i1262" DrawAspect="Content" ObjectID="_1708952621" r:id="rId504"/>
        </w:object>
      </w:r>
      <w:r w:rsidRPr="00927720">
        <w:t>                dB/mrad</w:t>
      </w:r>
      <w:r w:rsidRPr="00927720">
        <w:tab/>
        <w:t>(D.</w:t>
      </w:r>
      <w:r w:rsidR="00D91332" w:rsidRPr="00927720">
        <w:t>6.1</w:t>
      </w:r>
      <w:r w:rsidRPr="00927720">
        <w:t>)</w:t>
      </w:r>
    </w:p>
    <w:p w14:paraId="179E4E21" w14:textId="77777777" w:rsidR="00846FFD" w:rsidRPr="00927720" w:rsidRDefault="00846FFD" w:rsidP="00570128">
      <w:r w:rsidRPr="00927720">
        <w:t>Angles d'élévation corrigés de l'émetteur et du récepteur au</w:t>
      </w:r>
      <w:r w:rsidRPr="00927720">
        <w:noBreakHyphen/>
        <w:t>dessus de l'horizon:</w:t>
      </w:r>
    </w:p>
    <w:p w14:paraId="2F27F612" w14:textId="623B02C1" w:rsidR="006F1F79" w:rsidRPr="00927720" w:rsidRDefault="006F1F79" w:rsidP="00570128">
      <w:pPr>
        <w:pStyle w:val="Equation"/>
      </w:pPr>
      <w:r w:rsidRPr="00927720">
        <w:tab/>
      </w:r>
      <w:r w:rsidRPr="00927720">
        <w:tab/>
      </w:r>
      <w:r w:rsidRPr="00927720">
        <w:rPr>
          <w:position w:val="-12"/>
        </w:rPr>
        <w:object w:dxaOrig="1740" w:dyaOrig="360" w14:anchorId="7BF4047F">
          <v:shape id="_x0000_i1263" type="#_x0000_t75" style="width:79.5pt;height:14.25pt" o:ole="">
            <v:imagedata r:id="rId505" o:title=""/>
          </v:shape>
          <o:OLEObject Type="Embed" ProgID="Equation.DSMT4" ShapeID="_x0000_i1263" DrawAspect="Content" ObjectID="_1708952622" r:id="rId506"/>
        </w:object>
      </w:r>
      <w:r w:rsidRPr="00927720">
        <w:t>                mrad</w:t>
      </w:r>
      <w:r w:rsidRPr="00927720">
        <w:tab/>
        <w:t>(D.</w:t>
      </w:r>
      <w:r w:rsidR="00D91332" w:rsidRPr="00927720">
        <w:t>6.2</w:t>
      </w:r>
      <w:r w:rsidRPr="00927720">
        <w:t>a)</w:t>
      </w:r>
    </w:p>
    <w:p w14:paraId="2B17DF37" w14:textId="32FCDC15" w:rsidR="006F1F79" w:rsidRPr="00927720" w:rsidRDefault="006F1F79" w:rsidP="00570128">
      <w:pPr>
        <w:pStyle w:val="Equation"/>
      </w:pPr>
      <w:r w:rsidRPr="00927720">
        <w:tab/>
      </w:r>
      <w:r w:rsidRPr="00927720">
        <w:tab/>
      </w:r>
      <w:r w:rsidRPr="00927720">
        <w:rPr>
          <w:position w:val="-12"/>
        </w:rPr>
        <w:object w:dxaOrig="1800" w:dyaOrig="360" w14:anchorId="5B5D7059">
          <v:shape id="_x0000_i1264" type="#_x0000_t75" style="width:79.5pt;height:14.25pt" o:ole="">
            <v:imagedata r:id="rId507" o:title=""/>
          </v:shape>
          <o:OLEObject Type="Embed" ProgID="Equation.DSMT4" ShapeID="_x0000_i1264" DrawAspect="Content" ObjectID="_1708952623" r:id="rId508"/>
        </w:object>
      </w:r>
      <w:r w:rsidRPr="00927720">
        <w:t>                mrad</w:t>
      </w:r>
      <w:r w:rsidRPr="00927720">
        <w:tab/>
        <w:t>(D.</w:t>
      </w:r>
      <w:r w:rsidR="00D91332" w:rsidRPr="00927720">
        <w:t>6.2</w:t>
      </w:r>
      <w:r w:rsidRPr="00927720">
        <w:t>b)</w:t>
      </w:r>
    </w:p>
    <w:p w14:paraId="4DDB102E" w14:textId="77777777" w:rsidR="00846FFD" w:rsidRPr="00927720" w:rsidRDefault="00846FFD" w:rsidP="00570128">
      <w:r w:rsidRPr="00927720">
        <w:t>Distance angulaire totale du trajet corrigée:</w:t>
      </w:r>
    </w:p>
    <w:p w14:paraId="68088E53" w14:textId="3760AAC0" w:rsidR="00846FFD" w:rsidRPr="00927720" w:rsidRDefault="00846FFD" w:rsidP="00570128">
      <w:pPr>
        <w:pStyle w:val="Equation"/>
      </w:pPr>
      <w:r w:rsidRPr="00927720">
        <w:tab/>
      </w:r>
      <w:r w:rsidRPr="00927720">
        <w:tab/>
      </w:r>
      <w:r w:rsidRPr="00927720">
        <w:rPr>
          <w:position w:val="-26"/>
        </w:rPr>
        <w:object w:dxaOrig="2220" w:dyaOrig="580" w14:anchorId="2AABFC0C">
          <v:shape id="_x0000_i1265" type="#_x0000_t75" style="width:115.5pt;height:28.5pt" o:ole="">
            <v:imagedata r:id="rId509" o:title=""/>
          </v:shape>
          <o:OLEObject Type="Embed" ProgID="Equation.3" ShapeID="_x0000_i1265" DrawAspect="Content" ObjectID="_1708952624" r:id="rId510"/>
        </w:object>
      </w:r>
      <w:r w:rsidRPr="00927720">
        <w:t>                mrad</w:t>
      </w:r>
      <w:r w:rsidRPr="00927720">
        <w:tab/>
        <w:t>(D.</w:t>
      </w:r>
      <w:r w:rsidR="00D91332" w:rsidRPr="00927720">
        <w:t>6.3</w:t>
      </w:r>
      <w:r w:rsidRPr="00927720">
        <w:t>)</w:t>
      </w:r>
    </w:p>
    <w:p w14:paraId="2B48E949" w14:textId="77777777" w:rsidR="00846FFD" w:rsidRPr="00927720" w:rsidRDefault="00846FFD" w:rsidP="00570128">
      <w:pPr>
        <w:keepNext/>
        <w:keepLines/>
      </w:pPr>
      <w:r w:rsidRPr="00927720">
        <w:lastRenderedPageBreak/>
        <w:t>Affaiblissement en fonction de la distance angulaire:</w:t>
      </w:r>
    </w:p>
    <w:p w14:paraId="272A54E9" w14:textId="3629A952" w:rsidR="00846FFD" w:rsidRPr="00927720" w:rsidRDefault="00846FFD" w:rsidP="00570128">
      <w:pPr>
        <w:pStyle w:val="Equation"/>
        <w:tabs>
          <w:tab w:val="clear" w:pos="9639"/>
          <w:tab w:val="right" w:pos="7797"/>
        </w:tabs>
        <w:jc w:val="right"/>
      </w:pPr>
      <w:r w:rsidRPr="00927720">
        <w:tab/>
      </w:r>
      <w:r w:rsidRPr="00927720">
        <w:tab/>
      </w:r>
      <w:r w:rsidRPr="00927720">
        <w:rPr>
          <w:position w:val="-12"/>
        </w:rPr>
        <w:object w:dxaOrig="1200" w:dyaOrig="360" w14:anchorId="22F1198D">
          <v:shape id="_x0000_i1266" type="#_x0000_t75" style="width:64.5pt;height:21.75pt" o:ole="">
            <v:imagedata r:id="rId511" o:title=""/>
          </v:shape>
          <o:OLEObject Type="Embed" ProgID="Equation.3" ShapeID="_x0000_i1266" DrawAspect="Content" ObjectID="_1708952625" r:id="rId512"/>
        </w:object>
      </w:r>
      <w:r w:rsidRPr="00927720">
        <w:t>                dB</w:t>
      </w:r>
      <w:r w:rsidR="00CB3987" w:rsidRPr="00927720">
        <w:tab/>
      </w:r>
      <w:r w:rsidR="00CB3987" w:rsidRPr="00927720">
        <w:rPr>
          <w:iCs/>
        </w:rPr>
        <w:t>θ</w:t>
      </w:r>
      <w:r w:rsidR="00CB3987" w:rsidRPr="00927720">
        <w:rPr>
          <w:i/>
          <w:iCs/>
          <w:vertAlign w:val="subscript"/>
        </w:rPr>
        <w:t>a</w:t>
      </w:r>
      <w:r w:rsidR="00CB3987" w:rsidRPr="00927720">
        <w:t xml:space="preserve"> &gt; 0</w:t>
      </w:r>
      <w:r w:rsidR="00CB3987" w:rsidRPr="00927720">
        <w:tab/>
      </w:r>
      <w:r w:rsidR="00CB3987" w:rsidRPr="00927720">
        <w:tab/>
      </w:r>
      <w:r w:rsidRPr="00927720">
        <w:t>(D.</w:t>
      </w:r>
      <w:r w:rsidR="00D91332" w:rsidRPr="00927720">
        <w:t>6.4</w:t>
      </w:r>
      <w:r w:rsidR="00CB3987" w:rsidRPr="00927720">
        <w:t>a</w:t>
      </w:r>
      <w:r w:rsidRPr="00927720">
        <w:t>)</w:t>
      </w:r>
    </w:p>
    <w:p w14:paraId="1E083BC0" w14:textId="40C97EDA" w:rsidR="00CB3987" w:rsidRPr="00927720" w:rsidRDefault="00CB3987" w:rsidP="00570128">
      <w:pPr>
        <w:pStyle w:val="Equation"/>
        <w:tabs>
          <w:tab w:val="clear" w:pos="9639"/>
          <w:tab w:val="right" w:pos="8080"/>
        </w:tabs>
        <w:jc w:val="right"/>
      </w:pPr>
      <w:r w:rsidRPr="00927720">
        <w:tab/>
      </w:r>
      <w:r w:rsidRPr="00927720">
        <w:tab/>
      </w:r>
      <m:oMath>
        <m:sSub>
          <m:sSubPr>
            <m:ctrlPr>
              <w:rPr>
                <w:rFonts w:ascii="Cambria Math" w:hAnsi="Cambria Math"/>
              </w:rPr>
            </m:ctrlPr>
          </m:sSubPr>
          <m:e>
            <m:r>
              <w:rPr>
                <w:rFonts w:ascii="Cambria Math" w:hAnsi="Cambria Math"/>
              </w:rPr>
              <m:t>A</m:t>
            </m:r>
          </m:e>
          <m:sub>
            <m:r>
              <w:rPr>
                <w:rFonts w:ascii="Cambria Math" w:hAnsi="Cambria Math"/>
              </w:rPr>
              <m:t>ad</m:t>
            </m:r>
          </m:sub>
        </m:sSub>
        <m:r>
          <m:rPr>
            <m:sty m:val="p"/>
          </m:rPr>
          <w:rPr>
            <w:rFonts w:ascii="Cambria Math" w:hAnsi="Cambria Math"/>
          </w:rPr>
          <m:t>=0</m:t>
        </m:r>
      </m:oMath>
      <w:r w:rsidRPr="00927720">
        <w:t>         dB</w:t>
      </w:r>
      <w:r w:rsidRPr="00927720">
        <w:tab/>
      </w:r>
      <w:r w:rsidR="002977D2" w:rsidRPr="00927720">
        <w:t>dans les autres cas</w:t>
      </w:r>
      <w:r w:rsidRPr="00927720">
        <w:tab/>
        <w:t>(D.</w:t>
      </w:r>
      <w:r w:rsidR="00D91332" w:rsidRPr="00927720">
        <w:t>6.4</w:t>
      </w:r>
      <w:r w:rsidRPr="00927720">
        <w:t>b)</w:t>
      </w:r>
    </w:p>
    <w:p w14:paraId="3CE8E4B4" w14:textId="77777777" w:rsidR="00846FFD" w:rsidRPr="00927720" w:rsidRDefault="00846FFD" w:rsidP="00570128">
      <w:pPr>
        <w:pStyle w:val="Heading2"/>
      </w:pPr>
      <w:r w:rsidRPr="00927720">
        <w:t>D.7</w:t>
      </w:r>
      <w:r w:rsidRPr="00927720">
        <w:tab/>
        <w:t>Affaiblissement en fonction de la distance et du temps</w:t>
      </w:r>
    </w:p>
    <w:p w14:paraId="4D9AB0D2" w14:textId="77777777" w:rsidR="00846FFD" w:rsidRPr="00927720" w:rsidRDefault="00846FFD" w:rsidP="00570128">
      <w:r w:rsidRPr="00927720">
        <w:t>Dans le mécanisme de propagation anormale, l'affaiblissement fonction à la fois de la distance du grand cercle et le pourcentage de temps sont calculés en évaluant les paramètres suivants.</w:t>
      </w:r>
    </w:p>
    <w:p w14:paraId="427E438D" w14:textId="77777777" w:rsidR="00846FFD" w:rsidRPr="00927720" w:rsidRDefault="00846FFD" w:rsidP="00570128">
      <w:r w:rsidRPr="00927720">
        <w:t>Distance ajustée pour tenir compte du facteur d'irrégularité du terrain:</w:t>
      </w:r>
    </w:p>
    <w:p w14:paraId="00F25B35" w14:textId="712EEDDA" w:rsidR="00846FFD" w:rsidRPr="00927720" w:rsidRDefault="00846FFD" w:rsidP="00570128">
      <w:pPr>
        <w:pStyle w:val="Equation"/>
      </w:pPr>
      <w:r w:rsidRPr="00927720">
        <w:tab/>
      </w:r>
      <w:r w:rsidRPr="00927720">
        <w:tab/>
      </w:r>
      <w:r w:rsidRPr="00927720">
        <w:rPr>
          <w:position w:val="-12"/>
        </w:rPr>
        <w:object w:dxaOrig="2620" w:dyaOrig="360" w14:anchorId="166DEAC0">
          <v:shape id="_x0000_i1267" type="#_x0000_t75" style="width:122.25pt;height:14.25pt" o:ole="">
            <v:imagedata r:id="rId513" o:title=""/>
          </v:shape>
          <o:OLEObject Type="Embed" ProgID="Equation.3" ShapeID="_x0000_i1267" DrawAspect="Content" ObjectID="_1708952626" r:id="rId514"/>
        </w:object>
      </w:r>
      <w:r w:rsidRPr="00927720">
        <w:t>                km</w:t>
      </w:r>
      <w:r w:rsidRPr="00927720">
        <w:tab/>
        <w:t>(D.</w:t>
      </w:r>
      <w:r w:rsidR="00D91332" w:rsidRPr="00927720">
        <w:t>7.1</w:t>
      </w:r>
      <w:r w:rsidRPr="00927720">
        <w:t>)</w:t>
      </w:r>
    </w:p>
    <w:p w14:paraId="6CA1B1B4" w14:textId="77777777" w:rsidR="00846FFD" w:rsidRPr="00927720" w:rsidRDefault="00846FFD" w:rsidP="00570128">
      <w:r w:rsidRPr="00927720">
        <w:t>Facteur d'irrégularité du terrain:</w:t>
      </w:r>
    </w:p>
    <w:p w14:paraId="122B421A" w14:textId="5ED9F7D7" w:rsidR="00846FFD" w:rsidRPr="00927720" w:rsidRDefault="00846FFD" w:rsidP="00570128">
      <w:pPr>
        <w:pStyle w:val="Equation"/>
      </w:pPr>
      <w:r w:rsidRPr="00927720">
        <w:tab/>
      </w:r>
      <w:r w:rsidRPr="00927720">
        <w:tab/>
      </w:r>
      <w:r w:rsidRPr="00927720">
        <w:rPr>
          <w:position w:val="-12"/>
        </w:rPr>
        <w:object w:dxaOrig="4120" w:dyaOrig="420" w14:anchorId="11D387E4">
          <v:shape id="_x0000_i1268" type="#_x0000_t75" style="width:209.25pt;height:28.5pt" o:ole="">
            <v:imagedata r:id="rId515" o:title="" croptop="-16888f"/>
          </v:shape>
          <o:OLEObject Type="Embed" ProgID="Equation.3" ShapeID="_x0000_i1268" DrawAspect="Content" ObjectID="_1708952627" r:id="rId516"/>
        </w:object>
      </w:r>
      <w:r w:rsidRPr="00927720">
        <w:t>     </w:t>
      </w:r>
      <w:r w:rsidRPr="00927720">
        <w:rPr>
          <w:i/>
        </w:rPr>
        <w:t>h</w:t>
      </w:r>
      <w:r w:rsidRPr="00927720">
        <w:rPr>
          <w:i/>
          <w:vertAlign w:val="subscript"/>
        </w:rPr>
        <w:t>m</w:t>
      </w:r>
      <w:r w:rsidRPr="00927720">
        <w:t> &gt; 10 m</w:t>
      </w:r>
      <w:r w:rsidRPr="00927720">
        <w:tab/>
        <w:t>(D.</w:t>
      </w:r>
      <w:r w:rsidR="00D91332" w:rsidRPr="00927720">
        <w:t>7.2</w:t>
      </w:r>
      <w:r w:rsidRPr="00927720">
        <w:t>a)</w:t>
      </w:r>
    </w:p>
    <w:p w14:paraId="20939A44" w14:textId="2DE42E0B" w:rsidR="00846FFD" w:rsidRPr="00927720" w:rsidRDefault="00846FFD" w:rsidP="00570128">
      <w:pPr>
        <w:pStyle w:val="Equation"/>
      </w:pPr>
      <w:r w:rsidRPr="00927720">
        <w:tab/>
      </w:r>
      <w:r w:rsidRPr="00927720">
        <w:tab/>
      </w:r>
      <w:r w:rsidRPr="00927720">
        <w:rPr>
          <w:position w:val="-12"/>
        </w:rPr>
        <w:object w:dxaOrig="620" w:dyaOrig="360" w14:anchorId="7B10FBE2">
          <v:shape id="_x0000_i1269" type="#_x0000_t75" style="width:28.5pt;height:21.75pt" o:ole="">
            <v:imagedata r:id="rId517" o:title=""/>
          </v:shape>
          <o:OLEObject Type="Embed" ProgID="Equation.3" ShapeID="_x0000_i1269" DrawAspect="Content" ObjectID="_1708952628" r:id="rId518"/>
        </w:object>
      </w:r>
      <w:r w:rsidRPr="00927720">
        <w:t>     sinon</w:t>
      </w:r>
      <w:r w:rsidRPr="00927720">
        <w:tab/>
        <w:t>(D.</w:t>
      </w:r>
      <w:r w:rsidR="00D91332" w:rsidRPr="00927720">
        <w:t>7.2</w:t>
      </w:r>
      <w:r w:rsidRPr="00927720">
        <w:t>b)</w:t>
      </w:r>
    </w:p>
    <w:p w14:paraId="5991ECBB" w14:textId="77777777" w:rsidR="00846FFD" w:rsidRPr="00927720" w:rsidRDefault="00846FFD" w:rsidP="00570128">
      <w:r w:rsidRPr="00927720">
        <w:t>Terme requis pour la correction de la géométrie du trajet:</w:t>
      </w:r>
    </w:p>
    <w:p w14:paraId="4E33AD75" w14:textId="50A7441E" w:rsidR="00846FFD" w:rsidRPr="00927720" w:rsidRDefault="00846FFD" w:rsidP="00570128">
      <w:pPr>
        <w:pStyle w:val="Equation"/>
      </w:pPr>
      <w:r w:rsidRPr="00927720">
        <w:tab/>
      </w:r>
      <w:r w:rsidRPr="00927720">
        <w:tab/>
      </w:r>
      <w:r w:rsidRPr="00927720">
        <w:rPr>
          <w:position w:val="-10"/>
        </w:rPr>
        <w:object w:dxaOrig="2320" w:dyaOrig="420" w14:anchorId="559C06EF">
          <v:shape id="_x0000_i1270" type="#_x0000_t75" style="width:115.5pt;height:21.75pt" o:ole="">
            <v:imagedata r:id="rId519" o:title=""/>
          </v:shape>
          <o:OLEObject Type="Embed" ProgID="Equation.3" ShapeID="_x0000_i1270" DrawAspect="Content" ObjectID="_1708952629" r:id="rId520"/>
        </w:object>
      </w:r>
      <w:r w:rsidRPr="00927720">
        <w:tab/>
        <w:t>(D.</w:t>
      </w:r>
      <w:r w:rsidR="00D91332" w:rsidRPr="00927720">
        <w:t>7.3</w:t>
      </w:r>
      <w:r w:rsidRPr="00927720">
        <w:t>)</w:t>
      </w:r>
    </w:p>
    <w:p w14:paraId="2F922E15" w14:textId="4BB00248" w:rsidR="00846FFD" w:rsidRPr="00927720" w:rsidRDefault="00846FFD" w:rsidP="00570128">
      <w:r w:rsidRPr="00927720">
        <w:t>Si α &lt; −3,4, soit α = −3,4</w:t>
      </w:r>
    </w:p>
    <w:p w14:paraId="15FEA789" w14:textId="77777777" w:rsidR="00846FFD" w:rsidRPr="00927720" w:rsidRDefault="00846FFD" w:rsidP="00570128">
      <w:r w:rsidRPr="00927720">
        <w:t>Facteur de géométrie du trajet:</w:t>
      </w:r>
    </w:p>
    <w:p w14:paraId="656DE651" w14:textId="320D1117" w:rsidR="006F1F79" w:rsidRPr="00927720" w:rsidRDefault="006F1F79" w:rsidP="00570128">
      <w:pPr>
        <w:pStyle w:val="Equation"/>
      </w:pPr>
      <w:r w:rsidRPr="00927720">
        <w:tab/>
      </w:r>
      <w:r w:rsidRPr="00927720">
        <w:tab/>
      </w:r>
      <m:oMath>
        <m:sSub>
          <m:sSubPr>
            <m:ctrlPr>
              <w:rPr>
                <w:rFonts w:ascii="Cambria Math" w:hAnsi="Cambria Math"/>
                <w:i/>
              </w:rPr>
            </m:ctrlPr>
          </m:sSubPr>
          <m:e>
            <m:r>
              <m:rPr>
                <m:sty m:val="p"/>
              </m:rPr>
              <w:rPr>
                <w:rFonts w:ascii="Cambria Math" w:hAnsi="Cambria Math"/>
              </w:rPr>
              <m:t>μ</m:t>
            </m:r>
          </m:e>
          <m:sub>
            <m:r>
              <w:rPr>
                <w:rFonts w:ascii="Cambria Math" w:hAnsi="Cambria Math"/>
              </w:rPr>
              <m:t>2</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500</m:t>
                    </m:r>
                    <m:sSup>
                      <m:sSupPr>
                        <m:ctrlPr>
                          <w:rPr>
                            <w:rFonts w:ascii="Cambria Math" w:hAnsi="Cambria Math"/>
                            <w:i/>
                          </w:rPr>
                        </m:ctrlPr>
                      </m:sSupPr>
                      <m:e>
                        <m:r>
                          <w:rPr>
                            <w:rFonts w:ascii="Cambria Math" w:hAnsi="Cambria Math"/>
                          </w:rPr>
                          <m:t>d</m:t>
                        </m:r>
                      </m:e>
                      <m:sup>
                        <m:r>
                          <w:rPr>
                            <w:rFonts w:ascii="Cambria Math" w:hAnsi="Cambria Math"/>
                          </w:rPr>
                          <m:t>2</m:t>
                        </m:r>
                      </m:sup>
                    </m:sSup>
                  </m:num>
                  <m:den>
                    <m:sSub>
                      <m:sSubPr>
                        <m:ctrlPr>
                          <w:rPr>
                            <w:rFonts w:ascii="Cambria Math" w:hAnsi="Cambria Math"/>
                            <w:i/>
                          </w:rPr>
                        </m:ctrlPr>
                      </m:sSubPr>
                      <m:e>
                        <m:r>
                          <w:rPr>
                            <w:rFonts w:ascii="Cambria Math" w:hAnsi="Cambria Math"/>
                          </w:rPr>
                          <m:t>a</m:t>
                        </m:r>
                      </m:e>
                      <m:sub>
                        <m:r>
                          <w:rPr>
                            <w:rFonts w:ascii="Cambria Math" w:hAnsi="Cambria Math"/>
                          </w:rPr>
                          <m:t>e</m:t>
                        </m:r>
                      </m:sub>
                    </m:sSub>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tea</m:t>
                                    </m:r>
                                  </m:sub>
                                </m:sSub>
                              </m:e>
                            </m:rad>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rea</m:t>
                                    </m:r>
                                  </m:sub>
                                </m:sSub>
                              </m:e>
                            </m:rad>
                          </m:e>
                        </m:d>
                      </m:e>
                      <m:sup>
                        <m:r>
                          <w:rPr>
                            <w:rFonts w:ascii="Cambria Math" w:hAnsi="Cambria Math"/>
                          </w:rPr>
                          <m:t>2</m:t>
                        </m:r>
                      </m:sup>
                    </m:sSup>
                  </m:den>
                </m:f>
              </m:e>
            </m:d>
          </m:e>
          <m:sup>
            <m:r>
              <w:rPr>
                <w:rFonts w:ascii="Cambria Math" w:hAnsi="Cambria Math"/>
              </w:rPr>
              <m:t>α</m:t>
            </m:r>
          </m:sup>
        </m:sSup>
      </m:oMath>
      <w:r w:rsidRPr="00927720">
        <w:tab/>
        <w:t>(D.</w:t>
      </w:r>
      <w:r w:rsidR="00D91332" w:rsidRPr="00927720">
        <w:t>7.4</w:t>
      </w:r>
      <w:r w:rsidRPr="00927720">
        <w:t>)</w:t>
      </w:r>
    </w:p>
    <w:p w14:paraId="4429B06E" w14:textId="77777777" w:rsidR="00846FFD" w:rsidRPr="00927720" w:rsidRDefault="00846FFD" w:rsidP="00570128">
      <w:r w:rsidRPr="00927720">
        <w:t xml:space="preserve">Si </w:t>
      </w:r>
      <w:r w:rsidRPr="00927720">
        <w:rPr>
          <w:szCs w:val="24"/>
        </w:rPr>
        <w:sym w:font="Symbol" w:char="F06D"/>
      </w:r>
      <w:r w:rsidRPr="00927720">
        <w:rPr>
          <w:iCs/>
          <w:vertAlign w:val="subscript"/>
        </w:rPr>
        <w:t>2</w:t>
      </w:r>
      <w:r w:rsidRPr="00927720">
        <w:t xml:space="preserve"> &gt; 1, soit </w:t>
      </w:r>
      <w:r w:rsidRPr="00927720">
        <w:rPr>
          <w:szCs w:val="24"/>
        </w:rPr>
        <w:sym w:font="Symbol" w:char="F06D"/>
      </w:r>
      <w:r w:rsidRPr="00927720">
        <w:rPr>
          <w:iCs/>
          <w:vertAlign w:val="subscript"/>
        </w:rPr>
        <w:t>2</w:t>
      </w:r>
      <w:r w:rsidRPr="00927720">
        <w:t> = 1</w:t>
      </w:r>
    </w:p>
    <w:p w14:paraId="0E62413C" w14:textId="77777777" w:rsidR="00846FFD" w:rsidRPr="00927720" w:rsidRDefault="00846FFD" w:rsidP="00570128">
      <w:r w:rsidRPr="00927720">
        <w:t>Pourcentage de temps associé à la propagation anormale ajusté pour tenir compte de l'emplacement général et des propriétés particulières du trajet:</w:t>
      </w:r>
    </w:p>
    <w:p w14:paraId="6A6D4308" w14:textId="763F37BD" w:rsidR="006F1F79" w:rsidRPr="00927720" w:rsidRDefault="006F1F79" w:rsidP="00570128">
      <w:pPr>
        <w:pStyle w:val="Equation"/>
      </w:pPr>
      <w:r w:rsidRPr="00927720">
        <w:tab/>
      </w:r>
      <w:r w:rsidRPr="00927720">
        <w:tab/>
      </w:r>
      <w:r w:rsidR="007C418B" w:rsidRPr="00927720">
        <w:rPr>
          <w:position w:val="-12"/>
        </w:rPr>
        <w:object w:dxaOrig="1359" w:dyaOrig="360" w14:anchorId="5DC2E626">
          <v:shape id="_x0000_i1271" type="#_x0000_t75" style="width:50.25pt;height:14.25pt" o:ole="">
            <v:imagedata r:id="rId521" o:title=""/>
          </v:shape>
          <o:OLEObject Type="Embed" ProgID="Equation.3" ShapeID="_x0000_i1271" DrawAspect="Content" ObjectID="_1708952630" r:id="rId522"/>
        </w:object>
      </w:r>
      <w:r w:rsidRPr="00927720">
        <w:t>                %</w:t>
      </w:r>
      <w:r w:rsidRPr="00927720">
        <w:tab/>
        <w:t>(D.</w:t>
      </w:r>
      <w:r w:rsidR="00D91332" w:rsidRPr="00927720">
        <w:t>7.5</w:t>
      </w:r>
      <w:r w:rsidRPr="00927720">
        <w:t>)</w:t>
      </w:r>
    </w:p>
    <w:p w14:paraId="7CB1787F" w14:textId="01508534" w:rsidR="00846FFD" w:rsidRPr="00927720" w:rsidRDefault="00846FFD" w:rsidP="00570128">
      <w:r w:rsidRPr="00927720">
        <w:t>Exposant requis pour l'affaiblissement fonction du temps:</w:t>
      </w:r>
    </w:p>
    <w:p w14:paraId="3F68A43C" w14:textId="1D23F93C" w:rsidR="006F1F79" w:rsidRPr="00927720" w:rsidRDefault="006F1F79" w:rsidP="00570128">
      <w:pPr>
        <w:pStyle w:val="Equation"/>
      </w:pPr>
      <w:r w:rsidRPr="00927720">
        <w:tab/>
      </w:r>
      <w:r w:rsidRPr="00927720">
        <w:tab/>
      </w:r>
      <w:r w:rsidRPr="00927720">
        <w:rPr>
          <w:position w:val="-32"/>
        </w:rPr>
        <w:object w:dxaOrig="6380" w:dyaOrig="900" w14:anchorId="19042C27">
          <v:shape id="_x0000_i1272" type="#_x0000_t75" style="width:309.75pt;height:43.5pt" o:ole="">
            <v:imagedata r:id="rId523" o:title=""/>
          </v:shape>
          <o:OLEObject Type="Embed" ProgID="Equation.3" ShapeID="_x0000_i1272" DrawAspect="Content" ObjectID="_1708952631" r:id="rId524"/>
        </w:object>
      </w:r>
      <w:r w:rsidRPr="00927720">
        <w:tab/>
        <w:t>(D.</w:t>
      </w:r>
      <w:r w:rsidR="00D91332" w:rsidRPr="00927720">
        <w:t>7.6</w:t>
      </w:r>
      <w:r w:rsidRPr="00927720">
        <w:t>)</w:t>
      </w:r>
    </w:p>
    <w:p w14:paraId="2C7174A1" w14:textId="77777777" w:rsidR="00846FFD" w:rsidRPr="00927720" w:rsidRDefault="00846FFD" w:rsidP="00570128">
      <w:r w:rsidRPr="00927720">
        <w:t>Affaiblissement fonction du temps:</w:t>
      </w:r>
    </w:p>
    <w:p w14:paraId="17940E5F" w14:textId="45108CE4" w:rsidR="006F1F79" w:rsidRPr="00927720" w:rsidRDefault="006F1F79" w:rsidP="00570128">
      <w:pPr>
        <w:pStyle w:val="Equation"/>
      </w:pPr>
      <w:r w:rsidRPr="00927720">
        <w:tab/>
      </w:r>
      <w:r w:rsidRPr="00927720">
        <w:tab/>
      </w:r>
      <w:r w:rsidR="007C418B" w:rsidRPr="00927720">
        <w:rPr>
          <w:position w:val="-22"/>
        </w:rPr>
        <w:object w:dxaOrig="5060" w:dyaOrig="580" w14:anchorId="61C7B250">
          <v:shape id="_x0000_i1273" type="#_x0000_t75" style="width:252pt;height:28.5pt" o:ole="">
            <v:imagedata r:id="rId525" o:title=""/>
          </v:shape>
          <o:OLEObject Type="Embed" ProgID="Equation.3" ShapeID="_x0000_i1273" DrawAspect="Content" ObjectID="_1708952632" r:id="rId526"/>
        </w:object>
      </w:r>
      <w:r w:rsidRPr="00927720">
        <w:t>          dB</w:t>
      </w:r>
      <w:r w:rsidRPr="00927720">
        <w:tab/>
        <w:t>(D.</w:t>
      </w:r>
      <w:r w:rsidR="00D91332" w:rsidRPr="00927720">
        <w:t>7.7</w:t>
      </w:r>
      <w:r w:rsidRPr="00927720">
        <w:t>)</w:t>
      </w:r>
    </w:p>
    <w:p w14:paraId="25F809BC" w14:textId="77777777" w:rsidR="00846FFD" w:rsidRPr="00927720" w:rsidRDefault="00846FFD" w:rsidP="00570128">
      <w:pPr>
        <w:pStyle w:val="Heading2"/>
      </w:pPr>
      <w:r w:rsidRPr="00927720">
        <w:t>D.8</w:t>
      </w:r>
      <w:r w:rsidRPr="00927720">
        <w:tab/>
        <w:t>Affaiblissement de transmission de référence associé aux phénomènes de conduit</w:t>
      </w:r>
    </w:p>
    <w:p w14:paraId="379A461E" w14:textId="77777777" w:rsidR="00846FFD" w:rsidRPr="00927720" w:rsidRDefault="00846FFD" w:rsidP="00570128">
      <w:r w:rsidRPr="00927720">
        <w:t>L'affaiblissement de transmission de référence associé à la propagation anormale est donné par:</w:t>
      </w:r>
    </w:p>
    <w:p w14:paraId="3480B80D" w14:textId="68487C74" w:rsidR="00846FFD" w:rsidRPr="00927720" w:rsidRDefault="00846FFD" w:rsidP="00570128">
      <w:pPr>
        <w:pStyle w:val="Equation"/>
      </w:pPr>
      <w:r w:rsidRPr="00927720">
        <w:tab/>
      </w:r>
      <w:r w:rsidRPr="00927720">
        <w:tab/>
      </w:r>
      <w:r w:rsidRPr="00927720">
        <w:rPr>
          <w:position w:val="-12"/>
        </w:rPr>
        <w:object w:dxaOrig="2120" w:dyaOrig="360" w14:anchorId="4206AB6B">
          <v:shape id="_x0000_i1274" type="#_x0000_t75" style="width:108pt;height:21.75pt" o:ole="">
            <v:imagedata r:id="rId527" o:title=""/>
          </v:shape>
          <o:OLEObject Type="Embed" ProgID="Equation.3" ShapeID="_x0000_i1274" DrawAspect="Content" ObjectID="_1708952633" r:id="rId528"/>
        </w:object>
      </w:r>
      <w:r w:rsidRPr="00927720">
        <w:t>      dB</w:t>
      </w:r>
      <w:r w:rsidRPr="00927720">
        <w:tab/>
        <w:t>(D.</w:t>
      </w:r>
      <w:r w:rsidR="00D91332" w:rsidRPr="00927720">
        <w:t>8.1</w:t>
      </w:r>
      <w:r w:rsidRPr="00927720">
        <w:t>)</w:t>
      </w:r>
    </w:p>
    <w:p w14:paraId="4921ABAE" w14:textId="77777777" w:rsidR="00846FFD" w:rsidRPr="00927720" w:rsidRDefault="00846FFD" w:rsidP="00570128"/>
    <w:p w14:paraId="2BC40DB3" w14:textId="77777777" w:rsidR="00846FFD" w:rsidRPr="00927720" w:rsidRDefault="00846FFD" w:rsidP="00570128"/>
    <w:p w14:paraId="1B4E5D8D" w14:textId="77777777" w:rsidR="00846FFD" w:rsidRPr="00927720" w:rsidRDefault="006F1F79" w:rsidP="00570128">
      <w:pPr>
        <w:pStyle w:val="AnnexNoTitle"/>
      </w:pPr>
      <w:r w:rsidRPr="00927720">
        <w:lastRenderedPageBreak/>
        <w:t xml:space="preserve">Pièce jointe </w:t>
      </w:r>
      <w:r w:rsidR="00846FFD" w:rsidRPr="00927720">
        <w:t>E</w:t>
      </w:r>
      <w:r w:rsidR="00846FFD" w:rsidRPr="00927720">
        <w:br/>
      </w:r>
      <w:r w:rsidR="00846FFD" w:rsidRPr="00927720">
        <w:br/>
        <w:t>Diffusion troposphérique</w:t>
      </w:r>
    </w:p>
    <w:p w14:paraId="2867B5AD" w14:textId="77777777" w:rsidR="00846FFD" w:rsidRPr="00927720" w:rsidRDefault="00846FFD" w:rsidP="00570128">
      <w:pPr>
        <w:pStyle w:val="Heading2"/>
      </w:pPr>
      <w:r w:rsidRPr="00927720">
        <w:t>E.1</w:t>
      </w:r>
      <w:r w:rsidRPr="00927720">
        <w:tab/>
        <w:t>Introduction</w:t>
      </w:r>
    </w:p>
    <w:p w14:paraId="2DB18451" w14:textId="77777777" w:rsidR="00846FFD" w:rsidRPr="00927720" w:rsidRDefault="00846FFD" w:rsidP="00570128">
      <w:r w:rsidRPr="00927720">
        <w:t xml:space="preserve">Dans les sections qui suivent, on décrit la méthode de calcul de l'affaiblissement de transmission de référence par diffusion troposphérique </w:t>
      </w:r>
      <w:r w:rsidRPr="00927720">
        <w:rPr>
          <w:i/>
        </w:rPr>
        <w:t>L</w:t>
      </w:r>
      <w:r w:rsidRPr="00927720">
        <w:rPr>
          <w:i/>
          <w:vertAlign w:val="subscript"/>
        </w:rPr>
        <w:t>bs</w:t>
      </w:r>
      <w:r w:rsidRPr="00927720">
        <w:t xml:space="preserve"> non dépassé pendant un pourcentage de temps donné d'une année moyenne. Cette méthode est basée sur le choix d'une zone radioclimatique appropriée.</w:t>
      </w:r>
    </w:p>
    <w:p w14:paraId="0E2DE26F" w14:textId="77777777" w:rsidR="00846FFD" w:rsidRPr="00927720" w:rsidRDefault="00846FFD" w:rsidP="00570128">
      <w:pPr>
        <w:pStyle w:val="Heading2"/>
      </w:pPr>
      <w:r w:rsidRPr="00927720">
        <w:t>E.2</w:t>
      </w:r>
      <w:r w:rsidRPr="00927720">
        <w:tab/>
        <w:t>Classification climatique</w:t>
      </w:r>
    </w:p>
    <w:p w14:paraId="115468FC" w14:textId="13214329" w:rsidR="00846FFD" w:rsidRPr="00927720" w:rsidRDefault="00846FFD" w:rsidP="00570128">
      <w:r w:rsidRPr="00927720">
        <w:t>Ce sous</w:t>
      </w:r>
      <w:r w:rsidRPr="00927720">
        <w:noBreakHyphen/>
        <w:t>modèle est basé sur l'utilisation de zones climatiques comme indiqué dans la Fig. </w:t>
      </w:r>
      <w:r w:rsidR="00D91332" w:rsidRPr="00927720">
        <w:t>E.1</w:t>
      </w:r>
      <w:r w:rsidRPr="00927720">
        <w:t xml:space="preserve">. La zone correspondant à la latitude et la longitude du volume commun de diffusion troposphérique, </w:t>
      </w:r>
      <w:r w:rsidR="00D91332" w:rsidRPr="00927720">
        <w:rPr>
          <w:szCs w:val="24"/>
        </w:rPr>
        <w:sym w:font="Symbol" w:char="F06A"/>
      </w:r>
      <w:r w:rsidRPr="00927720">
        <w:rPr>
          <w:i/>
          <w:vertAlign w:val="subscript"/>
        </w:rPr>
        <w:t>cvn</w:t>
      </w:r>
      <w:r w:rsidRPr="00927720">
        <w:rPr>
          <w:vertAlign w:val="subscript"/>
        </w:rPr>
        <w:t xml:space="preserve"> </w:t>
      </w:r>
      <w:r w:rsidRPr="00927720">
        <w:t xml:space="preserve">et </w:t>
      </w:r>
      <w:r w:rsidR="00D91332" w:rsidRPr="00927720">
        <w:rPr>
          <w:szCs w:val="24"/>
        </w:rPr>
        <w:sym w:font="Symbol" w:char="F06A"/>
      </w:r>
      <w:r w:rsidRPr="00927720">
        <w:rPr>
          <w:i/>
          <w:vertAlign w:val="subscript"/>
        </w:rPr>
        <w:t>cve</w:t>
      </w:r>
      <w:r w:rsidRPr="00927720">
        <w:t>, figure dans le fichier «TropoClim.txt». Ce fichier contient des nombres entiers compris entre 0 et 6. Les nombres entiers de 1 à 6 correspondent aux zones climatiques illustrées dans la Fig. </w:t>
      </w:r>
      <w:r w:rsidR="00D91332" w:rsidRPr="00927720">
        <w:t>E.1</w:t>
      </w:r>
      <w:r w:rsidRPr="00927720">
        <w:t>. Le nombre entier 0 correspond à un emplacement maritime pour lequel une procédu</w:t>
      </w:r>
      <w:r w:rsidR="004F3DE6" w:rsidRPr="00927720">
        <w:t>re particulière est nécessaire.</w:t>
      </w:r>
    </w:p>
    <w:p w14:paraId="6E4C48E9" w14:textId="7B8CF4C2" w:rsidR="00846FFD" w:rsidRPr="00927720" w:rsidRDefault="00846FFD" w:rsidP="00570128">
      <w:pPr>
        <w:pStyle w:val="FigureNo"/>
      </w:pPr>
      <w:r w:rsidRPr="00927720">
        <w:t xml:space="preserve">Figure </w:t>
      </w:r>
      <w:r w:rsidR="00762E38" w:rsidRPr="00927720">
        <w:t>E.1</w:t>
      </w:r>
    </w:p>
    <w:p w14:paraId="7F9609C7" w14:textId="77777777" w:rsidR="00846FFD" w:rsidRPr="00927720" w:rsidRDefault="00846FFD" w:rsidP="00570128">
      <w:pPr>
        <w:pStyle w:val="Figuretitle"/>
      </w:pPr>
      <w:r w:rsidRPr="00927720">
        <w:t>Zones climatiques</w:t>
      </w:r>
    </w:p>
    <w:p w14:paraId="178A1645" w14:textId="4FA49A81" w:rsidR="00AD734B" w:rsidRPr="00AD734B" w:rsidRDefault="00AD734B" w:rsidP="00AD734B">
      <w:pPr>
        <w:pStyle w:val="Figure"/>
      </w:pPr>
      <w:r>
        <w:rPr>
          <w:noProof/>
        </w:rPr>
        <w:drawing>
          <wp:inline distT="0" distB="0" distL="0" distR="0" wp14:anchorId="78C8377A" wp14:editId="69A994AD">
            <wp:extent cx="6074676" cy="3358903"/>
            <wp:effectExtent l="0" t="0" r="2540" b="0"/>
            <wp:docPr id="3" name="Picture 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001-4_E1F.png"/>
                    <pic:cNvPicPr/>
                  </pic:nvPicPr>
                  <pic:blipFill>
                    <a:blip r:embed="rId529" cstate="print">
                      <a:extLst>
                        <a:ext uri="{28A0092B-C50C-407E-A947-70E740481C1C}">
                          <a14:useLocalDpi xmlns:a14="http://schemas.microsoft.com/office/drawing/2010/main" val="0"/>
                        </a:ext>
                      </a:extLst>
                    </a:blip>
                    <a:stretch>
                      <a:fillRect/>
                    </a:stretch>
                  </pic:blipFill>
                  <pic:spPr>
                    <a:xfrm>
                      <a:off x="0" y="0"/>
                      <a:ext cx="6074676" cy="3358903"/>
                    </a:xfrm>
                    <a:prstGeom prst="rect">
                      <a:avLst/>
                    </a:prstGeom>
                  </pic:spPr>
                </pic:pic>
              </a:graphicData>
            </a:graphic>
          </wp:inline>
        </w:drawing>
      </w:r>
    </w:p>
    <w:p w14:paraId="7C38414C" w14:textId="72434701" w:rsidR="00846FFD" w:rsidRPr="00927720" w:rsidRDefault="00846FFD" w:rsidP="00AD734B">
      <w:pPr>
        <w:pStyle w:val="Normalaftertitle"/>
      </w:pPr>
      <w:r w:rsidRPr="00927720">
        <w:t>Dans le cas où le volume de diffusion troposphérique est situé au-dessus de la mer, il convient de déterminer la zone climatique dans laquelle se trouvent l'emplacement de l'émetteur et celui du récepteur. Si les deux terminaux se trouvent dans une zone climatique correspondant à un point sur terre, la zone climatique du trajet est donnée par la plus petite valeur des zones climatiques de l'émetteur et du récepteur. Si un seul terminal se trouve dans une zone climatique correspondant à un point sur terre, alors cette zone climatique est celle du trajet. Si aucun terminal ne se trouve dans une zone climatique correspondant à un point sur terre, le trajet est attribué à une zone climatique de «trajet maritime» (voir Tableau </w:t>
      </w:r>
      <w:r w:rsidR="00D91332" w:rsidRPr="00927720">
        <w:t>E.1</w:t>
      </w:r>
      <w:r w:rsidRPr="00927720">
        <w:t>).</w:t>
      </w:r>
    </w:p>
    <w:p w14:paraId="152DECF5" w14:textId="54D19D2D" w:rsidR="00846FFD" w:rsidRPr="00927720" w:rsidRDefault="00846FFD" w:rsidP="00570128">
      <w:r w:rsidRPr="00927720">
        <w:lastRenderedPageBreak/>
        <w:t xml:space="preserve">On détermine les paramètres structurels météorologiques et atmosphériques </w:t>
      </w:r>
      <w:r w:rsidRPr="00927720">
        <w:rPr>
          <w:i/>
          <w:iCs/>
        </w:rPr>
        <w:t>M</w:t>
      </w:r>
      <w:r w:rsidRPr="00927720">
        <w:t xml:space="preserve"> et </w:t>
      </w:r>
      <w:r w:rsidRPr="00927720">
        <w:sym w:font="Symbol" w:char="F067"/>
      </w:r>
      <w:r w:rsidRPr="00927720">
        <w:t>, respectivement, à partir du Tableau </w:t>
      </w:r>
      <w:r w:rsidR="00D91332" w:rsidRPr="00927720">
        <w:t>E.1</w:t>
      </w:r>
      <w:r w:rsidRPr="00927720">
        <w:t xml:space="preserve"> pour la zone climatique considérée</w:t>
      </w:r>
      <w:r w:rsidR="004F3DE6" w:rsidRPr="00927720">
        <w:t>.</w:t>
      </w:r>
    </w:p>
    <w:p w14:paraId="1DE83FA8" w14:textId="7B6EF7A4" w:rsidR="00846FFD" w:rsidRPr="00927720" w:rsidRDefault="00846FFD" w:rsidP="00570128">
      <w:r w:rsidRPr="00927720">
        <w:t>La dernière ligne du Tableau </w:t>
      </w:r>
      <w:r w:rsidR="00D91332" w:rsidRPr="00927720">
        <w:t>E.1</w:t>
      </w:r>
      <w:r w:rsidRPr="00927720">
        <w:t xml:space="preserve"> donne le numéro de l'équation à utiliser pour calculer </w:t>
      </w:r>
      <w:r w:rsidRPr="00927720">
        <w:rPr>
          <w:i/>
        </w:rPr>
        <w:t>Y</w:t>
      </w:r>
      <w:r w:rsidRPr="00927720">
        <w:rPr>
          <w:vertAlign w:val="subscript"/>
        </w:rPr>
        <w:t>90</w:t>
      </w:r>
      <w:r w:rsidRPr="00927720">
        <w:t xml:space="preserve"> dans le § E.3 ci-après.</w:t>
      </w:r>
    </w:p>
    <w:p w14:paraId="71DEE2E6" w14:textId="1228BBAE" w:rsidR="00846FFD" w:rsidRPr="00927720" w:rsidRDefault="00846FFD" w:rsidP="00570128">
      <w:pPr>
        <w:pStyle w:val="TableNo"/>
      </w:pPr>
      <w:r w:rsidRPr="00927720">
        <w:t>TABLEAU </w:t>
      </w:r>
      <w:r w:rsidR="00D91332" w:rsidRPr="00927720">
        <w:t>E.1</w:t>
      </w:r>
    </w:p>
    <w:p w14:paraId="0EB38DB7" w14:textId="77777777" w:rsidR="00846FFD" w:rsidRPr="00927720" w:rsidRDefault="00846FFD" w:rsidP="00570128">
      <w:pPr>
        <w:pStyle w:val="Tabletitle"/>
      </w:pPr>
      <w:r w:rsidRPr="00927720">
        <w:t>Paramètres structurels météorologiques et atmosphériques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4"/>
        <w:gridCol w:w="1022"/>
        <w:gridCol w:w="1022"/>
        <w:gridCol w:w="1022"/>
        <w:gridCol w:w="1022"/>
        <w:gridCol w:w="1022"/>
        <w:gridCol w:w="1022"/>
        <w:gridCol w:w="1753"/>
      </w:tblGrid>
      <w:tr w:rsidR="00846FFD" w:rsidRPr="00927720" w14:paraId="492D7487" w14:textId="77777777" w:rsidTr="002B0D4B">
        <w:trPr>
          <w:jc w:val="center"/>
        </w:trPr>
        <w:tc>
          <w:tcPr>
            <w:tcW w:w="1701" w:type="dxa"/>
          </w:tcPr>
          <w:p w14:paraId="19505836" w14:textId="77777777" w:rsidR="00846FFD" w:rsidRPr="00927720" w:rsidRDefault="00846FFD" w:rsidP="00570128">
            <w:pPr>
              <w:pStyle w:val="Tablehead"/>
            </w:pPr>
            <w:r w:rsidRPr="00927720">
              <w:t>Zone climatique</w:t>
            </w:r>
          </w:p>
        </w:tc>
        <w:tc>
          <w:tcPr>
            <w:tcW w:w="992" w:type="dxa"/>
          </w:tcPr>
          <w:p w14:paraId="3A54C1F8" w14:textId="77777777" w:rsidR="00846FFD" w:rsidRPr="00927720" w:rsidRDefault="00846FFD" w:rsidP="00570128">
            <w:pPr>
              <w:pStyle w:val="Tablehead"/>
            </w:pPr>
            <w:r w:rsidRPr="00927720">
              <w:t>1</w:t>
            </w:r>
          </w:p>
        </w:tc>
        <w:tc>
          <w:tcPr>
            <w:tcW w:w="992" w:type="dxa"/>
          </w:tcPr>
          <w:p w14:paraId="60A22354" w14:textId="77777777" w:rsidR="00846FFD" w:rsidRPr="00927720" w:rsidRDefault="00846FFD" w:rsidP="00570128">
            <w:pPr>
              <w:pStyle w:val="Tablehead"/>
            </w:pPr>
            <w:r w:rsidRPr="00927720">
              <w:t>2</w:t>
            </w:r>
          </w:p>
        </w:tc>
        <w:tc>
          <w:tcPr>
            <w:tcW w:w="992" w:type="dxa"/>
          </w:tcPr>
          <w:p w14:paraId="47323E5C" w14:textId="77777777" w:rsidR="00846FFD" w:rsidRPr="00927720" w:rsidRDefault="00846FFD" w:rsidP="00570128">
            <w:pPr>
              <w:pStyle w:val="Tablehead"/>
            </w:pPr>
            <w:r w:rsidRPr="00927720">
              <w:t>3</w:t>
            </w:r>
          </w:p>
        </w:tc>
        <w:tc>
          <w:tcPr>
            <w:tcW w:w="992" w:type="dxa"/>
          </w:tcPr>
          <w:p w14:paraId="6D8F1806" w14:textId="77777777" w:rsidR="00846FFD" w:rsidRPr="00927720" w:rsidRDefault="00846FFD" w:rsidP="00570128">
            <w:pPr>
              <w:pStyle w:val="Tablehead"/>
            </w:pPr>
            <w:r w:rsidRPr="00927720">
              <w:t>4</w:t>
            </w:r>
          </w:p>
        </w:tc>
        <w:tc>
          <w:tcPr>
            <w:tcW w:w="992" w:type="dxa"/>
          </w:tcPr>
          <w:p w14:paraId="25999EC2" w14:textId="77777777" w:rsidR="00846FFD" w:rsidRPr="00927720" w:rsidRDefault="00846FFD" w:rsidP="00570128">
            <w:pPr>
              <w:pStyle w:val="Tablehead"/>
            </w:pPr>
            <w:r w:rsidRPr="00927720">
              <w:t>5</w:t>
            </w:r>
          </w:p>
        </w:tc>
        <w:tc>
          <w:tcPr>
            <w:tcW w:w="992" w:type="dxa"/>
          </w:tcPr>
          <w:p w14:paraId="116C46A1" w14:textId="77777777" w:rsidR="00846FFD" w:rsidRPr="00927720" w:rsidRDefault="00846FFD" w:rsidP="00570128">
            <w:pPr>
              <w:pStyle w:val="Tablehead"/>
            </w:pPr>
            <w:r w:rsidRPr="00927720">
              <w:t>6</w:t>
            </w:r>
          </w:p>
        </w:tc>
        <w:tc>
          <w:tcPr>
            <w:tcW w:w="1701" w:type="dxa"/>
          </w:tcPr>
          <w:p w14:paraId="01DE5347" w14:textId="77777777" w:rsidR="00846FFD" w:rsidRPr="00927720" w:rsidRDefault="00846FFD" w:rsidP="00570128">
            <w:pPr>
              <w:pStyle w:val="Tablehead"/>
            </w:pPr>
            <w:r w:rsidRPr="00927720">
              <w:t>Trajet maritime</w:t>
            </w:r>
          </w:p>
        </w:tc>
      </w:tr>
      <w:tr w:rsidR="00846FFD" w:rsidRPr="00927720" w14:paraId="00B068BF" w14:textId="77777777" w:rsidTr="002B0D4B">
        <w:trPr>
          <w:jc w:val="center"/>
        </w:trPr>
        <w:tc>
          <w:tcPr>
            <w:tcW w:w="1701" w:type="dxa"/>
          </w:tcPr>
          <w:p w14:paraId="6FDC3F8D" w14:textId="77777777" w:rsidR="00846FFD" w:rsidRPr="00927720" w:rsidRDefault="00846FFD" w:rsidP="00570128">
            <w:pPr>
              <w:pStyle w:val="Tabletext"/>
              <w:keepNext/>
              <w:jc w:val="center"/>
            </w:pPr>
            <w:r w:rsidRPr="00927720">
              <w:rPr>
                <w:i/>
              </w:rPr>
              <w:t>M </w:t>
            </w:r>
            <w:r w:rsidRPr="00927720">
              <w:t>(dB)</w:t>
            </w:r>
          </w:p>
        </w:tc>
        <w:tc>
          <w:tcPr>
            <w:tcW w:w="992" w:type="dxa"/>
          </w:tcPr>
          <w:p w14:paraId="6F7EF344" w14:textId="77777777" w:rsidR="00846FFD" w:rsidRPr="00927720" w:rsidRDefault="00846FFD" w:rsidP="00570128">
            <w:pPr>
              <w:pStyle w:val="Tabletext"/>
              <w:keepNext/>
              <w:jc w:val="center"/>
            </w:pPr>
            <w:r w:rsidRPr="00927720">
              <w:t>129,60</w:t>
            </w:r>
          </w:p>
        </w:tc>
        <w:tc>
          <w:tcPr>
            <w:tcW w:w="992" w:type="dxa"/>
          </w:tcPr>
          <w:p w14:paraId="74475908" w14:textId="77777777" w:rsidR="00846FFD" w:rsidRPr="00927720" w:rsidRDefault="00846FFD" w:rsidP="00570128">
            <w:pPr>
              <w:pStyle w:val="Tabletext"/>
              <w:keepNext/>
              <w:jc w:val="center"/>
            </w:pPr>
            <w:r w:rsidRPr="00927720">
              <w:t>119,73</w:t>
            </w:r>
          </w:p>
        </w:tc>
        <w:tc>
          <w:tcPr>
            <w:tcW w:w="992" w:type="dxa"/>
          </w:tcPr>
          <w:p w14:paraId="702F864F" w14:textId="77777777" w:rsidR="00846FFD" w:rsidRPr="00927720" w:rsidRDefault="00846FFD" w:rsidP="00570128">
            <w:pPr>
              <w:pStyle w:val="Tabletext"/>
              <w:keepNext/>
              <w:jc w:val="center"/>
            </w:pPr>
            <w:r w:rsidRPr="00927720">
              <w:t>109,30</w:t>
            </w:r>
          </w:p>
        </w:tc>
        <w:tc>
          <w:tcPr>
            <w:tcW w:w="992" w:type="dxa"/>
          </w:tcPr>
          <w:p w14:paraId="6A406F05" w14:textId="77777777" w:rsidR="00846FFD" w:rsidRPr="00927720" w:rsidRDefault="00846FFD" w:rsidP="00570128">
            <w:pPr>
              <w:pStyle w:val="Tabletext"/>
              <w:keepNext/>
              <w:jc w:val="center"/>
            </w:pPr>
            <w:r w:rsidRPr="00927720">
              <w:t>128,50</w:t>
            </w:r>
          </w:p>
        </w:tc>
        <w:tc>
          <w:tcPr>
            <w:tcW w:w="992" w:type="dxa"/>
          </w:tcPr>
          <w:p w14:paraId="44F0096E" w14:textId="77777777" w:rsidR="00846FFD" w:rsidRPr="00927720" w:rsidRDefault="00846FFD" w:rsidP="00570128">
            <w:pPr>
              <w:pStyle w:val="Tabletext"/>
              <w:keepNext/>
              <w:jc w:val="center"/>
            </w:pPr>
            <w:r w:rsidRPr="00927720">
              <w:t>119,73</w:t>
            </w:r>
          </w:p>
        </w:tc>
        <w:tc>
          <w:tcPr>
            <w:tcW w:w="992" w:type="dxa"/>
          </w:tcPr>
          <w:p w14:paraId="47A6890B" w14:textId="77777777" w:rsidR="00846FFD" w:rsidRPr="00927720" w:rsidRDefault="00846FFD" w:rsidP="00570128">
            <w:pPr>
              <w:pStyle w:val="Tabletext"/>
              <w:keepNext/>
              <w:jc w:val="center"/>
            </w:pPr>
            <w:r w:rsidRPr="00927720">
              <w:t>123,20</w:t>
            </w:r>
          </w:p>
        </w:tc>
        <w:tc>
          <w:tcPr>
            <w:tcW w:w="1701" w:type="dxa"/>
          </w:tcPr>
          <w:p w14:paraId="5AE43ACB" w14:textId="77777777" w:rsidR="00846FFD" w:rsidRPr="00927720" w:rsidRDefault="00846FFD" w:rsidP="00570128">
            <w:pPr>
              <w:pStyle w:val="Tabletext"/>
              <w:keepNext/>
              <w:jc w:val="center"/>
            </w:pPr>
            <w:r w:rsidRPr="00927720">
              <w:t>116,00</w:t>
            </w:r>
          </w:p>
        </w:tc>
      </w:tr>
      <w:tr w:rsidR="00846FFD" w:rsidRPr="00927720" w14:paraId="610DBC04" w14:textId="77777777" w:rsidTr="002B0D4B">
        <w:trPr>
          <w:jc w:val="center"/>
        </w:trPr>
        <w:tc>
          <w:tcPr>
            <w:tcW w:w="1701" w:type="dxa"/>
          </w:tcPr>
          <w:p w14:paraId="0AAF298D" w14:textId="77777777" w:rsidR="00846FFD" w:rsidRPr="00927720" w:rsidRDefault="00846FFD" w:rsidP="00570128">
            <w:pPr>
              <w:pStyle w:val="Tabletext"/>
              <w:keepNext/>
              <w:jc w:val="center"/>
            </w:pPr>
            <w:r w:rsidRPr="00927720">
              <w:sym w:font="Symbol" w:char="F067"/>
            </w:r>
            <w:r w:rsidRPr="00927720">
              <w:t xml:space="preserve"> (km</w:t>
            </w:r>
            <w:r w:rsidRPr="00927720">
              <w:rPr>
                <w:vertAlign w:val="superscript"/>
              </w:rPr>
              <w:t>−1</w:t>
            </w:r>
            <w:r w:rsidRPr="00927720">
              <w:t>)</w:t>
            </w:r>
          </w:p>
        </w:tc>
        <w:tc>
          <w:tcPr>
            <w:tcW w:w="992" w:type="dxa"/>
          </w:tcPr>
          <w:p w14:paraId="7CD9C89B" w14:textId="77777777" w:rsidR="00846FFD" w:rsidRPr="00927720" w:rsidRDefault="00846FFD" w:rsidP="00570128">
            <w:pPr>
              <w:pStyle w:val="Tabletext"/>
              <w:keepNext/>
              <w:jc w:val="center"/>
            </w:pPr>
            <w:r w:rsidRPr="00927720">
              <w:rPr>
                <w:color w:val="FFFFFF"/>
              </w:rPr>
              <w:t>3</w:t>
            </w:r>
            <w:r w:rsidRPr="00927720">
              <w:t>0,33</w:t>
            </w:r>
          </w:p>
        </w:tc>
        <w:tc>
          <w:tcPr>
            <w:tcW w:w="992" w:type="dxa"/>
          </w:tcPr>
          <w:p w14:paraId="49F1EB77" w14:textId="77777777" w:rsidR="00846FFD" w:rsidRPr="00927720" w:rsidRDefault="00846FFD" w:rsidP="00570128">
            <w:pPr>
              <w:pStyle w:val="Tabletext"/>
              <w:keepNext/>
              <w:jc w:val="center"/>
            </w:pPr>
            <w:r w:rsidRPr="00927720">
              <w:rPr>
                <w:color w:val="FFFFFF"/>
              </w:rPr>
              <w:t>2</w:t>
            </w:r>
            <w:r w:rsidRPr="00927720">
              <w:t>0,27</w:t>
            </w:r>
          </w:p>
        </w:tc>
        <w:tc>
          <w:tcPr>
            <w:tcW w:w="992" w:type="dxa"/>
          </w:tcPr>
          <w:p w14:paraId="60E30DEB" w14:textId="77777777" w:rsidR="00846FFD" w:rsidRPr="00927720" w:rsidRDefault="00846FFD" w:rsidP="00570128">
            <w:pPr>
              <w:pStyle w:val="Tabletext"/>
              <w:keepNext/>
              <w:jc w:val="center"/>
            </w:pPr>
            <w:r w:rsidRPr="00927720">
              <w:rPr>
                <w:color w:val="FFFFFF"/>
              </w:rPr>
              <w:t>1</w:t>
            </w:r>
            <w:r w:rsidRPr="00927720">
              <w:t>0,32</w:t>
            </w:r>
          </w:p>
        </w:tc>
        <w:tc>
          <w:tcPr>
            <w:tcW w:w="992" w:type="dxa"/>
          </w:tcPr>
          <w:p w14:paraId="0199DA79" w14:textId="77777777" w:rsidR="00846FFD" w:rsidRPr="00927720" w:rsidRDefault="00846FFD" w:rsidP="00570128">
            <w:pPr>
              <w:pStyle w:val="Tabletext"/>
              <w:keepNext/>
              <w:jc w:val="center"/>
            </w:pPr>
            <w:r w:rsidRPr="00927720">
              <w:rPr>
                <w:color w:val="FFFFFF"/>
              </w:rPr>
              <w:t>3</w:t>
            </w:r>
            <w:r w:rsidRPr="00927720">
              <w:t>0,27</w:t>
            </w:r>
          </w:p>
        </w:tc>
        <w:tc>
          <w:tcPr>
            <w:tcW w:w="992" w:type="dxa"/>
          </w:tcPr>
          <w:p w14:paraId="065F0F3B" w14:textId="77777777" w:rsidR="00846FFD" w:rsidRPr="00927720" w:rsidRDefault="00846FFD" w:rsidP="00570128">
            <w:pPr>
              <w:pStyle w:val="Tabletext"/>
              <w:keepNext/>
              <w:jc w:val="center"/>
            </w:pPr>
            <w:r w:rsidRPr="00927720">
              <w:rPr>
                <w:color w:val="FFFFFF"/>
              </w:rPr>
              <w:t>2</w:t>
            </w:r>
            <w:r w:rsidRPr="00927720">
              <w:t>0,27</w:t>
            </w:r>
          </w:p>
        </w:tc>
        <w:tc>
          <w:tcPr>
            <w:tcW w:w="992" w:type="dxa"/>
          </w:tcPr>
          <w:p w14:paraId="07D7F18D" w14:textId="77777777" w:rsidR="00846FFD" w:rsidRPr="00927720" w:rsidRDefault="00846FFD" w:rsidP="00570128">
            <w:pPr>
              <w:pStyle w:val="Tabletext"/>
              <w:keepNext/>
              <w:jc w:val="center"/>
            </w:pPr>
            <w:r w:rsidRPr="00927720">
              <w:rPr>
                <w:color w:val="FFFFFF"/>
              </w:rPr>
              <w:t>3</w:t>
            </w:r>
            <w:r w:rsidRPr="00927720">
              <w:t>0,27</w:t>
            </w:r>
          </w:p>
        </w:tc>
        <w:tc>
          <w:tcPr>
            <w:tcW w:w="1701" w:type="dxa"/>
          </w:tcPr>
          <w:p w14:paraId="025A6628" w14:textId="77777777" w:rsidR="00846FFD" w:rsidRPr="00927720" w:rsidRDefault="00846FFD" w:rsidP="00570128">
            <w:pPr>
              <w:pStyle w:val="Tabletext"/>
              <w:keepNext/>
              <w:jc w:val="center"/>
            </w:pPr>
            <w:r w:rsidRPr="00927720">
              <w:rPr>
                <w:color w:val="FFFFFF"/>
              </w:rPr>
              <w:t>2</w:t>
            </w:r>
            <w:r w:rsidRPr="00927720">
              <w:t>0,27</w:t>
            </w:r>
          </w:p>
        </w:tc>
      </w:tr>
      <w:tr w:rsidR="00846FFD" w:rsidRPr="00927720" w14:paraId="108447F7" w14:textId="77777777" w:rsidTr="002B0D4B">
        <w:trPr>
          <w:jc w:val="center"/>
        </w:trPr>
        <w:tc>
          <w:tcPr>
            <w:tcW w:w="1701" w:type="dxa"/>
          </w:tcPr>
          <w:p w14:paraId="66F2CD49" w14:textId="77777777" w:rsidR="00846FFD" w:rsidRPr="00927720" w:rsidRDefault="00846FFD" w:rsidP="00570128">
            <w:pPr>
              <w:pStyle w:val="Tabletext"/>
              <w:keepNext/>
              <w:jc w:val="center"/>
            </w:pPr>
            <w:r w:rsidRPr="00927720">
              <w:rPr>
                <w:i/>
              </w:rPr>
              <w:t>Y</w:t>
            </w:r>
            <w:r w:rsidRPr="00927720">
              <w:rPr>
                <w:vertAlign w:val="subscript"/>
              </w:rPr>
              <w:t>90</w:t>
            </w:r>
            <w:r w:rsidRPr="00927720">
              <w:t xml:space="preserve"> eq</w:t>
            </w:r>
          </w:p>
        </w:tc>
        <w:tc>
          <w:tcPr>
            <w:tcW w:w="992" w:type="dxa"/>
          </w:tcPr>
          <w:p w14:paraId="0BBA58CB" w14:textId="77777777" w:rsidR="00846FFD" w:rsidRPr="00927720" w:rsidRDefault="00846FFD" w:rsidP="00570128">
            <w:pPr>
              <w:pStyle w:val="Tabletext"/>
              <w:keepNext/>
              <w:jc w:val="center"/>
            </w:pPr>
            <w:r w:rsidRPr="00927720">
              <w:t>(E.8)</w:t>
            </w:r>
          </w:p>
        </w:tc>
        <w:tc>
          <w:tcPr>
            <w:tcW w:w="992" w:type="dxa"/>
          </w:tcPr>
          <w:p w14:paraId="06ED0D1C" w14:textId="77777777" w:rsidR="00846FFD" w:rsidRPr="00927720" w:rsidRDefault="00846FFD" w:rsidP="00570128">
            <w:pPr>
              <w:pStyle w:val="Tabletext"/>
              <w:keepNext/>
              <w:jc w:val="center"/>
            </w:pPr>
            <w:r w:rsidRPr="00927720">
              <w:t>(E.6)</w:t>
            </w:r>
          </w:p>
        </w:tc>
        <w:tc>
          <w:tcPr>
            <w:tcW w:w="992" w:type="dxa"/>
          </w:tcPr>
          <w:p w14:paraId="4F1CA8D6" w14:textId="77777777" w:rsidR="00846FFD" w:rsidRPr="00927720" w:rsidRDefault="00846FFD" w:rsidP="00570128">
            <w:pPr>
              <w:pStyle w:val="Tabletext"/>
              <w:keepNext/>
              <w:jc w:val="center"/>
            </w:pPr>
            <w:r w:rsidRPr="00927720">
              <w:t>(E.9)</w:t>
            </w:r>
          </w:p>
        </w:tc>
        <w:tc>
          <w:tcPr>
            <w:tcW w:w="992" w:type="dxa"/>
          </w:tcPr>
          <w:p w14:paraId="19860664" w14:textId="77777777" w:rsidR="00846FFD" w:rsidRPr="00927720" w:rsidRDefault="00846FFD" w:rsidP="00570128">
            <w:pPr>
              <w:pStyle w:val="Tabletext"/>
              <w:keepNext/>
              <w:jc w:val="center"/>
            </w:pPr>
            <w:r w:rsidRPr="00927720">
              <w:t>(E.10)</w:t>
            </w:r>
          </w:p>
        </w:tc>
        <w:tc>
          <w:tcPr>
            <w:tcW w:w="992" w:type="dxa"/>
          </w:tcPr>
          <w:p w14:paraId="45AFEC57" w14:textId="77777777" w:rsidR="00846FFD" w:rsidRPr="00927720" w:rsidRDefault="00846FFD" w:rsidP="00570128">
            <w:pPr>
              <w:pStyle w:val="Tabletext"/>
              <w:keepNext/>
              <w:jc w:val="center"/>
            </w:pPr>
            <w:r w:rsidRPr="00927720">
              <w:t>(E.6)</w:t>
            </w:r>
          </w:p>
        </w:tc>
        <w:tc>
          <w:tcPr>
            <w:tcW w:w="992" w:type="dxa"/>
          </w:tcPr>
          <w:p w14:paraId="090AA06C" w14:textId="77777777" w:rsidR="00846FFD" w:rsidRPr="00927720" w:rsidRDefault="00846FFD" w:rsidP="00570128">
            <w:pPr>
              <w:pStyle w:val="Tabletext"/>
              <w:keepNext/>
              <w:jc w:val="center"/>
            </w:pPr>
            <w:r w:rsidRPr="00927720">
              <w:t>(E.6)</w:t>
            </w:r>
          </w:p>
        </w:tc>
        <w:tc>
          <w:tcPr>
            <w:tcW w:w="1701" w:type="dxa"/>
          </w:tcPr>
          <w:p w14:paraId="77B90867" w14:textId="77777777" w:rsidR="00846FFD" w:rsidRPr="00927720" w:rsidRDefault="00846FFD" w:rsidP="00570128">
            <w:pPr>
              <w:pStyle w:val="Tabletext"/>
              <w:keepNext/>
              <w:jc w:val="center"/>
            </w:pPr>
            <w:r w:rsidRPr="00927720">
              <w:t>(E.7)</w:t>
            </w:r>
          </w:p>
        </w:tc>
      </w:tr>
    </w:tbl>
    <w:p w14:paraId="3DC97B9D" w14:textId="77777777" w:rsidR="00846FFD" w:rsidRPr="00927720" w:rsidRDefault="00846FFD" w:rsidP="00570128">
      <w:pPr>
        <w:pStyle w:val="Tablefin"/>
        <w:rPr>
          <w:lang w:val="fr-FR"/>
        </w:rPr>
      </w:pPr>
    </w:p>
    <w:p w14:paraId="7598084E" w14:textId="77777777" w:rsidR="00846FFD" w:rsidRPr="00927720" w:rsidRDefault="00846FFD" w:rsidP="00AD734B">
      <w:pPr>
        <w:pStyle w:val="Heading2"/>
      </w:pPr>
      <w:r w:rsidRPr="00927720">
        <w:t>E.3</w:t>
      </w:r>
      <w:r w:rsidRPr="00927720">
        <w:tab/>
        <w:t xml:space="preserve">Calcul de l'affaiblissement de transmission de référence par diffusion </w:t>
      </w:r>
      <w:r w:rsidR="00136943" w:rsidRPr="00927720">
        <w:t>troposphérique</w:t>
      </w:r>
      <w:r w:rsidRPr="00927720">
        <w:t xml:space="preserve"> </w:t>
      </w:r>
    </w:p>
    <w:p w14:paraId="6483831B" w14:textId="77777777" w:rsidR="00846FFD" w:rsidRPr="00927720" w:rsidRDefault="00846FFD" w:rsidP="00AD734B">
      <w:pPr>
        <w:keepNext/>
        <w:keepLines/>
      </w:pPr>
      <w:r w:rsidRPr="00927720">
        <w:rPr>
          <w:iCs/>
        </w:rPr>
        <w:t>L'angle de diffusion est donné par</w:t>
      </w:r>
      <w:r w:rsidRPr="00927720">
        <w:t>:</w:t>
      </w:r>
    </w:p>
    <w:p w14:paraId="7B478F2C" w14:textId="77777777" w:rsidR="00AD734B" w:rsidRPr="006F160D" w:rsidRDefault="00AD734B" w:rsidP="00AD734B">
      <w:pPr>
        <w:pStyle w:val="Equation"/>
        <w:keepNext/>
        <w:keepLines/>
        <w:rPr>
          <w:lang w:val="en-US"/>
        </w:rPr>
      </w:pPr>
      <w:bookmarkStart w:id="128" w:name="F001"/>
      <w:r w:rsidRPr="006F160D">
        <w:rPr>
          <w:lang w:val="en-US"/>
        </w:rPr>
        <w:tab/>
      </w:r>
      <w:r w:rsidRPr="006F160D">
        <w:rPr>
          <w:lang w:val="en-US"/>
        </w:rPr>
        <w:tab/>
      </w:r>
      <w:r w:rsidRPr="00033DA4">
        <w:rPr>
          <w:position w:val="-12"/>
        </w:rPr>
        <w:object w:dxaOrig="2000" w:dyaOrig="360" w14:anchorId="3ED48D8F">
          <v:shape id="_x0000_i1275" type="#_x0000_t75" style="width:101.25pt;height:18.75pt" o:ole="">
            <v:imagedata r:id="rId530" o:title=""/>
          </v:shape>
          <o:OLEObject Type="Embed" ProgID="Equation.DSMT4" ShapeID="_x0000_i1275" DrawAspect="Content" ObjectID="_1708952634" r:id="rId531"/>
        </w:object>
      </w:r>
      <w:r w:rsidRPr="006F160D">
        <w:rPr>
          <w:lang w:val="en-US"/>
        </w:rPr>
        <w:t>                mrad</w:t>
      </w:r>
      <w:r w:rsidRPr="006F160D">
        <w:rPr>
          <w:lang w:val="en-US"/>
        </w:rPr>
        <w:tab/>
        <w:t>(E.1)</w:t>
      </w:r>
      <w:bookmarkEnd w:id="128"/>
    </w:p>
    <w:p w14:paraId="3713C65E" w14:textId="2A10824A" w:rsidR="00846FFD" w:rsidRPr="00927720" w:rsidRDefault="00846FFD" w:rsidP="00570128">
      <w:pPr>
        <w:tabs>
          <w:tab w:val="left" w:pos="6521"/>
        </w:tabs>
      </w:pPr>
      <w:r w:rsidRPr="00927720">
        <w:t>où les trois «</w:t>
      </w:r>
      <w:r w:rsidRPr="00927720">
        <w:sym w:font="Symbol" w:char="F071"/>
      </w:r>
      <w:r w:rsidRPr="00927720">
        <w:t xml:space="preserve">» à droite figurent tous dans le </w:t>
      </w:r>
      <w:r w:rsidR="0094780A" w:rsidRPr="00927720">
        <w:t>Tableau</w:t>
      </w:r>
      <w:r w:rsidR="00C462BF" w:rsidRPr="00927720">
        <w:t> </w:t>
      </w:r>
      <w:r w:rsidR="007A683A" w:rsidRPr="00927720">
        <w:t>4</w:t>
      </w:r>
      <w:r w:rsidRPr="00927720">
        <w:t>.</w:t>
      </w:r>
    </w:p>
    <w:p w14:paraId="0CADD633" w14:textId="77777777" w:rsidR="00846FFD" w:rsidRPr="00927720" w:rsidRDefault="00846FFD" w:rsidP="00570128">
      <w:pPr>
        <w:tabs>
          <w:tab w:val="left" w:pos="6521"/>
        </w:tabs>
      </w:pPr>
      <w:r w:rsidRPr="00927720">
        <w:t>Le terme d'affaiblissement qui dépend de la hauteur du volume commun est donné par:</w:t>
      </w:r>
    </w:p>
    <w:p w14:paraId="076FFD02" w14:textId="04D14DA1" w:rsidR="00AD734B" w:rsidRPr="006F160D" w:rsidRDefault="00AD734B" w:rsidP="00AD734B">
      <w:pPr>
        <w:pStyle w:val="Equation"/>
        <w:rPr>
          <w:lang w:val="en-US"/>
        </w:rPr>
      </w:pPr>
      <w:r w:rsidRPr="006F160D">
        <w:rPr>
          <w:lang w:val="en-US"/>
        </w:rPr>
        <w:tab/>
      </w:r>
      <w:r w:rsidRPr="006F160D">
        <w:rPr>
          <w:lang w:val="en-US"/>
        </w:rPr>
        <w:tab/>
      </w:r>
      <w:r w:rsidRPr="00AD734B">
        <w:rPr>
          <w:position w:val="-16"/>
        </w:rPr>
        <w:object w:dxaOrig="3280" w:dyaOrig="420" w14:anchorId="5BD7F8C8">
          <v:shape id="_x0000_i1276" type="#_x0000_t75" style="width:142.5pt;height:21pt" o:ole="">
            <v:imagedata r:id="rId532" o:title=""/>
          </v:shape>
          <o:OLEObject Type="Embed" ProgID="Equation.DSMT4" ShapeID="_x0000_i1276" DrawAspect="Content" ObjectID="_1708952635" r:id="rId533"/>
        </w:object>
      </w:r>
      <w:r w:rsidRPr="006F160D">
        <w:rPr>
          <w:lang w:val="en-US"/>
        </w:rPr>
        <w:t>                dB</w:t>
      </w:r>
      <w:r w:rsidRPr="006F160D">
        <w:rPr>
          <w:lang w:val="en-US"/>
        </w:rPr>
        <w:tab/>
        <w:t>(E.2)</w:t>
      </w:r>
    </w:p>
    <w:p w14:paraId="6B639CE3" w14:textId="77777777" w:rsidR="00846FFD" w:rsidRPr="00927720" w:rsidRDefault="00846FFD" w:rsidP="00570128">
      <w:pPr>
        <w:tabs>
          <w:tab w:val="left" w:pos="6521"/>
        </w:tabs>
      </w:pPr>
      <w:r w:rsidRPr="00927720">
        <w:t>où:</w:t>
      </w:r>
    </w:p>
    <w:p w14:paraId="6883A96A" w14:textId="5223F885" w:rsidR="00AD734B" w:rsidRPr="006F160D" w:rsidRDefault="00AD734B" w:rsidP="00AD734B">
      <w:pPr>
        <w:pStyle w:val="Equation"/>
        <w:rPr>
          <w:lang w:val="en-US"/>
        </w:rPr>
      </w:pPr>
      <w:r w:rsidRPr="006F160D">
        <w:rPr>
          <w:lang w:val="en-US"/>
        </w:rPr>
        <w:tab/>
      </w:r>
      <w:r w:rsidRPr="006F160D">
        <w:rPr>
          <w:lang w:val="en-US"/>
        </w:rPr>
        <w:tab/>
      </w:r>
      <w:r w:rsidRPr="00033DA4">
        <w:rPr>
          <w:position w:val="-10"/>
        </w:rPr>
        <w:object w:dxaOrig="1780" w:dyaOrig="420" w14:anchorId="6FA00243">
          <v:shape id="_x0000_i1277" type="#_x0000_t75" style="width:76.5pt;height:20.25pt" o:ole="">
            <v:imagedata r:id="rId534" o:title=""/>
          </v:shape>
          <o:OLEObject Type="Embed" ProgID="Equation.DSMT4" ShapeID="_x0000_i1277" DrawAspect="Content" ObjectID="_1708952636" r:id="rId535"/>
        </w:object>
      </w:r>
      <w:r w:rsidRPr="006F160D">
        <w:rPr>
          <w:lang w:val="en-US"/>
        </w:rPr>
        <w:t>                km</w:t>
      </w:r>
      <w:r w:rsidRPr="006F160D">
        <w:rPr>
          <w:lang w:val="en-US"/>
        </w:rPr>
        <w:tab/>
        <w:t>(E.3)</w:t>
      </w:r>
    </w:p>
    <w:p w14:paraId="335FD6E0" w14:textId="5FA91841" w:rsidR="006F1F79" w:rsidRPr="00927720" w:rsidRDefault="006F1F79" w:rsidP="00570128">
      <w:pPr>
        <w:pStyle w:val="Equation"/>
      </w:pPr>
      <w:r w:rsidRPr="00927720">
        <w:tab/>
      </w:r>
      <w:r w:rsidRPr="00927720">
        <w:tab/>
      </w:r>
      <w:r w:rsidR="00A14CFB" w:rsidRPr="00927720">
        <w:rPr>
          <w:position w:val="-12"/>
        </w:rPr>
        <w:object w:dxaOrig="1980" w:dyaOrig="420" w14:anchorId="184CBCF9">
          <v:shape id="_x0000_i1278" type="#_x0000_t75" style="width:108pt;height:21.75pt" o:ole="">
            <v:imagedata r:id="rId536" o:title=""/>
          </v:shape>
          <o:OLEObject Type="Embed" ProgID="Equation.3" ShapeID="_x0000_i1278" DrawAspect="Content" ObjectID="_1708952637" r:id="rId537"/>
        </w:object>
      </w:r>
      <w:r w:rsidRPr="00927720">
        <w:t>                km</w:t>
      </w:r>
      <w:r w:rsidRPr="00927720">
        <w:tab/>
        <w:t>(E.4)</w:t>
      </w:r>
    </w:p>
    <w:p w14:paraId="7EC315F4" w14:textId="4627E74B" w:rsidR="00846FFD" w:rsidRPr="00927720" w:rsidRDefault="00846FFD" w:rsidP="00570128">
      <w:pPr>
        <w:tabs>
          <w:tab w:val="left" w:pos="6521"/>
        </w:tabs>
      </w:pPr>
      <w:r w:rsidRPr="00927720">
        <w:t xml:space="preserve">et </w:t>
      </w:r>
      <w:r w:rsidRPr="00927720">
        <w:rPr>
          <w:i/>
        </w:rPr>
        <w:t>d</w:t>
      </w:r>
      <w:r w:rsidRPr="00927720">
        <w:t xml:space="preserve"> et </w:t>
      </w:r>
      <w:r w:rsidRPr="00927720">
        <w:rPr>
          <w:i/>
        </w:rPr>
        <w:t>a</w:t>
      </w:r>
      <w:r w:rsidRPr="00927720">
        <w:rPr>
          <w:i/>
          <w:vertAlign w:val="subscript"/>
        </w:rPr>
        <w:t>e</w:t>
      </w:r>
      <w:r w:rsidRPr="00927720">
        <w:t xml:space="preserve"> figurent dans le </w:t>
      </w:r>
      <w:r w:rsidR="0094780A" w:rsidRPr="00927720">
        <w:t>Tableau</w:t>
      </w:r>
      <w:r w:rsidR="00214427" w:rsidRPr="00927720">
        <w:t> </w:t>
      </w:r>
      <w:r w:rsidR="007A683A" w:rsidRPr="00927720">
        <w:t>4</w:t>
      </w:r>
      <w:r w:rsidRPr="00927720">
        <w:t>.</w:t>
      </w:r>
    </w:p>
    <w:p w14:paraId="1D2E35E4" w14:textId="77777777" w:rsidR="00846FFD" w:rsidRPr="00927720" w:rsidRDefault="00846FFD" w:rsidP="00570128">
      <w:pPr>
        <w:tabs>
          <w:tab w:val="left" w:pos="6521"/>
        </w:tabs>
      </w:pPr>
      <w:r w:rsidRPr="00927720">
        <w:t>On calcule la distance angulaire du trajet de diffusion en se fondant sur la valeur médiane du rayon équivalent de la Terre qui est utilisée dans les équations suivantes:</w:t>
      </w:r>
    </w:p>
    <w:p w14:paraId="287530BC" w14:textId="2E5ACA9A" w:rsidR="00AD734B" w:rsidRPr="006F160D" w:rsidRDefault="00AD734B" w:rsidP="00AD734B">
      <w:pPr>
        <w:pStyle w:val="Equation"/>
        <w:rPr>
          <w:lang w:val="en-US"/>
        </w:rPr>
      </w:pPr>
      <w:r w:rsidRPr="006F160D">
        <w:rPr>
          <w:lang w:val="en-US"/>
        </w:rPr>
        <w:tab/>
      </w:r>
      <w:r w:rsidRPr="006F160D">
        <w:rPr>
          <w:lang w:val="en-US"/>
        </w:rPr>
        <w:tab/>
      </w:r>
      <w:r w:rsidRPr="00033DA4">
        <w:rPr>
          <w:position w:val="-12"/>
        </w:rPr>
        <w:object w:dxaOrig="1400" w:dyaOrig="360" w14:anchorId="34C94552">
          <v:shape id="_x0000_i1279" type="#_x0000_t75" style="width:70.5pt;height:18.75pt" o:ole="">
            <v:imagedata r:id="rId538" o:title=""/>
          </v:shape>
          <o:OLEObject Type="Embed" ProgID="Equation.DSMT4" ShapeID="_x0000_i1279" DrawAspect="Content" ObjectID="_1708952638" r:id="rId539"/>
        </w:object>
      </w:r>
      <w:r w:rsidRPr="006F160D">
        <w:rPr>
          <w:lang w:val="en-US"/>
        </w:rPr>
        <w:t>                km</w:t>
      </w:r>
      <w:r w:rsidRPr="006F160D">
        <w:rPr>
          <w:lang w:val="en-US"/>
        </w:rPr>
        <w:tab/>
        <w:t>(E.5)</w:t>
      </w:r>
    </w:p>
    <w:p w14:paraId="04EB5D70" w14:textId="5B4A5391" w:rsidR="00846FFD" w:rsidRPr="00927720" w:rsidRDefault="00846FFD" w:rsidP="00570128">
      <w:pPr>
        <w:tabs>
          <w:tab w:val="left" w:pos="6521"/>
        </w:tabs>
      </w:pPr>
      <w:r w:rsidRPr="00927720">
        <w:t xml:space="preserve">On calcule </w:t>
      </w:r>
      <w:r w:rsidRPr="00927720">
        <w:rPr>
          <w:i/>
        </w:rPr>
        <w:t>Y</w:t>
      </w:r>
      <w:r w:rsidRPr="00927720">
        <w:rPr>
          <w:vertAlign w:val="subscript"/>
        </w:rPr>
        <w:t>90</w:t>
      </w:r>
      <w:r w:rsidRPr="00927720">
        <w:t xml:space="preserve"> (dB) en utilisant l'une des équations (E.6) à (E.10) dans le Tableau </w:t>
      </w:r>
      <w:r w:rsidR="00F23E40" w:rsidRPr="00927720">
        <w:t>E.1</w:t>
      </w:r>
      <w:r w:rsidRPr="00927720">
        <w:t>:</w:t>
      </w:r>
    </w:p>
    <w:p w14:paraId="546C49A8" w14:textId="77777777" w:rsidR="00AF5EE4" w:rsidRPr="00927720" w:rsidRDefault="00AF5EE4" w:rsidP="00570128">
      <w:pPr>
        <w:pStyle w:val="Equation"/>
        <w:tabs>
          <w:tab w:val="left" w:pos="6521"/>
        </w:tabs>
      </w:pPr>
      <w:r w:rsidRPr="00927720">
        <w:tab/>
      </w:r>
      <w:r w:rsidRPr="00927720">
        <w:tab/>
      </w:r>
      <w:r w:rsidRPr="00927720">
        <w:rPr>
          <w:position w:val="-14"/>
        </w:rPr>
        <w:object w:dxaOrig="4720" w:dyaOrig="380" w14:anchorId="004232AD">
          <v:shape id="_x0000_i1280" type="#_x0000_t75" style="width:208.5pt;height:14.25pt" o:ole="">
            <v:imagedata r:id="rId540" o:title=""/>
          </v:shape>
          <o:OLEObject Type="Embed" ProgID="Equation.3" ShapeID="_x0000_i1280" DrawAspect="Content" ObjectID="_1708952639" r:id="rId541"/>
        </w:object>
      </w:r>
      <w:r w:rsidRPr="00927720">
        <w:tab/>
        <w:t>(E.6)</w:t>
      </w:r>
    </w:p>
    <w:p w14:paraId="5952A62B" w14:textId="4BA2F0A0" w:rsidR="00846FFD" w:rsidRPr="00927720" w:rsidRDefault="00846FFD" w:rsidP="00570128">
      <w:pPr>
        <w:tabs>
          <w:tab w:val="left" w:pos="6521"/>
        </w:tabs>
      </w:pPr>
      <w:r w:rsidRPr="00927720">
        <w:t xml:space="preserve">où </w:t>
      </w:r>
      <w:r w:rsidRPr="00927720">
        <w:rPr>
          <w:i/>
        </w:rPr>
        <w:t>f</w:t>
      </w:r>
      <w:r w:rsidRPr="00927720">
        <w:t xml:space="preserve"> figure dans le </w:t>
      </w:r>
      <w:r w:rsidR="0094780A" w:rsidRPr="00927720">
        <w:t>Tableau</w:t>
      </w:r>
      <w:r w:rsidR="00101E2C" w:rsidRPr="00927720">
        <w:t> </w:t>
      </w:r>
      <w:r w:rsidR="007A683A" w:rsidRPr="00927720">
        <w:t>4</w:t>
      </w:r>
      <w:r w:rsidRPr="00927720">
        <w:t>.</w:t>
      </w:r>
    </w:p>
    <w:p w14:paraId="52BDAE4A" w14:textId="77777777" w:rsidR="00AF5EE4" w:rsidRPr="00927720" w:rsidRDefault="00AF5EE4" w:rsidP="00570128">
      <w:pPr>
        <w:pStyle w:val="Equation"/>
        <w:tabs>
          <w:tab w:val="left" w:pos="6521"/>
        </w:tabs>
      </w:pPr>
      <w:r w:rsidRPr="00927720">
        <w:tab/>
      </w:r>
      <w:r w:rsidRPr="00927720">
        <w:tab/>
      </w:r>
      <w:r w:rsidRPr="00927720">
        <w:rPr>
          <w:position w:val="-14"/>
        </w:rPr>
        <w:object w:dxaOrig="2940" w:dyaOrig="380" w14:anchorId="069EC755">
          <v:shape id="_x0000_i1281" type="#_x0000_t75" style="width:165.75pt;height:14.25pt" o:ole="">
            <v:imagedata r:id="rId542" o:title=""/>
          </v:shape>
          <o:OLEObject Type="Embed" ProgID="Equation.3" ShapeID="_x0000_i1281" DrawAspect="Content" ObjectID="_1708952640" r:id="rId543"/>
        </w:object>
      </w:r>
      <w:r w:rsidRPr="00927720">
        <w:tab/>
      </w:r>
      <w:r w:rsidRPr="00927720">
        <w:tab/>
        <w:t>(E.7)</w:t>
      </w:r>
    </w:p>
    <w:p w14:paraId="51D43196" w14:textId="77777777" w:rsidR="00AF5EE4" w:rsidRPr="00927720" w:rsidRDefault="00AF5EE4" w:rsidP="00570128">
      <w:pPr>
        <w:pStyle w:val="Equation"/>
        <w:tabs>
          <w:tab w:val="left" w:pos="6804"/>
          <w:tab w:val="left" w:pos="7371"/>
        </w:tabs>
        <w:rPr>
          <w:position w:val="-12"/>
        </w:rPr>
      </w:pPr>
      <w:r w:rsidRPr="00927720">
        <w:tab/>
      </w:r>
      <w:r w:rsidRPr="00927720">
        <w:tab/>
      </w:r>
      <w:r w:rsidRPr="00927720">
        <w:rPr>
          <w:position w:val="-52"/>
        </w:rPr>
        <w:object w:dxaOrig="7260" w:dyaOrig="1160" w14:anchorId="1451A900">
          <v:shape id="_x0000_i1282" type="#_x0000_t75" style="width:330.75pt;height:57.75pt" o:ole="">
            <v:imagedata r:id="rId544" o:title=""/>
          </v:shape>
          <o:OLEObject Type="Embed" ProgID="Equation.3" ShapeID="_x0000_i1282" DrawAspect="Content" ObjectID="_1708952641" r:id="rId545"/>
        </w:object>
      </w:r>
      <w:r w:rsidRPr="00927720">
        <w:rPr>
          <w:position w:val="-12"/>
        </w:rPr>
        <w:tab/>
        <w:t>(E.8)</w:t>
      </w:r>
    </w:p>
    <w:p w14:paraId="547F2620" w14:textId="77777777" w:rsidR="00AF5EE4" w:rsidRPr="00927720" w:rsidRDefault="00AF5EE4" w:rsidP="00570128">
      <w:pPr>
        <w:pStyle w:val="Equation"/>
        <w:tabs>
          <w:tab w:val="left" w:pos="6804"/>
          <w:tab w:val="left" w:pos="7371"/>
        </w:tabs>
        <w:rPr>
          <w:position w:val="-12"/>
        </w:rPr>
      </w:pPr>
      <w:r w:rsidRPr="00927720">
        <w:rPr>
          <w:position w:val="-12"/>
        </w:rPr>
        <w:tab/>
      </w:r>
      <w:r w:rsidRPr="00927720">
        <w:rPr>
          <w:position w:val="-12"/>
        </w:rPr>
        <w:tab/>
      </w:r>
      <w:r w:rsidRPr="00927720">
        <w:rPr>
          <w:position w:val="-52"/>
        </w:rPr>
        <w:object w:dxaOrig="7160" w:dyaOrig="1160" w14:anchorId="1BCD31CA">
          <v:shape id="_x0000_i1283" type="#_x0000_t75" style="width:324pt;height:57.75pt" o:ole="">
            <v:imagedata r:id="rId546" o:title=""/>
          </v:shape>
          <o:OLEObject Type="Embed" ProgID="Equation.3" ShapeID="_x0000_i1283" DrawAspect="Content" ObjectID="_1708952642" r:id="rId547"/>
        </w:object>
      </w:r>
      <w:r w:rsidRPr="00927720">
        <w:rPr>
          <w:position w:val="-12"/>
        </w:rPr>
        <w:tab/>
        <w:t>(E.9)</w:t>
      </w:r>
    </w:p>
    <w:p w14:paraId="2CE68346" w14:textId="77777777" w:rsidR="00AF5EE4" w:rsidRPr="00927720" w:rsidRDefault="00AF5EE4" w:rsidP="00570128">
      <w:pPr>
        <w:pStyle w:val="Equation"/>
        <w:tabs>
          <w:tab w:val="left" w:pos="6804"/>
          <w:tab w:val="left" w:pos="7371"/>
        </w:tabs>
        <w:rPr>
          <w:position w:val="-12"/>
        </w:rPr>
      </w:pPr>
      <w:r w:rsidRPr="00927720">
        <w:lastRenderedPageBreak/>
        <w:tab/>
      </w:r>
      <w:r w:rsidRPr="00927720">
        <w:tab/>
      </w:r>
      <w:r w:rsidRPr="00927720">
        <w:rPr>
          <w:position w:val="-52"/>
        </w:rPr>
        <w:object w:dxaOrig="7280" w:dyaOrig="1160" w14:anchorId="29FBDC4D">
          <v:shape id="_x0000_i1284" type="#_x0000_t75" style="width:324pt;height:57.75pt" o:ole="">
            <v:imagedata r:id="rId548" o:title=""/>
          </v:shape>
          <o:OLEObject Type="Embed" ProgID="Equation.3" ShapeID="_x0000_i1284" DrawAspect="Content" ObjectID="_1708952643" r:id="rId549"/>
        </w:object>
      </w:r>
      <w:r w:rsidRPr="00927720">
        <w:rPr>
          <w:position w:val="-12"/>
        </w:rPr>
        <w:tab/>
        <w:t>(E.10)</w:t>
      </w:r>
    </w:p>
    <w:p w14:paraId="2246F29E" w14:textId="77777777" w:rsidR="00846FFD" w:rsidRPr="00927720" w:rsidRDefault="00846FFD" w:rsidP="00570128">
      <w:r w:rsidRPr="00927720">
        <w:t>On calcule un facteur de conversion comme suit:</w:t>
      </w:r>
    </w:p>
    <w:p w14:paraId="16D6573D" w14:textId="77777777" w:rsidR="00846FFD" w:rsidRPr="00927720" w:rsidRDefault="00846FFD" w:rsidP="00570128">
      <w:pPr>
        <w:pStyle w:val="Equation"/>
        <w:tabs>
          <w:tab w:val="clear" w:pos="794"/>
          <w:tab w:val="clear" w:pos="4820"/>
          <w:tab w:val="left" w:pos="2127"/>
          <w:tab w:val="center" w:pos="6237"/>
          <w:tab w:val="left" w:pos="6804"/>
        </w:tabs>
      </w:pPr>
      <w:r w:rsidRPr="00927720">
        <w:tab/>
      </w:r>
      <w:r w:rsidRPr="00927720">
        <w:rPr>
          <w:position w:val="-30"/>
        </w:rPr>
        <w:object w:dxaOrig="2799" w:dyaOrig="800" w14:anchorId="3E3F43DC">
          <v:shape id="_x0000_i1285" type="#_x0000_t75" style="width:136.5pt;height:36pt" o:ole="">
            <v:imagedata r:id="rId550" o:title=""/>
          </v:shape>
          <o:OLEObject Type="Embed" ProgID="Equation.3" ShapeID="_x0000_i1285" DrawAspect="Content" ObjectID="_1708952644" r:id="rId551"/>
        </w:object>
      </w:r>
      <w:r w:rsidRPr="00927720">
        <w:tab/>
      </w:r>
      <w:r w:rsidRPr="00927720">
        <w:rPr>
          <w:i/>
          <w:iCs/>
        </w:rPr>
        <w:t>p</w:t>
      </w:r>
      <w:r w:rsidRPr="00927720">
        <w:t> ≥ 50</w:t>
      </w:r>
      <w:r w:rsidRPr="00927720">
        <w:tab/>
      </w:r>
      <w:r w:rsidRPr="00927720">
        <w:tab/>
        <w:t>(E.11a)</w:t>
      </w:r>
    </w:p>
    <w:p w14:paraId="37DD8FB5" w14:textId="77777777" w:rsidR="00846FFD" w:rsidRPr="00927720" w:rsidRDefault="00846FFD" w:rsidP="00570128">
      <w:pPr>
        <w:pStyle w:val="Equation"/>
        <w:tabs>
          <w:tab w:val="clear" w:pos="794"/>
          <w:tab w:val="clear" w:pos="4820"/>
          <w:tab w:val="left" w:pos="2127"/>
          <w:tab w:val="center" w:pos="6237"/>
          <w:tab w:val="left" w:pos="6804"/>
        </w:tabs>
      </w:pPr>
      <w:r w:rsidRPr="00927720">
        <w:tab/>
      </w:r>
      <w:r w:rsidRPr="00927720">
        <w:rPr>
          <w:position w:val="-30"/>
        </w:rPr>
        <w:object w:dxaOrig="2520" w:dyaOrig="800" w14:anchorId="1C1B34DD">
          <v:shape id="_x0000_i1286" type="#_x0000_t75" style="width:122.25pt;height:36pt" o:ole="">
            <v:imagedata r:id="rId552" o:title=""/>
          </v:shape>
          <o:OLEObject Type="Embed" ProgID="Equation.3" ShapeID="_x0000_i1286" DrawAspect="Content" ObjectID="_1708952645" r:id="rId553"/>
        </w:object>
      </w:r>
      <w:r w:rsidRPr="00927720">
        <w:tab/>
        <w:t>sinon</w:t>
      </w:r>
      <w:r w:rsidRPr="00927720">
        <w:tab/>
      </w:r>
      <w:r w:rsidRPr="00927720">
        <w:tab/>
        <w:t>(E.11b)</w:t>
      </w:r>
    </w:p>
    <w:p w14:paraId="49DEF6B5" w14:textId="77777777" w:rsidR="00846FFD" w:rsidRPr="00927720" w:rsidRDefault="00846FFD" w:rsidP="00570128">
      <w:r w:rsidRPr="00927720">
        <w:t xml:space="preserve">Le paramètre </w:t>
      </w:r>
      <w:r w:rsidRPr="00927720">
        <w:rPr>
          <w:i/>
        </w:rPr>
        <w:t>Y</w:t>
      </w:r>
      <w:r w:rsidRPr="00927720">
        <w:rPr>
          <w:i/>
          <w:vertAlign w:val="subscript"/>
        </w:rPr>
        <w:t>p</w:t>
      </w:r>
      <w:r w:rsidRPr="00927720">
        <w:t xml:space="preserve"> non dépassé pendant </w:t>
      </w:r>
      <w:r w:rsidRPr="00927720">
        <w:rPr>
          <w:i/>
        </w:rPr>
        <w:t>p</w:t>
      </w:r>
      <w:r w:rsidRPr="00927720">
        <w:t>% du temps est maintenant donné par:</w:t>
      </w:r>
    </w:p>
    <w:p w14:paraId="09AB636F" w14:textId="77777777" w:rsidR="00846FFD" w:rsidRPr="00927720" w:rsidRDefault="00846FFD" w:rsidP="00570128">
      <w:pPr>
        <w:pStyle w:val="Equation"/>
      </w:pPr>
      <w:r w:rsidRPr="00927720">
        <w:tab/>
      </w:r>
      <w:r w:rsidRPr="00927720">
        <w:tab/>
      </w:r>
      <w:r w:rsidRPr="00927720">
        <w:rPr>
          <w:position w:val="-14"/>
        </w:rPr>
        <w:object w:dxaOrig="1040" w:dyaOrig="380" w14:anchorId="5AC7CDA9">
          <v:shape id="_x0000_i1287" type="#_x0000_t75" style="width:50.25pt;height:21.75pt" o:ole="">
            <v:imagedata r:id="rId554" o:title=""/>
          </v:shape>
          <o:OLEObject Type="Embed" ProgID="Equation.3" ShapeID="_x0000_i1287" DrawAspect="Content" ObjectID="_1708952646" r:id="rId555"/>
        </w:object>
      </w:r>
      <w:r w:rsidRPr="00927720">
        <w:t>                dB</w:t>
      </w:r>
      <w:r w:rsidRPr="00927720">
        <w:tab/>
        <w:t>(E.12)</w:t>
      </w:r>
    </w:p>
    <w:p w14:paraId="0F125F76" w14:textId="77777777" w:rsidR="00846FFD" w:rsidRPr="00927720" w:rsidRDefault="00846FFD" w:rsidP="00570128">
      <w:r w:rsidRPr="00927720">
        <w:t>On limite la valeur de θ de sorte que θ </w:t>
      </w:r>
      <w:r w:rsidRPr="00927720">
        <w:rPr>
          <w:szCs w:val="24"/>
        </w:rPr>
        <w:sym w:font="Symbol" w:char="F0B3"/>
      </w:r>
      <w:r w:rsidRPr="00927720">
        <w:t> 10</w:t>
      </w:r>
      <w:r w:rsidRPr="00927720">
        <w:rPr>
          <w:vertAlign w:val="superscript"/>
        </w:rPr>
        <w:t>−6</w:t>
      </w:r>
      <w:r w:rsidRPr="00927720">
        <w:t>.</w:t>
      </w:r>
    </w:p>
    <w:p w14:paraId="4EE4E5F1" w14:textId="77777777" w:rsidR="00846FFD" w:rsidRPr="00927720" w:rsidRDefault="00846FFD" w:rsidP="00570128">
      <w:r w:rsidRPr="00927720">
        <w:t>On calcule les affaiblissements fonction de la distance et de la fréquence comme suit:</w:t>
      </w:r>
    </w:p>
    <w:p w14:paraId="34BCABF8" w14:textId="10483824" w:rsidR="00AD734B" w:rsidRPr="006F160D" w:rsidRDefault="00AD734B" w:rsidP="00AD734B">
      <w:pPr>
        <w:pStyle w:val="Equation"/>
        <w:tabs>
          <w:tab w:val="left" w:pos="6946"/>
        </w:tabs>
        <w:rPr>
          <w:lang w:val="en-US"/>
        </w:rPr>
      </w:pPr>
      <w:r w:rsidRPr="006F160D">
        <w:rPr>
          <w:lang w:val="en-US"/>
        </w:rPr>
        <w:tab/>
      </w:r>
      <w:r w:rsidRPr="00AD734B">
        <w:rPr>
          <w:position w:val="-16"/>
        </w:rPr>
        <w:object w:dxaOrig="6399" w:dyaOrig="440" w14:anchorId="7C0DB3EE">
          <v:shape id="_x0000_i1288" type="#_x0000_t75" style="width:313.5pt;height:23.25pt" o:ole="">
            <v:imagedata r:id="rId556" o:title=""/>
          </v:shape>
          <o:OLEObject Type="Embed" ProgID="Equation.DSMT4" ShapeID="_x0000_i1288" DrawAspect="Content" ObjectID="_1708952647" r:id="rId557"/>
        </w:object>
      </w:r>
      <w:r w:rsidRPr="006F160D">
        <w:rPr>
          <w:lang w:val="en-US"/>
        </w:rPr>
        <w:t>                dB</w:t>
      </w:r>
      <w:r w:rsidRPr="006F160D">
        <w:rPr>
          <w:lang w:val="en-US"/>
        </w:rPr>
        <w:tab/>
        <w:t>(E.13)</w:t>
      </w:r>
    </w:p>
    <w:p w14:paraId="0BB9E619" w14:textId="77777777" w:rsidR="00846FFD" w:rsidRPr="00927720" w:rsidRDefault="00846FFD" w:rsidP="00570128">
      <w:pPr>
        <w:pStyle w:val="Equation"/>
      </w:pPr>
      <w:r w:rsidRPr="00927720">
        <w:tab/>
      </w:r>
      <w:r w:rsidRPr="00927720">
        <w:tab/>
      </w:r>
      <w:r w:rsidRPr="00927720">
        <w:rPr>
          <w:position w:val="-14"/>
        </w:rPr>
        <w:object w:dxaOrig="3300" w:dyaOrig="440" w14:anchorId="630E2D19">
          <v:shape id="_x0000_i1289" type="#_x0000_t75" style="width:165.75pt;height:21.75pt" o:ole="">
            <v:imagedata r:id="rId558" o:title=""/>
          </v:shape>
          <o:OLEObject Type="Embed" ProgID="Equation.3" ShapeID="_x0000_i1289" DrawAspect="Content" ObjectID="_1708952648" r:id="rId559"/>
        </w:object>
      </w:r>
      <w:r w:rsidRPr="00927720">
        <w:t>                dB</w:t>
      </w:r>
      <w:r w:rsidRPr="00927720">
        <w:tab/>
        <w:t>(E.14)</w:t>
      </w:r>
    </w:p>
    <w:p w14:paraId="75BCF7F0" w14:textId="77777777" w:rsidR="00846FFD" w:rsidRPr="00927720" w:rsidRDefault="00846FFD" w:rsidP="00570128">
      <w:pPr>
        <w:tabs>
          <w:tab w:val="left" w:pos="6946"/>
        </w:tabs>
      </w:pPr>
      <w:r w:rsidRPr="00927720">
        <w:t>On calcule l'affaiblissement de couplage entre l'antenne et le milieu comme suit:</w:t>
      </w:r>
    </w:p>
    <w:p w14:paraId="0EF1770F" w14:textId="55E164E6" w:rsidR="00AD734B" w:rsidRPr="006F160D" w:rsidRDefault="00AD734B" w:rsidP="00AD734B">
      <w:pPr>
        <w:pStyle w:val="Equation"/>
        <w:rPr>
          <w:lang w:val="en-US"/>
        </w:rPr>
      </w:pPr>
      <w:r w:rsidRPr="006F160D">
        <w:rPr>
          <w:lang w:val="en-US"/>
        </w:rPr>
        <w:tab/>
      </w:r>
      <w:r w:rsidRPr="006F160D">
        <w:rPr>
          <w:lang w:val="en-US"/>
        </w:rPr>
        <w:tab/>
      </w:r>
      <w:r w:rsidRPr="00AD734B">
        <w:rPr>
          <w:position w:val="-16"/>
        </w:rPr>
        <w:object w:dxaOrig="3379" w:dyaOrig="440" w14:anchorId="2E445805">
          <v:shape id="_x0000_i1290" type="#_x0000_t75" style="width:171pt;height:21.75pt" o:ole="">
            <v:imagedata r:id="rId560" o:title=""/>
          </v:shape>
          <o:OLEObject Type="Embed" ProgID="Equation.DSMT4" ShapeID="_x0000_i1290" DrawAspect="Content" ObjectID="_1708952649" r:id="rId561"/>
        </w:object>
      </w:r>
      <w:r w:rsidRPr="006F160D">
        <w:rPr>
          <w:lang w:val="en-US"/>
        </w:rPr>
        <w:t>                dB</w:t>
      </w:r>
      <w:r w:rsidRPr="006F160D">
        <w:rPr>
          <w:lang w:val="en-US"/>
        </w:rPr>
        <w:tab/>
        <w:t>(E.15)</w:t>
      </w:r>
    </w:p>
    <w:p w14:paraId="7CB2FECC" w14:textId="77777777" w:rsidR="00846FFD" w:rsidRPr="00927720" w:rsidRDefault="00846FFD" w:rsidP="00570128">
      <w:pPr>
        <w:keepNext/>
        <w:keepLines/>
        <w:tabs>
          <w:tab w:val="left" w:pos="6946"/>
        </w:tabs>
      </w:pPr>
      <w:r w:rsidRPr="00927720">
        <w:t xml:space="preserve">L'affaiblissement de transmission de référence par diffusion troposphérique non dépassé pendant </w:t>
      </w:r>
      <w:r w:rsidRPr="00927720">
        <w:rPr>
          <w:i/>
        </w:rPr>
        <w:t>p</w:t>
      </w:r>
      <w:r w:rsidRPr="00927720">
        <w:t>% du temps est maintenant donné par:</w:t>
      </w:r>
    </w:p>
    <w:p w14:paraId="79E5CF04" w14:textId="77777777" w:rsidR="00846FFD" w:rsidRPr="00927720" w:rsidRDefault="00846FFD" w:rsidP="00570128">
      <w:pPr>
        <w:pStyle w:val="Equation"/>
        <w:keepNext/>
        <w:keepLines/>
      </w:pPr>
      <w:r w:rsidRPr="00927720">
        <w:tab/>
      </w:r>
      <w:r w:rsidRPr="00927720">
        <w:tab/>
      </w:r>
      <w:r w:rsidRPr="00927720">
        <w:rPr>
          <w:position w:val="-14"/>
        </w:rPr>
        <w:object w:dxaOrig="3400" w:dyaOrig="380" w14:anchorId="3BCD869B">
          <v:shape id="_x0000_i1291" type="#_x0000_t75" style="width:165.75pt;height:21.75pt" o:ole="">
            <v:imagedata r:id="rId562" o:title=""/>
          </v:shape>
          <o:OLEObject Type="Embed" ProgID="Equation.3" ShapeID="_x0000_i1291" DrawAspect="Content" ObjectID="_1708952650" r:id="rId563"/>
        </w:object>
      </w:r>
      <w:r w:rsidRPr="00927720">
        <w:t>                dB</w:t>
      </w:r>
      <w:r w:rsidRPr="00927720">
        <w:tab/>
        <w:t>(E.16)</w:t>
      </w:r>
    </w:p>
    <w:p w14:paraId="0043D6DA" w14:textId="77777777" w:rsidR="00846FFD" w:rsidRPr="00927720" w:rsidRDefault="00846FFD" w:rsidP="00570128">
      <w:pPr>
        <w:tabs>
          <w:tab w:val="left" w:pos="6946"/>
        </w:tabs>
      </w:pPr>
      <w:r w:rsidRPr="00927720">
        <w:t xml:space="preserve">Pour éviter de sous-estimer l'affaiblissement par diffusion troposphérique sur de courts trajets, on limite </w:t>
      </w:r>
      <w:r w:rsidRPr="00927720">
        <w:rPr>
          <w:i/>
        </w:rPr>
        <w:t>L</w:t>
      </w:r>
      <w:r w:rsidRPr="00927720">
        <w:rPr>
          <w:i/>
          <w:vertAlign w:val="subscript"/>
        </w:rPr>
        <w:t>bs</w:t>
      </w:r>
      <w:r w:rsidRPr="00927720">
        <w:t xml:space="preserve"> comme suit: </w:t>
      </w:r>
    </w:p>
    <w:p w14:paraId="45960931" w14:textId="77777777" w:rsidR="00846FFD" w:rsidRPr="00927720" w:rsidRDefault="00846FFD" w:rsidP="00570128">
      <w:pPr>
        <w:pStyle w:val="Equation"/>
      </w:pPr>
      <w:r w:rsidRPr="00927720">
        <w:tab/>
      </w:r>
      <w:r w:rsidRPr="00927720">
        <w:tab/>
      </w:r>
      <w:r w:rsidRPr="00927720">
        <w:rPr>
          <w:position w:val="-14"/>
        </w:rPr>
        <w:object w:dxaOrig="980" w:dyaOrig="380" w14:anchorId="56B1CDAF">
          <v:shape id="_x0000_i1292" type="#_x0000_t75" style="width:50.25pt;height:21.75pt" o:ole="">
            <v:imagedata r:id="rId564" o:title=""/>
          </v:shape>
          <o:OLEObject Type="Embed" ProgID="Equation.3" ShapeID="_x0000_i1292" DrawAspect="Content" ObjectID="_1708952651" r:id="rId565"/>
        </w:object>
      </w:r>
      <w:r w:rsidRPr="00927720">
        <w:t>                dB</w:t>
      </w:r>
      <w:r w:rsidRPr="00927720">
        <w:tab/>
        <w:t>(E.17)</w:t>
      </w:r>
    </w:p>
    <w:p w14:paraId="27EB65C9" w14:textId="6F0AC3E7" w:rsidR="00846FFD" w:rsidRPr="00927720" w:rsidRDefault="00846FFD" w:rsidP="00570128">
      <w:r w:rsidRPr="00927720">
        <w:t xml:space="preserve">où l'affaiblissement de transmission de référence en espace libre </w:t>
      </w:r>
      <w:r w:rsidRPr="00927720">
        <w:rPr>
          <w:i/>
        </w:rPr>
        <w:t>L</w:t>
      </w:r>
      <w:r w:rsidRPr="00927720">
        <w:rPr>
          <w:i/>
          <w:vertAlign w:val="subscript"/>
        </w:rPr>
        <w:t>bfs</w:t>
      </w:r>
      <w:r w:rsidRPr="00927720">
        <w:t xml:space="preserve"> figure dans le </w:t>
      </w:r>
      <w:r w:rsidR="0094780A" w:rsidRPr="00927720">
        <w:t>Tableau</w:t>
      </w:r>
      <w:r w:rsidR="00C94D0E" w:rsidRPr="00927720">
        <w:t> </w:t>
      </w:r>
      <w:r w:rsidR="007A683A" w:rsidRPr="00927720">
        <w:t>4</w:t>
      </w:r>
      <w:r w:rsidRPr="00927720">
        <w:t>.</w:t>
      </w:r>
    </w:p>
    <w:p w14:paraId="0CAC8EBD" w14:textId="77777777" w:rsidR="00846FFD" w:rsidRPr="00927720" w:rsidRDefault="00846FFD" w:rsidP="00570128"/>
    <w:p w14:paraId="52EC9D69" w14:textId="77777777" w:rsidR="00846FFD" w:rsidRPr="00927720" w:rsidRDefault="00846FFD" w:rsidP="00570128"/>
    <w:p w14:paraId="5A5F9A30" w14:textId="77777777" w:rsidR="00846FFD" w:rsidRPr="00927720" w:rsidRDefault="00EC4168" w:rsidP="00570128">
      <w:pPr>
        <w:pStyle w:val="AnnexNoTitle"/>
      </w:pPr>
      <w:r w:rsidRPr="00927720">
        <w:t xml:space="preserve">Pièce jointe </w:t>
      </w:r>
      <w:r w:rsidR="00846FFD" w:rsidRPr="00927720">
        <w:t>F</w:t>
      </w:r>
      <w:r w:rsidR="00846FFD" w:rsidRPr="00927720">
        <w:br/>
      </w:r>
      <w:r w:rsidR="00846FFD" w:rsidRPr="00927720">
        <w:br/>
        <w:t>Affaiblissement dû à l'absorption gazeuse</w:t>
      </w:r>
    </w:p>
    <w:p w14:paraId="20AB037F" w14:textId="77777777" w:rsidR="00846FFD" w:rsidRPr="00927720" w:rsidRDefault="00846FFD" w:rsidP="00570128">
      <w:pPr>
        <w:pStyle w:val="Heading2"/>
      </w:pPr>
      <w:r w:rsidRPr="00927720">
        <w:t>F.1</w:t>
      </w:r>
      <w:r w:rsidRPr="00927720">
        <w:tab/>
        <w:t>Introduction</w:t>
      </w:r>
    </w:p>
    <w:p w14:paraId="5BB1F3BB" w14:textId="77777777" w:rsidR="00846FFD" w:rsidRPr="00927720" w:rsidRDefault="00846FFD" w:rsidP="00570128">
      <w:r w:rsidRPr="00927720">
        <w:t>Dans l</w:t>
      </w:r>
      <w:r w:rsidR="00EC4168" w:rsidRPr="00927720">
        <w:t>a</w:t>
      </w:r>
      <w:r w:rsidRPr="00927720">
        <w:t xml:space="preserve"> présent</w:t>
      </w:r>
      <w:r w:rsidR="00EC4168" w:rsidRPr="00927720">
        <w:t>e</w:t>
      </w:r>
      <w:r w:rsidRPr="00927720">
        <w:t xml:space="preserve"> </w:t>
      </w:r>
      <w:r w:rsidR="00EC4168" w:rsidRPr="00927720">
        <w:t>Pièce jointe</w:t>
      </w:r>
      <w:r w:rsidRPr="00927720">
        <w:t>, on décrit les méthodes de calcul de l'affaiblissement dû à l'absorption gazeuse pour différents types de trajet radioélectrique. Il est fait référence au besoin dans d'autres par</w:t>
      </w:r>
      <w:r w:rsidR="00EC4168" w:rsidRPr="00927720">
        <w:t>ties du document aux sections de la</w:t>
      </w:r>
      <w:r w:rsidRPr="00927720">
        <w:t xml:space="preserve"> présent</w:t>
      </w:r>
      <w:r w:rsidR="00EC4168" w:rsidRPr="00927720">
        <w:t>e</w:t>
      </w:r>
      <w:r w:rsidRPr="00927720">
        <w:t xml:space="preserve"> </w:t>
      </w:r>
      <w:r w:rsidR="00EC4168" w:rsidRPr="00927720">
        <w:t>Pièce jointe</w:t>
      </w:r>
      <w:r w:rsidRPr="00927720">
        <w:t>.</w:t>
      </w:r>
    </w:p>
    <w:p w14:paraId="54E0298B" w14:textId="77777777" w:rsidR="00846FFD" w:rsidRPr="00927720" w:rsidRDefault="00846FFD" w:rsidP="00570128">
      <w:r w:rsidRPr="00927720">
        <w:t xml:space="preserve">Pour effectuer les calculs, on a besoin de la valeur de la densité de vapeur d'eau en surface </w:t>
      </w:r>
      <w:r w:rsidRPr="00927720">
        <w:rPr>
          <w:szCs w:val="24"/>
        </w:rPr>
        <w:sym w:font="Symbol" w:char="F072"/>
      </w:r>
      <w:r w:rsidRPr="00927720">
        <w:rPr>
          <w:i/>
          <w:vertAlign w:val="subscript"/>
        </w:rPr>
        <w:t>sur</w:t>
      </w:r>
      <w:r w:rsidRPr="00927720">
        <w:t xml:space="preserve"> g/m</w:t>
      </w:r>
      <w:r w:rsidRPr="00927720">
        <w:rPr>
          <w:vertAlign w:val="superscript"/>
        </w:rPr>
        <w:t>3</w:t>
      </w:r>
      <w:r w:rsidRPr="00927720">
        <w:t xml:space="preserve"> pour les emplacements considérés. Les valeurs de </w:t>
      </w:r>
      <w:r w:rsidRPr="00927720">
        <w:rPr>
          <w:szCs w:val="24"/>
        </w:rPr>
        <w:sym w:font="Symbol" w:char="F072"/>
      </w:r>
      <w:r w:rsidRPr="00927720">
        <w:rPr>
          <w:i/>
          <w:vertAlign w:val="subscript"/>
        </w:rPr>
        <w:t>sur</w:t>
      </w:r>
      <w:r w:rsidRPr="00927720">
        <w:t xml:space="preserve"> peuvent être obtenues dans le fichier de données «surfwv_50_fixed.txt».</w:t>
      </w:r>
    </w:p>
    <w:p w14:paraId="36A6A6D1" w14:textId="77777777" w:rsidR="00846FFD" w:rsidRPr="00927720" w:rsidRDefault="00846FFD" w:rsidP="00570128">
      <w:r w:rsidRPr="00927720">
        <w:lastRenderedPageBreak/>
        <w:t>Chaque calcul donne trois valeurs de l'affaiblissement: affaiblissement dû à l'absorption par l'oxygène, affaiblissement dû à la vapeur d'eau en l'absence de pluie et affaiblissement dû à la vapeur d'eau en présence de pluie.</w:t>
      </w:r>
    </w:p>
    <w:p w14:paraId="325A7A4A" w14:textId="77777777" w:rsidR="00846FFD" w:rsidRPr="00927720" w:rsidRDefault="00846FFD" w:rsidP="00570128">
      <w:pPr>
        <w:pStyle w:val="Heading2"/>
      </w:pPr>
      <w:r w:rsidRPr="00927720">
        <w:t>F.2</w:t>
      </w:r>
      <w:r w:rsidRPr="00927720">
        <w:tab/>
        <w:t>Absorption gazeuse pour un trajet de surface</w:t>
      </w:r>
    </w:p>
    <w:p w14:paraId="541244F8" w14:textId="77777777" w:rsidR="00846FFD" w:rsidRPr="00927720" w:rsidRDefault="00846FFD" w:rsidP="00570128">
      <w:pPr>
        <w:rPr>
          <w:b/>
        </w:rPr>
      </w:pPr>
      <w:r w:rsidRPr="00927720">
        <w:t>Dans la présente section, on donne la méthode de calcul de l'absorption gazeuse pour un trajet de surface.</w:t>
      </w:r>
    </w:p>
    <w:p w14:paraId="5BECC0FF" w14:textId="42B19224" w:rsidR="00846FFD" w:rsidRPr="00927720" w:rsidRDefault="00846FFD" w:rsidP="00570128">
      <w:pPr>
        <w:tabs>
          <w:tab w:val="left" w:pos="567"/>
          <w:tab w:val="center" w:pos="6804"/>
          <w:tab w:val="right" w:pos="9072"/>
        </w:tabs>
      </w:pPr>
      <w:r w:rsidRPr="00927720">
        <w:t xml:space="preserve">On obtient la densité de vapeur d'eau en surface, en l'absence de pluie, </w:t>
      </w:r>
      <w:r w:rsidRPr="00927720">
        <w:rPr>
          <w:szCs w:val="24"/>
        </w:rPr>
        <w:sym w:font="Symbol" w:char="F072"/>
      </w:r>
      <w:r w:rsidRPr="00927720">
        <w:rPr>
          <w:i/>
          <w:vertAlign w:val="subscript"/>
        </w:rPr>
        <w:t>sur</w:t>
      </w:r>
      <w:r w:rsidRPr="00927720">
        <w:t>, g/m</w:t>
      </w:r>
      <w:r w:rsidRPr="00927720">
        <w:rPr>
          <w:vertAlign w:val="superscript"/>
        </w:rPr>
        <w:t>3</w:t>
      </w:r>
      <w:r w:rsidRPr="00927720">
        <w:t xml:space="preserve">, </w:t>
      </w:r>
      <w:r w:rsidR="00AF6DE9" w:rsidRPr="00927720">
        <w:t xml:space="preserve">à </w:t>
      </w:r>
      <w:r w:rsidRPr="00927720">
        <w:t xml:space="preserve">mi-trajet, </w:t>
      </w:r>
      <w:r w:rsidR="00AF6DE9" w:rsidRPr="00927720">
        <w:t xml:space="preserve">c'est-à-dire au point donné par </w:t>
      </w:r>
      <w:r w:rsidR="00D91332" w:rsidRPr="00927720">
        <w:rPr>
          <w:szCs w:val="24"/>
        </w:rPr>
        <w:sym w:font="Symbol" w:char="F06A"/>
      </w:r>
      <w:r w:rsidRPr="00927720">
        <w:rPr>
          <w:i/>
          <w:vertAlign w:val="subscript"/>
        </w:rPr>
        <w:t>me</w:t>
      </w:r>
      <w:r w:rsidRPr="00927720">
        <w:t xml:space="preserve"> et </w:t>
      </w:r>
      <w:r w:rsidR="00D91332" w:rsidRPr="00927720">
        <w:rPr>
          <w:szCs w:val="24"/>
        </w:rPr>
        <w:sym w:font="Symbol" w:char="F06A"/>
      </w:r>
      <w:r w:rsidRPr="00927720">
        <w:rPr>
          <w:i/>
          <w:vertAlign w:val="subscript"/>
        </w:rPr>
        <w:t>mn</w:t>
      </w:r>
      <w:r w:rsidRPr="00927720">
        <w:t xml:space="preserve"> dans le </w:t>
      </w:r>
      <w:r w:rsidR="0094780A" w:rsidRPr="00927720">
        <w:t>Tableau</w:t>
      </w:r>
      <w:r w:rsidR="00F46463" w:rsidRPr="00927720">
        <w:t> </w:t>
      </w:r>
      <w:r w:rsidR="007A683A" w:rsidRPr="00927720">
        <w:t>4</w:t>
      </w:r>
      <w:r w:rsidRPr="00927720">
        <w:t xml:space="preserve">, </w:t>
      </w:r>
      <w:r w:rsidR="004979EA" w:rsidRPr="00927720">
        <w:t xml:space="preserve">à partir du </w:t>
      </w:r>
      <w:r w:rsidRPr="00927720">
        <w:t>fichier de données «surfwv_50_fixed.txt».</w:t>
      </w:r>
    </w:p>
    <w:p w14:paraId="24B4EDDA" w14:textId="40DBFE2E" w:rsidR="00EC4168" w:rsidRPr="00927720" w:rsidRDefault="00EC4168" w:rsidP="00570128">
      <w:pPr>
        <w:tabs>
          <w:tab w:val="left" w:pos="567"/>
          <w:tab w:val="center" w:pos="6804"/>
          <w:tab w:val="right" w:pos="9072"/>
        </w:tabs>
      </w:pPr>
      <w:r w:rsidRPr="00927720">
        <w:t xml:space="preserve">On pose </w:t>
      </w:r>
      <w:r w:rsidRPr="00927720">
        <w:rPr>
          <w:i/>
        </w:rPr>
        <w:t>h</w:t>
      </w:r>
      <w:r w:rsidRPr="00927720">
        <w:rPr>
          <w:i/>
          <w:vertAlign w:val="subscript"/>
        </w:rPr>
        <w:t>sur</w:t>
      </w:r>
      <w:r w:rsidRPr="00927720">
        <w:t xml:space="preserve"> = </w:t>
      </w:r>
      <w:r w:rsidRPr="00927720">
        <w:rPr>
          <w:i/>
        </w:rPr>
        <w:t>h</w:t>
      </w:r>
      <w:r w:rsidRPr="00927720">
        <w:rPr>
          <w:i/>
          <w:vertAlign w:val="subscript"/>
        </w:rPr>
        <w:t>mid</w:t>
      </w:r>
      <w:r w:rsidRPr="00927720">
        <w:t xml:space="preserve">. La hauteur du terrain à mi-trajet, </w:t>
      </w:r>
      <w:r w:rsidRPr="00927720">
        <w:rPr>
          <w:i/>
        </w:rPr>
        <w:t>h</w:t>
      </w:r>
      <w:r w:rsidRPr="00927720">
        <w:rPr>
          <w:i/>
          <w:vertAlign w:val="subscript"/>
        </w:rPr>
        <w:t>mid</w:t>
      </w:r>
      <w:r w:rsidRPr="00927720">
        <w:t xml:space="preserve">, figure dans le </w:t>
      </w:r>
      <w:r w:rsidR="0094780A" w:rsidRPr="00927720">
        <w:t>Tableau</w:t>
      </w:r>
      <w:r w:rsidR="0085160F" w:rsidRPr="00927720">
        <w:t> </w:t>
      </w:r>
      <w:r w:rsidR="007A683A" w:rsidRPr="00927720">
        <w:t>4</w:t>
      </w:r>
      <w:r w:rsidRPr="00927720">
        <w:t>.</w:t>
      </w:r>
    </w:p>
    <w:p w14:paraId="4C15774C" w14:textId="21A3C8A6" w:rsidR="00846FFD" w:rsidRPr="00927720" w:rsidRDefault="00846FFD" w:rsidP="00570128">
      <w:pPr>
        <w:tabs>
          <w:tab w:val="left" w:pos="567"/>
          <w:tab w:val="center" w:pos="6804"/>
          <w:tab w:val="right" w:pos="9072"/>
        </w:tabs>
      </w:pPr>
      <w:r w:rsidRPr="00927720">
        <w:t>On utilise l'équation (F.</w:t>
      </w:r>
      <w:r w:rsidR="00D91332" w:rsidRPr="00927720">
        <w:t>6.2</w:t>
      </w:r>
      <w:r w:rsidRPr="00927720">
        <w:t xml:space="preserve">) pour calculer l'affaiblissement linéique au niveau de la mer dû à la vapeur d'eau, en l'absence de pluie, </w:t>
      </w:r>
      <w:r w:rsidRPr="00927720">
        <w:rPr>
          <w:szCs w:val="24"/>
        </w:rPr>
        <w:sym w:font="Symbol" w:char="F067"/>
      </w:r>
      <w:r w:rsidRPr="00927720">
        <w:rPr>
          <w:i/>
          <w:vertAlign w:val="subscript"/>
        </w:rPr>
        <w:t>w</w:t>
      </w:r>
      <w:r w:rsidRPr="00927720">
        <w:t>, dB/km.</w:t>
      </w:r>
    </w:p>
    <w:p w14:paraId="6E8E73CD" w14:textId="066F21B8" w:rsidR="00846FFD" w:rsidRPr="00927720" w:rsidRDefault="00846FFD" w:rsidP="00570128">
      <w:pPr>
        <w:tabs>
          <w:tab w:val="left" w:pos="567"/>
          <w:tab w:val="center" w:pos="6804"/>
          <w:tab w:val="right" w:pos="9072"/>
        </w:tabs>
      </w:pPr>
      <w:r w:rsidRPr="00927720">
        <w:t>On utilise l'équation (F.</w:t>
      </w:r>
      <w:r w:rsidR="00D91332" w:rsidRPr="00927720">
        <w:t>5.1</w:t>
      </w:r>
      <w:r w:rsidRPr="00927720">
        <w:t xml:space="preserve">) pour calculer la densité de vapeur d'eau en surface, en présence de pluie, </w:t>
      </w:r>
      <w:r w:rsidRPr="00927720">
        <w:rPr>
          <w:szCs w:val="24"/>
        </w:rPr>
        <w:sym w:font="Symbol" w:char="F072"/>
      </w:r>
      <w:r w:rsidRPr="00927720">
        <w:rPr>
          <w:i/>
          <w:vertAlign w:val="subscript"/>
        </w:rPr>
        <w:t>surr</w:t>
      </w:r>
      <w:r w:rsidRPr="00927720">
        <w:t>, g/m</w:t>
      </w:r>
      <w:r w:rsidRPr="00927720">
        <w:rPr>
          <w:vertAlign w:val="superscript"/>
        </w:rPr>
        <w:t>−3</w:t>
      </w:r>
      <w:r w:rsidRPr="00927720">
        <w:t>.</w:t>
      </w:r>
    </w:p>
    <w:p w14:paraId="69FD6D77" w14:textId="77777777" w:rsidR="00846FFD" w:rsidRPr="00927720" w:rsidRDefault="00846FFD" w:rsidP="00570128">
      <w:pPr>
        <w:tabs>
          <w:tab w:val="left" w:pos="567"/>
          <w:tab w:val="center" w:pos="6804"/>
          <w:tab w:val="right" w:pos="9072"/>
        </w:tabs>
      </w:pPr>
      <w:r w:rsidRPr="00927720">
        <w:t xml:space="preserve">On réévalue </w:t>
      </w:r>
      <w:r w:rsidRPr="00927720">
        <w:rPr>
          <w:szCs w:val="24"/>
        </w:rPr>
        <w:sym w:font="Symbol" w:char="F072"/>
      </w:r>
      <w:r w:rsidRPr="00927720">
        <w:rPr>
          <w:i/>
          <w:vertAlign w:val="subscript"/>
        </w:rPr>
        <w:t>sur</w:t>
      </w:r>
      <w:r w:rsidRPr="00927720">
        <w:t xml:space="preserve"> conformément à </w:t>
      </w:r>
      <w:r w:rsidRPr="00927720">
        <w:rPr>
          <w:szCs w:val="24"/>
        </w:rPr>
        <w:sym w:font="Symbol" w:char="F072"/>
      </w:r>
      <w:r w:rsidRPr="00927720">
        <w:rPr>
          <w:i/>
          <w:vertAlign w:val="subscript"/>
        </w:rPr>
        <w:t>sur</w:t>
      </w:r>
      <w:r w:rsidRPr="00927720">
        <w:t xml:space="preserve"> = </w:t>
      </w:r>
      <w:r w:rsidRPr="00927720">
        <w:rPr>
          <w:szCs w:val="24"/>
        </w:rPr>
        <w:sym w:font="Symbol" w:char="F072"/>
      </w:r>
      <w:r w:rsidRPr="00927720">
        <w:rPr>
          <w:i/>
          <w:vertAlign w:val="subscript"/>
        </w:rPr>
        <w:t>surr</w:t>
      </w:r>
      <w:r w:rsidRPr="00927720">
        <w:t xml:space="preserve">. </w:t>
      </w:r>
    </w:p>
    <w:p w14:paraId="3A5D60F2" w14:textId="1747CA1A" w:rsidR="00846FFD" w:rsidRPr="00927720" w:rsidRDefault="00846FFD" w:rsidP="00570128">
      <w:pPr>
        <w:tabs>
          <w:tab w:val="left" w:pos="567"/>
          <w:tab w:val="center" w:pos="6804"/>
          <w:tab w:val="right" w:pos="9072"/>
        </w:tabs>
      </w:pPr>
      <w:r w:rsidRPr="00927720">
        <w:t>On utilise l'équation (F.</w:t>
      </w:r>
      <w:r w:rsidR="00D91332" w:rsidRPr="00927720">
        <w:t>6.2</w:t>
      </w:r>
      <w:r w:rsidRPr="00927720">
        <w:t xml:space="preserve">) pour calculer l'affaiblissement linéique au niveau de la mer dû à la vapeur d'eau, en présence de pluie, </w:t>
      </w:r>
      <w:r w:rsidRPr="00927720">
        <w:rPr>
          <w:szCs w:val="24"/>
        </w:rPr>
        <w:sym w:font="Symbol" w:char="F067"/>
      </w:r>
      <w:r w:rsidRPr="00927720">
        <w:rPr>
          <w:i/>
          <w:vertAlign w:val="subscript"/>
        </w:rPr>
        <w:t>wr</w:t>
      </w:r>
      <w:r w:rsidRPr="00927720">
        <w:t>, dB/km.</w:t>
      </w:r>
    </w:p>
    <w:p w14:paraId="2B5D0147" w14:textId="22F4A785" w:rsidR="00EC4168" w:rsidRPr="00927720" w:rsidRDefault="00EC4168" w:rsidP="00570128">
      <w:pPr>
        <w:tabs>
          <w:tab w:val="left" w:pos="567"/>
          <w:tab w:val="center" w:pos="6804"/>
          <w:tab w:val="right" w:pos="9072"/>
        </w:tabs>
      </w:pPr>
      <w:r w:rsidRPr="00927720">
        <w:t>On calcule la hauteur pour la densité de vapeur d'eau:</w:t>
      </w:r>
    </w:p>
    <w:p w14:paraId="2A06C0B5" w14:textId="6721208E" w:rsidR="00EC4168" w:rsidRPr="00927720" w:rsidRDefault="00EC4168" w:rsidP="00570128">
      <w:pPr>
        <w:pStyle w:val="Equation"/>
      </w:pPr>
      <w:r w:rsidRPr="00927720">
        <w:tab/>
      </w:r>
      <w:r w:rsidRPr="00927720">
        <w:tab/>
      </w:r>
      <w:r w:rsidRPr="00927720">
        <w:rPr>
          <w:position w:val="-12"/>
          <w:lang w:eastAsia="zh-CN"/>
        </w:rPr>
        <w:object w:dxaOrig="1920" w:dyaOrig="360" w14:anchorId="7E2CA98F">
          <v:shape id="_x0000_i1293" type="#_x0000_t75" style="width:86.25pt;height:14.25pt" o:ole="" fillcolor="window">
            <v:imagedata r:id="rId566" o:title=""/>
          </v:shape>
          <o:OLEObject Type="Embed" ProgID="Equation.3" ShapeID="_x0000_i1293" DrawAspect="Content" ObjectID="_1708952652" r:id="rId567"/>
        </w:object>
      </w:r>
      <w:r w:rsidRPr="00927720">
        <w:t>                </w:t>
      </w:r>
      <w:r w:rsidRPr="00927720">
        <w:rPr>
          <w:lang w:eastAsia="zh-CN"/>
        </w:rPr>
        <w:t>masl</w:t>
      </w:r>
      <w:r w:rsidRPr="00927720">
        <w:rPr>
          <w:lang w:eastAsia="zh-CN"/>
        </w:rPr>
        <w:tab/>
        <w:t>(F.</w:t>
      </w:r>
      <w:r w:rsidR="00D91332" w:rsidRPr="00927720">
        <w:rPr>
          <w:lang w:eastAsia="zh-CN"/>
        </w:rPr>
        <w:t>2.</w:t>
      </w:r>
      <w:r w:rsidRPr="00927720">
        <w:rPr>
          <w:lang w:eastAsia="zh-CN"/>
        </w:rPr>
        <w:t>1)</w:t>
      </w:r>
    </w:p>
    <w:p w14:paraId="601BB745" w14:textId="77777777" w:rsidR="00846FFD" w:rsidRPr="00927720" w:rsidRDefault="00846FFD" w:rsidP="00570128">
      <w:pPr>
        <w:tabs>
          <w:tab w:val="left" w:pos="567"/>
          <w:tab w:val="center" w:pos="6804"/>
          <w:tab w:val="right" w:pos="9072"/>
        </w:tabs>
      </w:pPr>
      <w:r w:rsidRPr="00927720">
        <w:t>Les trois affaiblissements dus à l'absorption gazeuse pour un trajet de surface sont maintenant donnés par:</w:t>
      </w:r>
    </w:p>
    <w:p w14:paraId="2252B1E7" w14:textId="77777777" w:rsidR="00846FFD" w:rsidRPr="00927720" w:rsidRDefault="00846FFD" w:rsidP="00570128">
      <w:pPr>
        <w:tabs>
          <w:tab w:val="left" w:pos="567"/>
          <w:tab w:val="center" w:pos="6804"/>
          <w:tab w:val="right" w:pos="9072"/>
        </w:tabs>
      </w:pPr>
      <w:r w:rsidRPr="00927720">
        <w:t>Affaiblissement dû à l'oxygène:</w:t>
      </w:r>
    </w:p>
    <w:p w14:paraId="597FAA9B" w14:textId="437CDB3A" w:rsidR="00846FFD" w:rsidRPr="00927720" w:rsidRDefault="00846FFD" w:rsidP="00570128">
      <w:pPr>
        <w:pStyle w:val="Equation"/>
        <w:tabs>
          <w:tab w:val="left" w:pos="5670"/>
        </w:tabs>
      </w:pPr>
      <w:r w:rsidRPr="00927720">
        <w:tab/>
      </w:r>
      <w:r w:rsidRPr="00927720">
        <w:tab/>
      </w:r>
      <w:r w:rsidR="003D4618" w:rsidRPr="00927720">
        <w:rPr>
          <w:position w:val="-26"/>
          <w:lang w:eastAsia="zh-CN"/>
        </w:rPr>
        <w:object w:dxaOrig="2620" w:dyaOrig="639" w14:anchorId="733B42C1">
          <v:shape id="_x0000_i1294" type="#_x0000_t75" style="width:115.5pt;height:28.5pt" o:ole="" fillcolor="window">
            <v:imagedata r:id="rId568" o:title=""/>
          </v:shape>
          <o:OLEObject Type="Embed" ProgID="Equation.3" ShapeID="_x0000_i1294" DrawAspect="Content" ObjectID="_1708952653" r:id="rId569"/>
        </w:object>
      </w:r>
      <w:r w:rsidRPr="00927720">
        <w:t>                </w:t>
      </w:r>
      <w:r w:rsidRPr="00927720">
        <w:rPr>
          <w:lang w:eastAsia="zh-CN"/>
        </w:rPr>
        <w:t>dB</w:t>
      </w:r>
      <w:r w:rsidRPr="00927720">
        <w:rPr>
          <w:lang w:eastAsia="zh-CN"/>
        </w:rPr>
        <w:tab/>
        <w:t>(F.</w:t>
      </w:r>
      <w:r w:rsidR="00D91332" w:rsidRPr="00927720">
        <w:rPr>
          <w:lang w:eastAsia="zh-CN"/>
        </w:rPr>
        <w:t>2.</w:t>
      </w:r>
      <w:r w:rsidRPr="00927720">
        <w:rPr>
          <w:lang w:eastAsia="zh-CN"/>
        </w:rPr>
        <w:t>2a)</w:t>
      </w:r>
    </w:p>
    <w:p w14:paraId="11C0E549" w14:textId="07FFCC10" w:rsidR="00846FFD" w:rsidRPr="00927720" w:rsidRDefault="00846FFD" w:rsidP="00570128">
      <w:pPr>
        <w:tabs>
          <w:tab w:val="left" w:pos="567"/>
          <w:tab w:val="center" w:pos="6804"/>
          <w:tab w:val="right" w:pos="9072"/>
        </w:tabs>
      </w:pPr>
      <w:r w:rsidRPr="00927720">
        <w:t xml:space="preserve">où </w:t>
      </w:r>
      <w:r w:rsidRPr="00927720">
        <w:rPr>
          <w:szCs w:val="24"/>
        </w:rPr>
        <w:sym w:font="Symbol" w:char="F067"/>
      </w:r>
      <w:r w:rsidRPr="00927720">
        <w:rPr>
          <w:i/>
          <w:vertAlign w:val="subscript"/>
        </w:rPr>
        <w:t>o</w:t>
      </w:r>
      <w:r w:rsidRPr="00927720">
        <w:t xml:space="preserve">, l'affaiblissement linéique au niveau de la mer dû à l'oxygène, figure dans le </w:t>
      </w:r>
      <w:r w:rsidR="0094780A" w:rsidRPr="00927720">
        <w:t>Tableau</w:t>
      </w:r>
      <w:r w:rsidR="00704249" w:rsidRPr="00927720">
        <w:t> </w:t>
      </w:r>
      <w:r w:rsidR="007A683A" w:rsidRPr="00927720">
        <w:t>4</w:t>
      </w:r>
      <w:r w:rsidRPr="00927720">
        <w:t>.</w:t>
      </w:r>
    </w:p>
    <w:p w14:paraId="3028E75B" w14:textId="77777777" w:rsidR="00846FFD" w:rsidRPr="00927720" w:rsidRDefault="00846FFD" w:rsidP="00570128">
      <w:pPr>
        <w:tabs>
          <w:tab w:val="left" w:pos="567"/>
          <w:tab w:val="center" w:pos="6804"/>
          <w:tab w:val="right" w:pos="9072"/>
        </w:tabs>
      </w:pPr>
      <w:r w:rsidRPr="00927720">
        <w:t>Affaiblissement dû à la vapeur d'eau en l'absence de pluie:</w:t>
      </w:r>
    </w:p>
    <w:p w14:paraId="2C404CA0" w14:textId="3E590033" w:rsidR="00846FFD" w:rsidRPr="00927720" w:rsidRDefault="00846FFD" w:rsidP="00570128">
      <w:pPr>
        <w:pStyle w:val="Equation"/>
      </w:pPr>
      <w:r w:rsidRPr="00927720">
        <w:tab/>
      </w:r>
      <w:r w:rsidRPr="00927720">
        <w:tab/>
      </w:r>
      <w:r w:rsidR="003D4618" w:rsidRPr="00927720">
        <w:rPr>
          <w:position w:val="-30"/>
          <w:lang w:eastAsia="zh-CN"/>
        </w:rPr>
        <w:object w:dxaOrig="2640" w:dyaOrig="720" w14:anchorId="45A3F774">
          <v:shape id="_x0000_i1295" type="#_x0000_t75" style="width:115.5pt;height:36pt" o:ole="" fillcolor="window">
            <v:imagedata r:id="rId570" o:title=""/>
          </v:shape>
          <o:OLEObject Type="Embed" ProgID="Equation.3" ShapeID="_x0000_i1295" DrawAspect="Content" ObjectID="_1708952654" r:id="rId571"/>
        </w:object>
      </w:r>
      <w:r w:rsidRPr="00927720">
        <w:t>                </w:t>
      </w:r>
      <w:r w:rsidRPr="00927720">
        <w:rPr>
          <w:lang w:eastAsia="zh-CN"/>
        </w:rPr>
        <w:t>dB</w:t>
      </w:r>
      <w:r w:rsidRPr="00927720">
        <w:rPr>
          <w:lang w:eastAsia="zh-CN"/>
        </w:rPr>
        <w:tab/>
        <w:t>(F.</w:t>
      </w:r>
      <w:r w:rsidR="00D91332" w:rsidRPr="00927720">
        <w:rPr>
          <w:lang w:eastAsia="zh-CN"/>
        </w:rPr>
        <w:t>2.</w:t>
      </w:r>
      <w:r w:rsidRPr="00927720">
        <w:rPr>
          <w:lang w:eastAsia="zh-CN"/>
        </w:rPr>
        <w:t>2b)</w:t>
      </w:r>
    </w:p>
    <w:p w14:paraId="39C8634D" w14:textId="77777777" w:rsidR="00846FFD" w:rsidRPr="00927720" w:rsidRDefault="00846FFD" w:rsidP="00570128">
      <w:pPr>
        <w:keepNext/>
        <w:keepLines/>
        <w:tabs>
          <w:tab w:val="left" w:pos="567"/>
          <w:tab w:val="center" w:pos="6804"/>
          <w:tab w:val="right" w:pos="9072"/>
        </w:tabs>
      </w:pPr>
      <w:r w:rsidRPr="00927720">
        <w:t>Affaiblissement dû à la vapeur d'eau en présence de pluie:</w:t>
      </w:r>
    </w:p>
    <w:p w14:paraId="57965E42" w14:textId="6198771F" w:rsidR="00846FFD" w:rsidRPr="00927720" w:rsidRDefault="00846FFD" w:rsidP="00570128">
      <w:pPr>
        <w:pStyle w:val="Equation"/>
      </w:pPr>
      <w:r w:rsidRPr="00927720">
        <w:tab/>
      </w:r>
      <w:r w:rsidRPr="00927720">
        <w:tab/>
      </w:r>
      <w:r w:rsidR="003D4618" w:rsidRPr="00927720">
        <w:rPr>
          <w:position w:val="-26"/>
          <w:lang w:eastAsia="zh-CN"/>
        </w:rPr>
        <w:object w:dxaOrig="2860" w:dyaOrig="639" w14:anchorId="78294066">
          <v:shape id="_x0000_i1296" type="#_x0000_t75" style="width:122.25pt;height:28.5pt" o:ole="" fillcolor="window">
            <v:imagedata r:id="rId572" o:title=""/>
          </v:shape>
          <o:OLEObject Type="Embed" ProgID="Equation.3" ShapeID="_x0000_i1296" DrawAspect="Content" ObjectID="_1708952655" r:id="rId573"/>
        </w:object>
      </w:r>
      <w:r w:rsidRPr="00927720">
        <w:t>                </w:t>
      </w:r>
      <w:r w:rsidRPr="00927720">
        <w:rPr>
          <w:lang w:eastAsia="zh-CN"/>
        </w:rPr>
        <w:t>dB</w:t>
      </w:r>
      <w:r w:rsidRPr="00927720">
        <w:rPr>
          <w:lang w:eastAsia="zh-CN"/>
        </w:rPr>
        <w:tab/>
        <w:t>(F.</w:t>
      </w:r>
      <w:r w:rsidR="00D91332" w:rsidRPr="00927720">
        <w:rPr>
          <w:lang w:eastAsia="zh-CN"/>
        </w:rPr>
        <w:t>2.</w:t>
      </w:r>
      <w:r w:rsidRPr="00927720">
        <w:rPr>
          <w:lang w:eastAsia="zh-CN"/>
        </w:rPr>
        <w:t>2c)</w:t>
      </w:r>
    </w:p>
    <w:p w14:paraId="3EAAE949" w14:textId="77777777" w:rsidR="00846FFD" w:rsidRPr="00927720" w:rsidRDefault="00846FFD" w:rsidP="00570128">
      <w:pPr>
        <w:pStyle w:val="Heading2"/>
      </w:pPr>
      <w:r w:rsidRPr="00927720">
        <w:t>F.3</w:t>
      </w:r>
      <w:r w:rsidRPr="00927720">
        <w:tab/>
        <w:t>Absorption gazeuse pour un trajet de diffusion troposphérique</w:t>
      </w:r>
    </w:p>
    <w:p w14:paraId="3DC47128" w14:textId="77777777" w:rsidR="00846FFD" w:rsidRPr="00927720" w:rsidRDefault="00846FFD" w:rsidP="00570128">
      <w:r w:rsidRPr="00927720">
        <w:t>Dans la présente section, on donne la méthode de calcul de l'absorption gazeuse pour un trajet de diffusion troposphérique complet, depuis l'émetteur jusqu'au récepteur, via le volume commun de diffusion.</w:t>
      </w:r>
    </w:p>
    <w:p w14:paraId="3435EAFE" w14:textId="77A2AF0B" w:rsidR="00AF6DE9" w:rsidRPr="00927720" w:rsidRDefault="00AF6DE9" w:rsidP="00570128">
      <w:pPr>
        <w:tabs>
          <w:tab w:val="left" w:pos="567"/>
          <w:tab w:val="center" w:pos="6804"/>
          <w:tab w:val="right" w:pos="9072"/>
        </w:tabs>
      </w:pPr>
      <w:r w:rsidRPr="00927720">
        <w:t xml:space="preserve">On obtient la densité de vapeur d'eau en surface, en l'absence de pluie, </w:t>
      </w:r>
      <w:r w:rsidRPr="00927720">
        <w:rPr>
          <w:szCs w:val="24"/>
        </w:rPr>
        <w:sym w:font="Symbol" w:char="F072"/>
      </w:r>
      <w:r w:rsidRPr="00927720">
        <w:rPr>
          <w:i/>
          <w:vertAlign w:val="subscript"/>
        </w:rPr>
        <w:t>sur</w:t>
      </w:r>
      <w:r w:rsidRPr="00927720">
        <w:t>, g/m</w:t>
      </w:r>
      <w:r w:rsidRPr="00927720">
        <w:rPr>
          <w:vertAlign w:val="superscript"/>
        </w:rPr>
        <w:t>3</w:t>
      </w:r>
      <w:r w:rsidRPr="00927720">
        <w:t xml:space="preserve">, à l'emplacement de l'émetteur, donné par </w:t>
      </w:r>
      <w:r w:rsidR="00D91332" w:rsidRPr="00927720">
        <w:rPr>
          <w:szCs w:val="24"/>
        </w:rPr>
        <w:sym w:font="Symbol" w:char="F06A"/>
      </w:r>
      <w:r w:rsidRPr="00927720">
        <w:rPr>
          <w:i/>
          <w:vertAlign w:val="subscript"/>
        </w:rPr>
        <w:t>te</w:t>
      </w:r>
      <w:r w:rsidRPr="00927720">
        <w:t xml:space="preserve"> et </w:t>
      </w:r>
      <w:r w:rsidR="00D91332" w:rsidRPr="00927720">
        <w:rPr>
          <w:szCs w:val="24"/>
        </w:rPr>
        <w:sym w:font="Symbol" w:char="F06A"/>
      </w:r>
      <w:r w:rsidRPr="00927720">
        <w:rPr>
          <w:i/>
          <w:vertAlign w:val="subscript"/>
        </w:rPr>
        <w:t>tn</w:t>
      </w:r>
      <w:r w:rsidRPr="00927720">
        <w:t xml:space="preserve"> dans le Tableau 1, </w:t>
      </w:r>
      <w:r w:rsidR="004979EA" w:rsidRPr="00927720">
        <w:t xml:space="preserve">à partir du </w:t>
      </w:r>
      <w:r w:rsidRPr="00927720">
        <w:t>fichier de données «surfwv_50_fixed.txt».</w:t>
      </w:r>
    </w:p>
    <w:p w14:paraId="1384D57D" w14:textId="2D67FADB" w:rsidR="00846FFD" w:rsidRPr="00927720" w:rsidRDefault="00846FFD" w:rsidP="00570128">
      <w:pPr>
        <w:keepLines/>
      </w:pPr>
      <w:r w:rsidRPr="00927720">
        <w:lastRenderedPageBreak/>
        <w:t xml:space="preserve">On utilise la méthode décrite dans le § F.4, avec </w:t>
      </w:r>
      <w:r w:rsidRPr="00927720">
        <w:rPr>
          <w:i/>
        </w:rPr>
        <w:t>h</w:t>
      </w:r>
      <w:r w:rsidR="00AF6DE9" w:rsidRPr="00927720">
        <w:rPr>
          <w:i/>
          <w:vertAlign w:val="subscript"/>
        </w:rPr>
        <w:t>sur</w:t>
      </w:r>
      <w:r w:rsidRPr="00927720">
        <w:t xml:space="preserve"> = </w:t>
      </w:r>
      <w:r w:rsidRPr="00927720">
        <w:rPr>
          <w:i/>
        </w:rPr>
        <w:t>h</w:t>
      </w:r>
      <w:r w:rsidR="00AF6DE9" w:rsidRPr="00927720">
        <w:rPr>
          <w:i/>
          <w:vertAlign w:val="subscript"/>
        </w:rPr>
        <w:t>1</w:t>
      </w:r>
      <w:r w:rsidRPr="00927720">
        <w:t xml:space="preserve">, </w:t>
      </w:r>
      <w:r w:rsidRPr="00927720">
        <w:rPr>
          <w:szCs w:val="24"/>
        </w:rPr>
        <w:sym w:font="Symbol" w:char="F071"/>
      </w:r>
      <w:r w:rsidRPr="00927720">
        <w:rPr>
          <w:i/>
          <w:vertAlign w:val="subscript"/>
        </w:rPr>
        <w:t>elev</w:t>
      </w:r>
      <w:r w:rsidRPr="00927720">
        <w:t xml:space="preserve"> = </w:t>
      </w:r>
      <w:r w:rsidRPr="00927720">
        <w:rPr>
          <w:szCs w:val="24"/>
        </w:rPr>
        <w:sym w:font="Symbol" w:char="F071"/>
      </w:r>
      <w:r w:rsidRPr="00927720">
        <w:rPr>
          <w:i/>
          <w:vertAlign w:val="subscript"/>
        </w:rPr>
        <w:t>tpos</w:t>
      </w:r>
      <w:r w:rsidRPr="00927720">
        <w:t xml:space="preserve">, </w:t>
      </w:r>
      <w:r w:rsidRPr="00927720">
        <w:rPr>
          <w:i/>
        </w:rPr>
        <w:t>d</w:t>
      </w:r>
      <w:r w:rsidRPr="00927720">
        <w:rPr>
          <w:i/>
          <w:vertAlign w:val="subscript"/>
        </w:rPr>
        <w:t>cv</w:t>
      </w:r>
      <w:r w:rsidRPr="00927720">
        <w:t> = </w:t>
      </w:r>
      <w:r w:rsidRPr="00927720">
        <w:rPr>
          <w:i/>
        </w:rPr>
        <w:t>d</w:t>
      </w:r>
      <w:r w:rsidRPr="00927720">
        <w:rPr>
          <w:i/>
          <w:vertAlign w:val="subscript"/>
        </w:rPr>
        <w:t>tcv</w:t>
      </w:r>
      <w:r w:rsidRPr="00927720">
        <w:t xml:space="preserve">, pour obtenir les affaiblissements par absorption gazeuse dus à l'oxygène et à la vapeur d'eau en présence ou en l'absence de pluie pour le trajet émetteur-volume commun, où </w:t>
      </w:r>
      <w:r w:rsidRPr="00927720">
        <w:rPr>
          <w:i/>
        </w:rPr>
        <w:t>h</w:t>
      </w:r>
      <w:r w:rsidR="00AF6DE9" w:rsidRPr="00927720">
        <w:rPr>
          <w:i/>
          <w:vertAlign w:val="subscript"/>
        </w:rPr>
        <w:t>1</w:t>
      </w:r>
      <w:r w:rsidR="00AF6DE9" w:rsidRPr="00927720">
        <w:t xml:space="preserve"> est la hauteur du premier point du profil en mètres au-dessus du niveau de la mer, et </w:t>
      </w:r>
      <w:r w:rsidRPr="00927720">
        <w:rPr>
          <w:szCs w:val="24"/>
        </w:rPr>
        <w:sym w:font="Symbol" w:char="F071"/>
      </w:r>
      <w:r w:rsidRPr="00927720">
        <w:rPr>
          <w:i/>
          <w:vertAlign w:val="subscript"/>
        </w:rPr>
        <w:t>tpos</w:t>
      </w:r>
      <w:r w:rsidRPr="00927720">
        <w:t xml:space="preserve"> et </w:t>
      </w:r>
      <w:r w:rsidRPr="00927720">
        <w:rPr>
          <w:i/>
        </w:rPr>
        <w:t>d</w:t>
      </w:r>
      <w:r w:rsidRPr="00927720">
        <w:rPr>
          <w:i/>
          <w:vertAlign w:val="subscript"/>
        </w:rPr>
        <w:t>tcv</w:t>
      </w:r>
      <w:r w:rsidRPr="00927720">
        <w:t xml:space="preserve"> figurent dans le </w:t>
      </w:r>
      <w:r w:rsidR="0094780A" w:rsidRPr="00927720">
        <w:t>Tableau</w:t>
      </w:r>
      <w:r w:rsidR="005909FB" w:rsidRPr="00927720">
        <w:t> </w:t>
      </w:r>
      <w:r w:rsidR="007A683A" w:rsidRPr="00927720">
        <w:t>4</w:t>
      </w:r>
      <w:r w:rsidRPr="00927720">
        <w:t>. On sauvegarde les valeurs calculées à l'aide des équations (F.</w:t>
      </w:r>
      <w:r w:rsidR="009961A4" w:rsidRPr="00927720">
        <w:t>8</w:t>
      </w:r>
      <w:r w:rsidRPr="00927720">
        <w:t>a) à (F.</w:t>
      </w:r>
      <w:r w:rsidR="009961A4" w:rsidRPr="00927720">
        <w:t>8</w:t>
      </w:r>
      <w:r w:rsidRPr="00927720">
        <w:t>c) comme suit:</w:t>
      </w:r>
    </w:p>
    <w:p w14:paraId="69FECD43" w14:textId="547C620F" w:rsidR="00846FFD" w:rsidRPr="00927720" w:rsidRDefault="00846FFD" w:rsidP="00570128">
      <w:pPr>
        <w:pStyle w:val="Equation"/>
        <w:tabs>
          <w:tab w:val="left" w:pos="5670"/>
        </w:tabs>
      </w:pPr>
      <w:r w:rsidRPr="00927720">
        <w:tab/>
      </w:r>
      <w:r w:rsidRPr="00927720">
        <w:tab/>
      </w:r>
      <w:r w:rsidRPr="00927720">
        <w:rPr>
          <w:position w:val="-12"/>
          <w:lang w:eastAsia="zh-CN"/>
        </w:rPr>
        <w:object w:dxaOrig="1020" w:dyaOrig="360" w14:anchorId="421F43AB">
          <v:shape id="_x0000_i1297" type="#_x0000_t75" style="width:50.25pt;height:21.75pt" o:ole="" fillcolor="window">
            <v:imagedata r:id="rId574" o:title=""/>
          </v:shape>
          <o:OLEObject Type="Embed" ProgID="Equation.3" ShapeID="_x0000_i1297" DrawAspect="Content" ObjectID="_1708952656" r:id="rId575"/>
        </w:object>
      </w:r>
      <w:r w:rsidRPr="00927720">
        <w:t>                </w:t>
      </w:r>
      <w:r w:rsidRPr="00927720">
        <w:rPr>
          <w:lang w:eastAsia="zh-CN"/>
        </w:rPr>
        <w:t>dB</w:t>
      </w:r>
      <w:r w:rsidRPr="00927720">
        <w:rPr>
          <w:lang w:eastAsia="zh-CN"/>
        </w:rPr>
        <w:tab/>
        <w:t>(F.</w:t>
      </w:r>
      <w:r w:rsidR="009961A4" w:rsidRPr="00927720">
        <w:rPr>
          <w:lang w:eastAsia="zh-CN"/>
        </w:rPr>
        <w:t>3</w:t>
      </w:r>
      <w:r w:rsidR="0013298A" w:rsidRPr="00927720">
        <w:rPr>
          <w:lang w:eastAsia="zh-CN"/>
        </w:rPr>
        <w:t>.1.</w:t>
      </w:r>
      <w:r w:rsidRPr="00927720">
        <w:rPr>
          <w:lang w:eastAsia="zh-CN"/>
        </w:rPr>
        <w:t>a)</w:t>
      </w:r>
    </w:p>
    <w:p w14:paraId="6F156DA9" w14:textId="773B594F" w:rsidR="00846FFD" w:rsidRPr="00927720" w:rsidRDefault="00846FFD" w:rsidP="00570128">
      <w:pPr>
        <w:pStyle w:val="Equation"/>
        <w:tabs>
          <w:tab w:val="left" w:pos="5670"/>
        </w:tabs>
      </w:pPr>
      <w:r w:rsidRPr="00927720">
        <w:tab/>
      </w:r>
      <w:r w:rsidRPr="00927720">
        <w:tab/>
      </w:r>
      <w:r w:rsidRPr="00927720">
        <w:rPr>
          <w:position w:val="-12"/>
          <w:lang w:eastAsia="zh-CN"/>
        </w:rPr>
        <w:object w:dxaOrig="1100" w:dyaOrig="360" w14:anchorId="4473C5F2">
          <v:shape id="_x0000_i1298" type="#_x0000_t75" style="width:57.75pt;height:21.75pt" o:ole="" fillcolor="window">
            <v:imagedata r:id="rId576" o:title=""/>
          </v:shape>
          <o:OLEObject Type="Embed" ProgID="Equation.3" ShapeID="_x0000_i1298" DrawAspect="Content" ObjectID="_1708952657" r:id="rId577"/>
        </w:object>
      </w:r>
      <w:r w:rsidRPr="00927720">
        <w:t>                </w:t>
      </w:r>
      <w:r w:rsidRPr="00927720">
        <w:rPr>
          <w:lang w:eastAsia="zh-CN"/>
        </w:rPr>
        <w:t>dB</w:t>
      </w:r>
      <w:r w:rsidRPr="00927720">
        <w:rPr>
          <w:lang w:eastAsia="zh-CN"/>
        </w:rPr>
        <w:tab/>
        <w:t>(F.3</w:t>
      </w:r>
      <w:r w:rsidR="0013298A" w:rsidRPr="00927720">
        <w:rPr>
          <w:lang w:eastAsia="zh-CN"/>
        </w:rPr>
        <w:t>.1</w:t>
      </w:r>
      <w:r w:rsidRPr="00927720">
        <w:rPr>
          <w:lang w:eastAsia="zh-CN"/>
        </w:rPr>
        <w:t>b)</w:t>
      </w:r>
    </w:p>
    <w:p w14:paraId="241CE2EF" w14:textId="560DBE9E" w:rsidR="00846FFD" w:rsidRPr="00927720" w:rsidRDefault="00846FFD" w:rsidP="00570128">
      <w:pPr>
        <w:pStyle w:val="Equation"/>
        <w:tabs>
          <w:tab w:val="left" w:pos="5670"/>
        </w:tabs>
      </w:pPr>
      <w:r w:rsidRPr="00927720">
        <w:tab/>
      </w:r>
      <w:r w:rsidRPr="00927720">
        <w:tab/>
      </w:r>
      <w:r w:rsidRPr="00927720">
        <w:rPr>
          <w:position w:val="-12"/>
          <w:lang w:eastAsia="zh-CN"/>
        </w:rPr>
        <w:object w:dxaOrig="1240" w:dyaOrig="360" w14:anchorId="287DB20D">
          <v:shape id="_x0000_i1299" type="#_x0000_t75" style="width:64.5pt;height:21.75pt" o:ole="" fillcolor="window">
            <v:imagedata r:id="rId578" o:title=""/>
          </v:shape>
          <o:OLEObject Type="Embed" ProgID="Equation.3" ShapeID="_x0000_i1299" DrawAspect="Content" ObjectID="_1708952658" r:id="rId579"/>
        </w:object>
      </w:r>
      <w:r w:rsidRPr="00927720">
        <w:t>                </w:t>
      </w:r>
      <w:r w:rsidRPr="00927720">
        <w:rPr>
          <w:lang w:eastAsia="zh-CN"/>
        </w:rPr>
        <w:t>dB</w:t>
      </w:r>
      <w:r w:rsidRPr="00927720">
        <w:rPr>
          <w:lang w:eastAsia="zh-CN"/>
        </w:rPr>
        <w:tab/>
        <w:t>(F.3</w:t>
      </w:r>
      <w:r w:rsidR="0013298A" w:rsidRPr="00927720">
        <w:rPr>
          <w:lang w:eastAsia="zh-CN"/>
        </w:rPr>
        <w:t>.1</w:t>
      </w:r>
      <w:r w:rsidRPr="00927720">
        <w:rPr>
          <w:lang w:eastAsia="zh-CN"/>
        </w:rPr>
        <w:t>c)</w:t>
      </w:r>
    </w:p>
    <w:p w14:paraId="033AAC17" w14:textId="46D0080B" w:rsidR="00AF6DE9" w:rsidRPr="00927720" w:rsidRDefault="00AF6DE9" w:rsidP="00570128">
      <w:pPr>
        <w:tabs>
          <w:tab w:val="left" w:pos="567"/>
          <w:tab w:val="center" w:pos="6804"/>
          <w:tab w:val="right" w:pos="9072"/>
        </w:tabs>
      </w:pPr>
      <w:r w:rsidRPr="00927720">
        <w:t xml:space="preserve">On obtient la densité de vapeur d'eau en surface, en l'absence de pluie, </w:t>
      </w:r>
      <w:r w:rsidRPr="00927720">
        <w:rPr>
          <w:szCs w:val="24"/>
        </w:rPr>
        <w:sym w:font="Symbol" w:char="F072"/>
      </w:r>
      <w:r w:rsidRPr="00927720">
        <w:rPr>
          <w:i/>
          <w:vertAlign w:val="subscript"/>
        </w:rPr>
        <w:t>sur</w:t>
      </w:r>
      <w:r w:rsidRPr="00927720">
        <w:t>, g/m</w:t>
      </w:r>
      <w:r w:rsidRPr="00927720">
        <w:rPr>
          <w:vertAlign w:val="superscript"/>
        </w:rPr>
        <w:t>3</w:t>
      </w:r>
      <w:r w:rsidRPr="00927720">
        <w:t xml:space="preserve">, à l'emplacement du récepteur, donné par </w:t>
      </w:r>
      <w:r w:rsidR="0013298A" w:rsidRPr="00927720">
        <w:rPr>
          <w:szCs w:val="24"/>
        </w:rPr>
        <w:sym w:font="Symbol" w:char="F06A"/>
      </w:r>
      <w:r w:rsidRPr="00927720">
        <w:rPr>
          <w:i/>
          <w:vertAlign w:val="subscript"/>
        </w:rPr>
        <w:t>re</w:t>
      </w:r>
      <w:r w:rsidRPr="00927720">
        <w:t xml:space="preserve"> et </w:t>
      </w:r>
      <w:r w:rsidR="0013298A" w:rsidRPr="00927720">
        <w:rPr>
          <w:szCs w:val="24"/>
        </w:rPr>
        <w:sym w:font="Symbol" w:char="F06A"/>
      </w:r>
      <w:r w:rsidRPr="00927720">
        <w:rPr>
          <w:i/>
          <w:vertAlign w:val="subscript"/>
        </w:rPr>
        <w:t>rn</w:t>
      </w:r>
      <w:r w:rsidR="00F63562" w:rsidRPr="00927720">
        <w:t xml:space="preserve"> dans le Tableau </w:t>
      </w:r>
      <w:r w:rsidRPr="00927720">
        <w:t xml:space="preserve">1, </w:t>
      </w:r>
      <w:r w:rsidR="004979EA" w:rsidRPr="00927720">
        <w:t xml:space="preserve">à partir du </w:t>
      </w:r>
      <w:r w:rsidRPr="00927720">
        <w:t>fichier de données «surfwv_50_fixed.txt».</w:t>
      </w:r>
    </w:p>
    <w:p w14:paraId="7CE8A9D8" w14:textId="7D5D6D7A" w:rsidR="00846FFD" w:rsidRPr="00927720" w:rsidRDefault="00846FFD" w:rsidP="00570128">
      <w:r w:rsidRPr="00927720">
        <w:t xml:space="preserve">On utilise la méthode décrite dans le § F.4, avec </w:t>
      </w:r>
      <w:r w:rsidRPr="00927720">
        <w:rPr>
          <w:i/>
        </w:rPr>
        <w:t>h</w:t>
      </w:r>
      <w:r w:rsidR="00AF6DE9" w:rsidRPr="00927720">
        <w:rPr>
          <w:i/>
          <w:vertAlign w:val="subscript"/>
        </w:rPr>
        <w:t>sur</w:t>
      </w:r>
      <w:r w:rsidRPr="00927720">
        <w:t xml:space="preserve"> = </w:t>
      </w:r>
      <w:r w:rsidRPr="00927720">
        <w:rPr>
          <w:i/>
        </w:rPr>
        <w:t>h</w:t>
      </w:r>
      <w:r w:rsidR="00AF6DE9" w:rsidRPr="00927720">
        <w:rPr>
          <w:i/>
          <w:vertAlign w:val="subscript"/>
        </w:rPr>
        <w:t>n</w:t>
      </w:r>
      <w:r w:rsidRPr="00927720">
        <w:t xml:space="preserve">, </w:t>
      </w:r>
      <w:r w:rsidRPr="00927720">
        <w:rPr>
          <w:szCs w:val="24"/>
        </w:rPr>
        <w:sym w:font="Symbol" w:char="F071"/>
      </w:r>
      <w:r w:rsidRPr="00927720">
        <w:rPr>
          <w:i/>
          <w:vertAlign w:val="subscript"/>
        </w:rPr>
        <w:t>elev</w:t>
      </w:r>
      <w:r w:rsidRPr="00927720">
        <w:t xml:space="preserve"> = </w:t>
      </w:r>
      <w:r w:rsidRPr="00927720">
        <w:rPr>
          <w:szCs w:val="24"/>
        </w:rPr>
        <w:sym w:font="Symbol" w:char="F071"/>
      </w:r>
      <w:r w:rsidRPr="00927720">
        <w:rPr>
          <w:i/>
          <w:vertAlign w:val="subscript"/>
        </w:rPr>
        <w:t>rpos</w:t>
      </w:r>
      <w:r w:rsidRPr="00927720">
        <w:t xml:space="preserve">, </w:t>
      </w:r>
      <w:r w:rsidRPr="00927720">
        <w:rPr>
          <w:i/>
        </w:rPr>
        <w:t>d</w:t>
      </w:r>
      <w:r w:rsidRPr="00927720">
        <w:rPr>
          <w:i/>
          <w:vertAlign w:val="subscript"/>
        </w:rPr>
        <w:t>cv</w:t>
      </w:r>
      <w:r w:rsidRPr="00927720">
        <w:t> = </w:t>
      </w:r>
      <w:r w:rsidRPr="00927720">
        <w:rPr>
          <w:i/>
        </w:rPr>
        <w:t>d</w:t>
      </w:r>
      <w:r w:rsidRPr="00927720">
        <w:rPr>
          <w:i/>
          <w:vertAlign w:val="subscript"/>
        </w:rPr>
        <w:t>rcv</w:t>
      </w:r>
      <w:r w:rsidRPr="00927720">
        <w:t xml:space="preserve"> pour obtenir les affaiblissements par absorption gazeuse dus à l'oxygène et à la vapeur d'eau en présence et en l'absence de pluie pour le trajet récepteur-volume commun, où </w:t>
      </w:r>
      <w:r w:rsidR="00AF6DE9" w:rsidRPr="00927720">
        <w:rPr>
          <w:i/>
        </w:rPr>
        <w:t>h</w:t>
      </w:r>
      <w:r w:rsidR="00AF6DE9" w:rsidRPr="00927720">
        <w:rPr>
          <w:i/>
          <w:vertAlign w:val="subscript"/>
        </w:rPr>
        <w:t>n</w:t>
      </w:r>
      <w:r w:rsidR="00AF6DE9" w:rsidRPr="00927720">
        <w:t xml:space="preserve"> est la hauteur du dernier point du profil en mètres au-dessus du niveau de la mer, et </w:t>
      </w:r>
      <w:r w:rsidRPr="00927720">
        <w:rPr>
          <w:szCs w:val="24"/>
        </w:rPr>
        <w:sym w:font="Symbol" w:char="F071"/>
      </w:r>
      <w:r w:rsidRPr="00927720">
        <w:rPr>
          <w:i/>
          <w:vertAlign w:val="subscript"/>
        </w:rPr>
        <w:t>rpos</w:t>
      </w:r>
      <w:r w:rsidRPr="00927720">
        <w:t xml:space="preserve"> et </w:t>
      </w:r>
      <w:r w:rsidRPr="00927720">
        <w:rPr>
          <w:i/>
        </w:rPr>
        <w:t>d</w:t>
      </w:r>
      <w:r w:rsidRPr="00927720">
        <w:rPr>
          <w:i/>
          <w:vertAlign w:val="subscript"/>
        </w:rPr>
        <w:t>rcv</w:t>
      </w:r>
      <w:r w:rsidRPr="00927720">
        <w:t xml:space="preserve"> figurent dans le </w:t>
      </w:r>
      <w:r w:rsidR="0094780A" w:rsidRPr="00927720">
        <w:t>Tableau</w:t>
      </w:r>
      <w:r w:rsidR="009E7C93" w:rsidRPr="00927720">
        <w:t> </w:t>
      </w:r>
      <w:r w:rsidR="007A683A" w:rsidRPr="00927720">
        <w:t>4</w:t>
      </w:r>
      <w:r w:rsidRPr="00927720">
        <w:t>. On sauvegarde les valeurs calculées à l'aide des équations (F.</w:t>
      </w:r>
      <w:r w:rsidR="0013298A" w:rsidRPr="00927720">
        <w:t>4.3</w:t>
      </w:r>
      <w:r w:rsidRPr="00927720">
        <w:t>a) à (F.</w:t>
      </w:r>
      <w:r w:rsidR="0013298A" w:rsidRPr="00927720">
        <w:t>4.3</w:t>
      </w:r>
      <w:r w:rsidRPr="00927720">
        <w:t>c) comme suit:</w:t>
      </w:r>
    </w:p>
    <w:p w14:paraId="04C8CC38" w14:textId="3E429D56" w:rsidR="00846FFD" w:rsidRPr="00927720" w:rsidRDefault="00846FFD" w:rsidP="00570128">
      <w:pPr>
        <w:pStyle w:val="Equation"/>
        <w:tabs>
          <w:tab w:val="left" w:pos="5670"/>
        </w:tabs>
      </w:pPr>
      <w:r w:rsidRPr="00927720">
        <w:tab/>
      </w:r>
      <w:r w:rsidRPr="00927720">
        <w:tab/>
      </w:r>
      <w:r w:rsidRPr="00927720">
        <w:rPr>
          <w:position w:val="-12"/>
          <w:lang w:eastAsia="zh-CN"/>
        </w:rPr>
        <w:object w:dxaOrig="1060" w:dyaOrig="360" w14:anchorId="79246E17">
          <v:shape id="_x0000_i1300" type="#_x0000_t75" style="width:50.25pt;height:21.75pt" o:ole="" fillcolor="window">
            <v:imagedata r:id="rId580" o:title=""/>
          </v:shape>
          <o:OLEObject Type="Embed" ProgID="Equation.3" ShapeID="_x0000_i1300" DrawAspect="Content" ObjectID="_1708952659" r:id="rId581"/>
        </w:object>
      </w:r>
      <w:r w:rsidRPr="00927720">
        <w:t>                </w:t>
      </w:r>
      <w:r w:rsidRPr="00927720">
        <w:rPr>
          <w:lang w:eastAsia="zh-CN"/>
        </w:rPr>
        <w:t>dB</w:t>
      </w:r>
      <w:r w:rsidRPr="00927720">
        <w:rPr>
          <w:lang w:eastAsia="zh-CN"/>
        </w:rPr>
        <w:tab/>
        <w:t>(F.</w:t>
      </w:r>
      <w:r w:rsidR="0013298A" w:rsidRPr="00927720">
        <w:rPr>
          <w:lang w:eastAsia="zh-CN"/>
        </w:rPr>
        <w:t>3.2</w:t>
      </w:r>
      <w:r w:rsidRPr="00927720">
        <w:rPr>
          <w:lang w:eastAsia="zh-CN"/>
        </w:rPr>
        <w:t>a)</w:t>
      </w:r>
    </w:p>
    <w:p w14:paraId="264F376B" w14:textId="2E5CADF7" w:rsidR="00846FFD" w:rsidRPr="00927720" w:rsidRDefault="00846FFD" w:rsidP="00570128">
      <w:pPr>
        <w:pStyle w:val="Equation"/>
        <w:tabs>
          <w:tab w:val="left" w:pos="5670"/>
        </w:tabs>
      </w:pPr>
      <w:r w:rsidRPr="00927720">
        <w:tab/>
      </w:r>
      <w:r w:rsidRPr="00927720">
        <w:tab/>
      </w:r>
      <w:r w:rsidRPr="00927720">
        <w:rPr>
          <w:position w:val="-12"/>
          <w:lang w:eastAsia="zh-CN"/>
        </w:rPr>
        <w:object w:dxaOrig="1140" w:dyaOrig="360" w14:anchorId="05A0729A">
          <v:shape id="_x0000_i1301" type="#_x0000_t75" style="width:57.75pt;height:21.75pt" o:ole="" fillcolor="window">
            <v:imagedata r:id="rId582" o:title=""/>
          </v:shape>
          <o:OLEObject Type="Embed" ProgID="Equation.3" ShapeID="_x0000_i1301" DrawAspect="Content" ObjectID="_1708952660" r:id="rId583"/>
        </w:object>
      </w:r>
      <w:r w:rsidRPr="00927720">
        <w:t>                </w:t>
      </w:r>
      <w:r w:rsidRPr="00927720">
        <w:rPr>
          <w:lang w:eastAsia="zh-CN"/>
        </w:rPr>
        <w:t>dB</w:t>
      </w:r>
      <w:r w:rsidRPr="00927720">
        <w:rPr>
          <w:lang w:eastAsia="zh-CN"/>
        </w:rPr>
        <w:tab/>
        <w:t>(F.</w:t>
      </w:r>
      <w:r w:rsidR="0013298A" w:rsidRPr="00927720">
        <w:rPr>
          <w:lang w:eastAsia="zh-CN"/>
        </w:rPr>
        <w:t>3.2</w:t>
      </w:r>
      <w:r w:rsidRPr="00927720">
        <w:rPr>
          <w:lang w:eastAsia="zh-CN"/>
        </w:rPr>
        <w:t>b)</w:t>
      </w:r>
    </w:p>
    <w:p w14:paraId="480DCAC1" w14:textId="296670C4" w:rsidR="00846FFD" w:rsidRPr="00927720" w:rsidRDefault="00846FFD" w:rsidP="00570128">
      <w:pPr>
        <w:pStyle w:val="Equation"/>
        <w:tabs>
          <w:tab w:val="left" w:pos="5670"/>
        </w:tabs>
      </w:pPr>
      <w:r w:rsidRPr="00927720">
        <w:tab/>
      </w:r>
      <w:r w:rsidRPr="00927720">
        <w:tab/>
      </w:r>
      <w:r w:rsidRPr="00927720">
        <w:rPr>
          <w:position w:val="-12"/>
          <w:lang w:eastAsia="zh-CN"/>
        </w:rPr>
        <w:object w:dxaOrig="1280" w:dyaOrig="360" w14:anchorId="7759365D">
          <v:shape id="_x0000_i1302" type="#_x0000_t75" style="width:64.5pt;height:21.75pt" o:ole="" fillcolor="window">
            <v:imagedata r:id="rId584" o:title=""/>
          </v:shape>
          <o:OLEObject Type="Embed" ProgID="Equation.3" ShapeID="_x0000_i1302" DrawAspect="Content" ObjectID="_1708952661" r:id="rId585"/>
        </w:object>
      </w:r>
      <w:r w:rsidRPr="00927720">
        <w:t>                </w:t>
      </w:r>
      <w:r w:rsidRPr="00927720">
        <w:rPr>
          <w:lang w:eastAsia="zh-CN"/>
        </w:rPr>
        <w:t>dB</w:t>
      </w:r>
      <w:r w:rsidRPr="00927720">
        <w:rPr>
          <w:lang w:eastAsia="zh-CN"/>
        </w:rPr>
        <w:tab/>
        <w:t>(F.</w:t>
      </w:r>
      <w:r w:rsidR="0013298A" w:rsidRPr="00927720">
        <w:rPr>
          <w:lang w:eastAsia="zh-CN"/>
        </w:rPr>
        <w:t>3.2</w:t>
      </w:r>
      <w:r w:rsidRPr="00927720">
        <w:rPr>
          <w:lang w:eastAsia="zh-CN"/>
        </w:rPr>
        <w:t>c)</w:t>
      </w:r>
    </w:p>
    <w:p w14:paraId="54282182" w14:textId="77777777" w:rsidR="00846FFD" w:rsidRPr="00927720" w:rsidRDefault="00846FFD" w:rsidP="00570128">
      <w:pPr>
        <w:keepNext/>
        <w:keepLines/>
      </w:pPr>
      <w:r w:rsidRPr="00927720">
        <w:t>Les affaiblissements par absorption gazeuse dus à l'oxygène et à la vapeur d'eau en présence ou en l'absence de pluie, pour le trajet de diffusion troposphérique complet sont maintenant donnés par:</w:t>
      </w:r>
    </w:p>
    <w:p w14:paraId="229A5870" w14:textId="36465667" w:rsidR="00846FFD" w:rsidRPr="00927720" w:rsidRDefault="00846FFD" w:rsidP="00570128">
      <w:pPr>
        <w:pStyle w:val="Equation"/>
        <w:keepNext/>
        <w:keepLines/>
        <w:tabs>
          <w:tab w:val="left" w:pos="5812"/>
        </w:tabs>
      </w:pPr>
      <w:r w:rsidRPr="00927720">
        <w:tab/>
      </w:r>
      <w:r w:rsidRPr="00927720">
        <w:tab/>
      </w:r>
      <w:r w:rsidRPr="00927720">
        <w:rPr>
          <w:position w:val="-12"/>
          <w:lang w:eastAsia="zh-CN"/>
        </w:rPr>
        <w:object w:dxaOrig="1820" w:dyaOrig="360" w14:anchorId="3487855F">
          <v:shape id="_x0000_i1303" type="#_x0000_t75" style="width:86.25pt;height:21.75pt" o:ole="" fillcolor="window">
            <v:imagedata r:id="rId586" o:title=""/>
          </v:shape>
          <o:OLEObject Type="Embed" ProgID="Equation.3" ShapeID="_x0000_i1303" DrawAspect="Content" ObjectID="_1708952662" r:id="rId587"/>
        </w:object>
      </w:r>
      <w:r w:rsidRPr="00927720">
        <w:t>                </w:t>
      </w:r>
      <w:r w:rsidRPr="00927720">
        <w:rPr>
          <w:lang w:eastAsia="zh-CN"/>
        </w:rPr>
        <w:t>dB</w:t>
      </w:r>
      <w:r w:rsidRPr="00927720">
        <w:rPr>
          <w:lang w:eastAsia="zh-CN"/>
        </w:rPr>
        <w:tab/>
        <w:t>(F.</w:t>
      </w:r>
      <w:r w:rsidR="0013298A" w:rsidRPr="00927720">
        <w:rPr>
          <w:lang w:eastAsia="zh-CN"/>
        </w:rPr>
        <w:t>3.3</w:t>
      </w:r>
      <w:r w:rsidRPr="00927720">
        <w:rPr>
          <w:lang w:eastAsia="zh-CN"/>
        </w:rPr>
        <w:t>a)</w:t>
      </w:r>
    </w:p>
    <w:p w14:paraId="163F7CDC" w14:textId="669EDF21" w:rsidR="00846FFD" w:rsidRPr="00927720" w:rsidRDefault="00846FFD" w:rsidP="00570128">
      <w:pPr>
        <w:pStyle w:val="Equation"/>
        <w:keepNext/>
        <w:keepLines/>
        <w:tabs>
          <w:tab w:val="left" w:pos="5812"/>
        </w:tabs>
      </w:pPr>
      <w:r w:rsidRPr="00927720">
        <w:tab/>
      </w:r>
      <w:r w:rsidRPr="00927720">
        <w:tab/>
      </w:r>
      <w:r w:rsidRPr="00927720">
        <w:rPr>
          <w:position w:val="-12"/>
          <w:lang w:eastAsia="zh-CN"/>
        </w:rPr>
        <w:object w:dxaOrig="1939" w:dyaOrig="360" w14:anchorId="4E146374">
          <v:shape id="_x0000_i1304" type="#_x0000_t75" style="width:93.75pt;height:21.75pt" o:ole="" fillcolor="window">
            <v:imagedata r:id="rId588" o:title=""/>
          </v:shape>
          <o:OLEObject Type="Embed" ProgID="Equation.3" ShapeID="_x0000_i1304" DrawAspect="Content" ObjectID="_1708952663" r:id="rId589"/>
        </w:object>
      </w:r>
      <w:r w:rsidRPr="00927720">
        <w:t>                </w:t>
      </w:r>
      <w:r w:rsidRPr="00927720">
        <w:rPr>
          <w:lang w:eastAsia="zh-CN"/>
        </w:rPr>
        <w:t>dB</w:t>
      </w:r>
      <w:r w:rsidRPr="00927720">
        <w:rPr>
          <w:lang w:eastAsia="zh-CN"/>
        </w:rPr>
        <w:tab/>
        <w:t>(F.</w:t>
      </w:r>
      <w:r w:rsidR="0013298A" w:rsidRPr="00927720">
        <w:rPr>
          <w:lang w:eastAsia="zh-CN"/>
        </w:rPr>
        <w:t>3.3</w:t>
      </w:r>
      <w:r w:rsidRPr="00927720">
        <w:rPr>
          <w:lang w:eastAsia="zh-CN"/>
        </w:rPr>
        <w:t>b)</w:t>
      </w:r>
    </w:p>
    <w:p w14:paraId="1CA5B1EE" w14:textId="2BF72A37" w:rsidR="00846FFD" w:rsidRPr="00927720" w:rsidRDefault="00846FFD" w:rsidP="00570128">
      <w:pPr>
        <w:pStyle w:val="Equation"/>
        <w:tabs>
          <w:tab w:val="left" w:pos="5812"/>
        </w:tabs>
      </w:pPr>
      <w:r w:rsidRPr="00927720">
        <w:tab/>
      </w:r>
      <w:r w:rsidRPr="00927720">
        <w:tab/>
      </w:r>
      <w:r w:rsidRPr="00927720">
        <w:rPr>
          <w:position w:val="-12"/>
          <w:lang w:eastAsia="zh-CN"/>
        </w:rPr>
        <w:object w:dxaOrig="2140" w:dyaOrig="360" w14:anchorId="7F384017">
          <v:shape id="_x0000_i1305" type="#_x0000_t75" style="width:100.5pt;height:21.75pt" o:ole="" fillcolor="window">
            <v:imagedata r:id="rId590" o:title=""/>
          </v:shape>
          <o:OLEObject Type="Embed" ProgID="Equation.3" ShapeID="_x0000_i1305" DrawAspect="Content" ObjectID="_1708952664" r:id="rId591"/>
        </w:object>
      </w:r>
      <w:r w:rsidRPr="00927720">
        <w:t>                </w:t>
      </w:r>
      <w:r w:rsidRPr="00927720">
        <w:rPr>
          <w:lang w:eastAsia="zh-CN"/>
        </w:rPr>
        <w:t>dB</w:t>
      </w:r>
      <w:r w:rsidRPr="00927720">
        <w:rPr>
          <w:lang w:eastAsia="zh-CN"/>
        </w:rPr>
        <w:tab/>
        <w:t>(F.</w:t>
      </w:r>
      <w:r w:rsidR="0013298A" w:rsidRPr="00927720">
        <w:rPr>
          <w:lang w:eastAsia="zh-CN"/>
        </w:rPr>
        <w:t>3.3</w:t>
      </w:r>
      <w:r w:rsidRPr="00927720">
        <w:rPr>
          <w:lang w:eastAsia="zh-CN"/>
        </w:rPr>
        <w:t>c)</w:t>
      </w:r>
    </w:p>
    <w:p w14:paraId="1BA7BF2B" w14:textId="77777777" w:rsidR="00846FFD" w:rsidRPr="00927720" w:rsidRDefault="00846FFD" w:rsidP="00570128">
      <w:pPr>
        <w:pStyle w:val="Heading2"/>
      </w:pPr>
      <w:r w:rsidRPr="00927720">
        <w:t>F.4</w:t>
      </w:r>
      <w:r w:rsidRPr="00927720">
        <w:tab/>
        <w:t>Absorption gazeuse pour le trajet de diffusion troposphérique terminal-volume commun</w:t>
      </w:r>
    </w:p>
    <w:p w14:paraId="0D5DA7F2" w14:textId="77777777" w:rsidR="00846FFD" w:rsidRPr="00927720" w:rsidRDefault="00846FFD" w:rsidP="00570128">
      <w:pPr>
        <w:tabs>
          <w:tab w:val="left" w:pos="567"/>
          <w:tab w:val="center" w:pos="6804"/>
          <w:tab w:val="right" w:pos="9072"/>
        </w:tabs>
      </w:pPr>
      <w:r w:rsidRPr="00927720">
        <w:t>Dans la présente section, on donne la méthode de calcul de l'affaiblissement due aux gaz en l'absence de pluie pour le trajet depuis un terminal jusqu'au volume commun d'un trajet de diffusion troposphérique.</w:t>
      </w:r>
      <w:r w:rsidR="004979EA" w:rsidRPr="00927720">
        <w:t xml:space="preserve"> Les données d'entrée sont les suivantes: densité de vapeur d'eau en surface, en l'absence de pluie, </w:t>
      </w:r>
      <w:r w:rsidR="004979EA" w:rsidRPr="00927720">
        <w:rPr>
          <w:szCs w:val="24"/>
        </w:rPr>
        <w:sym w:font="Symbol" w:char="F072"/>
      </w:r>
      <w:r w:rsidR="004979EA" w:rsidRPr="00927720">
        <w:rPr>
          <w:i/>
          <w:vertAlign w:val="subscript"/>
        </w:rPr>
        <w:t>sur</w:t>
      </w:r>
      <w:r w:rsidR="004979EA" w:rsidRPr="00927720">
        <w:t>, g/m</w:t>
      </w:r>
      <w:r w:rsidR="004979EA" w:rsidRPr="00927720">
        <w:rPr>
          <w:vertAlign w:val="superscript"/>
        </w:rPr>
        <w:t>3</w:t>
      </w:r>
      <w:r w:rsidR="004979EA" w:rsidRPr="00927720">
        <w:t xml:space="preserve">, hauteur du terrain </w:t>
      </w:r>
      <w:r w:rsidR="004979EA" w:rsidRPr="00927720">
        <w:rPr>
          <w:i/>
        </w:rPr>
        <w:t>h</w:t>
      </w:r>
      <w:r w:rsidR="004979EA" w:rsidRPr="00927720">
        <w:rPr>
          <w:i/>
          <w:vertAlign w:val="subscript"/>
        </w:rPr>
        <w:t>sur</w:t>
      </w:r>
      <w:r w:rsidR="004979EA" w:rsidRPr="00927720">
        <w:t xml:space="preserve"> en m au-dessus du niveau de la mer, angle d'élévation du trajet </w:t>
      </w:r>
      <w:r w:rsidR="004979EA" w:rsidRPr="00927720">
        <w:rPr>
          <w:szCs w:val="24"/>
        </w:rPr>
        <w:sym w:font="Symbol" w:char="F071"/>
      </w:r>
      <w:r w:rsidR="004979EA" w:rsidRPr="00927720">
        <w:rPr>
          <w:i/>
          <w:vertAlign w:val="subscript"/>
        </w:rPr>
        <w:t>elev</w:t>
      </w:r>
      <w:r w:rsidR="004979EA" w:rsidRPr="00927720">
        <w:t xml:space="preserve"> mrad, et distance horizontale jusqu'au volume commun </w:t>
      </w:r>
      <w:r w:rsidR="004979EA" w:rsidRPr="00927720">
        <w:rPr>
          <w:i/>
        </w:rPr>
        <w:t>d</w:t>
      </w:r>
      <w:r w:rsidR="004979EA" w:rsidRPr="00927720">
        <w:rPr>
          <w:i/>
          <w:vertAlign w:val="subscript"/>
        </w:rPr>
        <w:t>cv</w:t>
      </w:r>
      <w:r w:rsidR="004979EA" w:rsidRPr="00927720">
        <w:t xml:space="preserve"> km, comme indiqué dans les deux cas </w:t>
      </w:r>
      <w:r w:rsidR="00EC79DF" w:rsidRPr="00927720">
        <w:t xml:space="preserve">d'utilisation de cette section </w:t>
      </w:r>
      <w:r w:rsidR="004979EA" w:rsidRPr="00927720">
        <w:t>décrits dans la section F.3 ci-dessus.</w:t>
      </w:r>
    </w:p>
    <w:p w14:paraId="5D00A1CA" w14:textId="77777777" w:rsidR="00846FFD" w:rsidRPr="00927720" w:rsidRDefault="00846FFD" w:rsidP="00570128">
      <w:pPr>
        <w:tabs>
          <w:tab w:val="left" w:pos="567"/>
          <w:tab w:val="center" w:pos="6804"/>
          <w:tab w:val="right" w:pos="9072"/>
        </w:tabs>
      </w:pPr>
      <w:r w:rsidRPr="00927720">
        <w:t xml:space="preserve">Les données de sortie sont les suivantes: affaiblissements dus à l'oxygène et à la vapeur d'eau, en présence ou en l'absence de pluie pour le trajet terminal-volume commun, </w:t>
      </w:r>
      <w:r w:rsidRPr="00927720">
        <w:rPr>
          <w:i/>
        </w:rPr>
        <w:t>A</w:t>
      </w:r>
      <w:r w:rsidRPr="00927720">
        <w:rPr>
          <w:i/>
          <w:vertAlign w:val="subscript"/>
        </w:rPr>
        <w:t>o</w:t>
      </w:r>
      <w:r w:rsidRPr="00927720">
        <w:t xml:space="preserve">, </w:t>
      </w:r>
      <w:r w:rsidRPr="00927720">
        <w:rPr>
          <w:i/>
        </w:rPr>
        <w:t>A</w:t>
      </w:r>
      <w:r w:rsidRPr="00927720">
        <w:rPr>
          <w:i/>
          <w:vertAlign w:val="subscript"/>
        </w:rPr>
        <w:t>w</w:t>
      </w:r>
      <w:r w:rsidRPr="00927720">
        <w:t xml:space="preserve"> et </w:t>
      </w:r>
      <w:r w:rsidRPr="00927720">
        <w:rPr>
          <w:i/>
        </w:rPr>
        <w:t>A</w:t>
      </w:r>
      <w:r w:rsidRPr="00927720">
        <w:rPr>
          <w:i/>
          <w:vertAlign w:val="subscript"/>
        </w:rPr>
        <w:t>wr</w:t>
      </w:r>
      <w:r w:rsidRPr="00927720">
        <w:t xml:space="preserve">, en dB. </w:t>
      </w:r>
    </w:p>
    <w:p w14:paraId="7C4BA908" w14:textId="083DBFAC" w:rsidR="00846FFD" w:rsidRPr="00927720" w:rsidRDefault="00846FFD" w:rsidP="00570128">
      <w:pPr>
        <w:tabs>
          <w:tab w:val="left" w:pos="567"/>
          <w:tab w:val="center" w:pos="6804"/>
          <w:tab w:val="right" w:pos="9072"/>
        </w:tabs>
      </w:pPr>
      <w:r w:rsidRPr="00927720">
        <w:t>On utilise l'équation (F.</w:t>
      </w:r>
      <w:r w:rsidR="0013298A" w:rsidRPr="00927720">
        <w:t>6.2</w:t>
      </w:r>
      <w:r w:rsidRPr="00927720">
        <w:t xml:space="preserve">) pour calculer l'affaiblissement linéique au niveau de la mer dû à la vapeur d'eau, en l'absence de pluie, </w:t>
      </w:r>
      <w:r w:rsidRPr="00927720">
        <w:rPr>
          <w:szCs w:val="24"/>
        </w:rPr>
        <w:sym w:font="Symbol" w:char="F067"/>
      </w:r>
      <w:r w:rsidRPr="00927720">
        <w:rPr>
          <w:i/>
          <w:vertAlign w:val="subscript"/>
        </w:rPr>
        <w:t>w</w:t>
      </w:r>
      <w:r w:rsidRPr="00927720">
        <w:t>, en dB/km.</w:t>
      </w:r>
    </w:p>
    <w:p w14:paraId="7DA09243" w14:textId="54B0B692" w:rsidR="00846FFD" w:rsidRPr="00927720" w:rsidRDefault="00846FFD" w:rsidP="00570128">
      <w:pPr>
        <w:tabs>
          <w:tab w:val="left" w:pos="567"/>
          <w:tab w:val="center" w:pos="6804"/>
          <w:tab w:val="right" w:pos="9072"/>
        </w:tabs>
      </w:pPr>
      <w:r w:rsidRPr="00927720">
        <w:t>On utilise l'équation (F.</w:t>
      </w:r>
      <w:r w:rsidR="0013298A" w:rsidRPr="00927720">
        <w:t>5.1</w:t>
      </w:r>
      <w:r w:rsidRPr="00927720">
        <w:t xml:space="preserve">) pour calculer la densité de vapeur d'eau en surface, en présence de pluie, </w:t>
      </w:r>
      <w:r w:rsidRPr="00927720">
        <w:rPr>
          <w:szCs w:val="24"/>
        </w:rPr>
        <w:sym w:font="Symbol" w:char="F072"/>
      </w:r>
      <w:r w:rsidRPr="00927720">
        <w:rPr>
          <w:i/>
          <w:vertAlign w:val="subscript"/>
        </w:rPr>
        <w:t>surr</w:t>
      </w:r>
      <w:r w:rsidRPr="00927720">
        <w:t>, g/m</w:t>
      </w:r>
      <w:r w:rsidRPr="00927720">
        <w:rPr>
          <w:vertAlign w:val="superscript"/>
        </w:rPr>
        <w:t>−3</w:t>
      </w:r>
      <w:r w:rsidRPr="00927720">
        <w:t>.</w:t>
      </w:r>
    </w:p>
    <w:p w14:paraId="14180602" w14:textId="77777777" w:rsidR="00846FFD" w:rsidRPr="00927720" w:rsidRDefault="00846FFD" w:rsidP="00570128">
      <w:pPr>
        <w:tabs>
          <w:tab w:val="left" w:pos="567"/>
          <w:tab w:val="center" w:pos="6804"/>
          <w:tab w:val="right" w:pos="9072"/>
        </w:tabs>
      </w:pPr>
      <w:r w:rsidRPr="00927720">
        <w:lastRenderedPageBreak/>
        <w:t xml:space="preserve">On réévalue </w:t>
      </w:r>
      <w:r w:rsidRPr="00927720">
        <w:rPr>
          <w:szCs w:val="24"/>
        </w:rPr>
        <w:sym w:font="Symbol" w:char="F072"/>
      </w:r>
      <w:r w:rsidRPr="00927720">
        <w:rPr>
          <w:i/>
          <w:vertAlign w:val="subscript"/>
        </w:rPr>
        <w:t>sur</w:t>
      </w:r>
      <w:r w:rsidRPr="00927720">
        <w:t xml:space="preserve"> conformément à </w:t>
      </w:r>
      <w:r w:rsidRPr="00927720">
        <w:rPr>
          <w:szCs w:val="24"/>
        </w:rPr>
        <w:sym w:font="Symbol" w:char="F072"/>
      </w:r>
      <w:r w:rsidRPr="00927720">
        <w:rPr>
          <w:i/>
          <w:vertAlign w:val="subscript"/>
        </w:rPr>
        <w:t>sur</w:t>
      </w:r>
      <w:r w:rsidRPr="00927720">
        <w:t xml:space="preserve"> = </w:t>
      </w:r>
      <w:r w:rsidRPr="00927720">
        <w:rPr>
          <w:szCs w:val="24"/>
        </w:rPr>
        <w:sym w:font="Symbol" w:char="F072"/>
      </w:r>
      <w:r w:rsidRPr="00927720">
        <w:rPr>
          <w:i/>
          <w:vertAlign w:val="subscript"/>
        </w:rPr>
        <w:t>surr</w:t>
      </w:r>
      <w:r w:rsidRPr="00927720">
        <w:t>.</w:t>
      </w:r>
    </w:p>
    <w:p w14:paraId="78AB4354" w14:textId="18829147" w:rsidR="00846FFD" w:rsidRPr="00927720" w:rsidRDefault="00846FFD" w:rsidP="00570128">
      <w:pPr>
        <w:tabs>
          <w:tab w:val="left" w:pos="567"/>
          <w:tab w:val="center" w:pos="6804"/>
          <w:tab w:val="right" w:pos="9072"/>
        </w:tabs>
      </w:pPr>
      <w:r w:rsidRPr="00927720">
        <w:t>On utilise l'équation (F.</w:t>
      </w:r>
      <w:r w:rsidR="0013298A" w:rsidRPr="00927720">
        <w:t>6.2</w:t>
      </w:r>
      <w:r w:rsidRPr="00927720">
        <w:t xml:space="preserve">) pour calculer l'affaiblissement linéique au niveau de la mer dû à la vapeur d'eau, en présence de pluie, </w:t>
      </w:r>
      <w:r w:rsidRPr="00927720">
        <w:rPr>
          <w:szCs w:val="24"/>
        </w:rPr>
        <w:sym w:font="Symbol" w:char="F067"/>
      </w:r>
      <w:r w:rsidRPr="00927720">
        <w:rPr>
          <w:i/>
          <w:vertAlign w:val="subscript"/>
        </w:rPr>
        <w:t>wr</w:t>
      </w:r>
      <w:r w:rsidRPr="00927720">
        <w:t>, dB/km.</w:t>
      </w:r>
    </w:p>
    <w:p w14:paraId="5D42EE17" w14:textId="77777777" w:rsidR="00846FFD" w:rsidRPr="00927720" w:rsidRDefault="00846FFD" w:rsidP="00570128">
      <w:r w:rsidRPr="00927720">
        <w:t xml:space="preserve">On calcule les quantités </w:t>
      </w:r>
      <w:r w:rsidRPr="00927720">
        <w:rPr>
          <w:i/>
        </w:rPr>
        <w:t>d</w:t>
      </w:r>
      <w:r w:rsidRPr="00927720">
        <w:rPr>
          <w:i/>
          <w:vertAlign w:val="subscript"/>
        </w:rPr>
        <w:t>o</w:t>
      </w:r>
      <w:r w:rsidRPr="00927720">
        <w:t xml:space="preserve"> et </w:t>
      </w:r>
      <w:r w:rsidRPr="00927720">
        <w:rPr>
          <w:i/>
        </w:rPr>
        <w:t>d</w:t>
      </w:r>
      <w:r w:rsidRPr="00927720">
        <w:rPr>
          <w:i/>
          <w:vertAlign w:val="subscript"/>
        </w:rPr>
        <w:t>w</w:t>
      </w:r>
      <w:r w:rsidRPr="00927720">
        <w:t xml:space="preserve"> pour l'oxygène et la vapeur d'eau:</w:t>
      </w:r>
    </w:p>
    <w:p w14:paraId="6BB4DCDE" w14:textId="6E6B1955" w:rsidR="00846FFD" w:rsidRPr="00927720" w:rsidRDefault="00846FFD" w:rsidP="00570128">
      <w:pPr>
        <w:pStyle w:val="Equation"/>
      </w:pPr>
      <w:r w:rsidRPr="00927720">
        <w:tab/>
      </w:r>
      <w:r w:rsidRPr="00927720">
        <w:tab/>
      </w:r>
      <w:r w:rsidRPr="00927720">
        <w:rPr>
          <w:position w:val="-38"/>
        </w:rPr>
        <w:object w:dxaOrig="5820" w:dyaOrig="760" w14:anchorId="2BFFA23A">
          <v:shape id="_x0000_i1306" type="#_x0000_t75" style="width:4in;height:36pt" o:ole="" fillcolor="window">
            <v:imagedata r:id="rId592" o:title=""/>
          </v:shape>
          <o:OLEObject Type="Embed" ProgID="Equation.3" ShapeID="_x0000_i1306" DrawAspect="Content" ObjectID="_1708952665" r:id="rId593"/>
        </w:object>
      </w:r>
      <w:r w:rsidRPr="00927720">
        <w:tab/>
        <w:t>(F.</w:t>
      </w:r>
      <w:r w:rsidR="0013298A" w:rsidRPr="00927720">
        <w:t>4.1</w:t>
      </w:r>
      <w:r w:rsidRPr="00927720">
        <w:t>a)</w:t>
      </w:r>
    </w:p>
    <w:p w14:paraId="148A1BCD" w14:textId="5981463A" w:rsidR="00846FFD" w:rsidRPr="00927720" w:rsidRDefault="00846FFD" w:rsidP="00570128">
      <w:pPr>
        <w:pStyle w:val="Equation"/>
      </w:pPr>
      <w:r w:rsidRPr="00927720">
        <w:tab/>
      </w:r>
      <w:r w:rsidRPr="00927720">
        <w:tab/>
      </w:r>
      <w:r w:rsidRPr="00927720">
        <w:rPr>
          <w:position w:val="-38"/>
        </w:rPr>
        <w:object w:dxaOrig="5840" w:dyaOrig="760" w14:anchorId="08FF45E5">
          <v:shape id="_x0000_i1307" type="#_x0000_t75" style="width:4in;height:36pt" o:ole="" fillcolor="window">
            <v:imagedata r:id="rId594" o:title=""/>
          </v:shape>
          <o:OLEObject Type="Embed" ProgID="Equation.3" ShapeID="_x0000_i1307" DrawAspect="Content" ObjectID="_1708952666" r:id="rId595"/>
        </w:object>
      </w:r>
      <w:r w:rsidRPr="00927720">
        <w:tab/>
        <w:t>(F.</w:t>
      </w:r>
      <w:r w:rsidR="0013298A" w:rsidRPr="00927720">
        <w:t>4.1</w:t>
      </w:r>
      <w:r w:rsidRPr="00927720">
        <w:t>b)</w:t>
      </w:r>
    </w:p>
    <w:p w14:paraId="1159315C" w14:textId="77777777" w:rsidR="00846FFD" w:rsidRPr="00927720" w:rsidRDefault="00846FFD" w:rsidP="00570128">
      <w:pPr>
        <w:keepNext/>
      </w:pPr>
      <w:r w:rsidRPr="00927720">
        <w:t xml:space="preserve">On calcule les distances équivalentes </w:t>
      </w:r>
      <w:r w:rsidRPr="00927720">
        <w:rPr>
          <w:i/>
        </w:rPr>
        <w:t>d</w:t>
      </w:r>
      <w:r w:rsidRPr="00927720">
        <w:rPr>
          <w:vertAlign w:val="subscript"/>
        </w:rPr>
        <w:t>e</w:t>
      </w:r>
      <w:r w:rsidRPr="00927720">
        <w:rPr>
          <w:i/>
          <w:vertAlign w:val="subscript"/>
        </w:rPr>
        <w:t>o</w:t>
      </w:r>
      <w:r w:rsidRPr="00927720">
        <w:t xml:space="preserve"> et </w:t>
      </w:r>
      <w:r w:rsidRPr="00927720">
        <w:rPr>
          <w:i/>
        </w:rPr>
        <w:t>d</w:t>
      </w:r>
      <w:r w:rsidRPr="00927720">
        <w:rPr>
          <w:i/>
          <w:vertAlign w:val="subscript"/>
        </w:rPr>
        <w:t>ew</w:t>
      </w:r>
      <w:r w:rsidRPr="00927720">
        <w:t xml:space="preserve"> pour l'oxygène et la vapeur d'eau:</w:t>
      </w:r>
    </w:p>
    <w:p w14:paraId="25C75E81" w14:textId="5FF4E6A8" w:rsidR="00EC79DF" w:rsidRPr="00927720" w:rsidRDefault="00EC79DF" w:rsidP="00570128">
      <w:pPr>
        <w:pStyle w:val="Equation"/>
      </w:pPr>
      <w:r w:rsidRPr="00927720">
        <w:tab/>
      </w:r>
      <w:r w:rsidRPr="00927720">
        <w:tab/>
      </w:r>
      <w:r w:rsidRPr="00927720">
        <w:rPr>
          <w:position w:val="-40"/>
        </w:rPr>
        <w:object w:dxaOrig="3120" w:dyaOrig="920" w14:anchorId="442905DB">
          <v:shape id="_x0000_i1308" type="#_x0000_t75" style="width:151.5pt;height:43.5pt" o:ole="" fillcolor="window">
            <v:imagedata r:id="rId596" o:title=""/>
          </v:shape>
          <o:OLEObject Type="Embed" ProgID="Equation.3" ShapeID="_x0000_i1308" DrawAspect="Content" ObjectID="_1708952667" r:id="rId597"/>
        </w:object>
      </w:r>
      <w:r w:rsidRPr="00927720">
        <w:t>                km</w:t>
      </w:r>
      <w:r w:rsidRPr="00927720">
        <w:tab/>
        <w:t>(F.</w:t>
      </w:r>
      <w:r w:rsidR="0013298A" w:rsidRPr="00927720">
        <w:t>4.2</w:t>
      </w:r>
      <w:r w:rsidRPr="00927720">
        <w:t>a)</w:t>
      </w:r>
    </w:p>
    <w:p w14:paraId="6C814AA9" w14:textId="457F4232" w:rsidR="00EC79DF" w:rsidRPr="00927720" w:rsidRDefault="00EC79DF" w:rsidP="00570128">
      <w:pPr>
        <w:pStyle w:val="Equation"/>
        <w:tabs>
          <w:tab w:val="left" w:pos="6804"/>
        </w:tabs>
      </w:pPr>
      <w:r w:rsidRPr="00927720">
        <w:tab/>
      </w:r>
      <w:r w:rsidRPr="00927720">
        <w:tab/>
      </w:r>
      <w:r w:rsidR="00D219FF" w:rsidRPr="00927720">
        <w:rPr>
          <w:position w:val="-42"/>
        </w:rPr>
        <w:object w:dxaOrig="3180" w:dyaOrig="960" w14:anchorId="74D28E14">
          <v:shape id="_x0000_i1309" type="#_x0000_t75" style="width:165.75pt;height:50.25pt" o:ole="" fillcolor="window">
            <v:imagedata r:id="rId598" o:title=""/>
          </v:shape>
          <o:OLEObject Type="Embed" ProgID="Equation.3" ShapeID="_x0000_i1309" DrawAspect="Content" ObjectID="_1708952668" r:id="rId599"/>
        </w:object>
      </w:r>
      <w:r w:rsidRPr="00927720">
        <w:t>                km</w:t>
      </w:r>
      <w:r w:rsidRPr="00927720">
        <w:tab/>
        <w:t>(F.</w:t>
      </w:r>
      <w:r w:rsidR="0013298A" w:rsidRPr="00927720">
        <w:t>4.2</w:t>
      </w:r>
      <w:r w:rsidRPr="00927720">
        <w:t>b)</w:t>
      </w:r>
    </w:p>
    <w:p w14:paraId="371A2065" w14:textId="77777777" w:rsidR="00846FFD" w:rsidRPr="00927720" w:rsidRDefault="00846FFD" w:rsidP="00570128">
      <w:pPr>
        <w:keepNext/>
        <w:keepLines/>
      </w:pPr>
      <w:r w:rsidRPr="00927720">
        <w:t>Les affaiblissements dus à l'oxygène et à la vapeur d'eau en présence ou en l'absence de pluie, pour le trajet terminal-volume commun, sont maintenant donnés:</w:t>
      </w:r>
    </w:p>
    <w:p w14:paraId="005984DB" w14:textId="27FC4CB4" w:rsidR="00846FFD" w:rsidRPr="00927720" w:rsidRDefault="00846FFD" w:rsidP="00570128">
      <w:pPr>
        <w:pStyle w:val="Equation"/>
        <w:keepNext/>
        <w:keepLines/>
      </w:pPr>
      <w:r w:rsidRPr="00927720">
        <w:tab/>
      </w:r>
      <w:r w:rsidRPr="00927720">
        <w:tab/>
      </w:r>
      <w:r w:rsidRPr="00927720">
        <w:rPr>
          <w:position w:val="-12"/>
        </w:rPr>
        <w:object w:dxaOrig="1100" w:dyaOrig="360" w14:anchorId="4CA18835">
          <v:shape id="_x0000_i1310" type="#_x0000_t75" style="width:57.75pt;height:21.75pt" o:ole="" fillcolor="window">
            <v:imagedata r:id="rId600" o:title=""/>
          </v:shape>
          <o:OLEObject Type="Embed" ProgID="Equation.3" ShapeID="_x0000_i1310" DrawAspect="Content" ObjectID="_1708952669" r:id="rId601"/>
        </w:object>
      </w:r>
      <w:r w:rsidRPr="00927720">
        <w:t>                km</w:t>
      </w:r>
      <w:r w:rsidRPr="00927720">
        <w:tab/>
        <w:t>(F.</w:t>
      </w:r>
      <w:r w:rsidR="0013298A" w:rsidRPr="00927720">
        <w:t>4.3</w:t>
      </w:r>
      <w:r w:rsidRPr="00927720">
        <w:t>a)</w:t>
      </w:r>
    </w:p>
    <w:p w14:paraId="054A87F3" w14:textId="164A0B72" w:rsidR="00846FFD" w:rsidRPr="00927720" w:rsidRDefault="00846FFD" w:rsidP="00570128">
      <w:pPr>
        <w:pStyle w:val="Equation"/>
        <w:keepNext/>
        <w:keepLines/>
      </w:pPr>
      <w:r w:rsidRPr="00927720">
        <w:tab/>
      </w:r>
      <w:r w:rsidRPr="00927720">
        <w:tab/>
      </w:r>
      <w:r w:rsidRPr="00927720">
        <w:rPr>
          <w:position w:val="-12"/>
        </w:rPr>
        <w:object w:dxaOrig="1200" w:dyaOrig="360" w14:anchorId="6BF3254E">
          <v:shape id="_x0000_i1311" type="#_x0000_t75" style="width:64.5pt;height:21.75pt" o:ole="" fillcolor="window">
            <v:imagedata r:id="rId602" o:title=""/>
          </v:shape>
          <o:OLEObject Type="Embed" ProgID="Equation.3" ShapeID="_x0000_i1311" DrawAspect="Content" ObjectID="_1708952670" r:id="rId603"/>
        </w:object>
      </w:r>
      <w:r w:rsidRPr="00927720">
        <w:t>                km</w:t>
      </w:r>
      <w:r w:rsidRPr="00927720">
        <w:tab/>
        <w:t>(F.</w:t>
      </w:r>
      <w:r w:rsidR="0013298A" w:rsidRPr="00927720">
        <w:t>4.3</w:t>
      </w:r>
      <w:r w:rsidRPr="00927720">
        <w:t>b)</w:t>
      </w:r>
    </w:p>
    <w:p w14:paraId="174E2636" w14:textId="5E9B549D" w:rsidR="00846FFD" w:rsidRPr="00927720" w:rsidRDefault="00846FFD" w:rsidP="00570128">
      <w:pPr>
        <w:pStyle w:val="Equation"/>
      </w:pPr>
      <w:r w:rsidRPr="00927720">
        <w:tab/>
      </w:r>
      <w:r w:rsidRPr="00927720">
        <w:tab/>
      </w:r>
      <w:r w:rsidRPr="00927720">
        <w:rPr>
          <w:position w:val="-12"/>
        </w:rPr>
        <w:object w:dxaOrig="1359" w:dyaOrig="360" w14:anchorId="69EB092F">
          <v:shape id="_x0000_i1312" type="#_x0000_t75" style="width:64.5pt;height:21.75pt" o:ole="" fillcolor="window">
            <v:imagedata r:id="rId604" o:title=""/>
          </v:shape>
          <o:OLEObject Type="Embed" ProgID="Equation.3" ShapeID="_x0000_i1312" DrawAspect="Content" ObjectID="_1708952671" r:id="rId605"/>
        </w:object>
      </w:r>
      <w:r w:rsidRPr="00927720">
        <w:t>                km</w:t>
      </w:r>
      <w:r w:rsidRPr="00927720">
        <w:tab/>
        <w:t>(F.</w:t>
      </w:r>
      <w:r w:rsidR="0013298A" w:rsidRPr="00927720">
        <w:t>4.3</w:t>
      </w:r>
      <w:r w:rsidRPr="00927720">
        <w:t>c)</w:t>
      </w:r>
    </w:p>
    <w:p w14:paraId="2C1C988E" w14:textId="2CFAD556" w:rsidR="00846FFD" w:rsidRPr="00927720" w:rsidRDefault="00846FFD" w:rsidP="00570128">
      <w:pPr>
        <w:tabs>
          <w:tab w:val="left" w:pos="567"/>
          <w:tab w:val="center" w:pos="6804"/>
          <w:tab w:val="right" w:pos="9072"/>
        </w:tabs>
      </w:pPr>
      <w:r w:rsidRPr="00927720">
        <w:t xml:space="preserve">où </w:t>
      </w:r>
      <w:r w:rsidRPr="00927720">
        <w:rPr>
          <w:szCs w:val="24"/>
        </w:rPr>
        <w:sym w:font="Symbol" w:char="F067"/>
      </w:r>
      <w:r w:rsidRPr="00927720">
        <w:rPr>
          <w:i/>
          <w:vertAlign w:val="subscript"/>
        </w:rPr>
        <w:t>o</w:t>
      </w:r>
      <w:r w:rsidRPr="00927720">
        <w:t xml:space="preserve">, l'affaiblissement linéique au niveau de la mer dû à l'oxygène, figure dans le </w:t>
      </w:r>
      <w:r w:rsidR="0094780A" w:rsidRPr="00927720">
        <w:t>Tableau</w:t>
      </w:r>
      <w:r w:rsidR="00823A9B" w:rsidRPr="00927720">
        <w:t> </w:t>
      </w:r>
      <w:r w:rsidR="007A683A" w:rsidRPr="00927720">
        <w:t>4</w:t>
      </w:r>
      <w:r w:rsidRPr="00927720">
        <w:t>.</w:t>
      </w:r>
    </w:p>
    <w:p w14:paraId="60155650" w14:textId="77777777" w:rsidR="00846FFD" w:rsidRPr="00927720" w:rsidRDefault="00846FFD" w:rsidP="00570128">
      <w:pPr>
        <w:pStyle w:val="Heading2"/>
      </w:pPr>
      <w:r w:rsidRPr="00927720">
        <w:t>F.5</w:t>
      </w:r>
      <w:r w:rsidRPr="00927720">
        <w:tab/>
        <w:t>Densité de vapeur d'eau en présence de pluie</w:t>
      </w:r>
    </w:p>
    <w:p w14:paraId="2D9D31A3" w14:textId="50F13C69" w:rsidR="00846FFD" w:rsidRPr="00927720" w:rsidRDefault="00846FFD" w:rsidP="00570128">
      <w:r w:rsidRPr="00927720">
        <w:t>Dans la présente section, on donne la méthode de calcul de la densité de vapeur d'eau atmosphérique en présence de pluie. L'équation en deux parties (F.</w:t>
      </w:r>
      <w:r w:rsidR="0013298A" w:rsidRPr="00927720">
        <w:t>5.1</w:t>
      </w:r>
      <w:r w:rsidRPr="00927720">
        <w:t>) est utilisée dans les sections précédentes.</w:t>
      </w:r>
    </w:p>
    <w:p w14:paraId="02861209" w14:textId="2BB17411" w:rsidR="00FB37D4" w:rsidRPr="00927720" w:rsidRDefault="00FB37D4" w:rsidP="00570128">
      <w:pPr>
        <w:pStyle w:val="Equation"/>
      </w:pPr>
      <w:r w:rsidRPr="00927720">
        <w:tab/>
      </w:r>
      <w:r w:rsidRPr="00927720">
        <w:tab/>
      </w:r>
      <m:oMath>
        <m:sSub>
          <m:sSubPr>
            <m:ctrlPr>
              <w:rPr>
                <w:rFonts w:ascii="Cambria Math" w:hAnsi="Cambria Math"/>
                <w:i/>
              </w:rPr>
            </m:ctrlPr>
          </m:sSubPr>
          <m:e>
            <m:r>
              <m:rPr>
                <m:sty m:val="p"/>
              </m:rPr>
              <w:rPr>
                <w:rFonts w:ascii="Cambria Math" w:hAnsi="Cambria Math"/>
              </w:rPr>
              <m:t>ρ</m:t>
            </m:r>
          </m:e>
          <m:sub>
            <m:r>
              <w:rPr>
                <w:rFonts w:ascii="Cambria Math" w:hAnsi="Cambria Math"/>
              </w:rPr>
              <m:t>surr</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rPr>
                    <m:t>+0,4+0,0003</m:t>
                  </m:r>
                  <m:sSub>
                    <m:sSubPr>
                      <m:ctrlPr>
                        <w:rPr>
                          <w:rFonts w:ascii="Cambria Math" w:hAnsi="Cambria Math"/>
                          <w:i/>
                        </w:rPr>
                      </m:ctrlPr>
                    </m:sSubPr>
                    <m:e>
                      <m:r>
                        <w:rPr>
                          <w:rFonts w:ascii="Cambria Math" w:hAnsi="Cambria Math"/>
                        </w:rPr>
                        <m:t>h</m:t>
                      </m:r>
                    </m:e>
                    <m:sub>
                      <m:r>
                        <w:rPr>
                          <w:rFonts w:ascii="Cambria Math" w:hAnsi="Cambria Math"/>
                        </w:rPr>
                        <m:t>sur</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sur</m:t>
                      </m:r>
                    </m:sub>
                  </m:sSub>
                  <m:r>
                    <w:rPr>
                      <w:rFonts w:ascii="Cambria Math" w:hAnsi="Cambria Math"/>
                    </w:rPr>
                    <m:t xml:space="preserve"> ≤2600</m:t>
                  </m:r>
                  <m:r>
                    <m:rPr>
                      <m:sty m:val="p"/>
                    </m:rPr>
                    <w:rPr>
                      <w:rFonts w:ascii="Cambria Math" w:hAnsi="Cambria Math"/>
                    </w:rPr>
                    <m:t>m</m:t>
                  </m:r>
                </m:e>
              </m:m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rPr>
                    <m:t>+5</m:t>
                  </m:r>
                  <m:r>
                    <m:rPr>
                      <m:sty m:val="p"/>
                    </m:rP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sur</m:t>
                              </m:r>
                            </m:sub>
                          </m:sSub>
                        </m:num>
                        <m:den>
                          <m:r>
                            <w:rPr>
                              <w:rFonts w:ascii="Cambria Math" w:hAnsi="Cambria Math"/>
                            </w:rPr>
                            <m:t>1800</m:t>
                          </m:r>
                        </m:den>
                      </m:f>
                    </m:e>
                  </m:d>
                  <m:r>
                    <w:rPr>
                      <w:rFonts w:ascii="Cambria Math" w:hAnsi="Cambria Math"/>
                    </w:rPr>
                    <m:t xml:space="preserve">                  </m:t>
                  </m:r>
                  <m:r>
                    <m:rPr>
                      <m:sty m:val="p"/>
                    </m:rPr>
                    <w:rPr>
                      <w:rFonts w:ascii="Cambria Math" w:hAnsi="Cambria Math"/>
                    </w:rPr>
                    <m:t>sinon</m:t>
                  </m:r>
                </m:e>
              </m:mr>
            </m:m>
          </m:e>
        </m:d>
      </m:oMath>
      <w:r w:rsidRPr="00927720">
        <w:rPr>
          <w:lang w:eastAsia="zh-CN"/>
        </w:rPr>
        <w:tab/>
        <w:t>(F.</w:t>
      </w:r>
      <w:r w:rsidR="0013298A" w:rsidRPr="00927720">
        <w:rPr>
          <w:lang w:eastAsia="zh-CN"/>
        </w:rPr>
        <w:t>5.1</w:t>
      </w:r>
      <w:r w:rsidRPr="00927720">
        <w:rPr>
          <w:lang w:eastAsia="zh-CN"/>
        </w:rPr>
        <w:t>)</w:t>
      </w:r>
    </w:p>
    <w:p w14:paraId="6C6E923F" w14:textId="77777777" w:rsidR="00846FFD" w:rsidRPr="00927720" w:rsidRDefault="00846FFD" w:rsidP="00570128">
      <w:pPr>
        <w:pStyle w:val="Heading2"/>
      </w:pPr>
      <w:r w:rsidRPr="00927720">
        <w:t>F.6</w:t>
      </w:r>
      <w:r w:rsidRPr="00927720">
        <w:tab/>
        <w:t xml:space="preserve">Affaiblissements linéiques au niveau de la mer </w:t>
      </w:r>
    </w:p>
    <w:p w14:paraId="68ED76D1" w14:textId="3AC4835D" w:rsidR="00846FFD" w:rsidRPr="00927720" w:rsidRDefault="00846FFD" w:rsidP="00570128">
      <w:pPr>
        <w:rPr>
          <w:b/>
        </w:rPr>
      </w:pPr>
      <w:r w:rsidRPr="00927720">
        <w:t xml:space="preserve">La présente section donne des équations utilisées dans les sections précédentes. </w:t>
      </w:r>
      <w:r w:rsidR="003309E7" w:rsidRPr="00927720">
        <w:t>À</w:t>
      </w:r>
      <w:r w:rsidRPr="00927720">
        <w:t xml:space="preserve"> noter que ces équations ne sont pas valables pour les fréquences au-dessus de 54 GHz. Des expressions plus générales sont données dans la Recommandation UIT-R P.676.</w:t>
      </w:r>
    </w:p>
    <w:p w14:paraId="78F43179" w14:textId="77777777" w:rsidR="00846FFD" w:rsidRPr="00927720" w:rsidRDefault="00846FFD" w:rsidP="00570128">
      <w:r w:rsidRPr="00927720">
        <w:t>Affaiblissement linéique au niveau de la mer dû à l'oxygène:</w:t>
      </w:r>
    </w:p>
    <w:p w14:paraId="4B1AF155" w14:textId="68E9C35B" w:rsidR="00846FFD" w:rsidRPr="00927720" w:rsidRDefault="00846FFD" w:rsidP="00570128">
      <w:pPr>
        <w:pStyle w:val="Equation"/>
      </w:pPr>
      <w:r w:rsidRPr="00927720">
        <w:rPr>
          <w:lang w:eastAsia="zh-CN"/>
        </w:rPr>
        <w:tab/>
      </w:r>
      <w:r w:rsidRPr="00927720">
        <w:rPr>
          <w:lang w:eastAsia="zh-CN"/>
        </w:rPr>
        <w:tab/>
      </w:r>
      <w:r w:rsidRPr="00927720">
        <w:rPr>
          <w:position w:val="-36"/>
          <w:lang w:eastAsia="zh-CN"/>
        </w:rPr>
        <w:object w:dxaOrig="4500" w:dyaOrig="840" w14:anchorId="78CC46FB">
          <v:shape id="_x0000_i1313" type="#_x0000_t75" style="width:223.5pt;height:43.5pt" o:ole="" fillcolor="window">
            <v:imagedata r:id="rId606" o:title=""/>
          </v:shape>
          <o:OLEObject Type="Embed" ProgID="Equation.3" ShapeID="_x0000_i1313" DrawAspect="Content" ObjectID="_1708952672" r:id="rId607"/>
        </w:object>
      </w:r>
      <w:r w:rsidRPr="00927720">
        <w:t>                </w:t>
      </w:r>
      <w:r w:rsidRPr="00927720">
        <w:rPr>
          <w:lang w:eastAsia="zh-CN"/>
        </w:rPr>
        <w:t>dB/km</w:t>
      </w:r>
      <w:r w:rsidRPr="00927720">
        <w:rPr>
          <w:lang w:eastAsia="zh-CN"/>
        </w:rPr>
        <w:tab/>
        <w:t>(F.</w:t>
      </w:r>
      <w:r w:rsidR="0013298A" w:rsidRPr="00927720">
        <w:rPr>
          <w:lang w:eastAsia="zh-CN"/>
        </w:rPr>
        <w:t>6.1</w:t>
      </w:r>
      <w:r w:rsidRPr="00927720">
        <w:rPr>
          <w:lang w:eastAsia="zh-CN"/>
        </w:rPr>
        <w:t>)</w:t>
      </w:r>
    </w:p>
    <w:p w14:paraId="63A925D0" w14:textId="77777777" w:rsidR="00846FFD" w:rsidRPr="00927720" w:rsidRDefault="00846FFD" w:rsidP="00570128">
      <w:pPr>
        <w:keepNext/>
        <w:keepLines/>
      </w:pPr>
      <w:r w:rsidRPr="00927720">
        <w:t>Affaiblissement linéique au niveau de la mer dû à la vapeur d'eau en dB/km:</w:t>
      </w:r>
    </w:p>
    <w:p w14:paraId="42FC0548" w14:textId="6B217D8A" w:rsidR="00846FFD" w:rsidRPr="00927720" w:rsidRDefault="00846FFD" w:rsidP="00570128">
      <w:pPr>
        <w:pStyle w:val="Equation"/>
      </w:pPr>
      <w:r w:rsidRPr="00927720">
        <w:rPr>
          <w:lang w:eastAsia="zh-CN"/>
        </w:rPr>
        <w:tab/>
      </w:r>
      <w:r w:rsidRPr="00927720">
        <w:rPr>
          <w:position w:val="-36"/>
          <w:lang w:eastAsia="zh-CN"/>
        </w:rPr>
        <w:object w:dxaOrig="8080" w:dyaOrig="840" w14:anchorId="4FCC1580">
          <v:shape id="_x0000_i1314" type="#_x0000_t75" style="width:396pt;height:43.5pt" o:ole="" fillcolor="window">
            <v:imagedata r:id="rId608" o:title=""/>
          </v:shape>
          <o:OLEObject Type="Embed" ProgID="Equation.3" ShapeID="_x0000_i1314" DrawAspect="Content" ObjectID="_1708952673" r:id="rId609"/>
        </w:object>
      </w:r>
      <w:r w:rsidRPr="00927720">
        <w:rPr>
          <w:lang w:eastAsia="zh-CN"/>
        </w:rPr>
        <w:tab/>
        <w:t>(F.</w:t>
      </w:r>
      <w:r w:rsidR="0013298A" w:rsidRPr="00927720">
        <w:rPr>
          <w:lang w:eastAsia="zh-CN"/>
        </w:rPr>
        <w:t>6.2</w:t>
      </w:r>
      <w:r w:rsidRPr="00927720">
        <w:rPr>
          <w:lang w:eastAsia="zh-CN"/>
        </w:rPr>
        <w:t>)</w:t>
      </w:r>
    </w:p>
    <w:p w14:paraId="596373F2" w14:textId="77777777" w:rsidR="00846FFD" w:rsidRPr="00927720" w:rsidRDefault="00846FFD" w:rsidP="00570128">
      <w:r w:rsidRPr="00927720">
        <w:t>où:</w:t>
      </w:r>
    </w:p>
    <w:p w14:paraId="5763EE1E" w14:textId="4AC1E8EB" w:rsidR="00846FFD" w:rsidRPr="00927720" w:rsidRDefault="00846FFD" w:rsidP="00570128">
      <w:pPr>
        <w:pStyle w:val="Equation"/>
        <w:tabs>
          <w:tab w:val="left" w:pos="2835"/>
        </w:tabs>
        <w:spacing w:before="0"/>
      </w:pPr>
      <w:r w:rsidRPr="00927720">
        <w:lastRenderedPageBreak/>
        <w:tab/>
      </w:r>
      <w:r w:rsidRPr="00927720">
        <w:tab/>
      </w:r>
      <w:r w:rsidRPr="00927720">
        <w:rPr>
          <w:position w:val="-12"/>
        </w:rPr>
        <w:object w:dxaOrig="2140" w:dyaOrig="360" w14:anchorId="6361B553">
          <v:shape id="_x0000_i1315" type="#_x0000_t75" style="width:108pt;height:21.75pt" o:ole="">
            <v:imagedata r:id="rId610" o:title=""/>
          </v:shape>
          <o:OLEObject Type="Embed" ProgID="Equation.3" ShapeID="_x0000_i1315" DrawAspect="Content" ObjectID="_1708952674" r:id="rId611"/>
        </w:object>
      </w:r>
      <w:r w:rsidRPr="00927720">
        <w:rPr>
          <w:lang w:eastAsia="zh-CN"/>
        </w:rPr>
        <w:tab/>
        <w:t>(F.</w:t>
      </w:r>
      <w:r w:rsidR="0013298A" w:rsidRPr="00927720">
        <w:rPr>
          <w:lang w:eastAsia="zh-CN"/>
        </w:rPr>
        <w:t>6.2</w:t>
      </w:r>
      <w:r w:rsidRPr="00927720">
        <w:rPr>
          <w:lang w:eastAsia="zh-CN"/>
        </w:rPr>
        <w:t>a)</w:t>
      </w:r>
    </w:p>
    <w:p w14:paraId="2FB2E19F" w14:textId="70B0817A" w:rsidR="00FB37D4" w:rsidRPr="00927720" w:rsidRDefault="00FB37D4" w:rsidP="00570128">
      <w:pPr>
        <w:pStyle w:val="Equation"/>
        <w:spacing w:before="0"/>
      </w:pPr>
      <w:r w:rsidRPr="00927720">
        <w:tab/>
      </w:r>
      <w:r w:rsidRPr="00927720">
        <w:tab/>
      </w:r>
      <m:oMath>
        <m:sSub>
          <m:sSubPr>
            <m:ctrlPr>
              <w:rPr>
                <w:rFonts w:ascii="Cambria Math" w:hAnsi="Cambria Math"/>
                <w:i/>
              </w:rPr>
            </m:ctrlPr>
          </m:sSubPr>
          <m:e>
            <m:r>
              <m:rPr>
                <m:sty m:val="p"/>
              </m:rPr>
              <w:rPr>
                <w:rFonts w:ascii="Cambria Math" w:hAnsi="Cambria Math"/>
              </w:rPr>
              <m:t>ρ</m:t>
            </m:r>
          </m:e>
          <m:sub>
            <m:r>
              <w:rPr>
                <w:rFonts w:ascii="Cambria Math" w:hAnsi="Cambria Math"/>
              </w:rPr>
              <m:t>sea</m:t>
            </m:r>
          </m:sub>
        </m:sSub>
        <m:r>
          <w:rPr>
            <w:rFonts w:ascii="Cambria Math" w:hAnsi="Cambria Math"/>
          </w:rPr>
          <m:t>=</m:t>
        </m:r>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m:rPr>
            <m:sty m:val="p"/>
          </m:rPr>
          <w:rPr>
            <w:rFonts w:ascii="Cambria Math" w:hAnsi="Cambria Math"/>
          </w:rPr>
          <m:t>exp</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sur</m:t>
                    </m:r>
                  </m:sub>
                </m:sSub>
              </m:num>
              <m:den>
                <m:r>
                  <w:rPr>
                    <w:rFonts w:ascii="Cambria Math" w:hAnsi="Cambria Math"/>
                  </w:rPr>
                  <m:t>2000</m:t>
                </m:r>
              </m:den>
            </m:f>
          </m:e>
        </m:d>
      </m:oMath>
      <w:r w:rsidRPr="00927720">
        <w:t>                </w:t>
      </w:r>
      <w:r w:rsidRPr="00927720">
        <w:rPr>
          <w:lang w:eastAsia="zh-CN"/>
        </w:rPr>
        <w:t>g/m</w:t>
      </w:r>
      <w:r w:rsidRPr="00927720">
        <w:rPr>
          <w:vertAlign w:val="superscript"/>
          <w:lang w:eastAsia="zh-CN"/>
        </w:rPr>
        <w:t>3</w:t>
      </w:r>
      <w:r w:rsidRPr="00927720">
        <w:rPr>
          <w:lang w:eastAsia="zh-CN"/>
        </w:rPr>
        <w:tab/>
        <w:t>(F.</w:t>
      </w:r>
      <w:r w:rsidR="0013298A" w:rsidRPr="00927720">
        <w:rPr>
          <w:lang w:eastAsia="zh-CN"/>
        </w:rPr>
        <w:t>6.2</w:t>
      </w:r>
      <w:r w:rsidRPr="00927720">
        <w:rPr>
          <w:lang w:eastAsia="zh-CN"/>
        </w:rPr>
        <w:t>b)</w:t>
      </w:r>
    </w:p>
    <w:p w14:paraId="7C8659BD" w14:textId="77777777" w:rsidR="00846FFD" w:rsidRPr="00927720" w:rsidRDefault="00846FFD" w:rsidP="00570128"/>
    <w:p w14:paraId="7714E076" w14:textId="77777777" w:rsidR="00846FFD" w:rsidRPr="00927720" w:rsidRDefault="00FB37D4" w:rsidP="00570128">
      <w:pPr>
        <w:pStyle w:val="AnnexNoTitle"/>
      </w:pPr>
      <w:r w:rsidRPr="00927720">
        <w:t xml:space="preserve">Pièce jointe </w:t>
      </w:r>
      <w:r w:rsidR="00846FFD" w:rsidRPr="00927720">
        <w:t>G</w:t>
      </w:r>
      <w:r w:rsidR="00846FFD" w:rsidRPr="00927720">
        <w:br/>
      </w:r>
      <w:r w:rsidR="00846FFD" w:rsidRPr="00927720">
        <w:br/>
        <w:t>Propagation par réflexion sur la couche sporadique E</w:t>
      </w:r>
    </w:p>
    <w:p w14:paraId="76F402DA" w14:textId="77777777" w:rsidR="00846FFD" w:rsidRPr="00927720" w:rsidRDefault="00FB37D4" w:rsidP="00570128">
      <w:pPr>
        <w:pStyle w:val="Normalaftertitle"/>
      </w:pPr>
      <w:r w:rsidRPr="00927720">
        <w:t>Dans la</w:t>
      </w:r>
      <w:r w:rsidR="00846FFD" w:rsidRPr="00927720">
        <w:t xml:space="preserve"> présent</w:t>
      </w:r>
      <w:r w:rsidRPr="00927720">
        <w:t>e</w:t>
      </w:r>
      <w:r w:rsidR="00846FFD" w:rsidRPr="00927720">
        <w:t xml:space="preserve"> </w:t>
      </w:r>
      <w:r w:rsidRPr="00927720">
        <w:t>Pièce jointe</w:t>
      </w:r>
      <w:r w:rsidR="00846FFD" w:rsidRPr="00927720">
        <w:t xml:space="preserve">, on décrit une méthode donnant l'affaiblissement de transmission de référence par la couche sporadique E non dépassé pendant </w:t>
      </w:r>
      <w:r w:rsidR="00846FFD" w:rsidRPr="00927720">
        <w:rPr>
          <w:i/>
        </w:rPr>
        <w:t>p</w:t>
      </w:r>
      <w:r w:rsidR="00846FFD" w:rsidRPr="00927720">
        <w:t>% du temps, sur la base de cartes de la valeur de foEs dépassée pendant 0,1%, 1%, 10% et 50% d'une année moyenne (FoEs0.1.txt, FoEs01.txt, FoEs10.txt et FoEs50.txt respectivement). Cette méthode est destinée à être utilisée essentiellement pour prévoir les brouillages sur de longs trajets à des latitudes faibles ou moyennes. Elle ne doit pas être considérée comme fiable pour des latitudes géomagnétiques faibles ou élevées et elle ne doit pas être utilisée pour un trajet en visibilité directe. Il convient de noter que la présence de signaux de forte intensité en raison de ce phénomène dépend très largement des saisons.</w:t>
      </w:r>
    </w:p>
    <w:p w14:paraId="0A1E6C4B" w14:textId="7398FD06" w:rsidR="00846FFD" w:rsidRPr="00927720" w:rsidRDefault="00846FFD" w:rsidP="00570128">
      <w:r w:rsidRPr="00927720">
        <w:t>Les calculs intègrent l'effet d'écran du terminal qui varie selon l'angle d'incidence. Ainsi, pour toutes les longueurs de trajet, les calculs sont faits pour une propagation à un bond et une propagation à deux bonds. Ces deux résultats sont combinés à la fin de la procédure.</w:t>
      </w:r>
    </w:p>
    <w:p w14:paraId="4C2D3FE7" w14:textId="77777777" w:rsidR="00846FFD" w:rsidRPr="00927720" w:rsidRDefault="00846FFD" w:rsidP="00570128">
      <w:pPr>
        <w:pStyle w:val="Heading2"/>
      </w:pPr>
      <w:r w:rsidRPr="00927720">
        <w:rPr>
          <w:bCs/>
        </w:rPr>
        <w:t>G.1</w:t>
      </w:r>
      <w:r w:rsidRPr="00927720">
        <w:tab/>
        <w:t>Calcul de foEs</w:t>
      </w:r>
    </w:p>
    <w:p w14:paraId="7EF965C5" w14:textId="1243D7B3" w:rsidR="00846FFD" w:rsidRPr="00927720" w:rsidRDefault="00846FFD" w:rsidP="00570128">
      <w:r w:rsidRPr="00927720">
        <w:t xml:space="preserve">Pour un pourcentage de temps </w:t>
      </w:r>
      <w:r w:rsidRPr="00927720">
        <w:rPr>
          <w:i/>
        </w:rPr>
        <w:t>p</w:t>
      </w:r>
      <w:r w:rsidRPr="00927720">
        <w:t xml:space="preserve">% donné, on attribue les valeurs de pourcentage de temps utilisées pour l'interpolation ou l'extrapolation, </w:t>
      </w:r>
      <w:r w:rsidRPr="00927720">
        <w:rPr>
          <w:i/>
        </w:rPr>
        <w:t>p</w:t>
      </w:r>
      <w:r w:rsidRPr="00927720">
        <w:rPr>
          <w:vertAlign w:val="subscript"/>
        </w:rPr>
        <w:t>1</w:t>
      </w:r>
      <w:r w:rsidRPr="00927720">
        <w:t xml:space="preserve"> et </w:t>
      </w:r>
      <w:r w:rsidRPr="00927720">
        <w:rPr>
          <w:i/>
        </w:rPr>
        <w:t>p</w:t>
      </w:r>
      <w:r w:rsidRPr="00927720">
        <w:rPr>
          <w:vertAlign w:val="subscript"/>
        </w:rPr>
        <w:t>2</w:t>
      </w:r>
      <w:r w:rsidRPr="00927720">
        <w:t xml:space="preserve"> conformément au Tableau </w:t>
      </w:r>
      <w:r w:rsidR="0013298A" w:rsidRPr="00927720">
        <w:t>G.1</w:t>
      </w:r>
      <w:r w:rsidRPr="00927720">
        <w:t>.</w:t>
      </w:r>
    </w:p>
    <w:p w14:paraId="40C22323" w14:textId="18F831CA" w:rsidR="00846FFD" w:rsidRPr="00927720" w:rsidRDefault="00846FFD" w:rsidP="00570128">
      <w:pPr>
        <w:pStyle w:val="TableNo"/>
      </w:pPr>
      <w:r w:rsidRPr="00927720">
        <w:t xml:space="preserve">TABLEAU </w:t>
      </w:r>
      <w:r w:rsidR="0013298A" w:rsidRPr="00927720">
        <w:t>G.1</w:t>
      </w:r>
    </w:p>
    <w:p w14:paraId="72CAD732" w14:textId="77777777" w:rsidR="00846FFD" w:rsidRPr="00927720" w:rsidRDefault="00846FFD" w:rsidP="00570128">
      <w:pPr>
        <w:pStyle w:val="Tabletitle"/>
      </w:pPr>
      <w:r w:rsidRPr="00927720">
        <w:t xml:space="preserve">Conditions pour fixer </w:t>
      </w:r>
      <w:r w:rsidRPr="00927720">
        <w:rPr>
          <w:i/>
          <w:iCs/>
        </w:rPr>
        <w:t>p</w:t>
      </w:r>
      <w:r w:rsidRPr="00927720">
        <w:rPr>
          <w:vertAlign w:val="subscript"/>
        </w:rPr>
        <w:t>1</w:t>
      </w:r>
      <w:r w:rsidRPr="00927720">
        <w:t xml:space="preserve"> et </w:t>
      </w:r>
      <w:r w:rsidRPr="00927720">
        <w:rPr>
          <w:i/>
          <w:iCs/>
        </w:rPr>
        <w:t>p</w:t>
      </w:r>
      <w:r w:rsidRPr="00927720">
        <w:rPr>
          <w:vertAlign w:val="subscript"/>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846FFD" w:rsidRPr="00927720" w14:paraId="1E3FB344" w14:textId="77777777" w:rsidTr="002B0D4B">
        <w:trPr>
          <w:jc w:val="center"/>
        </w:trPr>
        <w:tc>
          <w:tcPr>
            <w:tcW w:w="1985" w:type="dxa"/>
            <w:vAlign w:val="center"/>
          </w:tcPr>
          <w:p w14:paraId="6AAE7F10" w14:textId="77777777" w:rsidR="00846FFD" w:rsidRPr="00927720" w:rsidRDefault="00846FFD" w:rsidP="00570128">
            <w:pPr>
              <w:pStyle w:val="Tablehead"/>
            </w:pPr>
            <w:r w:rsidRPr="00927720">
              <w:rPr>
                <w:iCs/>
              </w:rPr>
              <w:t>Pourcentage de temps</w:t>
            </w:r>
            <w:r w:rsidRPr="00927720">
              <w:rPr>
                <w:i/>
              </w:rPr>
              <w:t xml:space="preserve"> p</w:t>
            </w:r>
            <w:r w:rsidRPr="00927720">
              <w:t>%</w:t>
            </w:r>
          </w:p>
        </w:tc>
        <w:tc>
          <w:tcPr>
            <w:tcW w:w="1985" w:type="dxa"/>
            <w:vAlign w:val="center"/>
          </w:tcPr>
          <w:p w14:paraId="434D8A37" w14:textId="77777777" w:rsidR="00846FFD" w:rsidRPr="00927720" w:rsidRDefault="00846FFD" w:rsidP="00570128">
            <w:pPr>
              <w:pStyle w:val="Tablehead"/>
            </w:pPr>
            <w:r w:rsidRPr="00927720">
              <w:rPr>
                <w:i/>
                <w:iCs/>
              </w:rPr>
              <w:t>p</w:t>
            </w:r>
            <w:r w:rsidRPr="00927720">
              <w:rPr>
                <w:vertAlign w:val="subscript"/>
              </w:rPr>
              <w:t>1</w:t>
            </w:r>
          </w:p>
        </w:tc>
        <w:tc>
          <w:tcPr>
            <w:tcW w:w="1985" w:type="dxa"/>
            <w:vAlign w:val="center"/>
          </w:tcPr>
          <w:p w14:paraId="10BC2E0F" w14:textId="77777777" w:rsidR="00846FFD" w:rsidRPr="00927720" w:rsidRDefault="00846FFD" w:rsidP="00570128">
            <w:pPr>
              <w:pStyle w:val="Tablehead"/>
            </w:pPr>
            <w:r w:rsidRPr="00927720">
              <w:rPr>
                <w:i/>
                <w:iCs/>
              </w:rPr>
              <w:t>p</w:t>
            </w:r>
            <w:r w:rsidRPr="00927720">
              <w:rPr>
                <w:vertAlign w:val="subscript"/>
              </w:rPr>
              <w:t>2</w:t>
            </w:r>
          </w:p>
        </w:tc>
      </w:tr>
      <w:tr w:rsidR="00846FFD" w:rsidRPr="00927720" w14:paraId="4E18AC1B" w14:textId="77777777" w:rsidTr="002B0D4B">
        <w:trPr>
          <w:jc w:val="center"/>
        </w:trPr>
        <w:tc>
          <w:tcPr>
            <w:tcW w:w="1985" w:type="dxa"/>
          </w:tcPr>
          <w:p w14:paraId="0CCD0BED" w14:textId="77777777" w:rsidR="00846FFD" w:rsidRPr="00927720" w:rsidRDefault="00846FFD" w:rsidP="00570128">
            <w:pPr>
              <w:pStyle w:val="Tabletext"/>
              <w:jc w:val="center"/>
            </w:pPr>
            <w:r w:rsidRPr="00927720">
              <w:rPr>
                <w:i/>
              </w:rPr>
              <w:t>p</w:t>
            </w:r>
            <w:r w:rsidRPr="00927720">
              <w:t xml:space="preserve"> &lt; 1%</w:t>
            </w:r>
          </w:p>
        </w:tc>
        <w:tc>
          <w:tcPr>
            <w:tcW w:w="1985" w:type="dxa"/>
          </w:tcPr>
          <w:p w14:paraId="314F3CDE" w14:textId="77777777" w:rsidR="00846FFD" w:rsidRPr="00927720" w:rsidRDefault="00846FFD" w:rsidP="00570128">
            <w:pPr>
              <w:pStyle w:val="Tabletext"/>
              <w:jc w:val="center"/>
            </w:pPr>
            <w:r w:rsidRPr="00927720">
              <w:t>0,1%</w:t>
            </w:r>
          </w:p>
        </w:tc>
        <w:tc>
          <w:tcPr>
            <w:tcW w:w="1985" w:type="dxa"/>
          </w:tcPr>
          <w:p w14:paraId="47DEEC36" w14:textId="77777777" w:rsidR="00846FFD" w:rsidRPr="00927720" w:rsidRDefault="00846FFD" w:rsidP="00570128">
            <w:pPr>
              <w:pStyle w:val="Tabletext"/>
              <w:jc w:val="center"/>
            </w:pPr>
            <w:r w:rsidRPr="00927720">
              <w:t>1%</w:t>
            </w:r>
          </w:p>
        </w:tc>
      </w:tr>
      <w:tr w:rsidR="00846FFD" w:rsidRPr="00927720" w14:paraId="3A14D993" w14:textId="77777777" w:rsidTr="002B0D4B">
        <w:trPr>
          <w:jc w:val="center"/>
        </w:trPr>
        <w:tc>
          <w:tcPr>
            <w:tcW w:w="1985" w:type="dxa"/>
          </w:tcPr>
          <w:p w14:paraId="238F7581" w14:textId="77777777" w:rsidR="00846FFD" w:rsidRPr="00927720" w:rsidRDefault="00846FFD" w:rsidP="00570128">
            <w:pPr>
              <w:pStyle w:val="Tabletext"/>
              <w:jc w:val="center"/>
            </w:pPr>
            <w:r w:rsidRPr="00927720">
              <w:t xml:space="preserve">1% ≤ </w:t>
            </w:r>
            <w:r w:rsidRPr="00927720">
              <w:rPr>
                <w:i/>
              </w:rPr>
              <w:t>p</w:t>
            </w:r>
            <w:r w:rsidRPr="00927720">
              <w:t xml:space="preserve"> ≤ 10%</w:t>
            </w:r>
          </w:p>
        </w:tc>
        <w:tc>
          <w:tcPr>
            <w:tcW w:w="1985" w:type="dxa"/>
          </w:tcPr>
          <w:p w14:paraId="519BACB4" w14:textId="77777777" w:rsidR="00846FFD" w:rsidRPr="00927720" w:rsidRDefault="00846FFD" w:rsidP="00570128">
            <w:pPr>
              <w:pStyle w:val="Tabletext"/>
              <w:jc w:val="center"/>
            </w:pPr>
            <w:r w:rsidRPr="00927720">
              <w:t>1%</w:t>
            </w:r>
          </w:p>
        </w:tc>
        <w:tc>
          <w:tcPr>
            <w:tcW w:w="1985" w:type="dxa"/>
          </w:tcPr>
          <w:p w14:paraId="5C3D633C" w14:textId="77777777" w:rsidR="00846FFD" w:rsidRPr="00927720" w:rsidRDefault="00846FFD" w:rsidP="00570128">
            <w:pPr>
              <w:pStyle w:val="Tabletext"/>
              <w:jc w:val="center"/>
            </w:pPr>
            <w:r w:rsidRPr="00927720">
              <w:t>10%</w:t>
            </w:r>
          </w:p>
        </w:tc>
      </w:tr>
      <w:tr w:rsidR="00846FFD" w:rsidRPr="00927720" w14:paraId="200F6AA6" w14:textId="77777777" w:rsidTr="002B0D4B">
        <w:trPr>
          <w:jc w:val="center"/>
        </w:trPr>
        <w:tc>
          <w:tcPr>
            <w:tcW w:w="1985" w:type="dxa"/>
          </w:tcPr>
          <w:p w14:paraId="4CEBC201" w14:textId="77777777" w:rsidR="00846FFD" w:rsidRPr="00927720" w:rsidRDefault="00846FFD" w:rsidP="00570128">
            <w:pPr>
              <w:pStyle w:val="Tabletext"/>
              <w:jc w:val="center"/>
            </w:pPr>
            <w:r w:rsidRPr="00927720">
              <w:t xml:space="preserve">10% &lt; </w:t>
            </w:r>
            <w:r w:rsidRPr="00927720">
              <w:rPr>
                <w:i/>
              </w:rPr>
              <w:t>p</w:t>
            </w:r>
          </w:p>
        </w:tc>
        <w:tc>
          <w:tcPr>
            <w:tcW w:w="1985" w:type="dxa"/>
          </w:tcPr>
          <w:p w14:paraId="0B7E85E5" w14:textId="77777777" w:rsidR="00846FFD" w:rsidRPr="00927720" w:rsidRDefault="00846FFD" w:rsidP="00570128">
            <w:pPr>
              <w:pStyle w:val="Tabletext"/>
              <w:jc w:val="center"/>
            </w:pPr>
            <w:r w:rsidRPr="00927720">
              <w:t>10%</w:t>
            </w:r>
          </w:p>
        </w:tc>
        <w:tc>
          <w:tcPr>
            <w:tcW w:w="1985" w:type="dxa"/>
          </w:tcPr>
          <w:p w14:paraId="0FE35A64" w14:textId="77777777" w:rsidR="00846FFD" w:rsidRPr="00927720" w:rsidRDefault="00846FFD" w:rsidP="00570128">
            <w:pPr>
              <w:pStyle w:val="Tabletext"/>
              <w:jc w:val="center"/>
            </w:pPr>
            <w:r w:rsidRPr="00927720">
              <w:t>50%</w:t>
            </w:r>
          </w:p>
        </w:tc>
      </w:tr>
    </w:tbl>
    <w:p w14:paraId="0A7B1E40" w14:textId="77777777" w:rsidR="00846FFD" w:rsidRPr="00927720" w:rsidRDefault="00846FFD" w:rsidP="00570128">
      <w:pPr>
        <w:pStyle w:val="Tablefin"/>
        <w:rPr>
          <w:lang w:val="fr-FR"/>
        </w:rPr>
      </w:pPr>
    </w:p>
    <w:p w14:paraId="30443CB7" w14:textId="77777777" w:rsidR="00846FFD" w:rsidRPr="00927720" w:rsidRDefault="00846FFD" w:rsidP="00570128">
      <w:r w:rsidRPr="00927720">
        <w:t xml:space="preserve">Pour un emplacement donné, on obtient les valeurs </w:t>
      </w:r>
      <w:r w:rsidRPr="00927720">
        <w:rPr>
          <w:i/>
          <w:iCs/>
        </w:rPr>
        <w:t>f</w:t>
      </w:r>
      <w:r w:rsidRPr="00927720">
        <w:rPr>
          <w:i/>
          <w:iCs/>
          <w:vertAlign w:val="subscript"/>
        </w:rPr>
        <w:t>oEs</w:t>
      </w:r>
      <w:r w:rsidRPr="00927720">
        <w:rPr>
          <w:vertAlign w:val="subscript"/>
        </w:rPr>
        <w:t>1</w:t>
      </w:r>
      <w:r w:rsidRPr="00927720">
        <w:t xml:space="preserve"> et </w:t>
      </w:r>
      <w:r w:rsidRPr="00927720">
        <w:rPr>
          <w:i/>
          <w:iCs/>
        </w:rPr>
        <w:t>f</w:t>
      </w:r>
      <w:r w:rsidRPr="00927720">
        <w:rPr>
          <w:i/>
          <w:iCs/>
          <w:vertAlign w:val="subscript"/>
        </w:rPr>
        <w:t>oEs</w:t>
      </w:r>
      <w:r w:rsidRPr="00927720">
        <w:rPr>
          <w:vertAlign w:val="subscript"/>
        </w:rPr>
        <w:t>2</w:t>
      </w:r>
      <w:r w:rsidRPr="00927720">
        <w:t xml:space="preserve"> à partir des cartes de valeurs de </w:t>
      </w:r>
      <w:r w:rsidRPr="00927720">
        <w:rPr>
          <w:i/>
          <w:iCs/>
        </w:rPr>
        <w:t>f</w:t>
      </w:r>
      <w:r w:rsidRPr="00927720">
        <w:rPr>
          <w:i/>
          <w:iCs/>
          <w:vertAlign w:val="subscript"/>
        </w:rPr>
        <w:t>oEs</w:t>
      </w:r>
      <w:r w:rsidRPr="00927720">
        <w:t xml:space="preserve"> dépassées, respectivement, pendant les pourcentages de temps </w:t>
      </w:r>
      <w:r w:rsidRPr="00927720">
        <w:rPr>
          <w:i/>
          <w:iCs/>
        </w:rPr>
        <w:t>p</w:t>
      </w:r>
      <w:r w:rsidRPr="00927720">
        <w:rPr>
          <w:vertAlign w:val="subscript"/>
        </w:rPr>
        <w:t>1</w:t>
      </w:r>
      <w:r w:rsidRPr="00927720">
        <w:t xml:space="preserve"> et </w:t>
      </w:r>
      <w:r w:rsidRPr="00927720">
        <w:rPr>
          <w:i/>
          <w:iCs/>
        </w:rPr>
        <w:t>p</w:t>
      </w:r>
      <w:r w:rsidRPr="00927720">
        <w:rPr>
          <w:vertAlign w:val="subscript"/>
        </w:rPr>
        <w:t>2</w:t>
      </w:r>
      <w:r w:rsidRPr="00927720">
        <w:t xml:space="preserve">%. On calcule la valeur de </w:t>
      </w:r>
      <w:r w:rsidRPr="00927720">
        <w:rPr>
          <w:i/>
          <w:iCs/>
        </w:rPr>
        <w:t>f</w:t>
      </w:r>
      <w:r w:rsidRPr="00927720">
        <w:rPr>
          <w:i/>
          <w:iCs/>
          <w:vertAlign w:val="subscript"/>
        </w:rPr>
        <w:t>oEs</w:t>
      </w:r>
      <w:r w:rsidRPr="00927720">
        <w:t xml:space="preserve"> dépassée pendant </w:t>
      </w:r>
      <w:r w:rsidRPr="00927720">
        <w:rPr>
          <w:i/>
        </w:rPr>
        <w:t>p</w:t>
      </w:r>
      <w:r w:rsidRPr="00927720">
        <w:t>% du temps comme suit:</w:t>
      </w:r>
    </w:p>
    <w:p w14:paraId="44DA0C8D" w14:textId="1D9B194E" w:rsidR="00846FFD" w:rsidRPr="00927720" w:rsidRDefault="00846FFD" w:rsidP="00570128">
      <w:pPr>
        <w:pStyle w:val="Equation"/>
        <w:tabs>
          <w:tab w:val="left" w:pos="7088"/>
        </w:tabs>
      </w:pPr>
      <w:r w:rsidRPr="00927720">
        <w:tab/>
      </w:r>
      <w:r w:rsidRPr="00927720">
        <w:tab/>
      </w:r>
      <w:r w:rsidRPr="00927720">
        <w:rPr>
          <w:position w:val="-64"/>
        </w:rPr>
        <w:object w:dxaOrig="3940" w:dyaOrig="1400" w14:anchorId="36762B96">
          <v:shape id="_x0000_i1316" type="#_x0000_t75" style="width:180pt;height:64.5pt" o:ole="">
            <v:imagedata r:id="rId612" o:title=""/>
          </v:shape>
          <o:OLEObject Type="Embed" ProgID="Equation.3" ShapeID="_x0000_i1316" DrawAspect="Content" ObjectID="_1708952675" r:id="rId613"/>
        </w:object>
      </w:r>
      <w:r w:rsidRPr="00927720">
        <w:t>                MHz</w:t>
      </w:r>
      <w:r w:rsidRPr="00927720">
        <w:tab/>
        <w:t>(G.1)</w:t>
      </w:r>
    </w:p>
    <w:p w14:paraId="7C204F6A" w14:textId="77777777" w:rsidR="00846FFD" w:rsidRPr="00927720" w:rsidRDefault="00846FFD" w:rsidP="00570128">
      <w:pPr>
        <w:pStyle w:val="Heading2"/>
      </w:pPr>
      <w:r w:rsidRPr="00927720">
        <w:t>G.2</w:t>
      </w:r>
      <w:r w:rsidRPr="00927720">
        <w:tab/>
        <w:t>Propagation à un bond</w:t>
      </w:r>
    </w:p>
    <w:p w14:paraId="7E939FAC" w14:textId="7D5B0B6B" w:rsidR="00846FFD" w:rsidRPr="00927720" w:rsidRDefault="00846FFD" w:rsidP="00570128">
      <w:r w:rsidRPr="00927720">
        <w:t xml:space="preserve">On calcule la valeur de </w:t>
      </w:r>
      <w:r w:rsidRPr="00927720">
        <w:rPr>
          <w:i/>
          <w:iCs/>
        </w:rPr>
        <w:t>f</w:t>
      </w:r>
      <w:r w:rsidRPr="00927720">
        <w:rPr>
          <w:i/>
          <w:iCs/>
          <w:vertAlign w:val="subscript"/>
        </w:rPr>
        <w:t>oEs</w:t>
      </w:r>
      <w:r w:rsidRPr="00927720">
        <w:t xml:space="preserve"> en MHz à l'aide de l'équation (G.</w:t>
      </w:r>
      <w:r w:rsidR="00BE14E2" w:rsidRPr="00927720">
        <w:t>1</w:t>
      </w:r>
      <w:r w:rsidRPr="00927720">
        <w:t>) pour le point à mi-trajet.</w:t>
      </w:r>
    </w:p>
    <w:p w14:paraId="00618798" w14:textId="77777777" w:rsidR="00846FFD" w:rsidRPr="00927720" w:rsidRDefault="00846FFD" w:rsidP="00570128">
      <w:r w:rsidRPr="00927720">
        <w:t>On calculer l'affaiblissement ionosphérique pour un seul bond comme suit:</w:t>
      </w:r>
    </w:p>
    <w:p w14:paraId="389B7A4E" w14:textId="7968900F" w:rsidR="00FB37D4" w:rsidRPr="00927720" w:rsidRDefault="00FB37D4" w:rsidP="00570128">
      <w:pPr>
        <w:pStyle w:val="Equation"/>
        <w:spacing w:before="0"/>
      </w:pPr>
      <w:r w:rsidRPr="00927720">
        <w:lastRenderedPageBreak/>
        <w:tab/>
      </w:r>
      <w:r w:rsidRPr="00927720">
        <w:rPr>
          <w:position w:val="-68"/>
        </w:rPr>
        <w:object w:dxaOrig="6940" w:dyaOrig="1480" w14:anchorId="6E72EBB0">
          <v:shape id="_x0000_i1317" type="#_x0000_t75" style="width:345.75pt;height:1in" o:ole="">
            <v:imagedata r:id="rId614" o:title=""/>
          </v:shape>
          <o:OLEObject Type="Embed" ProgID="Equation.3" ShapeID="_x0000_i1317" DrawAspect="Content" ObjectID="_1708952676" r:id="rId615"/>
        </w:object>
      </w:r>
      <w:r w:rsidRPr="00927720">
        <w:tab/>
        <w:t>(G.2)</w:t>
      </w:r>
    </w:p>
    <w:p w14:paraId="59A41EA3" w14:textId="77777777" w:rsidR="00846FFD" w:rsidRPr="00927720" w:rsidRDefault="00846FFD" w:rsidP="00570128">
      <w:r w:rsidRPr="00927720">
        <w:t>On calcule la longueur du trajet en pente comme suit:</w:t>
      </w:r>
    </w:p>
    <w:p w14:paraId="0838306E" w14:textId="27536BB8" w:rsidR="00846FFD" w:rsidRPr="00927720" w:rsidRDefault="00846FFD" w:rsidP="00570128">
      <w:pPr>
        <w:pStyle w:val="Equation"/>
        <w:keepNext/>
        <w:tabs>
          <w:tab w:val="left" w:pos="7088"/>
        </w:tabs>
      </w:pPr>
      <w:r w:rsidRPr="00927720">
        <w:tab/>
      </w:r>
      <w:r w:rsidRPr="00927720">
        <w:tab/>
      </w:r>
      <w:r w:rsidRPr="00927720">
        <w:rPr>
          <w:position w:val="-30"/>
        </w:rPr>
        <w:object w:dxaOrig="5140" w:dyaOrig="780" w14:anchorId="49C8A2BE">
          <v:shape id="_x0000_i1318" type="#_x0000_t75" style="width:252pt;height:36pt" o:ole="">
            <v:imagedata r:id="rId616" o:title=""/>
          </v:shape>
          <o:OLEObject Type="Embed" ProgID="Equation.3" ShapeID="_x0000_i1318" DrawAspect="Content" ObjectID="_1708952677" r:id="rId617"/>
        </w:object>
      </w:r>
      <w:r w:rsidRPr="00927720">
        <w:t>                km</w:t>
      </w:r>
      <w:r w:rsidRPr="00927720">
        <w:tab/>
        <w:t>(G.</w:t>
      </w:r>
      <w:r w:rsidR="007A683A" w:rsidRPr="00927720">
        <w:t>3</w:t>
      </w:r>
      <w:r w:rsidRPr="00927720">
        <w:t>)</w:t>
      </w:r>
    </w:p>
    <w:p w14:paraId="6EA69DF0" w14:textId="77777777" w:rsidR="00846FFD" w:rsidRPr="00927720" w:rsidRDefault="00846FFD" w:rsidP="00570128">
      <w:r w:rsidRPr="00927720">
        <w:t xml:space="preserve">où </w:t>
      </w:r>
      <w:r w:rsidRPr="00927720">
        <w:rPr>
          <w:i/>
        </w:rPr>
        <w:t>h</w:t>
      </w:r>
      <w:r w:rsidRPr="00927720">
        <w:rPr>
          <w:i/>
          <w:vertAlign w:val="subscript"/>
        </w:rPr>
        <w:t>es</w:t>
      </w:r>
      <w:r w:rsidRPr="00927720">
        <w:t xml:space="preserve"> est la hauteur de la couche sporadique E en km, prise égale à 120 km.</w:t>
      </w:r>
    </w:p>
    <w:p w14:paraId="0905DFF3" w14:textId="77777777" w:rsidR="00846FFD" w:rsidRPr="00927720" w:rsidRDefault="00846FFD" w:rsidP="00570128">
      <w:r w:rsidRPr="00927720">
        <w:t>L'affaiblissement en espace libre peut maintenant être calculé pour la distance en pente:</w:t>
      </w:r>
    </w:p>
    <w:p w14:paraId="416D2626" w14:textId="1E1053E7" w:rsidR="00846FFD" w:rsidRPr="00927720" w:rsidRDefault="00846FFD" w:rsidP="00570128">
      <w:pPr>
        <w:pStyle w:val="Equation"/>
      </w:pPr>
      <w:r w:rsidRPr="00927720">
        <w:tab/>
      </w:r>
      <w:r w:rsidRPr="00927720">
        <w:tab/>
      </w:r>
      <w:r w:rsidRPr="00927720">
        <w:rPr>
          <w:position w:val="-14"/>
        </w:rPr>
        <w:object w:dxaOrig="1560" w:dyaOrig="380" w14:anchorId="31182AC4">
          <v:shape id="_x0000_i1319" type="#_x0000_t75" style="width:79.5pt;height:21.75pt" o:ole="">
            <v:imagedata r:id="rId618" o:title=""/>
          </v:shape>
          <o:OLEObject Type="Embed" ProgID="Equation.3" ShapeID="_x0000_i1319" DrawAspect="Content" ObjectID="_1708952678" r:id="rId619"/>
        </w:object>
      </w:r>
      <w:r w:rsidRPr="00927720">
        <w:tab/>
        <w:t>(G.</w:t>
      </w:r>
      <w:r w:rsidR="007A683A" w:rsidRPr="00927720">
        <w:t>4</w:t>
      </w:r>
      <w:r w:rsidRPr="00927720">
        <w:t>)</w:t>
      </w:r>
    </w:p>
    <w:p w14:paraId="135D547A" w14:textId="584F6151" w:rsidR="00846FFD" w:rsidRPr="00927720" w:rsidRDefault="00846FFD" w:rsidP="00570128">
      <w:pPr>
        <w:pStyle w:val="Equation"/>
        <w:tabs>
          <w:tab w:val="clear" w:pos="4820"/>
          <w:tab w:val="clear" w:pos="9639"/>
          <w:tab w:val="left" w:pos="540"/>
          <w:tab w:val="center" w:pos="6660"/>
          <w:tab w:val="right" w:pos="9000"/>
        </w:tabs>
      </w:pPr>
      <w:r w:rsidRPr="00927720">
        <w:t xml:space="preserve">où la fonction </w:t>
      </w:r>
      <w:r w:rsidRPr="00927720">
        <w:rPr>
          <w:i/>
        </w:rPr>
        <w:t>L</w:t>
      </w:r>
      <w:r w:rsidRPr="00927720">
        <w:rPr>
          <w:i/>
          <w:vertAlign w:val="subscript"/>
        </w:rPr>
        <w:t>bfsD</w:t>
      </w:r>
      <w:r w:rsidRPr="00927720">
        <w:t xml:space="preserve"> est définie par l'équation (</w:t>
      </w:r>
      <w:r w:rsidR="007A683A" w:rsidRPr="00927720">
        <w:t>41</w:t>
      </w:r>
      <w:r w:rsidRPr="00927720">
        <w:t>).</w:t>
      </w:r>
    </w:p>
    <w:p w14:paraId="7E7E8989" w14:textId="77777777" w:rsidR="00846FFD" w:rsidRPr="00927720" w:rsidRDefault="00846FFD" w:rsidP="00570128">
      <w:r w:rsidRPr="00927720">
        <w:t>L'angle d'incidence du rayon au-dessus de l'horizontale locale, au niveau des deux terminaux, pour une propagation à un bond, est donné par:</w:t>
      </w:r>
    </w:p>
    <w:p w14:paraId="576F35F8" w14:textId="60DAC4B7" w:rsidR="00846FFD" w:rsidRPr="00927720" w:rsidRDefault="00846FFD" w:rsidP="00570128">
      <w:pPr>
        <w:pStyle w:val="Equation"/>
      </w:pPr>
      <w:r w:rsidRPr="00927720">
        <w:tab/>
      </w:r>
      <w:r w:rsidRPr="00927720">
        <w:tab/>
      </w:r>
      <w:r w:rsidRPr="00927720">
        <w:rPr>
          <w:position w:val="-26"/>
        </w:rPr>
        <w:object w:dxaOrig="4320" w:dyaOrig="639" w14:anchorId="072D6F95">
          <v:shape id="_x0000_i1320" type="#_x0000_t75" style="width:230.25pt;height:36pt" o:ole="">
            <v:imagedata r:id="rId620" o:title="" croptop="-13269f"/>
          </v:shape>
          <o:OLEObject Type="Embed" ProgID="Equation.3" ShapeID="_x0000_i1320" DrawAspect="Content" ObjectID="_1708952679" r:id="rId621"/>
        </w:object>
      </w:r>
      <w:r w:rsidRPr="00927720">
        <w:t>                rad</w:t>
      </w:r>
      <w:r w:rsidRPr="00927720">
        <w:tab/>
        <w:t>(G.</w:t>
      </w:r>
      <w:r w:rsidR="007A683A" w:rsidRPr="00927720">
        <w:t>5</w:t>
      </w:r>
      <w:r w:rsidRPr="00927720">
        <w:t>)</w:t>
      </w:r>
    </w:p>
    <w:p w14:paraId="607645D5" w14:textId="77777777" w:rsidR="00846FFD" w:rsidRPr="00927720" w:rsidRDefault="00846FFD" w:rsidP="00570128">
      <w:pPr>
        <w:keepNext/>
        <w:keepLines/>
      </w:pPr>
      <w:r w:rsidRPr="00927720">
        <w:t>où:</w:t>
      </w:r>
    </w:p>
    <w:p w14:paraId="3461D4F2" w14:textId="1BED6C0D" w:rsidR="00846FFD" w:rsidRPr="00927720" w:rsidRDefault="00846FFD" w:rsidP="00570128">
      <w:pPr>
        <w:pStyle w:val="Equation"/>
      </w:pPr>
      <w:r w:rsidRPr="00927720">
        <w:tab/>
      </w:r>
      <w:r w:rsidRPr="00927720">
        <w:tab/>
      </w:r>
      <w:r w:rsidRPr="00927720">
        <w:rPr>
          <w:position w:val="-30"/>
        </w:rPr>
        <w:object w:dxaOrig="940" w:dyaOrig="680" w14:anchorId="751E5A74">
          <v:shape id="_x0000_i1321" type="#_x0000_t75" style="width:50.25pt;height:36pt" o:ole="">
            <v:imagedata r:id="rId622" o:title=""/>
          </v:shape>
          <o:OLEObject Type="Embed" ProgID="Equation.3" ShapeID="_x0000_i1321" DrawAspect="Content" ObjectID="_1708952680" r:id="rId623"/>
        </w:object>
      </w:r>
      <w:r w:rsidRPr="00927720">
        <w:t>                rad</w:t>
      </w:r>
      <w:r w:rsidRPr="00927720">
        <w:tab/>
        <w:t>(G.</w:t>
      </w:r>
      <w:r w:rsidR="007A683A" w:rsidRPr="00927720">
        <w:t>5</w:t>
      </w:r>
      <w:r w:rsidRPr="00927720">
        <w:t>a)</w:t>
      </w:r>
    </w:p>
    <w:p w14:paraId="28331637" w14:textId="77777777" w:rsidR="00846FFD" w:rsidRPr="00927720" w:rsidRDefault="00846FFD" w:rsidP="00570128">
      <w:pPr>
        <w:keepNext/>
        <w:keepLines/>
      </w:pPr>
      <w:r w:rsidRPr="00927720">
        <w:t>Les angles de diffraction pour les deux terminaux sont donnés par:</w:t>
      </w:r>
    </w:p>
    <w:p w14:paraId="4AE80EB3" w14:textId="101E65F0" w:rsidR="00846FFD" w:rsidRPr="00927720" w:rsidRDefault="00846FFD" w:rsidP="00570128">
      <w:pPr>
        <w:pStyle w:val="Equation"/>
      </w:pPr>
      <w:r w:rsidRPr="00927720">
        <w:tab/>
      </w:r>
      <w:r w:rsidRPr="00927720">
        <w:tab/>
      </w:r>
      <w:r w:rsidRPr="00927720">
        <w:rPr>
          <w:position w:val="-14"/>
        </w:rPr>
        <w:object w:dxaOrig="2160" w:dyaOrig="380" w14:anchorId="2880FE3E">
          <v:shape id="_x0000_i1322" type="#_x0000_t75" style="width:108pt;height:21.75pt" o:ole="">
            <v:imagedata r:id="rId624" o:title=""/>
          </v:shape>
          <o:OLEObject Type="Embed" ProgID="Equation.3" ShapeID="_x0000_i1322" DrawAspect="Content" ObjectID="_1708952681" r:id="rId625"/>
        </w:object>
      </w:r>
      <w:r w:rsidR="00FB37D4" w:rsidRPr="00927720">
        <w:t xml:space="preserve">                   rad</w:t>
      </w:r>
      <w:r w:rsidRPr="00927720">
        <w:tab/>
        <w:t>(G.</w:t>
      </w:r>
      <w:r w:rsidR="007A683A" w:rsidRPr="00927720">
        <w:t>6</w:t>
      </w:r>
      <w:r w:rsidRPr="00927720">
        <w:t>)</w:t>
      </w:r>
    </w:p>
    <w:p w14:paraId="4388D73F" w14:textId="77777777" w:rsidR="00846FFD" w:rsidRPr="00927720" w:rsidRDefault="00846FFD" w:rsidP="00570128">
      <w:r w:rsidRPr="00927720">
        <w:t>Les paramètres de diffraction correspondants sont donnés par:</w:t>
      </w:r>
    </w:p>
    <w:p w14:paraId="73B66D24" w14:textId="295030FE" w:rsidR="00846FFD" w:rsidRPr="00927720" w:rsidRDefault="00846FFD" w:rsidP="00570128">
      <w:pPr>
        <w:pStyle w:val="Equation"/>
        <w:tabs>
          <w:tab w:val="left" w:pos="7088"/>
        </w:tabs>
      </w:pPr>
      <w:r w:rsidRPr="00927720">
        <w:tab/>
      </w:r>
      <w:r w:rsidRPr="00927720">
        <w:tab/>
      </w:r>
      <w:r w:rsidRPr="00927720">
        <w:rPr>
          <w:position w:val="-34"/>
        </w:rPr>
        <w:object w:dxaOrig="4300" w:dyaOrig="840" w14:anchorId="77A64BCA">
          <v:shape id="_x0000_i1323" type="#_x0000_t75" style="width:3in;height:36pt" o:ole="">
            <v:imagedata r:id="rId626" o:title=""/>
          </v:shape>
          <o:OLEObject Type="Embed" ProgID="Equation.3" ShapeID="_x0000_i1323" DrawAspect="Content" ObjectID="_1708952682" r:id="rId627"/>
        </w:object>
      </w:r>
      <w:r w:rsidRPr="00927720">
        <w:tab/>
        <w:t xml:space="preserve">si </w:t>
      </w:r>
      <w:r w:rsidRPr="00927720">
        <w:rPr>
          <w:position w:val="-14"/>
        </w:rPr>
        <w:object w:dxaOrig="840" w:dyaOrig="380" w14:anchorId="41B67839">
          <v:shape id="_x0000_i1324" type="#_x0000_t75" style="width:43.5pt;height:21.75pt" o:ole="">
            <v:imagedata r:id="rId628" o:title=""/>
          </v:shape>
          <o:OLEObject Type="Embed" ProgID="Equation.3" ShapeID="_x0000_i1324" DrawAspect="Content" ObjectID="_1708952683" r:id="rId629"/>
        </w:object>
      </w:r>
      <w:r w:rsidRPr="00927720">
        <w:tab/>
        <w:t>(G.</w:t>
      </w:r>
      <w:r w:rsidR="0013298A" w:rsidRPr="00927720">
        <w:t>6</w:t>
      </w:r>
      <w:r w:rsidRPr="00927720">
        <w:t>a)</w:t>
      </w:r>
    </w:p>
    <w:p w14:paraId="3885F571" w14:textId="79CC9497" w:rsidR="00846FFD" w:rsidRPr="00927720" w:rsidRDefault="00846FFD" w:rsidP="00570128">
      <w:pPr>
        <w:pStyle w:val="Equation"/>
        <w:tabs>
          <w:tab w:val="left" w:pos="7088"/>
        </w:tabs>
      </w:pPr>
      <w:r w:rsidRPr="00927720">
        <w:tab/>
      </w:r>
      <w:r w:rsidRPr="00927720">
        <w:tab/>
      </w:r>
      <w:r w:rsidRPr="00927720">
        <w:rPr>
          <w:position w:val="-34"/>
        </w:rPr>
        <w:object w:dxaOrig="4459" w:dyaOrig="840" w14:anchorId="102EF5A8">
          <v:shape id="_x0000_i1325" type="#_x0000_t75" style="width:3in;height:36pt" o:ole="">
            <v:imagedata r:id="rId630" o:title=""/>
          </v:shape>
          <o:OLEObject Type="Embed" ProgID="Equation.3" ShapeID="_x0000_i1325" DrawAspect="Content" ObjectID="_1708952684" r:id="rId631"/>
        </w:object>
      </w:r>
      <w:r w:rsidRPr="00927720">
        <w:tab/>
        <w:t>sinon</w:t>
      </w:r>
      <w:r w:rsidRPr="00927720">
        <w:tab/>
        <w:t>(G.</w:t>
      </w:r>
      <w:r w:rsidR="0013298A" w:rsidRPr="00927720">
        <w:t>6</w:t>
      </w:r>
      <w:r w:rsidRPr="00927720">
        <w:t>b)</w:t>
      </w:r>
    </w:p>
    <w:p w14:paraId="0625B12B" w14:textId="77777777" w:rsidR="00846FFD" w:rsidRPr="00927720" w:rsidRDefault="00846FFD" w:rsidP="00570128">
      <w:pPr>
        <w:keepNext/>
      </w:pPr>
      <w:r w:rsidRPr="00927720">
        <w:t>Les affaiblissements par diffraction, au niveau des deux terminaux, sont alors donnés par:</w:t>
      </w:r>
    </w:p>
    <w:p w14:paraId="6F0A6C2D" w14:textId="56C80DD6" w:rsidR="00846FFD" w:rsidRPr="00927720" w:rsidRDefault="00846FFD" w:rsidP="00570128">
      <w:pPr>
        <w:pStyle w:val="Equation"/>
      </w:pPr>
      <w:r w:rsidRPr="00927720">
        <w:tab/>
      </w:r>
      <w:r w:rsidRPr="00927720">
        <w:tab/>
      </w:r>
      <w:r w:rsidRPr="00927720">
        <w:rPr>
          <w:position w:val="-14"/>
        </w:rPr>
        <w:object w:dxaOrig="1320" w:dyaOrig="380" w14:anchorId="7492E46D">
          <v:shape id="_x0000_i1326" type="#_x0000_t75" style="width:64.5pt;height:21.75pt" o:ole="">
            <v:imagedata r:id="rId632" o:title=""/>
          </v:shape>
          <o:OLEObject Type="Embed" ProgID="Equation.3" ShapeID="_x0000_i1326" DrawAspect="Content" ObjectID="_1708952685" r:id="rId633"/>
        </w:object>
      </w:r>
      <w:r w:rsidRPr="00927720">
        <w:t>                dB</w:t>
      </w:r>
      <w:r w:rsidRPr="00927720">
        <w:tab/>
        <w:t>(G.</w:t>
      </w:r>
      <w:r w:rsidR="0013298A" w:rsidRPr="00927720">
        <w:t>7a</w:t>
      </w:r>
      <w:r w:rsidRPr="00927720">
        <w:t>)</w:t>
      </w:r>
    </w:p>
    <w:p w14:paraId="7DE4E4F8" w14:textId="2C132489" w:rsidR="00846FFD" w:rsidRPr="00927720" w:rsidRDefault="00846FFD" w:rsidP="00570128">
      <w:pPr>
        <w:pStyle w:val="Equation"/>
        <w:tabs>
          <w:tab w:val="left" w:pos="5954"/>
        </w:tabs>
      </w:pPr>
      <w:r w:rsidRPr="00927720">
        <w:tab/>
      </w:r>
      <w:r w:rsidRPr="00927720">
        <w:tab/>
      </w:r>
      <w:r w:rsidRPr="00927720">
        <w:rPr>
          <w:position w:val="-14"/>
        </w:rPr>
        <w:object w:dxaOrig="1380" w:dyaOrig="380" w14:anchorId="425224DB">
          <v:shape id="_x0000_i1327" type="#_x0000_t75" style="width:1in;height:21.75pt" o:ole="">
            <v:imagedata r:id="rId634" o:title=""/>
          </v:shape>
          <o:OLEObject Type="Embed" ProgID="Equation.3" ShapeID="_x0000_i1327" DrawAspect="Content" ObjectID="_1708952686" r:id="rId635"/>
        </w:object>
      </w:r>
      <w:r w:rsidRPr="00927720">
        <w:t>                dB</w:t>
      </w:r>
      <w:r w:rsidRPr="00927720">
        <w:tab/>
        <w:t>(G.</w:t>
      </w:r>
      <w:r w:rsidR="0013298A" w:rsidRPr="00927720">
        <w:t>7</w:t>
      </w:r>
      <w:r w:rsidRPr="00927720">
        <w:t>b)</w:t>
      </w:r>
    </w:p>
    <w:p w14:paraId="5130EA37" w14:textId="76300EC6" w:rsidR="00846FFD" w:rsidRPr="00927720" w:rsidRDefault="00846FFD" w:rsidP="00570128">
      <w:pPr>
        <w:pStyle w:val="Equation"/>
        <w:tabs>
          <w:tab w:val="clear" w:pos="4820"/>
          <w:tab w:val="clear" w:pos="9639"/>
          <w:tab w:val="left" w:pos="540"/>
          <w:tab w:val="center" w:pos="6660"/>
          <w:tab w:val="right" w:pos="9000"/>
        </w:tabs>
      </w:pPr>
      <w:r w:rsidRPr="00927720">
        <w:t xml:space="preserve">où la fonction </w:t>
      </w:r>
      <w:r w:rsidRPr="00927720">
        <w:rPr>
          <w:i/>
        </w:rPr>
        <w:t>J</w:t>
      </w:r>
      <w:r w:rsidRPr="00927720">
        <w:t xml:space="preserve"> est définie par l'équation en deux parties (</w:t>
      </w:r>
      <w:r w:rsidR="007A683A" w:rsidRPr="00927720">
        <w:t>43</w:t>
      </w:r>
      <w:r w:rsidRPr="00927720">
        <w:t>).</w:t>
      </w:r>
    </w:p>
    <w:p w14:paraId="5C961E04" w14:textId="77777777" w:rsidR="00846FFD" w:rsidRPr="00927720" w:rsidRDefault="00846FFD" w:rsidP="00570128">
      <w:r w:rsidRPr="00927720">
        <w:t>L'affaiblissement de transmission de référence par réflexion sur la couche sporadique E pour une propagation à un bond est maintenant donné par:</w:t>
      </w:r>
    </w:p>
    <w:p w14:paraId="060A57B9" w14:textId="02B8D9AF" w:rsidR="00846FFD" w:rsidRPr="00927720" w:rsidRDefault="00846FFD" w:rsidP="00570128">
      <w:pPr>
        <w:pStyle w:val="Equation"/>
      </w:pPr>
      <w:r w:rsidRPr="00927720">
        <w:tab/>
      </w:r>
      <w:r w:rsidRPr="00927720">
        <w:tab/>
      </w:r>
      <w:r w:rsidRPr="00927720">
        <w:rPr>
          <w:position w:val="-14"/>
        </w:rPr>
        <w:object w:dxaOrig="2960" w:dyaOrig="380" w14:anchorId="645CB7C1">
          <v:shape id="_x0000_i1328" type="#_x0000_t75" style="width:2in;height:21.75pt" o:ole="">
            <v:imagedata r:id="rId636" o:title=""/>
          </v:shape>
          <o:OLEObject Type="Embed" ProgID="Equation.3" ShapeID="_x0000_i1328" DrawAspect="Content" ObjectID="_1708952687" r:id="rId637"/>
        </w:object>
      </w:r>
      <w:r w:rsidRPr="00927720">
        <w:t>                dB</w:t>
      </w:r>
      <w:r w:rsidRPr="00927720">
        <w:tab/>
        <w:t>(G.</w:t>
      </w:r>
      <w:r w:rsidR="0013298A" w:rsidRPr="00927720">
        <w:t>8</w:t>
      </w:r>
      <w:r w:rsidRPr="00927720">
        <w:t>)</w:t>
      </w:r>
    </w:p>
    <w:p w14:paraId="55D406A2" w14:textId="77777777" w:rsidR="00846FFD" w:rsidRPr="00927720" w:rsidRDefault="00846FFD" w:rsidP="00570128">
      <w:pPr>
        <w:pStyle w:val="Heading2"/>
      </w:pPr>
      <w:r w:rsidRPr="00927720">
        <w:rPr>
          <w:iCs/>
        </w:rPr>
        <w:t>G.3</w:t>
      </w:r>
      <w:r w:rsidRPr="00927720">
        <w:rPr>
          <w:bCs/>
          <w:iCs/>
        </w:rPr>
        <w:tab/>
      </w:r>
      <w:r w:rsidRPr="00927720">
        <w:t>Propagation à deux bonds</w:t>
      </w:r>
    </w:p>
    <w:p w14:paraId="420F580F" w14:textId="7DFE4CE8" w:rsidR="00846FFD" w:rsidRPr="00927720" w:rsidRDefault="00846FFD" w:rsidP="00570128">
      <w:r w:rsidRPr="00927720">
        <w:t xml:space="preserve">La valeur de </w:t>
      </w:r>
      <w:r w:rsidR="00FB37D4" w:rsidRPr="00927720">
        <w:rPr>
          <w:i/>
          <w:iCs/>
        </w:rPr>
        <w:t>f</w:t>
      </w:r>
      <w:r w:rsidR="00FB37D4" w:rsidRPr="00927720">
        <w:rPr>
          <w:i/>
          <w:iCs/>
          <w:vertAlign w:val="subscript"/>
        </w:rPr>
        <w:t>oEs2h</w:t>
      </w:r>
      <w:r w:rsidR="00FB37D4" w:rsidRPr="00927720">
        <w:t xml:space="preserve"> </w:t>
      </w:r>
      <w:r w:rsidRPr="00927720">
        <w:t xml:space="preserve">correspond à la plus faible des deux valeurs calculées à l'aide de l'équation (G.1) aux points situés à un quart et aux trois quarts du trajet. La latitude et la longitude de ces points peuvent être calculées selon la méthode du trajet du grand cercle décrite dans </w:t>
      </w:r>
      <w:r w:rsidR="00FB37D4" w:rsidRPr="00927720">
        <w:t>la Pièce jointe </w:t>
      </w:r>
      <w:r w:rsidRPr="00927720">
        <w:t>H avec </w:t>
      </w:r>
      <w:r w:rsidRPr="00927720">
        <w:rPr>
          <w:i/>
        </w:rPr>
        <w:t>d</w:t>
      </w:r>
      <w:r w:rsidRPr="00927720">
        <w:rPr>
          <w:i/>
          <w:vertAlign w:val="subscript"/>
        </w:rPr>
        <w:t>pnt</w:t>
      </w:r>
      <w:r w:rsidRPr="00927720">
        <w:t> = 0,25 </w:t>
      </w:r>
      <w:r w:rsidRPr="00927720">
        <w:rPr>
          <w:i/>
        </w:rPr>
        <w:t>d</w:t>
      </w:r>
      <w:r w:rsidRPr="00927720">
        <w:t xml:space="preserve"> et </w:t>
      </w:r>
      <w:r w:rsidRPr="00927720">
        <w:rPr>
          <w:i/>
        </w:rPr>
        <w:t>d</w:t>
      </w:r>
      <w:r w:rsidRPr="00927720">
        <w:rPr>
          <w:i/>
          <w:vertAlign w:val="subscript"/>
        </w:rPr>
        <w:t>pnt</w:t>
      </w:r>
      <w:r w:rsidRPr="00927720">
        <w:t> = 0,75 </w:t>
      </w:r>
      <w:r w:rsidRPr="00927720">
        <w:rPr>
          <w:i/>
        </w:rPr>
        <w:t>d</w:t>
      </w:r>
      <w:r w:rsidRPr="00927720">
        <w:t xml:space="preserve"> dans l'équation (</w:t>
      </w:r>
      <w:r w:rsidR="00AA27C1" w:rsidRPr="00927720">
        <w:t>H.</w:t>
      </w:r>
      <w:r w:rsidR="007A683A" w:rsidRPr="00927720">
        <w:t>7</w:t>
      </w:r>
      <w:r w:rsidRPr="00927720">
        <w:t>) respectivement.</w:t>
      </w:r>
    </w:p>
    <w:p w14:paraId="61B1FDCE" w14:textId="77777777" w:rsidR="00846FFD" w:rsidRPr="00927720" w:rsidRDefault="00846FFD" w:rsidP="00AD734B">
      <w:pPr>
        <w:keepNext/>
        <w:keepLines/>
      </w:pPr>
      <w:r w:rsidRPr="00927720">
        <w:lastRenderedPageBreak/>
        <w:t>On calcule l'affaiblissement ionosphérique pour une propagation à deux bonds:</w:t>
      </w:r>
    </w:p>
    <w:p w14:paraId="0462B72F" w14:textId="649E6E7A" w:rsidR="00FB37D4" w:rsidRPr="00927720" w:rsidRDefault="00FB37D4" w:rsidP="00AD734B">
      <w:pPr>
        <w:pStyle w:val="Equation"/>
        <w:keepNext/>
        <w:keepLines/>
      </w:pPr>
      <w:r w:rsidRPr="00927720">
        <w:tab/>
      </w:r>
      <w:r w:rsidR="00213E10" w:rsidRPr="00927720">
        <w:rPr>
          <w:position w:val="-62"/>
        </w:rPr>
        <w:object w:dxaOrig="6680" w:dyaOrig="1359" w14:anchorId="3C115CFD">
          <v:shape id="_x0000_i1329" type="#_x0000_t75" style="width:345.75pt;height:64.5pt" o:ole="">
            <v:imagedata r:id="rId638" o:title=""/>
          </v:shape>
          <o:OLEObject Type="Embed" ProgID="Equation.3" ShapeID="_x0000_i1329" DrawAspect="Content" ObjectID="_1708952688" r:id="rId639"/>
        </w:object>
      </w:r>
      <w:r w:rsidRPr="00927720">
        <w:tab/>
        <w:t>(G.</w:t>
      </w:r>
      <w:r w:rsidR="007A683A" w:rsidRPr="00927720">
        <w:t>9</w:t>
      </w:r>
      <w:r w:rsidRPr="00927720">
        <w:t>)</w:t>
      </w:r>
    </w:p>
    <w:p w14:paraId="5A1A3667" w14:textId="77777777" w:rsidR="00846FFD" w:rsidRPr="00927720" w:rsidRDefault="00846FFD" w:rsidP="00570128">
      <w:r w:rsidRPr="00927720">
        <w:t>On calcule la longueur du trajet en pente comme suit:</w:t>
      </w:r>
    </w:p>
    <w:p w14:paraId="3AA5ED54" w14:textId="43125690" w:rsidR="00846FFD" w:rsidRPr="00927720" w:rsidRDefault="00846FFD" w:rsidP="00570128">
      <w:pPr>
        <w:pStyle w:val="Equation"/>
        <w:keepNext/>
      </w:pPr>
      <w:r w:rsidRPr="00927720">
        <w:tab/>
      </w:r>
      <w:r w:rsidRPr="00927720">
        <w:tab/>
      </w:r>
      <w:r w:rsidRPr="00927720">
        <w:rPr>
          <w:position w:val="-30"/>
        </w:rPr>
        <w:object w:dxaOrig="5160" w:dyaOrig="780" w14:anchorId="7700F11C">
          <v:shape id="_x0000_i1330" type="#_x0000_t75" style="width:252pt;height:43.5pt" o:ole="">
            <v:imagedata r:id="rId640" o:title=""/>
          </v:shape>
          <o:OLEObject Type="Embed" ProgID="Equation.3" ShapeID="_x0000_i1330" DrawAspect="Content" ObjectID="_1708952689" r:id="rId641"/>
        </w:object>
      </w:r>
      <w:r w:rsidRPr="00927720">
        <w:t>                km</w:t>
      </w:r>
      <w:r w:rsidRPr="00927720">
        <w:tab/>
        <w:t>(G.</w:t>
      </w:r>
      <w:r w:rsidR="007A683A" w:rsidRPr="00927720">
        <w:t>10</w:t>
      </w:r>
      <w:r w:rsidRPr="00927720">
        <w:t>)</w:t>
      </w:r>
    </w:p>
    <w:p w14:paraId="0A8E762D" w14:textId="77777777" w:rsidR="00846FFD" w:rsidRPr="00927720" w:rsidRDefault="00846FFD" w:rsidP="00570128">
      <w:r w:rsidRPr="00927720">
        <w:t>L'affaiblissement en espace libre peut maintenant être calculé pour la distance en pente:</w:t>
      </w:r>
    </w:p>
    <w:p w14:paraId="16585AD7" w14:textId="0E017F2F" w:rsidR="00846FFD" w:rsidRPr="00927720" w:rsidRDefault="00846FFD" w:rsidP="00570128">
      <w:pPr>
        <w:pStyle w:val="Equation"/>
      </w:pPr>
      <w:r w:rsidRPr="00927720">
        <w:tab/>
      </w:r>
      <w:r w:rsidRPr="00927720">
        <w:tab/>
      </w:r>
      <w:r w:rsidRPr="00927720">
        <w:rPr>
          <w:position w:val="-14"/>
        </w:rPr>
        <w:object w:dxaOrig="1640" w:dyaOrig="380" w14:anchorId="7A2EB3E8">
          <v:shape id="_x0000_i1331" type="#_x0000_t75" style="width:79.5pt;height:21.75pt" o:ole="">
            <v:imagedata r:id="rId642" o:title=""/>
          </v:shape>
          <o:OLEObject Type="Embed" ProgID="Equation.3" ShapeID="_x0000_i1331" DrawAspect="Content" ObjectID="_1708952690" r:id="rId643"/>
        </w:object>
      </w:r>
      <w:r w:rsidRPr="00927720">
        <w:tab/>
        <w:t>(G.</w:t>
      </w:r>
      <w:r w:rsidR="007A683A" w:rsidRPr="00927720">
        <w:t>11</w:t>
      </w:r>
      <w:r w:rsidRPr="00927720">
        <w:t>)</w:t>
      </w:r>
    </w:p>
    <w:p w14:paraId="56A1B050" w14:textId="1C823D67" w:rsidR="00846FFD" w:rsidRPr="00927720" w:rsidRDefault="00846FFD" w:rsidP="00570128">
      <w:pPr>
        <w:pStyle w:val="Equation"/>
        <w:tabs>
          <w:tab w:val="clear" w:pos="4820"/>
          <w:tab w:val="clear" w:pos="9639"/>
          <w:tab w:val="left" w:pos="540"/>
          <w:tab w:val="center" w:pos="6660"/>
          <w:tab w:val="right" w:pos="9000"/>
        </w:tabs>
      </w:pPr>
      <w:r w:rsidRPr="00927720">
        <w:t xml:space="preserve">où la fonction </w:t>
      </w:r>
      <w:r w:rsidRPr="00927720">
        <w:rPr>
          <w:i/>
        </w:rPr>
        <w:t>L</w:t>
      </w:r>
      <w:r w:rsidRPr="00927720">
        <w:rPr>
          <w:i/>
          <w:vertAlign w:val="subscript"/>
        </w:rPr>
        <w:t>bfsD</w:t>
      </w:r>
      <w:r w:rsidRPr="00927720">
        <w:t xml:space="preserve"> est définie par l'équation (</w:t>
      </w:r>
      <w:r w:rsidR="006270E2" w:rsidRPr="00927720">
        <w:t>4</w:t>
      </w:r>
      <w:r w:rsidR="0013298A" w:rsidRPr="00927720">
        <w:t>1</w:t>
      </w:r>
      <w:r w:rsidRPr="00927720">
        <w:t>).</w:t>
      </w:r>
    </w:p>
    <w:p w14:paraId="13F5CE79" w14:textId="77777777" w:rsidR="00846FFD" w:rsidRPr="00927720" w:rsidRDefault="00846FFD" w:rsidP="00570128">
      <w:pPr>
        <w:keepNext/>
        <w:keepLines/>
      </w:pPr>
      <w:r w:rsidRPr="00927720">
        <w:t>L'angle d'incidence du rayon au-dessus de l'horizontale locale, au niveau des deux terminaux, pour une propagation à deux bonds est donné par:</w:t>
      </w:r>
    </w:p>
    <w:p w14:paraId="57FEB087" w14:textId="033C5BAB" w:rsidR="00846FFD" w:rsidRPr="00927720" w:rsidRDefault="00523F65" w:rsidP="00570128">
      <w:pPr>
        <w:pStyle w:val="Equation"/>
        <w:tabs>
          <w:tab w:val="left" w:pos="6804"/>
        </w:tabs>
      </w:pPr>
      <w:r w:rsidRPr="00927720">
        <w:tab/>
      </w:r>
      <w:r w:rsidR="00846FFD" w:rsidRPr="00927720">
        <w:tab/>
      </w:r>
      <w:r w:rsidR="00846FFD" w:rsidRPr="00927720">
        <w:rPr>
          <w:position w:val="-34"/>
        </w:rPr>
        <w:object w:dxaOrig="4560" w:dyaOrig="800" w14:anchorId="6CB8CB7B">
          <v:shape id="_x0000_i1332" type="#_x0000_t75" style="width:244.5pt;height:50.25pt" o:ole="">
            <v:imagedata r:id="rId644" o:title="" croptop="-13269f"/>
          </v:shape>
          <o:OLEObject Type="Embed" ProgID="Equation.3" ShapeID="_x0000_i1332" DrawAspect="Content" ObjectID="_1708952691" r:id="rId645"/>
        </w:object>
      </w:r>
      <w:r w:rsidR="00846FFD" w:rsidRPr="00927720">
        <w:t>                rad</w:t>
      </w:r>
      <w:r w:rsidR="00846FFD" w:rsidRPr="00927720">
        <w:tab/>
        <w:t>(G.</w:t>
      </w:r>
      <w:r w:rsidR="007A683A" w:rsidRPr="00927720">
        <w:t>12</w:t>
      </w:r>
      <w:r w:rsidR="00846FFD" w:rsidRPr="00927720">
        <w:t>)</w:t>
      </w:r>
    </w:p>
    <w:p w14:paraId="60C70A33" w14:textId="77777777" w:rsidR="00846FFD" w:rsidRPr="00927720" w:rsidRDefault="00846FFD" w:rsidP="00570128">
      <w:pPr>
        <w:keepNext/>
        <w:keepLines/>
        <w:tabs>
          <w:tab w:val="left" w:pos="567"/>
          <w:tab w:val="left" w:pos="6804"/>
          <w:tab w:val="right" w:pos="8505"/>
        </w:tabs>
        <w:spacing w:before="60"/>
      </w:pPr>
      <w:r w:rsidRPr="00927720">
        <w:t>où:</w:t>
      </w:r>
    </w:p>
    <w:p w14:paraId="4EDF3A97" w14:textId="4198CB34" w:rsidR="00846FFD" w:rsidRPr="00927720" w:rsidRDefault="00846FFD" w:rsidP="00570128">
      <w:pPr>
        <w:pStyle w:val="Equation"/>
        <w:keepNext/>
        <w:keepLines/>
      </w:pPr>
      <w:r w:rsidRPr="00927720">
        <w:tab/>
      </w:r>
      <w:r w:rsidRPr="00927720">
        <w:tab/>
      </w:r>
      <w:r w:rsidRPr="00927720">
        <w:rPr>
          <w:position w:val="-30"/>
        </w:rPr>
        <w:object w:dxaOrig="999" w:dyaOrig="680" w14:anchorId="086325CC">
          <v:shape id="_x0000_i1333" type="#_x0000_t75" style="width:50.25pt;height:36pt" o:ole="">
            <v:imagedata r:id="rId646" o:title=""/>
          </v:shape>
          <o:OLEObject Type="Embed" ProgID="Equation.3" ShapeID="_x0000_i1333" DrawAspect="Content" ObjectID="_1708952692" r:id="rId647"/>
        </w:object>
      </w:r>
      <w:r w:rsidRPr="00927720">
        <w:t>                rad</w:t>
      </w:r>
      <w:r w:rsidRPr="00927720">
        <w:tab/>
        <w:t>(G.</w:t>
      </w:r>
      <w:r w:rsidR="007A683A" w:rsidRPr="00927720">
        <w:t>12</w:t>
      </w:r>
      <w:r w:rsidRPr="00927720">
        <w:t>a)</w:t>
      </w:r>
    </w:p>
    <w:p w14:paraId="64D79A8E" w14:textId="77777777" w:rsidR="00846FFD" w:rsidRPr="00927720" w:rsidRDefault="00846FFD" w:rsidP="00570128">
      <w:pPr>
        <w:tabs>
          <w:tab w:val="left" w:pos="6804"/>
        </w:tabs>
      </w:pPr>
      <w:r w:rsidRPr="00927720">
        <w:t>Les angles de diffraction pour les deux terminaux sont donnés par:</w:t>
      </w:r>
    </w:p>
    <w:p w14:paraId="3E512269" w14:textId="70DDF75D" w:rsidR="00846FFD" w:rsidRPr="00927720" w:rsidRDefault="00846FFD" w:rsidP="00570128">
      <w:pPr>
        <w:pStyle w:val="Equation"/>
      </w:pPr>
      <w:r w:rsidRPr="00927720">
        <w:tab/>
      </w:r>
      <w:r w:rsidRPr="00927720">
        <w:tab/>
      </w:r>
      <w:r w:rsidRPr="00927720">
        <w:rPr>
          <w:position w:val="-14"/>
        </w:rPr>
        <w:object w:dxaOrig="2320" w:dyaOrig="380" w14:anchorId="5EADBD2D">
          <v:shape id="_x0000_i1334" type="#_x0000_t75" style="width:115.5pt;height:21.75pt" o:ole="">
            <v:imagedata r:id="rId648" o:title=""/>
          </v:shape>
          <o:OLEObject Type="Embed" ProgID="Equation.3" ShapeID="_x0000_i1334" DrawAspect="Content" ObjectID="_1708952693" r:id="rId649"/>
        </w:object>
      </w:r>
      <w:r w:rsidRPr="00927720">
        <w:t>                rad</w:t>
      </w:r>
      <w:r w:rsidRPr="00927720">
        <w:tab/>
        <w:t>(G.</w:t>
      </w:r>
      <w:r w:rsidR="007A683A" w:rsidRPr="00927720">
        <w:t>13</w:t>
      </w:r>
      <w:r w:rsidRPr="00927720">
        <w:t>)</w:t>
      </w:r>
    </w:p>
    <w:p w14:paraId="49A1F467" w14:textId="65DE4D76" w:rsidR="00846FFD" w:rsidRPr="00927720" w:rsidRDefault="00846FFD" w:rsidP="00570128">
      <w:pPr>
        <w:keepNext/>
        <w:keepLines/>
      </w:pPr>
      <w:r w:rsidRPr="00927720">
        <w:t>Les paramètres de diffraction correspondants sont donnés par:</w:t>
      </w:r>
    </w:p>
    <w:p w14:paraId="1C4E9830" w14:textId="5A09A2A8" w:rsidR="00184B54" w:rsidRPr="00927720" w:rsidRDefault="002140CC" w:rsidP="00570128">
      <w:pPr>
        <w:keepNext/>
        <w:keepLines/>
      </w:pPr>
      <w:r w:rsidRPr="00927720">
        <w:rPr>
          <w:position w:val="-78"/>
        </w:rPr>
        <w:object w:dxaOrig="9220" w:dyaOrig="1680" w14:anchorId="0E3127A2">
          <v:shape id="_x0000_i1335" type="#_x0000_t75" style="width:489.75pt;height:79.5pt" o:ole="">
            <v:imagedata r:id="rId650" o:title=""/>
          </v:shape>
          <o:OLEObject Type="Embed" ProgID="Equation.DSMT4" ShapeID="_x0000_i1335" DrawAspect="Content" ObjectID="_1708952694" r:id="rId651"/>
        </w:object>
      </w:r>
    </w:p>
    <w:p w14:paraId="652A0096" w14:textId="3391CB88" w:rsidR="00846FFD" w:rsidRPr="00927720" w:rsidRDefault="00846FFD" w:rsidP="00570128">
      <w:pPr>
        <w:pStyle w:val="Equation"/>
      </w:pPr>
      <w:r w:rsidRPr="00927720">
        <w:tab/>
        <w:t>Les affaiblissements par diffraction, au niveau des deux terminaux, sont alors donnés par:</w:t>
      </w:r>
    </w:p>
    <w:p w14:paraId="17656D49" w14:textId="38148722" w:rsidR="00846FFD" w:rsidRPr="00927720" w:rsidRDefault="00846FFD" w:rsidP="00570128">
      <w:pPr>
        <w:pStyle w:val="Equation"/>
      </w:pPr>
      <w:r w:rsidRPr="00927720">
        <w:tab/>
      </w:r>
      <w:r w:rsidRPr="00927720">
        <w:tab/>
      </w:r>
      <w:r w:rsidRPr="00927720">
        <w:rPr>
          <w:position w:val="-14"/>
        </w:rPr>
        <w:object w:dxaOrig="1359" w:dyaOrig="380" w14:anchorId="7C240D06">
          <v:shape id="_x0000_i1336" type="#_x0000_t75" style="width:64.5pt;height:21.75pt" o:ole="">
            <v:imagedata r:id="rId652" o:title=""/>
          </v:shape>
          <o:OLEObject Type="Embed" ProgID="Equation.3" ShapeID="_x0000_i1336" DrawAspect="Content" ObjectID="_1708952695" r:id="rId653"/>
        </w:object>
      </w:r>
      <w:r w:rsidRPr="00927720">
        <w:t>                dB</w:t>
      </w:r>
      <w:r w:rsidRPr="00927720">
        <w:tab/>
        <w:t>(G.</w:t>
      </w:r>
      <w:r w:rsidR="002140CC" w:rsidRPr="00927720">
        <w:t>15</w:t>
      </w:r>
      <w:r w:rsidRPr="00927720">
        <w:t>a)</w:t>
      </w:r>
    </w:p>
    <w:p w14:paraId="291E477D" w14:textId="675A1C69" w:rsidR="00846FFD" w:rsidRPr="00927720" w:rsidRDefault="00846FFD" w:rsidP="00570128">
      <w:pPr>
        <w:pStyle w:val="Equation"/>
      </w:pPr>
      <w:r w:rsidRPr="00927720">
        <w:tab/>
      </w:r>
      <w:r w:rsidRPr="00927720">
        <w:tab/>
      </w:r>
      <w:r w:rsidRPr="00927720">
        <w:rPr>
          <w:position w:val="-14"/>
        </w:rPr>
        <w:object w:dxaOrig="1420" w:dyaOrig="380" w14:anchorId="0E148E60">
          <v:shape id="_x0000_i1337" type="#_x0000_t75" style="width:64.5pt;height:21.75pt" o:ole="">
            <v:imagedata r:id="rId654" o:title=""/>
          </v:shape>
          <o:OLEObject Type="Embed" ProgID="Equation.3" ShapeID="_x0000_i1337" DrawAspect="Content" ObjectID="_1708952696" r:id="rId655"/>
        </w:object>
      </w:r>
      <w:r w:rsidRPr="00927720">
        <w:t>                dB</w:t>
      </w:r>
      <w:r w:rsidRPr="00927720">
        <w:tab/>
        <w:t>(G.</w:t>
      </w:r>
      <w:r w:rsidR="002140CC" w:rsidRPr="00927720">
        <w:t>15</w:t>
      </w:r>
      <w:r w:rsidRPr="00927720">
        <w:t>b)</w:t>
      </w:r>
    </w:p>
    <w:p w14:paraId="09A94235" w14:textId="174B381B" w:rsidR="00846FFD" w:rsidRPr="00927720" w:rsidRDefault="00846FFD" w:rsidP="00570128">
      <w:pPr>
        <w:pStyle w:val="Equation"/>
        <w:tabs>
          <w:tab w:val="clear" w:pos="4820"/>
          <w:tab w:val="clear" w:pos="9639"/>
          <w:tab w:val="left" w:pos="540"/>
          <w:tab w:val="center" w:pos="6660"/>
          <w:tab w:val="right" w:pos="9000"/>
        </w:tabs>
      </w:pPr>
      <w:r w:rsidRPr="00927720">
        <w:t xml:space="preserve">où la fonction </w:t>
      </w:r>
      <w:r w:rsidRPr="00927720">
        <w:rPr>
          <w:i/>
        </w:rPr>
        <w:t>J</w:t>
      </w:r>
      <w:r w:rsidRPr="00927720">
        <w:t xml:space="preserve"> est définie par l'équation en deux parties (</w:t>
      </w:r>
      <w:r w:rsidR="002140CC" w:rsidRPr="00927720">
        <w:t>43</w:t>
      </w:r>
      <w:r w:rsidRPr="00927720">
        <w:t>).</w:t>
      </w:r>
    </w:p>
    <w:p w14:paraId="3D5D9CC8" w14:textId="77777777" w:rsidR="00846FFD" w:rsidRPr="00927720" w:rsidRDefault="00846FFD" w:rsidP="00570128">
      <w:pPr>
        <w:tabs>
          <w:tab w:val="left" w:pos="6804"/>
        </w:tabs>
      </w:pPr>
      <w:r w:rsidRPr="00927720">
        <w:t>L'affaiblissement de transmission de référence par réflexion sur la couche sporadique E pour une propagation à deux bonds est maintenant donné par:</w:t>
      </w:r>
    </w:p>
    <w:p w14:paraId="4B5480F8" w14:textId="20E656D0" w:rsidR="00846FFD" w:rsidRPr="00927720" w:rsidRDefault="00846FFD" w:rsidP="00570128">
      <w:pPr>
        <w:pStyle w:val="Equation"/>
      </w:pPr>
      <w:r w:rsidRPr="00927720">
        <w:tab/>
      </w:r>
      <w:r w:rsidRPr="00927720">
        <w:tab/>
      </w:r>
      <w:r w:rsidRPr="00927720">
        <w:rPr>
          <w:position w:val="-14"/>
        </w:rPr>
        <w:object w:dxaOrig="3080" w:dyaOrig="380" w14:anchorId="45A6C1A1">
          <v:shape id="_x0000_i1338" type="#_x0000_t75" style="width:151.5pt;height:21.75pt" o:ole="">
            <v:imagedata r:id="rId656" o:title=""/>
          </v:shape>
          <o:OLEObject Type="Embed" ProgID="Equation.3" ShapeID="_x0000_i1338" DrawAspect="Content" ObjectID="_1708952697" r:id="rId657"/>
        </w:object>
      </w:r>
      <w:r w:rsidRPr="00927720">
        <w:t>                dB</w:t>
      </w:r>
      <w:r w:rsidRPr="00927720">
        <w:tab/>
        <w:t>(G.</w:t>
      </w:r>
      <w:r w:rsidR="002140CC" w:rsidRPr="00927720">
        <w:t>16</w:t>
      </w:r>
      <w:r w:rsidRPr="00927720">
        <w:t>)</w:t>
      </w:r>
    </w:p>
    <w:p w14:paraId="03E47B8B" w14:textId="77777777" w:rsidR="00846FFD" w:rsidRPr="00927720" w:rsidRDefault="00846FFD" w:rsidP="00570128">
      <w:pPr>
        <w:pStyle w:val="Heading2"/>
      </w:pPr>
      <w:r w:rsidRPr="00927720">
        <w:t>G.4</w:t>
      </w:r>
      <w:r w:rsidRPr="00927720">
        <w:tab/>
        <w:t>Affaiblissement de transmission de référence</w:t>
      </w:r>
    </w:p>
    <w:p w14:paraId="6F6447FA" w14:textId="263D8E30" w:rsidR="00846FFD" w:rsidRPr="00927720" w:rsidRDefault="00846FFD" w:rsidP="00570128">
      <w:pPr>
        <w:tabs>
          <w:tab w:val="left" w:pos="6804"/>
        </w:tabs>
      </w:pPr>
      <w:r w:rsidRPr="00927720">
        <w:t xml:space="preserve">L'affaiblissement de transmission de référence par réflexion sur la couche sporadique E, </w:t>
      </w:r>
      <w:r w:rsidRPr="00927720">
        <w:rPr>
          <w:i/>
          <w:iCs/>
        </w:rPr>
        <w:t>L</w:t>
      </w:r>
      <w:r w:rsidRPr="00927720">
        <w:rPr>
          <w:i/>
          <w:iCs/>
          <w:vertAlign w:val="subscript"/>
        </w:rPr>
        <w:t>be</w:t>
      </w:r>
      <w:r w:rsidRPr="00927720">
        <w:t xml:space="preserve"> (dB) est maintenant donné par:</w:t>
      </w:r>
    </w:p>
    <w:p w14:paraId="18F93822" w14:textId="4204AC63" w:rsidR="000D69D6" w:rsidRPr="00927720" w:rsidRDefault="00E84465" w:rsidP="00570128">
      <w:pPr>
        <w:tabs>
          <w:tab w:val="left" w:pos="6804"/>
        </w:tabs>
      </w:pPr>
      <w:r w:rsidRPr="00927720">
        <w:tab/>
      </w:r>
      <w:r w:rsidR="002140CC" w:rsidRPr="00927720">
        <w:rPr>
          <w:position w:val="-68"/>
        </w:rPr>
        <w:object w:dxaOrig="8700" w:dyaOrig="1480" w14:anchorId="2BEB1FEF">
          <v:shape id="_x0000_i1339" type="#_x0000_t75" style="width:439.5pt;height:1in" o:ole="">
            <v:imagedata r:id="rId658" o:title=""/>
          </v:shape>
          <o:OLEObject Type="Embed" ProgID="Equation.DSMT4" ShapeID="_x0000_i1339" DrawAspect="Content" ObjectID="_1708952698" r:id="rId659"/>
        </w:object>
      </w:r>
    </w:p>
    <w:p w14:paraId="715070A1" w14:textId="3CE40DBB" w:rsidR="00846FFD" w:rsidRDefault="00846FFD" w:rsidP="00570128"/>
    <w:p w14:paraId="13EFA2E4" w14:textId="77777777" w:rsidR="00AD734B" w:rsidRPr="00927720" w:rsidRDefault="00AD734B" w:rsidP="00570128"/>
    <w:p w14:paraId="35FDD470" w14:textId="77777777" w:rsidR="00846FFD" w:rsidRPr="00927720" w:rsidRDefault="00FB37D4" w:rsidP="00570128">
      <w:pPr>
        <w:pStyle w:val="AnnexNoTitle"/>
      </w:pPr>
      <w:r w:rsidRPr="00927720">
        <w:t xml:space="preserve">Pièce jointe </w:t>
      </w:r>
      <w:r w:rsidR="00846FFD" w:rsidRPr="00927720">
        <w:t>H</w:t>
      </w:r>
      <w:r w:rsidR="00846FFD" w:rsidRPr="00927720">
        <w:br/>
      </w:r>
      <w:r w:rsidR="00846FFD" w:rsidRPr="00927720">
        <w:br/>
        <w:t>Calculs pour les trajets sur le grand cercle</w:t>
      </w:r>
    </w:p>
    <w:p w14:paraId="65CBA194" w14:textId="77777777" w:rsidR="00846FFD" w:rsidRPr="00927720" w:rsidRDefault="00846FFD" w:rsidP="00570128">
      <w:pPr>
        <w:pStyle w:val="Heading2"/>
      </w:pPr>
      <w:r w:rsidRPr="00927720">
        <w:t>H.1</w:t>
      </w:r>
      <w:r w:rsidRPr="00927720">
        <w:tab/>
        <w:t>Introduction</w:t>
      </w:r>
    </w:p>
    <w:p w14:paraId="5002A340" w14:textId="77777777" w:rsidR="00846FFD" w:rsidRPr="00927720" w:rsidRDefault="00846FFD" w:rsidP="00570128">
      <w:r w:rsidRPr="00927720">
        <w:t>Dans l</w:t>
      </w:r>
      <w:r w:rsidR="00FB37D4" w:rsidRPr="00927720">
        <w:t>a</w:t>
      </w:r>
      <w:r w:rsidRPr="00927720">
        <w:t xml:space="preserve"> présent</w:t>
      </w:r>
      <w:r w:rsidR="00FB37D4" w:rsidRPr="00927720">
        <w:t>e</w:t>
      </w:r>
      <w:r w:rsidRPr="00927720">
        <w:t xml:space="preserve"> </w:t>
      </w:r>
      <w:r w:rsidR="00FB37D4" w:rsidRPr="00927720">
        <w:t>Pièce jointe</w:t>
      </w:r>
      <w:r w:rsidRPr="00927720">
        <w:t>, on donne des indications concernant le calcul des points intermédiaires sur le trajet radioélectrique lorsque les coordonnées de latitude et de longitude doivent être utilisées.</w:t>
      </w:r>
    </w:p>
    <w:p w14:paraId="103DAB17" w14:textId="77777777" w:rsidR="00846FFD" w:rsidRPr="00927720" w:rsidRDefault="00846FFD" w:rsidP="00570128">
      <w:r w:rsidRPr="00927720">
        <w:t>L'application la plus importante est la détermination du point à mi-trajet du trajet radioélectrique qui correspond à l'emplacement pour lequel il faut obtenir la plupart des paramètres radioclimatiques. Pour le modèle de propagation par la réflexion sur la couche sporadique E (</w:t>
      </w:r>
      <w:r w:rsidR="00FB37D4" w:rsidRPr="00927720">
        <w:t>Pièce jointe </w:t>
      </w:r>
      <w:r w:rsidRPr="00927720">
        <w:t>G), on a aussi besoin de déterminer les points situés à un quart et aux trois quarts du trajet.</w:t>
      </w:r>
    </w:p>
    <w:p w14:paraId="28D946DB" w14:textId="6D60E085" w:rsidR="00846FFD" w:rsidRPr="00927720" w:rsidRDefault="00846FFD" w:rsidP="00570128">
      <w:r w:rsidRPr="00927720">
        <w:t>Les emplacements des terminaux sont définis dans les paramètres d'entrée fondamentaux (voir le Tableau </w:t>
      </w:r>
      <w:r w:rsidR="0013298A" w:rsidRPr="00927720">
        <w:t>1</w:t>
      </w:r>
      <w:r w:rsidRPr="00927720">
        <w:t>) dans le corps de la présente Recommandation en termes de latitude et longitude. Les paramètres radioclimatiques devraient être déduits de cartes mondiales pour lesquelles ces coordonnées sont nécessaires. Pour les trajets courts, qui, compte tenu de la précision requise, pourraient être définis comme des trajets de moins de 100 km, il pourrait être plus commode – et la précision serait alors suffisante – de convertir les coordonnées des emplacements des terminaux en coordonnées cartésiennes, comme dans une grille nationale ou une des grilles UTM, de déterminer les points intermédiaires du trajet selon une géométrie cartésienne et de reconvertir les valeurs en latitude et longitude pour obtenir les paramètres radioclimatiques.</w:t>
      </w:r>
    </w:p>
    <w:p w14:paraId="32800D8F" w14:textId="77777777" w:rsidR="00846FFD" w:rsidRPr="00927720" w:rsidRDefault="00846FFD" w:rsidP="00570128">
      <w:r w:rsidRPr="00927720">
        <w:t>Dans les sections qui suivent, les unités de certains angles ne sont pas indiquées. Elles dépendront des unités requises pour la mise en œuvre des fonctions trigonométriques et, dans ce cas, une conversion devra, au besoin, être effectuée.</w:t>
      </w:r>
    </w:p>
    <w:p w14:paraId="75950428" w14:textId="77777777" w:rsidR="00846FFD" w:rsidRPr="00927720" w:rsidRDefault="00846FFD" w:rsidP="00570128">
      <w:pPr>
        <w:pStyle w:val="Heading2"/>
      </w:pPr>
      <w:r w:rsidRPr="00927720">
        <w:t>H.2</w:t>
      </w:r>
      <w:r w:rsidRPr="00927720">
        <w:tab/>
        <w:t>Longueur et relèvement du trajet</w:t>
      </w:r>
    </w:p>
    <w:p w14:paraId="70CD713B" w14:textId="77777777" w:rsidR="00846FFD" w:rsidRPr="00927720" w:rsidRDefault="00846FFD" w:rsidP="00570128">
      <w:pPr>
        <w:rPr>
          <w:b/>
        </w:rPr>
      </w:pPr>
      <w:r w:rsidRPr="00927720">
        <w:t>Dans cette méthode, on a besoin de la longueur du trajet, d, (km), que l'on peut obtenir à partir du profil. Il peut être utile, à titre de vérification, de calculer la longueur du trajet directement à partir des coordonnées des terminaux.</w:t>
      </w:r>
    </w:p>
    <w:p w14:paraId="147DEAA2" w14:textId="77777777" w:rsidR="00846FFD" w:rsidRPr="00927720" w:rsidRDefault="00846FFD" w:rsidP="00570128">
      <w:r w:rsidRPr="00927720">
        <w:t>On calcule la différence de longitude entre les terminaux, comme suit:</w:t>
      </w:r>
    </w:p>
    <w:p w14:paraId="3D9F089E" w14:textId="5DC75973" w:rsidR="00846FFD" w:rsidRPr="00927720" w:rsidRDefault="00846FFD" w:rsidP="00570128">
      <w:pPr>
        <w:pStyle w:val="Equation"/>
      </w:pPr>
      <w:r w:rsidRPr="00927720">
        <w:tab/>
      </w:r>
      <w:r w:rsidRPr="00927720">
        <w:tab/>
      </w:r>
      <w:r w:rsidR="0013298A" w:rsidRPr="00927720">
        <w:rPr>
          <w:position w:val="-12"/>
        </w:rPr>
        <w:object w:dxaOrig="1420" w:dyaOrig="360" w14:anchorId="34249601">
          <v:shape id="_x0000_i1340" type="#_x0000_t75" style="width:1in;height:21.75pt" o:ole="">
            <v:imagedata r:id="rId660" o:title=""/>
          </v:shape>
          <o:OLEObject Type="Embed" ProgID="Equation.DSMT4" ShapeID="_x0000_i1340" DrawAspect="Content" ObjectID="_1708952699" r:id="rId661"/>
        </w:object>
      </w:r>
      <w:r w:rsidRPr="00927720">
        <w:t>                degrés</w:t>
      </w:r>
      <w:r w:rsidRPr="00927720">
        <w:tab/>
        <w:t>(H.1)</w:t>
      </w:r>
    </w:p>
    <w:p w14:paraId="191A5EFB" w14:textId="77777777" w:rsidR="00846FFD" w:rsidRPr="00927720" w:rsidRDefault="00846FFD" w:rsidP="00570128">
      <w:r w:rsidRPr="00927720">
        <w:t xml:space="preserve">On calcule la quantité </w:t>
      </w:r>
      <w:r w:rsidRPr="00927720">
        <w:rPr>
          <w:i/>
        </w:rPr>
        <w:t xml:space="preserve">r </w:t>
      </w:r>
      <w:r w:rsidRPr="00927720">
        <w:t>comme suit:</w:t>
      </w:r>
    </w:p>
    <w:p w14:paraId="23BA84E6" w14:textId="263569DA" w:rsidR="00846FFD" w:rsidRPr="00927720" w:rsidRDefault="00846FFD" w:rsidP="00570128">
      <w:pPr>
        <w:pStyle w:val="Equation"/>
      </w:pPr>
      <w:r w:rsidRPr="00927720">
        <w:tab/>
      </w:r>
      <w:r w:rsidRPr="00927720">
        <w:tab/>
      </w:r>
      <w:r w:rsidR="0013298A" w:rsidRPr="00927720">
        <w:rPr>
          <w:position w:val="-14"/>
        </w:rPr>
        <w:object w:dxaOrig="4920" w:dyaOrig="400" w14:anchorId="26C5F017">
          <v:shape id="_x0000_i1341" type="#_x0000_t75" style="width:237.75pt;height:21.75pt" o:ole="">
            <v:imagedata r:id="rId662" o:title=""/>
          </v:shape>
          <o:OLEObject Type="Embed" ProgID="Equation.DSMT4" ShapeID="_x0000_i1341" DrawAspect="Content" ObjectID="_1708952700" r:id="rId663"/>
        </w:object>
      </w:r>
      <w:r w:rsidRPr="00927720">
        <w:tab/>
        <w:t>(H.2)</w:t>
      </w:r>
    </w:p>
    <w:p w14:paraId="45892A7F" w14:textId="77777777" w:rsidR="00846FFD" w:rsidRPr="00927720" w:rsidRDefault="00846FFD" w:rsidP="00570128">
      <w:r w:rsidRPr="00927720">
        <w:t>On calcule la longueur du trajet comme étant l'angle sous</w:t>
      </w:r>
      <w:r w:rsidRPr="00927720">
        <w:noBreakHyphen/>
        <w:t>tendu au centre de la Terre pour un rayon moyen:</w:t>
      </w:r>
    </w:p>
    <w:p w14:paraId="3A3013CB" w14:textId="7CB98744" w:rsidR="00846FFD" w:rsidRPr="00927720" w:rsidRDefault="00846FFD" w:rsidP="00570128">
      <w:pPr>
        <w:pStyle w:val="Equation"/>
      </w:pPr>
      <w:r w:rsidRPr="00927720">
        <w:tab/>
      </w:r>
      <w:r w:rsidRPr="00927720">
        <w:tab/>
      </w:r>
      <w:r w:rsidR="0013298A" w:rsidRPr="00927720">
        <w:rPr>
          <w:position w:val="-12"/>
        </w:rPr>
        <w:object w:dxaOrig="1520" w:dyaOrig="360" w14:anchorId="39B725A3">
          <v:shape id="_x0000_i1342" type="#_x0000_t75" style="width:79.5pt;height:21.75pt" o:ole="">
            <v:imagedata r:id="rId664" o:title=""/>
          </v:shape>
          <o:OLEObject Type="Embed" ProgID="Equation.DSMT4" ShapeID="_x0000_i1342" DrawAspect="Content" ObjectID="_1708952701" r:id="rId665"/>
        </w:object>
      </w:r>
      <w:r w:rsidRPr="00927720">
        <w:tab/>
        <w:t>(H.3)</w:t>
      </w:r>
    </w:p>
    <w:p w14:paraId="61741B6D" w14:textId="77777777" w:rsidR="00846FFD" w:rsidRPr="00927720" w:rsidRDefault="00846FFD" w:rsidP="00570128">
      <w:r w:rsidRPr="00927720">
        <w:t>On calcule la longueur du trajet du grand cercle:</w:t>
      </w:r>
    </w:p>
    <w:p w14:paraId="3E4D05C8" w14:textId="046CB83E" w:rsidR="00846FFD" w:rsidRPr="00927720" w:rsidRDefault="00846FFD" w:rsidP="00570128">
      <w:pPr>
        <w:pStyle w:val="Equation"/>
      </w:pPr>
      <w:r w:rsidRPr="00927720">
        <w:tab/>
      </w:r>
      <w:r w:rsidRPr="00927720">
        <w:tab/>
      </w:r>
      <w:r w:rsidR="00C82063" w:rsidRPr="00927720">
        <w:rPr>
          <w:position w:val="-14"/>
        </w:rPr>
        <w:object w:dxaOrig="1260" w:dyaOrig="380" w14:anchorId="3141BAAA">
          <v:shape id="_x0000_i1343" type="#_x0000_t75" style="width:86.25pt;height:21.75pt" o:ole="">
            <v:imagedata r:id="rId666" o:title=""/>
          </v:shape>
          <o:OLEObject Type="Embed" ProgID="Equation.DSMT4" ShapeID="_x0000_i1343" DrawAspect="Content" ObjectID="_1708952702" r:id="rId667"/>
        </w:object>
      </w:r>
      <w:r w:rsidRPr="00927720">
        <w:t>                km</w:t>
      </w:r>
      <w:r w:rsidRPr="00927720">
        <w:tab/>
        <w:t>(H.4)</w:t>
      </w:r>
    </w:p>
    <w:p w14:paraId="2BE393B0" w14:textId="273FD043" w:rsidR="00846FFD" w:rsidRPr="00927720" w:rsidRDefault="00846FFD" w:rsidP="00570128">
      <w:r w:rsidRPr="00927720">
        <w:t xml:space="preserve">où </w:t>
      </w:r>
      <w:r w:rsidR="00C82063" w:rsidRPr="00927720">
        <w:rPr>
          <w:szCs w:val="24"/>
        </w:rPr>
        <w:sym w:font="Symbol" w:char="F06A"/>
      </w:r>
      <w:r w:rsidRPr="00927720">
        <w:rPr>
          <w:i/>
          <w:vertAlign w:val="subscript"/>
        </w:rPr>
        <w:t>drad</w:t>
      </w:r>
      <w:r w:rsidRPr="00927720">
        <w:t xml:space="preserve"> est </w:t>
      </w:r>
      <w:r w:rsidR="00C82063" w:rsidRPr="00927720">
        <w:rPr>
          <w:szCs w:val="24"/>
        </w:rPr>
        <w:sym w:font="Symbol" w:char="F06A"/>
      </w:r>
      <w:r w:rsidRPr="00927720">
        <w:rPr>
          <w:i/>
          <w:vertAlign w:val="subscript"/>
        </w:rPr>
        <w:t>d</w:t>
      </w:r>
      <w:r w:rsidRPr="00927720">
        <w:t xml:space="preserve"> en radians, et </w:t>
      </w:r>
      <w:r w:rsidRPr="00927720">
        <w:rPr>
          <w:i/>
        </w:rPr>
        <w:t>R</w:t>
      </w:r>
      <w:r w:rsidRPr="00927720">
        <w:rPr>
          <w:i/>
          <w:vertAlign w:val="subscript"/>
        </w:rPr>
        <w:t>e</w:t>
      </w:r>
      <w:r w:rsidRPr="00927720">
        <w:t xml:space="preserve"> est donné dans le Tableau </w:t>
      </w:r>
      <w:r w:rsidR="00C82063" w:rsidRPr="00927720">
        <w:t>2</w:t>
      </w:r>
      <w:r w:rsidRPr="00927720">
        <w:t>.</w:t>
      </w:r>
    </w:p>
    <w:p w14:paraId="54A58C18" w14:textId="4903133F" w:rsidR="00846FFD" w:rsidRPr="00927720" w:rsidRDefault="00846FFD" w:rsidP="00570128">
      <w:r w:rsidRPr="00927720">
        <w:lastRenderedPageBreak/>
        <w:t xml:space="preserve">Comme indiqué dans le § H.1 ci-dessus, dans un souci de cohérence, la valeur de </w:t>
      </w:r>
      <w:r w:rsidRPr="00927720">
        <w:rPr>
          <w:i/>
        </w:rPr>
        <w:t>d</w:t>
      </w:r>
      <w:r w:rsidRPr="00927720">
        <w:rPr>
          <w:i/>
          <w:vertAlign w:val="subscript"/>
        </w:rPr>
        <w:t>gc</w:t>
      </w:r>
      <w:r w:rsidRPr="00927720">
        <w:t xml:space="preserve"> peut être comparée à </w:t>
      </w:r>
      <w:r w:rsidRPr="00927720">
        <w:rPr>
          <w:i/>
        </w:rPr>
        <w:t>d</w:t>
      </w:r>
      <w:r w:rsidRPr="00927720">
        <w:t>, telle qu'elle est donnée dans le Tableau </w:t>
      </w:r>
      <w:r w:rsidR="00C82063" w:rsidRPr="00927720">
        <w:t>1</w:t>
      </w:r>
      <w:r w:rsidRPr="00927720">
        <w:t xml:space="preserve"> et obtenue au § 3.2.</w:t>
      </w:r>
    </w:p>
    <w:p w14:paraId="6DFC67A8" w14:textId="77777777" w:rsidR="00846FFD" w:rsidRPr="00927720" w:rsidRDefault="00846FFD" w:rsidP="00570128">
      <w:pPr>
        <w:keepNext/>
      </w:pPr>
      <w:r w:rsidRPr="00927720">
        <w:t xml:space="preserve">On calcule les quantités </w:t>
      </w:r>
      <w:r w:rsidRPr="00927720">
        <w:rPr>
          <w:i/>
        </w:rPr>
        <w:t>x</w:t>
      </w:r>
      <w:r w:rsidRPr="00927720">
        <w:rPr>
          <w:vertAlign w:val="subscript"/>
        </w:rPr>
        <w:t>1</w:t>
      </w:r>
      <w:r w:rsidRPr="00927720">
        <w:t xml:space="preserve"> et </w:t>
      </w:r>
      <w:r w:rsidRPr="00927720">
        <w:rPr>
          <w:i/>
        </w:rPr>
        <w:t>y</w:t>
      </w:r>
      <w:r w:rsidRPr="00927720">
        <w:rPr>
          <w:vertAlign w:val="subscript"/>
        </w:rPr>
        <w:t>1</w:t>
      </w:r>
      <w:r w:rsidRPr="00927720">
        <w:t xml:space="preserve"> comme suit:</w:t>
      </w:r>
    </w:p>
    <w:p w14:paraId="07218A4D" w14:textId="38888B7A" w:rsidR="00FB37D4" w:rsidRPr="00927720" w:rsidRDefault="00FB37D4" w:rsidP="00570128">
      <w:pPr>
        <w:pStyle w:val="Equation"/>
        <w:keepNext/>
      </w:pPr>
      <w:r w:rsidRPr="00927720">
        <w:tab/>
      </w:r>
      <w:r w:rsidRPr="00927720">
        <w:tab/>
      </w:r>
      <w:r w:rsidR="00C82063" w:rsidRPr="00927720">
        <w:rPr>
          <w:position w:val="-14"/>
        </w:rPr>
        <w:object w:dxaOrig="2520" w:dyaOrig="400" w14:anchorId="10571180">
          <v:shape id="_x0000_i1344" type="#_x0000_t75" style="width:122.25pt;height:21.75pt" o:ole="">
            <v:imagedata r:id="rId668" o:title=""/>
          </v:shape>
          <o:OLEObject Type="Embed" ProgID="Equation.DSMT4" ShapeID="_x0000_i1344" DrawAspect="Content" ObjectID="_1708952703" r:id="rId669"/>
        </w:object>
      </w:r>
      <w:r w:rsidRPr="00927720">
        <w:tab/>
        <w:t>(H.5a)</w:t>
      </w:r>
    </w:p>
    <w:p w14:paraId="2CC35F9A" w14:textId="7BBE0E01" w:rsidR="00FB37D4" w:rsidRPr="00927720" w:rsidRDefault="00FB37D4" w:rsidP="00570128">
      <w:pPr>
        <w:pStyle w:val="Equation"/>
      </w:pPr>
      <w:r w:rsidRPr="00927720">
        <w:tab/>
      </w:r>
      <w:r w:rsidRPr="00927720">
        <w:tab/>
      </w:r>
      <w:r w:rsidR="00C82063" w:rsidRPr="00927720">
        <w:rPr>
          <w:position w:val="-14"/>
        </w:rPr>
        <w:object w:dxaOrig="3140" w:dyaOrig="400" w14:anchorId="03FBBA1A">
          <v:shape id="_x0000_i1345" type="#_x0000_t75" style="width:151.5pt;height:21.75pt" o:ole="">
            <v:imagedata r:id="rId670" o:title=""/>
          </v:shape>
          <o:OLEObject Type="Embed" ProgID="Equation.DSMT4" ShapeID="_x0000_i1345" DrawAspect="Content" ObjectID="_1708952704" r:id="rId671"/>
        </w:object>
      </w:r>
      <w:r w:rsidRPr="00927720">
        <w:tab/>
        <w:t>(H.5b)</w:t>
      </w:r>
    </w:p>
    <w:p w14:paraId="5E375030" w14:textId="56B31A46" w:rsidR="00846FFD" w:rsidRPr="00927720" w:rsidRDefault="00846FFD" w:rsidP="00570128">
      <w:r w:rsidRPr="00927720">
        <w:t xml:space="preserve">On calcule le relèvement du trajet du grand cercle, depuis l'émetteur vers le récepteur, </w:t>
      </w:r>
      <w:r w:rsidRPr="00927720">
        <w:rPr>
          <w:i/>
        </w:rPr>
        <w:t>B</w:t>
      </w:r>
      <w:r w:rsidRPr="00927720">
        <w:rPr>
          <w:i/>
          <w:vertAlign w:val="subscript"/>
        </w:rPr>
        <w:t>t2r</w:t>
      </w:r>
      <w:r w:rsidRPr="00927720">
        <w:t>, comme étant l'angle formé par le nord vrai au niveau de l'émetteur vers l'est (sens trigonométrique) dans la direction du trajet. Pour des raisons numériques, il est nécessaire, d'indiquer de très petites valeurs absolues des arguments de la fonction trigonométrique inverse:</w:t>
      </w:r>
    </w:p>
    <w:p w14:paraId="0B0C38F4" w14:textId="497BE21F" w:rsidR="00846FFD" w:rsidRPr="00927720" w:rsidRDefault="00846FFD" w:rsidP="00570128">
      <w:pPr>
        <w:pStyle w:val="Equation"/>
      </w:pPr>
      <w:r w:rsidRPr="00927720">
        <w:tab/>
      </w:r>
      <w:r w:rsidRPr="00927720">
        <w:tab/>
      </w:r>
      <w:r w:rsidRPr="00927720">
        <w:rPr>
          <w:position w:val="-32"/>
        </w:rPr>
        <w:object w:dxaOrig="5899" w:dyaOrig="760" w14:anchorId="35A2079C">
          <v:shape id="_x0000_i1346" type="#_x0000_t75" style="width:4in;height:36pt" o:ole="">
            <v:imagedata r:id="rId672" o:title=""/>
          </v:shape>
          <o:OLEObject Type="Embed" ProgID="Equation.3" ShapeID="_x0000_i1346" DrawAspect="Content" ObjectID="_1708952705" r:id="rId673"/>
        </w:object>
      </w:r>
      <w:r w:rsidRPr="00927720">
        <w:tab/>
        <w:t>(H.6)</w:t>
      </w:r>
    </w:p>
    <w:p w14:paraId="6EF19140" w14:textId="77777777" w:rsidR="00846FFD" w:rsidRPr="00927720" w:rsidRDefault="00846FFD" w:rsidP="00570128">
      <w:r w:rsidRPr="00927720">
        <w:t>où la fonction «arctan2» permet de calculer l'angle formé par la droite joignant l'origine cartésienne à un point (</w:t>
      </w:r>
      <w:r w:rsidRPr="00927720">
        <w:rPr>
          <w:i/>
        </w:rPr>
        <w:t>x</w:t>
      </w:r>
      <w:r w:rsidRPr="00927720">
        <w:t xml:space="preserve">, </w:t>
      </w:r>
      <w:r w:rsidRPr="00927720">
        <w:rPr>
          <w:i/>
        </w:rPr>
        <w:t>y</w:t>
      </w:r>
      <w:r w:rsidRPr="00927720">
        <w:t xml:space="preserve">) et l'axe X, donnant </w:t>
      </w:r>
      <w:r w:rsidRPr="00927720">
        <w:rPr>
          <w:i/>
        </w:rPr>
        <w:t>B</w:t>
      </w:r>
      <w:r w:rsidRPr="00927720">
        <w:rPr>
          <w:i/>
          <w:vertAlign w:val="subscript"/>
        </w:rPr>
        <w:t>t2r</w:t>
      </w:r>
      <w:r w:rsidRPr="00927720">
        <w:t xml:space="preserve"> dans le bon quadrant et permettant que x ou y, mais pas les deux, soit égal à zéro.</w:t>
      </w:r>
    </w:p>
    <w:p w14:paraId="445E2F53" w14:textId="77777777" w:rsidR="00846FFD" w:rsidRPr="00927720" w:rsidRDefault="00846FFD" w:rsidP="00570128">
      <w:r w:rsidRPr="00927720">
        <w:t>Si la fonction «arctan2» n'est pas disponible dans une banque de données, elle peut être mise en œuvre, après analyse de x et y, en utilisant la fonction tangente inverse normale pour un angle ne dépassant pas 45 degrés, qui peut toujours être calculé.</w:t>
      </w:r>
    </w:p>
    <w:p w14:paraId="6C4A4C5B" w14:textId="77777777" w:rsidR="00846FFD" w:rsidRPr="00927720" w:rsidRDefault="00846FFD" w:rsidP="00570128">
      <w:pPr>
        <w:pStyle w:val="Heading2"/>
      </w:pPr>
      <w:r w:rsidRPr="00927720">
        <w:t>H.3</w:t>
      </w:r>
      <w:r w:rsidRPr="00927720">
        <w:tab/>
        <w:t>Calcul du point intermédiaire du trajet</w:t>
      </w:r>
    </w:p>
    <w:p w14:paraId="79602AA7" w14:textId="77777777" w:rsidR="00846FFD" w:rsidRPr="00927720" w:rsidRDefault="00846FFD" w:rsidP="00570128">
      <w:r w:rsidRPr="00927720">
        <w:t xml:space="preserve">Le calcul suivant donne la latitude et la longitude de tout point le long du trajet depuis l'émetteur jusqu'au récepteur. La valeur de la distance qui sépare l'émetteur du point intermédiaire, </w:t>
      </w:r>
      <w:r w:rsidRPr="00927720">
        <w:rPr>
          <w:i/>
        </w:rPr>
        <w:t>d</w:t>
      </w:r>
      <w:r w:rsidRPr="00927720">
        <w:rPr>
          <w:i/>
          <w:vertAlign w:val="subscript"/>
        </w:rPr>
        <w:t>pnt</w:t>
      </w:r>
      <w:r w:rsidRPr="00927720">
        <w:t xml:space="preserve"> (en km), est définie dans la partie du document où cette section est utilisée.</w:t>
      </w:r>
    </w:p>
    <w:p w14:paraId="79514293" w14:textId="77777777" w:rsidR="00846FFD" w:rsidRPr="00927720" w:rsidRDefault="00846FFD" w:rsidP="00570128">
      <w:r w:rsidRPr="00927720">
        <w:t>On calcule la distance jusqu'au point, comme étant l'angle sous</w:t>
      </w:r>
      <w:r w:rsidRPr="00927720">
        <w:noBreakHyphen/>
        <w:t>tendu au centre de la Terre pour un rayon moyen:</w:t>
      </w:r>
    </w:p>
    <w:p w14:paraId="3D73EF9F" w14:textId="06521877" w:rsidR="00846FFD" w:rsidRPr="00927720" w:rsidRDefault="00846FFD" w:rsidP="00570128">
      <w:pPr>
        <w:pStyle w:val="Equation"/>
      </w:pPr>
      <w:r w:rsidRPr="00927720">
        <w:tab/>
      </w:r>
      <w:r w:rsidRPr="00927720">
        <w:tab/>
      </w:r>
      <w:r w:rsidR="00BF7D27" w:rsidRPr="00927720">
        <w:rPr>
          <w:position w:val="-14"/>
        </w:rPr>
        <w:object w:dxaOrig="1420" w:dyaOrig="380" w14:anchorId="2F1BC3B8">
          <v:shape id="_x0000_i1347" type="#_x0000_t75" style="width:64.5pt;height:21.75pt" o:ole="">
            <v:imagedata r:id="rId674" o:title=""/>
          </v:shape>
          <o:OLEObject Type="Embed" ProgID="Equation.DSMT4" ShapeID="_x0000_i1347" DrawAspect="Content" ObjectID="_1708952706" r:id="rId675"/>
        </w:object>
      </w:r>
      <w:r w:rsidRPr="00927720">
        <w:t>                rad</w:t>
      </w:r>
      <w:r w:rsidRPr="00927720">
        <w:tab/>
        <w:t>(H.</w:t>
      </w:r>
      <w:r w:rsidR="002140CC" w:rsidRPr="00927720">
        <w:t>7</w:t>
      </w:r>
      <w:r w:rsidRPr="00927720">
        <w:t>)</w:t>
      </w:r>
    </w:p>
    <w:p w14:paraId="23BC8818" w14:textId="622AFDA4" w:rsidR="00846FFD" w:rsidRPr="00927720" w:rsidRDefault="003309E7" w:rsidP="00570128">
      <w:r w:rsidRPr="00927720">
        <w:t>À</w:t>
      </w:r>
      <w:r w:rsidR="00846FFD" w:rsidRPr="00927720">
        <w:t xml:space="preserve"> noter que l'équation (H.</w:t>
      </w:r>
      <w:r w:rsidR="002140CC" w:rsidRPr="00927720">
        <w:t>7</w:t>
      </w:r>
      <w:r w:rsidR="00846FFD" w:rsidRPr="00927720">
        <w:t xml:space="preserve">) donne </w:t>
      </w:r>
      <w:r w:rsidR="00FA0EEC" w:rsidRPr="00927720">
        <w:rPr>
          <w:szCs w:val="24"/>
        </w:rPr>
        <w:sym w:font="Symbol" w:char="F06A"/>
      </w:r>
      <w:r w:rsidR="00846FFD" w:rsidRPr="00927720">
        <w:rPr>
          <w:i/>
          <w:vertAlign w:val="subscript"/>
        </w:rPr>
        <w:t>pnt</w:t>
      </w:r>
      <w:r w:rsidR="00846FFD" w:rsidRPr="00927720">
        <w:t xml:space="preserve"> en radians.</w:t>
      </w:r>
    </w:p>
    <w:p w14:paraId="12BDD8B0" w14:textId="77777777" w:rsidR="00846FFD" w:rsidRPr="00927720" w:rsidRDefault="00846FFD" w:rsidP="00570128">
      <w:r w:rsidRPr="00927720">
        <w:t xml:space="preserve">On calcule la quantité </w:t>
      </w:r>
      <w:r w:rsidRPr="00927720">
        <w:rPr>
          <w:i/>
        </w:rPr>
        <w:t>s</w:t>
      </w:r>
      <w:r w:rsidRPr="00927720">
        <w:t>:</w:t>
      </w:r>
    </w:p>
    <w:p w14:paraId="182E94DB" w14:textId="4DA25232" w:rsidR="00846FFD" w:rsidRPr="00927720" w:rsidRDefault="00846FFD" w:rsidP="00570128">
      <w:pPr>
        <w:pStyle w:val="Equation"/>
      </w:pPr>
      <w:r w:rsidRPr="00927720">
        <w:tab/>
      </w:r>
      <w:r w:rsidRPr="00927720">
        <w:tab/>
      </w:r>
      <w:r w:rsidR="00FA0EEC" w:rsidRPr="00927720">
        <w:rPr>
          <w:position w:val="-16"/>
        </w:rPr>
        <w:object w:dxaOrig="5100" w:dyaOrig="440" w14:anchorId="3B38CC59">
          <v:shape id="_x0000_i1348" type="#_x0000_t75" style="width:252pt;height:21.75pt" o:ole="">
            <v:imagedata r:id="rId676" o:title=""/>
          </v:shape>
          <o:OLEObject Type="Embed" ProgID="Equation.DSMT4" ShapeID="_x0000_i1348" DrawAspect="Content" ObjectID="_1708952707" r:id="rId677"/>
        </w:object>
      </w:r>
      <w:r w:rsidRPr="00927720">
        <w:tab/>
        <w:t>(H.</w:t>
      </w:r>
      <w:r w:rsidR="002140CC" w:rsidRPr="00927720">
        <w:t>8</w:t>
      </w:r>
      <w:r w:rsidRPr="00927720">
        <w:t>)</w:t>
      </w:r>
    </w:p>
    <w:p w14:paraId="4E1162E2" w14:textId="77777777" w:rsidR="00846FFD" w:rsidRPr="00927720" w:rsidRDefault="00846FFD" w:rsidP="00570128">
      <w:r w:rsidRPr="00927720">
        <w:t>La latitude du point intermédiaire est maintenant donnée par:</w:t>
      </w:r>
    </w:p>
    <w:p w14:paraId="0C0B6354" w14:textId="6CE04F4F" w:rsidR="00846FFD" w:rsidRPr="00927720" w:rsidRDefault="00846FFD" w:rsidP="00570128">
      <w:pPr>
        <w:pStyle w:val="Equation"/>
      </w:pPr>
      <w:r w:rsidRPr="00927720">
        <w:tab/>
      </w:r>
      <w:r w:rsidRPr="00927720">
        <w:tab/>
      </w:r>
      <w:r w:rsidR="00FA0EEC" w:rsidRPr="00927720">
        <w:rPr>
          <w:position w:val="-14"/>
        </w:rPr>
        <w:object w:dxaOrig="1640" w:dyaOrig="380" w14:anchorId="03F1A8E2">
          <v:shape id="_x0000_i1349" type="#_x0000_t75" style="width:79.5pt;height:21.75pt" o:ole="">
            <v:imagedata r:id="rId678" o:title=""/>
          </v:shape>
          <o:OLEObject Type="Embed" ProgID="Equation.DSMT4" ShapeID="_x0000_i1349" DrawAspect="Content" ObjectID="_1708952708" r:id="rId679"/>
        </w:object>
      </w:r>
      <w:r w:rsidRPr="00927720">
        <w:tab/>
        <w:t>(H.</w:t>
      </w:r>
      <w:r w:rsidR="002140CC" w:rsidRPr="00927720">
        <w:t>9</w:t>
      </w:r>
      <w:r w:rsidRPr="00927720">
        <w:t>)</w:t>
      </w:r>
    </w:p>
    <w:p w14:paraId="2BEE3E38" w14:textId="77777777" w:rsidR="00846FFD" w:rsidRPr="00927720" w:rsidRDefault="00846FFD" w:rsidP="00570128">
      <w:pPr>
        <w:keepNext/>
        <w:keepLines/>
      </w:pPr>
      <w:r w:rsidRPr="00927720">
        <w:t xml:space="preserve">On calcule les quantités </w:t>
      </w:r>
      <w:r w:rsidRPr="00927720">
        <w:rPr>
          <w:i/>
        </w:rPr>
        <w:t>x</w:t>
      </w:r>
      <w:r w:rsidRPr="00927720">
        <w:rPr>
          <w:vertAlign w:val="subscript"/>
        </w:rPr>
        <w:t>2</w:t>
      </w:r>
      <w:r w:rsidRPr="00927720">
        <w:t xml:space="preserve"> et </w:t>
      </w:r>
      <w:r w:rsidRPr="00927720">
        <w:rPr>
          <w:i/>
        </w:rPr>
        <w:t>y</w:t>
      </w:r>
      <w:r w:rsidRPr="00927720">
        <w:rPr>
          <w:vertAlign w:val="subscript"/>
        </w:rPr>
        <w:t>2</w:t>
      </w:r>
      <w:r w:rsidRPr="00927720">
        <w:t>:</w:t>
      </w:r>
    </w:p>
    <w:p w14:paraId="6DD5C6BA" w14:textId="3199822E" w:rsidR="00846FFD" w:rsidRPr="00927720" w:rsidRDefault="00846FFD" w:rsidP="00570128">
      <w:pPr>
        <w:pStyle w:val="Equation"/>
      </w:pPr>
      <w:r w:rsidRPr="00927720">
        <w:tab/>
      </w:r>
      <w:r w:rsidRPr="00927720">
        <w:tab/>
      </w:r>
      <w:r w:rsidR="00FA0EEC" w:rsidRPr="00927720">
        <w:rPr>
          <w:position w:val="-16"/>
        </w:rPr>
        <w:object w:dxaOrig="2620" w:dyaOrig="440" w14:anchorId="175F9E8F">
          <v:shape id="_x0000_i1350" type="#_x0000_t75" style="width:129.75pt;height:21.75pt" o:ole="">
            <v:imagedata r:id="rId680" o:title=""/>
          </v:shape>
          <o:OLEObject Type="Embed" ProgID="Equation.DSMT4" ShapeID="_x0000_i1350" DrawAspect="Content" ObjectID="_1708952709" r:id="rId681"/>
        </w:object>
      </w:r>
      <w:r w:rsidRPr="00927720">
        <w:tab/>
        <w:t>(H.</w:t>
      </w:r>
      <w:r w:rsidR="002140CC" w:rsidRPr="00927720">
        <w:t>10</w:t>
      </w:r>
      <w:r w:rsidRPr="00927720">
        <w:t>a)</w:t>
      </w:r>
    </w:p>
    <w:p w14:paraId="3D35CC59" w14:textId="3BEB5289" w:rsidR="00846FFD" w:rsidRPr="00927720" w:rsidRDefault="00846FFD" w:rsidP="00570128">
      <w:pPr>
        <w:pStyle w:val="Equation"/>
      </w:pPr>
      <w:r w:rsidRPr="00927720">
        <w:tab/>
      </w:r>
      <w:r w:rsidRPr="00927720">
        <w:tab/>
      </w:r>
      <w:r w:rsidR="00FA0EEC" w:rsidRPr="00927720">
        <w:rPr>
          <w:position w:val="-14"/>
        </w:rPr>
        <w:object w:dxaOrig="3100" w:dyaOrig="400" w14:anchorId="3F4D55F8">
          <v:shape id="_x0000_i1351" type="#_x0000_t75" style="width:150.75pt;height:21.75pt" o:ole="">
            <v:imagedata r:id="rId682" o:title=""/>
          </v:shape>
          <o:OLEObject Type="Embed" ProgID="Equation.DSMT4" ShapeID="_x0000_i1351" DrawAspect="Content" ObjectID="_1708952710" r:id="rId683"/>
        </w:object>
      </w:r>
      <w:r w:rsidRPr="00927720">
        <w:tab/>
        <w:t>(H.</w:t>
      </w:r>
      <w:r w:rsidR="002140CC" w:rsidRPr="00927720">
        <w:t>10</w:t>
      </w:r>
      <w:r w:rsidRPr="00927720">
        <w:t>b)</w:t>
      </w:r>
    </w:p>
    <w:p w14:paraId="53ED590F" w14:textId="2590B83E" w:rsidR="00846FFD" w:rsidRPr="00927720" w:rsidRDefault="00846FFD" w:rsidP="00570128">
      <w:r w:rsidRPr="00927720">
        <w:t xml:space="preserve">On calcule la longitude du point intermédiaire, </w:t>
      </w:r>
      <w:r w:rsidR="00FA0EEC" w:rsidRPr="00927720">
        <w:rPr>
          <w:szCs w:val="24"/>
        </w:rPr>
        <w:sym w:font="Symbol" w:char="F06A"/>
      </w:r>
      <w:r w:rsidRPr="00927720">
        <w:rPr>
          <w:i/>
          <w:vertAlign w:val="subscript"/>
        </w:rPr>
        <w:t>pnte</w:t>
      </w:r>
      <w:r w:rsidRPr="00927720">
        <w:t>. Pour des raisons numériques, il est nécessaire d'indiquer de très petites valeurs absolues des arguments de la fonction trigonométrique inverse:</w:t>
      </w:r>
    </w:p>
    <w:p w14:paraId="537E6F69" w14:textId="38397439" w:rsidR="00846FFD" w:rsidRPr="00927720" w:rsidRDefault="00846FFD" w:rsidP="00570128">
      <w:pPr>
        <w:pStyle w:val="Equation"/>
      </w:pPr>
      <w:r w:rsidRPr="00927720">
        <w:tab/>
      </w:r>
      <w:r w:rsidRPr="00927720">
        <w:tab/>
      </w:r>
      <w:r w:rsidR="0052363B" w:rsidRPr="00927720">
        <w:rPr>
          <w:position w:val="-34"/>
        </w:rPr>
        <w:object w:dxaOrig="5240" w:dyaOrig="800" w14:anchorId="5EF41A89">
          <v:shape id="_x0000_i1352" type="#_x0000_t75" style="width:258.75pt;height:43.5pt" o:ole="">
            <v:imagedata r:id="rId684" o:title=""/>
          </v:shape>
          <o:OLEObject Type="Embed" ProgID="Equation.DSMT4" ShapeID="_x0000_i1352" DrawAspect="Content" ObjectID="_1708952711" r:id="rId685"/>
        </w:object>
      </w:r>
      <w:r w:rsidRPr="00927720">
        <w:tab/>
        <w:t>(H.</w:t>
      </w:r>
      <w:r w:rsidR="002140CC" w:rsidRPr="00927720">
        <w:t>11</w:t>
      </w:r>
      <w:r w:rsidRPr="00927720">
        <w:t>)</w:t>
      </w:r>
    </w:p>
    <w:p w14:paraId="3484FC9E" w14:textId="339045ED" w:rsidR="00846FFD" w:rsidRPr="00927720" w:rsidRDefault="00846FFD" w:rsidP="00570128">
      <w:r w:rsidRPr="00927720">
        <w:lastRenderedPageBreak/>
        <w:t xml:space="preserve">Si nécessaire, ajuster la valeur de </w:t>
      </w:r>
      <w:r w:rsidR="00FA0EEC" w:rsidRPr="00927720">
        <w:rPr>
          <w:szCs w:val="24"/>
        </w:rPr>
        <w:sym w:font="Symbol" w:char="F06A"/>
      </w:r>
      <w:r w:rsidRPr="00927720">
        <w:rPr>
          <w:i/>
          <w:vertAlign w:val="subscript"/>
        </w:rPr>
        <w:t>pnte</w:t>
      </w:r>
      <w:r w:rsidRPr="00927720">
        <w:t xml:space="preserve"> pour qu'elle soit située dans la bonne tranche de 360º. La plupart des mises en œuvre de la fonction arctan2 donneront une valeur comprise entre −180º et 180º.</w:t>
      </w:r>
    </w:p>
    <w:p w14:paraId="6CDBFB55" w14:textId="77777777" w:rsidR="00846FFD" w:rsidRPr="00927720" w:rsidRDefault="00846FFD" w:rsidP="00570128"/>
    <w:p w14:paraId="4E45E616" w14:textId="77777777" w:rsidR="00846FFD" w:rsidRPr="00927720" w:rsidRDefault="00846FFD" w:rsidP="00570128"/>
    <w:p w14:paraId="6A98BDB8" w14:textId="77777777" w:rsidR="00846FFD" w:rsidRPr="00927720" w:rsidRDefault="00FB37D4" w:rsidP="00570128">
      <w:pPr>
        <w:pStyle w:val="AnnexNoTitle"/>
      </w:pPr>
      <w:r w:rsidRPr="00927720">
        <w:t xml:space="preserve">Pièce jointe </w:t>
      </w:r>
      <w:r w:rsidR="00846FFD" w:rsidRPr="00927720">
        <w:t>I</w:t>
      </w:r>
      <w:r w:rsidR="00846FFD" w:rsidRPr="00927720">
        <w:br/>
      </w:r>
      <w:r w:rsidR="00846FFD" w:rsidRPr="00927720">
        <w:br/>
        <w:t>Procédure d'itération pour inverser une fonction de distribution cumulative</w:t>
      </w:r>
    </w:p>
    <w:p w14:paraId="00B332FC" w14:textId="77777777" w:rsidR="00846FFD" w:rsidRPr="00927720" w:rsidRDefault="00846FFD" w:rsidP="00570128">
      <w:pPr>
        <w:pStyle w:val="Heading2"/>
      </w:pPr>
      <w:r w:rsidRPr="00927720">
        <w:t>I.1</w:t>
      </w:r>
      <w:r w:rsidRPr="00927720">
        <w:tab/>
        <w:t>Introduction</w:t>
      </w:r>
    </w:p>
    <w:p w14:paraId="75B799AD" w14:textId="77777777" w:rsidR="00846FFD" w:rsidRPr="00927720" w:rsidRDefault="00846FFD" w:rsidP="00570128">
      <w:r w:rsidRPr="00927720">
        <w:t>Dans l</w:t>
      </w:r>
      <w:r w:rsidR="00FB37D4" w:rsidRPr="00927720">
        <w:t>a</w:t>
      </w:r>
      <w:r w:rsidRPr="00927720">
        <w:t xml:space="preserve"> présent</w:t>
      </w:r>
      <w:r w:rsidR="00FB37D4" w:rsidRPr="00927720">
        <w:t>e</w:t>
      </w:r>
      <w:r w:rsidRPr="00927720">
        <w:t xml:space="preserve"> </w:t>
      </w:r>
      <w:r w:rsidR="00FB37D4" w:rsidRPr="00927720">
        <w:t>Pièce jointe</w:t>
      </w:r>
      <w:r w:rsidRPr="00927720">
        <w:t xml:space="preserve">, on définit une procédure d'itération qui peut être utilisée pour calculer le niveau d'affaiblissement </w:t>
      </w:r>
      <w:r w:rsidRPr="00927720">
        <w:rPr>
          <w:i/>
        </w:rPr>
        <w:t>A</w:t>
      </w:r>
      <w:r w:rsidRPr="00927720">
        <w:t xml:space="preserve"> d'un mécanisme de propagation pour une valeur donnée de </w:t>
      </w:r>
      <w:r w:rsidRPr="00927720">
        <w:rPr>
          <w:i/>
        </w:rPr>
        <w:t>q</w:t>
      </w:r>
      <w:r w:rsidRPr="00927720">
        <w:t xml:space="preserve">% du temps pendant lequel </w:t>
      </w:r>
      <w:r w:rsidRPr="00927720">
        <w:rPr>
          <w:i/>
        </w:rPr>
        <w:t>A</w:t>
      </w:r>
      <w:r w:rsidRPr="00927720">
        <w:t xml:space="preserve"> est dépassé. La fonction </w:t>
      </w:r>
      <w:r w:rsidRPr="00927720">
        <w:rPr>
          <w:i/>
        </w:rPr>
        <w:t>A</w:t>
      </w:r>
      <w:r w:rsidRPr="00927720">
        <w:t>(</w:t>
      </w:r>
      <w:r w:rsidRPr="00927720">
        <w:rPr>
          <w:i/>
        </w:rPr>
        <w:t>q</w:t>
      </w:r>
      <w:r w:rsidRPr="00927720">
        <w:t xml:space="preserve">) est une fonction de distribution cumulative </w:t>
      </w:r>
      <w:r w:rsidRPr="00927720">
        <w:rPr>
          <w:i/>
        </w:rPr>
        <w:t>inverse</w:t>
      </w:r>
      <w:r w:rsidRPr="00927720">
        <w:t xml:space="preserve">. La procédure d'itération est nécessaire lorsque le modèle de propagation est formulé pour calculer le pourcentage de temps, </w:t>
      </w:r>
      <w:r w:rsidRPr="00927720">
        <w:rPr>
          <w:i/>
        </w:rPr>
        <w:t>q</w:t>
      </w:r>
      <w:r w:rsidRPr="00927720">
        <w:t xml:space="preserve">, pendant lequel un niveau d'affaiblissement donné </w:t>
      </w:r>
      <w:r w:rsidRPr="00927720">
        <w:rPr>
          <w:i/>
        </w:rPr>
        <w:t>A</w:t>
      </w:r>
      <w:r w:rsidRPr="00927720">
        <w:t xml:space="preserve"> est dépassé. La fonction </w:t>
      </w:r>
      <w:r w:rsidRPr="00927720">
        <w:rPr>
          <w:i/>
        </w:rPr>
        <w:t>Q</w:t>
      </w:r>
      <w:r w:rsidRPr="00927720">
        <w:t>(</w:t>
      </w:r>
      <w:r w:rsidRPr="00927720">
        <w:rPr>
          <w:i/>
        </w:rPr>
        <w:t>A</w:t>
      </w:r>
      <w:r w:rsidRPr="00927720">
        <w:t>) est une fonction de distribution cumulative.</w:t>
      </w:r>
    </w:p>
    <w:p w14:paraId="1F8F8187" w14:textId="77777777" w:rsidR="00846FFD" w:rsidRPr="00927720" w:rsidRDefault="00846FFD" w:rsidP="00570128">
      <w:r w:rsidRPr="00927720">
        <w:t xml:space="preserve">Le modèle WRPM permet essentiellement de calculer </w:t>
      </w:r>
      <w:r w:rsidRPr="00927720">
        <w:rPr>
          <w:i/>
        </w:rPr>
        <w:t>A</w:t>
      </w:r>
      <w:r w:rsidRPr="00927720">
        <w:t xml:space="preserve"> pour une valeur donnée de </w:t>
      </w:r>
      <w:r w:rsidRPr="00927720">
        <w:rPr>
          <w:i/>
        </w:rPr>
        <w:t>q</w:t>
      </w:r>
      <w:r w:rsidRPr="00927720">
        <w:t xml:space="preserve"> ou </w:t>
      </w:r>
      <w:r w:rsidRPr="00927720">
        <w:rPr>
          <w:i/>
        </w:rPr>
        <w:t>p</w:t>
      </w:r>
      <w:r w:rsidRPr="00927720">
        <w:t xml:space="preserve">. Toutefois, les sous-modèles de temps clair et de précipitations sont formulés pour calculer </w:t>
      </w:r>
      <w:r w:rsidRPr="00927720">
        <w:rPr>
          <w:i/>
        </w:rPr>
        <w:t>q</w:t>
      </w:r>
      <w:r w:rsidRPr="00927720">
        <w:t xml:space="preserve"> pour une valeur donnée de </w:t>
      </w:r>
      <w:r w:rsidRPr="00927720">
        <w:rPr>
          <w:i/>
        </w:rPr>
        <w:t>A</w:t>
      </w:r>
      <w:r w:rsidRPr="00927720">
        <w:t>. L'inversion de la fonction de distribution cumulative est donc nécessaire pour ces sous</w:t>
      </w:r>
      <w:r w:rsidRPr="00927720">
        <w:noBreakHyphen/>
        <w:t>modèles, en particulier pour combiner ces deux sous</w:t>
      </w:r>
      <w:r w:rsidRPr="00927720">
        <w:noBreakHyphen/>
        <w:t>modèles.</w:t>
      </w:r>
    </w:p>
    <w:p w14:paraId="5F68EAD6" w14:textId="77777777" w:rsidR="00846FFD" w:rsidRPr="00927720" w:rsidRDefault="00846FFD" w:rsidP="00570128">
      <w:r w:rsidRPr="00927720">
        <w:t>On notera que, même si la procédure définie dans l</w:t>
      </w:r>
      <w:r w:rsidR="00FB37D4" w:rsidRPr="00927720">
        <w:t>a</w:t>
      </w:r>
      <w:r w:rsidRPr="00927720">
        <w:t xml:space="preserve"> présent</w:t>
      </w:r>
      <w:r w:rsidR="00FB37D4" w:rsidRPr="00927720">
        <w:t>e</w:t>
      </w:r>
      <w:r w:rsidRPr="00927720">
        <w:t xml:space="preserve"> </w:t>
      </w:r>
      <w:r w:rsidR="00FB37D4" w:rsidRPr="00927720">
        <w:t xml:space="preserve">Pièce jointe </w:t>
      </w:r>
      <w:r w:rsidRPr="00927720">
        <w:t xml:space="preserve">est formulée en termes d'évanouissements, </w:t>
      </w:r>
      <w:r w:rsidRPr="00927720">
        <w:rPr>
          <w:i/>
        </w:rPr>
        <w:t>A</w:t>
      </w:r>
      <w:r w:rsidRPr="00927720">
        <w:t>, elle est valable pour les évanouissements (</w:t>
      </w:r>
      <w:r w:rsidRPr="00927720">
        <w:rPr>
          <w:i/>
        </w:rPr>
        <w:t>A</w:t>
      </w:r>
      <w:r w:rsidRPr="00927720">
        <w:t> &gt; 0) et pour les renforcements (</w:t>
      </w:r>
      <w:r w:rsidRPr="00927720">
        <w:rPr>
          <w:i/>
        </w:rPr>
        <w:t>A</w:t>
      </w:r>
      <w:r w:rsidRPr="00927720">
        <w:t> &lt; 0).</w:t>
      </w:r>
    </w:p>
    <w:p w14:paraId="570608EE" w14:textId="77777777" w:rsidR="00846FFD" w:rsidRPr="00927720" w:rsidRDefault="00846FFD" w:rsidP="00570128">
      <w:pPr>
        <w:pStyle w:val="Heading2"/>
      </w:pPr>
      <w:r w:rsidRPr="00927720">
        <w:t>I.2</w:t>
      </w:r>
      <w:r w:rsidRPr="00927720">
        <w:tab/>
        <w:t>Méthode d'itération</w:t>
      </w:r>
    </w:p>
    <w:p w14:paraId="1D916F99" w14:textId="1E18E2BF" w:rsidR="00846FFD" w:rsidRPr="00927720" w:rsidRDefault="00846FFD" w:rsidP="00570128">
      <w:r w:rsidRPr="00927720">
        <w:t xml:space="preserve">Dans la présente section, on définit une fonction </w:t>
      </w:r>
      <w:r w:rsidRPr="00927720">
        <w:rPr>
          <w:i/>
        </w:rPr>
        <w:t>A</w:t>
      </w:r>
      <w:r w:rsidRPr="00927720">
        <w:rPr>
          <w:i/>
          <w:vertAlign w:val="subscript"/>
        </w:rPr>
        <w:t>iter</w:t>
      </w:r>
      <w:r w:rsidRPr="00927720">
        <w:t>(</w:t>
      </w:r>
      <w:r w:rsidRPr="00927720">
        <w:rPr>
          <w:i/>
        </w:rPr>
        <w:t>q</w:t>
      </w:r>
      <w:r w:rsidRPr="00927720">
        <w:t xml:space="preserve">) qui donne l'affaiblissement dû aux mécanismes de propagation sélectionnés dépassé pendant </w:t>
      </w:r>
      <w:r w:rsidRPr="00927720">
        <w:rPr>
          <w:i/>
        </w:rPr>
        <w:t>q</w:t>
      </w:r>
      <w:r w:rsidRPr="00927720">
        <w:t xml:space="preserve">% du temps. </w:t>
      </w:r>
      <w:r w:rsidR="003309E7" w:rsidRPr="00927720">
        <w:t>À</w:t>
      </w:r>
      <w:r w:rsidRPr="00927720">
        <w:t xml:space="preserve"> plusieurs reprises, la procédure utilise la fonction </w:t>
      </w:r>
      <w:r w:rsidRPr="00927720">
        <w:rPr>
          <w:i/>
        </w:rPr>
        <w:t>Q</w:t>
      </w:r>
      <w:r w:rsidRPr="00927720">
        <w:rPr>
          <w:i/>
          <w:vertAlign w:val="subscript"/>
        </w:rPr>
        <w:t>iter</w:t>
      </w:r>
      <w:r w:rsidRPr="00927720">
        <w:t>(</w:t>
      </w:r>
      <w:r w:rsidRPr="00927720">
        <w:rPr>
          <w:i/>
        </w:rPr>
        <w:t>A</w:t>
      </w:r>
      <w:r w:rsidRPr="00927720">
        <w:t xml:space="preserve">), fonction de distribution cumulative du modèle de propagation pour lequel </w:t>
      </w:r>
      <w:r w:rsidRPr="00927720">
        <w:rPr>
          <w:i/>
        </w:rPr>
        <w:t>A</w:t>
      </w:r>
      <w:r w:rsidRPr="00927720">
        <w:rPr>
          <w:i/>
          <w:vertAlign w:val="subscript"/>
        </w:rPr>
        <w:t>iter</w:t>
      </w:r>
      <w:r w:rsidRPr="00927720">
        <w:t>(</w:t>
      </w:r>
      <w:r w:rsidRPr="00927720">
        <w:rPr>
          <w:i/>
        </w:rPr>
        <w:t>q</w:t>
      </w:r>
      <w:r w:rsidRPr="00927720">
        <w:t xml:space="preserve">) est nécessaire. La fonction </w:t>
      </w:r>
      <w:r w:rsidRPr="00927720">
        <w:rPr>
          <w:i/>
        </w:rPr>
        <w:t>Q</w:t>
      </w:r>
      <w:r w:rsidRPr="00927720">
        <w:rPr>
          <w:i/>
          <w:vertAlign w:val="subscript"/>
        </w:rPr>
        <w:t>iter</w:t>
      </w:r>
      <w:r w:rsidRPr="00927720">
        <w:t>(</w:t>
      </w:r>
      <w:r w:rsidRPr="00927720">
        <w:rPr>
          <w:i/>
        </w:rPr>
        <w:t>A</w:t>
      </w:r>
      <w:r w:rsidRPr="00927720">
        <w:t>) est définie dans le corps du texte lorsque la procé</w:t>
      </w:r>
      <w:r w:rsidR="00FB37D4" w:rsidRPr="00927720">
        <w:t>dure d'itération décrite dans la</w:t>
      </w:r>
      <w:r w:rsidRPr="00927720">
        <w:t xml:space="preserve"> présent</w:t>
      </w:r>
      <w:r w:rsidR="00FB37D4" w:rsidRPr="00927720">
        <w:t>e</w:t>
      </w:r>
      <w:r w:rsidRPr="00927720">
        <w:t xml:space="preserve"> </w:t>
      </w:r>
      <w:r w:rsidR="00FB37D4" w:rsidRPr="00927720">
        <w:t xml:space="preserve">Pièce jointe </w:t>
      </w:r>
      <w:r w:rsidRPr="00927720">
        <w:t>est nécessaire.</w:t>
      </w:r>
    </w:p>
    <w:p w14:paraId="6F7311F4" w14:textId="77777777" w:rsidR="00846FFD" w:rsidRPr="00927720" w:rsidRDefault="00846FFD" w:rsidP="00570128">
      <w:r w:rsidRPr="00927720">
        <w:rPr>
          <w:i/>
        </w:rPr>
        <w:t>Q</w:t>
      </w:r>
      <w:r w:rsidRPr="00927720">
        <w:rPr>
          <w:i/>
          <w:vertAlign w:val="subscript"/>
        </w:rPr>
        <w:t>iter</w:t>
      </w:r>
      <w:r w:rsidRPr="00927720">
        <w:t>(</w:t>
      </w:r>
      <w:r w:rsidRPr="00927720">
        <w:rPr>
          <w:i/>
        </w:rPr>
        <w:t>A</w:t>
      </w:r>
      <w:r w:rsidRPr="00927720">
        <w:t xml:space="preserve">) a une perte négative; par conséquent, il convient de noter que si </w:t>
      </w:r>
      <w:r w:rsidRPr="00927720">
        <w:rPr>
          <w:i/>
        </w:rPr>
        <w:t>A</w:t>
      </w:r>
      <w:r w:rsidRPr="00927720">
        <w:rPr>
          <w:i/>
          <w:vertAlign w:val="subscript"/>
        </w:rPr>
        <w:t>high</w:t>
      </w:r>
      <w:r w:rsidRPr="00927720">
        <w:t xml:space="preserve"> est supérieur à </w:t>
      </w:r>
      <w:r w:rsidRPr="00927720">
        <w:rPr>
          <w:i/>
        </w:rPr>
        <w:t>A</w:t>
      </w:r>
      <w:r w:rsidRPr="00927720">
        <w:rPr>
          <w:i/>
          <w:vertAlign w:val="subscript"/>
        </w:rPr>
        <w:t>low</w:t>
      </w:r>
      <w:r w:rsidRPr="00927720">
        <w:t xml:space="preserve">, </w:t>
      </w:r>
      <w:r w:rsidRPr="00927720">
        <w:rPr>
          <w:i/>
        </w:rPr>
        <w:t>q</w:t>
      </w:r>
      <w:r w:rsidRPr="00927720">
        <w:rPr>
          <w:i/>
          <w:vertAlign w:val="subscript"/>
        </w:rPr>
        <w:t>high</w:t>
      </w:r>
      <w:r w:rsidRPr="00927720">
        <w:t xml:space="preserve"> est plus petit que </w:t>
      </w:r>
      <w:r w:rsidRPr="00927720">
        <w:rPr>
          <w:i/>
        </w:rPr>
        <w:t>q</w:t>
      </w:r>
      <w:r w:rsidRPr="00927720">
        <w:rPr>
          <w:i/>
          <w:vertAlign w:val="subscript"/>
        </w:rPr>
        <w:t>low</w:t>
      </w:r>
      <w:r w:rsidRPr="00927720">
        <w:t>.</w:t>
      </w:r>
    </w:p>
    <w:p w14:paraId="2C84A186" w14:textId="1CF2315D" w:rsidR="00846FFD" w:rsidRPr="00927720" w:rsidRDefault="00846FFD" w:rsidP="00AD734B">
      <w:pPr>
        <w:keepNext/>
        <w:keepLines/>
      </w:pPr>
      <w:r w:rsidRPr="00927720">
        <w:t>L'itération s'effectue en deux temps. En premier lieu, on détermine un intervalle de recherche des niveaux d'affaiblissement dont on sait qu'il comprend le pourcentage de temps d'évanouissements requis. En second lieu, on effectue une recherche binaire pour affiner la recherche jusqu'à ce que le pourcentage de temps résultant se situe dans la tolérance donnée pour le pourcentage de temps d'évanouissement cible.</w:t>
      </w:r>
    </w:p>
    <w:p w14:paraId="77354A19" w14:textId="30E11DEC" w:rsidR="00846FFD" w:rsidRPr="00927720" w:rsidRDefault="003309E7" w:rsidP="00570128">
      <w:pPr>
        <w:pStyle w:val="Headingi"/>
      </w:pPr>
      <w:r w:rsidRPr="00927720">
        <w:t>É</w:t>
      </w:r>
      <w:r w:rsidR="00846FFD" w:rsidRPr="00927720">
        <w:t>tape 1: définition de l'intervalle de recherche</w:t>
      </w:r>
    </w:p>
    <w:p w14:paraId="526898AB" w14:textId="77777777" w:rsidR="00846FFD" w:rsidRPr="00927720" w:rsidRDefault="00846FFD" w:rsidP="00570128">
      <w:pPr>
        <w:keepNext/>
        <w:keepLines/>
      </w:pPr>
      <w:r w:rsidRPr="00927720">
        <w:t xml:space="preserve">Il est possible d'attribuer n'importe quelle valeur positive autre que zéro à la valeur initiale de l'affaiblissement expérimental, </w:t>
      </w:r>
      <w:r w:rsidRPr="00927720">
        <w:rPr>
          <w:i/>
        </w:rPr>
        <w:t>A</w:t>
      </w:r>
      <w:r w:rsidRPr="00927720">
        <w:rPr>
          <w:i/>
          <w:vertAlign w:val="subscript"/>
        </w:rPr>
        <w:t>init</w:t>
      </w:r>
      <w:r w:rsidRPr="00927720">
        <w:t xml:space="preserve">. Pour des raisons d'efficacité, on peut calculer </w:t>
      </w:r>
      <w:r w:rsidRPr="00927720">
        <w:rPr>
          <w:i/>
        </w:rPr>
        <w:t>A</w:t>
      </w:r>
      <w:r w:rsidRPr="00927720">
        <w:rPr>
          <w:i/>
          <w:vertAlign w:val="subscript"/>
        </w:rPr>
        <w:t>init</w:t>
      </w:r>
      <w:r w:rsidRPr="00927720">
        <w:t xml:space="preserve"> sur une base objective. Toutefois, si </w:t>
      </w:r>
      <w:r w:rsidRPr="00927720">
        <w:rPr>
          <w:i/>
        </w:rPr>
        <w:t>A</w:t>
      </w:r>
      <w:r w:rsidRPr="00927720">
        <w:rPr>
          <w:i/>
          <w:vertAlign w:val="subscript"/>
        </w:rPr>
        <w:t>init</w:t>
      </w:r>
      <w:r w:rsidRPr="00927720">
        <w:t xml:space="preserve"> est pris égal à 10 dB, on constate que le processus d'itératio</w:t>
      </w:r>
      <w:r w:rsidR="00F568AD" w:rsidRPr="00927720">
        <w:t>n est raisonnablement efficace.</w:t>
      </w:r>
    </w:p>
    <w:p w14:paraId="11B5AE11" w14:textId="77777777" w:rsidR="00846FFD" w:rsidRPr="00927720" w:rsidRDefault="00846FFD" w:rsidP="00570128">
      <w:r w:rsidRPr="00927720">
        <w:t>Les valeurs initiales des limites supérieure et inférieure de l'intervalle de recherche pour l'affaiblissement ainsi que la taille du pas de l'affaiblissement sont donnés par:</w:t>
      </w:r>
    </w:p>
    <w:p w14:paraId="01E382C5" w14:textId="3B2E8CA5" w:rsidR="00846FFD" w:rsidRPr="00927720" w:rsidRDefault="00846FFD" w:rsidP="00570128">
      <w:pPr>
        <w:pStyle w:val="Equation"/>
      </w:pPr>
      <w:r w:rsidRPr="00927720">
        <w:lastRenderedPageBreak/>
        <w:tab/>
      </w:r>
      <w:r w:rsidRPr="00927720">
        <w:tab/>
      </w:r>
      <w:r w:rsidRPr="00927720">
        <w:rPr>
          <w:position w:val="-24"/>
        </w:rPr>
        <w:object w:dxaOrig="1300" w:dyaOrig="639" w14:anchorId="6D62FE40">
          <v:shape id="_x0000_i1353" type="#_x0000_t75" style="width:64.5pt;height:28.5pt" o:ole="">
            <v:imagedata r:id="rId686" o:title=""/>
          </v:shape>
          <o:OLEObject Type="Embed" ProgID="Equation.3" ShapeID="_x0000_i1353" DrawAspect="Content" ObjectID="_1708952712" r:id="rId687"/>
        </w:object>
      </w:r>
      <w:r w:rsidRPr="00927720">
        <w:t>                dB</w:t>
      </w:r>
      <w:r w:rsidRPr="00927720">
        <w:tab/>
        <w:t>(I.1)</w:t>
      </w:r>
    </w:p>
    <w:p w14:paraId="101C62B6" w14:textId="514C62B4" w:rsidR="00846FFD" w:rsidRPr="00927720" w:rsidRDefault="00846FFD" w:rsidP="00570128">
      <w:pPr>
        <w:pStyle w:val="Equation"/>
      </w:pPr>
      <w:r w:rsidRPr="00927720">
        <w:tab/>
      </w:r>
      <w:r w:rsidRPr="00927720">
        <w:tab/>
      </w:r>
      <w:r w:rsidRPr="00927720">
        <w:rPr>
          <w:position w:val="-24"/>
        </w:rPr>
        <w:object w:dxaOrig="1380" w:dyaOrig="620" w14:anchorId="09C0CAF3">
          <v:shape id="_x0000_i1354" type="#_x0000_t75" style="width:64.5pt;height:36pt" o:ole="">
            <v:imagedata r:id="rId688" o:title=""/>
          </v:shape>
          <o:OLEObject Type="Embed" ProgID="Equation.3" ShapeID="_x0000_i1354" DrawAspect="Content" ObjectID="_1708952713" r:id="rId689"/>
        </w:object>
      </w:r>
      <w:r w:rsidRPr="00927720">
        <w:t>                </w:t>
      </w:r>
      <w:r w:rsidRPr="00927720">
        <w:rPr>
          <w:position w:val="-12"/>
        </w:rPr>
        <w:t>dB</w:t>
      </w:r>
      <w:r w:rsidRPr="00927720">
        <w:tab/>
        <w:t>(I.2)</w:t>
      </w:r>
    </w:p>
    <w:p w14:paraId="2C039ADD" w14:textId="39631FE8" w:rsidR="00846FFD" w:rsidRPr="00927720" w:rsidRDefault="00846FFD" w:rsidP="00570128">
      <w:pPr>
        <w:pStyle w:val="Equation"/>
      </w:pPr>
      <w:r w:rsidRPr="00927720">
        <w:tab/>
      </w:r>
      <w:r w:rsidRPr="00927720">
        <w:tab/>
      </w:r>
      <w:r w:rsidRPr="00927720">
        <w:rPr>
          <w:position w:val="-14"/>
        </w:rPr>
        <w:object w:dxaOrig="1200" w:dyaOrig="380" w14:anchorId="44367CC2">
          <v:shape id="_x0000_i1355" type="#_x0000_t75" style="width:57.75pt;height:21.75pt" o:ole="">
            <v:imagedata r:id="rId690" o:title=""/>
          </v:shape>
          <o:OLEObject Type="Embed" ProgID="Equation.3" ShapeID="_x0000_i1355" DrawAspect="Content" ObjectID="_1708952714" r:id="rId691"/>
        </w:object>
      </w:r>
      <w:r w:rsidRPr="00927720">
        <w:t>                dB</w:t>
      </w:r>
      <w:r w:rsidRPr="00927720">
        <w:tab/>
        <w:t>(I.3)</w:t>
      </w:r>
    </w:p>
    <w:p w14:paraId="2158EA5A" w14:textId="77777777" w:rsidR="00846FFD" w:rsidRPr="00927720" w:rsidRDefault="00846FFD" w:rsidP="00570128">
      <w:r w:rsidRPr="00927720">
        <w:t xml:space="preserve">Initialiser les pourcentages de temps pendant lesquels les affaiblissements </w:t>
      </w:r>
      <w:r w:rsidRPr="00927720">
        <w:rPr>
          <w:i/>
        </w:rPr>
        <w:t>A</w:t>
      </w:r>
      <w:r w:rsidRPr="00927720">
        <w:rPr>
          <w:i/>
          <w:vertAlign w:val="subscript"/>
        </w:rPr>
        <w:t>high</w:t>
      </w:r>
      <w:r w:rsidRPr="00927720">
        <w:t xml:space="preserve"> et </w:t>
      </w:r>
      <w:r w:rsidRPr="00927720">
        <w:rPr>
          <w:i/>
        </w:rPr>
        <w:t>A</w:t>
      </w:r>
      <w:r w:rsidRPr="00927720">
        <w:rPr>
          <w:i/>
          <w:vertAlign w:val="subscript"/>
        </w:rPr>
        <w:t>low</w:t>
      </w:r>
      <w:r w:rsidRPr="00927720">
        <w:t xml:space="preserve"> sont dépassés:</w:t>
      </w:r>
    </w:p>
    <w:p w14:paraId="4E29F1A7" w14:textId="77777777" w:rsidR="00AD734B" w:rsidRPr="006F160D" w:rsidRDefault="00AD734B" w:rsidP="00AD734B">
      <w:pPr>
        <w:pStyle w:val="Equation"/>
        <w:rPr>
          <w:lang w:val="en-US"/>
        </w:rPr>
      </w:pPr>
      <w:r w:rsidRPr="006F160D">
        <w:rPr>
          <w:lang w:val="en-US"/>
        </w:rPr>
        <w:tab/>
      </w:r>
      <w:r w:rsidRPr="006F160D">
        <w:rPr>
          <w:lang w:val="en-US"/>
        </w:rPr>
        <w:tab/>
      </w:r>
      <w:r w:rsidRPr="00033DA4">
        <w:rPr>
          <w:position w:val="-14"/>
        </w:rPr>
        <w:object w:dxaOrig="1840" w:dyaOrig="380" w14:anchorId="00EBA978">
          <v:shape id="_x0000_i1356" type="#_x0000_t75" style="width:89.25pt;height:17.25pt" o:ole="">
            <v:imagedata r:id="rId692" o:title=""/>
          </v:shape>
          <o:OLEObject Type="Embed" ProgID="Equation.3" ShapeID="_x0000_i1356" DrawAspect="Content" ObjectID="_1708952715" r:id="rId693"/>
        </w:object>
      </w:r>
      <w:r>
        <w:rPr>
          <w:lang w:val="en-US"/>
        </w:rPr>
        <w:t>                dB</w:t>
      </w:r>
      <w:r>
        <w:rPr>
          <w:lang w:val="en-US"/>
        </w:rPr>
        <w:tab/>
        <w:t>(I.</w:t>
      </w:r>
      <w:r w:rsidRPr="006F160D">
        <w:rPr>
          <w:lang w:val="en-US"/>
        </w:rPr>
        <w:t>4a)</w:t>
      </w:r>
    </w:p>
    <w:p w14:paraId="3A28729A" w14:textId="77777777" w:rsidR="00AD734B" w:rsidRPr="006F160D" w:rsidRDefault="00AD734B" w:rsidP="00AD734B">
      <w:pPr>
        <w:pStyle w:val="Equation"/>
        <w:rPr>
          <w:lang w:val="en-US"/>
        </w:rPr>
      </w:pPr>
      <w:r w:rsidRPr="006F160D">
        <w:rPr>
          <w:lang w:val="en-US"/>
        </w:rPr>
        <w:tab/>
      </w:r>
      <w:r w:rsidRPr="006F160D">
        <w:rPr>
          <w:lang w:val="en-US"/>
        </w:rPr>
        <w:tab/>
      </w:r>
      <w:r w:rsidRPr="00033DA4">
        <w:rPr>
          <w:position w:val="-12"/>
        </w:rPr>
        <w:object w:dxaOrig="1719" w:dyaOrig="360" w14:anchorId="6BD10E99">
          <v:shape id="_x0000_i1357" type="#_x0000_t75" style="width:84pt;height:18.75pt" o:ole="">
            <v:imagedata r:id="rId694" o:title=""/>
          </v:shape>
          <o:OLEObject Type="Embed" ProgID="Equation.3" ShapeID="_x0000_i1357" DrawAspect="Content" ObjectID="_1708952716" r:id="rId695"/>
        </w:object>
      </w:r>
      <w:r w:rsidRPr="006F160D">
        <w:rPr>
          <w:lang w:val="en-US"/>
        </w:rPr>
        <w:t>                dB</w:t>
      </w:r>
      <w:r w:rsidRPr="006F160D">
        <w:rPr>
          <w:lang w:val="en-US"/>
        </w:rPr>
        <w:tab/>
      </w:r>
      <w:r>
        <w:rPr>
          <w:lang w:val="en-US"/>
        </w:rPr>
        <w:t>(I.</w:t>
      </w:r>
      <w:r w:rsidRPr="006F160D">
        <w:rPr>
          <w:lang w:val="en-US"/>
        </w:rPr>
        <w:t>4b)</w:t>
      </w:r>
    </w:p>
    <w:p w14:paraId="7617BED5" w14:textId="77777777" w:rsidR="00846FFD" w:rsidRPr="00927720" w:rsidRDefault="00846FFD" w:rsidP="00570128">
      <w:pPr>
        <w:keepNext/>
        <w:keepLines/>
        <w:rPr>
          <w:lang w:eastAsia="en-GB"/>
        </w:rPr>
      </w:pPr>
      <w:r w:rsidRPr="00927720">
        <w:rPr>
          <w:i/>
          <w:lang w:eastAsia="en-GB"/>
        </w:rPr>
        <w:t>Etape 1: itération initiale de l'intervalle de recherche</w:t>
      </w:r>
    </w:p>
    <w:p w14:paraId="0800D8EF" w14:textId="77777777" w:rsidR="00846FFD" w:rsidRPr="00927720" w:rsidRDefault="00846FFD" w:rsidP="00570128">
      <w:pPr>
        <w:rPr>
          <w:lang w:eastAsia="en-GB"/>
        </w:rPr>
      </w:pPr>
      <w:r w:rsidRPr="00927720">
        <w:rPr>
          <w:lang w:eastAsia="en-GB"/>
        </w:rPr>
        <w:t xml:space="preserve">Si </w:t>
      </w:r>
      <w:r w:rsidRPr="00927720">
        <w:rPr>
          <w:i/>
          <w:lang w:eastAsia="en-GB"/>
        </w:rPr>
        <w:t>q</w:t>
      </w:r>
      <w:r w:rsidRPr="00927720">
        <w:rPr>
          <w:lang w:eastAsia="en-GB"/>
        </w:rPr>
        <w:t> &lt; </w:t>
      </w:r>
      <w:r w:rsidRPr="00927720">
        <w:rPr>
          <w:i/>
          <w:lang w:eastAsia="en-GB"/>
        </w:rPr>
        <w:t>q</w:t>
      </w:r>
      <w:r w:rsidRPr="00927720">
        <w:rPr>
          <w:i/>
          <w:vertAlign w:val="subscript"/>
          <w:lang w:eastAsia="en-GB"/>
        </w:rPr>
        <w:t>high</w:t>
      </w:r>
      <w:r w:rsidRPr="00927720">
        <w:rPr>
          <w:lang w:eastAsia="en-GB"/>
        </w:rPr>
        <w:t>, procéder comme suit:</w:t>
      </w:r>
    </w:p>
    <w:p w14:paraId="238EFD80" w14:textId="77777777" w:rsidR="00846FFD" w:rsidRPr="00927720" w:rsidRDefault="00846FFD" w:rsidP="00570128">
      <w:pPr>
        <w:pStyle w:val="enumlev1"/>
        <w:rPr>
          <w:lang w:eastAsia="en-GB"/>
        </w:rPr>
      </w:pPr>
      <w:r w:rsidRPr="00927720">
        <w:rPr>
          <w:lang w:eastAsia="en-GB"/>
        </w:rPr>
        <w:tab/>
        <w:t xml:space="preserve">Réévaluer </w:t>
      </w:r>
      <w:r w:rsidRPr="00927720">
        <w:rPr>
          <w:i/>
          <w:lang w:eastAsia="en-GB"/>
        </w:rPr>
        <w:t>A</w:t>
      </w:r>
      <w:r w:rsidRPr="00927720">
        <w:rPr>
          <w:i/>
          <w:vertAlign w:val="subscript"/>
          <w:lang w:eastAsia="en-GB"/>
        </w:rPr>
        <w:t>low</w:t>
      </w:r>
      <w:r w:rsidRPr="00927720">
        <w:rPr>
          <w:lang w:eastAsia="en-GB"/>
        </w:rPr>
        <w:t xml:space="preserve"> = </w:t>
      </w:r>
      <w:r w:rsidRPr="00927720">
        <w:rPr>
          <w:i/>
          <w:lang w:eastAsia="en-GB"/>
        </w:rPr>
        <w:t>A</w:t>
      </w:r>
      <w:r w:rsidRPr="00927720">
        <w:rPr>
          <w:i/>
          <w:vertAlign w:val="subscript"/>
          <w:lang w:eastAsia="en-GB"/>
        </w:rPr>
        <w:t>high</w:t>
      </w:r>
      <w:r w:rsidRPr="00927720">
        <w:rPr>
          <w:lang w:eastAsia="en-GB"/>
        </w:rPr>
        <w:t>;</w:t>
      </w:r>
    </w:p>
    <w:p w14:paraId="3F9FE593" w14:textId="77777777" w:rsidR="00846FFD" w:rsidRPr="00927720" w:rsidRDefault="00846FFD" w:rsidP="00570128">
      <w:pPr>
        <w:pStyle w:val="enumlev1"/>
        <w:rPr>
          <w:lang w:eastAsia="en-GB"/>
        </w:rPr>
      </w:pPr>
      <w:r w:rsidRPr="00927720">
        <w:rPr>
          <w:lang w:eastAsia="en-GB"/>
        </w:rPr>
        <w:tab/>
        <w:t>Réévaluer</w:t>
      </w:r>
      <w:r w:rsidRPr="00927720">
        <w:rPr>
          <w:i/>
          <w:lang w:eastAsia="en-GB"/>
        </w:rPr>
        <w:t xml:space="preserve"> q</w:t>
      </w:r>
      <w:r w:rsidRPr="00927720">
        <w:rPr>
          <w:i/>
          <w:vertAlign w:val="subscript"/>
          <w:lang w:eastAsia="en-GB"/>
        </w:rPr>
        <w:t>low</w:t>
      </w:r>
      <w:r w:rsidRPr="00927720">
        <w:rPr>
          <w:lang w:eastAsia="en-GB"/>
        </w:rPr>
        <w:t xml:space="preserve"> = </w:t>
      </w:r>
      <w:r w:rsidRPr="00927720">
        <w:rPr>
          <w:i/>
          <w:lang w:eastAsia="en-GB"/>
        </w:rPr>
        <w:t>q</w:t>
      </w:r>
      <w:r w:rsidRPr="00927720">
        <w:rPr>
          <w:i/>
          <w:vertAlign w:val="subscript"/>
          <w:lang w:eastAsia="en-GB"/>
        </w:rPr>
        <w:t>high</w:t>
      </w:r>
      <w:r w:rsidRPr="00927720">
        <w:rPr>
          <w:lang w:eastAsia="en-GB"/>
        </w:rPr>
        <w:t>;</w:t>
      </w:r>
    </w:p>
    <w:p w14:paraId="74371C94" w14:textId="77777777" w:rsidR="00846FFD" w:rsidRPr="00927720" w:rsidRDefault="00846FFD" w:rsidP="00570128">
      <w:pPr>
        <w:pStyle w:val="enumlev1"/>
        <w:rPr>
          <w:lang w:eastAsia="en-GB"/>
        </w:rPr>
      </w:pPr>
      <w:r w:rsidRPr="00927720">
        <w:rPr>
          <w:lang w:eastAsia="en-GB"/>
        </w:rPr>
        <w:tab/>
        <w:t>Réévaluer</w:t>
      </w:r>
      <w:r w:rsidRPr="00927720">
        <w:rPr>
          <w:i/>
          <w:lang w:eastAsia="en-GB"/>
        </w:rPr>
        <w:t xml:space="preserve"> A</w:t>
      </w:r>
      <w:r w:rsidRPr="00927720">
        <w:rPr>
          <w:i/>
          <w:vertAlign w:val="subscript"/>
          <w:lang w:eastAsia="en-GB"/>
        </w:rPr>
        <w:t>step</w:t>
      </w:r>
      <w:r w:rsidRPr="00927720">
        <w:rPr>
          <w:lang w:eastAsia="en-GB"/>
        </w:rPr>
        <w:t xml:space="preserve"> = 2 × </w:t>
      </w:r>
      <w:r w:rsidRPr="00927720">
        <w:rPr>
          <w:i/>
          <w:lang w:eastAsia="en-GB"/>
        </w:rPr>
        <w:t>A</w:t>
      </w:r>
      <w:r w:rsidRPr="00927720">
        <w:rPr>
          <w:i/>
          <w:vertAlign w:val="subscript"/>
          <w:lang w:eastAsia="en-GB"/>
        </w:rPr>
        <w:t>step</w:t>
      </w:r>
      <w:r w:rsidRPr="00927720">
        <w:rPr>
          <w:lang w:eastAsia="en-GB"/>
        </w:rPr>
        <w:t>;</w:t>
      </w:r>
    </w:p>
    <w:p w14:paraId="0150545A" w14:textId="77777777" w:rsidR="00846FFD" w:rsidRPr="00927720" w:rsidRDefault="00846FFD" w:rsidP="00570128">
      <w:pPr>
        <w:pStyle w:val="enumlev1"/>
        <w:rPr>
          <w:lang w:eastAsia="en-GB"/>
        </w:rPr>
      </w:pPr>
      <w:r w:rsidRPr="00927720">
        <w:rPr>
          <w:lang w:eastAsia="en-GB"/>
        </w:rPr>
        <w:tab/>
        <w:t>Réévaluer</w:t>
      </w:r>
      <w:r w:rsidRPr="00927720">
        <w:rPr>
          <w:i/>
          <w:lang w:eastAsia="en-GB"/>
        </w:rPr>
        <w:t xml:space="preserve"> A</w:t>
      </w:r>
      <w:r w:rsidRPr="00927720">
        <w:rPr>
          <w:i/>
          <w:vertAlign w:val="subscript"/>
          <w:lang w:eastAsia="en-GB"/>
        </w:rPr>
        <w:t>high</w:t>
      </w:r>
      <w:r w:rsidRPr="00927720">
        <w:rPr>
          <w:lang w:eastAsia="en-GB"/>
        </w:rPr>
        <w:t xml:space="preserve"> = </w:t>
      </w:r>
      <w:r w:rsidRPr="00927720">
        <w:rPr>
          <w:i/>
          <w:lang w:eastAsia="en-GB"/>
        </w:rPr>
        <w:t>A</w:t>
      </w:r>
      <w:r w:rsidRPr="00927720">
        <w:rPr>
          <w:i/>
          <w:vertAlign w:val="subscript"/>
          <w:lang w:eastAsia="en-GB"/>
        </w:rPr>
        <w:t>high</w:t>
      </w:r>
      <w:r w:rsidRPr="00927720">
        <w:rPr>
          <w:lang w:eastAsia="en-GB"/>
        </w:rPr>
        <w:t xml:space="preserve"> + </w:t>
      </w:r>
      <w:r w:rsidRPr="00927720">
        <w:rPr>
          <w:i/>
          <w:lang w:eastAsia="en-GB"/>
        </w:rPr>
        <w:t>A</w:t>
      </w:r>
      <w:r w:rsidRPr="00927720">
        <w:rPr>
          <w:i/>
          <w:vertAlign w:val="subscript"/>
          <w:lang w:eastAsia="en-GB"/>
        </w:rPr>
        <w:t>step</w:t>
      </w:r>
      <w:r w:rsidRPr="00927720">
        <w:rPr>
          <w:lang w:eastAsia="en-GB"/>
        </w:rPr>
        <w:t>;</w:t>
      </w:r>
    </w:p>
    <w:p w14:paraId="01C0BA78" w14:textId="475480BC" w:rsidR="00846FFD" w:rsidRPr="00927720" w:rsidRDefault="00846FFD" w:rsidP="00570128">
      <w:pPr>
        <w:pStyle w:val="enumlev1"/>
        <w:rPr>
          <w:lang w:eastAsia="en-GB"/>
        </w:rPr>
      </w:pPr>
      <w:r w:rsidRPr="00927720">
        <w:rPr>
          <w:lang w:eastAsia="en-GB"/>
        </w:rPr>
        <w:tab/>
        <w:t>Réévaluer</w:t>
      </w:r>
      <w:r w:rsidRPr="00927720">
        <w:rPr>
          <w:i/>
          <w:lang w:eastAsia="en-GB"/>
        </w:rPr>
        <w:t xml:space="preserve"> q</w:t>
      </w:r>
      <w:r w:rsidRPr="00927720">
        <w:rPr>
          <w:i/>
          <w:vertAlign w:val="subscript"/>
          <w:lang w:eastAsia="en-GB"/>
        </w:rPr>
        <w:t>high</w:t>
      </w:r>
      <w:r w:rsidRPr="00927720">
        <w:rPr>
          <w:lang w:eastAsia="en-GB"/>
        </w:rPr>
        <w:t xml:space="preserve"> en utilisant l'équation (I.4a);</w:t>
      </w:r>
    </w:p>
    <w:p w14:paraId="59BE42CB" w14:textId="77777777" w:rsidR="00846FFD" w:rsidRPr="00927720" w:rsidRDefault="00846FFD" w:rsidP="00570128">
      <w:pPr>
        <w:pStyle w:val="enumlev1"/>
        <w:rPr>
          <w:lang w:eastAsia="en-GB"/>
        </w:rPr>
      </w:pPr>
      <w:r w:rsidRPr="00927720">
        <w:rPr>
          <w:lang w:eastAsia="en-GB"/>
        </w:rPr>
        <w:tab/>
        <w:t>Revenir au début de l'itération de l'intervalle de recherche et répéter les mêmes opérations.</w:t>
      </w:r>
    </w:p>
    <w:p w14:paraId="731549BC" w14:textId="77777777" w:rsidR="00846FFD" w:rsidRPr="00927720" w:rsidRDefault="00846FFD" w:rsidP="00570128">
      <w:pPr>
        <w:keepNext/>
        <w:rPr>
          <w:lang w:eastAsia="en-GB"/>
        </w:rPr>
      </w:pPr>
      <w:r w:rsidRPr="00927720">
        <w:rPr>
          <w:lang w:eastAsia="en-GB"/>
        </w:rPr>
        <w:t xml:space="preserve">Si </w:t>
      </w:r>
      <w:r w:rsidRPr="00927720">
        <w:rPr>
          <w:i/>
          <w:lang w:eastAsia="en-GB"/>
        </w:rPr>
        <w:t>q</w:t>
      </w:r>
      <w:r w:rsidRPr="00927720">
        <w:rPr>
          <w:lang w:eastAsia="en-GB"/>
        </w:rPr>
        <w:t> &gt; </w:t>
      </w:r>
      <w:r w:rsidRPr="00927720">
        <w:rPr>
          <w:i/>
          <w:lang w:eastAsia="en-GB"/>
        </w:rPr>
        <w:t>q</w:t>
      </w:r>
      <w:r w:rsidRPr="00927720">
        <w:rPr>
          <w:i/>
          <w:vertAlign w:val="subscript"/>
          <w:lang w:eastAsia="en-GB"/>
        </w:rPr>
        <w:t>low</w:t>
      </w:r>
      <w:r w:rsidRPr="00927720">
        <w:rPr>
          <w:lang w:eastAsia="en-GB"/>
        </w:rPr>
        <w:t>, procéder comme suit:</w:t>
      </w:r>
    </w:p>
    <w:p w14:paraId="12BA96AE" w14:textId="77777777" w:rsidR="00846FFD" w:rsidRPr="00927720" w:rsidRDefault="00846FFD" w:rsidP="00570128">
      <w:pPr>
        <w:pStyle w:val="enumlev1"/>
        <w:rPr>
          <w:lang w:eastAsia="en-GB"/>
        </w:rPr>
      </w:pPr>
      <w:r w:rsidRPr="00927720">
        <w:rPr>
          <w:lang w:eastAsia="en-GB"/>
        </w:rPr>
        <w:tab/>
        <w:t>Réévaluer</w:t>
      </w:r>
      <w:r w:rsidRPr="00927720">
        <w:rPr>
          <w:i/>
          <w:lang w:eastAsia="en-GB"/>
        </w:rPr>
        <w:t xml:space="preserve"> A</w:t>
      </w:r>
      <w:r w:rsidRPr="00927720">
        <w:rPr>
          <w:i/>
          <w:vertAlign w:val="subscript"/>
          <w:lang w:eastAsia="en-GB"/>
        </w:rPr>
        <w:t>high</w:t>
      </w:r>
      <w:r w:rsidRPr="00927720">
        <w:rPr>
          <w:i/>
          <w:lang w:eastAsia="en-GB"/>
        </w:rPr>
        <w:t xml:space="preserve"> = A</w:t>
      </w:r>
      <w:r w:rsidRPr="00927720">
        <w:rPr>
          <w:i/>
          <w:vertAlign w:val="subscript"/>
          <w:lang w:eastAsia="en-GB"/>
        </w:rPr>
        <w:t>low</w:t>
      </w:r>
      <w:r w:rsidRPr="00927720">
        <w:rPr>
          <w:lang w:eastAsia="en-GB"/>
        </w:rPr>
        <w:t>;</w:t>
      </w:r>
    </w:p>
    <w:p w14:paraId="1B333B8C" w14:textId="77777777" w:rsidR="00846FFD" w:rsidRPr="00927720" w:rsidRDefault="00846FFD" w:rsidP="00570128">
      <w:pPr>
        <w:pStyle w:val="enumlev1"/>
        <w:rPr>
          <w:lang w:eastAsia="en-GB"/>
        </w:rPr>
      </w:pPr>
      <w:r w:rsidRPr="00927720">
        <w:rPr>
          <w:lang w:eastAsia="en-GB"/>
        </w:rPr>
        <w:tab/>
        <w:t>Réévaluer</w:t>
      </w:r>
      <w:r w:rsidRPr="00927720">
        <w:rPr>
          <w:i/>
          <w:lang w:eastAsia="en-GB"/>
        </w:rPr>
        <w:t xml:space="preserve"> q</w:t>
      </w:r>
      <w:r w:rsidRPr="00927720">
        <w:rPr>
          <w:i/>
          <w:vertAlign w:val="subscript"/>
          <w:lang w:eastAsia="en-GB"/>
        </w:rPr>
        <w:t>high</w:t>
      </w:r>
      <w:r w:rsidRPr="00927720">
        <w:rPr>
          <w:i/>
          <w:lang w:eastAsia="en-GB"/>
        </w:rPr>
        <w:t xml:space="preserve"> = q</w:t>
      </w:r>
      <w:r w:rsidRPr="00927720">
        <w:rPr>
          <w:i/>
          <w:vertAlign w:val="subscript"/>
          <w:lang w:eastAsia="en-GB"/>
        </w:rPr>
        <w:t>low</w:t>
      </w:r>
      <w:r w:rsidRPr="00927720">
        <w:rPr>
          <w:lang w:eastAsia="en-GB"/>
        </w:rPr>
        <w:t>;</w:t>
      </w:r>
    </w:p>
    <w:p w14:paraId="17803564" w14:textId="77777777" w:rsidR="00846FFD" w:rsidRPr="00927720" w:rsidRDefault="00846FFD" w:rsidP="00570128">
      <w:pPr>
        <w:pStyle w:val="enumlev1"/>
        <w:rPr>
          <w:lang w:eastAsia="en-GB"/>
        </w:rPr>
      </w:pPr>
      <w:r w:rsidRPr="00927720">
        <w:rPr>
          <w:lang w:eastAsia="en-GB"/>
        </w:rPr>
        <w:tab/>
        <w:t>Réévaluer</w:t>
      </w:r>
      <w:r w:rsidRPr="00927720">
        <w:rPr>
          <w:i/>
          <w:lang w:eastAsia="en-GB"/>
        </w:rPr>
        <w:t xml:space="preserve"> A</w:t>
      </w:r>
      <w:r w:rsidRPr="00927720">
        <w:rPr>
          <w:i/>
          <w:vertAlign w:val="subscript"/>
          <w:lang w:eastAsia="en-GB"/>
        </w:rPr>
        <w:t>step</w:t>
      </w:r>
      <w:r w:rsidRPr="00927720">
        <w:rPr>
          <w:lang w:eastAsia="en-GB"/>
        </w:rPr>
        <w:t xml:space="preserve"> = 2 × </w:t>
      </w:r>
      <w:r w:rsidRPr="00927720">
        <w:rPr>
          <w:i/>
          <w:lang w:eastAsia="en-GB"/>
        </w:rPr>
        <w:t>A</w:t>
      </w:r>
      <w:r w:rsidRPr="00927720">
        <w:rPr>
          <w:i/>
          <w:vertAlign w:val="subscript"/>
          <w:lang w:eastAsia="en-GB"/>
        </w:rPr>
        <w:t>step</w:t>
      </w:r>
      <w:r w:rsidRPr="00927720">
        <w:rPr>
          <w:lang w:eastAsia="en-GB"/>
        </w:rPr>
        <w:t>;</w:t>
      </w:r>
    </w:p>
    <w:p w14:paraId="2C8CF467" w14:textId="77777777" w:rsidR="00846FFD" w:rsidRPr="00927720" w:rsidRDefault="00846FFD" w:rsidP="00570128">
      <w:pPr>
        <w:pStyle w:val="enumlev1"/>
        <w:rPr>
          <w:lang w:eastAsia="en-GB"/>
        </w:rPr>
      </w:pPr>
      <w:r w:rsidRPr="00927720">
        <w:rPr>
          <w:lang w:eastAsia="en-GB"/>
        </w:rPr>
        <w:tab/>
        <w:t>Réévaluer</w:t>
      </w:r>
      <w:r w:rsidRPr="00927720">
        <w:rPr>
          <w:i/>
          <w:lang w:eastAsia="en-GB"/>
        </w:rPr>
        <w:t xml:space="preserve"> A</w:t>
      </w:r>
      <w:r w:rsidRPr="00927720">
        <w:rPr>
          <w:i/>
          <w:vertAlign w:val="subscript"/>
          <w:lang w:eastAsia="en-GB"/>
        </w:rPr>
        <w:t>low</w:t>
      </w:r>
      <w:r w:rsidRPr="00927720">
        <w:rPr>
          <w:lang w:eastAsia="en-GB"/>
        </w:rPr>
        <w:t xml:space="preserve"> = </w:t>
      </w:r>
      <w:r w:rsidRPr="00927720">
        <w:rPr>
          <w:i/>
          <w:lang w:eastAsia="en-GB"/>
        </w:rPr>
        <w:t>A</w:t>
      </w:r>
      <w:r w:rsidRPr="00927720">
        <w:rPr>
          <w:i/>
          <w:vertAlign w:val="subscript"/>
          <w:lang w:eastAsia="en-GB"/>
        </w:rPr>
        <w:t>low</w:t>
      </w:r>
      <w:r w:rsidRPr="00927720">
        <w:rPr>
          <w:lang w:eastAsia="en-GB"/>
        </w:rPr>
        <w:t xml:space="preserve"> − </w:t>
      </w:r>
      <w:r w:rsidRPr="00927720">
        <w:rPr>
          <w:i/>
          <w:lang w:eastAsia="en-GB"/>
        </w:rPr>
        <w:t>A</w:t>
      </w:r>
      <w:r w:rsidRPr="00927720">
        <w:rPr>
          <w:i/>
          <w:vertAlign w:val="subscript"/>
          <w:lang w:eastAsia="en-GB"/>
        </w:rPr>
        <w:t>step</w:t>
      </w:r>
      <w:r w:rsidRPr="00927720">
        <w:rPr>
          <w:lang w:eastAsia="en-GB"/>
        </w:rPr>
        <w:t>;</w:t>
      </w:r>
    </w:p>
    <w:p w14:paraId="3688DA4D" w14:textId="7567CADB" w:rsidR="00846FFD" w:rsidRPr="00927720" w:rsidRDefault="00846FFD" w:rsidP="00570128">
      <w:pPr>
        <w:pStyle w:val="enumlev1"/>
        <w:rPr>
          <w:lang w:eastAsia="en-GB"/>
        </w:rPr>
      </w:pPr>
      <w:r w:rsidRPr="00927720">
        <w:rPr>
          <w:lang w:eastAsia="en-GB"/>
        </w:rPr>
        <w:tab/>
        <w:t>Réévaluer</w:t>
      </w:r>
      <w:r w:rsidRPr="00927720">
        <w:rPr>
          <w:i/>
          <w:lang w:eastAsia="en-GB"/>
        </w:rPr>
        <w:t xml:space="preserve"> q</w:t>
      </w:r>
      <w:r w:rsidRPr="00927720">
        <w:rPr>
          <w:i/>
          <w:vertAlign w:val="subscript"/>
          <w:lang w:eastAsia="en-GB"/>
        </w:rPr>
        <w:t>low</w:t>
      </w:r>
      <w:r w:rsidRPr="00927720">
        <w:rPr>
          <w:lang w:eastAsia="en-GB"/>
        </w:rPr>
        <w:t xml:space="preserve"> en utilisant l'équation (I.4b);</w:t>
      </w:r>
    </w:p>
    <w:p w14:paraId="3B2B8F5E" w14:textId="77777777" w:rsidR="00846FFD" w:rsidRPr="00927720" w:rsidRDefault="00846FFD" w:rsidP="00570128">
      <w:pPr>
        <w:pStyle w:val="enumlev1"/>
        <w:rPr>
          <w:lang w:eastAsia="en-GB"/>
        </w:rPr>
      </w:pPr>
      <w:r w:rsidRPr="00927720">
        <w:rPr>
          <w:lang w:eastAsia="en-GB"/>
        </w:rPr>
        <w:tab/>
        <w:t>Revenir au début de l'itération de l'intervalle de recherche et répéter les mêmes opérations.</w:t>
      </w:r>
    </w:p>
    <w:p w14:paraId="1127E95C" w14:textId="77777777" w:rsidR="00846FFD" w:rsidRPr="00927720" w:rsidRDefault="00846FFD" w:rsidP="00570128">
      <w:pPr>
        <w:rPr>
          <w:lang w:eastAsia="en-GB"/>
        </w:rPr>
      </w:pPr>
      <w:r w:rsidRPr="00927720">
        <w:rPr>
          <w:lang w:eastAsia="en-GB"/>
        </w:rPr>
        <w:t xml:space="preserve">Sinon, c'est-à-dire si </w:t>
      </w:r>
      <w:r w:rsidRPr="00927720">
        <w:rPr>
          <w:i/>
          <w:lang w:eastAsia="en-GB"/>
        </w:rPr>
        <w:t>q</w:t>
      </w:r>
      <w:r w:rsidRPr="00927720">
        <w:rPr>
          <w:lang w:eastAsia="en-GB"/>
        </w:rPr>
        <w:t> ≥ </w:t>
      </w:r>
      <w:r w:rsidRPr="00927720">
        <w:rPr>
          <w:i/>
          <w:lang w:eastAsia="en-GB"/>
        </w:rPr>
        <w:t>q</w:t>
      </w:r>
      <w:r w:rsidRPr="00927720">
        <w:rPr>
          <w:i/>
          <w:vertAlign w:val="subscript"/>
          <w:lang w:eastAsia="en-GB"/>
        </w:rPr>
        <w:t xml:space="preserve">high </w:t>
      </w:r>
      <w:r w:rsidRPr="00927720">
        <w:rPr>
          <w:lang w:eastAsia="en-GB"/>
        </w:rPr>
        <w:t xml:space="preserve">et </w:t>
      </w:r>
      <w:r w:rsidRPr="00927720">
        <w:rPr>
          <w:i/>
          <w:lang w:eastAsia="en-GB"/>
        </w:rPr>
        <w:t>q ≤ q</w:t>
      </w:r>
      <w:r w:rsidRPr="00927720">
        <w:rPr>
          <w:i/>
          <w:vertAlign w:val="subscript"/>
          <w:lang w:eastAsia="en-GB"/>
        </w:rPr>
        <w:t>low</w:t>
      </w:r>
      <w:r w:rsidRPr="00927720">
        <w:rPr>
          <w:lang w:eastAsia="en-GB"/>
        </w:rPr>
        <w:t xml:space="preserve">, passer à l'étape 2. En règle générale, le processus d'itération initiale de l'intervalle de recherche nécessitera plusieurs itérations. Afin de garantir une certaine stabilité numérique, le processus devrait être terminé après 10 itérations, quelles que soient les valeurs de </w:t>
      </w:r>
      <w:r w:rsidRPr="00927720">
        <w:rPr>
          <w:i/>
          <w:lang w:eastAsia="en-GB"/>
        </w:rPr>
        <w:t>q</w:t>
      </w:r>
      <w:r w:rsidRPr="00927720">
        <w:rPr>
          <w:i/>
          <w:vertAlign w:val="subscript"/>
          <w:lang w:eastAsia="en-GB"/>
        </w:rPr>
        <w:t>low</w:t>
      </w:r>
      <w:r w:rsidRPr="00927720">
        <w:rPr>
          <w:lang w:eastAsia="en-GB"/>
        </w:rPr>
        <w:t xml:space="preserve"> et </w:t>
      </w:r>
      <w:r w:rsidRPr="00927720">
        <w:rPr>
          <w:i/>
          <w:lang w:eastAsia="en-GB"/>
        </w:rPr>
        <w:t>q</w:t>
      </w:r>
      <w:r w:rsidRPr="00927720">
        <w:rPr>
          <w:i/>
          <w:vertAlign w:val="subscript"/>
          <w:lang w:eastAsia="en-GB"/>
        </w:rPr>
        <w:t>high</w:t>
      </w:r>
      <w:r w:rsidRPr="00927720">
        <w:rPr>
          <w:lang w:eastAsia="en-GB"/>
        </w:rPr>
        <w:t>, et les calculs reprennent à partir de l'étape 2.</w:t>
      </w:r>
    </w:p>
    <w:p w14:paraId="43302A97" w14:textId="77777777" w:rsidR="00846FFD" w:rsidRPr="00927720" w:rsidRDefault="00846FFD" w:rsidP="00570128">
      <w:pPr>
        <w:pStyle w:val="Headingi"/>
      </w:pPr>
      <w:r w:rsidRPr="00927720">
        <w:t>Etape 2: recherche binaire</w:t>
      </w:r>
    </w:p>
    <w:p w14:paraId="29DEB73A" w14:textId="77777777" w:rsidR="00846FFD" w:rsidRPr="00927720" w:rsidRDefault="00846FFD" w:rsidP="00570128">
      <w:pPr>
        <w:keepNext/>
        <w:keepLines/>
      </w:pPr>
      <w:r w:rsidRPr="00927720">
        <w:t xml:space="preserve">La valeur </w:t>
      </w:r>
      <w:r w:rsidRPr="00927720">
        <w:rPr>
          <w:i/>
        </w:rPr>
        <w:t>A</w:t>
      </w:r>
      <w:r w:rsidRPr="00927720">
        <w:rPr>
          <w:i/>
          <w:vertAlign w:val="subscript"/>
        </w:rPr>
        <w:t>try</w:t>
      </w:r>
      <w:r w:rsidRPr="00927720">
        <w:t xml:space="preserve"> est évaluée comme suit:</w:t>
      </w:r>
    </w:p>
    <w:p w14:paraId="6F833291" w14:textId="1F48E855" w:rsidR="00AD734B" w:rsidRPr="006F160D" w:rsidRDefault="00AD734B" w:rsidP="00AD734B">
      <w:pPr>
        <w:pStyle w:val="Equation"/>
        <w:rPr>
          <w:lang w:val="en-US"/>
        </w:rPr>
      </w:pPr>
      <w:r w:rsidRPr="006F160D">
        <w:rPr>
          <w:lang w:val="en-US"/>
        </w:rPr>
        <w:tab/>
      </w:r>
      <w:r w:rsidRPr="006F160D">
        <w:rPr>
          <w:lang w:val="en-US"/>
        </w:rPr>
        <w:tab/>
      </w:r>
      <w:r w:rsidRPr="00AD734B">
        <w:rPr>
          <w:position w:val="-18"/>
        </w:rPr>
        <w:object w:dxaOrig="2420" w:dyaOrig="480" w14:anchorId="52BB1E38">
          <v:shape id="_x0000_i1358" type="#_x0000_t75" style="width:132.75pt;height:24pt" o:ole="">
            <v:imagedata r:id="rId696" o:title=""/>
          </v:shape>
          <o:OLEObject Type="Embed" ProgID="Equation.DSMT4" ShapeID="_x0000_i1358" DrawAspect="Content" ObjectID="_1708952717" r:id="rId697"/>
        </w:object>
      </w:r>
      <w:r w:rsidRPr="006F160D">
        <w:rPr>
          <w:lang w:val="en-US"/>
        </w:rPr>
        <w:t>    </w:t>
      </w:r>
      <w:r>
        <w:rPr>
          <w:lang w:val="en-US"/>
        </w:rPr>
        <w:t>            dB</w:t>
      </w:r>
      <w:r>
        <w:rPr>
          <w:lang w:val="en-US"/>
        </w:rPr>
        <w:tab/>
        <w:t>(I.</w:t>
      </w:r>
      <w:r w:rsidRPr="006F160D">
        <w:rPr>
          <w:lang w:val="en-US"/>
        </w:rPr>
        <w:t>5)</w:t>
      </w:r>
    </w:p>
    <w:p w14:paraId="77BFEC9C" w14:textId="77777777" w:rsidR="00846FFD" w:rsidRPr="00927720" w:rsidRDefault="00846FFD" w:rsidP="00570128">
      <w:pPr>
        <w:keepNext/>
        <w:keepLines/>
      </w:pPr>
      <w:r w:rsidRPr="00927720">
        <w:t>Début de l'itération de recherche binaire:</w:t>
      </w:r>
    </w:p>
    <w:p w14:paraId="18E51C47" w14:textId="77777777" w:rsidR="00846FFD" w:rsidRPr="00927720" w:rsidRDefault="00846FFD" w:rsidP="00570128">
      <w:pPr>
        <w:pStyle w:val="enumlev1"/>
        <w:keepNext/>
        <w:keepLines/>
      </w:pPr>
      <w:r w:rsidRPr="00927720">
        <w:tab/>
        <w:t xml:space="preserve">Calculer le pourcentage de temps pendant lequel l'affaiblissement </w:t>
      </w:r>
      <w:r w:rsidRPr="00927720">
        <w:rPr>
          <w:i/>
        </w:rPr>
        <w:t>A</w:t>
      </w:r>
      <w:r w:rsidRPr="00927720">
        <w:rPr>
          <w:i/>
          <w:vertAlign w:val="subscript"/>
        </w:rPr>
        <w:t>try</w:t>
      </w:r>
      <w:r w:rsidRPr="00927720">
        <w:t xml:space="preserve"> est dépassé:</w:t>
      </w:r>
    </w:p>
    <w:p w14:paraId="287A9028" w14:textId="05344E49" w:rsidR="00FB37D4" w:rsidRPr="00927720" w:rsidRDefault="00FB37D4" w:rsidP="00570128">
      <w:pPr>
        <w:pStyle w:val="Equation"/>
      </w:pPr>
      <w:r w:rsidRPr="00927720">
        <w:tab/>
      </w:r>
      <w:r w:rsidRPr="00927720">
        <w:tab/>
      </w:r>
      <w:r w:rsidRPr="00927720">
        <w:rPr>
          <w:position w:val="-14"/>
        </w:rPr>
        <w:object w:dxaOrig="1540" w:dyaOrig="380" w14:anchorId="25BA7B74">
          <v:shape id="_x0000_i1359" type="#_x0000_t75" style="width:1in;height:21.75pt" o:ole="">
            <v:imagedata r:id="rId698" o:title=""/>
          </v:shape>
          <o:OLEObject Type="Embed" ProgID="Equation.3" ShapeID="_x0000_i1359" DrawAspect="Content" ObjectID="_1708952718" r:id="rId699"/>
        </w:object>
      </w:r>
      <w:r w:rsidRPr="00927720">
        <w:t>                %</w:t>
      </w:r>
      <w:r w:rsidRPr="00927720">
        <w:tab/>
        <w:t>(I.6)</w:t>
      </w:r>
    </w:p>
    <w:p w14:paraId="00F92980" w14:textId="77777777" w:rsidR="00846FFD" w:rsidRPr="00927720" w:rsidRDefault="00846FFD" w:rsidP="00570128">
      <w:pPr>
        <w:pStyle w:val="enumlev1"/>
        <w:rPr>
          <w:lang w:eastAsia="en-GB"/>
        </w:rPr>
      </w:pPr>
      <w:r w:rsidRPr="00927720">
        <w:rPr>
          <w:lang w:eastAsia="en-GB"/>
        </w:rPr>
        <w:tab/>
        <w:t xml:space="preserve">Si </w:t>
      </w:r>
      <w:r w:rsidRPr="00927720">
        <w:rPr>
          <w:i/>
          <w:lang w:eastAsia="en-GB"/>
        </w:rPr>
        <w:t>q</w:t>
      </w:r>
      <w:r w:rsidRPr="00927720">
        <w:rPr>
          <w:i/>
          <w:vertAlign w:val="subscript"/>
          <w:lang w:eastAsia="en-GB"/>
        </w:rPr>
        <w:t>try</w:t>
      </w:r>
      <w:r w:rsidRPr="00927720">
        <w:rPr>
          <w:lang w:eastAsia="en-GB"/>
        </w:rPr>
        <w:t> &lt; </w:t>
      </w:r>
      <w:r w:rsidRPr="00927720">
        <w:rPr>
          <w:i/>
          <w:lang w:eastAsia="en-GB"/>
        </w:rPr>
        <w:t>q</w:t>
      </w:r>
      <w:r w:rsidRPr="00927720">
        <w:t xml:space="preserve">, </w:t>
      </w:r>
      <w:r w:rsidRPr="00927720">
        <w:rPr>
          <w:lang w:eastAsia="en-GB"/>
        </w:rPr>
        <w:t xml:space="preserve">réévaluer </w:t>
      </w:r>
      <w:r w:rsidRPr="00927720">
        <w:rPr>
          <w:i/>
          <w:lang w:eastAsia="en-GB"/>
        </w:rPr>
        <w:t>A</w:t>
      </w:r>
      <w:r w:rsidRPr="00927720">
        <w:rPr>
          <w:i/>
          <w:vertAlign w:val="subscript"/>
          <w:lang w:eastAsia="en-GB"/>
        </w:rPr>
        <w:t>high</w:t>
      </w:r>
      <w:r w:rsidRPr="00927720">
        <w:rPr>
          <w:lang w:eastAsia="en-GB"/>
        </w:rPr>
        <w:t> = </w:t>
      </w:r>
      <w:r w:rsidRPr="00927720">
        <w:rPr>
          <w:i/>
          <w:lang w:eastAsia="en-GB"/>
        </w:rPr>
        <w:t>A</w:t>
      </w:r>
      <w:r w:rsidRPr="00927720">
        <w:rPr>
          <w:i/>
          <w:vertAlign w:val="subscript"/>
          <w:lang w:eastAsia="en-GB"/>
        </w:rPr>
        <w:t>try</w:t>
      </w:r>
      <w:r w:rsidRPr="00927720">
        <w:rPr>
          <w:lang w:eastAsia="en-GB"/>
        </w:rPr>
        <w:t>.</w:t>
      </w:r>
    </w:p>
    <w:p w14:paraId="71B9B43E" w14:textId="77777777" w:rsidR="00846FFD" w:rsidRPr="00927720" w:rsidRDefault="00846FFD" w:rsidP="00570128">
      <w:pPr>
        <w:pStyle w:val="enumlev1"/>
        <w:rPr>
          <w:lang w:eastAsia="en-GB"/>
        </w:rPr>
      </w:pPr>
      <w:r w:rsidRPr="00927720">
        <w:rPr>
          <w:lang w:eastAsia="en-GB"/>
        </w:rPr>
        <w:tab/>
        <w:t xml:space="preserve">Sinon, réévaluer </w:t>
      </w:r>
      <w:r w:rsidRPr="00927720">
        <w:rPr>
          <w:i/>
          <w:lang w:eastAsia="en-GB"/>
        </w:rPr>
        <w:t>A</w:t>
      </w:r>
      <w:r w:rsidRPr="00927720">
        <w:rPr>
          <w:i/>
          <w:vertAlign w:val="subscript"/>
          <w:lang w:eastAsia="en-GB"/>
        </w:rPr>
        <w:t>low</w:t>
      </w:r>
      <w:r w:rsidRPr="00927720">
        <w:rPr>
          <w:lang w:eastAsia="en-GB"/>
        </w:rPr>
        <w:t> = </w:t>
      </w:r>
      <w:r w:rsidRPr="00927720">
        <w:rPr>
          <w:i/>
          <w:lang w:eastAsia="en-GB"/>
        </w:rPr>
        <w:t>A</w:t>
      </w:r>
      <w:r w:rsidRPr="00927720">
        <w:rPr>
          <w:i/>
          <w:vertAlign w:val="subscript"/>
          <w:lang w:eastAsia="en-GB"/>
        </w:rPr>
        <w:t>try</w:t>
      </w:r>
      <w:r w:rsidRPr="00927720">
        <w:rPr>
          <w:lang w:eastAsia="en-GB"/>
        </w:rPr>
        <w:t>.</w:t>
      </w:r>
    </w:p>
    <w:p w14:paraId="7C4496D2" w14:textId="5818DA89" w:rsidR="00846FFD" w:rsidRPr="00927720" w:rsidRDefault="00846FFD" w:rsidP="00570128">
      <w:pPr>
        <w:pStyle w:val="enumlev1"/>
        <w:rPr>
          <w:lang w:eastAsia="en-GB"/>
        </w:rPr>
      </w:pPr>
      <w:r w:rsidRPr="00927720">
        <w:rPr>
          <w:lang w:eastAsia="en-GB"/>
        </w:rPr>
        <w:tab/>
        <w:t xml:space="preserve">Réévaluer </w:t>
      </w:r>
      <w:r w:rsidRPr="00927720">
        <w:rPr>
          <w:i/>
          <w:lang w:eastAsia="en-GB"/>
        </w:rPr>
        <w:t>A</w:t>
      </w:r>
      <w:r w:rsidRPr="00927720">
        <w:rPr>
          <w:i/>
          <w:vertAlign w:val="subscript"/>
          <w:lang w:eastAsia="en-GB"/>
        </w:rPr>
        <w:t>try</w:t>
      </w:r>
      <w:r w:rsidRPr="00927720">
        <w:rPr>
          <w:lang w:eastAsia="en-GB"/>
        </w:rPr>
        <w:t xml:space="preserve"> en utilisant l'équation (I.5).</w:t>
      </w:r>
    </w:p>
    <w:p w14:paraId="6E5AFC09" w14:textId="23202062" w:rsidR="00846FFD" w:rsidRPr="00927720" w:rsidRDefault="00846FFD" w:rsidP="00570128">
      <w:pPr>
        <w:pStyle w:val="enumlev1"/>
        <w:rPr>
          <w:lang w:eastAsia="en-GB"/>
        </w:rPr>
      </w:pPr>
      <w:r w:rsidRPr="00927720">
        <w:rPr>
          <w:lang w:eastAsia="en-GB"/>
        </w:rPr>
        <w:tab/>
        <w:t xml:space="preserve">Revenir au début de l'itération de recherche binaire et répéter les opérations. Le nombre d'itérations du processus de recherche binaire, </w:t>
      </w:r>
      <w:r w:rsidRPr="00927720">
        <w:rPr>
          <w:i/>
          <w:lang w:eastAsia="en-GB"/>
        </w:rPr>
        <w:t>n</w:t>
      </w:r>
      <w:r w:rsidRPr="00927720">
        <w:rPr>
          <w:i/>
          <w:vertAlign w:val="subscript"/>
          <w:lang w:eastAsia="en-GB"/>
        </w:rPr>
        <w:t>iter</w:t>
      </w:r>
      <w:r w:rsidRPr="00927720">
        <w:rPr>
          <w:lang w:eastAsia="en-GB"/>
        </w:rPr>
        <w:t xml:space="preserve">, détermine la précision absolue de la </w:t>
      </w:r>
      <w:r w:rsidRPr="00927720">
        <w:rPr>
          <w:lang w:eastAsia="en-GB"/>
        </w:rPr>
        <w:lastRenderedPageBreak/>
        <w:t xml:space="preserve">fonction calculée </w:t>
      </w:r>
      <w:r w:rsidRPr="00927720">
        <w:rPr>
          <w:i/>
        </w:rPr>
        <w:t>A</w:t>
      </w:r>
      <w:r w:rsidRPr="00927720">
        <w:rPr>
          <w:i/>
          <w:vertAlign w:val="subscript"/>
        </w:rPr>
        <w:t>iter</w:t>
      </w:r>
      <w:r w:rsidRPr="00927720">
        <w:t>(</w:t>
      </w:r>
      <w:r w:rsidRPr="00927720">
        <w:rPr>
          <w:i/>
        </w:rPr>
        <w:t>q</w:t>
      </w:r>
      <w:r w:rsidRPr="00927720">
        <w:t xml:space="preserve">). Pour obtenir une précision meilleure que </w:t>
      </w:r>
      <w:r w:rsidRPr="00927720">
        <w:rPr>
          <w:i/>
        </w:rPr>
        <w:t>A</w:t>
      </w:r>
      <w:r w:rsidRPr="00927720">
        <w:rPr>
          <w:i/>
          <w:vertAlign w:val="subscript"/>
        </w:rPr>
        <w:t>acc</w:t>
      </w:r>
      <w:r w:rsidRPr="00927720">
        <w:rPr>
          <w:lang w:eastAsia="en-GB"/>
        </w:rPr>
        <w:t xml:space="preserve">, </w:t>
      </w:r>
      <w:r w:rsidRPr="00927720">
        <w:t xml:space="preserve">attribuer à </w:t>
      </w:r>
      <w:r w:rsidRPr="00927720">
        <w:rPr>
          <w:i/>
          <w:lang w:eastAsia="en-GB"/>
        </w:rPr>
        <w:t>n</w:t>
      </w:r>
      <w:r w:rsidRPr="00927720">
        <w:rPr>
          <w:i/>
          <w:vertAlign w:val="subscript"/>
          <w:lang w:eastAsia="en-GB"/>
        </w:rPr>
        <w:t>iter</w:t>
      </w:r>
      <w:r w:rsidRPr="00927720">
        <w:rPr>
          <w:lang w:eastAsia="en-GB"/>
        </w:rPr>
        <w:t xml:space="preserve"> la plus petite valeur entière supérieure ou égale à </w:t>
      </w:r>
      <w:r w:rsidR="00EA4913" w:rsidRPr="005057E2">
        <w:rPr>
          <w:position w:val="-14"/>
        </w:rPr>
        <w:object w:dxaOrig="1780" w:dyaOrig="380" w14:anchorId="33EA7229">
          <v:shape id="_x0000_i1360" type="#_x0000_t75" style="width:89.25pt;height:18.75pt" o:ole="">
            <v:imagedata r:id="rId700" o:title=""/>
          </v:shape>
          <o:OLEObject Type="Embed" ProgID="Equation.DSMT4" ShapeID="_x0000_i1360" DrawAspect="Content" ObjectID="_1708952719" r:id="rId701"/>
        </w:object>
      </w:r>
      <w:r w:rsidRPr="00927720">
        <w:t xml:space="preserve">. </w:t>
      </w:r>
      <w:r w:rsidRPr="00927720">
        <w:rPr>
          <w:i/>
          <w:lang w:eastAsia="en-GB"/>
        </w:rPr>
        <w:t>A</w:t>
      </w:r>
      <w:r w:rsidRPr="00927720">
        <w:rPr>
          <w:i/>
          <w:vertAlign w:val="subscript"/>
          <w:lang w:eastAsia="en-GB"/>
        </w:rPr>
        <w:t>acc</w:t>
      </w:r>
      <w:r w:rsidRPr="00927720">
        <w:rPr>
          <w:lang w:eastAsia="en-GB"/>
        </w:rPr>
        <w:t xml:space="preserve"> = 0,01 dB devrait convenir. Après </w:t>
      </w:r>
      <w:r w:rsidRPr="00927720">
        <w:rPr>
          <w:i/>
          <w:lang w:eastAsia="en-GB"/>
        </w:rPr>
        <w:t>n</w:t>
      </w:r>
      <w:r w:rsidRPr="00927720">
        <w:rPr>
          <w:i/>
          <w:vertAlign w:val="subscript"/>
          <w:lang w:eastAsia="en-GB"/>
        </w:rPr>
        <w:t>iter</w:t>
      </w:r>
      <w:r w:rsidRPr="00927720">
        <w:rPr>
          <w:lang w:eastAsia="en-GB"/>
        </w:rPr>
        <w:t xml:space="preserve"> itérations, continuer comme suit.</w:t>
      </w:r>
    </w:p>
    <w:p w14:paraId="3383C7F4" w14:textId="77777777" w:rsidR="00846FFD" w:rsidRPr="00927720" w:rsidRDefault="00846FFD" w:rsidP="00570128">
      <w:pPr>
        <w:keepNext/>
        <w:rPr>
          <w:lang w:eastAsia="en-GB"/>
        </w:rPr>
      </w:pPr>
      <w:r w:rsidRPr="00927720">
        <w:rPr>
          <w:lang w:eastAsia="en-GB"/>
        </w:rPr>
        <w:t xml:space="preserve">Une approximation de l'affaiblissement dépassé pendant </w:t>
      </w:r>
      <w:r w:rsidRPr="00927720">
        <w:rPr>
          <w:i/>
          <w:lang w:eastAsia="en-GB"/>
        </w:rPr>
        <w:t>q</w:t>
      </w:r>
      <w:r w:rsidRPr="00927720">
        <w:rPr>
          <w:lang w:eastAsia="en-GB"/>
        </w:rPr>
        <w:t>% est donnée par:</w:t>
      </w:r>
    </w:p>
    <w:p w14:paraId="76368C0D" w14:textId="77777777" w:rsidR="00EA4913" w:rsidRPr="006F160D" w:rsidRDefault="00EA4913" w:rsidP="00EA4913">
      <w:pPr>
        <w:pStyle w:val="Equation"/>
        <w:rPr>
          <w:lang w:val="en-US"/>
        </w:rPr>
      </w:pPr>
      <w:r w:rsidRPr="006F160D">
        <w:rPr>
          <w:lang w:val="en-US"/>
        </w:rPr>
        <w:tab/>
      </w:r>
      <w:r w:rsidRPr="006F160D">
        <w:rPr>
          <w:lang w:val="en-US"/>
        </w:rPr>
        <w:tab/>
      </w:r>
      <w:r w:rsidRPr="00033DA4">
        <w:rPr>
          <w:position w:val="-16"/>
        </w:rPr>
        <w:object w:dxaOrig="1700" w:dyaOrig="400" w14:anchorId="131A6237">
          <v:shape id="_x0000_i1361" type="#_x0000_t75" style="width:72.75pt;height:18.75pt" o:ole="">
            <v:imagedata r:id="rId702" o:title=""/>
          </v:shape>
          <o:OLEObject Type="Embed" ProgID="Equation.3" ShapeID="_x0000_i1361" DrawAspect="Content" ObjectID="_1708952720" r:id="rId703"/>
        </w:object>
      </w:r>
      <w:r>
        <w:rPr>
          <w:lang w:val="en-US"/>
        </w:rPr>
        <w:t>                %</w:t>
      </w:r>
      <w:r>
        <w:rPr>
          <w:lang w:val="en-US"/>
        </w:rPr>
        <w:tab/>
        <w:t>(I.7</w:t>
      </w:r>
      <w:r w:rsidRPr="006F160D">
        <w:rPr>
          <w:lang w:val="en-US"/>
        </w:rPr>
        <w:t>)</w:t>
      </w:r>
    </w:p>
    <w:p w14:paraId="2BC6D7AF" w14:textId="73F31619" w:rsidR="00AD734B" w:rsidRDefault="00AD734B" w:rsidP="00AD734B"/>
    <w:p w14:paraId="4FA3B2CB" w14:textId="77777777" w:rsidR="00AD734B" w:rsidRPr="00927720" w:rsidRDefault="00AD734B" w:rsidP="00AD734B"/>
    <w:p w14:paraId="53B72E4E" w14:textId="77777777" w:rsidR="00846FFD" w:rsidRPr="00927720" w:rsidRDefault="00867332" w:rsidP="00570128">
      <w:pPr>
        <w:pStyle w:val="AnnexNoTitle"/>
      </w:pPr>
      <w:r w:rsidRPr="00927720">
        <w:t xml:space="preserve">Pièce jointe </w:t>
      </w:r>
      <w:r w:rsidR="00846FFD" w:rsidRPr="00927720">
        <w:t>J</w:t>
      </w:r>
      <w:r w:rsidR="00846FFD" w:rsidRPr="00927720">
        <w:br/>
      </w:r>
      <w:r w:rsidR="00846FFD" w:rsidRPr="00927720">
        <w:br/>
        <w:t>Structure du modèle de propagation de large portée</w:t>
      </w:r>
    </w:p>
    <w:p w14:paraId="35783740" w14:textId="77777777" w:rsidR="00846FFD" w:rsidRPr="00927720" w:rsidRDefault="00846FFD" w:rsidP="00570128">
      <w:pPr>
        <w:pStyle w:val="Heading2"/>
      </w:pPr>
      <w:r w:rsidRPr="00927720">
        <w:t>J.1</w:t>
      </w:r>
      <w:r w:rsidRPr="00927720">
        <w:tab/>
        <w:t>Introduction</w:t>
      </w:r>
    </w:p>
    <w:p w14:paraId="5FEC6365" w14:textId="77777777" w:rsidR="00846FFD" w:rsidRPr="00927720" w:rsidRDefault="00867332" w:rsidP="00570128">
      <w:pPr>
        <w:rPr>
          <w:i/>
        </w:rPr>
      </w:pPr>
      <w:r w:rsidRPr="00927720">
        <w:t>Dans la</w:t>
      </w:r>
      <w:r w:rsidR="00846FFD" w:rsidRPr="00927720">
        <w:t xml:space="preserve"> présent</w:t>
      </w:r>
      <w:r w:rsidRPr="00927720">
        <w:t>e</w:t>
      </w:r>
      <w:r w:rsidR="00846FFD" w:rsidRPr="00927720">
        <w:t xml:space="preserve"> </w:t>
      </w:r>
      <w:r w:rsidRPr="00927720">
        <w:t>Pièce jointe</w:t>
      </w:r>
      <w:r w:rsidR="00846FFD" w:rsidRPr="00927720">
        <w:t>, on décrit la structure du modèle de propagation général et de large portée et on explique comment les méthodes utilisées pour combiner les sous-modèles reflètent les propriétés de corrélation sous-jacentes des sous</w:t>
      </w:r>
      <w:r w:rsidR="00846FFD" w:rsidRPr="00927720">
        <w:noBreakHyphen/>
        <w:t>modèles.</w:t>
      </w:r>
    </w:p>
    <w:p w14:paraId="0AAE0F08" w14:textId="77777777" w:rsidR="00846FFD" w:rsidRPr="00927720" w:rsidRDefault="00846FFD" w:rsidP="00570128">
      <w:pPr>
        <w:rPr>
          <w:szCs w:val="22"/>
        </w:rPr>
      </w:pPr>
      <w:r w:rsidRPr="00927720">
        <w:t xml:space="preserve">Le modèle est fondé sur la combinaison de sept sous-modèles représentant sept mécanismes de propagation distincts: propagation par diffraction, propagation due au phénomène de conduits, propagation par diffusion troposphérique, propagation par réflexion sur la couche sporadique E, propagation due à l'absorption gazeuse, affaiblissements dus aux précipitations et propagation par trajets multiples. Les quatre premiers servent à établir des trajets de bout en bout depuis l'émetteur jusqu'au récepteur. Les ondes radioélectriques pour chacun d'eux suivent en principe un trajet différent dans l'atmosphère et les quatre trajets sont établis </w:t>
      </w:r>
      <w:r w:rsidR="004B3527" w:rsidRPr="00927720">
        <w:t>«</w:t>
      </w:r>
      <w:r w:rsidRPr="00927720">
        <w:t>en parallèle</w:t>
      </w:r>
      <w:r w:rsidR="004B3527" w:rsidRPr="00927720">
        <w:t>»</w:t>
      </w:r>
      <w:r w:rsidRPr="00927720">
        <w:t>. Les trois derniers ne donnent pas lieu en soi à des trajets de signaux entre l'émetteur et le récepteur. Ce sont plutôt des mécanismes d'affaiblissement supplémentaire qui engendrent un affaiblissement supplémentaire sur les quatre trajets de bout en bout.</w:t>
      </w:r>
    </w:p>
    <w:p w14:paraId="52836A9D" w14:textId="77777777" w:rsidR="00846FFD" w:rsidRPr="00927720" w:rsidRDefault="00846FFD" w:rsidP="00570128">
      <w:r w:rsidRPr="00927720">
        <w:rPr>
          <w:szCs w:val="22"/>
        </w:rPr>
        <w:t>Combiner les sept modèles n'est pas simple car ces modèles sont des modèles statistiques qui varient en fonction du temps. Les propriétés de corrélation des modèles sont essentielles pour la méthode. Les corrélations du modèle traduisent dans quelle mesure les mécanismes météorologiques sous-jacents qui engendrent la variation temporelle sont corrélés entre eux. On a récemment réexaminé des données météorologiques mondiales sur le long terme dans le but de définir les corrélations entre les divers sous-modèles. On a simplifié le modèle pour faciliter sa mise en œuvre; dans les méthodes numériques générales, il faudrait représenter toutes les propriétés statistiques des mécanismes de propagation.</w:t>
      </w:r>
    </w:p>
    <w:p w14:paraId="169DF888" w14:textId="77777777" w:rsidR="00846FFD" w:rsidRPr="00927720" w:rsidRDefault="00846FFD" w:rsidP="00570128">
      <w:pPr>
        <w:pStyle w:val="Heading2"/>
      </w:pPr>
      <w:r w:rsidRPr="00927720">
        <w:t>J.2</w:t>
      </w:r>
      <w:r w:rsidRPr="00927720">
        <w:tab/>
        <w:t>Combinaison des sous-modèles</w:t>
      </w:r>
    </w:p>
    <w:p w14:paraId="455437AC" w14:textId="16794BF9" w:rsidR="00846FFD" w:rsidRPr="00927720" w:rsidRDefault="00846FFD" w:rsidP="00570128">
      <w:pPr>
        <w:rPr>
          <w:szCs w:val="22"/>
        </w:rPr>
      </w:pPr>
      <w:r w:rsidRPr="00927720">
        <w:t xml:space="preserve">La Fig. </w:t>
      </w:r>
      <w:r w:rsidR="004A2374" w:rsidRPr="00927720">
        <w:t>J.2.1</w:t>
      </w:r>
      <w:r w:rsidRPr="00927720">
        <w:t xml:space="preserve"> illustre la structure du modèle général. Le double contour des encadrés et les doubles traits dans le diagramme indiquent que le flux dans le diagramme ne correspond ni à un signal ni à une puissance, mais à une distribution statistique complète de puissance/affaiblissement. Plus précisément, c'est la fonction de distribution cumulative inverse </w:t>
      </w:r>
      <w:r w:rsidRPr="00927720">
        <w:rPr>
          <w:szCs w:val="22"/>
        </w:rPr>
        <w:t xml:space="preserve">(ICDF) des modèles. Cette fonction spécifie la distribution des valeurs de l'affaiblissement de transmission de référence </w:t>
      </w:r>
      <w:r w:rsidRPr="00927720">
        <w:rPr>
          <w:i/>
          <w:szCs w:val="22"/>
        </w:rPr>
        <w:t>L</w:t>
      </w:r>
      <w:r w:rsidRPr="00927720">
        <w:rPr>
          <w:szCs w:val="22"/>
        </w:rPr>
        <w:t xml:space="preserve"> en fonction d'un pourcentage de temps </w:t>
      </w:r>
      <w:r w:rsidRPr="00927720">
        <w:rPr>
          <w:i/>
          <w:szCs w:val="22"/>
        </w:rPr>
        <w:t>p</w:t>
      </w:r>
      <w:r w:rsidRPr="00927720">
        <w:rPr>
          <w:szCs w:val="22"/>
        </w:rPr>
        <w:t xml:space="preserve">. Les combinateurs des modèles sont représentés par les cercles. La lettre de chaque combinateur spécifie la propriété de corrélation du combinateur. </w:t>
      </w:r>
      <w:r w:rsidR="004B3527" w:rsidRPr="00927720">
        <w:rPr>
          <w:szCs w:val="22"/>
        </w:rPr>
        <w:t>«</w:t>
      </w:r>
      <w:r w:rsidRPr="00927720">
        <w:rPr>
          <w:szCs w:val="22"/>
        </w:rPr>
        <w:t>C</w:t>
      </w:r>
      <w:r w:rsidR="004B3527" w:rsidRPr="00927720">
        <w:rPr>
          <w:szCs w:val="22"/>
        </w:rPr>
        <w:t>»</w:t>
      </w:r>
      <w:r w:rsidRPr="00927720">
        <w:rPr>
          <w:szCs w:val="22"/>
        </w:rPr>
        <w:t xml:space="preserve"> signifie entièrement corrélé, </w:t>
      </w:r>
      <w:r w:rsidR="004B3527" w:rsidRPr="00927720">
        <w:rPr>
          <w:szCs w:val="22"/>
        </w:rPr>
        <w:t>«</w:t>
      </w:r>
      <w:r w:rsidRPr="00927720">
        <w:rPr>
          <w:szCs w:val="22"/>
        </w:rPr>
        <w:t>E</w:t>
      </w:r>
      <w:r w:rsidR="004B3527" w:rsidRPr="00927720">
        <w:rPr>
          <w:szCs w:val="22"/>
        </w:rPr>
        <w:t>»</w:t>
      </w:r>
      <w:r w:rsidRPr="00927720">
        <w:rPr>
          <w:szCs w:val="22"/>
        </w:rPr>
        <w:t xml:space="preserve"> signifie qui s'excluent mutuellement et </w:t>
      </w:r>
      <w:r w:rsidR="004B3527" w:rsidRPr="00927720">
        <w:rPr>
          <w:szCs w:val="22"/>
        </w:rPr>
        <w:t>«</w:t>
      </w:r>
      <w:r w:rsidRPr="00927720">
        <w:rPr>
          <w:szCs w:val="22"/>
        </w:rPr>
        <w:t>U</w:t>
      </w:r>
      <w:r w:rsidR="004B3527" w:rsidRPr="00927720">
        <w:rPr>
          <w:szCs w:val="22"/>
        </w:rPr>
        <w:t>»</w:t>
      </w:r>
      <w:r w:rsidRPr="00927720">
        <w:rPr>
          <w:szCs w:val="22"/>
        </w:rPr>
        <w:t xml:space="preserve"> signifie non corrélé. Les combinateurs ayant </w:t>
      </w:r>
      <w:r w:rsidRPr="00927720">
        <w:rPr>
          <w:szCs w:val="22"/>
        </w:rPr>
        <w:lastRenderedPageBreak/>
        <w:t xml:space="preserve">la lettre </w:t>
      </w:r>
      <w:r w:rsidR="004B3527" w:rsidRPr="00927720">
        <w:rPr>
          <w:szCs w:val="22"/>
        </w:rPr>
        <w:t>«</w:t>
      </w:r>
      <w:r w:rsidRPr="00927720">
        <w:rPr>
          <w:szCs w:val="22"/>
        </w:rPr>
        <w:t>S</w:t>
      </w:r>
      <w:r w:rsidR="004B3527" w:rsidRPr="00927720">
        <w:rPr>
          <w:szCs w:val="22"/>
        </w:rPr>
        <w:t>»</w:t>
      </w:r>
      <w:r w:rsidRPr="00927720">
        <w:rPr>
          <w:szCs w:val="22"/>
        </w:rPr>
        <w:t xml:space="preserve"> sont de combinateurs scalaires dans lesquels une des quantités combinées est un simple nombre (généralement une valeur médiane) et non une distribution complète.</w:t>
      </w:r>
    </w:p>
    <w:p w14:paraId="4AE89926" w14:textId="77777777" w:rsidR="00846FFD" w:rsidRPr="00927720" w:rsidRDefault="00846FFD" w:rsidP="00570128">
      <w:pPr>
        <w:rPr>
          <w:szCs w:val="22"/>
        </w:rPr>
      </w:pPr>
      <w:r w:rsidRPr="00927720">
        <w:rPr>
          <w:szCs w:val="22"/>
        </w:rPr>
        <w:t xml:space="preserve">On décrit en détail dans les </w:t>
      </w:r>
      <w:r w:rsidRPr="00927720">
        <w:t>§ </w:t>
      </w:r>
      <w:r w:rsidRPr="00927720">
        <w:rPr>
          <w:szCs w:val="22"/>
        </w:rPr>
        <w:t>4 et 5 comment sont combinées les prévisions des sous-modèles. Pour information, les formules de base utilisées pour combiner deux distributions, dans l'hypothèse où les quatre types de propriétés de corrélation sont utilisés, sont données ci-après.</w:t>
      </w:r>
    </w:p>
    <w:p w14:paraId="58483493" w14:textId="77777777" w:rsidR="00846FFD" w:rsidRPr="00927720" w:rsidRDefault="00846FFD" w:rsidP="00570128">
      <w:pPr>
        <w:rPr>
          <w:szCs w:val="22"/>
        </w:rPr>
      </w:pPr>
      <w:r w:rsidRPr="00927720">
        <w:t xml:space="preserve">Dans les équations qui suivent, </w:t>
      </w:r>
      <w:r w:rsidRPr="00927720">
        <w:rPr>
          <w:i/>
        </w:rPr>
        <w:t>L</w:t>
      </w:r>
      <w:r w:rsidRPr="00927720">
        <w:t xml:space="preserve"> représente l'affaiblissement de transmission de référence de l'un des quatre modèles de propagation de bout en bout parallèles. </w:t>
      </w:r>
      <w:r w:rsidRPr="00927720">
        <w:rPr>
          <w:i/>
        </w:rPr>
        <w:t>A</w:t>
      </w:r>
      <w:r w:rsidRPr="00927720">
        <w:t xml:space="preserve"> représente l'affaiblissement en espace libre produit par un des modèles additionnels. </w:t>
      </w:r>
      <w:r w:rsidRPr="00927720">
        <w:rPr>
          <w:i/>
        </w:rPr>
        <w:t>L</w:t>
      </w:r>
      <w:r w:rsidRPr="00927720">
        <w:t>(</w:t>
      </w:r>
      <w:r w:rsidRPr="00927720">
        <w:rPr>
          <w:i/>
        </w:rPr>
        <w:t>p</w:t>
      </w:r>
      <w:r w:rsidRPr="00927720">
        <w:t xml:space="preserve">) ou </w:t>
      </w:r>
      <w:r w:rsidRPr="00927720">
        <w:rPr>
          <w:i/>
        </w:rPr>
        <w:t>A</w:t>
      </w:r>
      <w:r w:rsidRPr="00927720">
        <w:t>(</w:t>
      </w:r>
      <w:r w:rsidRPr="00927720">
        <w:rPr>
          <w:i/>
        </w:rPr>
        <w:t>p</w:t>
      </w:r>
      <w:r w:rsidRPr="00927720">
        <w:t xml:space="preserve">) est la valeur d'une fonction ICDF pour un pourcentage de temps </w:t>
      </w:r>
      <w:r w:rsidRPr="00927720">
        <w:rPr>
          <w:i/>
        </w:rPr>
        <w:t>p</w:t>
      </w:r>
      <w:r w:rsidRPr="00927720">
        <w:t xml:space="preserve"> donné. Les suffixes </w:t>
      </w:r>
      <w:r w:rsidRPr="00927720">
        <w:rPr>
          <w:i/>
        </w:rPr>
        <w:t>in</w:t>
      </w:r>
      <w:r w:rsidRPr="00927720">
        <w:t xml:space="preserve">1, </w:t>
      </w:r>
      <w:r w:rsidRPr="00927720">
        <w:rPr>
          <w:i/>
        </w:rPr>
        <w:t>in</w:t>
      </w:r>
      <w:r w:rsidRPr="00927720">
        <w:t xml:space="preserve">2 et </w:t>
      </w:r>
      <w:r w:rsidRPr="00927720">
        <w:rPr>
          <w:i/>
        </w:rPr>
        <w:t>out</w:t>
      </w:r>
      <w:r w:rsidRPr="00927720">
        <w:t xml:space="preserve"> sont utilisés de façon évidente pour les fonctions ICDF et le suffixe </w:t>
      </w:r>
      <w:r w:rsidRPr="00927720">
        <w:rPr>
          <w:i/>
        </w:rPr>
        <w:t>scal</w:t>
      </w:r>
      <w:r w:rsidRPr="00927720">
        <w:t xml:space="preserve"> est utilisé pour une entrée scalaire.</w:t>
      </w:r>
    </w:p>
    <w:p w14:paraId="6515C936" w14:textId="77777777" w:rsidR="00846FFD" w:rsidRPr="00927720" w:rsidRDefault="00846FFD" w:rsidP="00570128">
      <w:r w:rsidRPr="00927720">
        <w:t xml:space="preserve">Combiner deux fonctions ICDF qui sont entièrement corrélées (combinateur «C») consiste simplement à ajouter des puissances ou des affaiblissements pour un pourcentage de temps </w:t>
      </w:r>
      <w:r w:rsidRPr="00927720">
        <w:rPr>
          <w:i/>
        </w:rPr>
        <w:t>p</w:t>
      </w:r>
      <w:r w:rsidRPr="00927720">
        <w:t>. La forme de la combinaison varie selon que les modèles à combiner sont exprimés sous forme de deux affaiblissements de transmission de référence ou sous forme d'un affaiblissement de transmission de référence et d'un affaiblissement en espace libre:</w:t>
      </w:r>
    </w:p>
    <w:p w14:paraId="0FD50658" w14:textId="2234993A" w:rsidR="00846FFD" w:rsidRPr="00927720" w:rsidRDefault="00846FFD" w:rsidP="00570128">
      <w:pPr>
        <w:pStyle w:val="Equation"/>
      </w:pPr>
      <w:r w:rsidRPr="00927720">
        <w:tab/>
      </w:r>
      <w:r w:rsidRPr="00927720">
        <w:tab/>
      </w:r>
      <w:r w:rsidRPr="00927720">
        <w:rPr>
          <w:position w:val="-12"/>
        </w:rPr>
        <w:object w:dxaOrig="4380" w:dyaOrig="420" w14:anchorId="5CCF59F6">
          <v:shape id="_x0000_i1362" type="#_x0000_t75" style="width:3in;height:21.75pt" o:ole="" fillcolor="window">
            <v:imagedata r:id="rId704" o:title=""/>
          </v:shape>
          <o:OLEObject Type="Embed" ProgID="Equation.3" ShapeID="_x0000_i1362" DrawAspect="Content" ObjectID="_1708952721" r:id="rId705"/>
        </w:object>
      </w:r>
      <w:r w:rsidRPr="00927720">
        <w:t>                dB</w:t>
      </w:r>
      <w:r w:rsidRPr="00927720">
        <w:tab/>
        <w:t>(J</w:t>
      </w:r>
      <w:r w:rsidR="00C32A5B" w:rsidRPr="00927720">
        <w:t>.</w:t>
      </w:r>
      <w:r w:rsidRPr="00927720">
        <w:t>1a)</w:t>
      </w:r>
    </w:p>
    <w:p w14:paraId="7A611CC1" w14:textId="10902DEA" w:rsidR="00846FFD" w:rsidRPr="00927720" w:rsidRDefault="00846FFD" w:rsidP="00570128">
      <w:pPr>
        <w:pStyle w:val="Equation"/>
      </w:pPr>
      <w:r w:rsidRPr="00927720">
        <w:tab/>
      </w:r>
      <w:r w:rsidRPr="00927720">
        <w:tab/>
      </w:r>
      <w:r w:rsidRPr="00927720">
        <w:rPr>
          <w:position w:val="-12"/>
        </w:rPr>
        <w:object w:dxaOrig="2720" w:dyaOrig="360" w14:anchorId="19BB071D">
          <v:shape id="_x0000_i1363" type="#_x0000_t75" style="width:129.75pt;height:21.75pt" o:ole="" fillcolor="window">
            <v:imagedata r:id="rId706" o:title=""/>
          </v:shape>
          <o:OLEObject Type="Embed" ProgID="Equation.3" ShapeID="_x0000_i1363" DrawAspect="Content" ObjectID="_1708952722" r:id="rId707"/>
        </w:object>
      </w:r>
      <w:r w:rsidRPr="00927720">
        <w:t>                dB</w:t>
      </w:r>
      <w:r w:rsidRPr="00927720">
        <w:tab/>
        <w:t>(J</w:t>
      </w:r>
      <w:r w:rsidR="00C32A5B" w:rsidRPr="00927720">
        <w:t>.</w:t>
      </w:r>
      <w:r w:rsidR="002140CC" w:rsidRPr="00927720">
        <w:t>1b</w:t>
      </w:r>
      <w:r w:rsidRPr="00927720">
        <w:t>)</w:t>
      </w:r>
    </w:p>
    <w:p w14:paraId="7A99208E" w14:textId="77777777" w:rsidR="00846FFD" w:rsidRPr="00927720" w:rsidRDefault="00846FFD" w:rsidP="00570128">
      <w:pPr>
        <w:tabs>
          <w:tab w:val="left" w:pos="5954"/>
        </w:tabs>
        <w:rPr>
          <w:szCs w:val="22"/>
        </w:rPr>
      </w:pPr>
      <w:r w:rsidRPr="00927720">
        <w:rPr>
          <w:szCs w:val="22"/>
        </w:rPr>
        <w:t>Combiner une fonction ICDF et une valeur constante (combinateur</w:t>
      </w:r>
      <w:r w:rsidRPr="00927720">
        <w:t xml:space="preserve"> «S»)</w:t>
      </w:r>
      <w:r w:rsidRPr="00927720">
        <w:rPr>
          <w:szCs w:val="22"/>
        </w:rPr>
        <w:t>, par exemple une valeur médiane unique de l'affaiblissement, est aussi une opération simple. La fonction ICDF de sortie est simplement la fonction ICDF d'entrée «déplacée» le long de l'axe puissance/affaiblissement selon la valeur de la quantité scalaire d'entrée:</w:t>
      </w:r>
    </w:p>
    <w:p w14:paraId="5F82DEF2" w14:textId="165482DD" w:rsidR="00846FFD" w:rsidRPr="00927720" w:rsidRDefault="00846FFD" w:rsidP="00570128">
      <w:pPr>
        <w:pStyle w:val="Equation"/>
      </w:pPr>
      <w:r w:rsidRPr="00927720">
        <w:tab/>
      </w:r>
      <w:r w:rsidRPr="00927720">
        <w:tab/>
      </w:r>
      <w:r w:rsidRPr="00927720">
        <w:rPr>
          <w:position w:val="-12"/>
        </w:rPr>
        <w:object w:dxaOrig="2360" w:dyaOrig="360" w14:anchorId="370CA7B9">
          <v:shape id="_x0000_i1364" type="#_x0000_t75" style="width:115.5pt;height:21.75pt" o:ole="" fillcolor="window">
            <v:imagedata r:id="rId708" o:title=""/>
          </v:shape>
          <o:OLEObject Type="Embed" ProgID="Equation.3" ShapeID="_x0000_i1364" DrawAspect="Content" ObjectID="_1708952723" r:id="rId709"/>
        </w:object>
      </w:r>
      <w:r w:rsidRPr="00927720">
        <w:t>                dB</w:t>
      </w:r>
      <w:r w:rsidRPr="00927720">
        <w:tab/>
        <w:t>(J.</w:t>
      </w:r>
      <w:r w:rsidR="00FA0EEC" w:rsidRPr="00927720">
        <w:t>2</w:t>
      </w:r>
      <w:r w:rsidRPr="00927720">
        <w:t>)</w:t>
      </w:r>
    </w:p>
    <w:p w14:paraId="3AAFD164" w14:textId="77777777" w:rsidR="00846FFD" w:rsidRPr="00927720" w:rsidRDefault="00846FFD" w:rsidP="00570128">
      <w:pPr>
        <w:tabs>
          <w:tab w:val="left" w:pos="5954"/>
        </w:tabs>
      </w:pPr>
      <w:r w:rsidRPr="00927720">
        <w:t xml:space="preserve">On a noté que les combinaisons «C» et «S» peuvent être réalisées «point par point», c'est-à-dire que la valeur de sortie pour un pourcentage de temps p% dépend uniquement des valeurs de </w:t>
      </w:r>
      <w:r w:rsidRPr="00927720">
        <w:rPr>
          <w:i/>
        </w:rPr>
        <w:t>p</w:t>
      </w:r>
      <w:r w:rsidRPr="00927720">
        <w:t>% des modèles d'entrée et que les distributions entières ne sont pas nécessaires.</w:t>
      </w:r>
    </w:p>
    <w:p w14:paraId="0600BD40" w14:textId="77777777" w:rsidR="00846FFD" w:rsidRPr="00927720" w:rsidRDefault="00846FFD" w:rsidP="00570128">
      <w:pPr>
        <w:tabs>
          <w:tab w:val="left" w:pos="5954"/>
        </w:tabs>
        <w:rPr>
          <w:szCs w:val="22"/>
        </w:rPr>
      </w:pPr>
      <w:r w:rsidRPr="00927720">
        <w:t>Combiner des mécanismes qui s'excluent mutuellement (combineur «E») est plus complexe sur le plan des calculs mais simple en théorie.</w:t>
      </w:r>
      <w:r w:rsidRPr="00927720">
        <w:rPr>
          <w:szCs w:val="22"/>
        </w:rPr>
        <w:t xml:space="preserve"> Les pourcentages de temps des deux fonctions ICDF d'entrée sont ajoutés à chaque valeur de l'affaiblissement:</w:t>
      </w:r>
    </w:p>
    <w:p w14:paraId="65690482" w14:textId="31825104" w:rsidR="00846FFD" w:rsidRPr="00927720" w:rsidRDefault="00846FFD" w:rsidP="00570128">
      <w:pPr>
        <w:pStyle w:val="Equation"/>
      </w:pPr>
      <w:r w:rsidRPr="00927720">
        <w:tab/>
      </w:r>
      <w:r w:rsidRPr="00927720">
        <w:tab/>
      </w:r>
      <w:r w:rsidRPr="00927720">
        <w:rPr>
          <w:position w:val="-12"/>
        </w:rPr>
        <w:object w:dxaOrig="2780" w:dyaOrig="360" w14:anchorId="7B8B22EB">
          <v:shape id="_x0000_i1365" type="#_x0000_t75" style="width:136.5pt;height:21.75pt" o:ole="" fillcolor="window">
            <v:imagedata r:id="rId710" o:title=""/>
          </v:shape>
          <o:OLEObject Type="Embed" ProgID="Equation.3" ShapeID="_x0000_i1365" DrawAspect="Content" ObjectID="_1708952724" r:id="rId711"/>
        </w:object>
      </w:r>
      <w:r w:rsidRPr="00927720">
        <w:t>                dB</w:t>
      </w:r>
      <w:r w:rsidRPr="00927720">
        <w:tab/>
        <w:t>(J.3)</w:t>
      </w:r>
    </w:p>
    <w:p w14:paraId="08DEDB47" w14:textId="77777777" w:rsidR="00846FFD" w:rsidRPr="00927720" w:rsidRDefault="00846FFD" w:rsidP="00570128">
      <w:pPr>
        <w:tabs>
          <w:tab w:val="left" w:pos="5954"/>
        </w:tabs>
        <w:rPr>
          <w:szCs w:val="22"/>
        </w:rPr>
      </w:pPr>
      <w:r w:rsidRPr="00927720">
        <w:rPr>
          <w:szCs w:val="22"/>
        </w:rPr>
        <w:t>Il faut une procédure d'itération qui utilise les distributions intégrales des quantités d'entrée. Cette méthode est utilisée pour combiner les mécanismes de propagation par temps clair et en présence de précipitations.</w:t>
      </w:r>
    </w:p>
    <w:p w14:paraId="688EE36B" w14:textId="5966FFAB" w:rsidR="00846FFD" w:rsidRPr="00927720" w:rsidRDefault="003309E7" w:rsidP="00570128">
      <w:r w:rsidRPr="00927720">
        <w:t>Étonnamment</w:t>
      </w:r>
      <w:r w:rsidR="00846FFD" w:rsidRPr="00927720">
        <w:t xml:space="preserve"> peut</w:t>
      </w:r>
      <w:r w:rsidR="00846FFD" w:rsidRPr="00927720">
        <w:noBreakHyphen/>
        <w:t>être, combiner deux fonctions ICDF qui ne sont pas corrélées (combinateur «U») est l'opération la plus complexe. En effet, des techniques numériques comme la technique de Monte</w:t>
      </w:r>
      <w:r w:rsidR="00846FFD" w:rsidRPr="00927720">
        <w:noBreakHyphen/>
        <w:t>Carlo sont nécessaires pour effectuer cette opération correctement. Lorsque le modèle WRPM est utilisé pour les simulations de Monte</w:t>
      </w:r>
      <w:r w:rsidR="00846FFD" w:rsidRPr="00927720">
        <w:noBreakHyphen/>
        <w:t>Carlo, la structure de ce modèle permet de modéliser correctement les valeurs statistiques de façon relativement simple (voir le § 5.3).</w:t>
      </w:r>
    </w:p>
    <w:p w14:paraId="4CB77BA7" w14:textId="77777777" w:rsidR="00846FFD" w:rsidRPr="00927720" w:rsidRDefault="00846FFD" w:rsidP="00570128">
      <w:pPr>
        <w:tabs>
          <w:tab w:val="left" w:pos="5954"/>
        </w:tabs>
        <w:rPr>
          <w:szCs w:val="22"/>
        </w:rPr>
      </w:pPr>
      <w:r w:rsidRPr="00927720">
        <w:t>Toutefois, on constate que le modèle WRPM sera souvent utilisé dans des cas qui ne justifient pas la complexité des calculs d'une simulation de Monte</w:t>
      </w:r>
      <w:r w:rsidRPr="00927720">
        <w:noBreakHyphen/>
        <w:t xml:space="preserve">Carlo. On applique un </w:t>
      </w:r>
      <w:r w:rsidRPr="00927720">
        <w:rPr>
          <w:i/>
        </w:rPr>
        <w:t>ansatz</w:t>
      </w:r>
      <w:r w:rsidRPr="00927720">
        <w:t xml:space="preserve"> simple pour pouvoir calculer l'affaiblissement de transmission de référence du modèle complet pour une seule valeur du pourcentage de temps. Le principe consiste à sélectionner le signal de plus forte intensité ou, ce qui est équivalent, la valeur la plus faible de l'affaiblissement de transmission de référence, des deux trajets (ou plus) du signal pour chaque pourcentage de temps </w:t>
      </w:r>
      <w:r w:rsidRPr="00927720">
        <w:rPr>
          <w:i/>
          <w:szCs w:val="22"/>
        </w:rPr>
        <w:t>p</w:t>
      </w:r>
      <w:r w:rsidRPr="00927720">
        <w:rPr>
          <w:szCs w:val="22"/>
        </w:rPr>
        <w:t xml:space="preserve">. On peut utiliser une fonction de </w:t>
      </w:r>
      <w:r w:rsidRPr="00927720">
        <w:rPr>
          <w:szCs w:val="22"/>
        </w:rPr>
        <w:lastRenderedPageBreak/>
        <w:t xml:space="preserve">«fusion» pour éliminer les discontinuités de la pente qui résulteraient du simple choix de la valeur minimale. La méthode suivante est utilisée au </w:t>
      </w:r>
      <w:r w:rsidRPr="00927720">
        <w:t>§ </w:t>
      </w:r>
      <w:r w:rsidRPr="00927720">
        <w:rPr>
          <w:szCs w:val="22"/>
        </w:rPr>
        <w:t>5.2:</w:t>
      </w:r>
    </w:p>
    <w:p w14:paraId="360F9235" w14:textId="6DADA2A5" w:rsidR="00846FFD" w:rsidRPr="00927720" w:rsidRDefault="00846FFD" w:rsidP="00570128">
      <w:pPr>
        <w:pStyle w:val="Equation"/>
      </w:pPr>
      <w:r w:rsidRPr="00927720">
        <w:tab/>
      </w:r>
      <w:r w:rsidRPr="00927720">
        <w:tab/>
      </w:r>
      <w:r w:rsidRPr="00927720">
        <w:rPr>
          <w:position w:val="-12"/>
        </w:rPr>
        <w:object w:dxaOrig="4280" w:dyaOrig="420" w14:anchorId="23C792D9">
          <v:shape id="_x0000_i1366" type="#_x0000_t75" style="width:3in;height:21.75pt" o:ole="" fillcolor="window">
            <v:imagedata r:id="rId712" o:title=""/>
          </v:shape>
          <o:OLEObject Type="Embed" ProgID="Equation.3" ShapeID="_x0000_i1366" DrawAspect="Content" ObjectID="_1708952725" r:id="rId713"/>
        </w:object>
      </w:r>
      <w:r w:rsidRPr="00927720">
        <w:t>                dB</w:t>
      </w:r>
      <w:r w:rsidRPr="00927720">
        <w:tab/>
        <w:t>(J.4)</w:t>
      </w:r>
    </w:p>
    <w:p w14:paraId="0E68BB3F" w14:textId="3D17A3C6" w:rsidR="00846FFD" w:rsidRPr="00927720" w:rsidRDefault="00846FFD" w:rsidP="00570128">
      <w:r w:rsidRPr="00927720">
        <w:t>Même si cette méthode semble très similaire à la méthode de l'équation (J.1a) et offre l'avantage que la combinaison peut être réalisée «point par point», les combinateurs «U» et «C» sont statistiquement très différents. Le fait de conserver la séparation logique facilite l'application de méthodes numériques qui donnent un résultat plus correct sur le plan statistique que la simple approche analytique de l'équation (J.4).</w:t>
      </w:r>
    </w:p>
    <w:p w14:paraId="62E41802" w14:textId="21732C9D" w:rsidR="00846FFD" w:rsidRPr="00927720" w:rsidRDefault="00846FFD" w:rsidP="00570128">
      <w:pPr>
        <w:tabs>
          <w:tab w:val="left" w:pos="5954"/>
        </w:tabs>
      </w:pPr>
      <w:r w:rsidRPr="00927720">
        <w:rPr>
          <w:lang w:eastAsia="en-GB"/>
        </w:rPr>
        <w:t>On notera que l'on pourrait se heurter avec les équations (J.1a) et (J.4) à un problème numérique si les affaiblissements de transmission de référence des sous-modèles sont très importants. En raison des limitations numériques, l'argument de la fonction logarithmique pourrait être nul. Pour éviter cela, on utilise la formulation mathématiquement équivalente de ces équations qui est donnée au § 5. L'affaiblissement de transmission de référence du sous-modèle dominant est ainsi éliminé et on ajoute une correction pour tenir compte des autres sous-modèles.</w:t>
      </w:r>
    </w:p>
    <w:p w14:paraId="6379E070" w14:textId="5C3DF89E" w:rsidR="00846FFD" w:rsidRPr="00927720" w:rsidRDefault="00846FFD" w:rsidP="00570128">
      <w:pPr>
        <w:pStyle w:val="FigureNo"/>
      </w:pPr>
      <w:r w:rsidRPr="00927720">
        <w:t xml:space="preserve">FIGURE </w:t>
      </w:r>
      <w:r w:rsidR="00FA0EEC" w:rsidRPr="00927720">
        <w:t>J.2.1</w:t>
      </w:r>
    </w:p>
    <w:p w14:paraId="55A40F1D" w14:textId="77777777" w:rsidR="00846FFD" w:rsidRPr="00927720" w:rsidRDefault="00846FFD" w:rsidP="00E83D9D">
      <w:pPr>
        <w:pStyle w:val="Figuretitle"/>
      </w:pPr>
      <w:r w:rsidRPr="00927720">
        <w:t xml:space="preserve">Diagramme de </w:t>
      </w:r>
      <w:r w:rsidRPr="00E83D9D">
        <w:t>combinaison</w:t>
      </w:r>
      <w:r w:rsidRPr="00927720">
        <w:t xml:space="preserve"> des sous-modèles</w:t>
      </w:r>
    </w:p>
    <w:p w14:paraId="69DFD4EA" w14:textId="6ADBBF5C" w:rsidR="00E83D9D" w:rsidRPr="00E83D9D" w:rsidRDefault="00E83D9D" w:rsidP="00E83D9D">
      <w:pPr>
        <w:pStyle w:val="Figure"/>
        <w:rPr>
          <w:noProof/>
          <w:lang w:eastAsia="zh-CN"/>
        </w:rPr>
      </w:pPr>
      <w:r>
        <w:rPr>
          <w:noProof/>
          <w:lang w:eastAsia="zh-CN"/>
        </w:rPr>
        <w:drawing>
          <wp:inline distT="0" distB="0" distL="0" distR="0" wp14:anchorId="0B490BA9" wp14:editId="4E35BBE2">
            <wp:extent cx="5160274" cy="4575057"/>
            <wp:effectExtent l="0" t="0" r="254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2001-4_J21F.png"/>
                    <pic:cNvPicPr/>
                  </pic:nvPicPr>
                  <pic:blipFill>
                    <a:blip r:embed="rId714" cstate="print">
                      <a:extLst>
                        <a:ext uri="{28A0092B-C50C-407E-A947-70E740481C1C}">
                          <a14:useLocalDpi xmlns:a14="http://schemas.microsoft.com/office/drawing/2010/main" val="0"/>
                        </a:ext>
                      </a:extLst>
                    </a:blip>
                    <a:stretch>
                      <a:fillRect/>
                    </a:stretch>
                  </pic:blipFill>
                  <pic:spPr>
                    <a:xfrm>
                      <a:off x="0" y="0"/>
                      <a:ext cx="5160274" cy="4575057"/>
                    </a:xfrm>
                    <a:prstGeom prst="rect">
                      <a:avLst/>
                    </a:prstGeom>
                  </pic:spPr>
                </pic:pic>
              </a:graphicData>
            </a:graphic>
          </wp:inline>
        </w:drawing>
      </w:r>
    </w:p>
    <w:p w14:paraId="28636648" w14:textId="1F4107DB" w:rsidR="00EA4913" w:rsidRDefault="00EA4913" w:rsidP="00EA4913">
      <w:pPr>
        <w:rPr>
          <w:lang w:eastAsia="zh-CN"/>
        </w:rPr>
      </w:pPr>
    </w:p>
    <w:p w14:paraId="1CD72517" w14:textId="77777777" w:rsidR="00EA4913" w:rsidRPr="00EA4913" w:rsidRDefault="00EA4913" w:rsidP="00EA4913">
      <w:pPr>
        <w:pStyle w:val="Line"/>
        <w:rPr>
          <w:lang w:eastAsia="zh-CN"/>
        </w:rPr>
      </w:pPr>
    </w:p>
    <w:sectPr w:rsidR="00EA4913" w:rsidRPr="00EA4913"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EF2A6" w14:textId="77777777" w:rsidR="00BA5C45" w:rsidRDefault="00BA5C45">
      <w:r>
        <w:separator/>
      </w:r>
    </w:p>
  </w:endnote>
  <w:endnote w:type="continuationSeparator" w:id="0">
    <w:p w14:paraId="0399D352" w14:textId="77777777" w:rsidR="00BA5C45" w:rsidRDefault="00BA5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FF7FA" w14:textId="77777777" w:rsidR="00BA5C45" w:rsidRPr="00D93D00" w:rsidRDefault="00BA5C45" w:rsidP="00D93D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D5600" w14:textId="77777777" w:rsidR="00BA5C45" w:rsidRDefault="00BA5C45">
      <w:r>
        <w:separator/>
      </w:r>
    </w:p>
  </w:footnote>
  <w:footnote w:type="continuationSeparator" w:id="0">
    <w:p w14:paraId="7E5B0878" w14:textId="77777777" w:rsidR="00BA5C45" w:rsidRDefault="00BA5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D723D" w14:textId="77777777" w:rsidR="00BA5C45" w:rsidRDefault="00BA5C4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4A3E8" w14:textId="77777777" w:rsidR="00BA5C45" w:rsidRDefault="00BA5C45" w:rsidP="00C668C8">
    <w:pPr>
      <w:pStyle w:val="Header"/>
      <w:ind w:right="360" w:firstLine="360"/>
    </w:pPr>
    <w:r>
      <w:rPr>
        <w:noProof/>
        <w:lang w:val="en-US" w:eastAsia="zh-CN"/>
      </w:rPr>
      <w:drawing>
        <wp:anchor distT="0" distB="0" distL="114300" distR="114300" simplePos="0" relativeHeight="251657728" behindDoc="1" locked="0" layoutInCell="1" allowOverlap="1" wp14:anchorId="4163E76D" wp14:editId="30B2109F">
          <wp:simplePos x="0" y="0"/>
          <wp:positionH relativeFrom="page">
            <wp:posOffset>0</wp:posOffset>
          </wp:positionH>
          <wp:positionV relativeFrom="page">
            <wp:posOffset>0</wp:posOffset>
          </wp:positionV>
          <wp:extent cx="7592060" cy="10760075"/>
          <wp:effectExtent l="19050" t="0" r="8890" b="0"/>
          <wp:wrapNone/>
          <wp:docPr id="13" name="Picture 1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2275F" w14:textId="2F610252" w:rsidR="00757C03" w:rsidRPr="00FC42AF" w:rsidRDefault="00757C03" w:rsidP="00757C0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6</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ED4894">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021F8">
      <w:rPr>
        <w:b/>
        <w:bCs/>
        <w:noProof/>
      </w:rPr>
      <w:t>UIT-R  P.2001-4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4AA69" w14:textId="7C7C6DE9" w:rsidR="00757C03" w:rsidRDefault="00757C03" w:rsidP="00757C03">
    <w:pPr>
      <w:pStyle w:val="Header"/>
    </w:pPr>
    <w:r>
      <w:tab/>
    </w:r>
    <w:fldSimple w:instr=" DOCPROPERTY &quot;Header&quot; \* MERGEFORMAT ">
      <w:r w:rsidR="00ED4894" w:rsidRPr="00ED489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021F8">
      <w:rPr>
        <w:b/>
        <w:bCs/>
        <w:noProof/>
      </w:rPr>
      <w:t>UIT-R  P.2001-4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B10873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7CAC6AF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CF225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C164DC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F92DE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64A8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C6B3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90CE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C8B95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C4662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11" w15:restartNumberingAfterBreak="0">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15:restartNumberingAfterBreak="0">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18" w15:restartNumberingAfterBreak="0">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15:restartNumberingAfterBreak="0">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15:restartNumberingAfterBreak="0">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3" w15:restartNumberingAfterBreak="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15:restartNumberingAfterBreak="0">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7" w15:restartNumberingAfterBreak="0">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15:restartNumberingAfterBreak="0">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3" w15:restartNumberingAfterBreak="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6" w15:restartNumberingAfterBreak="0">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15:restartNumberingAfterBreak="0">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9" w15:restartNumberingAfterBreak="0">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0" w15:restartNumberingAfterBreak="0">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41" w15:restartNumberingAfterBreak="0">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5"/>
  </w:num>
  <w:num w:numId="2">
    <w:abstractNumId w:val="9"/>
  </w:num>
  <w:num w:numId="3">
    <w:abstractNumId w:val="5"/>
  </w:num>
  <w:num w:numId="4">
    <w:abstractNumId w:val="4"/>
  </w:num>
  <w:num w:numId="5">
    <w:abstractNumId w:val="1"/>
  </w:num>
  <w:num w:numId="6">
    <w:abstractNumId w:val="0"/>
  </w:num>
  <w:num w:numId="7">
    <w:abstractNumId w:val="3"/>
  </w:num>
  <w:num w:numId="8">
    <w:abstractNumId w:val="8"/>
  </w:num>
  <w:num w:numId="9">
    <w:abstractNumId w:val="31"/>
  </w:num>
  <w:num w:numId="10">
    <w:abstractNumId w:val="14"/>
  </w:num>
  <w:num w:numId="11">
    <w:abstractNumId w:val="33"/>
  </w:num>
  <w:num w:numId="12">
    <w:abstractNumId w:val="12"/>
  </w:num>
  <w:num w:numId="13">
    <w:abstractNumId w:val="20"/>
  </w:num>
  <w:num w:numId="14">
    <w:abstractNumId w:val="16"/>
  </w:num>
  <w:num w:numId="15">
    <w:abstractNumId w:val="18"/>
  </w:num>
  <w:num w:numId="16">
    <w:abstractNumId w:val="41"/>
  </w:num>
  <w:num w:numId="17">
    <w:abstractNumId w:val="34"/>
  </w:num>
  <w:num w:numId="18">
    <w:abstractNumId w:val="40"/>
  </w:num>
  <w:num w:numId="19">
    <w:abstractNumId w:val="32"/>
  </w:num>
  <w:num w:numId="20">
    <w:abstractNumId w:val="17"/>
  </w:num>
  <w:num w:numId="21">
    <w:abstractNumId w:val="30"/>
  </w:num>
  <w:num w:numId="22">
    <w:abstractNumId w:val="35"/>
  </w:num>
  <w:num w:numId="23">
    <w:abstractNumId w:val="10"/>
  </w:num>
  <w:num w:numId="24">
    <w:abstractNumId w:val="25"/>
  </w:num>
  <w:num w:numId="25">
    <w:abstractNumId w:val="26"/>
  </w:num>
  <w:num w:numId="26">
    <w:abstractNumId w:val="39"/>
  </w:num>
  <w:num w:numId="27">
    <w:abstractNumId w:val="21"/>
  </w:num>
  <w:num w:numId="28">
    <w:abstractNumId w:val="38"/>
  </w:num>
  <w:num w:numId="29">
    <w:abstractNumId w:val="11"/>
  </w:num>
  <w:num w:numId="30">
    <w:abstractNumId w:val="27"/>
  </w:num>
  <w:num w:numId="31">
    <w:abstractNumId w:val="29"/>
  </w:num>
  <w:num w:numId="32">
    <w:abstractNumId w:val="13"/>
  </w:num>
  <w:num w:numId="33">
    <w:abstractNumId w:val="37"/>
  </w:num>
  <w:num w:numId="34">
    <w:abstractNumId w:val="28"/>
  </w:num>
  <w:num w:numId="35">
    <w:abstractNumId w:val="23"/>
  </w:num>
  <w:num w:numId="36">
    <w:abstractNumId w:val="36"/>
  </w:num>
  <w:num w:numId="37">
    <w:abstractNumId w:val="24"/>
  </w:num>
  <w:num w:numId="38">
    <w:abstractNumId w:val="22"/>
  </w:num>
  <w:num w:numId="39">
    <w:abstractNumId w:val="19"/>
  </w:num>
  <w:num w:numId="40">
    <w:abstractNumId w:val="7"/>
  </w:num>
  <w:num w:numId="41">
    <w:abstractNumId w:val="6"/>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392">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1D29"/>
    <w:rsid w:val="00013002"/>
    <w:rsid w:val="00013537"/>
    <w:rsid w:val="000257FB"/>
    <w:rsid w:val="00037DBC"/>
    <w:rsid w:val="000550F2"/>
    <w:rsid w:val="00056F6D"/>
    <w:rsid w:val="00064E3A"/>
    <w:rsid w:val="00065EC4"/>
    <w:rsid w:val="00072484"/>
    <w:rsid w:val="00076BD8"/>
    <w:rsid w:val="00077934"/>
    <w:rsid w:val="000932B3"/>
    <w:rsid w:val="00096612"/>
    <w:rsid w:val="000A0A78"/>
    <w:rsid w:val="000B2E5E"/>
    <w:rsid w:val="000B51F8"/>
    <w:rsid w:val="000B7683"/>
    <w:rsid w:val="000C3AEE"/>
    <w:rsid w:val="000D3C71"/>
    <w:rsid w:val="000D69D6"/>
    <w:rsid w:val="000E155C"/>
    <w:rsid w:val="000E3A62"/>
    <w:rsid w:val="0010046A"/>
    <w:rsid w:val="00101E2C"/>
    <w:rsid w:val="00102934"/>
    <w:rsid w:val="00116BE4"/>
    <w:rsid w:val="00117514"/>
    <w:rsid w:val="00123FD5"/>
    <w:rsid w:val="00125B6D"/>
    <w:rsid w:val="00126AF2"/>
    <w:rsid w:val="0013298A"/>
    <w:rsid w:val="00135F5C"/>
    <w:rsid w:val="00136943"/>
    <w:rsid w:val="0013729E"/>
    <w:rsid w:val="00147110"/>
    <w:rsid w:val="00147D8A"/>
    <w:rsid w:val="00161A0C"/>
    <w:rsid w:val="001804FE"/>
    <w:rsid w:val="00181F9B"/>
    <w:rsid w:val="00184B54"/>
    <w:rsid w:val="001860A3"/>
    <w:rsid w:val="001A27FE"/>
    <w:rsid w:val="001A6230"/>
    <w:rsid w:val="001B5634"/>
    <w:rsid w:val="001B5913"/>
    <w:rsid w:val="001B6333"/>
    <w:rsid w:val="001B7EB2"/>
    <w:rsid w:val="001C3F7A"/>
    <w:rsid w:val="001D48FA"/>
    <w:rsid w:val="001D68C3"/>
    <w:rsid w:val="001F0960"/>
    <w:rsid w:val="001F0B68"/>
    <w:rsid w:val="00202237"/>
    <w:rsid w:val="00202D10"/>
    <w:rsid w:val="002058CE"/>
    <w:rsid w:val="0020656D"/>
    <w:rsid w:val="00213E10"/>
    <w:rsid w:val="002140CC"/>
    <w:rsid w:val="00214427"/>
    <w:rsid w:val="002165F1"/>
    <w:rsid w:val="00225A5B"/>
    <w:rsid w:val="00227626"/>
    <w:rsid w:val="002364DB"/>
    <w:rsid w:val="00240711"/>
    <w:rsid w:val="00242EB0"/>
    <w:rsid w:val="00260013"/>
    <w:rsid w:val="00276D21"/>
    <w:rsid w:val="00283D3F"/>
    <w:rsid w:val="0029022B"/>
    <w:rsid w:val="00296D7F"/>
    <w:rsid w:val="002977D2"/>
    <w:rsid w:val="002978C4"/>
    <w:rsid w:val="002A4ECE"/>
    <w:rsid w:val="002A5509"/>
    <w:rsid w:val="002A578E"/>
    <w:rsid w:val="002B0D4B"/>
    <w:rsid w:val="002B3CF6"/>
    <w:rsid w:val="002C768A"/>
    <w:rsid w:val="002D6BA2"/>
    <w:rsid w:val="002D76C4"/>
    <w:rsid w:val="002F3477"/>
    <w:rsid w:val="002F51EA"/>
    <w:rsid w:val="00302EC0"/>
    <w:rsid w:val="00306FD1"/>
    <w:rsid w:val="00317780"/>
    <w:rsid w:val="00327BED"/>
    <w:rsid w:val="003309E7"/>
    <w:rsid w:val="0034037A"/>
    <w:rsid w:val="00363367"/>
    <w:rsid w:val="003800B7"/>
    <w:rsid w:val="00385DA8"/>
    <w:rsid w:val="00386977"/>
    <w:rsid w:val="00387316"/>
    <w:rsid w:val="003B28E9"/>
    <w:rsid w:val="003B4E03"/>
    <w:rsid w:val="003D4618"/>
    <w:rsid w:val="003D4E48"/>
    <w:rsid w:val="003F5E56"/>
    <w:rsid w:val="003F7A87"/>
    <w:rsid w:val="00412596"/>
    <w:rsid w:val="00420DFD"/>
    <w:rsid w:val="00421CC5"/>
    <w:rsid w:val="00453F04"/>
    <w:rsid w:val="00460F4E"/>
    <w:rsid w:val="0046442D"/>
    <w:rsid w:val="004678B6"/>
    <w:rsid w:val="00470E28"/>
    <w:rsid w:val="004802A6"/>
    <w:rsid w:val="004934C5"/>
    <w:rsid w:val="0049752E"/>
    <w:rsid w:val="004979EA"/>
    <w:rsid w:val="004A2374"/>
    <w:rsid w:val="004A4D65"/>
    <w:rsid w:val="004B22B4"/>
    <w:rsid w:val="004B3527"/>
    <w:rsid w:val="004C059E"/>
    <w:rsid w:val="004C3D81"/>
    <w:rsid w:val="004F3DE6"/>
    <w:rsid w:val="00514678"/>
    <w:rsid w:val="0052097C"/>
    <w:rsid w:val="0052363B"/>
    <w:rsid w:val="00523F65"/>
    <w:rsid w:val="00530AFA"/>
    <w:rsid w:val="00553E64"/>
    <w:rsid w:val="00556548"/>
    <w:rsid w:val="00567DC0"/>
    <w:rsid w:val="00570128"/>
    <w:rsid w:val="00570656"/>
    <w:rsid w:val="00586EF8"/>
    <w:rsid w:val="005909FB"/>
    <w:rsid w:val="00592F9F"/>
    <w:rsid w:val="00593B96"/>
    <w:rsid w:val="005B368E"/>
    <w:rsid w:val="005B49AB"/>
    <w:rsid w:val="005B50E7"/>
    <w:rsid w:val="005B65B9"/>
    <w:rsid w:val="005B687F"/>
    <w:rsid w:val="005C248D"/>
    <w:rsid w:val="005D48D4"/>
    <w:rsid w:val="005E427C"/>
    <w:rsid w:val="005E6DCC"/>
    <w:rsid w:val="005E7B4F"/>
    <w:rsid w:val="005F3344"/>
    <w:rsid w:val="00605294"/>
    <w:rsid w:val="0060611D"/>
    <w:rsid w:val="00607D68"/>
    <w:rsid w:val="00612926"/>
    <w:rsid w:val="006149B1"/>
    <w:rsid w:val="00614CC6"/>
    <w:rsid w:val="0062290D"/>
    <w:rsid w:val="006270E2"/>
    <w:rsid w:val="0064148F"/>
    <w:rsid w:val="00647E80"/>
    <w:rsid w:val="00652D40"/>
    <w:rsid w:val="00673807"/>
    <w:rsid w:val="006773DE"/>
    <w:rsid w:val="0068089D"/>
    <w:rsid w:val="00680D2B"/>
    <w:rsid w:val="00681B32"/>
    <w:rsid w:val="00686ADE"/>
    <w:rsid w:val="006933FF"/>
    <w:rsid w:val="006A204D"/>
    <w:rsid w:val="006B3A15"/>
    <w:rsid w:val="006C7827"/>
    <w:rsid w:val="006D0F02"/>
    <w:rsid w:val="006D4FE3"/>
    <w:rsid w:val="006E2037"/>
    <w:rsid w:val="006F154D"/>
    <w:rsid w:val="006F1F79"/>
    <w:rsid w:val="006F302D"/>
    <w:rsid w:val="007002EB"/>
    <w:rsid w:val="00704249"/>
    <w:rsid w:val="007059CF"/>
    <w:rsid w:val="00712870"/>
    <w:rsid w:val="00726DA1"/>
    <w:rsid w:val="00731BD8"/>
    <w:rsid w:val="00743D85"/>
    <w:rsid w:val="00753CF4"/>
    <w:rsid w:val="007565CC"/>
    <w:rsid w:val="00756B4D"/>
    <w:rsid w:val="00757C03"/>
    <w:rsid w:val="00762E38"/>
    <w:rsid w:val="00763B9A"/>
    <w:rsid w:val="0077039F"/>
    <w:rsid w:val="00774391"/>
    <w:rsid w:val="007747C6"/>
    <w:rsid w:val="00776E56"/>
    <w:rsid w:val="00796CB7"/>
    <w:rsid w:val="007A2797"/>
    <w:rsid w:val="007A308E"/>
    <w:rsid w:val="007A5880"/>
    <w:rsid w:val="007A683A"/>
    <w:rsid w:val="007A6AA8"/>
    <w:rsid w:val="007B790E"/>
    <w:rsid w:val="007C0A0A"/>
    <w:rsid w:val="007C418B"/>
    <w:rsid w:val="007F18F8"/>
    <w:rsid w:val="008105D6"/>
    <w:rsid w:val="008127FE"/>
    <w:rsid w:val="00823223"/>
    <w:rsid w:val="00823A9B"/>
    <w:rsid w:val="0082559C"/>
    <w:rsid w:val="00826AA1"/>
    <w:rsid w:val="008310C9"/>
    <w:rsid w:val="00837CB5"/>
    <w:rsid w:val="00846FFD"/>
    <w:rsid w:val="0085160F"/>
    <w:rsid w:val="0086692F"/>
    <w:rsid w:val="00867332"/>
    <w:rsid w:val="00867F80"/>
    <w:rsid w:val="00872472"/>
    <w:rsid w:val="00874BD7"/>
    <w:rsid w:val="00883833"/>
    <w:rsid w:val="008912D5"/>
    <w:rsid w:val="008A4260"/>
    <w:rsid w:val="008B32E0"/>
    <w:rsid w:val="008B6015"/>
    <w:rsid w:val="008C7848"/>
    <w:rsid w:val="008D2DCD"/>
    <w:rsid w:val="008E3723"/>
    <w:rsid w:val="008F09F9"/>
    <w:rsid w:val="00907EFF"/>
    <w:rsid w:val="00917AF2"/>
    <w:rsid w:val="0092418A"/>
    <w:rsid w:val="00927720"/>
    <w:rsid w:val="00933FE9"/>
    <w:rsid w:val="00934ED7"/>
    <w:rsid w:val="009454F8"/>
    <w:rsid w:val="0094780A"/>
    <w:rsid w:val="009543C3"/>
    <w:rsid w:val="00962C55"/>
    <w:rsid w:val="00964DDA"/>
    <w:rsid w:val="00966E1B"/>
    <w:rsid w:val="00987BE8"/>
    <w:rsid w:val="009961A4"/>
    <w:rsid w:val="009B5551"/>
    <w:rsid w:val="009D07F9"/>
    <w:rsid w:val="009D4195"/>
    <w:rsid w:val="009E413E"/>
    <w:rsid w:val="009E7C93"/>
    <w:rsid w:val="009F2D2C"/>
    <w:rsid w:val="00A07A2B"/>
    <w:rsid w:val="00A10D69"/>
    <w:rsid w:val="00A11B18"/>
    <w:rsid w:val="00A139EA"/>
    <w:rsid w:val="00A14B5B"/>
    <w:rsid w:val="00A14CFB"/>
    <w:rsid w:val="00A409CA"/>
    <w:rsid w:val="00A4226D"/>
    <w:rsid w:val="00A443C2"/>
    <w:rsid w:val="00A45BC1"/>
    <w:rsid w:val="00A5155E"/>
    <w:rsid w:val="00A52DB0"/>
    <w:rsid w:val="00A6617B"/>
    <w:rsid w:val="00A71FE5"/>
    <w:rsid w:val="00A746DD"/>
    <w:rsid w:val="00A75902"/>
    <w:rsid w:val="00A8374D"/>
    <w:rsid w:val="00A873BE"/>
    <w:rsid w:val="00A91713"/>
    <w:rsid w:val="00AA27C1"/>
    <w:rsid w:val="00AA3AD8"/>
    <w:rsid w:val="00AB0DC8"/>
    <w:rsid w:val="00AB52D1"/>
    <w:rsid w:val="00AB588B"/>
    <w:rsid w:val="00AD267B"/>
    <w:rsid w:val="00AD55B0"/>
    <w:rsid w:val="00AD734B"/>
    <w:rsid w:val="00AE01A7"/>
    <w:rsid w:val="00AF5EE4"/>
    <w:rsid w:val="00AF6DE9"/>
    <w:rsid w:val="00B002A7"/>
    <w:rsid w:val="00B033C8"/>
    <w:rsid w:val="00B034E2"/>
    <w:rsid w:val="00B21066"/>
    <w:rsid w:val="00B2225B"/>
    <w:rsid w:val="00B24923"/>
    <w:rsid w:val="00B25AAA"/>
    <w:rsid w:val="00B33425"/>
    <w:rsid w:val="00B446DC"/>
    <w:rsid w:val="00B44E24"/>
    <w:rsid w:val="00B54ECC"/>
    <w:rsid w:val="00B639B0"/>
    <w:rsid w:val="00B714F3"/>
    <w:rsid w:val="00B754E9"/>
    <w:rsid w:val="00B878B7"/>
    <w:rsid w:val="00BA5C45"/>
    <w:rsid w:val="00BC0651"/>
    <w:rsid w:val="00BC5D77"/>
    <w:rsid w:val="00BD646C"/>
    <w:rsid w:val="00BD6E4D"/>
    <w:rsid w:val="00BE14E2"/>
    <w:rsid w:val="00BE5883"/>
    <w:rsid w:val="00BF3FF9"/>
    <w:rsid w:val="00BF487A"/>
    <w:rsid w:val="00BF7D27"/>
    <w:rsid w:val="00C026A1"/>
    <w:rsid w:val="00C268B9"/>
    <w:rsid w:val="00C32A5B"/>
    <w:rsid w:val="00C34A05"/>
    <w:rsid w:val="00C362C3"/>
    <w:rsid w:val="00C462BF"/>
    <w:rsid w:val="00C46BD9"/>
    <w:rsid w:val="00C46DCD"/>
    <w:rsid w:val="00C479C8"/>
    <w:rsid w:val="00C55258"/>
    <w:rsid w:val="00C668C8"/>
    <w:rsid w:val="00C66CC3"/>
    <w:rsid w:val="00C73560"/>
    <w:rsid w:val="00C7621C"/>
    <w:rsid w:val="00C817A8"/>
    <w:rsid w:val="00C82063"/>
    <w:rsid w:val="00C93703"/>
    <w:rsid w:val="00C94D0E"/>
    <w:rsid w:val="00C96FB9"/>
    <w:rsid w:val="00CA42C9"/>
    <w:rsid w:val="00CB0F14"/>
    <w:rsid w:val="00CB20B6"/>
    <w:rsid w:val="00CB3987"/>
    <w:rsid w:val="00CC5484"/>
    <w:rsid w:val="00CC5D98"/>
    <w:rsid w:val="00CD1211"/>
    <w:rsid w:val="00CD1DC9"/>
    <w:rsid w:val="00CD659B"/>
    <w:rsid w:val="00CD693F"/>
    <w:rsid w:val="00CD7B47"/>
    <w:rsid w:val="00CD7DC8"/>
    <w:rsid w:val="00CE6B1D"/>
    <w:rsid w:val="00CE6F25"/>
    <w:rsid w:val="00CF5B99"/>
    <w:rsid w:val="00D017C0"/>
    <w:rsid w:val="00D13FC7"/>
    <w:rsid w:val="00D219FF"/>
    <w:rsid w:val="00D31EB8"/>
    <w:rsid w:val="00D34794"/>
    <w:rsid w:val="00D531C2"/>
    <w:rsid w:val="00D63119"/>
    <w:rsid w:val="00D70C4E"/>
    <w:rsid w:val="00D85013"/>
    <w:rsid w:val="00D91332"/>
    <w:rsid w:val="00D93D00"/>
    <w:rsid w:val="00D94223"/>
    <w:rsid w:val="00DB4531"/>
    <w:rsid w:val="00DC39BE"/>
    <w:rsid w:val="00DD0A01"/>
    <w:rsid w:val="00DE5EA2"/>
    <w:rsid w:val="00DF184A"/>
    <w:rsid w:val="00DF4176"/>
    <w:rsid w:val="00DF693C"/>
    <w:rsid w:val="00E00638"/>
    <w:rsid w:val="00E00C73"/>
    <w:rsid w:val="00E02402"/>
    <w:rsid w:val="00E03347"/>
    <w:rsid w:val="00E03737"/>
    <w:rsid w:val="00E168A6"/>
    <w:rsid w:val="00E17240"/>
    <w:rsid w:val="00E26202"/>
    <w:rsid w:val="00E32219"/>
    <w:rsid w:val="00E44C45"/>
    <w:rsid w:val="00E44CBB"/>
    <w:rsid w:val="00E62C4D"/>
    <w:rsid w:val="00E73AFE"/>
    <w:rsid w:val="00E80F1D"/>
    <w:rsid w:val="00E83D9D"/>
    <w:rsid w:val="00E84465"/>
    <w:rsid w:val="00E91B68"/>
    <w:rsid w:val="00EA4913"/>
    <w:rsid w:val="00EA6E8E"/>
    <w:rsid w:val="00EC20BE"/>
    <w:rsid w:val="00EC4168"/>
    <w:rsid w:val="00EC79DF"/>
    <w:rsid w:val="00ED4894"/>
    <w:rsid w:val="00ED58BE"/>
    <w:rsid w:val="00EE57AA"/>
    <w:rsid w:val="00EE67CC"/>
    <w:rsid w:val="00EF1372"/>
    <w:rsid w:val="00F021F8"/>
    <w:rsid w:val="00F07FEE"/>
    <w:rsid w:val="00F10F19"/>
    <w:rsid w:val="00F23E40"/>
    <w:rsid w:val="00F30C43"/>
    <w:rsid w:val="00F30C9B"/>
    <w:rsid w:val="00F316C4"/>
    <w:rsid w:val="00F336CC"/>
    <w:rsid w:val="00F354B1"/>
    <w:rsid w:val="00F37617"/>
    <w:rsid w:val="00F42CCB"/>
    <w:rsid w:val="00F46413"/>
    <w:rsid w:val="00F46463"/>
    <w:rsid w:val="00F46533"/>
    <w:rsid w:val="00F52C5E"/>
    <w:rsid w:val="00F54FBD"/>
    <w:rsid w:val="00F568AD"/>
    <w:rsid w:val="00F6267E"/>
    <w:rsid w:val="00F63562"/>
    <w:rsid w:val="00F8383E"/>
    <w:rsid w:val="00F97CB6"/>
    <w:rsid w:val="00FA0EEC"/>
    <w:rsid w:val="00FA16E4"/>
    <w:rsid w:val="00FA6496"/>
    <w:rsid w:val="00FB0E4E"/>
    <w:rsid w:val="00FB37D4"/>
    <w:rsid w:val="00FD00BA"/>
    <w:rsid w:val="00FE3AF3"/>
    <w:rsid w:val="00FE79FE"/>
    <w:rsid w:val="00FE7F29"/>
    <w:rsid w:val="00FF29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92">
      <o:colormru v:ext="edit" colors="#d62a47"/>
    </o:shapedefaults>
    <o:shapelayout v:ext="edit">
      <o:idmap v:ext="edit" data="2"/>
    </o:shapelayout>
  </w:shapeDefaults>
  <w:decimalSymbol w:val=","/>
  <w:listSeparator w:val=";"/>
  <w14:docId w14:val="0AB7CF23"/>
  <w15:docId w15:val="{8AF0CC65-9F0B-468D-97A8-30914735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link w:val="Heading3Char"/>
    <w:qFormat/>
    <w:rsid w:val="000E155C"/>
    <w:pPr>
      <w:spacing w:before="200"/>
      <w:outlineLvl w:val="2"/>
    </w:pPr>
  </w:style>
  <w:style w:type="paragraph" w:styleId="Heading4">
    <w:name w:val="heading 4"/>
    <w:basedOn w:val="Heading3"/>
    <w:next w:val="Normal"/>
    <w:link w:val="Heading4Char"/>
    <w:qFormat/>
    <w:rsid w:val="000E155C"/>
    <w:pPr>
      <w:tabs>
        <w:tab w:val="clear" w:pos="794"/>
        <w:tab w:val="left" w:pos="992"/>
      </w:tabs>
      <w:ind w:left="992" w:hanging="992"/>
      <w:outlineLvl w:val="3"/>
    </w:pPr>
  </w:style>
  <w:style w:type="paragraph" w:styleId="Heading5">
    <w:name w:val="heading 5"/>
    <w:basedOn w:val="Heading4"/>
    <w:next w:val="Normal"/>
    <w:link w:val="Heading5Char"/>
    <w:qFormat/>
    <w:rsid w:val="000E155C"/>
    <w:pPr>
      <w:outlineLvl w:val="4"/>
    </w:pPr>
  </w:style>
  <w:style w:type="paragraph" w:styleId="Heading6">
    <w:name w:val="heading 6"/>
    <w:basedOn w:val="Heading4"/>
    <w:next w:val="Normal"/>
    <w:link w:val="Heading6Char"/>
    <w:qFormat/>
    <w:rsid w:val="000E155C"/>
    <w:pPr>
      <w:tabs>
        <w:tab w:val="clear" w:pos="992"/>
        <w:tab w:val="clear" w:pos="1191"/>
      </w:tabs>
      <w:ind w:left="1588" w:hanging="1588"/>
      <w:outlineLvl w:val="5"/>
    </w:pPr>
  </w:style>
  <w:style w:type="paragraph" w:styleId="Heading7">
    <w:name w:val="heading 7"/>
    <w:basedOn w:val="Heading6"/>
    <w:next w:val="Normal"/>
    <w:link w:val="Heading7Char"/>
    <w:qFormat/>
    <w:rsid w:val="000E155C"/>
    <w:pPr>
      <w:outlineLvl w:val="6"/>
    </w:pPr>
  </w:style>
  <w:style w:type="paragraph" w:styleId="Heading8">
    <w:name w:val="heading 8"/>
    <w:basedOn w:val="Heading6"/>
    <w:next w:val="Normal"/>
    <w:link w:val="Heading8Char"/>
    <w:qFormat/>
    <w:rsid w:val="000E155C"/>
    <w:pPr>
      <w:outlineLvl w:val="7"/>
    </w:pPr>
  </w:style>
  <w:style w:type="paragraph" w:styleId="Heading9">
    <w:name w:val="heading 9"/>
    <w:basedOn w:val="Heading6"/>
    <w:next w:val="Normal"/>
    <w:link w:val="Heading9Char"/>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link w:val="HeadingbChar"/>
    <w:rsid w:val="000E155C"/>
    <w:pPr>
      <w:spacing w:before="160"/>
      <w:ind w:left="0" w:firstLine="0"/>
      <w:outlineLvl w:val="9"/>
    </w:pPr>
  </w:style>
  <w:style w:type="paragraph" w:customStyle="1" w:styleId="Headingi">
    <w:name w:val="Heading_i"/>
    <w:basedOn w:val="Heading3"/>
    <w:next w:val="Normal"/>
    <w:qFormat/>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Heading1"/>
    <w:next w:val="Normalaftertitle"/>
    <w:autoRedefine/>
    <w:rsid w:val="00DC39BE"/>
    <w:pPr>
      <w:tabs>
        <w:tab w:val="clear" w:pos="794"/>
      </w:tabs>
      <w:spacing w:after="80"/>
      <w:ind w:left="0" w:firstLine="0"/>
      <w:jc w:val="center"/>
    </w:pPr>
    <w:rPr>
      <w:sz w:val="28"/>
    </w:rPr>
  </w:style>
  <w:style w:type="paragraph" w:customStyle="1" w:styleId="Normalaftertitle">
    <w:name w:val="Normal_after_title"/>
    <w:basedOn w:val="Normal"/>
    <w:next w:val="Normal"/>
    <w:link w:val="NormalaftertitleChar"/>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link w:val="enumlev1Char"/>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link w:val="NoteChar"/>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Heading1"/>
    <w:next w:val="Normalaftertitle"/>
    <w:autoRedefine/>
    <w:rsid w:val="001B5913"/>
    <w:pPr>
      <w:ind w:left="0" w:firstLine="0"/>
      <w:jc w:val="center"/>
      <w:outlineLvl w:val="9"/>
    </w:pPr>
    <w:rPr>
      <w:sz w:val="28"/>
      <w:lang w:val="fr-CH"/>
    </w:rPr>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link w:val="TableheadChar"/>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E155C"/>
    <w:pPr>
      <w:keepNext/>
      <w:spacing w:before="360" w:after="120"/>
      <w:jc w:val="center"/>
    </w:pPr>
  </w:style>
  <w:style w:type="paragraph" w:customStyle="1" w:styleId="Tabletext">
    <w:name w:val="Table_text"/>
    <w:basedOn w:val="Normal"/>
    <w:link w:val="Tabletext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0E155C"/>
    <w:pPr>
      <w:keepNext/>
      <w:keepLines/>
      <w:spacing w:before="480" w:after="80"/>
      <w:jc w:val="center"/>
    </w:pPr>
    <w:rPr>
      <w:caps/>
      <w:sz w:val="18"/>
    </w:rPr>
  </w:style>
  <w:style w:type="paragraph" w:customStyle="1" w:styleId="Figuretitle">
    <w:name w:val="Figure_title"/>
    <w:basedOn w:val="Normal"/>
    <w:next w:val="Figure"/>
    <w:link w:val="FiguretitleChar"/>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0E155C"/>
    <w:pPr>
      <w:keepNext/>
      <w:keepLines/>
      <w:spacing w:before="480"/>
      <w:jc w:val="center"/>
    </w:pPr>
    <w:rPr>
      <w:sz w:val="28"/>
    </w:rPr>
  </w:style>
  <w:style w:type="paragraph" w:customStyle="1" w:styleId="Arttitle">
    <w:name w:val="Art_title"/>
    <w:basedOn w:val="Normal"/>
    <w:next w:val="Normalaftertitle"/>
    <w:link w:val="ArttitleCar"/>
    <w:rsid w:val="000E155C"/>
    <w:pPr>
      <w:keepNext/>
      <w:keepLines/>
      <w:spacing w:before="240"/>
      <w:jc w:val="center"/>
    </w:pPr>
    <w:rPr>
      <w:b/>
      <w:sz w:val="28"/>
    </w:rPr>
  </w:style>
  <w:style w:type="paragraph" w:customStyle="1" w:styleId="Blanc">
    <w:name w:val="Blanc"/>
    <w:basedOn w:val="Normal"/>
    <w:next w:val="Tabletext"/>
    <w:link w:val="BlancChar"/>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link w:val="ChaptitleChar"/>
    <w:rsid w:val="000E155C"/>
  </w:style>
  <w:style w:type="character" w:styleId="FootnoteReference">
    <w:name w:val="footnote reference"/>
    <w:basedOn w:val="DefaultParagraphFont"/>
    <w:rsid w:val="000E155C"/>
    <w:rPr>
      <w:position w:val="6"/>
      <w:sz w:val="18"/>
    </w:rPr>
  </w:style>
  <w:style w:type="paragraph" w:styleId="FootnoteText">
    <w:name w:val="footnote text"/>
    <w:basedOn w:val="Normal"/>
    <w:link w:val="FootnoteTextChar"/>
    <w:rsid w:val="000E155C"/>
    <w:pPr>
      <w:keepLines/>
      <w:tabs>
        <w:tab w:val="left" w:pos="255"/>
      </w:tabs>
      <w:ind w:left="255" w:hanging="255"/>
    </w:pPr>
    <w:rPr>
      <w:sz w:val="22"/>
    </w:rPr>
  </w:style>
  <w:style w:type="paragraph" w:styleId="Index1">
    <w:name w:val="index 1"/>
    <w:basedOn w:val="Normal"/>
    <w:next w:val="Normal"/>
    <w:rsid w:val="000E155C"/>
  </w:style>
  <w:style w:type="paragraph" w:styleId="Index2">
    <w:name w:val="index 2"/>
    <w:basedOn w:val="Normal"/>
    <w:next w:val="Normal"/>
    <w:rsid w:val="000E155C"/>
    <w:pPr>
      <w:ind w:left="283"/>
    </w:pPr>
  </w:style>
  <w:style w:type="paragraph" w:styleId="Index3">
    <w:name w:val="index 3"/>
    <w:basedOn w:val="Normal"/>
    <w:next w:val="Normal"/>
    <w:rsid w:val="000E155C"/>
    <w:pPr>
      <w:ind w:left="566"/>
    </w:pPr>
  </w:style>
  <w:style w:type="paragraph" w:styleId="IndexHeading">
    <w:name w:val="index heading"/>
    <w:basedOn w:val="Normal"/>
    <w:next w:val="Index1"/>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link w:val="RepNoChar"/>
    <w:rsid w:val="000E155C"/>
  </w:style>
  <w:style w:type="paragraph" w:customStyle="1" w:styleId="Reptitle">
    <w:name w:val="Rep_title"/>
    <w:basedOn w:val="Rectitle"/>
    <w:next w:val="Repref"/>
    <w:link w:val="ReptitleChar"/>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link w:val="ResNoChar"/>
    <w:rsid w:val="000E155C"/>
  </w:style>
  <w:style w:type="paragraph" w:customStyle="1" w:styleId="Restitle">
    <w:name w:val="Res_title"/>
    <w:basedOn w:val="Normal"/>
    <w:next w:val="Resref"/>
    <w:link w:val="RestitleChar"/>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E155C"/>
    <w:pPr>
      <w:tabs>
        <w:tab w:val="clear" w:pos="567"/>
        <w:tab w:val="left" w:pos="1276"/>
      </w:tabs>
      <w:spacing w:before="160"/>
      <w:ind w:left="1276" w:hanging="709"/>
    </w:pPr>
  </w:style>
  <w:style w:type="paragraph" w:styleId="TOC3">
    <w:name w:val="toc 3"/>
    <w:basedOn w:val="TOC2"/>
    <w:rsid w:val="000E155C"/>
    <w:pPr>
      <w:tabs>
        <w:tab w:val="clear" w:pos="1276"/>
        <w:tab w:val="left" w:pos="2155"/>
      </w:tabs>
      <w:ind w:left="2155" w:hanging="879"/>
    </w:pPr>
  </w:style>
  <w:style w:type="paragraph" w:styleId="TOC4">
    <w:name w:val="toc 4"/>
    <w:basedOn w:val="TOC3"/>
    <w:rsid w:val="000E155C"/>
    <w:pPr>
      <w:tabs>
        <w:tab w:val="left" w:pos="3261"/>
      </w:tabs>
      <w:spacing w:before="80"/>
      <w:ind w:left="3261" w:hanging="993"/>
    </w:pPr>
  </w:style>
  <w:style w:type="paragraph" w:styleId="TOC5">
    <w:name w:val="toc 5"/>
    <w:basedOn w:val="TOC4"/>
    <w:rsid w:val="000E155C"/>
  </w:style>
  <w:style w:type="paragraph" w:styleId="TOC6">
    <w:name w:val="toc 6"/>
    <w:basedOn w:val="TOC4"/>
    <w:rsid w:val="000E155C"/>
  </w:style>
  <w:style w:type="paragraph" w:styleId="TOC7">
    <w:name w:val="toc 7"/>
    <w:basedOn w:val="TOC4"/>
    <w:rsid w:val="000E155C"/>
  </w:style>
  <w:style w:type="paragraph" w:styleId="TOC8">
    <w:name w:val="toc 8"/>
    <w:basedOn w:val="TOC4"/>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link w:val="TabletitleChar"/>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paragraph" w:customStyle="1" w:styleId="Artheading">
    <w:name w:val="Art_heading"/>
    <w:basedOn w:val="Normal"/>
    <w:next w:val="Normalaftertitle"/>
    <w:rsid w:val="00846FFD"/>
    <w:pPr>
      <w:spacing w:before="480"/>
      <w:jc w:val="center"/>
    </w:pPr>
    <w:rPr>
      <w:b/>
      <w:sz w:val="28"/>
    </w:rPr>
  </w:style>
  <w:style w:type="character" w:styleId="EndnoteReference">
    <w:name w:val="endnote reference"/>
    <w:basedOn w:val="DefaultParagraphFont"/>
    <w:rsid w:val="00846FFD"/>
    <w:rPr>
      <w:vertAlign w:val="superscript"/>
    </w:rPr>
  </w:style>
  <w:style w:type="paragraph" w:customStyle="1" w:styleId="Figurewithouttitle">
    <w:name w:val="Figure_without_title"/>
    <w:basedOn w:val="Normal"/>
    <w:next w:val="Normalaftertitle"/>
    <w:rsid w:val="00846FFD"/>
    <w:pPr>
      <w:keepLines/>
      <w:spacing w:before="240" w:after="120"/>
      <w:jc w:val="center"/>
    </w:pPr>
  </w:style>
  <w:style w:type="paragraph" w:customStyle="1" w:styleId="FirstFooter">
    <w:name w:val="FirstFooter"/>
    <w:basedOn w:val="Footer"/>
    <w:rsid w:val="00846FFD"/>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846FFD"/>
    <w:pPr>
      <w:spacing w:before="840" w:after="200"/>
      <w:jc w:val="center"/>
    </w:pPr>
    <w:rPr>
      <w:b/>
      <w:sz w:val="28"/>
    </w:rPr>
  </w:style>
  <w:style w:type="paragraph" w:customStyle="1" w:styleId="SpecialFooter">
    <w:name w:val="Special Footer"/>
    <w:basedOn w:val="Footer"/>
    <w:rsid w:val="00846FFD"/>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846FFD"/>
    <w:pPr>
      <w:keepNext/>
      <w:spacing w:before="0" w:after="120"/>
      <w:jc w:val="center"/>
    </w:pPr>
  </w:style>
  <w:style w:type="paragraph" w:customStyle="1" w:styleId="Title1">
    <w:name w:val="Title 1"/>
    <w:basedOn w:val="Source"/>
    <w:next w:val="Title2"/>
    <w:rsid w:val="00846FF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846FFD"/>
  </w:style>
  <w:style w:type="paragraph" w:customStyle="1" w:styleId="Title3">
    <w:name w:val="Title 3"/>
    <w:basedOn w:val="Title2"/>
    <w:next w:val="Title4"/>
    <w:rsid w:val="00846FFD"/>
    <w:rPr>
      <w:caps w:val="0"/>
    </w:rPr>
  </w:style>
  <w:style w:type="paragraph" w:customStyle="1" w:styleId="Title4">
    <w:name w:val="Title 4"/>
    <w:basedOn w:val="Title3"/>
    <w:next w:val="Heading1"/>
    <w:rsid w:val="00846FFD"/>
    <w:rPr>
      <w:b/>
    </w:rPr>
  </w:style>
  <w:style w:type="character" w:customStyle="1" w:styleId="Appdef">
    <w:name w:val="App_def"/>
    <w:basedOn w:val="DefaultParagraphFont"/>
    <w:rsid w:val="00846FFD"/>
    <w:rPr>
      <w:rFonts w:ascii="Times New Roman" w:hAnsi="Times New Roman"/>
      <w:b/>
    </w:rPr>
  </w:style>
  <w:style w:type="character" w:customStyle="1" w:styleId="Appref">
    <w:name w:val="App_ref"/>
    <w:basedOn w:val="DefaultParagraphFont"/>
    <w:rsid w:val="00846FFD"/>
  </w:style>
  <w:style w:type="character" w:customStyle="1" w:styleId="Artdef">
    <w:name w:val="Art_def"/>
    <w:basedOn w:val="DefaultParagraphFont"/>
    <w:rsid w:val="00846FFD"/>
    <w:rPr>
      <w:rFonts w:ascii="Times New Roman" w:hAnsi="Times New Roman"/>
      <w:b/>
    </w:rPr>
  </w:style>
  <w:style w:type="character" w:customStyle="1" w:styleId="Artref">
    <w:name w:val="Art_ref"/>
    <w:basedOn w:val="DefaultParagraphFont"/>
    <w:rsid w:val="00846FFD"/>
  </w:style>
  <w:style w:type="character" w:customStyle="1" w:styleId="Recdef">
    <w:name w:val="Rec_def"/>
    <w:basedOn w:val="DefaultParagraphFont"/>
    <w:rsid w:val="00846FFD"/>
    <w:rPr>
      <w:b/>
    </w:rPr>
  </w:style>
  <w:style w:type="character" w:customStyle="1" w:styleId="Resdef">
    <w:name w:val="Res_def"/>
    <w:basedOn w:val="DefaultParagraphFont"/>
    <w:rsid w:val="00846FFD"/>
    <w:rPr>
      <w:rFonts w:ascii="Times New Roman" w:hAnsi="Times New Roman"/>
      <w:b/>
    </w:rPr>
  </w:style>
  <w:style w:type="character" w:customStyle="1" w:styleId="Tablefreq">
    <w:name w:val="Table_freq"/>
    <w:basedOn w:val="DefaultParagraphFont"/>
    <w:rsid w:val="00846FFD"/>
    <w:rPr>
      <w:b/>
      <w:color w:val="auto"/>
    </w:rPr>
  </w:style>
  <w:style w:type="paragraph" w:customStyle="1" w:styleId="Formal">
    <w:name w:val="Formal"/>
    <w:basedOn w:val="ASN1"/>
    <w:rsid w:val="00846FFD"/>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846FF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46FFD"/>
    <w:pPr>
      <w:tabs>
        <w:tab w:val="clear" w:pos="794"/>
        <w:tab w:val="clear" w:pos="1191"/>
        <w:tab w:val="clear" w:pos="1588"/>
        <w:tab w:val="clear" w:pos="1985"/>
      </w:tabs>
      <w:spacing w:before="240"/>
      <w:jc w:val="center"/>
    </w:pPr>
    <w:rPr>
      <w:i/>
    </w:rPr>
  </w:style>
  <w:style w:type="character" w:customStyle="1" w:styleId="Heading1Char">
    <w:name w:val="Heading 1 Char"/>
    <w:basedOn w:val="DefaultParagraphFont"/>
    <w:link w:val="Heading1"/>
    <w:rsid w:val="00846FFD"/>
    <w:rPr>
      <w:b/>
      <w:sz w:val="24"/>
      <w:lang w:val="fr-FR" w:eastAsia="en-US"/>
    </w:rPr>
  </w:style>
  <w:style w:type="character" w:customStyle="1" w:styleId="Heading2Char">
    <w:name w:val="Heading 2 Char"/>
    <w:basedOn w:val="DefaultParagraphFont"/>
    <w:link w:val="Heading2"/>
    <w:rsid w:val="00846FFD"/>
    <w:rPr>
      <w:b/>
      <w:sz w:val="24"/>
      <w:lang w:val="fr-FR" w:eastAsia="en-US"/>
    </w:rPr>
  </w:style>
  <w:style w:type="character" w:customStyle="1" w:styleId="Heading3Char">
    <w:name w:val="Heading 3 Char"/>
    <w:basedOn w:val="DefaultParagraphFont"/>
    <w:link w:val="Heading3"/>
    <w:rsid w:val="00846FFD"/>
    <w:rPr>
      <w:b/>
      <w:sz w:val="24"/>
      <w:lang w:val="fr-FR" w:eastAsia="en-US"/>
    </w:rPr>
  </w:style>
  <w:style w:type="character" w:customStyle="1" w:styleId="Heading4Char">
    <w:name w:val="Heading 4 Char"/>
    <w:basedOn w:val="DefaultParagraphFont"/>
    <w:link w:val="Heading4"/>
    <w:rsid w:val="00846FFD"/>
    <w:rPr>
      <w:b/>
      <w:sz w:val="24"/>
      <w:lang w:val="fr-FR" w:eastAsia="en-US"/>
    </w:rPr>
  </w:style>
  <w:style w:type="character" w:customStyle="1" w:styleId="Heading5Char">
    <w:name w:val="Heading 5 Char"/>
    <w:basedOn w:val="DefaultParagraphFont"/>
    <w:link w:val="Heading5"/>
    <w:rsid w:val="00846FFD"/>
    <w:rPr>
      <w:b/>
      <w:sz w:val="24"/>
      <w:lang w:val="fr-FR" w:eastAsia="en-US"/>
    </w:rPr>
  </w:style>
  <w:style w:type="character" w:customStyle="1" w:styleId="Heading6Char">
    <w:name w:val="Heading 6 Char"/>
    <w:basedOn w:val="DefaultParagraphFont"/>
    <w:link w:val="Heading6"/>
    <w:rsid w:val="00846FFD"/>
    <w:rPr>
      <w:b/>
      <w:sz w:val="24"/>
      <w:lang w:val="fr-FR" w:eastAsia="en-US"/>
    </w:rPr>
  </w:style>
  <w:style w:type="character" w:customStyle="1" w:styleId="Heading7Char">
    <w:name w:val="Heading 7 Char"/>
    <w:basedOn w:val="DefaultParagraphFont"/>
    <w:link w:val="Heading7"/>
    <w:rsid w:val="00846FFD"/>
    <w:rPr>
      <w:b/>
      <w:sz w:val="24"/>
      <w:lang w:val="fr-FR" w:eastAsia="en-US"/>
    </w:rPr>
  </w:style>
  <w:style w:type="character" w:customStyle="1" w:styleId="Heading8Char">
    <w:name w:val="Heading 8 Char"/>
    <w:basedOn w:val="DefaultParagraphFont"/>
    <w:link w:val="Heading8"/>
    <w:rsid w:val="00846FFD"/>
    <w:rPr>
      <w:b/>
      <w:sz w:val="24"/>
      <w:lang w:val="fr-FR" w:eastAsia="en-US"/>
    </w:rPr>
  </w:style>
  <w:style w:type="character" w:customStyle="1" w:styleId="Heading9Char">
    <w:name w:val="Heading 9 Char"/>
    <w:basedOn w:val="DefaultParagraphFont"/>
    <w:link w:val="Heading9"/>
    <w:rsid w:val="00846FFD"/>
    <w:rPr>
      <w:b/>
      <w:sz w:val="24"/>
      <w:lang w:val="fr-FR" w:eastAsia="en-US"/>
    </w:rPr>
  </w:style>
  <w:style w:type="character" w:customStyle="1" w:styleId="FooterChar">
    <w:name w:val="Footer Char"/>
    <w:basedOn w:val="DefaultParagraphFont"/>
    <w:link w:val="Footer"/>
    <w:rsid w:val="00846FFD"/>
    <w:rPr>
      <w:noProof/>
      <w:sz w:val="18"/>
      <w:lang w:val="fr-FR" w:eastAsia="en-US"/>
    </w:rPr>
  </w:style>
  <w:style w:type="character" w:customStyle="1" w:styleId="HeadingbChar">
    <w:name w:val="Heading_b Char"/>
    <w:basedOn w:val="DefaultParagraphFont"/>
    <w:link w:val="Headingb"/>
    <w:locked/>
    <w:rsid w:val="00846FFD"/>
    <w:rPr>
      <w:b/>
      <w:sz w:val="24"/>
      <w:lang w:val="fr-FR" w:eastAsia="en-US"/>
    </w:rPr>
  </w:style>
  <w:style w:type="character" w:customStyle="1" w:styleId="NormalaftertitleChar">
    <w:name w:val="Normal_after_title Char"/>
    <w:basedOn w:val="DefaultParagraphFont"/>
    <w:link w:val="Normalaftertitle"/>
    <w:locked/>
    <w:rsid w:val="00846FFD"/>
    <w:rPr>
      <w:sz w:val="24"/>
      <w:lang w:val="fr-FR" w:eastAsia="en-US"/>
    </w:rPr>
  </w:style>
  <w:style w:type="character" w:customStyle="1" w:styleId="enumlev1Char">
    <w:name w:val="enumlev1 Char"/>
    <w:link w:val="enumlev1"/>
    <w:locked/>
    <w:rsid w:val="00846FFD"/>
    <w:rPr>
      <w:sz w:val="24"/>
      <w:lang w:val="fr-FR" w:eastAsia="en-US"/>
    </w:rPr>
  </w:style>
  <w:style w:type="character" w:customStyle="1" w:styleId="NoteChar">
    <w:name w:val="Note Char"/>
    <w:basedOn w:val="DefaultParagraphFont"/>
    <w:link w:val="Note"/>
    <w:locked/>
    <w:rsid w:val="00846FFD"/>
    <w:rPr>
      <w:sz w:val="22"/>
      <w:lang w:val="fr-FR" w:eastAsia="en-US"/>
    </w:rPr>
  </w:style>
  <w:style w:type="character" w:customStyle="1" w:styleId="RectitleChar">
    <w:name w:val="Rec_title Char"/>
    <w:basedOn w:val="DefaultParagraphFont"/>
    <w:link w:val="Rectitle"/>
    <w:locked/>
    <w:rsid w:val="00846FFD"/>
    <w:rPr>
      <w:b/>
      <w:sz w:val="28"/>
      <w:lang w:val="fr-FR" w:eastAsia="en-US"/>
    </w:rPr>
  </w:style>
  <w:style w:type="character" w:customStyle="1" w:styleId="RecNoChar">
    <w:name w:val="Rec_No Char"/>
    <w:basedOn w:val="DefaultParagraphFont"/>
    <w:link w:val="RecNo"/>
    <w:locked/>
    <w:rsid w:val="00846FFD"/>
    <w:rPr>
      <w:sz w:val="28"/>
      <w:lang w:val="fr-FR" w:eastAsia="en-US"/>
    </w:rPr>
  </w:style>
  <w:style w:type="character" w:customStyle="1" w:styleId="TableheadChar">
    <w:name w:val="Table_head Char"/>
    <w:basedOn w:val="DefaultParagraphFont"/>
    <w:link w:val="Tablehead"/>
    <w:locked/>
    <w:rsid w:val="00846FFD"/>
    <w:rPr>
      <w:b/>
      <w:sz w:val="22"/>
      <w:lang w:val="fr-FR" w:eastAsia="en-US"/>
    </w:rPr>
  </w:style>
  <w:style w:type="character" w:customStyle="1" w:styleId="TablelegendChar">
    <w:name w:val="Table_legend Char"/>
    <w:basedOn w:val="TabletextChar"/>
    <w:link w:val="Tablelegend"/>
    <w:locked/>
    <w:rsid w:val="00846FFD"/>
    <w:rPr>
      <w:sz w:val="22"/>
      <w:lang w:val="fr-FR" w:eastAsia="en-US"/>
    </w:rPr>
  </w:style>
  <w:style w:type="character" w:customStyle="1" w:styleId="TabletextChar">
    <w:name w:val="Table_text Char"/>
    <w:basedOn w:val="DefaultParagraphFont"/>
    <w:link w:val="Tabletext"/>
    <w:locked/>
    <w:rsid w:val="00846FFD"/>
    <w:rPr>
      <w:sz w:val="22"/>
      <w:lang w:val="fr-FR" w:eastAsia="en-US"/>
    </w:rPr>
  </w:style>
  <w:style w:type="character" w:customStyle="1" w:styleId="TableNoChar">
    <w:name w:val="Table_No Char"/>
    <w:basedOn w:val="DefaultParagraphFont"/>
    <w:link w:val="TableNo"/>
    <w:locked/>
    <w:rsid w:val="00846FFD"/>
    <w:rPr>
      <w:sz w:val="24"/>
      <w:lang w:val="fr-FR" w:eastAsia="en-US"/>
    </w:rPr>
  </w:style>
  <w:style w:type="character" w:customStyle="1" w:styleId="EquationChar">
    <w:name w:val="Equation Char"/>
    <w:basedOn w:val="DefaultParagraphFont"/>
    <w:link w:val="Equation"/>
    <w:locked/>
    <w:rsid w:val="00846FFD"/>
    <w:rPr>
      <w:sz w:val="24"/>
      <w:lang w:val="fr-FR" w:eastAsia="en-US"/>
    </w:rPr>
  </w:style>
  <w:style w:type="character" w:customStyle="1" w:styleId="EquationlegendChar">
    <w:name w:val="Equation_legend Char"/>
    <w:basedOn w:val="DefaultParagraphFont"/>
    <w:link w:val="Equationlegend"/>
    <w:locked/>
    <w:rsid w:val="00846FFD"/>
    <w:rPr>
      <w:sz w:val="24"/>
      <w:lang w:eastAsia="en-US"/>
    </w:rPr>
  </w:style>
  <w:style w:type="character" w:customStyle="1" w:styleId="FiguretitleChar">
    <w:name w:val="Figure_title Char"/>
    <w:basedOn w:val="TabletitleChar"/>
    <w:link w:val="Figuretitle"/>
    <w:locked/>
    <w:rsid w:val="00846FFD"/>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846FFD"/>
    <w:rPr>
      <w:b/>
      <w:sz w:val="24"/>
      <w:lang w:val="fr-FR" w:eastAsia="en-US"/>
    </w:rPr>
  </w:style>
  <w:style w:type="character" w:customStyle="1" w:styleId="FigureNo0">
    <w:name w:val="Figure_No (文字)"/>
    <w:basedOn w:val="DefaultParagraphFont"/>
    <w:link w:val="FigureNo"/>
    <w:locked/>
    <w:rsid w:val="00846FFD"/>
    <w:rPr>
      <w:caps/>
      <w:sz w:val="18"/>
      <w:lang w:val="fr-FR" w:eastAsia="en-US"/>
    </w:rPr>
  </w:style>
  <w:style w:type="character" w:customStyle="1" w:styleId="ArtNoChar">
    <w:name w:val="Art_No Char"/>
    <w:basedOn w:val="DefaultParagraphFont"/>
    <w:link w:val="ArtNo"/>
    <w:locked/>
    <w:rsid w:val="00846FFD"/>
    <w:rPr>
      <w:sz w:val="28"/>
      <w:lang w:val="fr-FR" w:eastAsia="en-US"/>
    </w:rPr>
  </w:style>
  <w:style w:type="character" w:customStyle="1" w:styleId="ArttitleCar">
    <w:name w:val="Art_title Car"/>
    <w:basedOn w:val="DefaultParagraphFont"/>
    <w:link w:val="Arttitle"/>
    <w:locked/>
    <w:rsid w:val="00846FFD"/>
    <w:rPr>
      <w:b/>
      <w:sz w:val="28"/>
      <w:lang w:val="fr-FR" w:eastAsia="en-US"/>
    </w:rPr>
  </w:style>
  <w:style w:type="character" w:customStyle="1" w:styleId="CallChar">
    <w:name w:val="Call Char"/>
    <w:basedOn w:val="DefaultParagraphFont"/>
    <w:link w:val="Call"/>
    <w:locked/>
    <w:rsid w:val="00846FFD"/>
    <w:rPr>
      <w:i/>
      <w:sz w:val="24"/>
      <w:lang w:val="fr-FR" w:eastAsia="en-US"/>
    </w:rPr>
  </w:style>
  <w:style w:type="character" w:customStyle="1" w:styleId="ChaptitleChar">
    <w:name w:val="Chap_title Char"/>
    <w:basedOn w:val="DefaultParagraphFont"/>
    <w:link w:val="Chaptitle"/>
    <w:locked/>
    <w:rsid w:val="00846FFD"/>
    <w:rPr>
      <w:b/>
      <w:sz w:val="28"/>
      <w:lang w:val="fr-FR" w:eastAsia="en-US"/>
    </w:rPr>
  </w:style>
  <w:style w:type="character" w:customStyle="1" w:styleId="FootnoteTextChar">
    <w:name w:val="Footnote Text Char"/>
    <w:basedOn w:val="DefaultParagraphFont"/>
    <w:link w:val="FootnoteText"/>
    <w:rsid w:val="00846FFD"/>
    <w:rPr>
      <w:sz w:val="22"/>
      <w:lang w:val="fr-FR" w:eastAsia="en-US"/>
    </w:rPr>
  </w:style>
  <w:style w:type="character" w:customStyle="1" w:styleId="ReptitleChar">
    <w:name w:val="Rep_title Char"/>
    <w:basedOn w:val="DefaultParagraphFont"/>
    <w:link w:val="Reptitle"/>
    <w:locked/>
    <w:rsid w:val="00846FFD"/>
    <w:rPr>
      <w:b/>
      <w:sz w:val="28"/>
      <w:lang w:val="fr-FR" w:eastAsia="en-US"/>
    </w:rPr>
  </w:style>
  <w:style w:type="character" w:customStyle="1" w:styleId="RepNoChar">
    <w:name w:val="Rep_No Char"/>
    <w:basedOn w:val="DefaultParagraphFont"/>
    <w:link w:val="RepNo"/>
    <w:locked/>
    <w:rsid w:val="00846FFD"/>
    <w:rPr>
      <w:sz w:val="28"/>
      <w:lang w:val="fr-FR" w:eastAsia="en-US"/>
    </w:rPr>
  </w:style>
  <w:style w:type="character" w:customStyle="1" w:styleId="RestitleChar">
    <w:name w:val="Res_title Char"/>
    <w:basedOn w:val="DefaultParagraphFont"/>
    <w:link w:val="Restitle"/>
    <w:locked/>
    <w:rsid w:val="00846FFD"/>
    <w:rPr>
      <w:b/>
      <w:sz w:val="28"/>
      <w:lang w:val="fr-FR" w:eastAsia="en-US"/>
    </w:rPr>
  </w:style>
  <w:style w:type="character" w:customStyle="1" w:styleId="ResNoChar">
    <w:name w:val="Res_No Char"/>
    <w:basedOn w:val="DefaultParagraphFont"/>
    <w:link w:val="ResNo"/>
    <w:locked/>
    <w:rsid w:val="00846FFD"/>
    <w:rPr>
      <w:sz w:val="28"/>
      <w:lang w:val="fr-FR" w:eastAsia="en-US"/>
    </w:rPr>
  </w:style>
  <w:style w:type="character" w:customStyle="1" w:styleId="HeaderChar">
    <w:name w:val="Header Char"/>
    <w:basedOn w:val="DefaultParagraphFont"/>
    <w:link w:val="Header"/>
    <w:rsid w:val="00846FFD"/>
    <w:rPr>
      <w:sz w:val="24"/>
      <w:lang w:val="fr-FR" w:eastAsia="en-US"/>
    </w:rPr>
  </w:style>
  <w:style w:type="paragraph" w:styleId="Revision">
    <w:name w:val="Revision"/>
    <w:hidden/>
    <w:uiPriority w:val="99"/>
    <w:semiHidden/>
    <w:rsid w:val="00846FFD"/>
    <w:rPr>
      <w:rFonts w:eastAsia="Batang"/>
      <w:sz w:val="24"/>
      <w:lang w:val="en-GB" w:eastAsia="en-US"/>
    </w:rPr>
  </w:style>
  <w:style w:type="character" w:customStyle="1" w:styleId="BlancChar">
    <w:name w:val="Blanc Char"/>
    <w:basedOn w:val="DefaultParagraphFont"/>
    <w:link w:val="Blanc"/>
    <w:rsid w:val="00846FFD"/>
    <w:rPr>
      <w:sz w:val="16"/>
      <w:lang w:val="en-GB" w:eastAsia="en-US"/>
    </w:rPr>
  </w:style>
  <w:style w:type="paragraph" w:customStyle="1" w:styleId="AnnexNo">
    <w:name w:val="Annex_No"/>
    <w:basedOn w:val="Normal"/>
    <w:next w:val="Normal"/>
    <w:link w:val="AnnexNoCar"/>
    <w:rsid w:val="00846FF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ar">
    <w:name w:val="Annex_No Car"/>
    <w:link w:val="AnnexNo"/>
    <w:locked/>
    <w:rsid w:val="00846FFD"/>
    <w:rPr>
      <w:caps/>
      <w:sz w:val="28"/>
      <w:lang w:val="en-GB" w:eastAsia="en-US"/>
    </w:rPr>
  </w:style>
  <w:style w:type="paragraph" w:customStyle="1" w:styleId="Annextitle">
    <w:name w:val="Annex_title"/>
    <w:basedOn w:val="Normal"/>
    <w:next w:val="Normal"/>
    <w:rsid w:val="00846FF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846FFD"/>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846FFD"/>
    <w:pPr>
      <w:spacing w:before="0"/>
      <w:jc w:val="left"/>
    </w:pPr>
    <w:rPr>
      <w:rFonts w:ascii="Tahoma" w:hAnsi="Tahoma" w:cs="Tahoma"/>
      <w:sz w:val="16"/>
      <w:szCs w:val="16"/>
    </w:rPr>
  </w:style>
  <w:style w:type="character" w:customStyle="1" w:styleId="BalloonTextChar">
    <w:name w:val="Balloon Text Char"/>
    <w:basedOn w:val="DefaultParagraphFont"/>
    <w:link w:val="BalloonText"/>
    <w:rsid w:val="00846FFD"/>
    <w:rPr>
      <w:rFonts w:ascii="Tahoma" w:hAnsi="Tahoma" w:cs="Tahoma"/>
      <w:sz w:val="16"/>
      <w:szCs w:val="16"/>
      <w:lang w:val="fr-FR" w:eastAsia="en-US"/>
    </w:rPr>
  </w:style>
  <w:style w:type="character" w:styleId="PlaceholderText">
    <w:name w:val="Placeholder Text"/>
    <w:basedOn w:val="DefaultParagraphFont"/>
    <w:uiPriority w:val="99"/>
    <w:semiHidden/>
    <w:rsid w:val="008D2DCD"/>
    <w:rPr>
      <w:color w:val="808080"/>
    </w:rPr>
  </w:style>
  <w:style w:type="character" w:styleId="UnresolvedMention">
    <w:name w:val="Unresolved Mention"/>
    <w:basedOn w:val="DefaultParagraphFont"/>
    <w:uiPriority w:val="99"/>
    <w:semiHidden/>
    <w:unhideWhenUsed/>
    <w:rsid w:val="006933FF"/>
    <w:rPr>
      <w:color w:val="605E5C"/>
      <w:shd w:val="clear" w:color="auto" w:fill="E1DFDD"/>
    </w:rPr>
  </w:style>
  <w:style w:type="character" w:styleId="FollowedHyperlink">
    <w:name w:val="FollowedHyperlink"/>
    <w:basedOn w:val="DefaultParagraphFont"/>
    <w:semiHidden/>
    <w:unhideWhenUsed/>
    <w:rsid w:val="00011D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99" Type="http://schemas.openxmlformats.org/officeDocument/2006/relationships/image" Target="media/image138.wmf"/><Relationship Id="rId671" Type="http://schemas.openxmlformats.org/officeDocument/2006/relationships/oleObject" Target="embeddings/oleObject321.bin"/><Relationship Id="rId21" Type="http://schemas.openxmlformats.org/officeDocument/2006/relationships/hyperlink" Target="https://www.itu.int/rec/R-REC-P.1812/en" TargetMode="External"/><Relationship Id="rId63" Type="http://schemas.openxmlformats.org/officeDocument/2006/relationships/image" Target="media/image20.wmf"/><Relationship Id="rId159" Type="http://schemas.openxmlformats.org/officeDocument/2006/relationships/image" Target="media/image68.wmf"/><Relationship Id="rId324" Type="http://schemas.openxmlformats.org/officeDocument/2006/relationships/oleObject" Target="embeddings/oleObject149.bin"/><Relationship Id="rId366" Type="http://schemas.openxmlformats.org/officeDocument/2006/relationships/oleObject" Target="embeddings/oleObject170.bin"/><Relationship Id="rId531" Type="http://schemas.openxmlformats.org/officeDocument/2006/relationships/oleObject" Target="embeddings/oleObject251.bin"/><Relationship Id="rId573" Type="http://schemas.openxmlformats.org/officeDocument/2006/relationships/oleObject" Target="embeddings/oleObject272.bin"/><Relationship Id="rId629" Type="http://schemas.openxmlformats.org/officeDocument/2006/relationships/oleObject" Target="embeddings/oleObject300.bin"/><Relationship Id="rId170" Type="http://schemas.openxmlformats.org/officeDocument/2006/relationships/oleObject" Target="embeddings/oleObject72.bin"/><Relationship Id="rId226" Type="http://schemas.openxmlformats.org/officeDocument/2006/relationships/oleObject" Target="embeddings/oleObject100.bin"/><Relationship Id="rId433" Type="http://schemas.openxmlformats.org/officeDocument/2006/relationships/image" Target="media/image206.wmf"/><Relationship Id="rId268" Type="http://schemas.openxmlformats.org/officeDocument/2006/relationships/oleObject" Target="embeddings/oleObject121.bin"/><Relationship Id="rId475" Type="http://schemas.openxmlformats.org/officeDocument/2006/relationships/image" Target="media/image227.wmf"/><Relationship Id="rId640" Type="http://schemas.openxmlformats.org/officeDocument/2006/relationships/image" Target="media/image310.wmf"/><Relationship Id="rId682" Type="http://schemas.openxmlformats.org/officeDocument/2006/relationships/image" Target="media/image331.wmf"/><Relationship Id="rId32" Type="http://schemas.openxmlformats.org/officeDocument/2006/relationships/image" Target="media/image6.wmf"/><Relationship Id="rId74" Type="http://schemas.openxmlformats.org/officeDocument/2006/relationships/oleObject" Target="embeddings/oleObject24.bin"/><Relationship Id="rId128" Type="http://schemas.openxmlformats.org/officeDocument/2006/relationships/oleObject" Target="embeddings/oleObject51.bin"/><Relationship Id="rId335" Type="http://schemas.openxmlformats.org/officeDocument/2006/relationships/image" Target="media/image156.wmf"/><Relationship Id="rId377" Type="http://schemas.openxmlformats.org/officeDocument/2006/relationships/image" Target="media/image177.wmf"/><Relationship Id="rId500" Type="http://schemas.openxmlformats.org/officeDocument/2006/relationships/oleObject" Target="embeddings/oleObject236.bin"/><Relationship Id="rId542" Type="http://schemas.openxmlformats.org/officeDocument/2006/relationships/image" Target="media/image261.wmf"/><Relationship Id="rId584" Type="http://schemas.openxmlformats.org/officeDocument/2006/relationships/image" Target="media/image282.wmf"/><Relationship Id="rId5" Type="http://schemas.openxmlformats.org/officeDocument/2006/relationships/webSettings" Target="webSettings.xml"/><Relationship Id="rId181" Type="http://schemas.openxmlformats.org/officeDocument/2006/relationships/image" Target="media/image79.wmf"/><Relationship Id="rId237" Type="http://schemas.openxmlformats.org/officeDocument/2006/relationships/image" Target="media/image107.wmf"/><Relationship Id="rId402" Type="http://schemas.openxmlformats.org/officeDocument/2006/relationships/oleObject" Target="embeddings/oleObject188.bin"/><Relationship Id="rId279" Type="http://schemas.openxmlformats.org/officeDocument/2006/relationships/image" Target="media/image128.wmf"/><Relationship Id="rId444" Type="http://schemas.openxmlformats.org/officeDocument/2006/relationships/oleObject" Target="embeddings/oleObject208.bin"/><Relationship Id="rId486" Type="http://schemas.openxmlformats.org/officeDocument/2006/relationships/oleObject" Target="embeddings/oleObject229.bin"/><Relationship Id="rId651" Type="http://schemas.openxmlformats.org/officeDocument/2006/relationships/oleObject" Target="embeddings/oleObject311.bin"/><Relationship Id="rId693" Type="http://schemas.openxmlformats.org/officeDocument/2006/relationships/oleObject" Target="embeddings/oleObject332.bin"/><Relationship Id="rId707" Type="http://schemas.openxmlformats.org/officeDocument/2006/relationships/oleObject" Target="embeddings/oleObject339.bin"/><Relationship Id="rId43" Type="http://schemas.openxmlformats.org/officeDocument/2006/relationships/oleObject" Target="embeddings/oleObject10.bin"/><Relationship Id="rId139" Type="http://schemas.openxmlformats.org/officeDocument/2006/relationships/image" Target="media/image58.wmf"/><Relationship Id="rId290" Type="http://schemas.openxmlformats.org/officeDocument/2006/relationships/oleObject" Target="embeddings/oleObject132.bin"/><Relationship Id="rId304" Type="http://schemas.openxmlformats.org/officeDocument/2006/relationships/oleObject" Target="embeddings/oleObject139.bin"/><Relationship Id="rId346" Type="http://schemas.openxmlformats.org/officeDocument/2006/relationships/oleObject" Target="embeddings/oleObject160.bin"/><Relationship Id="rId388" Type="http://schemas.openxmlformats.org/officeDocument/2006/relationships/oleObject" Target="embeddings/oleObject181.bin"/><Relationship Id="rId511" Type="http://schemas.openxmlformats.org/officeDocument/2006/relationships/image" Target="media/image245.wmf"/><Relationship Id="rId553" Type="http://schemas.openxmlformats.org/officeDocument/2006/relationships/oleObject" Target="embeddings/oleObject262.bin"/><Relationship Id="rId609" Type="http://schemas.openxmlformats.org/officeDocument/2006/relationships/oleObject" Target="embeddings/oleObject290.bin"/><Relationship Id="rId85" Type="http://schemas.openxmlformats.org/officeDocument/2006/relationships/image" Target="media/image31.wmf"/><Relationship Id="rId150" Type="http://schemas.openxmlformats.org/officeDocument/2006/relationships/oleObject" Target="embeddings/oleObject62.bin"/><Relationship Id="rId192" Type="http://schemas.openxmlformats.org/officeDocument/2006/relationships/oleObject" Target="embeddings/oleObject83.bin"/><Relationship Id="rId206" Type="http://schemas.openxmlformats.org/officeDocument/2006/relationships/oleObject" Target="embeddings/oleObject90.bin"/><Relationship Id="rId413" Type="http://schemas.openxmlformats.org/officeDocument/2006/relationships/image" Target="media/image195.wmf"/><Relationship Id="rId595" Type="http://schemas.openxmlformats.org/officeDocument/2006/relationships/oleObject" Target="embeddings/oleObject283.bin"/><Relationship Id="rId248" Type="http://schemas.openxmlformats.org/officeDocument/2006/relationships/oleObject" Target="embeddings/oleObject111.bin"/><Relationship Id="rId455" Type="http://schemas.openxmlformats.org/officeDocument/2006/relationships/image" Target="media/image217.wmf"/><Relationship Id="rId497" Type="http://schemas.openxmlformats.org/officeDocument/2006/relationships/image" Target="media/image238.wmf"/><Relationship Id="rId620" Type="http://schemas.openxmlformats.org/officeDocument/2006/relationships/image" Target="media/image300.wmf"/><Relationship Id="rId662" Type="http://schemas.openxmlformats.org/officeDocument/2006/relationships/image" Target="media/image321.wmf"/><Relationship Id="rId12" Type="http://schemas.openxmlformats.org/officeDocument/2006/relationships/header" Target="header3.xml"/><Relationship Id="rId108" Type="http://schemas.openxmlformats.org/officeDocument/2006/relationships/oleObject" Target="embeddings/oleObject41.bin"/><Relationship Id="rId315" Type="http://schemas.openxmlformats.org/officeDocument/2006/relationships/image" Target="media/image146.wmf"/><Relationship Id="rId357" Type="http://schemas.openxmlformats.org/officeDocument/2006/relationships/image" Target="media/image167.wmf"/><Relationship Id="rId522" Type="http://schemas.openxmlformats.org/officeDocument/2006/relationships/oleObject" Target="embeddings/oleObject247.bin"/><Relationship Id="rId54" Type="http://schemas.openxmlformats.org/officeDocument/2006/relationships/oleObject" Target="embeddings/oleObject14.bin"/><Relationship Id="rId96" Type="http://schemas.openxmlformats.org/officeDocument/2006/relationships/oleObject" Target="embeddings/oleObject35.bin"/><Relationship Id="rId161" Type="http://schemas.openxmlformats.org/officeDocument/2006/relationships/image" Target="media/image69.wmf"/><Relationship Id="rId217" Type="http://schemas.openxmlformats.org/officeDocument/2006/relationships/image" Target="media/image97.wmf"/><Relationship Id="rId399" Type="http://schemas.openxmlformats.org/officeDocument/2006/relationships/image" Target="media/image188.wmf"/><Relationship Id="rId564" Type="http://schemas.openxmlformats.org/officeDocument/2006/relationships/image" Target="media/image272.wmf"/><Relationship Id="rId259" Type="http://schemas.openxmlformats.org/officeDocument/2006/relationships/image" Target="media/image118.wmf"/><Relationship Id="rId424" Type="http://schemas.openxmlformats.org/officeDocument/2006/relationships/oleObject" Target="embeddings/oleObject199.bin"/><Relationship Id="rId466" Type="http://schemas.openxmlformats.org/officeDocument/2006/relationships/oleObject" Target="embeddings/oleObject219.bin"/><Relationship Id="rId631" Type="http://schemas.openxmlformats.org/officeDocument/2006/relationships/oleObject" Target="embeddings/oleObject301.bin"/><Relationship Id="rId673" Type="http://schemas.openxmlformats.org/officeDocument/2006/relationships/oleObject" Target="embeddings/oleObject322.bin"/><Relationship Id="rId23" Type="http://schemas.openxmlformats.org/officeDocument/2006/relationships/hyperlink" Target="https://www.itu.int/rec/R-REC-P.2001-4-202109-I/en" TargetMode="External"/><Relationship Id="rId119" Type="http://schemas.openxmlformats.org/officeDocument/2006/relationships/image" Target="media/image48.wmf"/><Relationship Id="rId270" Type="http://schemas.openxmlformats.org/officeDocument/2006/relationships/oleObject" Target="embeddings/oleObject122.bin"/><Relationship Id="rId326" Type="http://schemas.openxmlformats.org/officeDocument/2006/relationships/oleObject" Target="embeddings/oleObject150.bin"/><Relationship Id="rId533" Type="http://schemas.openxmlformats.org/officeDocument/2006/relationships/oleObject" Target="embeddings/oleObject252.bin"/><Relationship Id="rId65" Type="http://schemas.openxmlformats.org/officeDocument/2006/relationships/image" Target="media/image21.wmf"/><Relationship Id="rId130" Type="http://schemas.openxmlformats.org/officeDocument/2006/relationships/oleObject" Target="embeddings/oleObject52.bin"/><Relationship Id="rId368" Type="http://schemas.openxmlformats.org/officeDocument/2006/relationships/oleObject" Target="embeddings/oleObject171.bin"/><Relationship Id="rId575" Type="http://schemas.openxmlformats.org/officeDocument/2006/relationships/oleObject" Target="embeddings/oleObject273.bin"/><Relationship Id="rId172" Type="http://schemas.openxmlformats.org/officeDocument/2006/relationships/oleObject" Target="embeddings/oleObject73.bin"/><Relationship Id="rId228" Type="http://schemas.openxmlformats.org/officeDocument/2006/relationships/oleObject" Target="embeddings/oleObject101.bin"/><Relationship Id="rId435" Type="http://schemas.openxmlformats.org/officeDocument/2006/relationships/image" Target="media/image207.wmf"/><Relationship Id="rId477" Type="http://schemas.openxmlformats.org/officeDocument/2006/relationships/image" Target="media/image228.wmf"/><Relationship Id="rId600" Type="http://schemas.openxmlformats.org/officeDocument/2006/relationships/image" Target="media/image290.wmf"/><Relationship Id="rId642" Type="http://schemas.openxmlformats.org/officeDocument/2006/relationships/image" Target="media/image311.wmf"/><Relationship Id="rId684" Type="http://schemas.openxmlformats.org/officeDocument/2006/relationships/image" Target="media/image332.wmf"/><Relationship Id="rId281" Type="http://schemas.openxmlformats.org/officeDocument/2006/relationships/image" Target="media/image129.wmf"/><Relationship Id="rId337" Type="http://schemas.openxmlformats.org/officeDocument/2006/relationships/image" Target="media/image157.wmf"/><Relationship Id="rId502" Type="http://schemas.openxmlformats.org/officeDocument/2006/relationships/oleObject" Target="embeddings/oleObject237.bin"/><Relationship Id="rId34" Type="http://schemas.openxmlformats.org/officeDocument/2006/relationships/image" Target="media/image7.wmf"/><Relationship Id="rId76" Type="http://schemas.openxmlformats.org/officeDocument/2006/relationships/oleObject" Target="embeddings/oleObject25.bin"/><Relationship Id="rId141" Type="http://schemas.openxmlformats.org/officeDocument/2006/relationships/image" Target="media/image59.wmf"/><Relationship Id="rId379" Type="http://schemas.openxmlformats.org/officeDocument/2006/relationships/image" Target="media/image178.wmf"/><Relationship Id="rId544" Type="http://schemas.openxmlformats.org/officeDocument/2006/relationships/image" Target="media/image262.wmf"/><Relationship Id="rId586" Type="http://schemas.openxmlformats.org/officeDocument/2006/relationships/image" Target="media/image283.wmf"/><Relationship Id="rId7" Type="http://schemas.openxmlformats.org/officeDocument/2006/relationships/endnotes" Target="endnotes.xml"/><Relationship Id="rId183" Type="http://schemas.openxmlformats.org/officeDocument/2006/relationships/image" Target="media/image80.wmf"/><Relationship Id="rId239" Type="http://schemas.openxmlformats.org/officeDocument/2006/relationships/image" Target="media/image108.wmf"/><Relationship Id="rId390" Type="http://schemas.openxmlformats.org/officeDocument/2006/relationships/oleObject" Target="embeddings/oleObject182.bin"/><Relationship Id="rId404" Type="http://schemas.openxmlformats.org/officeDocument/2006/relationships/oleObject" Target="embeddings/oleObject189.bin"/><Relationship Id="rId446" Type="http://schemas.openxmlformats.org/officeDocument/2006/relationships/oleObject" Target="embeddings/oleObject209.bin"/><Relationship Id="rId611" Type="http://schemas.openxmlformats.org/officeDocument/2006/relationships/oleObject" Target="embeddings/oleObject291.bin"/><Relationship Id="rId653" Type="http://schemas.openxmlformats.org/officeDocument/2006/relationships/oleObject" Target="embeddings/oleObject312.bin"/><Relationship Id="rId250" Type="http://schemas.openxmlformats.org/officeDocument/2006/relationships/oleObject" Target="embeddings/oleObject112.bin"/><Relationship Id="rId292" Type="http://schemas.openxmlformats.org/officeDocument/2006/relationships/oleObject" Target="embeddings/oleObject133.bin"/><Relationship Id="rId306" Type="http://schemas.openxmlformats.org/officeDocument/2006/relationships/oleObject" Target="embeddings/oleObject140.bin"/><Relationship Id="rId488" Type="http://schemas.openxmlformats.org/officeDocument/2006/relationships/oleObject" Target="embeddings/oleObject230.bin"/><Relationship Id="rId695" Type="http://schemas.openxmlformats.org/officeDocument/2006/relationships/oleObject" Target="embeddings/oleObject333.bin"/><Relationship Id="rId709" Type="http://schemas.openxmlformats.org/officeDocument/2006/relationships/oleObject" Target="embeddings/oleObject340.bin"/><Relationship Id="rId45" Type="http://schemas.openxmlformats.org/officeDocument/2006/relationships/hyperlink" Target="https://www.itu.int/rec/R-REC-P.1812/en" TargetMode="External"/><Relationship Id="rId87" Type="http://schemas.openxmlformats.org/officeDocument/2006/relationships/image" Target="media/image32.wmf"/><Relationship Id="rId110" Type="http://schemas.openxmlformats.org/officeDocument/2006/relationships/oleObject" Target="embeddings/oleObject42.bin"/><Relationship Id="rId348" Type="http://schemas.openxmlformats.org/officeDocument/2006/relationships/oleObject" Target="embeddings/oleObject161.bin"/><Relationship Id="rId513" Type="http://schemas.openxmlformats.org/officeDocument/2006/relationships/image" Target="media/image246.wmf"/><Relationship Id="rId555" Type="http://schemas.openxmlformats.org/officeDocument/2006/relationships/oleObject" Target="embeddings/oleObject263.bin"/><Relationship Id="rId597" Type="http://schemas.openxmlformats.org/officeDocument/2006/relationships/oleObject" Target="embeddings/oleObject284.bin"/><Relationship Id="rId152" Type="http://schemas.openxmlformats.org/officeDocument/2006/relationships/oleObject" Target="embeddings/oleObject63.bin"/><Relationship Id="rId194" Type="http://schemas.openxmlformats.org/officeDocument/2006/relationships/oleObject" Target="embeddings/oleObject84.bin"/><Relationship Id="rId208" Type="http://schemas.openxmlformats.org/officeDocument/2006/relationships/oleObject" Target="embeddings/oleObject91.bin"/><Relationship Id="rId415" Type="http://schemas.openxmlformats.org/officeDocument/2006/relationships/image" Target="media/image196.wmf"/><Relationship Id="rId457" Type="http://schemas.openxmlformats.org/officeDocument/2006/relationships/image" Target="media/image218.wmf"/><Relationship Id="rId622" Type="http://schemas.openxmlformats.org/officeDocument/2006/relationships/image" Target="media/image301.wmf"/><Relationship Id="rId261" Type="http://schemas.openxmlformats.org/officeDocument/2006/relationships/image" Target="media/image119.wmf"/><Relationship Id="rId499" Type="http://schemas.openxmlformats.org/officeDocument/2006/relationships/image" Target="media/image239.wmf"/><Relationship Id="rId664" Type="http://schemas.openxmlformats.org/officeDocument/2006/relationships/image" Target="media/image322.wmf"/><Relationship Id="rId14" Type="http://schemas.openxmlformats.org/officeDocument/2006/relationships/footer" Target="footer1.xml"/><Relationship Id="rId56" Type="http://schemas.openxmlformats.org/officeDocument/2006/relationships/oleObject" Target="embeddings/oleObject15.bin"/><Relationship Id="rId317" Type="http://schemas.openxmlformats.org/officeDocument/2006/relationships/image" Target="media/image147.wmf"/><Relationship Id="rId359" Type="http://schemas.openxmlformats.org/officeDocument/2006/relationships/image" Target="media/image168.wmf"/><Relationship Id="rId524" Type="http://schemas.openxmlformats.org/officeDocument/2006/relationships/oleObject" Target="embeddings/oleObject248.bin"/><Relationship Id="rId566" Type="http://schemas.openxmlformats.org/officeDocument/2006/relationships/image" Target="media/image273.wmf"/><Relationship Id="rId98" Type="http://schemas.openxmlformats.org/officeDocument/2006/relationships/oleObject" Target="embeddings/oleObject36.bin"/><Relationship Id="rId121" Type="http://schemas.openxmlformats.org/officeDocument/2006/relationships/image" Target="media/image49.wmf"/><Relationship Id="rId163" Type="http://schemas.openxmlformats.org/officeDocument/2006/relationships/image" Target="media/image70.wmf"/><Relationship Id="rId219" Type="http://schemas.openxmlformats.org/officeDocument/2006/relationships/image" Target="media/image98.wmf"/><Relationship Id="rId370" Type="http://schemas.openxmlformats.org/officeDocument/2006/relationships/oleObject" Target="embeddings/oleObject172.bin"/><Relationship Id="rId426" Type="http://schemas.openxmlformats.org/officeDocument/2006/relationships/oleObject" Target="embeddings/oleObject200.bin"/><Relationship Id="rId633" Type="http://schemas.openxmlformats.org/officeDocument/2006/relationships/oleObject" Target="embeddings/oleObject302.bin"/><Relationship Id="rId230" Type="http://schemas.openxmlformats.org/officeDocument/2006/relationships/oleObject" Target="embeddings/oleObject102.bin"/><Relationship Id="rId468" Type="http://schemas.openxmlformats.org/officeDocument/2006/relationships/oleObject" Target="embeddings/oleObject220.bin"/><Relationship Id="rId675" Type="http://schemas.openxmlformats.org/officeDocument/2006/relationships/oleObject" Target="embeddings/oleObject323.bin"/><Relationship Id="rId25" Type="http://schemas.openxmlformats.org/officeDocument/2006/relationships/oleObject" Target="embeddings/oleObject1.bin"/><Relationship Id="rId67" Type="http://schemas.openxmlformats.org/officeDocument/2006/relationships/image" Target="media/image22.wmf"/><Relationship Id="rId272" Type="http://schemas.openxmlformats.org/officeDocument/2006/relationships/oleObject" Target="embeddings/oleObject123.bin"/><Relationship Id="rId328" Type="http://schemas.openxmlformats.org/officeDocument/2006/relationships/oleObject" Target="embeddings/oleObject151.bin"/><Relationship Id="rId535" Type="http://schemas.openxmlformats.org/officeDocument/2006/relationships/oleObject" Target="embeddings/oleObject253.bin"/><Relationship Id="rId577" Type="http://schemas.openxmlformats.org/officeDocument/2006/relationships/oleObject" Target="embeddings/oleObject274.bin"/><Relationship Id="rId700" Type="http://schemas.openxmlformats.org/officeDocument/2006/relationships/image" Target="media/image340.wmf"/><Relationship Id="rId132" Type="http://schemas.openxmlformats.org/officeDocument/2006/relationships/oleObject" Target="embeddings/oleObject53.bin"/><Relationship Id="rId174" Type="http://schemas.openxmlformats.org/officeDocument/2006/relationships/oleObject" Target="embeddings/oleObject74.bin"/><Relationship Id="rId381" Type="http://schemas.openxmlformats.org/officeDocument/2006/relationships/image" Target="media/image179.wmf"/><Relationship Id="rId602" Type="http://schemas.openxmlformats.org/officeDocument/2006/relationships/image" Target="media/image291.wmf"/><Relationship Id="rId241" Type="http://schemas.openxmlformats.org/officeDocument/2006/relationships/image" Target="media/image109.wmf"/><Relationship Id="rId437" Type="http://schemas.openxmlformats.org/officeDocument/2006/relationships/image" Target="media/image208.wmf"/><Relationship Id="rId479" Type="http://schemas.openxmlformats.org/officeDocument/2006/relationships/image" Target="media/image229.wmf"/><Relationship Id="rId644" Type="http://schemas.openxmlformats.org/officeDocument/2006/relationships/image" Target="media/image312.wmf"/><Relationship Id="rId686" Type="http://schemas.openxmlformats.org/officeDocument/2006/relationships/image" Target="media/image333.wmf"/><Relationship Id="rId36" Type="http://schemas.openxmlformats.org/officeDocument/2006/relationships/image" Target="media/image8.wmf"/><Relationship Id="rId283" Type="http://schemas.openxmlformats.org/officeDocument/2006/relationships/image" Target="media/image130.wmf"/><Relationship Id="rId339" Type="http://schemas.openxmlformats.org/officeDocument/2006/relationships/image" Target="media/image158.wmf"/><Relationship Id="rId490" Type="http://schemas.openxmlformats.org/officeDocument/2006/relationships/oleObject" Target="embeddings/oleObject231.bin"/><Relationship Id="rId504" Type="http://schemas.openxmlformats.org/officeDocument/2006/relationships/oleObject" Target="embeddings/oleObject238.bin"/><Relationship Id="rId546" Type="http://schemas.openxmlformats.org/officeDocument/2006/relationships/image" Target="media/image263.wmf"/><Relationship Id="rId711" Type="http://schemas.openxmlformats.org/officeDocument/2006/relationships/oleObject" Target="embeddings/oleObject341.bin"/><Relationship Id="rId78" Type="http://schemas.openxmlformats.org/officeDocument/2006/relationships/oleObject" Target="embeddings/oleObject26.bin"/><Relationship Id="rId101" Type="http://schemas.openxmlformats.org/officeDocument/2006/relationships/image" Target="media/image39.wmf"/><Relationship Id="rId143" Type="http://schemas.openxmlformats.org/officeDocument/2006/relationships/image" Target="media/image60.wmf"/><Relationship Id="rId185" Type="http://schemas.openxmlformats.org/officeDocument/2006/relationships/image" Target="media/image81.wmf"/><Relationship Id="rId350" Type="http://schemas.openxmlformats.org/officeDocument/2006/relationships/oleObject" Target="embeddings/oleObject162.bin"/><Relationship Id="rId406" Type="http://schemas.openxmlformats.org/officeDocument/2006/relationships/oleObject" Target="embeddings/oleObject190.bin"/><Relationship Id="rId588" Type="http://schemas.openxmlformats.org/officeDocument/2006/relationships/image" Target="media/image284.wmf"/><Relationship Id="rId9" Type="http://schemas.openxmlformats.org/officeDocument/2006/relationships/header" Target="header2.xml"/><Relationship Id="rId210" Type="http://schemas.openxmlformats.org/officeDocument/2006/relationships/oleObject" Target="embeddings/oleObject92.bin"/><Relationship Id="rId392" Type="http://schemas.openxmlformats.org/officeDocument/2006/relationships/oleObject" Target="embeddings/oleObject183.bin"/><Relationship Id="rId448" Type="http://schemas.openxmlformats.org/officeDocument/2006/relationships/oleObject" Target="embeddings/oleObject210.bin"/><Relationship Id="rId613" Type="http://schemas.openxmlformats.org/officeDocument/2006/relationships/oleObject" Target="embeddings/oleObject292.bin"/><Relationship Id="rId655" Type="http://schemas.openxmlformats.org/officeDocument/2006/relationships/oleObject" Target="embeddings/oleObject313.bin"/><Relationship Id="rId697" Type="http://schemas.openxmlformats.org/officeDocument/2006/relationships/oleObject" Target="embeddings/oleObject334.bin"/><Relationship Id="rId252" Type="http://schemas.openxmlformats.org/officeDocument/2006/relationships/oleObject" Target="embeddings/oleObject113.bin"/><Relationship Id="rId294" Type="http://schemas.openxmlformats.org/officeDocument/2006/relationships/oleObject" Target="embeddings/oleObject134.bin"/><Relationship Id="rId308" Type="http://schemas.openxmlformats.org/officeDocument/2006/relationships/oleObject" Target="embeddings/oleObject141.bin"/><Relationship Id="rId515" Type="http://schemas.openxmlformats.org/officeDocument/2006/relationships/image" Target="media/image247.wmf"/><Relationship Id="rId47" Type="http://schemas.openxmlformats.org/officeDocument/2006/relationships/oleObject" Target="embeddings/oleObject11.bin"/><Relationship Id="rId89" Type="http://schemas.openxmlformats.org/officeDocument/2006/relationships/image" Target="media/image33.wmf"/><Relationship Id="rId112" Type="http://schemas.openxmlformats.org/officeDocument/2006/relationships/oleObject" Target="embeddings/oleObject43.bin"/><Relationship Id="rId154" Type="http://schemas.openxmlformats.org/officeDocument/2006/relationships/oleObject" Target="embeddings/oleObject64.bin"/><Relationship Id="rId361" Type="http://schemas.openxmlformats.org/officeDocument/2006/relationships/image" Target="media/image169.wmf"/><Relationship Id="rId557" Type="http://schemas.openxmlformats.org/officeDocument/2006/relationships/oleObject" Target="embeddings/oleObject264.bin"/><Relationship Id="rId599" Type="http://schemas.openxmlformats.org/officeDocument/2006/relationships/oleObject" Target="embeddings/oleObject285.bin"/><Relationship Id="rId196" Type="http://schemas.openxmlformats.org/officeDocument/2006/relationships/oleObject" Target="embeddings/oleObject85.bin"/><Relationship Id="rId417" Type="http://schemas.openxmlformats.org/officeDocument/2006/relationships/image" Target="media/image197.wmf"/><Relationship Id="rId459" Type="http://schemas.openxmlformats.org/officeDocument/2006/relationships/image" Target="media/image219.wmf"/><Relationship Id="rId624" Type="http://schemas.openxmlformats.org/officeDocument/2006/relationships/image" Target="media/image302.wmf"/><Relationship Id="rId666" Type="http://schemas.openxmlformats.org/officeDocument/2006/relationships/image" Target="media/image323.wmf"/><Relationship Id="rId16" Type="http://schemas.openxmlformats.org/officeDocument/2006/relationships/hyperlink" Target="https://www.itu.int/rec/R-REC-P.452/en" TargetMode="External"/><Relationship Id="rId221" Type="http://schemas.openxmlformats.org/officeDocument/2006/relationships/image" Target="media/image99.wmf"/><Relationship Id="rId263" Type="http://schemas.openxmlformats.org/officeDocument/2006/relationships/image" Target="media/image120.wmf"/><Relationship Id="rId319" Type="http://schemas.openxmlformats.org/officeDocument/2006/relationships/image" Target="media/image148.wmf"/><Relationship Id="rId470" Type="http://schemas.openxmlformats.org/officeDocument/2006/relationships/oleObject" Target="embeddings/oleObject221.bin"/><Relationship Id="rId526" Type="http://schemas.openxmlformats.org/officeDocument/2006/relationships/oleObject" Target="embeddings/oleObject249.bin"/><Relationship Id="rId58" Type="http://schemas.openxmlformats.org/officeDocument/2006/relationships/oleObject" Target="embeddings/oleObject16.bin"/><Relationship Id="rId123" Type="http://schemas.openxmlformats.org/officeDocument/2006/relationships/image" Target="media/image50.wmf"/><Relationship Id="rId330" Type="http://schemas.openxmlformats.org/officeDocument/2006/relationships/oleObject" Target="embeddings/oleObject152.bin"/><Relationship Id="rId568" Type="http://schemas.openxmlformats.org/officeDocument/2006/relationships/image" Target="media/image274.wmf"/><Relationship Id="rId165" Type="http://schemas.openxmlformats.org/officeDocument/2006/relationships/image" Target="media/image71.wmf"/><Relationship Id="rId372" Type="http://schemas.openxmlformats.org/officeDocument/2006/relationships/oleObject" Target="embeddings/oleObject173.bin"/><Relationship Id="rId428" Type="http://schemas.openxmlformats.org/officeDocument/2006/relationships/image" Target="media/image203.png"/><Relationship Id="rId635" Type="http://schemas.openxmlformats.org/officeDocument/2006/relationships/oleObject" Target="embeddings/oleObject303.bin"/><Relationship Id="rId677" Type="http://schemas.openxmlformats.org/officeDocument/2006/relationships/oleObject" Target="embeddings/oleObject324.bin"/><Relationship Id="rId232" Type="http://schemas.openxmlformats.org/officeDocument/2006/relationships/oleObject" Target="embeddings/oleObject103.bin"/><Relationship Id="rId274" Type="http://schemas.openxmlformats.org/officeDocument/2006/relationships/oleObject" Target="embeddings/oleObject124.bin"/><Relationship Id="rId481" Type="http://schemas.openxmlformats.org/officeDocument/2006/relationships/image" Target="media/image230.wmf"/><Relationship Id="rId702" Type="http://schemas.openxmlformats.org/officeDocument/2006/relationships/image" Target="media/image341.wmf"/><Relationship Id="rId27" Type="http://schemas.openxmlformats.org/officeDocument/2006/relationships/oleObject" Target="embeddings/oleObject2.bin"/><Relationship Id="rId69" Type="http://schemas.openxmlformats.org/officeDocument/2006/relationships/image" Target="media/image23.wmf"/><Relationship Id="rId134" Type="http://schemas.openxmlformats.org/officeDocument/2006/relationships/oleObject" Target="embeddings/oleObject54.bin"/><Relationship Id="rId537" Type="http://schemas.openxmlformats.org/officeDocument/2006/relationships/oleObject" Target="embeddings/oleObject254.bin"/><Relationship Id="rId579" Type="http://schemas.openxmlformats.org/officeDocument/2006/relationships/oleObject" Target="embeddings/oleObject275.bin"/><Relationship Id="rId80" Type="http://schemas.openxmlformats.org/officeDocument/2006/relationships/oleObject" Target="embeddings/oleObject27.bin"/><Relationship Id="rId176" Type="http://schemas.openxmlformats.org/officeDocument/2006/relationships/oleObject" Target="embeddings/oleObject75.bin"/><Relationship Id="rId341" Type="http://schemas.openxmlformats.org/officeDocument/2006/relationships/image" Target="media/image159.wmf"/><Relationship Id="rId383" Type="http://schemas.openxmlformats.org/officeDocument/2006/relationships/image" Target="media/image180.wmf"/><Relationship Id="rId439" Type="http://schemas.openxmlformats.org/officeDocument/2006/relationships/image" Target="media/image209.wmf"/><Relationship Id="rId590" Type="http://schemas.openxmlformats.org/officeDocument/2006/relationships/image" Target="media/image285.wmf"/><Relationship Id="rId604" Type="http://schemas.openxmlformats.org/officeDocument/2006/relationships/image" Target="media/image292.wmf"/><Relationship Id="rId646" Type="http://schemas.openxmlformats.org/officeDocument/2006/relationships/image" Target="media/image313.wmf"/><Relationship Id="rId201" Type="http://schemas.openxmlformats.org/officeDocument/2006/relationships/image" Target="media/image89.wmf"/><Relationship Id="rId243" Type="http://schemas.openxmlformats.org/officeDocument/2006/relationships/image" Target="media/image110.wmf"/><Relationship Id="rId285" Type="http://schemas.openxmlformats.org/officeDocument/2006/relationships/image" Target="media/image131.wmf"/><Relationship Id="rId450" Type="http://schemas.openxmlformats.org/officeDocument/2006/relationships/oleObject" Target="embeddings/oleObject211.bin"/><Relationship Id="rId506" Type="http://schemas.openxmlformats.org/officeDocument/2006/relationships/oleObject" Target="embeddings/oleObject239.bin"/><Relationship Id="rId688" Type="http://schemas.openxmlformats.org/officeDocument/2006/relationships/image" Target="media/image334.wmf"/><Relationship Id="rId38" Type="http://schemas.openxmlformats.org/officeDocument/2006/relationships/image" Target="media/image9.wmf"/><Relationship Id="rId103" Type="http://schemas.openxmlformats.org/officeDocument/2006/relationships/image" Target="media/image40.wmf"/><Relationship Id="rId310" Type="http://schemas.openxmlformats.org/officeDocument/2006/relationships/oleObject" Target="embeddings/oleObject142.bin"/><Relationship Id="rId492" Type="http://schemas.openxmlformats.org/officeDocument/2006/relationships/oleObject" Target="embeddings/oleObject232.bin"/><Relationship Id="rId548" Type="http://schemas.openxmlformats.org/officeDocument/2006/relationships/image" Target="media/image264.wmf"/><Relationship Id="rId713" Type="http://schemas.openxmlformats.org/officeDocument/2006/relationships/oleObject" Target="embeddings/oleObject342.bin"/><Relationship Id="rId91" Type="http://schemas.openxmlformats.org/officeDocument/2006/relationships/image" Target="media/image34.wmf"/><Relationship Id="rId145" Type="http://schemas.openxmlformats.org/officeDocument/2006/relationships/image" Target="media/image61.wmf"/><Relationship Id="rId187" Type="http://schemas.openxmlformats.org/officeDocument/2006/relationships/image" Target="media/image82.wmf"/><Relationship Id="rId352" Type="http://schemas.openxmlformats.org/officeDocument/2006/relationships/oleObject" Target="embeddings/oleObject163.bin"/><Relationship Id="rId394" Type="http://schemas.openxmlformats.org/officeDocument/2006/relationships/oleObject" Target="embeddings/oleObject184.bin"/><Relationship Id="rId408" Type="http://schemas.openxmlformats.org/officeDocument/2006/relationships/oleObject" Target="embeddings/oleObject191.bin"/><Relationship Id="rId615" Type="http://schemas.openxmlformats.org/officeDocument/2006/relationships/oleObject" Target="embeddings/oleObject293.bin"/><Relationship Id="rId212" Type="http://schemas.openxmlformats.org/officeDocument/2006/relationships/oleObject" Target="embeddings/oleObject93.bin"/><Relationship Id="rId254" Type="http://schemas.openxmlformats.org/officeDocument/2006/relationships/oleObject" Target="embeddings/oleObject114.bin"/><Relationship Id="rId657" Type="http://schemas.openxmlformats.org/officeDocument/2006/relationships/oleObject" Target="embeddings/oleObject314.bin"/><Relationship Id="rId699" Type="http://schemas.openxmlformats.org/officeDocument/2006/relationships/oleObject" Target="embeddings/oleObject335.bin"/><Relationship Id="rId49" Type="http://schemas.openxmlformats.org/officeDocument/2006/relationships/oleObject" Target="embeddings/oleObject12.bin"/><Relationship Id="rId114" Type="http://schemas.openxmlformats.org/officeDocument/2006/relationships/oleObject" Target="embeddings/oleObject44.bin"/><Relationship Id="rId296" Type="http://schemas.openxmlformats.org/officeDocument/2006/relationships/oleObject" Target="embeddings/oleObject135.bin"/><Relationship Id="rId461" Type="http://schemas.openxmlformats.org/officeDocument/2006/relationships/image" Target="media/image220.wmf"/><Relationship Id="rId517" Type="http://schemas.openxmlformats.org/officeDocument/2006/relationships/image" Target="media/image248.wmf"/><Relationship Id="rId559" Type="http://schemas.openxmlformats.org/officeDocument/2006/relationships/oleObject" Target="embeddings/oleObject265.bin"/><Relationship Id="rId60" Type="http://schemas.openxmlformats.org/officeDocument/2006/relationships/oleObject" Target="embeddings/oleObject17.bin"/><Relationship Id="rId156" Type="http://schemas.openxmlformats.org/officeDocument/2006/relationships/oleObject" Target="embeddings/oleObject65.bin"/><Relationship Id="rId198" Type="http://schemas.openxmlformats.org/officeDocument/2006/relationships/oleObject" Target="embeddings/oleObject86.bin"/><Relationship Id="rId321" Type="http://schemas.openxmlformats.org/officeDocument/2006/relationships/image" Target="media/image149.wmf"/><Relationship Id="rId363" Type="http://schemas.openxmlformats.org/officeDocument/2006/relationships/image" Target="media/image170.wmf"/><Relationship Id="rId419" Type="http://schemas.openxmlformats.org/officeDocument/2006/relationships/image" Target="media/image198.wmf"/><Relationship Id="rId570" Type="http://schemas.openxmlformats.org/officeDocument/2006/relationships/image" Target="media/image275.wmf"/><Relationship Id="rId626" Type="http://schemas.openxmlformats.org/officeDocument/2006/relationships/image" Target="media/image303.wmf"/><Relationship Id="rId223" Type="http://schemas.openxmlformats.org/officeDocument/2006/relationships/image" Target="media/image100.wmf"/><Relationship Id="rId430" Type="http://schemas.openxmlformats.org/officeDocument/2006/relationships/oleObject" Target="embeddings/oleObject201.bin"/><Relationship Id="rId668" Type="http://schemas.openxmlformats.org/officeDocument/2006/relationships/image" Target="media/image324.wmf"/><Relationship Id="rId18" Type="http://schemas.openxmlformats.org/officeDocument/2006/relationships/hyperlink" Target="https://www.itu.int/rec/R-REC-P.1411/en" TargetMode="External"/><Relationship Id="rId265" Type="http://schemas.openxmlformats.org/officeDocument/2006/relationships/image" Target="media/image121.wmf"/><Relationship Id="rId472" Type="http://schemas.openxmlformats.org/officeDocument/2006/relationships/oleObject" Target="embeddings/oleObject222.bin"/><Relationship Id="rId528" Type="http://schemas.openxmlformats.org/officeDocument/2006/relationships/oleObject" Target="embeddings/oleObject250.bin"/><Relationship Id="rId125" Type="http://schemas.openxmlformats.org/officeDocument/2006/relationships/image" Target="media/image51.wmf"/><Relationship Id="rId167" Type="http://schemas.openxmlformats.org/officeDocument/2006/relationships/image" Target="media/image72.wmf"/><Relationship Id="rId332" Type="http://schemas.openxmlformats.org/officeDocument/2006/relationships/oleObject" Target="embeddings/oleObject153.bin"/><Relationship Id="rId374" Type="http://schemas.openxmlformats.org/officeDocument/2006/relationships/oleObject" Target="embeddings/oleObject174.bin"/><Relationship Id="rId581" Type="http://schemas.openxmlformats.org/officeDocument/2006/relationships/oleObject" Target="embeddings/oleObject276.bin"/><Relationship Id="rId71" Type="http://schemas.openxmlformats.org/officeDocument/2006/relationships/image" Target="media/image24.wmf"/><Relationship Id="rId234" Type="http://schemas.openxmlformats.org/officeDocument/2006/relationships/oleObject" Target="embeddings/oleObject104.bin"/><Relationship Id="rId637" Type="http://schemas.openxmlformats.org/officeDocument/2006/relationships/oleObject" Target="embeddings/oleObject304.bin"/><Relationship Id="rId679" Type="http://schemas.openxmlformats.org/officeDocument/2006/relationships/oleObject" Target="embeddings/oleObject325.bin"/><Relationship Id="rId2" Type="http://schemas.openxmlformats.org/officeDocument/2006/relationships/numbering" Target="numbering.xml"/><Relationship Id="rId29" Type="http://schemas.openxmlformats.org/officeDocument/2006/relationships/oleObject" Target="embeddings/oleObject3.bin"/><Relationship Id="rId276" Type="http://schemas.openxmlformats.org/officeDocument/2006/relationships/oleObject" Target="embeddings/oleObject125.bin"/><Relationship Id="rId441" Type="http://schemas.openxmlformats.org/officeDocument/2006/relationships/image" Target="media/image210.wmf"/><Relationship Id="rId483" Type="http://schemas.openxmlformats.org/officeDocument/2006/relationships/image" Target="media/image231.wmf"/><Relationship Id="rId539" Type="http://schemas.openxmlformats.org/officeDocument/2006/relationships/oleObject" Target="embeddings/oleObject255.bin"/><Relationship Id="rId690" Type="http://schemas.openxmlformats.org/officeDocument/2006/relationships/image" Target="media/image335.wmf"/><Relationship Id="rId704" Type="http://schemas.openxmlformats.org/officeDocument/2006/relationships/image" Target="media/image342.wmf"/><Relationship Id="rId40" Type="http://schemas.openxmlformats.org/officeDocument/2006/relationships/image" Target="media/image10.wmf"/><Relationship Id="rId136" Type="http://schemas.openxmlformats.org/officeDocument/2006/relationships/oleObject" Target="embeddings/oleObject55.bin"/><Relationship Id="rId178" Type="http://schemas.openxmlformats.org/officeDocument/2006/relationships/oleObject" Target="embeddings/oleObject76.bin"/><Relationship Id="rId301" Type="http://schemas.openxmlformats.org/officeDocument/2006/relationships/image" Target="media/image139.wmf"/><Relationship Id="rId343" Type="http://schemas.openxmlformats.org/officeDocument/2006/relationships/image" Target="media/image160.wmf"/><Relationship Id="rId550" Type="http://schemas.openxmlformats.org/officeDocument/2006/relationships/image" Target="media/image265.wmf"/><Relationship Id="rId82" Type="http://schemas.openxmlformats.org/officeDocument/2006/relationships/oleObject" Target="embeddings/oleObject28.bin"/><Relationship Id="rId203" Type="http://schemas.openxmlformats.org/officeDocument/2006/relationships/image" Target="media/image90.wmf"/><Relationship Id="rId385" Type="http://schemas.openxmlformats.org/officeDocument/2006/relationships/image" Target="media/image181.wmf"/><Relationship Id="rId592" Type="http://schemas.openxmlformats.org/officeDocument/2006/relationships/image" Target="media/image286.wmf"/><Relationship Id="rId606" Type="http://schemas.openxmlformats.org/officeDocument/2006/relationships/image" Target="media/image293.wmf"/><Relationship Id="rId648" Type="http://schemas.openxmlformats.org/officeDocument/2006/relationships/image" Target="media/image314.wmf"/><Relationship Id="rId245" Type="http://schemas.openxmlformats.org/officeDocument/2006/relationships/image" Target="media/image111.wmf"/><Relationship Id="rId287" Type="http://schemas.openxmlformats.org/officeDocument/2006/relationships/image" Target="media/image132.wmf"/><Relationship Id="rId410" Type="http://schemas.openxmlformats.org/officeDocument/2006/relationships/oleObject" Target="embeddings/oleObject192.bin"/><Relationship Id="rId452" Type="http://schemas.openxmlformats.org/officeDocument/2006/relationships/oleObject" Target="embeddings/oleObject212.bin"/><Relationship Id="rId494" Type="http://schemas.openxmlformats.org/officeDocument/2006/relationships/oleObject" Target="embeddings/oleObject233.bin"/><Relationship Id="rId508" Type="http://schemas.openxmlformats.org/officeDocument/2006/relationships/oleObject" Target="embeddings/oleObject240.bin"/><Relationship Id="rId715" Type="http://schemas.openxmlformats.org/officeDocument/2006/relationships/fontTable" Target="fontTable.xml"/><Relationship Id="rId105" Type="http://schemas.openxmlformats.org/officeDocument/2006/relationships/image" Target="media/image41.wmf"/><Relationship Id="rId147" Type="http://schemas.openxmlformats.org/officeDocument/2006/relationships/image" Target="media/image62.wmf"/><Relationship Id="rId312" Type="http://schemas.openxmlformats.org/officeDocument/2006/relationships/oleObject" Target="embeddings/oleObject143.bin"/><Relationship Id="rId354" Type="http://schemas.openxmlformats.org/officeDocument/2006/relationships/oleObject" Target="embeddings/oleObject164.bin"/><Relationship Id="rId51" Type="http://schemas.openxmlformats.org/officeDocument/2006/relationships/oleObject" Target="embeddings/oleObject13.bin"/><Relationship Id="rId72" Type="http://schemas.openxmlformats.org/officeDocument/2006/relationships/oleObject" Target="embeddings/oleObject23.bin"/><Relationship Id="rId93" Type="http://schemas.openxmlformats.org/officeDocument/2006/relationships/image" Target="media/image35.wmf"/><Relationship Id="rId189" Type="http://schemas.openxmlformats.org/officeDocument/2006/relationships/image" Target="media/image83.wmf"/><Relationship Id="rId375" Type="http://schemas.openxmlformats.org/officeDocument/2006/relationships/image" Target="media/image176.wmf"/><Relationship Id="rId396" Type="http://schemas.openxmlformats.org/officeDocument/2006/relationships/oleObject" Target="embeddings/oleObject185.bin"/><Relationship Id="rId561" Type="http://schemas.openxmlformats.org/officeDocument/2006/relationships/oleObject" Target="embeddings/oleObject266.bin"/><Relationship Id="rId582" Type="http://schemas.openxmlformats.org/officeDocument/2006/relationships/image" Target="media/image281.wmf"/><Relationship Id="rId617" Type="http://schemas.openxmlformats.org/officeDocument/2006/relationships/oleObject" Target="embeddings/oleObject294.bin"/><Relationship Id="rId638" Type="http://schemas.openxmlformats.org/officeDocument/2006/relationships/image" Target="media/image309.wmf"/><Relationship Id="rId659" Type="http://schemas.openxmlformats.org/officeDocument/2006/relationships/oleObject" Target="embeddings/oleObject315.bin"/><Relationship Id="rId3" Type="http://schemas.openxmlformats.org/officeDocument/2006/relationships/styles" Target="styles.xml"/><Relationship Id="rId214" Type="http://schemas.openxmlformats.org/officeDocument/2006/relationships/oleObject" Target="embeddings/oleObject94.bin"/><Relationship Id="rId235" Type="http://schemas.openxmlformats.org/officeDocument/2006/relationships/image" Target="media/image106.wmf"/><Relationship Id="rId256" Type="http://schemas.openxmlformats.org/officeDocument/2006/relationships/oleObject" Target="embeddings/oleObject115.bin"/><Relationship Id="rId277" Type="http://schemas.openxmlformats.org/officeDocument/2006/relationships/image" Target="media/image127.wmf"/><Relationship Id="rId298" Type="http://schemas.openxmlformats.org/officeDocument/2006/relationships/oleObject" Target="embeddings/oleObject136.bin"/><Relationship Id="rId400" Type="http://schemas.openxmlformats.org/officeDocument/2006/relationships/oleObject" Target="embeddings/oleObject187.bin"/><Relationship Id="rId421" Type="http://schemas.openxmlformats.org/officeDocument/2006/relationships/image" Target="media/image199.wmf"/><Relationship Id="rId442" Type="http://schemas.openxmlformats.org/officeDocument/2006/relationships/oleObject" Target="embeddings/oleObject207.bin"/><Relationship Id="rId463" Type="http://schemas.openxmlformats.org/officeDocument/2006/relationships/image" Target="media/image221.wmf"/><Relationship Id="rId484" Type="http://schemas.openxmlformats.org/officeDocument/2006/relationships/oleObject" Target="embeddings/oleObject228.bin"/><Relationship Id="rId519" Type="http://schemas.openxmlformats.org/officeDocument/2006/relationships/image" Target="media/image249.wmf"/><Relationship Id="rId670" Type="http://schemas.openxmlformats.org/officeDocument/2006/relationships/image" Target="media/image325.wmf"/><Relationship Id="rId705" Type="http://schemas.openxmlformats.org/officeDocument/2006/relationships/oleObject" Target="embeddings/oleObject338.bin"/><Relationship Id="rId116" Type="http://schemas.openxmlformats.org/officeDocument/2006/relationships/oleObject" Target="embeddings/oleObject45.bin"/><Relationship Id="rId137" Type="http://schemas.openxmlformats.org/officeDocument/2006/relationships/image" Target="media/image57.wmf"/><Relationship Id="rId158" Type="http://schemas.openxmlformats.org/officeDocument/2006/relationships/oleObject" Target="embeddings/oleObject66.bin"/><Relationship Id="rId302" Type="http://schemas.openxmlformats.org/officeDocument/2006/relationships/oleObject" Target="embeddings/oleObject138.bin"/><Relationship Id="rId323" Type="http://schemas.openxmlformats.org/officeDocument/2006/relationships/image" Target="media/image150.wmf"/><Relationship Id="rId344" Type="http://schemas.openxmlformats.org/officeDocument/2006/relationships/oleObject" Target="embeddings/oleObject159.bin"/><Relationship Id="rId530" Type="http://schemas.openxmlformats.org/officeDocument/2006/relationships/image" Target="media/image255.wmf"/><Relationship Id="rId691" Type="http://schemas.openxmlformats.org/officeDocument/2006/relationships/oleObject" Target="embeddings/oleObject331.bin"/><Relationship Id="rId20" Type="http://schemas.openxmlformats.org/officeDocument/2006/relationships/hyperlink" Target="https://www.itu.int/rec/R-REC-P.1546/en" TargetMode="External"/><Relationship Id="rId41" Type="http://schemas.openxmlformats.org/officeDocument/2006/relationships/oleObject" Target="embeddings/oleObject9.bin"/><Relationship Id="rId62" Type="http://schemas.openxmlformats.org/officeDocument/2006/relationships/oleObject" Target="embeddings/oleObject18.bin"/><Relationship Id="rId83" Type="http://schemas.openxmlformats.org/officeDocument/2006/relationships/image" Target="media/image30.wmf"/><Relationship Id="rId179" Type="http://schemas.openxmlformats.org/officeDocument/2006/relationships/image" Target="media/image78.wmf"/><Relationship Id="rId365" Type="http://schemas.openxmlformats.org/officeDocument/2006/relationships/image" Target="media/image171.wmf"/><Relationship Id="rId386" Type="http://schemas.openxmlformats.org/officeDocument/2006/relationships/oleObject" Target="embeddings/oleObject180.bin"/><Relationship Id="rId551" Type="http://schemas.openxmlformats.org/officeDocument/2006/relationships/oleObject" Target="embeddings/oleObject261.bin"/><Relationship Id="rId572" Type="http://schemas.openxmlformats.org/officeDocument/2006/relationships/image" Target="media/image276.wmf"/><Relationship Id="rId593" Type="http://schemas.openxmlformats.org/officeDocument/2006/relationships/oleObject" Target="embeddings/oleObject282.bin"/><Relationship Id="rId607" Type="http://schemas.openxmlformats.org/officeDocument/2006/relationships/oleObject" Target="embeddings/oleObject289.bin"/><Relationship Id="rId628" Type="http://schemas.openxmlformats.org/officeDocument/2006/relationships/image" Target="media/image304.wmf"/><Relationship Id="rId649" Type="http://schemas.openxmlformats.org/officeDocument/2006/relationships/oleObject" Target="embeddings/oleObject310.bin"/><Relationship Id="rId190" Type="http://schemas.openxmlformats.org/officeDocument/2006/relationships/oleObject" Target="embeddings/oleObject82.bin"/><Relationship Id="rId204" Type="http://schemas.openxmlformats.org/officeDocument/2006/relationships/oleObject" Target="embeddings/oleObject89.bin"/><Relationship Id="rId225" Type="http://schemas.openxmlformats.org/officeDocument/2006/relationships/image" Target="media/image101.wmf"/><Relationship Id="rId246" Type="http://schemas.openxmlformats.org/officeDocument/2006/relationships/oleObject" Target="embeddings/oleObject110.bin"/><Relationship Id="rId267" Type="http://schemas.openxmlformats.org/officeDocument/2006/relationships/image" Target="media/image122.wmf"/><Relationship Id="rId288" Type="http://schemas.openxmlformats.org/officeDocument/2006/relationships/oleObject" Target="embeddings/oleObject131.bin"/><Relationship Id="rId411" Type="http://schemas.openxmlformats.org/officeDocument/2006/relationships/image" Target="media/image194.wmf"/><Relationship Id="rId432" Type="http://schemas.openxmlformats.org/officeDocument/2006/relationships/oleObject" Target="embeddings/oleObject202.bin"/><Relationship Id="rId453" Type="http://schemas.openxmlformats.org/officeDocument/2006/relationships/image" Target="media/image216.wmf"/><Relationship Id="rId474" Type="http://schemas.openxmlformats.org/officeDocument/2006/relationships/oleObject" Target="embeddings/oleObject223.bin"/><Relationship Id="rId509" Type="http://schemas.openxmlformats.org/officeDocument/2006/relationships/image" Target="media/image244.wmf"/><Relationship Id="rId660" Type="http://schemas.openxmlformats.org/officeDocument/2006/relationships/image" Target="media/image320.wmf"/><Relationship Id="rId106" Type="http://schemas.openxmlformats.org/officeDocument/2006/relationships/oleObject" Target="embeddings/oleObject40.bin"/><Relationship Id="rId127" Type="http://schemas.openxmlformats.org/officeDocument/2006/relationships/image" Target="media/image52.wmf"/><Relationship Id="rId313" Type="http://schemas.openxmlformats.org/officeDocument/2006/relationships/image" Target="media/image145.wmf"/><Relationship Id="rId495" Type="http://schemas.openxmlformats.org/officeDocument/2006/relationships/image" Target="media/image237.wmf"/><Relationship Id="rId681" Type="http://schemas.openxmlformats.org/officeDocument/2006/relationships/oleObject" Target="embeddings/oleObject326.bin"/><Relationship Id="rId716" Type="http://schemas.openxmlformats.org/officeDocument/2006/relationships/theme" Target="theme/theme1.xml"/><Relationship Id="rId10" Type="http://schemas.openxmlformats.org/officeDocument/2006/relationships/hyperlink" Target="http://www.itu.int/ITU-R/go/patents/fr" TargetMode="External"/><Relationship Id="rId31" Type="http://schemas.openxmlformats.org/officeDocument/2006/relationships/oleObject" Target="embeddings/oleObject4.bin"/><Relationship Id="rId52" Type="http://schemas.openxmlformats.org/officeDocument/2006/relationships/hyperlink" Target="https://www.itu.int/rec/R-REC-P.530/en" TargetMode="External"/><Relationship Id="rId73" Type="http://schemas.openxmlformats.org/officeDocument/2006/relationships/image" Target="media/image25.wmf"/><Relationship Id="rId94" Type="http://schemas.openxmlformats.org/officeDocument/2006/relationships/oleObject" Target="embeddings/oleObject34.bin"/><Relationship Id="rId148" Type="http://schemas.openxmlformats.org/officeDocument/2006/relationships/oleObject" Target="embeddings/oleObject61.bin"/><Relationship Id="rId169" Type="http://schemas.openxmlformats.org/officeDocument/2006/relationships/image" Target="media/image73.wmf"/><Relationship Id="rId334" Type="http://schemas.openxmlformats.org/officeDocument/2006/relationships/oleObject" Target="embeddings/oleObject154.bin"/><Relationship Id="rId355" Type="http://schemas.openxmlformats.org/officeDocument/2006/relationships/image" Target="media/image166.wmf"/><Relationship Id="rId376" Type="http://schemas.openxmlformats.org/officeDocument/2006/relationships/oleObject" Target="embeddings/oleObject175.bin"/><Relationship Id="rId397" Type="http://schemas.openxmlformats.org/officeDocument/2006/relationships/image" Target="media/image187.wmf"/><Relationship Id="rId520" Type="http://schemas.openxmlformats.org/officeDocument/2006/relationships/oleObject" Target="embeddings/oleObject246.bin"/><Relationship Id="rId541" Type="http://schemas.openxmlformats.org/officeDocument/2006/relationships/oleObject" Target="embeddings/oleObject256.bin"/><Relationship Id="rId562" Type="http://schemas.openxmlformats.org/officeDocument/2006/relationships/image" Target="media/image271.wmf"/><Relationship Id="rId583" Type="http://schemas.openxmlformats.org/officeDocument/2006/relationships/oleObject" Target="embeddings/oleObject277.bin"/><Relationship Id="rId618" Type="http://schemas.openxmlformats.org/officeDocument/2006/relationships/image" Target="media/image299.wmf"/><Relationship Id="rId639" Type="http://schemas.openxmlformats.org/officeDocument/2006/relationships/oleObject" Target="embeddings/oleObject305.bin"/><Relationship Id="rId4" Type="http://schemas.openxmlformats.org/officeDocument/2006/relationships/settings" Target="settings.xml"/><Relationship Id="rId180" Type="http://schemas.openxmlformats.org/officeDocument/2006/relationships/oleObject" Target="embeddings/oleObject77.bin"/><Relationship Id="rId215" Type="http://schemas.openxmlformats.org/officeDocument/2006/relationships/image" Target="media/image96.wmf"/><Relationship Id="rId236" Type="http://schemas.openxmlformats.org/officeDocument/2006/relationships/oleObject" Target="embeddings/oleObject105.bin"/><Relationship Id="rId257" Type="http://schemas.openxmlformats.org/officeDocument/2006/relationships/image" Target="media/image117.wmf"/><Relationship Id="rId278" Type="http://schemas.openxmlformats.org/officeDocument/2006/relationships/oleObject" Target="embeddings/oleObject126.bin"/><Relationship Id="rId401" Type="http://schemas.openxmlformats.org/officeDocument/2006/relationships/image" Target="media/image189.wmf"/><Relationship Id="rId422" Type="http://schemas.openxmlformats.org/officeDocument/2006/relationships/oleObject" Target="embeddings/oleObject198.bin"/><Relationship Id="rId443" Type="http://schemas.openxmlformats.org/officeDocument/2006/relationships/image" Target="media/image211.wmf"/><Relationship Id="rId464" Type="http://schemas.openxmlformats.org/officeDocument/2006/relationships/oleObject" Target="embeddings/oleObject218.bin"/><Relationship Id="rId650" Type="http://schemas.openxmlformats.org/officeDocument/2006/relationships/image" Target="media/image315.wmf"/><Relationship Id="rId303" Type="http://schemas.openxmlformats.org/officeDocument/2006/relationships/image" Target="media/image140.wmf"/><Relationship Id="rId485" Type="http://schemas.openxmlformats.org/officeDocument/2006/relationships/image" Target="media/image232.wmf"/><Relationship Id="rId692" Type="http://schemas.openxmlformats.org/officeDocument/2006/relationships/image" Target="media/image336.wmf"/><Relationship Id="rId706" Type="http://schemas.openxmlformats.org/officeDocument/2006/relationships/image" Target="media/image343.wmf"/><Relationship Id="rId42" Type="http://schemas.openxmlformats.org/officeDocument/2006/relationships/image" Target="media/image11.wmf"/><Relationship Id="rId84" Type="http://schemas.openxmlformats.org/officeDocument/2006/relationships/oleObject" Target="embeddings/oleObject29.bin"/><Relationship Id="rId138" Type="http://schemas.openxmlformats.org/officeDocument/2006/relationships/oleObject" Target="embeddings/oleObject56.bin"/><Relationship Id="rId345" Type="http://schemas.openxmlformats.org/officeDocument/2006/relationships/image" Target="media/image161.wmf"/><Relationship Id="rId387" Type="http://schemas.openxmlformats.org/officeDocument/2006/relationships/image" Target="media/image182.wmf"/><Relationship Id="rId510" Type="http://schemas.openxmlformats.org/officeDocument/2006/relationships/oleObject" Target="embeddings/oleObject241.bin"/><Relationship Id="rId552" Type="http://schemas.openxmlformats.org/officeDocument/2006/relationships/image" Target="media/image266.wmf"/><Relationship Id="rId594" Type="http://schemas.openxmlformats.org/officeDocument/2006/relationships/image" Target="media/image287.wmf"/><Relationship Id="rId608" Type="http://schemas.openxmlformats.org/officeDocument/2006/relationships/image" Target="media/image294.wmf"/><Relationship Id="rId191" Type="http://schemas.openxmlformats.org/officeDocument/2006/relationships/image" Target="media/image84.wmf"/><Relationship Id="rId205" Type="http://schemas.openxmlformats.org/officeDocument/2006/relationships/image" Target="media/image91.wmf"/><Relationship Id="rId247" Type="http://schemas.openxmlformats.org/officeDocument/2006/relationships/image" Target="media/image112.wmf"/><Relationship Id="rId412" Type="http://schemas.openxmlformats.org/officeDocument/2006/relationships/oleObject" Target="embeddings/oleObject193.bin"/><Relationship Id="rId107" Type="http://schemas.openxmlformats.org/officeDocument/2006/relationships/image" Target="media/image42.wmf"/><Relationship Id="rId289" Type="http://schemas.openxmlformats.org/officeDocument/2006/relationships/image" Target="media/image133.wmf"/><Relationship Id="rId454" Type="http://schemas.openxmlformats.org/officeDocument/2006/relationships/oleObject" Target="embeddings/oleObject213.bin"/><Relationship Id="rId496" Type="http://schemas.openxmlformats.org/officeDocument/2006/relationships/oleObject" Target="embeddings/oleObject234.bin"/><Relationship Id="rId661" Type="http://schemas.openxmlformats.org/officeDocument/2006/relationships/oleObject" Target="embeddings/oleObject316.bin"/><Relationship Id="rId11" Type="http://schemas.openxmlformats.org/officeDocument/2006/relationships/hyperlink" Target="http://www.itu.int/publ/R-REC/fr" TargetMode="External"/><Relationship Id="rId53" Type="http://schemas.openxmlformats.org/officeDocument/2006/relationships/image" Target="media/image15.wmf"/><Relationship Id="rId149" Type="http://schemas.openxmlformats.org/officeDocument/2006/relationships/image" Target="media/image63.wmf"/><Relationship Id="rId314" Type="http://schemas.openxmlformats.org/officeDocument/2006/relationships/oleObject" Target="embeddings/oleObject144.bin"/><Relationship Id="rId356" Type="http://schemas.openxmlformats.org/officeDocument/2006/relationships/oleObject" Target="embeddings/oleObject165.bin"/><Relationship Id="rId398" Type="http://schemas.openxmlformats.org/officeDocument/2006/relationships/oleObject" Target="embeddings/oleObject186.bin"/><Relationship Id="rId521" Type="http://schemas.openxmlformats.org/officeDocument/2006/relationships/image" Target="media/image250.wmf"/><Relationship Id="rId563" Type="http://schemas.openxmlformats.org/officeDocument/2006/relationships/oleObject" Target="embeddings/oleObject267.bin"/><Relationship Id="rId619" Type="http://schemas.openxmlformats.org/officeDocument/2006/relationships/oleObject" Target="embeddings/oleObject295.bin"/><Relationship Id="rId95" Type="http://schemas.openxmlformats.org/officeDocument/2006/relationships/image" Target="media/image36.wmf"/><Relationship Id="rId160" Type="http://schemas.openxmlformats.org/officeDocument/2006/relationships/oleObject" Target="embeddings/oleObject67.bin"/><Relationship Id="rId216" Type="http://schemas.openxmlformats.org/officeDocument/2006/relationships/oleObject" Target="embeddings/oleObject95.bin"/><Relationship Id="rId423" Type="http://schemas.openxmlformats.org/officeDocument/2006/relationships/image" Target="media/image200.wmf"/><Relationship Id="rId258" Type="http://schemas.openxmlformats.org/officeDocument/2006/relationships/oleObject" Target="embeddings/oleObject116.bin"/><Relationship Id="rId465" Type="http://schemas.openxmlformats.org/officeDocument/2006/relationships/image" Target="media/image222.wmf"/><Relationship Id="rId630" Type="http://schemas.openxmlformats.org/officeDocument/2006/relationships/image" Target="media/image305.wmf"/><Relationship Id="rId672" Type="http://schemas.openxmlformats.org/officeDocument/2006/relationships/image" Target="media/image326.wmf"/><Relationship Id="rId22" Type="http://schemas.openxmlformats.org/officeDocument/2006/relationships/hyperlink" Target="https://www.itu.int/rec/R-REC-P.844/en" TargetMode="External"/><Relationship Id="rId64" Type="http://schemas.openxmlformats.org/officeDocument/2006/relationships/oleObject" Target="embeddings/oleObject19.bin"/><Relationship Id="rId118" Type="http://schemas.openxmlformats.org/officeDocument/2006/relationships/oleObject" Target="embeddings/oleObject46.bin"/><Relationship Id="rId325" Type="http://schemas.openxmlformats.org/officeDocument/2006/relationships/image" Target="media/image151.wmf"/><Relationship Id="rId367" Type="http://schemas.openxmlformats.org/officeDocument/2006/relationships/image" Target="media/image172.wmf"/><Relationship Id="rId532" Type="http://schemas.openxmlformats.org/officeDocument/2006/relationships/image" Target="media/image256.wmf"/><Relationship Id="rId574" Type="http://schemas.openxmlformats.org/officeDocument/2006/relationships/image" Target="media/image277.wmf"/><Relationship Id="rId171" Type="http://schemas.openxmlformats.org/officeDocument/2006/relationships/image" Target="media/image74.wmf"/><Relationship Id="rId227" Type="http://schemas.openxmlformats.org/officeDocument/2006/relationships/image" Target="media/image102.wmf"/><Relationship Id="rId269" Type="http://schemas.openxmlformats.org/officeDocument/2006/relationships/image" Target="media/image123.wmf"/><Relationship Id="rId434" Type="http://schemas.openxmlformats.org/officeDocument/2006/relationships/oleObject" Target="embeddings/oleObject203.bin"/><Relationship Id="rId476" Type="http://schemas.openxmlformats.org/officeDocument/2006/relationships/oleObject" Target="embeddings/oleObject224.bin"/><Relationship Id="rId641" Type="http://schemas.openxmlformats.org/officeDocument/2006/relationships/oleObject" Target="embeddings/oleObject306.bin"/><Relationship Id="rId683" Type="http://schemas.openxmlformats.org/officeDocument/2006/relationships/oleObject" Target="embeddings/oleObject327.bin"/><Relationship Id="rId33" Type="http://schemas.openxmlformats.org/officeDocument/2006/relationships/oleObject" Target="embeddings/oleObject5.bin"/><Relationship Id="rId129" Type="http://schemas.openxmlformats.org/officeDocument/2006/relationships/image" Target="media/image53.wmf"/><Relationship Id="rId280" Type="http://schemas.openxmlformats.org/officeDocument/2006/relationships/oleObject" Target="embeddings/oleObject127.bin"/><Relationship Id="rId336" Type="http://schemas.openxmlformats.org/officeDocument/2006/relationships/oleObject" Target="embeddings/oleObject155.bin"/><Relationship Id="rId501" Type="http://schemas.openxmlformats.org/officeDocument/2006/relationships/image" Target="media/image240.wmf"/><Relationship Id="rId543" Type="http://schemas.openxmlformats.org/officeDocument/2006/relationships/oleObject" Target="embeddings/oleObject257.bin"/><Relationship Id="rId75" Type="http://schemas.openxmlformats.org/officeDocument/2006/relationships/image" Target="media/image26.wmf"/><Relationship Id="rId140" Type="http://schemas.openxmlformats.org/officeDocument/2006/relationships/oleObject" Target="embeddings/oleObject57.bin"/><Relationship Id="rId182" Type="http://schemas.openxmlformats.org/officeDocument/2006/relationships/oleObject" Target="embeddings/oleObject78.bin"/><Relationship Id="rId378" Type="http://schemas.openxmlformats.org/officeDocument/2006/relationships/oleObject" Target="embeddings/oleObject176.bin"/><Relationship Id="rId403" Type="http://schemas.openxmlformats.org/officeDocument/2006/relationships/image" Target="media/image190.wmf"/><Relationship Id="rId585" Type="http://schemas.openxmlformats.org/officeDocument/2006/relationships/oleObject" Target="embeddings/oleObject278.bin"/><Relationship Id="rId6" Type="http://schemas.openxmlformats.org/officeDocument/2006/relationships/footnotes" Target="footnotes.xml"/><Relationship Id="rId238" Type="http://schemas.openxmlformats.org/officeDocument/2006/relationships/oleObject" Target="embeddings/oleObject106.bin"/><Relationship Id="rId445" Type="http://schemas.openxmlformats.org/officeDocument/2006/relationships/image" Target="media/image212.wmf"/><Relationship Id="rId487" Type="http://schemas.openxmlformats.org/officeDocument/2006/relationships/image" Target="media/image233.wmf"/><Relationship Id="rId610" Type="http://schemas.openxmlformats.org/officeDocument/2006/relationships/image" Target="media/image295.wmf"/><Relationship Id="rId652" Type="http://schemas.openxmlformats.org/officeDocument/2006/relationships/image" Target="media/image316.wmf"/><Relationship Id="rId694" Type="http://schemas.openxmlformats.org/officeDocument/2006/relationships/image" Target="media/image337.wmf"/><Relationship Id="rId708" Type="http://schemas.openxmlformats.org/officeDocument/2006/relationships/image" Target="media/image344.wmf"/><Relationship Id="rId291" Type="http://schemas.openxmlformats.org/officeDocument/2006/relationships/image" Target="media/image134.wmf"/><Relationship Id="rId305" Type="http://schemas.openxmlformats.org/officeDocument/2006/relationships/image" Target="media/image141.wmf"/><Relationship Id="rId347" Type="http://schemas.openxmlformats.org/officeDocument/2006/relationships/image" Target="media/image162.wmf"/><Relationship Id="rId512" Type="http://schemas.openxmlformats.org/officeDocument/2006/relationships/oleObject" Target="embeddings/oleObject242.bin"/><Relationship Id="rId44" Type="http://schemas.openxmlformats.org/officeDocument/2006/relationships/hyperlink" Target="https://www.itu.int/rec/R-REC-P.452/en" TargetMode="External"/><Relationship Id="rId86" Type="http://schemas.openxmlformats.org/officeDocument/2006/relationships/oleObject" Target="embeddings/oleObject30.bin"/><Relationship Id="rId151" Type="http://schemas.openxmlformats.org/officeDocument/2006/relationships/image" Target="media/image64.wmf"/><Relationship Id="rId389" Type="http://schemas.openxmlformats.org/officeDocument/2006/relationships/image" Target="media/image183.wmf"/><Relationship Id="rId554" Type="http://schemas.openxmlformats.org/officeDocument/2006/relationships/image" Target="media/image267.wmf"/><Relationship Id="rId596" Type="http://schemas.openxmlformats.org/officeDocument/2006/relationships/image" Target="media/image288.wmf"/><Relationship Id="rId193" Type="http://schemas.openxmlformats.org/officeDocument/2006/relationships/image" Target="media/image85.wmf"/><Relationship Id="rId207" Type="http://schemas.openxmlformats.org/officeDocument/2006/relationships/image" Target="media/image92.wmf"/><Relationship Id="rId249" Type="http://schemas.openxmlformats.org/officeDocument/2006/relationships/image" Target="media/image113.wmf"/><Relationship Id="rId414" Type="http://schemas.openxmlformats.org/officeDocument/2006/relationships/oleObject" Target="embeddings/oleObject194.bin"/><Relationship Id="rId456" Type="http://schemas.openxmlformats.org/officeDocument/2006/relationships/oleObject" Target="embeddings/oleObject214.bin"/><Relationship Id="rId498" Type="http://schemas.openxmlformats.org/officeDocument/2006/relationships/oleObject" Target="embeddings/oleObject235.bin"/><Relationship Id="rId621" Type="http://schemas.openxmlformats.org/officeDocument/2006/relationships/oleObject" Target="embeddings/oleObject296.bin"/><Relationship Id="rId663" Type="http://schemas.openxmlformats.org/officeDocument/2006/relationships/oleObject" Target="embeddings/oleObject317.bin"/><Relationship Id="rId13" Type="http://schemas.openxmlformats.org/officeDocument/2006/relationships/header" Target="header4.xml"/><Relationship Id="rId109" Type="http://schemas.openxmlformats.org/officeDocument/2006/relationships/image" Target="media/image43.wmf"/><Relationship Id="rId260" Type="http://schemas.openxmlformats.org/officeDocument/2006/relationships/oleObject" Target="embeddings/oleObject117.bin"/><Relationship Id="rId316" Type="http://schemas.openxmlformats.org/officeDocument/2006/relationships/oleObject" Target="embeddings/oleObject145.bin"/><Relationship Id="rId523" Type="http://schemas.openxmlformats.org/officeDocument/2006/relationships/image" Target="media/image251.wmf"/><Relationship Id="rId55" Type="http://schemas.openxmlformats.org/officeDocument/2006/relationships/image" Target="media/image16.wmf"/><Relationship Id="rId97" Type="http://schemas.openxmlformats.org/officeDocument/2006/relationships/image" Target="media/image37.wmf"/><Relationship Id="rId120" Type="http://schemas.openxmlformats.org/officeDocument/2006/relationships/oleObject" Target="embeddings/oleObject47.bin"/><Relationship Id="rId358" Type="http://schemas.openxmlformats.org/officeDocument/2006/relationships/oleObject" Target="embeddings/oleObject166.bin"/><Relationship Id="rId565" Type="http://schemas.openxmlformats.org/officeDocument/2006/relationships/oleObject" Target="embeddings/oleObject268.bin"/><Relationship Id="rId162" Type="http://schemas.openxmlformats.org/officeDocument/2006/relationships/oleObject" Target="embeddings/oleObject68.bin"/><Relationship Id="rId218" Type="http://schemas.openxmlformats.org/officeDocument/2006/relationships/oleObject" Target="embeddings/oleObject96.bin"/><Relationship Id="rId425" Type="http://schemas.openxmlformats.org/officeDocument/2006/relationships/image" Target="media/image201.wmf"/><Relationship Id="rId467" Type="http://schemas.openxmlformats.org/officeDocument/2006/relationships/image" Target="media/image223.wmf"/><Relationship Id="rId632" Type="http://schemas.openxmlformats.org/officeDocument/2006/relationships/image" Target="media/image306.wmf"/><Relationship Id="rId271" Type="http://schemas.openxmlformats.org/officeDocument/2006/relationships/image" Target="media/image124.wmf"/><Relationship Id="rId674" Type="http://schemas.openxmlformats.org/officeDocument/2006/relationships/image" Target="media/image327.wmf"/><Relationship Id="rId24" Type="http://schemas.openxmlformats.org/officeDocument/2006/relationships/image" Target="media/image2.wmf"/><Relationship Id="rId66" Type="http://schemas.openxmlformats.org/officeDocument/2006/relationships/oleObject" Target="embeddings/oleObject20.bin"/><Relationship Id="rId131" Type="http://schemas.openxmlformats.org/officeDocument/2006/relationships/image" Target="media/image54.wmf"/><Relationship Id="rId327" Type="http://schemas.openxmlformats.org/officeDocument/2006/relationships/image" Target="media/image152.wmf"/><Relationship Id="rId369" Type="http://schemas.openxmlformats.org/officeDocument/2006/relationships/image" Target="media/image173.wmf"/><Relationship Id="rId534" Type="http://schemas.openxmlformats.org/officeDocument/2006/relationships/image" Target="media/image257.wmf"/><Relationship Id="rId576" Type="http://schemas.openxmlformats.org/officeDocument/2006/relationships/image" Target="media/image278.wmf"/><Relationship Id="rId173" Type="http://schemas.openxmlformats.org/officeDocument/2006/relationships/image" Target="media/image75.wmf"/><Relationship Id="rId229" Type="http://schemas.openxmlformats.org/officeDocument/2006/relationships/image" Target="media/image103.wmf"/><Relationship Id="rId380" Type="http://schemas.openxmlformats.org/officeDocument/2006/relationships/oleObject" Target="embeddings/oleObject177.bin"/><Relationship Id="rId436" Type="http://schemas.openxmlformats.org/officeDocument/2006/relationships/oleObject" Target="embeddings/oleObject204.bin"/><Relationship Id="rId601" Type="http://schemas.openxmlformats.org/officeDocument/2006/relationships/oleObject" Target="embeddings/oleObject286.bin"/><Relationship Id="rId643" Type="http://schemas.openxmlformats.org/officeDocument/2006/relationships/oleObject" Target="embeddings/oleObject307.bin"/><Relationship Id="rId240" Type="http://schemas.openxmlformats.org/officeDocument/2006/relationships/oleObject" Target="embeddings/oleObject107.bin"/><Relationship Id="rId478" Type="http://schemas.openxmlformats.org/officeDocument/2006/relationships/oleObject" Target="embeddings/oleObject225.bin"/><Relationship Id="rId685" Type="http://schemas.openxmlformats.org/officeDocument/2006/relationships/oleObject" Target="embeddings/oleObject328.bin"/><Relationship Id="rId35" Type="http://schemas.openxmlformats.org/officeDocument/2006/relationships/oleObject" Target="embeddings/oleObject6.bin"/><Relationship Id="rId77" Type="http://schemas.openxmlformats.org/officeDocument/2006/relationships/image" Target="media/image27.wmf"/><Relationship Id="rId100" Type="http://schemas.openxmlformats.org/officeDocument/2006/relationships/oleObject" Target="embeddings/oleObject37.bin"/><Relationship Id="rId282" Type="http://schemas.openxmlformats.org/officeDocument/2006/relationships/oleObject" Target="embeddings/oleObject128.bin"/><Relationship Id="rId338" Type="http://schemas.openxmlformats.org/officeDocument/2006/relationships/oleObject" Target="embeddings/oleObject156.bin"/><Relationship Id="rId503" Type="http://schemas.openxmlformats.org/officeDocument/2006/relationships/image" Target="media/image241.wmf"/><Relationship Id="rId545" Type="http://schemas.openxmlformats.org/officeDocument/2006/relationships/oleObject" Target="embeddings/oleObject258.bin"/><Relationship Id="rId587" Type="http://schemas.openxmlformats.org/officeDocument/2006/relationships/oleObject" Target="embeddings/oleObject279.bin"/><Relationship Id="rId710" Type="http://schemas.openxmlformats.org/officeDocument/2006/relationships/image" Target="media/image345.wmf"/><Relationship Id="rId8" Type="http://schemas.openxmlformats.org/officeDocument/2006/relationships/header" Target="header1.xml"/><Relationship Id="rId142" Type="http://schemas.openxmlformats.org/officeDocument/2006/relationships/oleObject" Target="embeddings/oleObject58.bin"/><Relationship Id="rId184" Type="http://schemas.openxmlformats.org/officeDocument/2006/relationships/oleObject" Target="embeddings/oleObject79.bin"/><Relationship Id="rId391" Type="http://schemas.openxmlformats.org/officeDocument/2006/relationships/image" Target="media/image184.wmf"/><Relationship Id="rId405" Type="http://schemas.openxmlformats.org/officeDocument/2006/relationships/image" Target="media/image191.wmf"/><Relationship Id="rId447" Type="http://schemas.openxmlformats.org/officeDocument/2006/relationships/image" Target="media/image213.wmf"/><Relationship Id="rId612" Type="http://schemas.openxmlformats.org/officeDocument/2006/relationships/image" Target="media/image296.wmf"/><Relationship Id="rId251" Type="http://schemas.openxmlformats.org/officeDocument/2006/relationships/image" Target="media/image114.wmf"/><Relationship Id="rId489" Type="http://schemas.openxmlformats.org/officeDocument/2006/relationships/image" Target="media/image234.wmf"/><Relationship Id="rId654" Type="http://schemas.openxmlformats.org/officeDocument/2006/relationships/image" Target="media/image317.wmf"/><Relationship Id="rId696" Type="http://schemas.openxmlformats.org/officeDocument/2006/relationships/image" Target="media/image338.wmf"/><Relationship Id="rId46" Type="http://schemas.openxmlformats.org/officeDocument/2006/relationships/image" Target="media/image12.wmf"/><Relationship Id="rId293" Type="http://schemas.openxmlformats.org/officeDocument/2006/relationships/image" Target="media/image135.wmf"/><Relationship Id="rId307" Type="http://schemas.openxmlformats.org/officeDocument/2006/relationships/image" Target="media/image142.wmf"/><Relationship Id="rId349" Type="http://schemas.openxmlformats.org/officeDocument/2006/relationships/image" Target="media/image163.wmf"/><Relationship Id="rId514" Type="http://schemas.openxmlformats.org/officeDocument/2006/relationships/oleObject" Target="embeddings/oleObject243.bin"/><Relationship Id="rId556" Type="http://schemas.openxmlformats.org/officeDocument/2006/relationships/image" Target="media/image268.wmf"/><Relationship Id="rId88" Type="http://schemas.openxmlformats.org/officeDocument/2006/relationships/oleObject" Target="embeddings/oleObject31.bin"/><Relationship Id="rId111" Type="http://schemas.openxmlformats.org/officeDocument/2006/relationships/image" Target="media/image44.wmf"/><Relationship Id="rId153" Type="http://schemas.openxmlformats.org/officeDocument/2006/relationships/image" Target="media/image65.wmf"/><Relationship Id="rId195" Type="http://schemas.openxmlformats.org/officeDocument/2006/relationships/image" Target="media/image86.wmf"/><Relationship Id="rId209" Type="http://schemas.openxmlformats.org/officeDocument/2006/relationships/image" Target="media/image93.wmf"/><Relationship Id="rId360" Type="http://schemas.openxmlformats.org/officeDocument/2006/relationships/oleObject" Target="embeddings/oleObject167.bin"/><Relationship Id="rId416" Type="http://schemas.openxmlformats.org/officeDocument/2006/relationships/oleObject" Target="embeddings/oleObject195.bin"/><Relationship Id="rId598" Type="http://schemas.openxmlformats.org/officeDocument/2006/relationships/image" Target="media/image289.wmf"/><Relationship Id="rId220" Type="http://schemas.openxmlformats.org/officeDocument/2006/relationships/oleObject" Target="embeddings/oleObject97.bin"/><Relationship Id="rId458" Type="http://schemas.openxmlformats.org/officeDocument/2006/relationships/oleObject" Target="embeddings/oleObject215.bin"/><Relationship Id="rId623" Type="http://schemas.openxmlformats.org/officeDocument/2006/relationships/oleObject" Target="embeddings/oleObject297.bin"/><Relationship Id="rId665" Type="http://schemas.openxmlformats.org/officeDocument/2006/relationships/oleObject" Target="embeddings/oleObject318.bin"/><Relationship Id="rId15" Type="http://schemas.openxmlformats.org/officeDocument/2006/relationships/hyperlink" Target="https://www.itu.int/rec/R-REC-P.528/en" TargetMode="External"/><Relationship Id="rId57" Type="http://schemas.openxmlformats.org/officeDocument/2006/relationships/image" Target="media/image17.wmf"/><Relationship Id="rId262" Type="http://schemas.openxmlformats.org/officeDocument/2006/relationships/oleObject" Target="embeddings/oleObject118.bin"/><Relationship Id="rId318" Type="http://schemas.openxmlformats.org/officeDocument/2006/relationships/oleObject" Target="embeddings/oleObject146.bin"/><Relationship Id="rId525" Type="http://schemas.openxmlformats.org/officeDocument/2006/relationships/image" Target="media/image252.wmf"/><Relationship Id="rId567" Type="http://schemas.openxmlformats.org/officeDocument/2006/relationships/oleObject" Target="embeddings/oleObject269.bin"/><Relationship Id="rId99" Type="http://schemas.openxmlformats.org/officeDocument/2006/relationships/image" Target="media/image38.wmf"/><Relationship Id="rId122" Type="http://schemas.openxmlformats.org/officeDocument/2006/relationships/oleObject" Target="embeddings/oleObject48.bin"/><Relationship Id="rId164" Type="http://schemas.openxmlformats.org/officeDocument/2006/relationships/oleObject" Target="embeddings/oleObject69.bin"/><Relationship Id="rId371" Type="http://schemas.openxmlformats.org/officeDocument/2006/relationships/image" Target="media/image174.wmf"/><Relationship Id="rId427" Type="http://schemas.openxmlformats.org/officeDocument/2006/relationships/image" Target="media/image202.png"/><Relationship Id="rId469" Type="http://schemas.openxmlformats.org/officeDocument/2006/relationships/image" Target="media/image224.wmf"/><Relationship Id="rId634" Type="http://schemas.openxmlformats.org/officeDocument/2006/relationships/image" Target="media/image307.wmf"/><Relationship Id="rId676" Type="http://schemas.openxmlformats.org/officeDocument/2006/relationships/image" Target="media/image328.wmf"/><Relationship Id="rId26" Type="http://schemas.openxmlformats.org/officeDocument/2006/relationships/image" Target="media/image3.wmf"/><Relationship Id="rId231" Type="http://schemas.openxmlformats.org/officeDocument/2006/relationships/image" Target="media/image104.wmf"/><Relationship Id="rId273" Type="http://schemas.openxmlformats.org/officeDocument/2006/relationships/image" Target="media/image125.wmf"/><Relationship Id="rId329" Type="http://schemas.openxmlformats.org/officeDocument/2006/relationships/image" Target="media/image153.wmf"/><Relationship Id="rId480" Type="http://schemas.openxmlformats.org/officeDocument/2006/relationships/oleObject" Target="embeddings/oleObject226.bin"/><Relationship Id="rId536" Type="http://schemas.openxmlformats.org/officeDocument/2006/relationships/image" Target="media/image258.wmf"/><Relationship Id="rId701" Type="http://schemas.openxmlformats.org/officeDocument/2006/relationships/oleObject" Target="embeddings/oleObject336.bin"/><Relationship Id="rId68" Type="http://schemas.openxmlformats.org/officeDocument/2006/relationships/oleObject" Target="embeddings/oleObject21.bin"/><Relationship Id="rId133" Type="http://schemas.openxmlformats.org/officeDocument/2006/relationships/image" Target="media/image55.wmf"/><Relationship Id="rId175" Type="http://schemas.openxmlformats.org/officeDocument/2006/relationships/image" Target="media/image76.wmf"/><Relationship Id="rId340" Type="http://schemas.openxmlformats.org/officeDocument/2006/relationships/oleObject" Target="embeddings/oleObject157.bin"/><Relationship Id="rId578" Type="http://schemas.openxmlformats.org/officeDocument/2006/relationships/image" Target="media/image279.wmf"/><Relationship Id="rId200" Type="http://schemas.openxmlformats.org/officeDocument/2006/relationships/oleObject" Target="embeddings/oleObject87.bin"/><Relationship Id="rId382" Type="http://schemas.openxmlformats.org/officeDocument/2006/relationships/oleObject" Target="embeddings/oleObject178.bin"/><Relationship Id="rId438" Type="http://schemas.openxmlformats.org/officeDocument/2006/relationships/oleObject" Target="embeddings/oleObject205.bin"/><Relationship Id="rId603" Type="http://schemas.openxmlformats.org/officeDocument/2006/relationships/oleObject" Target="embeddings/oleObject287.bin"/><Relationship Id="rId645" Type="http://schemas.openxmlformats.org/officeDocument/2006/relationships/oleObject" Target="embeddings/oleObject308.bin"/><Relationship Id="rId687" Type="http://schemas.openxmlformats.org/officeDocument/2006/relationships/oleObject" Target="embeddings/oleObject329.bin"/><Relationship Id="rId242" Type="http://schemas.openxmlformats.org/officeDocument/2006/relationships/oleObject" Target="embeddings/oleObject108.bin"/><Relationship Id="rId284" Type="http://schemas.openxmlformats.org/officeDocument/2006/relationships/oleObject" Target="embeddings/oleObject129.bin"/><Relationship Id="rId491" Type="http://schemas.openxmlformats.org/officeDocument/2006/relationships/image" Target="media/image235.wmf"/><Relationship Id="rId505" Type="http://schemas.openxmlformats.org/officeDocument/2006/relationships/image" Target="media/image242.wmf"/><Relationship Id="rId712" Type="http://schemas.openxmlformats.org/officeDocument/2006/relationships/image" Target="media/image346.wmf"/><Relationship Id="rId37" Type="http://schemas.openxmlformats.org/officeDocument/2006/relationships/oleObject" Target="embeddings/oleObject7.bin"/><Relationship Id="rId79" Type="http://schemas.openxmlformats.org/officeDocument/2006/relationships/image" Target="media/image28.wmf"/><Relationship Id="rId102" Type="http://schemas.openxmlformats.org/officeDocument/2006/relationships/oleObject" Target="embeddings/oleObject38.bin"/><Relationship Id="rId144" Type="http://schemas.openxmlformats.org/officeDocument/2006/relationships/oleObject" Target="embeddings/oleObject59.bin"/><Relationship Id="rId547" Type="http://schemas.openxmlformats.org/officeDocument/2006/relationships/oleObject" Target="embeddings/oleObject259.bin"/><Relationship Id="rId589" Type="http://schemas.openxmlformats.org/officeDocument/2006/relationships/oleObject" Target="embeddings/oleObject280.bin"/><Relationship Id="rId90" Type="http://schemas.openxmlformats.org/officeDocument/2006/relationships/oleObject" Target="embeddings/oleObject32.bin"/><Relationship Id="rId186" Type="http://schemas.openxmlformats.org/officeDocument/2006/relationships/oleObject" Target="embeddings/oleObject80.bin"/><Relationship Id="rId351" Type="http://schemas.openxmlformats.org/officeDocument/2006/relationships/image" Target="media/image164.wmf"/><Relationship Id="rId393" Type="http://schemas.openxmlformats.org/officeDocument/2006/relationships/image" Target="media/image185.wmf"/><Relationship Id="rId407" Type="http://schemas.openxmlformats.org/officeDocument/2006/relationships/image" Target="media/image192.wmf"/><Relationship Id="rId449" Type="http://schemas.openxmlformats.org/officeDocument/2006/relationships/image" Target="media/image214.wmf"/><Relationship Id="rId614" Type="http://schemas.openxmlformats.org/officeDocument/2006/relationships/image" Target="media/image297.wmf"/><Relationship Id="rId656" Type="http://schemas.openxmlformats.org/officeDocument/2006/relationships/image" Target="media/image318.wmf"/><Relationship Id="rId211" Type="http://schemas.openxmlformats.org/officeDocument/2006/relationships/image" Target="media/image94.wmf"/><Relationship Id="rId253" Type="http://schemas.openxmlformats.org/officeDocument/2006/relationships/image" Target="media/image115.wmf"/><Relationship Id="rId295" Type="http://schemas.openxmlformats.org/officeDocument/2006/relationships/image" Target="media/image136.wmf"/><Relationship Id="rId309" Type="http://schemas.openxmlformats.org/officeDocument/2006/relationships/image" Target="media/image143.wmf"/><Relationship Id="rId460" Type="http://schemas.openxmlformats.org/officeDocument/2006/relationships/oleObject" Target="embeddings/oleObject216.bin"/><Relationship Id="rId516" Type="http://schemas.openxmlformats.org/officeDocument/2006/relationships/oleObject" Target="embeddings/oleObject244.bin"/><Relationship Id="rId698" Type="http://schemas.openxmlformats.org/officeDocument/2006/relationships/image" Target="media/image339.wmf"/><Relationship Id="rId48" Type="http://schemas.openxmlformats.org/officeDocument/2006/relationships/image" Target="media/image13.wmf"/><Relationship Id="rId113" Type="http://schemas.openxmlformats.org/officeDocument/2006/relationships/image" Target="media/image45.wmf"/><Relationship Id="rId320" Type="http://schemas.openxmlformats.org/officeDocument/2006/relationships/oleObject" Target="embeddings/oleObject147.bin"/><Relationship Id="rId558" Type="http://schemas.openxmlformats.org/officeDocument/2006/relationships/image" Target="media/image269.wmf"/><Relationship Id="rId155" Type="http://schemas.openxmlformats.org/officeDocument/2006/relationships/image" Target="media/image66.wmf"/><Relationship Id="rId197" Type="http://schemas.openxmlformats.org/officeDocument/2006/relationships/image" Target="media/image87.wmf"/><Relationship Id="rId362" Type="http://schemas.openxmlformats.org/officeDocument/2006/relationships/oleObject" Target="embeddings/oleObject168.bin"/><Relationship Id="rId418" Type="http://schemas.openxmlformats.org/officeDocument/2006/relationships/oleObject" Target="embeddings/oleObject196.bin"/><Relationship Id="rId625" Type="http://schemas.openxmlformats.org/officeDocument/2006/relationships/oleObject" Target="embeddings/oleObject298.bin"/><Relationship Id="rId222" Type="http://schemas.openxmlformats.org/officeDocument/2006/relationships/oleObject" Target="embeddings/oleObject98.bin"/><Relationship Id="rId264" Type="http://schemas.openxmlformats.org/officeDocument/2006/relationships/oleObject" Target="embeddings/oleObject119.bin"/><Relationship Id="rId471" Type="http://schemas.openxmlformats.org/officeDocument/2006/relationships/image" Target="media/image225.wmf"/><Relationship Id="rId667" Type="http://schemas.openxmlformats.org/officeDocument/2006/relationships/oleObject" Target="embeddings/oleObject319.bin"/><Relationship Id="rId17" Type="http://schemas.openxmlformats.org/officeDocument/2006/relationships/hyperlink" Target="https://www.itu.int/rec/R-REC-P.617/en" TargetMode="External"/><Relationship Id="rId59" Type="http://schemas.openxmlformats.org/officeDocument/2006/relationships/image" Target="media/image18.wmf"/><Relationship Id="rId124" Type="http://schemas.openxmlformats.org/officeDocument/2006/relationships/oleObject" Target="embeddings/oleObject49.bin"/><Relationship Id="rId527" Type="http://schemas.openxmlformats.org/officeDocument/2006/relationships/image" Target="media/image253.wmf"/><Relationship Id="rId569" Type="http://schemas.openxmlformats.org/officeDocument/2006/relationships/oleObject" Target="embeddings/oleObject270.bin"/><Relationship Id="rId70" Type="http://schemas.openxmlformats.org/officeDocument/2006/relationships/oleObject" Target="embeddings/oleObject22.bin"/><Relationship Id="rId166" Type="http://schemas.openxmlformats.org/officeDocument/2006/relationships/oleObject" Target="embeddings/oleObject70.bin"/><Relationship Id="rId331" Type="http://schemas.openxmlformats.org/officeDocument/2006/relationships/image" Target="media/image154.wmf"/><Relationship Id="rId373" Type="http://schemas.openxmlformats.org/officeDocument/2006/relationships/image" Target="media/image175.wmf"/><Relationship Id="rId429" Type="http://schemas.openxmlformats.org/officeDocument/2006/relationships/image" Target="media/image204.wmf"/><Relationship Id="rId580" Type="http://schemas.openxmlformats.org/officeDocument/2006/relationships/image" Target="media/image280.wmf"/><Relationship Id="rId636" Type="http://schemas.openxmlformats.org/officeDocument/2006/relationships/image" Target="media/image308.wmf"/><Relationship Id="rId1" Type="http://schemas.openxmlformats.org/officeDocument/2006/relationships/customXml" Target="../customXml/item1.xml"/><Relationship Id="rId233" Type="http://schemas.openxmlformats.org/officeDocument/2006/relationships/image" Target="media/image105.wmf"/><Relationship Id="rId440" Type="http://schemas.openxmlformats.org/officeDocument/2006/relationships/oleObject" Target="embeddings/oleObject206.bin"/><Relationship Id="rId678" Type="http://schemas.openxmlformats.org/officeDocument/2006/relationships/image" Target="media/image329.wmf"/><Relationship Id="rId28" Type="http://schemas.openxmlformats.org/officeDocument/2006/relationships/image" Target="media/image4.wmf"/><Relationship Id="rId275" Type="http://schemas.openxmlformats.org/officeDocument/2006/relationships/image" Target="media/image126.wmf"/><Relationship Id="rId300" Type="http://schemas.openxmlformats.org/officeDocument/2006/relationships/oleObject" Target="embeddings/oleObject137.bin"/><Relationship Id="rId482" Type="http://schemas.openxmlformats.org/officeDocument/2006/relationships/oleObject" Target="embeddings/oleObject227.bin"/><Relationship Id="rId538" Type="http://schemas.openxmlformats.org/officeDocument/2006/relationships/image" Target="media/image259.wmf"/><Relationship Id="rId703" Type="http://schemas.openxmlformats.org/officeDocument/2006/relationships/oleObject" Target="embeddings/oleObject337.bin"/><Relationship Id="rId81" Type="http://schemas.openxmlformats.org/officeDocument/2006/relationships/image" Target="media/image29.wmf"/><Relationship Id="rId135" Type="http://schemas.openxmlformats.org/officeDocument/2006/relationships/image" Target="media/image56.wmf"/><Relationship Id="rId177" Type="http://schemas.openxmlformats.org/officeDocument/2006/relationships/image" Target="media/image77.wmf"/><Relationship Id="rId342" Type="http://schemas.openxmlformats.org/officeDocument/2006/relationships/oleObject" Target="embeddings/oleObject158.bin"/><Relationship Id="rId384" Type="http://schemas.openxmlformats.org/officeDocument/2006/relationships/oleObject" Target="embeddings/oleObject179.bin"/><Relationship Id="rId591" Type="http://schemas.openxmlformats.org/officeDocument/2006/relationships/oleObject" Target="embeddings/oleObject281.bin"/><Relationship Id="rId605" Type="http://schemas.openxmlformats.org/officeDocument/2006/relationships/oleObject" Target="embeddings/oleObject288.bin"/><Relationship Id="rId202" Type="http://schemas.openxmlformats.org/officeDocument/2006/relationships/oleObject" Target="embeddings/oleObject88.bin"/><Relationship Id="rId244" Type="http://schemas.openxmlformats.org/officeDocument/2006/relationships/oleObject" Target="embeddings/oleObject109.bin"/><Relationship Id="rId647" Type="http://schemas.openxmlformats.org/officeDocument/2006/relationships/oleObject" Target="embeddings/oleObject309.bin"/><Relationship Id="rId689" Type="http://schemas.openxmlformats.org/officeDocument/2006/relationships/oleObject" Target="embeddings/oleObject330.bin"/><Relationship Id="rId39" Type="http://schemas.openxmlformats.org/officeDocument/2006/relationships/oleObject" Target="embeddings/oleObject8.bin"/><Relationship Id="rId286" Type="http://schemas.openxmlformats.org/officeDocument/2006/relationships/oleObject" Target="embeddings/oleObject130.bin"/><Relationship Id="rId451" Type="http://schemas.openxmlformats.org/officeDocument/2006/relationships/image" Target="media/image215.wmf"/><Relationship Id="rId493" Type="http://schemas.openxmlformats.org/officeDocument/2006/relationships/image" Target="media/image236.wmf"/><Relationship Id="rId507" Type="http://schemas.openxmlformats.org/officeDocument/2006/relationships/image" Target="media/image243.wmf"/><Relationship Id="rId549" Type="http://schemas.openxmlformats.org/officeDocument/2006/relationships/oleObject" Target="embeddings/oleObject260.bin"/><Relationship Id="rId714" Type="http://schemas.openxmlformats.org/officeDocument/2006/relationships/image" Target="media/image347.png"/><Relationship Id="rId50" Type="http://schemas.openxmlformats.org/officeDocument/2006/relationships/image" Target="media/image14.wmf"/><Relationship Id="rId104" Type="http://schemas.openxmlformats.org/officeDocument/2006/relationships/oleObject" Target="embeddings/oleObject39.bin"/><Relationship Id="rId146" Type="http://schemas.openxmlformats.org/officeDocument/2006/relationships/oleObject" Target="embeddings/oleObject60.bin"/><Relationship Id="rId188" Type="http://schemas.openxmlformats.org/officeDocument/2006/relationships/oleObject" Target="embeddings/oleObject81.bin"/><Relationship Id="rId311" Type="http://schemas.openxmlformats.org/officeDocument/2006/relationships/image" Target="media/image144.wmf"/><Relationship Id="rId353" Type="http://schemas.openxmlformats.org/officeDocument/2006/relationships/image" Target="media/image165.wmf"/><Relationship Id="rId395" Type="http://schemas.openxmlformats.org/officeDocument/2006/relationships/image" Target="media/image186.wmf"/><Relationship Id="rId409" Type="http://schemas.openxmlformats.org/officeDocument/2006/relationships/image" Target="media/image193.wmf"/><Relationship Id="rId560" Type="http://schemas.openxmlformats.org/officeDocument/2006/relationships/image" Target="media/image270.wmf"/><Relationship Id="rId92" Type="http://schemas.openxmlformats.org/officeDocument/2006/relationships/oleObject" Target="embeddings/oleObject33.bin"/><Relationship Id="rId213" Type="http://schemas.openxmlformats.org/officeDocument/2006/relationships/image" Target="media/image95.wmf"/><Relationship Id="rId420" Type="http://schemas.openxmlformats.org/officeDocument/2006/relationships/oleObject" Target="embeddings/oleObject197.bin"/><Relationship Id="rId616" Type="http://schemas.openxmlformats.org/officeDocument/2006/relationships/image" Target="media/image298.wmf"/><Relationship Id="rId658" Type="http://schemas.openxmlformats.org/officeDocument/2006/relationships/image" Target="media/image319.wmf"/><Relationship Id="rId255" Type="http://schemas.openxmlformats.org/officeDocument/2006/relationships/image" Target="media/image116.wmf"/><Relationship Id="rId297" Type="http://schemas.openxmlformats.org/officeDocument/2006/relationships/image" Target="media/image137.wmf"/><Relationship Id="rId462" Type="http://schemas.openxmlformats.org/officeDocument/2006/relationships/oleObject" Target="embeddings/oleObject217.bin"/><Relationship Id="rId518" Type="http://schemas.openxmlformats.org/officeDocument/2006/relationships/oleObject" Target="embeddings/oleObject245.bin"/><Relationship Id="rId115" Type="http://schemas.openxmlformats.org/officeDocument/2006/relationships/image" Target="media/image46.wmf"/><Relationship Id="rId157" Type="http://schemas.openxmlformats.org/officeDocument/2006/relationships/image" Target="media/image67.wmf"/><Relationship Id="rId322" Type="http://schemas.openxmlformats.org/officeDocument/2006/relationships/oleObject" Target="embeddings/oleObject148.bin"/><Relationship Id="rId364" Type="http://schemas.openxmlformats.org/officeDocument/2006/relationships/oleObject" Target="embeddings/oleObject169.bin"/><Relationship Id="rId61" Type="http://schemas.openxmlformats.org/officeDocument/2006/relationships/image" Target="media/image19.wmf"/><Relationship Id="rId199" Type="http://schemas.openxmlformats.org/officeDocument/2006/relationships/image" Target="media/image88.wmf"/><Relationship Id="rId571" Type="http://schemas.openxmlformats.org/officeDocument/2006/relationships/oleObject" Target="embeddings/oleObject271.bin"/><Relationship Id="rId627" Type="http://schemas.openxmlformats.org/officeDocument/2006/relationships/oleObject" Target="embeddings/oleObject299.bin"/><Relationship Id="rId669" Type="http://schemas.openxmlformats.org/officeDocument/2006/relationships/oleObject" Target="embeddings/oleObject320.bin"/><Relationship Id="rId19" Type="http://schemas.openxmlformats.org/officeDocument/2006/relationships/hyperlink" Target="https://www.itu.int/rec/R-REC-P.530/en" TargetMode="External"/><Relationship Id="rId224" Type="http://schemas.openxmlformats.org/officeDocument/2006/relationships/oleObject" Target="embeddings/oleObject99.bin"/><Relationship Id="rId266" Type="http://schemas.openxmlformats.org/officeDocument/2006/relationships/oleObject" Target="embeddings/oleObject120.bin"/><Relationship Id="rId431" Type="http://schemas.openxmlformats.org/officeDocument/2006/relationships/image" Target="media/image205.wmf"/><Relationship Id="rId473" Type="http://schemas.openxmlformats.org/officeDocument/2006/relationships/image" Target="media/image226.wmf"/><Relationship Id="rId529" Type="http://schemas.openxmlformats.org/officeDocument/2006/relationships/image" Target="media/image254.png"/><Relationship Id="rId680" Type="http://schemas.openxmlformats.org/officeDocument/2006/relationships/image" Target="media/image330.wmf"/><Relationship Id="rId30" Type="http://schemas.openxmlformats.org/officeDocument/2006/relationships/image" Target="media/image5.wmf"/><Relationship Id="rId126" Type="http://schemas.openxmlformats.org/officeDocument/2006/relationships/oleObject" Target="embeddings/oleObject50.bin"/><Relationship Id="rId168" Type="http://schemas.openxmlformats.org/officeDocument/2006/relationships/oleObject" Target="embeddings/oleObject71.bin"/><Relationship Id="rId333" Type="http://schemas.openxmlformats.org/officeDocument/2006/relationships/image" Target="media/image155.wmf"/><Relationship Id="rId540" Type="http://schemas.openxmlformats.org/officeDocument/2006/relationships/image" Target="media/image26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4820F-7E20-4459-AD38-FE25A8A32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94</TotalTime>
  <Pages>63</Pages>
  <Words>19661</Words>
  <Characters>114922</Characters>
  <Application>Microsoft Office Word</Application>
  <DocSecurity>0</DocSecurity>
  <Lines>957</Lines>
  <Paragraphs>268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P.2001-3 - Modèle général de large portée pour la propagation sur des trajets de Terre dans la gamme des fréquences comprises entre 30 MHz et 50 GHz</vt:lpstr>
      <vt:lpstr>RECOMMANDATION  UIT-R  P.2001-3 - Modèle général de large portée pour la propagation sur des trajets de Terre dans la gamme des fréquences comprises entre 30 MHz et 50 GHz</vt:lpstr>
    </vt:vector>
  </TitlesOfParts>
  <Manager/>
  <Company>ITU</Company>
  <LinksUpToDate>false</LinksUpToDate>
  <CharactersWithSpaces>134315</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P.2001-4 - Modèle général de large portée pour la propagation sur des trajets de Terre dans la gamme des fréquences comprises entre 30 MHz et 50 GHz</dc:title>
  <dc:subject>Série P = Propagation des ondes radioélectriques</dc:subject>
  <dc:creator>Bureau des radiocommunications de l'UIT (BR)</dc:creator>
  <cp:keywords>P,2001-4</cp:keywords>
  <dc:description>Saez, 16.03.2022, ITU51013874</dc:description>
  <cp:lastModifiedBy>Saez Grau, Ricardo</cp:lastModifiedBy>
  <cp:revision>20</cp:revision>
  <cp:lastPrinted>2016-09-16T07:41:00Z</cp:lastPrinted>
  <dcterms:created xsi:type="dcterms:W3CDTF">2022-03-16T12:40:00Z</dcterms:created>
  <dcterms:modified xsi:type="dcterms:W3CDTF">2022-03-16T15:00:00Z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30 March 2020</vt:lpwstr>
  </property>
</Properties>
</file>