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70CA1" w14:textId="77777777" w:rsidR="00FE79FE" w:rsidRDefault="00FE79FE"/>
    <w:p w14:paraId="63AC45C4" w14:textId="77777777" w:rsidR="00013002" w:rsidRDefault="00013002" w:rsidP="00DE5556">
      <w:pPr>
        <w:tabs>
          <w:tab w:val="clear" w:pos="794"/>
          <w:tab w:val="clear" w:pos="1191"/>
          <w:tab w:val="clear" w:pos="1588"/>
          <w:tab w:val="clear" w:pos="1985"/>
        </w:tabs>
      </w:pPr>
    </w:p>
    <w:p w14:paraId="62FD62C4" w14:textId="000DAA44" w:rsidR="00D5024B" w:rsidRPr="00F111D6" w:rsidRDefault="00D5024B" w:rsidP="00D5024B">
      <w:pPr>
        <w:pStyle w:val="CoverNumber"/>
        <w:rPr>
          <w:lang w:val="es-ES"/>
        </w:rPr>
      </w:pPr>
      <w:r w:rsidRPr="00F111D6">
        <w:rPr>
          <w:lang w:val="es-ES"/>
        </w:rPr>
        <w:t>Recom</w:t>
      </w:r>
      <w:r w:rsidR="0069322D" w:rsidRPr="00F111D6">
        <w:rPr>
          <w:lang w:val="es-ES"/>
        </w:rPr>
        <w:t>e</w:t>
      </w:r>
      <w:r w:rsidRPr="00F111D6">
        <w:rPr>
          <w:lang w:val="es-ES"/>
        </w:rPr>
        <w:t>nda</w:t>
      </w:r>
      <w:r w:rsidR="0069322D" w:rsidRPr="00F111D6">
        <w:rPr>
          <w:lang w:val="es-ES"/>
        </w:rPr>
        <w:t>c</w:t>
      </w:r>
      <w:r w:rsidRPr="00F111D6">
        <w:rPr>
          <w:lang w:val="es-ES"/>
        </w:rPr>
        <w:t>i</w:t>
      </w:r>
      <w:r w:rsidR="0069322D" w:rsidRPr="00F111D6">
        <w:rPr>
          <w:lang w:val="es-ES"/>
        </w:rPr>
        <w:t>ó</w:t>
      </w:r>
      <w:r w:rsidRPr="00F111D6">
        <w:rPr>
          <w:lang w:val="es-ES"/>
        </w:rPr>
        <w:t xml:space="preserve">n </w:t>
      </w:r>
      <w:r w:rsidR="007624B1" w:rsidRPr="00F111D6">
        <w:rPr>
          <w:lang w:val="es-ES"/>
        </w:rPr>
        <w:t>U</w:t>
      </w:r>
      <w:r w:rsidRPr="00F111D6">
        <w:rPr>
          <w:lang w:val="es-ES"/>
        </w:rPr>
        <w:t xml:space="preserve">IT-R </w:t>
      </w:r>
      <w:r w:rsidR="0041045F">
        <w:rPr>
          <w:lang w:val="es-ES"/>
        </w:rPr>
        <w:t>P</w:t>
      </w:r>
      <w:r w:rsidRPr="00F111D6">
        <w:rPr>
          <w:lang w:val="es-ES"/>
        </w:rPr>
        <w:t>.</w:t>
      </w:r>
      <w:r w:rsidR="0008184E">
        <w:rPr>
          <w:lang w:val="es-ES"/>
        </w:rPr>
        <w:t>1812-</w:t>
      </w:r>
      <w:r w:rsidR="00D04E79">
        <w:rPr>
          <w:lang w:val="es-ES"/>
        </w:rPr>
        <w:t>8</w:t>
      </w:r>
    </w:p>
    <w:p w14:paraId="2DC2EEFE" w14:textId="5D12CC20" w:rsidR="00D5024B" w:rsidRPr="00F111D6" w:rsidRDefault="00D5024B" w:rsidP="00D5024B">
      <w:pPr>
        <w:pStyle w:val="CoverDate"/>
        <w:rPr>
          <w:lang w:val="es-ES"/>
        </w:rPr>
      </w:pPr>
      <w:r w:rsidRPr="00F111D6">
        <w:rPr>
          <w:lang w:val="es-ES"/>
        </w:rPr>
        <w:t>(</w:t>
      </w:r>
      <w:r w:rsidR="00D04E79">
        <w:rPr>
          <w:lang w:val="es-ES"/>
        </w:rPr>
        <w:t>0</w:t>
      </w:r>
      <w:r w:rsidR="002C05C0">
        <w:rPr>
          <w:lang w:val="es-ES"/>
        </w:rPr>
        <w:t>9</w:t>
      </w:r>
      <w:r w:rsidR="00D04E79">
        <w:rPr>
          <w:lang w:val="es-ES"/>
        </w:rPr>
        <w:t>/2025</w:t>
      </w:r>
      <w:r w:rsidRPr="00F111D6">
        <w:rPr>
          <w:lang w:val="es-ES"/>
        </w:rPr>
        <w:t>)</w:t>
      </w:r>
    </w:p>
    <w:p w14:paraId="2A574E6E" w14:textId="77777777" w:rsidR="00D5024B" w:rsidRPr="00F111D6" w:rsidRDefault="00A25EE2" w:rsidP="00D5024B">
      <w:pPr>
        <w:pStyle w:val="CoverSeries"/>
        <w:rPr>
          <w:lang w:val="es-ES"/>
        </w:rPr>
      </w:pPr>
      <w:r w:rsidRPr="00F111D6">
        <w:rPr>
          <w:lang w:val="es-ES"/>
        </w:rPr>
        <w:t>S</w:t>
      </w:r>
      <w:r w:rsidR="0069322D" w:rsidRPr="00F111D6">
        <w:rPr>
          <w:lang w:val="es-ES"/>
        </w:rPr>
        <w:t>e</w:t>
      </w:r>
      <w:r w:rsidRPr="00F111D6">
        <w:rPr>
          <w:lang w:val="es-ES"/>
        </w:rPr>
        <w:t xml:space="preserve">rie </w:t>
      </w:r>
      <w:r w:rsidR="0041045F">
        <w:rPr>
          <w:lang w:val="es-ES"/>
        </w:rPr>
        <w:t>P</w:t>
      </w:r>
      <w:r w:rsidR="00D5024B" w:rsidRPr="00F111D6">
        <w:rPr>
          <w:lang w:val="es-ES"/>
        </w:rPr>
        <w:t xml:space="preserve">: </w:t>
      </w:r>
      <w:r w:rsidR="0041045F" w:rsidRPr="0041045F">
        <w:rPr>
          <w:lang w:val="es-ES"/>
        </w:rPr>
        <w:t>Propagación de las ondas radioeléctricas</w:t>
      </w:r>
    </w:p>
    <w:p w14:paraId="7268A8BA" w14:textId="153445BC" w:rsidR="00D5024B" w:rsidRPr="00F111D6" w:rsidRDefault="0008184E" w:rsidP="00D5024B">
      <w:pPr>
        <w:pStyle w:val="CoverTitle"/>
        <w:rPr>
          <w:lang w:val="es-ES"/>
        </w:rPr>
      </w:pPr>
      <w:r w:rsidRPr="0008184E">
        <w:rPr>
          <w:lang w:val="es-ES"/>
        </w:rPr>
        <w:t>Método de predicción de la propagación específico del trayecto para servicios terrenales punto a zona en la gama de frecuencias de 30</w:t>
      </w:r>
      <w:r w:rsidR="008366C4">
        <w:rPr>
          <w:lang w:val="es-ES"/>
        </w:rPr>
        <w:t> </w:t>
      </w:r>
      <w:r w:rsidRPr="0008184E">
        <w:rPr>
          <w:lang w:val="es-ES"/>
        </w:rPr>
        <w:t>MHz a 6</w:t>
      </w:r>
      <w:r w:rsidR="008366C4">
        <w:rPr>
          <w:lang w:val="es-ES"/>
        </w:rPr>
        <w:t> </w:t>
      </w:r>
      <w:r w:rsidRPr="0008184E">
        <w:rPr>
          <w:lang w:val="es-ES"/>
        </w:rPr>
        <w:t>GHz</w:t>
      </w:r>
    </w:p>
    <w:p w14:paraId="341DCE73" w14:textId="77777777" w:rsidR="00FE79FE" w:rsidRPr="00F111D6" w:rsidRDefault="00FE79FE" w:rsidP="005373E0"/>
    <w:p w14:paraId="7685D463" w14:textId="77777777" w:rsidR="00A71FE5" w:rsidRPr="00F111D6" w:rsidRDefault="00A71FE5" w:rsidP="005373E0"/>
    <w:p w14:paraId="0731C62A" w14:textId="77777777" w:rsidR="00EE47C4" w:rsidRPr="00F111D6" w:rsidRDefault="00EE47C4" w:rsidP="005373E0">
      <w:pPr>
        <w:sectPr w:rsidR="00EE47C4" w:rsidRPr="00F111D6" w:rsidSect="0027411A">
          <w:headerReference w:type="even" r:id="rId7"/>
          <w:headerReference w:type="default" r:id="rId8"/>
          <w:footerReference w:type="default" r:id="rId9"/>
          <w:pgSz w:w="11907" w:h="16840" w:code="9"/>
          <w:pgMar w:top="1089" w:right="1089" w:bottom="284" w:left="1089" w:header="737" w:footer="284" w:gutter="0"/>
          <w:pgNumType w:start="1"/>
          <w:cols w:space="720"/>
          <w:docGrid w:linePitch="326"/>
        </w:sectPr>
      </w:pPr>
    </w:p>
    <w:p w14:paraId="1B8BF7D3" w14:textId="77777777" w:rsidR="0069322D" w:rsidRPr="006C718C" w:rsidRDefault="0069322D" w:rsidP="0069322D">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0" w:after="0"/>
        <w:rPr>
          <w:bCs/>
          <w:sz w:val="24"/>
          <w:szCs w:val="24"/>
          <w:lang w:val="es-ES_tradnl"/>
        </w:rPr>
      </w:pPr>
      <w:bookmarkStart w:id="0" w:name="c2tope"/>
      <w:bookmarkEnd w:id="0"/>
      <w:r w:rsidRPr="006C718C">
        <w:rPr>
          <w:bCs/>
          <w:sz w:val="24"/>
          <w:szCs w:val="24"/>
          <w:lang w:val="es-ES_tradnl"/>
        </w:rPr>
        <w:lastRenderedPageBreak/>
        <w:t>Prólogo</w:t>
      </w:r>
    </w:p>
    <w:p w14:paraId="63AF26D4" w14:textId="77777777" w:rsidR="0069322D" w:rsidRPr="006C718C" w:rsidRDefault="0069322D" w:rsidP="0069322D">
      <w:pPr>
        <w:spacing w:before="180"/>
        <w:rPr>
          <w:sz w:val="20"/>
          <w:lang w:val="es-ES_tradnl"/>
        </w:rPr>
      </w:pPr>
      <w:r w:rsidRPr="006C718C">
        <w:rPr>
          <w:sz w:val="20"/>
          <w:lang w:val="es-ES_tradnl"/>
        </w:rPr>
        <w:t>El Sector de Radiocomunicaciones tiene como cometido garantizar la utilizaci</w:t>
      </w:r>
      <w:r>
        <w:rPr>
          <w:sz w:val="20"/>
          <w:lang w:val="es-ES_tradnl"/>
        </w:rPr>
        <w:t>ón racional, equitativa, eficaz y económica del espectro de frecuencias radioeléctricas por todos los servicios de radiocomunicaciones, incluidos los servicios por satélite, y realizar, sin limitación de gamas de frecuencias, estudios que sirvan de base para la adopción de las Recomendaciones UIT-R.</w:t>
      </w:r>
    </w:p>
    <w:p w14:paraId="5171704D" w14:textId="38FEDD11" w:rsidR="0069322D" w:rsidRPr="006C718C" w:rsidRDefault="0069322D" w:rsidP="0069322D">
      <w:pPr>
        <w:rPr>
          <w:sz w:val="20"/>
          <w:lang w:val="es-ES_tradnl"/>
        </w:rPr>
      </w:pPr>
      <w:r w:rsidRPr="006C718C">
        <w:rPr>
          <w:sz w:val="20"/>
          <w:lang w:val="es-ES_tradnl"/>
        </w:rPr>
        <w:t>Las Conferencias Mundiales y Regionales de Radiocomunicaciones y las Asambleas de Radiocomunicaciones, c</w:t>
      </w:r>
      <w:r>
        <w:rPr>
          <w:sz w:val="20"/>
          <w:lang w:val="es-ES_tradnl"/>
        </w:rPr>
        <w:t>on la colaboración de las Comisiones de Estudio, cumplen las funciones reglamentarias y políticas del Sector de Radiocomunicaciones.</w:t>
      </w:r>
    </w:p>
    <w:p w14:paraId="07EE1949" w14:textId="77777777" w:rsidR="0069322D" w:rsidRPr="00021E8A" w:rsidRDefault="0069322D" w:rsidP="0069322D">
      <w:pPr>
        <w:pStyle w:val="Heading1"/>
        <w:spacing w:before="340"/>
        <w:jc w:val="center"/>
        <w:rPr>
          <w:szCs w:val="24"/>
          <w:lang w:val="es-ES_tradnl"/>
        </w:rPr>
      </w:pPr>
      <w:r w:rsidRPr="007C36CA">
        <w:rPr>
          <w:lang w:val="es-ES_tradnl"/>
        </w:rPr>
        <w:t>Política sobre Derechos de Propiedad Intelectual</w:t>
      </w:r>
      <w:r w:rsidRPr="00021E8A">
        <w:rPr>
          <w:szCs w:val="24"/>
          <w:lang w:val="es-ES_tradnl"/>
        </w:rPr>
        <w:t xml:space="preserve"> (IPR)</w:t>
      </w:r>
    </w:p>
    <w:p w14:paraId="544CBACB" w14:textId="77777777" w:rsidR="0069322D" w:rsidRPr="00021E8A" w:rsidRDefault="0069322D" w:rsidP="0069322D">
      <w:pPr>
        <w:spacing w:before="180"/>
        <w:rPr>
          <w:sz w:val="20"/>
          <w:lang w:val="es-ES_tradnl"/>
        </w:rPr>
      </w:pPr>
      <w:r w:rsidRPr="00021E8A">
        <w:rPr>
          <w:sz w:val="20"/>
          <w:lang w:val="es-ES_tradnl"/>
        </w:rPr>
        <w:t>La política del UIT</w:t>
      </w:r>
      <w:r w:rsidRPr="00021E8A">
        <w:rPr>
          <w:sz w:val="20"/>
          <w:lang w:val="es-ES_tradnl"/>
        </w:rPr>
        <w:noBreakHyphen/>
        <w:t>R sobre Derechos de Propiedad Intelectual se describe en la Política Común de Patentes UIT</w:t>
      </w:r>
      <w:r w:rsidRPr="00021E8A">
        <w:rPr>
          <w:sz w:val="20"/>
          <w:lang w:val="es-ES_tradnl"/>
        </w:rPr>
        <w:noBreakHyphen/>
        <w:t>T/UIT</w:t>
      </w:r>
      <w:r w:rsidRPr="00021E8A">
        <w:rPr>
          <w:sz w:val="20"/>
          <w:lang w:val="es-ES_tradnl"/>
        </w:rPr>
        <w:noBreakHyphen/>
        <w:t>R/ISO/CEI a la que se hace referencia en la Resolución UIT</w:t>
      </w:r>
      <w:r w:rsidRPr="00021E8A">
        <w:rPr>
          <w:sz w:val="20"/>
          <w:lang w:val="es-ES_tradnl"/>
        </w:rPr>
        <w:noBreakHyphen/>
        <w:t xml:space="preserve">R 1. Los formularios que deben utilizarse en la declaración sobre patentes y utilización de patentes por los titulares de </w:t>
      </w:r>
      <w:proofErr w:type="gramStart"/>
      <w:r w:rsidRPr="00021E8A">
        <w:rPr>
          <w:sz w:val="20"/>
          <w:lang w:val="es-ES_tradnl"/>
        </w:rPr>
        <w:t>las mismas</w:t>
      </w:r>
      <w:proofErr w:type="gramEnd"/>
      <w:r w:rsidRPr="00021E8A">
        <w:rPr>
          <w:sz w:val="20"/>
          <w:lang w:val="es-ES_tradnl"/>
        </w:rPr>
        <w:t xml:space="preserve"> figuran en la dirección web </w:t>
      </w:r>
      <w:hyperlink r:id="rId10" w:history="1">
        <w:r w:rsidRPr="00021E8A">
          <w:rPr>
            <w:rStyle w:val="Hyperlink"/>
            <w:sz w:val="20"/>
            <w:lang w:val="es-ES_tradnl"/>
          </w:rPr>
          <w:t>http://www.itu.int/ITU-R/go/patents/es</w:t>
        </w:r>
      </w:hyperlink>
      <w:r w:rsidRPr="00021E8A">
        <w:rPr>
          <w:sz w:val="20"/>
          <w:lang w:val="es-ES_tradnl"/>
        </w:rPr>
        <w:t>, donde también aparecen las Directrices para la implementación de la Política Común de Patentes UIT</w:t>
      </w:r>
      <w:r w:rsidRPr="00021E8A">
        <w:rPr>
          <w:sz w:val="20"/>
          <w:lang w:val="es-ES_tradnl"/>
        </w:rPr>
        <w:noBreakHyphen/>
        <w:t>T/UIT</w:t>
      </w:r>
      <w:r w:rsidRPr="00021E8A">
        <w:rPr>
          <w:sz w:val="20"/>
          <w:lang w:val="es-ES_tradnl"/>
        </w:rPr>
        <w:noBreakHyphen/>
        <w:t>R/ISO/CEI y la base de datos sobre información de patentes del UIT</w:t>
      </w:r>
      <w:r w:rsidRPr="00021E8A">
        <w:rPr>
          <w:sz w:val="20"/>
          <w:lang w:val="es-ES_tradnl"/>
        </w:rPr>
        <w:noBreakHyphen/>
        <w:t>R sobre este asunto.</w:t>
      </w:r>
    </w:p>
    <w:p w14:paraId="1EA6DD35" w14:textId="77777777" w:rsidR="0069322D" w:rsidRPr="007C36CA" w:rsidRDefault="0069322D" w:rsidP="0069322D">
      <w:pPr>
        <w:spacing w:before="0"/>
        <w:jc w:val="center"/>
        <w:rPr>
          <w:sz w:val="22"/>
          <w:lang w:val="es-ES_tradnl"/>
        </w:rPr>
      </w:pPr>
    </w:p>
    <w:p w14:paraId="0280FD78" w14:textId="77777777" w:rsidR="0069322D" w:rsidRPr="007C36CA" w:rsidRDefault="0069322D" w:rsidP="0069322D">
      <w:pPr>
        <w:spacing w:before="0"/>
        <w:jc w:val="center"/>
        <w:rPr>
          <w:sz w:val="22"/>
          <w:lang w:val="es-ES_tradnl"/>
        </w:rPr>
      </w:pPr>
    </w:p>
    <w:tbl>
      <w:tblPr>
        <w:tblW w:w="5000" w:type="pct"/>
        <w:tblBorders>
          <w:top w:val="single" w:sz="12" w:space="0" w:color="000080"/>
          <w:left w:val="single" w:sz="12" w:space="0" w:color="000080"/>
          <w:bottom w:val="single" w:sz="12" w:space="0" w:color="000080"/>
          <w:right w:val="single" w:sz="12" w:space="0" w:color="000080"/>
        </w:tblBorders>
        <w:tblLook w:val="0000" w:firstRow="0" w:lastRow="0" w:firstColumn="0" w:lastColumn="0" w:noHBand="0" w:noVBand="0"/>
      </w:tblPr>
      <w:tblGrid>
        <w:gridCol w:w="1170"/>
        <w:gridCol w:w="8439"/>
      </w:tblGrid>
      <w:tr w:rsidR="0069322D" w:rsidRPr="0041045F" w14:paraId="0626D9D7" w14:textId="77777777" w:rsidTr="0069322D">
        <w:tc>
          <w:tcPr>
            <w:tcW w:w="9360" w:type="dxa"/>
            <w:gridSpan w:val="2"/>
          </w:tcPr>
          <w:p w14:paraId="29889573" w14:textId="77777777" w:rsidR="0069322D" w:rsidRPr="00021E8A" w:rsidRDefault="0069322D" w:rsidP="000B4BD9">
            <w:pPr>
              <w:pStyle w:val="Chaptitle"/>
              <w:keepLines w:val="0"/>
              <w:tabs>
                <w:tab w:val="clear" w:pos="794"/>
                <w:tab w:val="clear" w:pos="1191"/>
                <w:tab w:val="clear" w:pos="1588"/>
                <w:tab w:val="clear" w:pos="1985"/>
              </w:tabs>
              <w:overflowPunct/>
              <w:spacing w:before="140"/>
              <w:textAlignment w:val="auto"/>
              <w:rPr>
                <w:sz w:val="22"/>
                <w:szCs w:val="22"/>
                <w:lang w:val="es-ES_tradnl"/>
              </w:rPr>
            </w:pPr>
            <w:r w:rsidRPr="00021E8A">
              <w:rPr>
                <w:sz w:val="22"/>
                <w:szCs w:val="22"/>
                <w:lang w:val="es-ES_tradnl"/>
              </w:rPr>
              <w:t xml:space="preserve">Series de las Recomendaciones UIT-R </w:t>
            </w:r>
          </w:p>
          <w:p w14:paraId="77DA20BD" w14:textId="77777777" w:rsidR="0069322D" w:rsidRPr="00763D08" w:rsidRDefault="0069322D" w:rsidP="000B4BD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60"/>
              <w:rPr>
                <w:bCs/>
                <w:sz w:val="18"/>
                <w:szCs w:val="18"/>
                <w:lang w:val="es-ES_tradnl"/>
              </w:rPr>
            </w:pPr>
            <w:r w:rsidRPr="00763D08">
              <w:rPr>
                <w:b w:val="0"/>
                <w:sz w:val="18"/>
                <w:szCs w:val="18"/>
                <w:lang w:val="es-ES_tradnl"/>
              </w:rPr>
              <w:t xml:space="preserve">(También disponible en línea en </w:t>
            </w:r>
            <w:hyperlink r:id="rId11" w:history="1">
              <w:r w:rsidR="00B96572">
                <w:rPr>
                  <w:rStyle w:val="Hyperlink"/>
                  <w:b w:val="0"/>
                  <w:bCs/>
                  <w:sz w:val="18"/>
                  <w:szCs w:val="18"/>
                  <w:lang w:val="es-ES_tradnl"/>
                </w:rPr>
                <w:t>https://www.itu.int/publ/R-REC/es</w:t>
              </w:r>
            </w:hyperlink>
            <w:r w:rsidRPr="00763D08">
              <w:rPr>
                <w:b w:val="0"/>
                <w:bCs/>
                <w:sz w:val="18"/>
                <w:szCs w:val="18"/>
                <w:lang w:val="es-ES_tradnl"/>
              </w:rPr>
              <w:t>)</w:t>
            </w:r>
          </w:p>
        </w:tc>
      </w:tr>
      <w:tr w:rsidR="0069322D" w:rsidRPr="00036EE3" w14:paraId="0B896816" w14:textId="77777777" w:rsidTr="00B96572">
        <w:tc>
          <w:tcPr>
            <w:tcW w:w="1140" w:type="dxa"/>
            <w:tcBorders>
              <w:bottom w:val="nil"/>
            </w:tcBorders>
            <w:vAlign w:val="bottom"/>
          </w:tcPr>
          <w:p w14:paraId="1B7FC53B" w14:textId="77777777" w:rsidR="0069322D" w:rsidRPr="00036EE3" w:rsidRDefault="0069322D" w:rsidP="00B96572">
            <w:pPr>
              <w:spacing w:before="180" w:after="100"/>
              <w:ind w:left="57"/>
              <w:jc w:val="left"/>
              <w:rPr>
                <w:b/>
                <w:bCs/>
                <w:sz w:val="20"/>
                <w:lang w:val="en-US"/>
              </w:rPr>
            </w:pPr>
            <w:r w:rsidRPr="00036EE3">
              <w:rPr>
                <w:b/>
                <w:bCs/>
                <w:sz w:val="20"/>
                <w:lang w:val="en-US"/>
              </w:rPr>
              <w:t>Series</w:t>
            </w:r>
          </w:p>
        </w:tc>
        <w:tc>
          <w:tcPr>
            <w:tcW w:w="8220" w:type="dxa"/>
            <w:tcBorders>
              <w:bottom w:val="nil"/>
            </w:tcBorders>
            <w:vAlign w:val="bottom"/>
          </w:tcPr>
          <w:p w14:paraId="0FBE1DC9" w14:textId="77777777" w:rsidR="0069322D" w:rsidRPr="00036EE3" w:rsidRDefault="0069322D" w:rsidP="00B96572">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100"/>
              <w:rPr>
                <w:bCs/>
                <w:sz w:val="20"/>
                <w:lang w:val="en-US"/>
              </w:rPr>
            </w:pPr>
            <w:r>
              <w:rPr>
                <w:bCs/>
                <w:sz w:val="20"/>
                <w:lang w:val="en-US"/>
              </w:rPr>
              <w:t>Título</w:t>
            </w:r>
          </w:p>
        </w:tc>
      </w:tr>
      <w:tr w:rsidR="0069322D" w:rsidRPr="004532F7" w14:paraId="6718DF25" w14:textId="77777777" w:rsidTr="0069322D">
        <w:tc>
          <w:tcPr>
            <w:tcW w:w="1140" w:type="dxa"/>
            <w:tcBorders>
              <w:top w:val="nil"/>
              <w:bottom w:val="nil"/>
            </w:tcBorders>
          </w:tcPr>
          <w:p w14:paraId="316AD315" w14:textId="77777777" w:rsidR="0069322D" w:rsidRPr="004532F7" w:rsidRDefault="0069322D" w:rsidP="000B4BD9">
            <w:pPr>
              <w:spacing w:before="30" w:after="30"/>
              <w:ind w:left="57"/>
              <w:jc w:val="left"/>
              <w:rPr>
                <w:b/>
                <w:bCs/>
                <w:sz w:val="20"/>
                <w:lang w:val="en-US"/>
              </w:rPr>
            </w:pPr>
            <w:r w:rsidRPr="004532F7">
              <w:rPr>
                <w:b/>
                <w:bCs/>
                <w:sz w:val="20"/>
                <w:lang w:val="en-US"/>
              </w:rPr>
              <w:t>BO</w:t>
            </w:r>
          </w:p>
        </w:tc>
        <w:tc>
          <w:tcPr>
            <w:tcW w:w="8220" w:type="dxa"/>
            <w:tcBorders>
              <w:top w:val="nil"/>
              <w:bottom w:val="nil"/>
            </w:tcBorders>
          </w:tcPr>
          <w:p w14:paraId="6A30A438" w14:textId="77777777" w:rsidR="0069322D" w:rsidRPr="004532F7" w:rsidRDefault="0069322D" w:rsidP="000B4BD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4532F7">
              <w:rPr>
                <w:b w:val="0"/>
                <w:sz w:val="20"/>
              </w:rPr>
              <w:t>Distribución por satélite</w:t>
            </w:r>
          </w:p>
        </w:tc>
      </w:tr>
      <w:tr w:rsidR="0069322D" w:rsidRPr="0041045F" w14:paraId="692D4198" w14:textId="77777777" w:rsidTr="0069322D">
        <w:tc>
          <w:tcPr>
            <w:tcW w:w="1140" w:type="dxa"/>
            <w:tcBorders>
              <w:top w:val="nil"/>
              <w:bottom w:val="nil"/>
            </w:tcBorders>
          </w:tcPr>
          <w:p w14:paraId="4035705F" w14:textId="77777777" w:rsidR="0069322D" w:rsidRPr="006B22C3" w:rsidRDefault="0069322D" w:rsidP="000B4BD9">
            <w:pPr>
              <w:spacing w:before="30" w:after="30"/>
              <w:ind w:left="57"/>
              <w:jc w:val="left"/>
              <w:rPr>
                <w:b/>
                <w:bCs/>
                <w:sz w:val="20"/>
                <w:lang w:val="en-US"/>
              </w:rPr>
            </w:pPr>
            <w:r w:rsidRPr="006B22C3">
              <w:rPr>
                <w:b/>
                <w:bCs/>
                <w:sz w:val="20"/>
                <w:lang w:val="en-US"/>
              </w:rPr>
              <w:t>BR</w:t>
            </w:r>
          </w:p>
        </w:tc>
        <w:tc>
          <w:tcPr>
            <w:tcW w:w="8220" w:type="dxa"/>
            <w:tcBorders>
              <w:top w:val="nil"/>
              <w:bottom w:val="nil"/>
            </w:tcBorders>
          </w:tcPr>
          <w:p w14:paraId="5D24D5DC" w14:textId="77777777" w:rsidR="0069322D" w:rsidRPr="006B22C3" w:rsidRDefault="0069322D" w:rsidP="000B4BD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s-ES_tradnl"/>
              </w:rPr>
            </w:pPr>
            <w:r w:rsidRPr="006B22C3">
              <w:rPr>
                <w:b w:val="0"/>
                <w:sz w:val="20"/>
                <w:lang w:val="es-ES_tradnl"/>
              </w:rPr>
              <w:t>Registro para producción, archivo y reproducción; películas en televisión</w:t>
            </w:r>
          </w:p>
        </w:tc>
      </w:tr>
      <w:tr w:rsidR="0069322D" w:rsidRPr="00847DD5" w14:paraId="3B76998F" w14:textId="77777777" w:rsidTr="0069322D">
        <w:tc>
          <w:tcPr>
            <w:tcW w:w="1140" w:type="dxa"/>
            <w:tcBorders>
              <w:top w:val="nil"/>
              <w:bottom w:val="nil"/>
            </w:tcBorders>
          </w:tcPr>
          <w:p w14:paraId="083A5AE9" w14:textId="77777777" w:rsidR="0069322D" w:rsidRPr="00847DD5" w:rsidRDefault="0069322D" w:rsidP="000B4BD9">
            <w:pPr>
              <w:spacing w:before="30" w:after="30"/>
              <w:ind w:left="57"/>
              <w:jc w:val="left"/>
              <w:rPr>
                <w:b/>
                <w:bCs/>
                <w:sz w:val="20"/>
                <w:lang w:val="en-US"/>
              </w:rPr>
            </w:pPr>
            <w:r w:rsidRPr="00847DD5">
              <w:rPr>
                <w:b/>
                <w:bCs/>
                <w:sz w:val="20"/>
                <w:lang w:val="en-US"/>
              </w:rPr>
              <w:t>BS</w:t>
            </w:r>
          </w:p>
        </w:tc>
        <w:tc>
          <w:tcPr>
            <w:tcW w:w="8220" w:type="dxa"/>
            <w:tcBorders>
              <w:top w:val="nil"/>
              <w:bottom w:val="nil"/>
            </w:tcBorders>
          </w:tcPr>
          <w:p w14:paraId="41BE4555" w14:textId="77777777" w:rsidR="0069322D" w:rsidRPr="00847DD5" w:rsidRDefault="0069322D" w:rsidP="000B4BD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021E8A">
              <w:rPr>
                <w:b w:val="0"/>
                <w:bCs/>
                <w:sz w:val="20"/>
              </w:rPr>
              <w:t xml:space="preserve">Servicio de radiodifusión </w:t>
            </w:r>
            <w:r>
              <w:rPr>
                <w:b w:val="0"/>
                <w:bCs/>
                <w:sz w:val="20"/>
              </w:rPr>
              <w:t>(</w:t>
            </w:r>
            <w:r w:rsidRPr="00021E8A">
              <w:rPr>
                <w:b w:val="0"/>
                <w:bCs/>
                <w:sz w:val="20"/>
              </w:rPr>
              <w:t>sonora</w:t>
            </w:r>
            <w:r>
              <w:rPr>
                <w:b w:val="0"/>
                <w:bCs/>
                <w:sz w:val="20"/>
              </w:rPr>
              <w:t>)</w:t>
            </w:r>
          </w:p>
        </w:tc>
      </w:tr>
      <w:tr w:rsidR="0069322D" w:rsidRPr="00ED2695" w14:paraId="1FD70BE0" w14:textId="77777777" w:rsidTr="008B56B2">
        <w:tc>
          <w:tcPr>
            <w:tcW w:w="1140" w:type="dxa"/>
            <w:tcBorders>
              <w:top w:val="nil"/>
              <w:bottom w:val="nil"/>
            </w:tcBorders>
          </w:tcPr>
          <w:p w14:paraId="4FEDC7F5" w14:textId="77777777" w:rsidR="0069322D" w:rsidRPr="00ED2695" w:rsidRDefault="0069322D" w:rsidP="000B4BD9">
            <w:pPr>
              <w:spacing w:before="30" w:after="30"/>
              <w:ind w:left="57"/>
              <w:jc w:val="left"/>
              <w:rPr>
                <w:b/>
                <w:bCs/>
                <w:sz w:val="20"/>
                <w:lang w:val="en-US"/>
              </w:rPr>
            </w:pPr>
            <w:r w:rsidRPr="00ED2695">
              <w:rPr>
                <w:b/>
                <w:bCs/>
                <w:sz w:val="20"/>
                <w:lang w:val="en-US"/>
              </w:rPr>
              <w:t>BT</w:t>
            </w:r>
          </w:p>
        </w:tc>
        <w:tc>
          <w:tcPr>
            <w:tcW w:w="8220" w:type="dxa"/>
            <w:tcBorders>
              <w:top w:val="nil"/>
              <w:bottom w:val="nil"/>
            </w:tcBorders>
          </w:tcPr>
          <w:p w14:paraId="701CE701" w14:textId="77777777" w:rsidR="0069322D" w:rsidRPr="00021E8A" w:rsidRDefault="0069322D" w:rsidP="000B4BD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bCs/>
                <w:sz w:val="20"/>
                <w:lang w:val="en-US"/>
              </w:rPr>
            </w:pPr>
            <w:r w:rsidRPr="00021E8A">
              <w:rPr>
                <w:b w:val="0"/>
                <w:bCs/>
                <w:sz w:val="20"/>
              </w:rPr>
              <w:t>Servicio de radiodifusión (televisión)</w:t>
            </w:r>
          </w:p>
        </w:tc>
      </w:tr>
      <w:tr w:rsidR="008B56B2" w:rsidRPr="008B56B2" w14:paraId="353B75EA" w14:textId="77777777" w:rsidTr="008B56B2">
        <w:tc>
          <w:tcPr>
            <w:tcW w:w="1140" w:type="dxa"/>
            <w:tcBorders>
              <w:top w:val="nil"/>
              <w:bottom w:val="nil"/>
            </w:tcBorders>
            <w:shd w:val="clear" w:color="auto" w:fill="FFFFFF" w:themeFill="background1"/>
          </w:tcPr>
          <w:p w14:paraId="17EF4341" w14:textId="77777777" w:rsidR="0069322D" w:rsidRPr="008B56B2" w:rsidRDefault="0069322D" w:rsidP="000B4BD9">
            <w:pPr>
              <w:spacing w:before="30" w:after="30"/>
              <w:ind w:left="57"/>
              <w:jc w:val="left"/>
              <w:rPr>
                <w:b/>
                <w:bCs/>
                <w:sz w:val="20"/>
                <w:lang w:val="fr-CH"/>
              </w:rPr>
            </w:pPr>
            <w:r w:rsidRPr="008B56B2">
              <w:rPr>
                <w:b/>
                <w:bCs/>
                <w:sz w:val="20"/>
                <w:lang w:val="fr-CH"/>
              </w:rPr>
              <w:t>F</w:t>
            </w:r>
          </w:p>
        </w:tc>
        <w:tc>
          <w:tcPr>
            <w:tcW w:w="8220" w:type="dxa"/>
            <w:tcBorders>
              <w:top w:val="nil"/>
              <w:bottom w:val="nil"/>
            </w:tcBorders>
            <w:shd w:val="clear" w:color="auto" w:fill="FFFFFF" w:themeFill="background1"/>
          </w:tcPr>
          <w:p w14:paraId="50F3D4E7" w14:textId="77777777" w:rsidR="0069322D" w:rsidRPr="008B56B2" w:rsidRDefault="0069322D" w:rsidP="000B4BD9">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fr-CH"/>
              </w:rPr>
            </w:pPr>
            <w:r w:rsidRPr="008B56B2">
              <w:rPr>
                <w:sz w:val="20"/>
              </w:rPr>
              <w:t>Servicio fijo</w:t>
            </w:r>
          </w:p>
        </w:tc>
      </w:tr>
      <w:tr w:rsidR="0069322D" w:rsidRPr="0041045F" w14:paraId="70ABC692" w14:textId="77777777" w:rsidTr="001E0EB7">
        <w:tc>
          <w:tcPr>
            <w:tcW w:w="1140" w:type="dxa"/>
            <w:tcBorders>
              <w:top w:val="nil"/>
              <w:bottom w:val="nil"/>
            </w:tcBorders>
          </w:tcPr>
          <w:p w14:paraId="45275D3C" w14:textId="77777777" w:rsidR="0069322D" w:rsidRPr="0010336F" w:rsidRDefault="0069322D" w:rsidP="000B4BD9">
            <w:pPr>
              <w:spacing w:before="30" w:after="30"/>
              <w:ind w:left="57"/>
              <w:jc w:val="left"/>
              <w:rPr>
                <w:rFonts w:hAnsi="Times New Roman Bold"/>
                <w:b/>
                <w:bCs/>
                <w:sz w:val="20"/>
                <w:lang w:val="en-US"/>
              </w:rPr>
            </w:pPr>
            <w:r w:rsidRPr="0010336F">
              <w:rPr>
                <w:rFonts w:hAnsi="Times New Roman Bold"/>
                <w:b/>
                <w:bCs/>
                <w:sz w:val="20"/>
                <w:lang w:val="en-US"/>
              </w:rPr>
              <w:t>M</w:t>
            </w:r>
          </w:p>
        </w:tc>
        <w:tc>
          <w:tcPr>
            <w:tcW w:w="8220" w:type="dxa"/>
            <w:tcBorders>
              <w:top w:val="nil"/>
              <w:bottom w:val="nil"/>
            </w:tcBorders>
          </w:tcPr>
          <w:p w14:paraId="1230AEBA" w14:textId="77777777" w:rsidR="0069322D" w:rsidRPr="0010336F" w:rsidRDefault="0069322D" w:rsidP="000B4BD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b w:val="0"/>
                <w:sz w:val="20"/>
                <w:lang w:val="es-ES_tradnl"/>
              </w:rPr>
            </w:pPr>
            <w:r w:rsidRPr="0010336F">
              <w:rPr>
                <w:rFonts w:hAnsi="Times New Roman Bold"/>
                <w:b w:val="0"/>
                <w:sz w:val="20"/>
                <w:lang w:val="es-ES_tradnl"/>
              </w:rPr>
              <w:t>Servicios m</w:t>
            </w:r>
            <w:r w:rsidRPr="0010336F">
              <w:rPr>
                <w:rFonts w:hAnsi="Times New Roman Bold"/>
                <w:b w:val="0"/>
                <w:sz w:val="20"/>
                <w:lang w:val="es-ES_tradnl"/>
              </w:rPr>
              <w:t>ó</w:t>
            </w:r>
            <w:r w:rsidRPr="0010336F">
              <w:rPr>
                <w:rFonts w:hAnsi="Times New Roman Bold"/>
                <w:b w:val="0"/>
                <w:sz w:val="20"/>
                <w:lang w:val="es-ES_tradnl"/>
              </w:rPr>
              <w:t>viles, de radiodeterminaci</w:t>
            </w:r>
            <w:r w:rsidRPr="0010336F">
              <w:rPr>
                <w:rFonts w:hAnsi="Times New Roman Bold"/>
                <w:b w:val="0"/>
                <w:sz w:val="20"/>
                <w:lang w:val="es-ES_tradnl"/>
              </w:rPr>
              <w:t>ó</w:t>
            </w:r>
            <w:r w:rsidRPr="0010336F">
              <w:rPr>
                <w:rFonts w:hAnsi="Times New Roman Bold"/>
                <w:b w:val="0"/>
                <w:sz w:val="20"/>
                <w:lang w:val="es-ES_tradnl"/>
              </w:rPr>
              <w:t>n, de aficionados y otros servicios por sat</w:t>
            </w:r>
            <w:r w:rsidRPr="0010336F">
              <w:rPr>
                <w:rFonts w:hAnsi="Times New Roman Bold"/>
                <w:b w:val="0"/>
                <w:sz w:val="20"/>
                <w:lang w:val="es-ES_tradnl"/>
              </w:rPr>
              <w:t>é</w:t>
            </w:r>
            <w:r w:rsidRPr="0010336F">
              <w:rPr>
                <w:rFonts w:hAnsi="Times New Roman Bold"/>
                <w:b w:val="0"/>
                <w:sz w:val="20"/>
                <w:lang w:val="es-ES_tradnl"/>
              </w:rPr>
              <w:t>lite conexos</w:t>
            </w:r>
          </w:p>
        </w:tc>
      </w:tr>
      <w:tr w:rsidR="0069322D" w:rsidRPr="0041045F" w14:paraId="16AA1204" w14:textId="77777777" w:rsidTr="001E0EB7">
        <w:tc>
          <w:tcPr>
            <w:tcW w:w="1140" w:type="dxa"/>
            <w:tcBorders>
              <w:top w:val="nil"/>
              <w:bottom w:val="nil"/>
            </w:tcBorders>
            <w:shd w:val="clear" w:color="auto" w:fill="F2F2F2" w:themeFill="background1" w:themeFillShade="F2"/>
          </w:tcPr>
          <w:p w14:paraId="08EDC74D" w14:textId="77777777" w:rsidR="0069322D" w:rsidRPr="001E0EB7" w:rsidRDefault="0069322D" w:rsidP="000B4BD9">
            <w:pPr>
              <w:spacing w:before="30" w:after="30"/>
              <w:ind w:left="57"/>
              <w:jc w:val="left"/>
              <w:rPr>
                <w:b/>
                <w:bCs/>
                <w:color w:val="000080"/>
                <w:sz w:val="20"/>
                <w:lang w:val="fr-CH"/>
              </w:rPr>
            </w:pPr>
            <w:r w:rsidRPr="001E0EB7">
              <w:rPr>
                <w:b/>
                <w:bCs/>
                <w:color w:val="000080"/>
                <w:sz w:val="20"/>
                <w:lang w:val="fr-CH"/>
              </w:rPr>
              <w:t>P</w:t>
            </w:r>
          </w:p>
        </w:tc>
        <w:tc>
          <w:tcPr>
            <w:tcW w:w="8220" w:type="dxa"/>
            <w:tcBorders>
              <w:top w:val="nil"/>
              <w:bottom w:val="nil"/>
            </w:tcBorders>
            <w:shd w:val="clear" w:color="auto" w:fill="F2F2F2" w:themeFill="background1" w:themeFillShade="F2"/>
          </w:tcPr>
          <w:p w14:paraId="25039CFB" w14:textId="77777777" w:rsidR="0069322D" w:rsidRPr="001E0EB7" w:rsidRDefault="0069322D" w:rsidP="000B4BD9">
            <w:pPr>
              <w:spacing w:before="30" w:after="30"/>
              <w:jc w:val="left"/>
              <w:rPr>
                <w:b/>
                <w:bCs/>
                <w:color w:val="000080"/>
                <w:sz w:val="20"/>
                <w:lang w:val="es-ES_tradnl"/>
              </w:rPr>
            </w:pPr>
            <w:r w:rsidRPr="001E0EB7">
              <w:rPr>
                <w:b/>
                <w:bCs/>
                <w:color w:val="000080"/>
                <w:sz w:val="20"/>
                <w:lang w:val="es-ES_tradnl"/>
              </w:rPr>
              <w:t>Propagación de las ondas radioeléctricas</w:t>
            </w:r>
          </w:p>
        </w:tc>
      </w:tr>
      <w:tr w:rsidR="0069322D" w:rsidRPr="00DE71F7" w14:paraId="6C237CB0" w14:textId="77777777" w:rsidTr="0069322D">
        <w:tc>
          <w:tcPr>
            <w:tcW w:w="1140" w:type="dxa"/>
            <w:tcBorders>
              <w:top w:val="nil"/>
              <w:bottom w:val="nil"/>
            </w:tcBorders>
          </w:tcPr>
          <w:p w14:paraId="1581EC36" w14:textId="77777777" w:rsidR="0069322D" w:rsidRPr="00DE71F7" w:rsidRDefault="0069322D" w:rsidP="000B4BD9">
            <w:pPr>
              <w:spacing w:before="30" w:after="30"/>
              <w:ind w:left="57"/>
              <w:jc w:val="left"/>
              <w:rPr>
                <w:b/>
                <w:bCs/>
                <w:sz w:val="20"/>
                <w:lang w:val="en-US"/>
              </w:rPr>
            </w:pPr>
            <w:r w:rsidRPr="00DE71F7">
              <w:rPr>
                <w:b/>
                <w:bCs/>
                <w:sz w:val="20"/>
                <w:lang w:val="en-US"/>
              </w:rPr>
              <w:t>RA</w:t>
            </w:r>
          </w:p>
        </w:tc>
        <w:tc>
          <w:tcPr>
            <w:tcW w:w="8220" w:type="dxa"/>
            <w:tcBorders>
              <w:top w:val="nil"/>
              <w:bottom w:val="nil"/>
            </w:tcBorders>
          </w:tcPr>
          <w:p w14:paraId="344F9568" w14:textId="77777777" w:rsidR="0069322D" w:rsidRPr="00DE71F7" w:rsidRDefault="0069322D" w:rsidP="000B4BD9">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DE71F7">
              <w:rPr>
                <w:sz w:val="20"/>
              </w:rPr>
              <w:t>Radioastronomía</w:t>
            </w:r>
          </w:p>
        </w:tc>
      </w:tr>
      <w:tr w:rsidR="0069322D" w:rsidRPr="0041045F" w14:paraId="759CF0C4" w14:textId="77777777" w:rsidTr="0069322D">
        <w:tc>
          <w:tcPr>
            <w:tcW w:w="1140" w:type="dxa"/>
            <w:tcBorders>
              <w:top w:val="nil"/>
              <w:bottom w:val="nil"/>
            </w:tcBorders>
          </w:tcPr>
          <w:p w14:paraId="287357D6" w14:textId="77777777" w:rsidR="0069322D" w:rsidRPr="00D12388" w:rsidRDefault="0069322D" w:rsidP="000B4BD9">
            <w:pPr>
              <w:spacing w:before="30" w:after="30"/>
              <w:ind w:left="57"/>
              <w:jc w:val="left"/>
              <w:rPr>
                <w:b/>
                <w:bCs/>
                <w:sz w:val="20"/>
                <w:lang w:val="en-US"/>
              </w:rPr>
            </w:pPr>
            <w:r w:rsidRPr="00D12388">
              <w:rPr>
                <w:b/>
                <w:bCs/>
                <w:sz w:val="20"/>
                <w:lang w:val="en-US"/>
              </w:rPr>
              <w:t>RS</w:t>
            </w:r>
          </w:p>
        </w:tc>
        <w:tc>
          <w:tcPr>
            <w:tcW w:w="8220" w:type="dxa"/>
            <w:tcBorders>
              <w:top w:val="nil"/>
              <w:bottom w:val="nil"/>
            </w:tcBorders>
          </w:tcPr>
          <w:p w14:paraId="6BFD75CB" w14:textId="77777777" w:rsidR="0069322D" w:rsidRPr="00D12388" w:rsidRDefault="0069322D" w:rsidP="000B4BD9">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s-ES_tradnl"/>
              </w:rPr>
            </w:pPr>
            <w:r w:rsidRPr="00D12388">
              <w:rPr>
                <w:sz w:val="20"/>
                <w:lang w:val="es-ES_tradnl"/>
              </w:rPr>
              <w:t>Sistemas de detección a distancia</w:t>
            </w:r>
          </w:p>
        </w:tc>
      </w:tr>
      <w:tr w:rsidR="0069322D" w:rsidRPr="00025336" w14:paraId="70686256" w14:textId="77777777" w:rsidTr="001E0EB7">
        <w:tc>
          <w:tcPr>
            <w:tcW w:w="1140" w:type="dxa"/>
            <w:tcBorders>
              <w:top w:val="nil"/>
              <w:bottom w:val="nil"/>
            </w:tcBorders>
          </w:tcPr>
          <w:p w14:paraId="20CD9181" w14:textId="77777777" w:rsidR="0069322D" w:rsidRPr="00025336" w:rsidRDefault="0069322D" w:rsidP="000B4BD9">
            <w:pPr>
              <w:spacing w:before="30" w:after="30"/>
              <w:ind w:left="57"/>
              <w:jc w:val="left"/>
              <w:rPr>
                <w:b/>
                <w:bCs/>
                <w:sz w:val="20"/>
                <w:lang w:val="en-US"/>
              </w:rPr>
            </w:pPr>
            <w:r w:rsidRPr="00025336">
              <w:rPr>
                <w:b/>
                <w:bCs/>
                <w:sz w:val="20"/>
                <w:lang w:val="en-US"/>
              </w:rPr>
              <w:t>S</w:t>
            </w:r>
          </w:p>
        </w:tc>
        <w:tc>
          <w:tcPr>
            <w:tcW w:w="8220" w:type="dxa"/>
            <w:tcBorders>
              <w:top w:val="nil"/>
              <w:bottom w:val="nil"/>
            </w:tcBorders>
          </w:tcPr>
          <w:p w14:paraId="0953D6E9" w14:textId="77777777" w:rsidR="0069322D" w:rsidRPr="00025336" w:rsidRDefault="0069322D" w:rsidP="000B4BD9">
            <w:pPr>
              <w:spacing w:before="30" w:after="30"/>
              <w:jc w:val="left"/>
              <w:rPr>
                <w:sz w:val="20"/>
                <w:lang w:val="en-US"/>
              </w:rPr>
            </w:pPr>
            <w:r w:rsidRPr="00025336">
              <w:rPr>
                <w:sz w:val="20"/>
              </w:rPr>
              <w:t>Servicio fijo por satélite</w:t>
            </w:r>
          </w:p>
        </w:tc>
      </w:tr>
      <w:tr w:rsidR="001E0EB7" w:rsidRPr="001E0EB7" w14:paraId="037D20FC" w14:textId="77777777" w:rsidTr="001E0EB7">
        <w:tc>
          <w:tcPr>
            <w:tcW w:w="1140" w:type="dxa"/>
            <w:tcBorders>
              <w:top w:val="nil"/>
              <w:bottom w:val="nil"/>
            </w:tcBorders>
            <w:shd w:val="clear" w:color="auto" w:fill="FFFFFF" w:themeFill="background1"/>
          </w:tcPr>
          <w:p w14:paraId="6F917832" w14:textId="77777777" w:rsidR="0069322D" w:rsidRPr="001E0EB7" w:rsidRDefault="0069322D" w:rsidP="000B4BD9">
            <w:pPr>
              <w:spacing w:before="30" w:after="30"/>
              <w:ind w:left="57"/>
              <w:jc w:val="left"/>
              <w:rPr>
                <w:b/>
                <w:bCs/>
                <w:color w:val="000000" w:themeColor="text1"/>
                <w:sz w:val="20"/>
                <w:lang w:val="en-US"/>
              </w:rPr>
            </w:pPr>
            <w:r w:rsidRPr="001E0EB7">
              <w:rPr>
                <w:b/>
                <w:bCs/>
                <w:color w:val="000000" w:themeColor="text1"/>
                <w:sz w:val="20"/>
                <w:lang w:val="en-US"/>
              </w:rPr>
              <w:t>SA</w:t>
            </w:r>
          </w:p>
        </w:tc>
        <w:tc>
          <w:tcPr>
            <w:tcW w:w="8220" w:type="dxa"/>
            <w:tcBorders>
              <w:top w:val="nil"/>
              <w:bottom w:val="nil"/>
            </w:tcBorders>
            <w:shd w:val="clear" w:color="auto" w:fill="FFFFFF" w:themeFill="background1"/>
          </w:tcPr>
          <w:p w14:paraId="3ABD1937" w14:textId="77777777" w:rsidR="0069322D" w:rsidRPr="001E0EB7" w:rsidRDefault="0069322D" w:rsidP="000B4BD9">
            <w:pPr>
              <w:spacing w:before="30" w:after="30"/>
              <w:jc w:val="left"/>
              <w:rPr>
                <w:color w:val="000000" w:themeColor="text1"/>
                <w:sz w:val="20"/>
                <w:lang w:val="en-US"/>
              </w:rPr>
            </w:pPr>
            <w:r w:rsidRPr="001E0EB7">
              <w:rPr>
                <w:color w:val="000000" w:themeColor="text1"/>
                <w:sz w:val="20"/>
              </w:rPr>
              <w:t>Aplicaciones espaciales y meteorología</w:t>
            </w:r>
          </w:p>
        </w:tc>
      </w:tr>
      <w:tr w:rsidR="0069322D" w:rsidRPr="0041045F" w14:paraId="729FABBD" w14:textId="77777777" w:rsidTr="0069322D">
        <w:tc>
          <w:tcPr>
            <w:tcW w:w="1140" w:type="dxa"/>
            <w:tcBorders>
              <w:top w:val="nil"/>
            </w:tcBorders>
          </w:tcPr>
          <w:p w14:paraId="72671A64" w14:textId="77777777" w:rsidR="0069322D" w:rsidRPr="00036EE3" w:rsidRDefault="0069322D" w:rsidP="000B4BD9">
            <w:pPr>
              <w:spacing w:before="30" w:after="30"/>
              <w:ind w:left="57"/>
              <w:jc w:val="left"/>
              <w:rPr>
                <w:b/>
                <w:bCs/>
                <w:sz w:val="20"/>
                <w:lang w:val="en-US"/>
              </w:rPr>
            </w:pPr>
            <w:r w:rsidRPr="00036EE3">
              <w:rPr>
                <w:b/>
                <w:bCs/>
                <w:sz w:val="20"/>
                <w:lang w:val="en-US"/>
              </w:rPr>
              <w:t>SF</w:t>
            </w:r>
          </w:p>
        </w:tc>
        <w:tc>
          <w:tcPr>
            <w:tcW w:w="8220" w:type="dxa"/>
            <w:tcBorders>
              <w:top w:val="nil"/>
            </w:tcBorders>
          </w:tcPr>
          <w:p w14:paraId="786C6D07" w14:textId="77777777" w:rsidR="0069322D" w:rsidRPr="00021E8A" w:rsidRDefault="0069322D" w:rsidP="000B4BD9">
            <w:pPr>
              <w:spacing w:before="30" w:after="30"/>
              <w:jc w:val="left"/>
              <w:rPr>
                <w:bCs/>
                <w:sz w:val="20"/>
                <w:lang w:val="es-ES_tradnl"/>
              </w:rPr>
            </w:pPr>
            <w:r w:rsidRPr="00021E8A">
              <w:rPr>
                <w:bCs/>
                <w:sz w:val="20"/>
                <w:lang w:val="es-ES_tradnl"/>
              </w:rPr>
              <w:t>Compartición de frecuencias y coordinación entre los sistemas del servicio fijo por satélite y del servicio fijo</w:t>
            </w:r>
          </w:p>
        </w:tc>
      </w:tr>
      <w:tr w:rsidR="0069322D" w:rsidRPr="00036EE3" w14:paraId="53580A63" w14:textId="77777777" w:rsidTr="0069322D">
        <w:tc>
          <w:tcPr>
            <w:tcW w:w="1140" w:type="dxa"/>
          </w:tcPr>
          <w:p w14:paraId="728C57C9" w14:textId="77777777" w:rsidR="0069322D" w:rsidRPr="001240BC" w:rsidRDefault="0069322D" w:rsidP="000B4BD9">
            <w:pPr>
              <w:spacing w:before="30" w:after="30"/>
              <w:ind w:left="57"/>
              <w:jc w:val="left"/>
              <w:rPr>
                <w:b/>
                <w:bCs/>
                <w:sz w:val="20"/>
                <w:lang w:val="en-US"/>
              </w:rPr>
            </w:pPr>
            <w:r w:rsidRPr="001240BC">
              <w:rPr>
                <w:b/>
                <w:bCs/>
                <w:sz w:val="20"/>
                <w:lang w:val="en-US"/>
              </w:rPr>
              <w:t>SM</w:t>
            </w:r>
          </w:p>
        </w:tc>
        <w:tc>
          <w:tcPr>
            <w:tcW w:w="8220" w:type="dxa"/>
          </w:tcPr>
          <w:p w14:paraId="0D10AA0A" w14:textId="77777777" w:rsidR="0069322D" w:rsidRPr="001240BC" w:rsidRDefault="0069322D" w:rsidP="000B4BD9">
            <w:pPr>
              <w:spacing w:before="30" w:after="30"/>
              <w:jc w:val="left"/>
              <w:rPr>
                <w:sz w:val="20"/>
                <w:lang w:val="en-US"/>
              </w:rPr>
            </w:pPr>
            <w:r w:rsidRPr="001240BC">
              <w:rPr>
                <w:sz w:val="20"/>
              </w:rPr>
              <w:t>Gestión del espectro</w:t>
            </w:r>
          </w:p>
        </w:tc>
      </w:tr>
      <w:tr w:rsidR="0069322D" w:rsidRPr="00036EE3" w14:paraId="2D1FDECF" w14:textId="77777777" w:rsidTr="0069322D">
        <w:tc>
          <w:tcPr>
            <w:tcW w:w="1140" w:type="dxa"/>
          </w:tcPr>
          <w:p w14:paraId="7393601D" w14:textId="77777777" w:rsidR="0069322D" w:rsidRPr="00036EE3" w:rsidRDefault="0069322D" w:rsidP="000B4BD9">
            <w:pPr>
              <w:spacing w:before="30" w:after="30"/>
              <w:ind w:left="57"/>
              <w:jc w:val="left"/>
              <w:rPr>
                <w:b/>
                <w:bCs/>
                <w:sz w:val="20"/>
                <w:lang w:val="en-US"/>
              </w:rPr>
            </w:pPr>
            <w:r w:rsidRPr="00036EE3">
              <w:rPr>
                <w:b/>
                <w:bCs/>
                <w:sz w:val="20"/>
                <w:lang w:val="en-US"/>
              </w:rPr>
              <w:t>SNG</w:t>
            </w:r>
          </w:p>
        </w:tc>
        <w:tc>
          <w:tcPr>
            <w:tcW w:w="8220" w:type="dxa"/>
          </w:tcPr>
          <w:p w14:paraId="77DB24CE" w14:textId="77777777" w:rsidR="0069322D" w:rsidRPr="00021E8A" w:rsidRDefault="0069322D" w:rsidP="000B4BD9">
            <w:pPr>
              <w:spacing w:before="30" w:after="30"/>
              <w:jc w:val="left"/>
              <w:rPr>
                <w:bCs/>
                <w:sz w:val="20"/>
                <w:lang w:val="en-US"/>
              </w:rPr>
            </w:pPr>
            <w:r w:rsidRPr="00021E8A">
              <w:rPr>
                <w:bCs/>
                <w:sz w:val="20"/>
              </w:rPr>
              <w:t>Periodismo electrónico por satélite</w:t>
            </w:r>
          </w:p>
        </w:tc>
      </w:tr>
      <w:tr w:rsidR="0069322D" w:rsidRPr="0041045F" w14:paraId="6AB49DF0" w14:textId="77777777" w:rsidTr="0069322D">
        <w:tc>
          <w:tcPr>
            <w:tcW w:w="1140" w:type="dxa"/>
          </w:tcPr>
          <w:p w14:paraId="3AB37B4C" w14:textId="77777777" w:rsidR="0069322D" w:rsidRPr="00036EE3" w:rsidRDefault="0069322D" w:rsidP="000B4BD9">
            <w:pPr>
              <w:spacing w:before="30" w:after="30"/>
              <w:ind w:left="57"/>
              <w:jc w:val="left"/>
              <w:rPr>
                <w:b/>
                <w:bCs/>
                <w:sz w:val="20"/>
                <w:lang w:val="en-US"/>
              </w:rPr>
            </w:pPr>
            <w:r w:rsidRPr="00036EE3">
              <w:rPr>
                <w:b/>
                <w:bCs/>
                <w:sz w:val="20"/>
                <w:lang w:val="en-US"/>
              </w:rPr>
              <w:t>TF</w:t>
            </w:r>
          </w:p>
        </w:tc>
        <w:tc>
          <w:tcPr>
            <w:tcW w:w="8220" w:type="dxa"/>
          </w:tcPr>
          <w:p w14:paraId="128DF31F" w14:textId="77777777" w:rsidR="0069322D" w:rsidRPr="00021E8A" w:rsidRDefault="0069322D" w:rsidP="000B4BD9">
            <w:pPr>
              <w:spacing w:before="30" w:after="30"/>
              <w:jc w:val="left"/>
              <w:rPr>
                <w:bCs/>
                <w:sz w:val="20"/>
                <w:lang w:val="es-ES_tradnl"/>
              </w:rPr>
            </w:pPr>
            <w:r w:rsidRPr="00021E8A">
              <w:rPr>
                <w:bCs/>
                <w:sz w:val="20"/>
                <w:lang w:val="es-ES_tradnl"/>
              </w:rPr>
              <w:t>Emisiones de frecuencias patrón y señales horarias</w:t>
            </w:r>
          </w:p>
        </w:tc>
      </w:tr>
      <w:tr w:rsidR="0069322D" w:rsidRPr="00036EE3" w14:paraId="3E1F7D6D" w14:textId="77777777" w:rsidTr="0069322D">
        <w:tc>
          <w:tcPr>
            <w:tcW w:w="1140" w:type="dxa"/>
          </w:tcPr>
          <w:p w14:paraId="2E1BEA70" w14:textId="77777777" w:rsidR="0069322D" w:rsidRPr="00036EE3" w:rsidRDefault="0069322D" w:rsidP="000B4BD9">
            <w:pPr>
              <w:spacing w:before="30" w:after="30"/>
              <w:ind w:left="57"/>
              <w:jc w:val="left"/>
              <w:rPr>
                <w:b/>
                <w:bCs/>
                <w:sz w:val="20"/>
                <w:lang w:val="en-US"/>
              </w:rPr>
            </w:pPr>
            <w:r w:rsidRPr="00036EE3">
              <w:rPr>
                <w:b/>
                <w:bCs/>
                <w:sz w:val="20"/>
                <w:lang w:val="en-US"/>
              </w:rPr>
              <w:t>V</w:t>
            </w:r>
          </w:p>
        </w:tc>
        <w:tc>
          <w:tcPr>
            <w:tcW w:w="8220" w:type="dxa"/>
          </w:tcPr>
          <w:p w14:paraId="7FFD93E4" w14:textId="77777777" w:rsidR="0069322D" w:rsidRPr="00021E8A" w:rsidRDefault="0069322D" w:rsidP="000B4BD9">
            <w:pPr>
              <w:spacing w:before="30" w:after="140"/>
              <w:jc w:val="left"/>
              <w:rPr>
                <w:bCs/>
                <w:sz w:val="20"/>
                <w:lang w:val="en-US"/>
              </w:rPr>
            </w:pPr>
            <w:r w:rsidRPr="00021E8A">
              <w:rPr>
                <w:bCs/>
                <w:sz w:val="20"/>
              </w:rPr>
              <w:t>Vocabulario y cuestiones afines</w:t>
            </w:r>
          </w:p>
        </w:tc>
      </w:tr>
    </w:tbl>
    <w:p w14:paraId="591B9224" w14:textId="77777777" w:rsidR="0069322D" w:rsidRPr="00036EE3" w:rsidRDefault="0069322D" w:rsidP="0069322D">
      <w:pPr>
        <w:spacing w:before="0" w:after="140"/>
        <w:jc w:val="center"/>
        <w:rPr>
          <w:sz w:val="20"/>
          <w:lang w:val="en-US"/>
        </w:rPr>
      </w:pPr>
    </w:p>
    <w:tbl>
      <w:tblPr>
        <w:tblpPr w:leftFromText="180" w:rightFromText="180" w:vertAnchor="text" w:tblpX="-5771" w:tblpY="-4031"/>
        <w:tblW w:w="0" w:type="auto"/>
        <w:tblLook w:val="0000" w:firstRow="0" w:lastRow="0" w:firstColumn="0" w:lastColumn="0" w:noHBand="0" w:noVBand="0"/>
      </w:tblPr>
      <w:tblGrid>
        <w:gridCol w:w="720"/>
      </w:tblGrid>
      <w:tr w:rsidR="0069322D" w14:paraId="687F2DFE" w14:textId="77777777" w:rsidTr="000B4BD9">
        <w:tc>
          <w:tcPr>
            <w:tcW w:w="720" w:type="dxa"/>
          </w:tcPr>
          <w:p w14:paraId="11C25D3A" w14:textId="77777777" w:rsidR="0069322D" w:rsidRDefault="0069322D" w:rsidP="000B4BD9">
            <w:pPr>
              <w:spacing w:before="0"/>
              <w:jc w:val="center"/>
              <w:rPr>
                <w:sz w:val="22"/>
                <w:lang w:val="en-US"/>
              </w:rPr>
            </w:pPr>
          </w:p>
        </w:tc>
      </w:tr>
    </w:tbl>
    <w:tbl>
      <w:tblPr>
        <w:tblStyle w:val="TableGrid"/>
        <w:tblW w:w="5000" w:type="pct"/>
        <w:tblBorders>
          <w:top w:val="single" w:sz="12" w:space="0" w:color="000080"/>
          <w:left w:val="single" w:sz="12" w:space="0" w:color="000080"/>
          <w:bottom w:val="single" w:sz="12" w:space="0" w:color="000080"/>
          <w:right w:val="single" w:sz="12" w:space="0" w:color="000080"/>
          <w:insideH w:val="none" w:sz="0" w:space="0" w:color="auto"/>
          <w:insideV w:val="none" w:sz="0" w:space="0" w:color="auto"/>
        </w:tblBorders>
        <w:tblLook w:val="01E0" w:firstRow="1" w:lastRow="1" w:firstColumn="1" w:lastColumn="1" w:noHBand="0" w:noVBand="0"/>
      </w:tblPr>
      <w:tblGrid>
        <w:gridCol w:w="9609"/>
      </w:tblGrid>
      <w:tr w:rsidR="0069322D" w:rsidRPr="0041045F" w14:paraId="136A2725" w14:textId="77777777" w:rsidTr="00B96572">
        <w:tc>
          <w:tcPr>
            <w:tcW w:w="9360" w:type="dxa"/>
          </w:tcPr>
          <w:p w14:paraId="721464C1" w14:textId="58361E9A" w:rsidR="0069322D" w:rsidRPr="00F111D6" w:rsidRDefault="0069322D" w:rsidP="0008184E">
            <w:pPr>
              <w:spacing w:before="92" w:after="92"/>
              <w:jc w:val="left"/>
              <w:rPr>
                <w:rFonts w:ascii="Times New Roman" w:hAnsi="Times New Roman" w:cs="Times New Roman"/>
                <w:i/>
                <w:iCs/>
                <w:sz w:val="20"/>
                <w:lang w:val="es-ES_tradnl"/>
              </w:rPr>
            </w:pPr>
            <w:r w:rsidRPr="00F111D6">
              <w:rPr>
                <w:rFonts w:ascii="Times New Roman" w:hAnsi="Times New Roman" w:cs="Times New Roman"/>
                <w:b/>
                <w:bCs/>
                <w:i/>
                <w:iCs/>
                <w:sz w:val="20"/>
                <w:lang w:val="es-ES_tradnl"/>
              </w:rPr>
              <w:t>Nota</w:t>
            </w:r>
            <w:r w:rsidRPr="00F111D6">
              <w:rPr>
                <w:rFonts w:ascii="Times New Roman" w:hAnsi="Times New Roman" w:cs="Times New Roman"/>
                <w:i/>
                <w:iCs/>
                <w:sz w:val="20"/>
                <w:lang w:val="es-ES_tradnl"/>
              </w:rPr>
              <w:t>: Esta Recomendación UIT-R fue aprobada en inglés conforme al procedimiento detallado en la Resolución</w:t>
            </w:r>
            <w:r w:rsidR="0008184E">
              <w:rPr>
                <w:rFonts w:ascii="Times New Roman" w:hAnsi="Times New Roman" w:cs="Times New Roman"/>
                <w:i/>
                <w:iCs/>
                <w:sz w:val="20"/>
                <w:lang w:val="es-ES_tradnl"/>
              </w:rPr>
              <w:t> </w:t>
            </w:r>
            <w:r w:rsidRPr="00F111D6">
              <w:rPr>
                <w:rFonts w:ascii="Times New Roman" w:hAnsi="Times New Roman" w:cs="Times New Roman"/>
                <w:i/>
                <w:iCs/>
                <w:sz w:val="20"/>
                <w:lang w:val="es-ES_tradnl"/>
              </w:rPr>
              <w:t>UIT</w:t>
            </w:r>
            <w:r w:rsidR="00B96572" w:rsidRPr="00F111D6">
              <w:rPr>
                <w:rFonts w:ascii="Times New Roman" w:hAnsi="Times New Roman" w:cs="Times New Roman"/>
                <w:i/>
                <w:iCs/>
                <w:sz w:val="20"/>
                <w:lang w:val="es-ES_tradnl"/>
              </w:rPr>
              <w:noBreakHyphen/>
            </w:r>
            <w:r w:rsidRPr="00F111D6">
              <w:rPr>
                <w:rFonts w:ascii="Times New Roman" w:hAnsi="Times New Roman" w:cs="Times New Roman"/>
                <w:i/>
                <w:iCs/>
                <w:sz w:val="20"/>
                <w:lang w:val="es-ES_tradnl"/>
              </w:rPr>
              <w:t>R</w:t>
            </w:r>
            <w:r w:rsidR="00B96572" w:rsidRPr="00F111D6">
              <w:rPr>
                <w:rFonts w:ascii="Times New Roman" w:hAnsi="Times New Roman" w:cs="Times New Roman"/>
                <w:i/>
                <w:iCs/>
                <w:sz w:val="20"/>
                <w:lang w:val="es-ES_tradnl"/>
              </w:rPr>
              <w:t> </w:t>
            </w:r>
            <w:r w:rsidRPr="00F111D6">
              <w:rPr>
                <w:rFonts w:ascii="Times New Roman" w:hAnsi="Times New Roman" w:cs="Times New Roman"/>
                <w:i/>
                <w:iCs/>
                <w:sz w:val="20"/>
                <w:lang w:val="es-ES_tradnl"/>
              </w:rPr>
              <w:t>1.</w:t>
            </w:r>
          </w:p>
        </w:tc>
      </w:tr>
    </w:tbl>
    <w:p w14:paraId="6A6C60A0" w14:textId="77777777" w:rsidR="0069322D" w:rsidRPr="00763D08" w:rsidRDefault="0069322D" w:rsidP="0069322D">
      <w:pPr>
        <w:spacing w:before="0"/>
        <w:jc w:val="center"/>
        <w:rPr>
          <w:sz w:val="22"/>
          <w:lang w:val="es-ES_tradnl"/>
        </w:rPr>
      </w:pPr>
    </w:p>
    <w:p w14:paraId="5AC3BE14" w14:textId="77777777" w:rsidR="0069322D" w:rsidRPr="00763D08" w:rsidRDefault="0069322D" w:rsidP="0069322D">
      <w:pPr>
        <w:spacing w:before="60"/>
        <w:jc w:val="right"/>
        <w:rPr>
          <w:i/>
          <w:iCs/>
          <w:sz w:val="20"/>
          <w:lang w:val="es-ES_tradnl"/>
        </w:rPr>
      </w:pPr>
      <w:r w:rsidRPr="00763D08">
        <w:rPr>
          <w:i/>
          <w:iCs/>
          <w:sz w:val="20"/>
          <w:lang w:val="es-ES_tradnl"/>
        </w:rPr>
        <w:t>Publicación electrónica</w:t>
      </w:r>
    </w:p>
    <w:p w14:paraId="225FEAF2" w14:textId="62F54235" w:rsidR="0069322D" w:rsidRPr="00763D08" w:rsidRDefault="0069322D" w:rsidP="0069322D">
      <w:pPr>
        <w:spacing w:before="0" w:after="40"/>
        <w:jc w:val="right"/>
        <w:rPr>
          <w:sz w:val="20"/>
          <w:lang w:val="es-ES_tradnl"/>
        </w:rPr>
      </w:pPr>
      <w:r w:rsidRPr="00763D08">
        <w:rPr>
          <w:sz w:val="20"/>
          <w:lang w:val="es-ES_tradnl"/>
        </w:rPr>
        <w:t xml:space="preserve">Ginebra, </w:t>
      </w:r>
      <w:r w:rsidR="00D04E79">
        <w:rPr>
          <w:sz w:val="20"/>
          <w:lang w:val="es-ES_tradnl"/>
        </w:rPr>
        <w:t>2025</w:t>
      </w:r>
    </w:p>
    <w:p w14:paraId="54C50C0C" w14:textId="77777777" w:rsidR="0069322D" w:rsidRPr="00763D08" w:rsidRDefault="0069322D" w:rsidP="0069322D">
      <w:pPr>
        <w:spacing w:before="0" w:after="120"/>
        <w:jc w:val="center"/>
        <w:rPr>
          <w:sz w:val="22"/>
          <w:lang w:val="es-ES_tradnl"/>
        </w:rPr>
      </w:pPr>
    </w:p>
    <w:p w14:paraId="266C02CD" w14:textId="4FE6C00B" w:rsidR="0069322D" w:rsidRPr="00763D08" w:rsidRDefault="0069322D" w:rsidP="0069322D">
      <w:pPr>
        <w:spacing w:before="0"/>
        <w:jc w:val="center"/>
        <w:rPr>
          <w:sz w:val="20"/>
          <w:lang w:val="es-ES_tradnl"/>
        </w:rPr>
      </w:pPr>
      <w:r w:rsidRPr="00470E28">
        <w:rPr>
          <w:sz w:val="20"/>
          <w:lang w:val="en-US"/>
        </w:rPr>
        <w:sym w:font="Symbol" w:char="F0E3"/>
      </w:r>
      <w:r w:rsidRPr="00763D08">
        <w:rPr>
          <w:sz w:val="20"/>
          <w:lang w:val="es-ES_tradnl"/>
        </w:rPr>
        <w:t xml:space="preserve"> UIT </w:t>
      </w:r>
      <w:bookmarkStart w:id="1" w:name="iiannee"/>
      <w:bookmarkEnd w:id="1"/>
      <w:r w:rsidR="00D04E79">
        <w:rPr>
          <w:sz w:val="20"/>
          <w:lang w:val="es-ES_tradnl"/>
        </w:rPr>
        <w:t>2025</w:t>
      </w:r>
    </w:p>
    <w:p w14:paraId="18B42F2B" w14:textId="77777777" w:rsidR="00D5024B" w:rsidRPr="00F111D6" w:rsidRDefault="0069322D" w:rsidP="0069322D">
      <w:pPr>
        <w:rPr>
          <w:sz w:val="18"/>
          <w:szCs w:val="18"/>
        </w:rPr>
      </w:pPr>
      <w:r w:rsidRPr="00763D08">
        <w:rPr>
          <w:sz w:val="18"/>
          <w:szCs w:val="18"/>
          <w:lang w:val="es-ES_tradnl"/>
        </w:rPr>
        <w:t xml:space="preserve">Reservados todos los derechos. </w:t>
      </w:r>
      <w:r w:rsidRPr="006C718C">
        <w:rPr>
          <w:sz w:val="18"/>
          <w:szCs w:val="18"/>
          <w:lang w:val="es-ES_tradnl"/>
        </w:rPr>
        <w:t>Ninguna parte de esta publicación puede reproducirse por ningún procedimiento sin previa autorizaci</w:t>
      </w:r>
      <w:r>
        <w:rPr>
          <w:sz w:val="18"/>
          <w:szCs w:val="18"/>
          <w:lang w:val="es-ES_tradnl"/>
        </w:rPr>
        <w:t>ón escrita por parte de la UIT</w:t>
      </w:r>
      <w:r w:rsidRPr="006C718C">
        <w:rPr>
          <w:sz w:val="18"/>
          <w:szCs w:val="18"/>
          <w:lang w:val="es-ES_tradnl"/>
        </w:rPr>
        <w:t>.</w:t>
      </w:r>
    </w:p>
    <w:p w14:paraId="53823D0B" w14:textId="77777777" w:rsidR="007565CC" w:rsidRPr="00F111D6" w:rsidRDefault="007565CC" w:rsidP="00A971A1">
      <w:pPr>
        <w:spacing w:before="160"/>
        <w:rPr>
          <w:i/>
          <w:sz w:val="20"/>
        </w:rPr>
        <w:sectPr w:rsidR="007565CC" w:rsidRPr="00F111D6" w:rsidSect="002058CE">
          <w:headerReference w:type="even" r:id="rId12"/>
          <w:headerReference w:type="default" r:id="rId13"/>
          <w:pgSz w:w="11907" w:h="16834" w:code="9"/>
          <w:pgMar w:top="1418" w:right="1134" w:bottom="1134" w:left="1134" w:header="720" w:footer="482" w:gutter="0"/>
          <w:paperSrc w:first="15" w:other="15"/>
          <w:pgNumType w:fmt="lowerRoman" w:start="2"/>
          <w:cols w:space="720"/>
        </w:sectPr>
      </w:pPr>
    </w:p>
    <w:p w14:paraId="466CA038" w14:textId="62623438" w:rsidR="00B874C6" w:rsidRPr="00F17CED" w:rsidRDefault="00F17CED" w:rsidP="00A936CB">
      <w:pPr>
        <w:pStyle w:val="RecNo"/>
        <w:spacing w:before="0"/>
      </w:pPr>
      <w:bookmarkStart w:id="2" w:name="irecnoe"/>
      <w:bookmarkEnd w:id="2"/>
      <w:proofErr w:type="gramStart"/>
      <w:r w:rsidRPr="00F17CED">
        <w:lastRenderedPageBreak/>
        <w:t>RECOMENDACIÓN</w:t>
      </w:r>
      <w:r w:rsidR="00B874C6" w:rsidRPr="00F17CED">
        <w:t xml:space="preserve">  </w:t>
      </w:r>
      <w:r w:rsidR="00A25EE2" w:rsidRPr="00F17CED">
        <w:rPr>
          <w:rStyle w:val="href"/>
        </w:rPr>
        <w:t>UI</w:t>
      </w:r>
      <w:r w:rsidR="00B874C6" w:rsidRPr="00F17CED">
        <w:rPr>
          <w:rStyle w:val="href"/>
        </w:rPr>
        <w:t>T</w:t>
      </w:r>
      <w:proofErr w:type="gramEnd"/>
      <w:r w:rsidR="00B874C6" w:rsidRPr="00F17CED">
        <w:rPr>
          <w:rStyle w:val="href"/>
        </w:rPr>
        <w:t>-</w:t>
      </w:r>
      <w:proofErr w:type="gramStart"/>
      <w:r w:rsidR="00B874C6" w:rsidRPr="00F17CED">
        <w:rPr>
          <w:rStyle w:val="href"/>
        </w:rPr>
        <w:t xml:space="preserve">R  </w:t>
      </w:r>
      <w:r w:rsidR="001E0EB7">
        <w:rPr>
          <w:rStyle w:val="href"/>
        </w:rPr>
        <w:t>P</w:t>
      </w:r>
      <w:r w:rsidR="00B874C6" w:rsidRPr="00F17CED">
        <w:rPr>
          <w:rStyle w:val="href"/>
        </w:rPr>
        <w:t>.</w:t>
      </w:r>
      <w:r w:rsidR="0008184E">
        <w:rPr>
          <w:rStyle w:val="href"/>
        </w:rPr>
        <w:t>1812</w:t>
      </w:r>
      <w:proofErr w:type="gramEnd"/>
      <w:r w:rsidR="0008184E">
        <w:rPr>
          <w:rStyle w:val="href"/>
        </w:rPr>
        <w:t>-</w:t>
      </w:r>
      <w:r w:rsidR="00D04E79">
        <w:rPr>
          <w:rStyle w:val="href"/>
        </w:rPr>
        <w:t>8</w:t>
      </w:r>
    </w:p>
    <w:p w14:paraId="3110D3F4" w14:textId="77777777" w:rsidR="001F2229" w:rsidRPr="00973DCA" w:rsidRDefault="001F2229" w:rsidP="00B21DC1">
      <w:pPr>
        <w:pStyle w:val="Rectitle"/>
        <w:rPr>
          <w:lang w:val="es-ES_tradnl"/>
        </w:rPr>
      </w:pPr>
      <w:r w:rsidRPr="00973DCA">
        <w:rPr>
          <w:lang w:val="es-ES_tradnl"/>
        </w:rPr>
        <w:t>Método de predicción de la propagación específico del trayecto</w:t>
      </w:r>
      <w:r w:rsidRPr="00973DCA">
        <w:rPr>
          <w:lang w:val="es-ES_tradnl"/>
        </w:rPr>
        <w:br/>
        <w:t>para servicios terrenales punto a zona en la gama</w:t>
      </w:r>
      <w:r w:rsidRPr="00973DCA">
        <w:rPr>
          <w:lang w:val="es-ES_tradnl"/>
        </w:rPr>
        <w:br/>
        <w:t>de frecuencias de 30 MHz a 6 GHz</w:t>
      </w:r>
    </w:p>
    <w:p w14:paraId="6DA00796" w14:textId="67ADEA08" w:rsidR="001F2229" w:rsidRPr="00973DCA" w:rsidRDefault="001F2229" w:rsidP="007C6F1E">
      <w:pPr>
        <w:pStyle w:val="Recref"/>
        <w:rPr>
          <w:lang w:val="es-ES_tradnl"/>
        </w:rPr>
      </w:pPr>
      <w:bookmarkStart w:id="3" w:name="_Hlk101431313"/>
      <w:r w:rsidRPr="00973DCA">
        <w:rPr>
          <w:lang w:val="es-ES_tradnl"/>
        </w:rPr>
        <w:t xml:space="preserve">(Cuestión </w:t>
      </w:r>
      <w:hyperlink r:id="rId14" w:history="1">
        <w:r w:rsidRPr="00B138C8">
          <w:rPr>
            <w:rStyle w:val="Hyperlink"/>
            <w:color w:val="auto"/>
            <w:u w:val="none"/>
            <w:lang w:val="es-ES_tradnl"/>
          </w:rPr>
          <w:t>UIT</w:t>
        </w:r>
        <w:r w:rsidRPr="00B138C8">
          <w:rPr>
            <w:rStyle w:val="Hyperlink"/>
            <w:color w:val="auto"/>
            <w:u w:val="none"/>
            <w:lang w:val="es-ES_tradnl"/>
          </w:rPr>
          <w:noBreakHyphen/>
          <w:t>R 203/3</w:t>
        </w:r>
      </w:hyperlink>
      <w:r w:rsidRPr="00973DCA">
        <w:rPr>
          <w:lang w:val="es-ES_tradnl"/>
        </w:rPr>
        <w:t>)</w:t>
      </w:r>
    </w:p>
    <w:p w14:paraId="2F4FFE6E" w14:textId="32890DBE" w:rsidR="001F2229" w:rsidRPr="00973DCA" w:rsidRDefault="001F2229" w:rsidP="007C6F1E">
      <w:pPr>
        <w:pStyle w:val="Recdate"/>
        <w:rPr>
          <w:lang w:val="es-ES_tradnl"/>
        </w:rPr>
      </w:pPr>
      <w:r w:rsidRPr="00973DCA">
        <w:rPr>
          <w:lang w:val="es-ES_tradnl"/>
        </w:rPr>
        <w:t>(2007-2009-2012-2013-2015-2019-2021-2023</w:t>
      </w:r>
      <w:r w:rsidR="00D04E79">
        <w:rPr>
          <w:lang w:val="es-ES_tradnl"/>
        </w:rPr>
        <w:t>-2025</w:t>
      </w:r>
      <w:r w:rsidRPr="00973DCA">
        <w:rPr>
          <w:lang w:val="es-ES_tradnl"/>
        </w:rPr>
        <w:t>)</w:t>
      </w:r>
    </w:p>
    <w:p w14:paraId="2AE07C08" w14:textId="77777777" w:rsidR="001F2229" w:rsidRPr="00B138C8" w:rsidRDefault="001F2229" w:rsidP="00B138C8">
      <w:pPr>
        <w:pStyle w:val="HeadingSum"/>
      </w:pPr>
      <w:bookmarkStart w:id="4" w:name="_Hlk213756103"/>
      <w:r w:rsidRPr="00B138C8">
        <w:t>Cometido</w:t>
      </w:r>
    </w:p>
    <w:p w14:paraId="01030FFC" w14:textId="0A4C20A5" w:rsidR="001F2229" w:rsidRPr="00B138C8" w:rsidRDefault="001F2229" w:rsidP="00B138C8">
      <w:pPr>
        <w:pStyle w:val="Summary"/>
      </w:pPr>
      <w:r w:rsidRPr="00B138C8">
        <w:t xml:space="preserve">En la presente Recomendación se describe un método de predicción de la propagación adaptado a los servicios terrenales punto a zona en la gama de frecuencias comprendida entre 30 MHz y 6 GHz. Predice los niveles de señal en la mediana de la distribución por trayectos múltiples rebasados durante un porcentaje de tiempo, </w:t>
      </w:r>
      <w:r w:rsidRPr="00B138C8">
        <w:rPr>
          <w:i/>
          <w:iCs/>
        </w:rPr>
        <w:t>p</w:t>
      </w:r>
      <w:r w:rsidR="007C5E85">
        <w:rPr>
          <w:i/>
          <w:iCs/>
        </w:rPr>
        <w:t> </w:t>
      </w:r>
      <w:r w:rsidRPr="00B138C8">
        <w:t>%, donde 1</w:t>
      </w:r>
      <w:r w:rsidR="007C5E85">
        <w:t> </w:t>
      </w:r>
      <w:r w:rsidRPr="00B138C8">
        <w:t>% ≤ </w:t>
      </w:r>
      <w:r w:rsidRPr="00B138C8">
        <w:rPr>
          <w:i/>
          <w:iCs/>
        </w:rPr>
        <w:t>p</w:t>
      </w:r>
      <w:r w:rsidRPr="00B138C8">
        <w:t> ≤ 50</w:t>
      </w:r>
      <w:r w:rsidR="007C5E85">
        <w:t> </w:t>
      </w:r>
      <w:r w:rsidRPr="00B138C8">
        <w:t xml:space="preserve">%, y en un porcentaje dado de ubicaciones, </w:t>
      </w:r>
      <w:r w:rsidRPr="00B138C8">
        <w:rPr>
          <w:i/>
          <w:iCs/>
        </w:rPr>
        <w:t>p</w:t>
      </w:r>
      <w:r w:rsidRPr="00B138C8">
        <w:rPr>
          <w:i/>
          <w:iCs/>
          <w:vertAlign w:val="subscript"/>
        </w:rPr>
        <w:t>L</w:t>
      </w:r>
      <w:r w:rsidR="00B135CE">
        <w:rPr>
          <w:i/>
          <w:iCs/>
          <w:vertAlign w:val="subscript"/>
        </w:rPr>
        <w:t> </w:t>
      </w:r>
      <w:r w:rsidRPr="00B138C8">
        <w:t>%, donde 1</w:t>
      </w:r>
      <w:r w:rsidR="00B135CE">
        <w:t> </w:t>
      </w:r>
      <w:r w:rsidRPr="00B138C8">
        <w:t>% ≤ </w:t>
      </w:r>
      <w:r w:rsidRPr="00B138C8">
        <w:rPr>
          <w:i/>
          <w:iCs/>
        </w:rPr>
        <w:t>p</w:t>
      </w:r>
      <w:r w:rsidRPr="00B138C8">
        <w:rPr>
          <w:i/>
          <w:iCs/>
          <w:vertAlign w:val="subscript"/>
        </w:rPr>
        <w:t>L</w:t>
      </w:r>
      <w:r w:rsidRPr="00B138C8">
        <w:t> ≤ 99</w:t>
      </w:r>
      <w:r w:rsidR="007C5E85">
        <w:t> </w:t>
      </w:r>
      <w:r w:rsidRPr="00B138C8">
        <w:t>%. El método proporciona un análisis detallado basado en el perfil del terreno.</w:t>
      </w:r>
    </w:p>
    <w:p w14:paraId="6D88D830" w14:textId="77777777" w:rsidR="001F2229" w:rsidRPr="00B138C8" w:rsidRDefault="001F2229" w:rsidP="00B138C8">
      <w:pPr>
        <w:pStyle w:val="Summary"/>
      </w:pPr>
      <w:r w:rsidRPr="00B138C8">
        <w:t>Conviene utilizar el método para realizar predicciones en sistemas de radiocomunicaciones que emplean circuitos terrenales con trayectos que van desde 0,25 km hasta unos 3 000 km de longitud, con los dos terminales ubicados a una altura de hasta unos 3 km sobre el suelo. No conviene utilizar el método para predecir la propagación en circuitos radioeléctricos aire-suelo ni espacio</w:t>
      </w:r>
      <w:r w:rsidRPr="00B138C8">
        <w:noBreakHyphen/>
        <w:t>Tierra.</w:t>
      </w:r>
    </w:p>
    <w:p w14:paraId="35DA98A2" w14:textId="6C7A3A75" w:rsidR="001F2229" w:rsidRPr="00B138C8" w:rsidRDefault="001F2229" w:rsidP="00B138C8">
      <w:pPr>
        <w:pStyle w:val="Summary"/>
        <w:spacing w:after="480"/>
      </w:pPr>
      <w:r w:rsidRPr="00B138C8">
        <w:t xml:space="preserve">Esta </w:t>
      </w:r>
      <w:r w:rsidRPr="00BF4404">
        <w:rPr>
          <w:lang w:val="es-ES"/>
        </w:rPr>
        <w:t>Recomendación</w:t>
      </w:r>
      <w:r w:rsidRPr="00B138C8">
        <w:t xml:space="preserve"> es un complemento a la Recomendación </w:t>
      </w:r>
      <w:hyperlink r:id="rId15" w:history="1">
        <w:r w:rsidRPr="00B138C8">
          <w:rPr>
            <w:rStyle w:val="Hyperlink"/>
            <w:color w:val="auto"/>
            <w:u w:val="none"/>
          </w:rPr>
          <w:t xml:space="preserve">UIT-R </w:t>
        </w:r>
        <w:r w:rsidRPr="00B138C8">
          <w:rPr>
            <w:rStyle w:val="Hyperlink"/>
            <w:color w:val="auto"/>
            <w:szCs w:val="22"/>
            <w:u w:val="none"/>
          </w:rPr>
          <w:t>P.1546</w:t>
        </w:r>
      </w:hyperlink>
      <w:r w:rsidRPr="00B138C8">
        <w:t>.</w:t>
      </w:r>
    </w:p>
    <w:bookmarkEnd w:id="4"/>
    <w:p w14:paraId="1E1E5326" w14:textId="77777777" w:rsidR="001F2229" w:rsidRPr="00973DCA" w:rsidRDefault="001F2229" w:rsidP="007C6F1E">
      <w:pPr>
        <w:pStyle w:val="Headingb"/>
        <w:rPr>
          <w:lang w:val="es-ES_tradnl"/>
        </w:rPr>
      </w:pPr>
      <w:r w:rsidRPr="00973DCA">
        <w:rPr>
          <w:lang w:val="es-ES_tradnl"/>
        </w:rPr>
        <w:t>Palabras clave</w:t>
      </w:r>
    </w:p>
    <w:p w14:paraId="0C68998C" w14:textId="77777777" w:rsidR="001F2229" w:rsidRPr="00973DCA" w:rsidRDefault="001F2229" w:rsidP="007C6F1E">
      <w:pPr>
        <w:rPr>
          <w:lang w:val="es-ES_tradnl"/>
        </w:rPr>
      </w:pPr>
      <w:r w:rsidRPr="00973DCA">
        <w:rPr>
          <w:lang w:val="es-ES_tradnl"/>
        </w:rPr>
        <w:t xml:space="preserve">Trayectos de propagación específica a gran distancia, trayectos/circuitos troposféricos, predicciones de la </w:t>
      </w:r>
      <w:bookmarkStart w:id="5" w:name="_Hlk36105198"/>
      <w:r w:rsidRPr="00973DCA">
        <w:rPr>
          <w:lang w:val="es-ES_tradnl"/>
        </w:rPr>
        <w:t>pérdida básica de transmisión</w:t>
      </w:r>
      <w:bookmarkEnd w:id="5"/>
      <w:r w:rsidRPr="00973DCA">
        <w:rPr>
          <w:lang w:val="es-ES_tradnl"/>
        </w:rPr>
        <w:t>, variabilidad temporal y de emplazamientos</w:t>
      </w:r>
    </w:p>
    <w:p w14:paraId="23D740F1" w14:textId="1F221EBF" w:rsidR="001F2229" w:rsidRPr="00973DCA" w:rsidRDefault="001F2229" w:rsidP="008C2864">
      <w:pPr>
        <w:pStyle w:val="Headingb"/>
        <w:rPr>
          <w:lang w:val="es-ES_tradnl"/>
        </w:rPr>
      </w:pPr>
      <w:r w:rsidRPr="00973DCA">
        <w:rPr>
          <w:lang w:val="es-ES_tradnl"/>
        </w:rPr>
        <w:t>Abreviaciones/Glosario</w:t>
      </w:r>
    </w:p>
    <w:p w14:paraId="13E3100E" w14:textId="22A25FA9" w:rsidR="001F2229" w:rsidRPr="00973DCA" w:rsidRDefault="001F2229" w:rsidP="008C2864">
      <w:pPr>
        <w:tabs>
          <w:tab w:val="clear" w:pos="794"/>
        </w:tabs>
        <w:rPr>
          <w:lang w:val="es-ES_tradnl"/>
        </w:rPr>
      </w:pPr>
      <w:r w:rsidRPr="00973DCA">
        <w:rPr>
          <w:lang w:val="es-ES_tradnl"/>
        </w:rPr>
        <w:t>amsl</w:t>
      </w:r>
      <w:r w:rsidRPr="00973DCA">
        <w:rPr>
          <w:lang w:val="es-ES_tradnl"/>
        </w:rPr>
        <w:tab/>
      </w:r>
      <w:r w:rsidR="00B138C8" w:rsidRPr="00973DCA">
        <w:rPr>
          <w:lang w:val="es-ES_tradnl"/>
        </w:rPr>
        <w:t xml:space="preserve">Sobre </w:t>
      </w:r>
      <w:r w:rsidRPr="00973DCA">
        <w:rPr>
          <w:lang w:val="es-ES_tradnl"/>
        </w:rPr>
        <w:t>el nivel medio del mar (</w:t>
      </w:r>
      <w:r w:rsidRPr="00973DCA">
        <w:rPr>
          <w:i/>
          <w:lang w:val="es-ES_tradnl"/>
        </w:rPr>
        <w:t>above mean sea level</w:t>
      </w:r>
      <w:r w:rsidRPr="00973DCA">
        <w:rPr>
          <w:lang w:val="es-ES_tradnl"/>
        </w:rPr>
        <w:t>)</w:t>
      </w:r>
    </w:p>
    <w:p w14:paraId="5454B5CA" w14:textId="33F96B98" w:rsidR="001F2229" w:rsidRPr="00973DCA" w:rsidRDefault="001F2229" w:rsidP="008C2864">
      <w:pPr>
        <w:tabs>
          <w:tab w:val="clear" w:pos="794"/>
        </w:tabs>
        <w:rPr>
          <w:lang w:val="es-ES_tradnl"/>
        </w:rPr>
      </w:pPr>
      <w:r w:rsidRPr="00973DCA">
        <w:rPr>
          <w:lang w:val="es-ES_tradnl"/>
        </w:rPr>
        <w:t>IDWM</w:t>
      </w:r>
      <w:r w:rsidRPr="00973DCA">
        <w:rPr>
          <w:lang w:val="es-ES_tradnl"/>
        </w:rPr>
        <w:tab/>
      </w:r>
      <w:r w:rsidR="00B138C8" w:rsidRPr="00973DCA">
        <w:rPr>
          <w:lang w:val="es-ES_tradnl"/>
        </w:rPr>
        <w:t xml:space="preserve">Mapa </w:t>
      </w:r>
      <w:r w:rsidRPr="00973DCA">
        <w:rPr>
          <w:lang w:val="es-ES_tradnl"/>
        </w:rPr>
        <w:t>mundial digitalizado de la UIT (</w:t>
      </w:r>
      <w:r w:rsidRPr="00973DCA">
        <w:rPr>
          <w:i/>
          <w:lang w:val="es-ES_tradnl"/>
        </w:rPr>
        <w:t>ITU digitized world map</w:t>
      </w:r>
      <w:r w:rsidRPr="00973DCA">
        <w:rPr>
          <w:lang w:val="es-ES_tradnl"/>
        </w:rPr>
        <w:t>)</w:t>
      </w:r>
    </w:p>
    <w:p w14:paraId="50CEF61A" w14:textId="24FA283A" w:rsidR="001F2229" w:rsidRPr="00973DCA" w:rsidRDefault="001F2229" w:rsidP="008C2864">
      <w:pPr>
        <w:tabs>
          <w:tab w:val="clear" w:pos="794"/>
        </w:tabs>
        <w:rPr>
          <w:lang w:val="es-ES_tradnl"/>
        </w:rPr>
      </w:pPr>
      <w:r w:rsidRPr="00973DCA">
        <w:rPr>
          <w:lang w:val="es-ES_tradnl"/>
        </w:rPr>
        <w:t>LoS</w:t>
      </w:r>
      <w:r w:rsidRPr="00973DCA">
        <w:rPr>
          <w:lang w:val="es-ES_tradnl"/>
        </w:rPr>
        <w:tab/>
      </w:r>
      <w:r w:rsidR="00B138C8" w:rsidRPr="00973DCA">
        <w:rPr>
          <w:lang w:val="es-ES_tradnl"/>
        </w:rPr>
        <w:t xml:space="preserve">Con </w:t>
      </w:r>
      <w:r w:rsidRPr="00973DCA">
        <w:rPr>
          <w:lang w:val="es-ES_tradnl"/>
        </w:rPr>
        <w:t>visibilidad directa (</w:t>
      </w:r>
      <w:r w:rsidR="00B138C8" w:rsidRPr="00973DCA">
        <w:rPr>
          <w:i/>
          <w:lang w:val="es-ES_tradnl"/>
        </w:rPr>
        <w:t>line</w:t>
      </w:r>
      <w:r w:rsidRPr="00973DCA">
        <w:rPr>
          <w:i/>
          <w:lang w:val="es-ES_tradnl"/>
        </w:rPr>
        <w:t>-of-sight</w:t>
      </w:r>
      <w:r w:rsidRPr="00973DCA">
        <w:rPr>
          <w:lang w:val="es-ES_tradnl"/>
        </w:rPr>
        <w:t>)</w:t>
      </w:r>
    </w:p>
    <w:p w14:paraId="2EC4169E" w14:textId="5C0041AB" w:rsidR="001F2229" w:rsidRPr="00973DCA" w:rsidRDefault="001F2229" w:rsidP="008C2864">
      <w:pPr>
        <w:tabs>
          <w:tab w:val="clear" w:pos="794"/>
        </w:tabs>
        <w:rPr>
          <w:lang w:val="es-ES_tradnl"/>
        </w:rPr>
      </w:pPr>
      <w:r w:rsidRPr="00973DCA">
        <w:rPr>
          <w:lang w:val="es-ES_tradnl"/>
        </w:rPr>
        <w:t>NLoS</w:t>
      </w:r>
      <w:r w:rsidRPr="00973DCA">
        <w:rPr>
          <w:lang w:val="es-ES_tradnl"/>
        </w:rPr>
        <w:tab/>
      </w:r>
      <w:r w:rsidR="00B138C8" w:rsidRPr="00973DCA">
        <w:rPr>
          <w:lang w:val="es-ES_tradnl"/>
        </w:rPr>
        <w:t xml:space="preserve">Sin </w:t>
      </w:r>
      <w:r w:rsidRPr="00973DCA">
        <w:rPr>
          <w:lang w:val="es-ES_tradnl"/>
        </w:rPr>
        <w:t>visibilidad directa (</w:t>
      </w:r>
      <w:r w:rsidR="00B138C8" w:rsidRPr="00973DCA">
        <w:rPr>
          <w:i/>
          <w:lang w:val="es-ES_tradnl"/>
        </w:rPr>
        <w:t>non</w:t>
      </w:r>
      <w:r w:rsidRPr="00973DCA">
        <w:rPr>
          <w:i/>
          <w:lang w:val="es-ES_tradnl"/>
        </w:rPr>
        <w:t>-line-of-sight</w:t>
      </w:r>
      <w:r w:rsidRPr="00973DCA">
        <w:rPr>
          <w:lang w:val="es-ES_tradnl"/>
        </w:rPr>
        <w:t>)</w:t>
      </w:r>
    </w:p>
    <w:p w14:paraId="33A476B4" w14:textId="649B495B" w:rsidR="001F2229" w:rsidRPr="00973DCA" w:rsidRDefault="001F2229" w:rsidP="008C2864">
      <w:pPr>
        <w:tabs>
          <w:tab w:val="clear" w:pos="794"/>
        </w:tabs>
        <w:rPr>
          <w:lang w:val="es-ES_tradnl"/>
        </w:rPr>
      </w:pPr>
      <w:r w:rsidRPr="00973DCA">
        <w:rPr>
          <w:lang w:val="es-ES_tradnl"/>
        </w:rPr>
        <w:t>P-P</w:t>
      </w:r>
      <w:r w:rsidRPr="00973DCA">
        <w:rPr>
          <w:lang w:val="es-ES_tradnl"/>
        </w:rPr>
        <w:tab/>
      </w:r>
      <w:r w:rsidR="00B138C8" w:rsidRPr="00973DCA">
        <w:rPr>
          <w:lang w:val="es-ES_tradnl"/>
        </w:rPr>
        <w:t xml:space="preserve">Punto </w:t>
      </w:r>
      <w:r w:rsidRPr="00973DCA">
        <w:rPr>
          <w:lang w:val="es-ES_tradnl"/>
        </w:rPr>
        <w:t>a punto</w:t>
      </w:r>
    </w:p>
    <w:p w14:paraId="1B945E47" w14:textId="77777777" w:rsidR="00B138C8" w:rsidRPr="00973DCA" w:rsidRDefault="00B138C8" w:rsidP="00B138C8">
      <w:pPr>
        <w:tabs>
          <w:tab w:val="clear" w:pos="794"/>
        </w:tabs>
        <w:rPr>
          <w:lang w:val="es-ES_tradnl"/>
        </w:rPr>
      </w:pPr>
      <w:r w:rsidRPr="00973DCA">
        <w:rPr>
          <w:lang w:val="es-ES_tradnl"/>
        </w:rPr>
        <w:t>TDT</w:t>
      </w:r>
      <w:r w:rsidRPr="00973DCA">
        <w:rPr>
          <w:lang w:val="es-ES_tradnl"/>
        </w:rPr>
        <w:tab/>
        <w:t>Televisión digital terrenal</w:t>
      </w:r>
    </w:p>
    <w:p w14:paraId="476A9FEC" w14:textId="6ABF27E0" w:rsidR="001F2229" w:rsidRPr="00973DCA" w:rsidRDefault="001F2229" w:rsidP="008C2864">
      <w:pPr>
        <w:tabs>
          <w:tab w:val="clear" w:pos="794"/>
        </w:tabs>
        <w:rPr>
          <w:lang w:val="es-ES_tradnl"/>
        </w:rPr>
      </w:pPr>
      <w:r w:rsidRPr="00973DCA">
        <w:rPr>
          <w:lang w:val="es-ES_tradnl"/>
        </w:rPr>
        <w:t>UHF</w:t>
      </w:r>
      <w:r w:rsidRPr="00973DCA">
        <w:rPr>
          <w:lang w:val="es-ES_tradnl"/>
        </w:rPr>
        <w:tab/>
      </w:r>
      <w:r w:rsidR="00B138C8" w:rsidRPr="00973DCA">
        <w:rPr>
          <w:lang w:val="es-ES_tradnl"/>
        </w:rPr>
        <w:t xml:space="preserve">Ondas </w:t>
      </w:r>
      <w:r w:rsidRPr="00973DCA">
        <w:rPr>
          <w:lang w:val="es-ES_tradnl"/>
        </w:rPr>
        <w:t>decimétricas (</w:t>
      </w:r>
      <w:r w:rsidR="00B138C8" w:rsidRPr="00973DCA">
        <w:rPr>
          <w:i/>
          <w:lang w:val="es-ES_tradnl"/>
        </w:rPr>
        <w:t>ultra</w:t>
      </w:r>
      <w:r w:rsidRPr="00973DCA">
        <w:rPr>
          <w:i/>
          <w:lang w:val="es-ES_tradnl"/>
        </w:rPr>
        <w:t>-high frequency</w:t>
      </w:r>
      <w:r w:rsidRPr="00973DCA">
        <w:rPr>
          <w:lang w:val="es-ES_tradnl"/>
        </w:rPr>
        <w:t>)</w:t>
      </w:r>
    </w:p>
    <w:p w14:paraId="6085F3FA" w14:textId="4A2E7DED" w:rsidR="001F2229" w:rsidRPr="00BF4404" w:rsidRDefault="001F2229" w:rsidP="008C2864">
      <w:pPr>
        <w:tabs>
          <w:tab w:val="clear" w:pos="794"/>
        </w:tabs>
        <w:rPr>
          <w:lang w:val="en-US"/>
        </w:rPr>
      </w:pPr>
      <w:r w:rsidRPr="00BF4404">
        <w:rPr>
          <w:lang w:val="en-US"/>
        </w:rPr>
        <w:t>VHF</w:t>
      </w:r>
      <w:r w:rsidRPr="00BF4404">
        <w:rPr>
          <w:lang w:val="en-US"/>
        </w:rPr>
        <w:tab/>
      </w:r>
      <w:r w:rsidR="00B138C8" w:rsidRPr="00BF4404">
        <w:rPr>
          <w:lang w:val="en-US"/>
        </w:rPr>
        <w:t xml:space="preserve">Ondas </w:t>
      </w:r>
      <w:r w:rsidRPr="00BF4404">
        <w:rPr>
          <w:lang w:val="en-US"/>
        </w:rPr>
        <w:t xml:space="preserve">métricas </w:t>
      </w:r>
      <w:r w:rsidRPr="00BF4404">
        <w:rPr>
          <w:iCs/>
          <w:lang w:val="en-US"/>
        </w:rPr>
        <w:t>(</w:t>
      </w:r>
      <w:r w:rsidR="00B138C8" w:rsidRPr="00BF4404">
        <w:rPr>
          <w:i/>
          <w:lang w:val="en-US"/>
        </w:rPr>
        <w:t xml:space="preserve">very </w:t>
      </w:r>
      <w:r w:rsidRPr="00BF4404">
        <w:rPr>
          <w:i/>
          <w:lang w:val="en-US"/>
        </w:rPr>
        <w:t>high frequency</w:t>
      </w:r>
      <w:r w:rsidRPr="00BF4404">
        <w:rPr>
          <w:iCs/>
          <w:lang w:val="en-US"/>
        </w:rPr>
        <w:t>)</w:t>
      </w:r>
    </w:p>
    <w:p w14:paraId="0DEDB675" w14:textId="28218CD9" w:rsidR="001F2229" w:rsidRPr="00973DCA" w:rsidRDefault="001F2229" w:rsidP="008C2864">
      <w:pPr>
        <w:pStyle w:val="Headingb"/>
        <w:rPr>
          <w:lang w:val="es-ES_tradnl"/>
        </w:rPr>
      </w:pPr>
      <w:r w:rsidRPr="00973DCA">
        <w:rPr>
          <w:rFonts w:eastAsia="SimSun"/>
          <w:lang w:val="es-ES_tradnl"/>
        </w:rPr>
        <w:t>Recomendaciones relacionadas de la UIT</w:t>
      </w:r>
    </w:p>
    <w:p w14:paraId="737D6AE9" w14:textId="61FCC6E4" w:rsidR="001F2229" w:rsidRPr="00B138C8" w:rsidRDefault="001F2229" w:rsidP="00B138C8">
      <w:pPr>
        <w:pStyle w:val="Reftext"/>
        <w:rPr>
          <w:rStyle w:val="Hyperlink"/>
          <w:color w:val="auto"/>
          <w:u w:val="none"/>
          <w:lang w:val="es-ES_tradnl"/>
        </w:rPr>
      </w:pPr>
      <w:r w:rsidRPr="00B138C8">
        <w:rPr>
          <w:lang w:val="es-ES_tradnl"/>
        </w:rPr>
        <w:t>Recomendación UIT</w:t>
      </w:r>
      <w:r w:rsidRPr="00B138C8">
        <w:rPr>
          <w:lang w:val="es-ES_tradnl"/>
        </w:rPr>
        <w:noBreakHyphen/>
        <w:t>R </w:t>
      </w:r>
      <w:hyperlink r:id="rId16" w:history="1">
        <w:r w:rsidRPr="00B138C8">
          <w:rPr>
            <w:rStyle w:val="Hyperlink"/>
            <w:color w:val="auto"/>
            <w:u w:val="none"/>
            <w:lang w:val="es-ES_tradnl"/>
          </w:rPr>
          <w:t>P.452</w:t>
        </w:r>
      </w:hyperlink>
      <w:r w:rsidR="00D04E79">
        <w:t xml:space="preserve"> –</w:t>
      </w:r>
      <w:r w:rsidR="00D04E79" w:rsidRPr="00FC6A88">
        <w:t xml:space="preserve"> </w:t>
      </w:r>
      <w:r w:rsidR="00D04E79" w:rsidRPr="00D04E79">
        <w:rPr>
          <w:rStyle w:val="Hyperlink"/>
          <w:color w:val="auto"/>
          <w:u w:val="none"/>
          <w:lang w:val="es-ES_tradnl"/>
        </w:rPr>
        <w:t>Procedimiento de predicción para evaluar la interferencia entre estaciones situadas en la superficie de la Tierra a frecuencias superiores a unos 100</w:t>
      </w:r>
      <w:r w:rsidR="002B0B47">
        <w:rPr>
          <w:rStyle w:val="Hyperlink"/>
          <w:color w:val="auto"/>
          <w:u w:val="none"/>
          <w:lang w:val="es-ES_tradnl"/>
        </w:rPr>
        <w:t> </w:t>
      </w:r>
      <w:r w:rsidR="00D04E79" w:rsidRPr="00D04E79">
        <w:rPr>
          <w:rStyle w:val="Hyperlink"/>
          <w:color w:val="auto"/>
          <w:u w:val="none"/>
          <w:lang w:val="es-ES_tradnl"/>
        </w:rPr>
        <w:t>MHz</w:t>
      </w:r>
    </w:p>
    <w:p w14:paraId="2D7B66A1" w14:textId="202FAECA" w:rsidR="001F2229" w:rsidRPr="00B138C8" w:rsidRDefault="001F2229" w:rsidP="00B138C8">
      <w:pPr>
        <w:pStyle w:val="Reftext"/>
        <w:rPr>
          <w:rStyle w:val="Hyperlink"/>
          <w:color w:val="auto"/>
          <w:u w:val="none"/>
          <w:lang w:val="es-ES_tradnl"/>
        </w:rPr>
      </w:pPr>
      <w:r w:rsidRPr="00B138C8">
        <w:rPr>
          <w:lang w:val="es-ES_tradnl"/>
        </w:rPr>
        <w:t>Recomendación UIT</w:t>
      </w:r>
      <w:r w:rsidRPr="00B138C8">
        <w:rPr>
          <w:lang w:val="es-ES_tradnl"/>
        </w:rPr>
        <w:noBreakHyphen/>
        <w:t>R </w:t>
      </w:r>
      <w:hyperlink r:id="rId17" w:history="1">
        <w:r w:rsidRPr="00B138C8">
          <w:rPr>
            <w:rStyle w:val="Hyperlink"/>
            <w:color w:val="auto"/>
            <w:u w:val="none"/>
            <w:lang w:val="es-ES_tradnl"/>
          </w:rPr>
          <w:t>P.528</w:t>
        </w:r>
      </w:hyperlink>
      <w:r w:rsidR="00D04E79">
        <w:t xml:space="preserve"> – </w:t>
      </w:r>
      <w:r w:rsidR="00D04E79" w:rsidRPr="00D04E79">
        <w:t>Método de predicción de la propagación para los servicios móvil aeronáutico y de radionavegación aeronáutica que utilizan las bandas de ondas métricas, decimétricas y centimétricas</w:t>
      </w:r>
    </w:p>
    <w:p w14:paraId="721CFD3C" w14:textId="4C7546A8" w:rsidR="001F2229" w:rsidRPr="00B138C8" w:rsidRDefault="001F2229" w:rsidP="00B138C8">
      <w:pPr>
        <w:pStyle w:val="Reftext"/>
        <w:rPr>
          <w:lang w:val="es-ES_tradnl"/>
        </w:rPr>
      </w:pPr>
      <w:r w:rsidRPr="00B138C8">
        <w:rPr>
          <w:lang w:val="es-ES_tradnl"/>
        </w:rPr>
        <w:t>Recomendación UIT</w:t>
      </w:r>
      <w:r w:rsidRPr="00B138C8">
        <w:rPr>
          <w:lang w:val="es-ES_tradnl"/>
        </w:rPr>
        <w:noBreakHyphen/>
        <w:t>R </w:t>
      </w:r>
      <w:hyperlink r:id="rId18" w:history="1">
        <w:r w:rsidRPr="00B138C8">
          <w:rPr>
            <w:rStyle w:val="Hyperlink"/>
            <w:color w:val="auto"/>
            <w:u w:val="none"/>
            <w:lang w:val="es-ES_tradnl"/>
          </w:rPr>
          <w:t>P.530</w:t>
        </w:r>
      </w:hyperlink>
      <w:r w:rsidR="00D04E79">
        <w:t xml:space="preserve"> – </w:t>
      </w:r>
      <w:r w:rsidR="00D04E79" w:rsidRPr="00D04E79">
        <w:t>Datos de propagación y métodos de predicción necesarios para el diseño de sistemas terrenales con visibilidad directa</w:t>
      </w:r>
    </w:p>
    <w:p w14:paraId="5D2BE354" w14:textId="03DBFE52" w:rsidR="001F2229" w:rsidRPr="00B138C8" w:rsidRDefault="001F2229" w:rsidP="00B138C8">
      <w:pPr>
        <w:pStyle w:val="Reftext"/>
        <w:rPr>
          <w:rStyle w:val="Hyperlink"/>
          <w:color w:val="auto"/>
          <w:u w:val="none"/>
          <w:lang w:val="es-ES_tradnl"/>
        </w:rPr>
      </w:pPr>
      <w:r w:rsidRPr="00B138C8">
        <w:rPr>
          <w:lang w:val="es-ES_tradnl"/>
        </w:rPr>
        <w:t>Recomendación UIT</w:t>
      </w:r>
      <w:r w:rsidRPr="00B138C8">
        <w:rPr>
          <w:lang w:val="es-ES_tradnl"/>
        </w:rPr>
        <w:noBreakHyphen/>
        <w:t>R </w:t>
      </w:r>
      <w:hyperlink r:id="rId19" w:history="1">
        <w:r w:rsidRPr="00B138C8">
          <w:rPr>
            <w:rStyle w:val="Hyperlink"/>
            <w:color w:val="auto"/>
            <w:u w:val="none"/>
            <w:lang w:val="es-ES_tradnl"/>
          </w:rPr>
          <w:t>P.617</w:t>
        </w:r>
      </w:hyperlink>
      <w:r w:rsidR="00D04E79">
        <w:t xml:space="preserve"> – </w:t>
      </w:r>
      <w:r w:rsidR="00D04E79" w:rsidRPr="00D04E79">
        <w:t>Datos de propagación y técnicas de predicción necesarios para el diseño de sistemas de radioenlaces transhorizonte</w:t>
      </w:r>
    </w:p>
    <w:p w14:paraId="77BCE328" w14:textId="64BB1191" w:rsidR="001F2229" w:rsidRPr="00B138C8" w:rsidRDefault="001F2229" w:rsidP="00B138C8">
      <w:pPr>
        <w:pStyle w:val="Reftext"/>
        <w:rPr>
          <w:lang w:val="es-ES_tradnl"/>
        </w:rPr>
      </w:pPr>
      <w:r w:rsidRPr="00B138C8">
        <w:rPr>
          <w:lang w:val="es-ES_tradnl"/>
        </w:rPr>
        <w:lastRenderedPageBreak/>
        <w:t xml:space="preserve">Recomendación UIT-R </w:t>
      </w:r>
      <w:hyperlink r:id="rId20" w:history="1">
        <w:r w:rsidRPr="00B138C8">
          <w:rPr>
            <w:rStyle w:val="Hyperlink"/>
            <w:color w:val="auto"/>
            <w:u w:val="none"/>
            <w:lang w:val="es-ES_tradnl"/>
          </w:rPr>
          <w:t>P.844</w:t>
        </w:r>
      </w:hyperlink>
      <w:r w:rsidR="00D04E79">
        <w:t xml:space="preserve"> – </w:t>
      </w:r>
      <w:r w:rsidR="00616684">
        <w:t>F</w:t>
      </w:r>
      <w:r w:rsidR="00616684" w:rsidRPr="00D04E79">
        <w:t xml:space="preserve">actores ionosféricos que afectan a la compartición de frecuencias en las bandas de ondas métricas y decimétricas </w:t>
      </w:r>
      <w:r w:rsidR="00D04E79" w:rsidRPr="00D04E79">
        <w:t>(30</w:t>
      </w:r>
      <w:r w:rsidR="002B0B47">
        <w:t> </w:t>
      </w:r>
      <w:r w:rsidR="00D04E79" w:rsidRPr="00D04E79">
        <w:t>MHz-3</w:t>
      </w:r>
      <w:r w:rsidR="002B0B47">
        <w:t> </w:t>
      </w:r>
      <w:r w:rsidR="00D04E79" w:rsidRPr="00D04E79">
        <w:t>GHz)</w:t>
      </w:r>
    </w:p>
    <w:p w14:paraId="246366FA" w14:textId="6052FC69" w:rsidR="001F2229" w:rsidRPr="00B138C8" w:rsidRDefault="001F2229" w:rsidP="00B138C8">
      <w:pPr>
        <w:pStyle w:val="Reftext"/>
        <w:rPr>
          <w:lang w:val="es-ES_tradnl"/>
        </w:rPr>
      </w:pPr>
      <w:r w:rsidRPr="00B138C8">
        <w:rPr>
          <w:lang w:val="es-ES_tradnl"/>
        </w:rPr>
        <w:t>Recomendación UIT-R</w:t>
      </w:r>
      <w:hyperlink r:id="rId21" w:history="1">
        <w:r w:rsidRPr="00B138C8">
          <w:rPr>
            <w:rStyle w:val="Hyperlink"/>
            <w:color w:val="auto"/>
            <w:u w:val="none"/>
            <w:lang w:val="es-ES_tradnl"/>
          </w:rPr>
          <w:t xml:space="preserve"> P.1144</w:t>
        </w:r>
      </w:hyperlink>
      <w:r w:rsidR="00D04E79">
        <w:t xml:space="preserve"> – </w:t>
      </w:r>
      <w:r w:rsidR="00D04E79" w:rsidRPr="00D04E79">
        <w:t>Guía para la aplicación de los métodos de propagación de la Comisión de Estudio 3 de Radiocomunicaciones</w:t>
      </w:r>
    </w:p>
    <w:p w14:paraId="14723899" w14:textId="3786D59C" w:rsidR="001F2229" w:rsidRPr="00B138C8" w:rsidRDefault="001F2229" w:rsidP="00B138C8">
      <w:pPr>
        <w:pStyle w:val="Reftext"/>
        <w:rPr>
          <w:lang w:val="es-ES_tradnl"/>
        </w:rPr>
      </w:pPr>
      <w:r w:rsidRPr="00B138C8">
        <w:rPr>
          <w:lang w:val="es-ES_tradnl"/>
        </w:rPr>
        <w:t>Recomendación UIT</w:t>
      </w:r>
      <w:r w:rsidRPr="00B138C8">
        <w:rPr>
          <w:lang w:val="es-ES_tradnl"/>
        </w:rPr>
        <w:noBreakHyphen/>
        <w:t>R </w:t>
      </w:r>
      <w:hyperlink r:id="rId22" w:history="1">
        <w:r w:rsidRPr="00B138C8">
          <w:rPr>
            <w:rStyle w:val="Hyperlink"/>
            <w:color w:val="auto"/>
            <w:u w:val="none"/>
            <w:lang w:val="es-ES_tradnl"/>
          </w:rPr>
          <w:t>P.1406</w:t>
        </w:r>
      </w:hyperlink>
      <w:r w:rsidR="00D04E79">
        <w:t xml:space="preserve"> – Aspectos de la propagación relativos a los servicios móvil terrestre terrenal y de radiodifusión en las bandas de ondas métricas y decimétricas</w:t>
      </w:r>
    </w:p>
    <w:p w14:paraId="7CF20CC3" w14:textId="5D038CB3" w:rsidR="001F2229" w:rsidRPr="00B138C8" w:rsidRDefault="001F2229" w:rsidP="00B138C8">
      <w:pPr>
        <w:pStyle w:val="Reftext"/>
        <w:rPr>
          <w:lang w:val="es-ES_tradnl"/>
        </w:rPr>
      </w:pPr>
      <w:r w:rsidRPr="00B138C8">
        <w:rPr>
          <w:lang w:val="es-ES_tradnl"/>
        </w:rPr>
        <w:t>Recomendación UIT-R </w:t>
      </w:r>
      <w:hyperlink r:id="rId23" w:history="1">
        <w:r w:rsidRPr="00B138C8">
          <w:rPr>
            <w:rStyle w:val="Hyperlink"/>
            <w:color w:val="auto"/>
            <w:u w:val="none"/>
            <w:lang w:val="es-ES_tradnl"/>
          </w:rPr>
          <w:t>P.1411</w:t>
        </w:r>
      </w:hyperlink>
      <w:r w:rsidR="00D04E79">
        <w:t xml:space="preserve"> – </w:t>
      </w:r>
      <w:r w:rsidR="00D04E79" w:rsidRPr="00D04E79">
        <w:t>Datos de propagación y métodos de predicción para la planificación de los sistemas de radiocomunicaciones de exteriores de corto alcance y redes de radiocomunicaciones de área local en la gama de frecuencias de 300</w:t>
      </w:r>
      <w:r w:rsidR="002B0B47">
        <w:t> </w:t>
      </w:r>
      <w:r w:rsidR="00D04E79" w:rsidRPr="00D04E79">
        <w:t>MHz a 100</w:t>
      </w:r>
      <w:r w:rsidR="002B0B47">
        <w:t> </w:t>
      </w:r>
      <w:r w:rsidR="00D04E79" w:rsidRPr="00D04E79">
        <w:t>GHz</w:t>
      </w:r>
    </w:p>
    <w:p w14:paraId="6CE0841B" w14:textId="2300BFF1" w:rsidR="001F2229" w:rsidRPr="00B138C8" w:rsidRDefault="001F2229" w:rsidP="00B138C8">
      <w:pPr>
        <w:pStyle w:val="Reftext"/>
        <w:rPr>
          <w:lang w:val="es-ES_tradnl"/>
        </w:rPr>
      </w:pPr>
      <w:r w:rsidRPr="00B138C8">
        <w:rPr>
          <w:lang w:val="es-ES_tradnl"/>
        </w:rPr>
        <w:t>Recomendación UIT-R </w:t>
      </w:r>
      <w:hyperlink r:id="rId24" w:history="1">
        <w:r w:rsidRPr="00B138C8">
          <w:rPr>
            <w:rStyle w:val="Hyperlink"/>
            <w:color w:val="auto"/>
            <w:u w:val="none"/>
            <w:lang w:val="es-ES_tradnl"/>
          </w:rPr>
          <w:t>P.1546</w:t>
        </w:r>
      </w:hyperlink>
      <w:r w:rsidR="00D04E79">
        <w:t xml:space="preserve"> – </w:t>
      </w:r>
      <w:r w:rsidR="00D04E79" w:rsidRPr="00BF4404">
        <w:t>Métodos de predicción de punto a zona</w:t>
      </w:r>
      <w:r w:rsidR="00616684">
        <w:t xml:space="preserve"> </w:t>
      </w:r>
      <w:r w:rsidR="00D04E79" w:rsidRPr="00BF4404">
        <w:t>para servicios terrenales en la gama</w:t>
      </w:r>
      <w:r w:rsidR="00616684">
        <w:t xml:space="preserve"> </w:t>
      </w:r>
      <w:r w:rsidR="00D04E79" w:rsidRPr="00BF4404">
        <w:t>de frecuencias de 30 a 4</w:t>
      </w:r>
      <w:r w:rsidR="002B0B47">
        <w:t> </w:t>
      </w:r>
      <w:r w:rsidR="00D04E79" w:rsidRPr="00BF4404">
        <w:t>000 MHz</w:t>
      </w:r>
    </w:p>
    <w:p w14:paraId="7C38F5F8" w14:textId="5D6D61E3" w:rsidR="001F2229" w:rsidRPr="00B138C8" w:rsidRDefault="001F2229" w:rsidP="00B138C8">
      <w:pPr>
        <w:pStyle w:val="Reftext"/>
        <w:rPr>
          <w:lang w:val="es-ES_tradnl"/>
        </w:rPr>
      </w:pPr>
      <w:r w:rsidRPr="00B138C8">
        <w:rPr>
          <w:lang w:val="es-ES_tradnl"/>
        </w:rPr>
        <w:t>Recomendación UIT-R </w:t>
      </w:r>
      <w:hyperlink r:id="rId25" w:history="1">
        <w:r w:rsidRPr="00B138C8">
          <w:rPr>
            <w:rStyle w:val="Hyperlink"/>
            <w:color w:val="auto"/>
            <w:u w:val="none"/>
            <w:lang w:val="es-ES_tradnl"/>
          </w:rPr>
          <w:t>P.2001</w:t>
        </w:r>
      </w:hyperlink>
      <w:r w:rsidR="00D04E79">
        <w:t xml:space="preserve"> – </w:t>
      </w:r>
      <w:r w:rsidR="00D04E79" w:rsidRPr="00D04E79">
        <w:t>Modelo de propagación terrenal de gran alcance polivalente en la gama de frecuencias de 30</w:t>
      </w:r>
      <w:r w:rsidR="002B0B47">
        <w:t> </w:t>
      </w:r>
      <w:r w:rsidR="00D04E79" w:rsidRPr="00D04E79">
        <w:t>MHz a 50</w:t>
      </w:r>
      <w:r w:rsidR="002B0B47">
        <w:t> </w:t>
      </w:r>
      <w:r w:rsidR="00D04E79" w:rsidRPr="00D04E79">
        <w:t>GHz</w:t>
      </w:r>
    </w:p>
    <w:p w14:paraId="3041162B" w14:textId="784F4288" w:rsidR="001F2229" w:rsidRPr="00B138C8" w:rsidRDefault="001F2229" w:rsidP="00B138C8">
      <w:pPr>
        <w:pStyle w:val="Reftext"/>
        <w:rPr>
          <w:lang w:val="es-ES_tradnl"/>
        </w:rPr>
      </w:pPr>
      <w:r w:rsidRPr="00B138C8">
        <w:rPr>
          <w:lang w:val="es-ES_tradnl"/>
        </w:rPr>
        <w:t xml:space="preserve">Recomendación UIT-R </w:t>
      </w:r>
      <w:hyperlink r:id="rId26" w:history="1">
        <w:r w:rsidRPr="00B138C8">
          <w:rPr>
            <w:rStyle w:val="Hyperlink"/>
            <w:color w:val="auto"/>
            <w:u w:val="none"/>
            <w:lang w:val="es-ES_tradnl"/>
          </w:rPr>
          <w:t>P.2040</w:t>
        </w:r>
      </w:hyperlink>
      <w:r w:rsidR="00D04E79">
        <w:t xml:space="preserve"> – </w:t>
      </w:r>
      <w:r w:rsidR="00D04E79" w:rsidRPr="00D04E79">
        <w:t>Efectos de los materiales y estructuras de construcción en la propagación de las ondas radioeléctricas por encima de unos 100</w:t>
      </w:r>
      <w:r w:rsidR="002B0B47">
        <w:t> </w:t>
      </w:r>
      <w:r w:rsidR="00D04E79" w:rsidRPr="00D04E79">
        <w:t>MHz</w:t>
      </w:r>
    </w:p>
    <w:p w14:paraId="4BFC38D3" w14:textId="2A251B81" w:rsidR="001F2229" w:rsidRPr="00973DCA" w:rsidRDefault="001F2229" w:rsidP="008C2864">
      <w:pPr>
        <w:pStyle w:val="Note"/>
        <w:rPr>
          <w:lang w:val="es-ES_tradnl"/>
        </w:rPr>
      </w:pPr>
      <w:r w:rsidRPr="00973DCA">
        <w:rPr>
          <w:lang w:val="es-ES_tradnl"/>
        </w:rPr>
        <w:t>NOTA – Debe utilizarse la última revisión/edición de la Recomendación.</w:t>
      </w:r>
    </w:p>
    <w:p w14:paraId="261CE240" w14:textId="77777777" w:rsidR="001F2229" w:rsidRPr="00973DCA" w:rsidRDefault="001F2229" w:rsidP="007C6F1E">
      <w:pPr>
        <w:pStyle w:val="Normalaftertitle"/>
        <w:rPr>
          <w:lang w:val="es-ES_tradnl"/>
        </w:rPr>
      </w:pPr>
      <w:r w:rsidRPr="00973DCA">
        <w:rPr>
          <w:lang w:val="es-ES_tradnl"/>
        </w:rPr>
        <w:t>La Asamblea de Radiocomunicaciones de la UIT,</w:t>
      </w:r>
    </w:p>
    <w:p w14:paraId="3D2084CC" w14:textId="77777777" w:rsidR="001F2229" w:rsidRPr="00973DCA" w:rsidRDefault="001F2229" w:rsidP="007C6F1E">
      <w:pPr>
        <w:pStyle w:val="Call"/>
        <w:rPr>
          <w:lang w:val="es-ES_tradnl"/>
        </w:rPr>
      </w:pPr>
      <w:r w:rsidRPr="00973DCA">
        <w:rPr>
          <w:lang w:val="es-ES_tradnl"/>
        </w:rPr>
        <w:t>considerando</w:t>
      </w:r>
    </w:p>
    <w:p w14:paraId="23934DE5" w14:textId="77777777" w:rsidR="001F2229" w:rsidRPr="00973DCA" w:rsidRDefault="001F2229" w:rsidP="007C6F1E">
      <w:pPr>
        <w:rPr>
          <w:lang w:val="es-ES_tradnl"/>
        </w:rPr>
      </w:pPr>
      <w:r w:rsidRPr="00973DCA">
        <w:rPr>
          <w:i/>
          <w:iCs/>
          <w:lang w:val="es-ES_tradnl"/>
        </w:rPr>
        <w:t>a)</w:t>
      </w:r>
      <w:r w:rsidRPr="00973DCA">
        <w:rPr>
          <w:lang w:val="es-ES_tradnl"/>
        </w:rPr>
        <w:tab/>
        <w:t>la necesidad de facilitar directrices a los ingenieros para la planificación de los servicios de radiocomunicaciones terrenales en las bandas de ondas métricas y decimétricas;</w:t>
      </w:r>
    </w:p>
    <w:p w14:paraId="651FFE1D" w14:textId="77777777" w:rsidR="001F2229" w:rsidRPr="00973DCA" w:rsidRDefault="001F2229" w:rsidP="007C6F1E">
      <w:pPr>
        <w:rPr>
          <w:lang w:val="es-ES_tradnl"/>
        </w:rPr>
      </w:pPr>
      <w:r w:rsidRPr="00973DCA">
        <w:rPr>
          <w:i/>
          <w:iCs/>
          <w:lang w:val="es-ES_tradnl"/>
        </w:rPr>
        <w:t>b)</w:t>
      </w:r>
      <w:r w:rsidRPr="00973DCA">
        <w:rPr>
          <w:lang w:val="es-ES_tradnl"/>
        </w:rPr>
        <w:tab/>
        <w:t>la importancia de determinar la distancia geográfica mínima entre las estaciones que trabajan en canales que utilizan las mismas frecuencias o en canales adyacentes, a fin de evitar la interferencia inaceptable debida a la propagación terrenal a gran distancia,</w:t>
      </w:r>
    </w:p>
    <w:p w14:paraId="17649A05" w14:textId="6C9CDFF4" w:rsidR="001F2229" w:rsidRPr="00973DCA" w:rsidRDefault="00616684" w:rsidP="007C6F1E">
      <w:pPr>
        <w:pStyle w:val="Call"/>
        <w:rPr>
          <w:lang w:val="es-ES_tradnl"/>
        </w:rPr>
      </w:pPr>
      <w:r>
        <w:rPr>
          <w:lang w:val="es-ES_tradnl"/>
        </w:rPr>
        <w:t>reconociendo</w:t>
      </w:r>
    </w:p>
    <w:p w14:paraId="0975727C" w14:textId="77777777" w:rsidR="001F2229" w:rsidRPr="00973DCA" w:rsidRDefault="001F2229" w:rsidP="007C6F1E">
      <w:pPr>
        <w:rPr>
          <w:lang w:val="es-ES_tradnl"/>
        </w:rPr>
      </w:pPr>
      <w:r w:rsidRPr="00B138C8">
        <w:rPr>
          <w:i/>
          <w:iCs/>
          <w:lang w:val="es-ES_tradnl"/>
        </w:rPr>
        <w:t>a)</w:t>
      </w:r>
      <w:r w:rsidRPr="00B138C8">
        <w:rPr>
          <w:lang w:val="es-ES_tradnl"/>
        </w:rPr>
        <w:tab/>
        <w:t xml:space="preserve">que la Recomendación UIT-R </w:t>
      </w:r>
      <w:hyperlink r:id="rId27" w:history="1">
        <w:r w:rsidRPr="00B138C8">
          <w:rPr>
            <w:rStyle w:val="Hyperlink"/>
            <w:color w:val="auto"/>
            <w:u w:val="none"/>
            <w:lang w:val="es-ES_tradnl"/>
          </w:rPr>
          <w:t>P.528</w:t>
        </w:r>
      </w:hyperlink>
      <w:r w:rsidRPr="00B138C8">
        <w:rPr>
          <w:lang w:val="es-ES_tradnl"/>
        </w:rPr>
        <w:t xml:space="preserve"> proporciona directrices sobre la predicción de la pérdida </w:t>
      </w:r>
      <w:r w:rsidRPr="00973DCA">
        <w:rPr>
          <w:lang w:val="es-ES_tradnl"/>
        </w:rPr>
        <w:t>básica de transmisión de punto a zona para el servicio móvil aeronáutico en la gama de frecuencias 100 MHz a 30 GHz;</w:t>
      </w:r>
    </w:p>
    <w:p w14:paraId="79B5A927" w14:textId="77777777" w:rsidR="001F2229" w:rsidRPr="00B138C8" w:rsidRDefault="001F2229" w:rsidP="007C6F1E">
      <w:pPr>
        <w:rPr>
          <w:lang w:val="es-ES_tradnl"/>
        </w:rPr>
      </w:pPr>
      <w:r w:rsidRPr="00B138C8">
        <w:rPr>
          <w:i/>
          <w:iCs/>
          <w:lang w:val="es-ES_tradnl"/>
        </w:rPr>
        <w:t>b)</w:t>
      </w:r>
      <w:r w:rsidRPr="00B138C8">
        <w:rPr>
          <w:lang w:val="es-ES_tradnl"/>
        </w:rPr>
        <w:tab/>
        <w:t xml:space="preserve">que la Recomendación UIT-R </w:t>
      </w:r>
      <w:hyperlink r:id="rId28" w:history="1">
        <w:r w:rsidRPr="00B138C8">
          <w:rPr>
            <w:rStyle w:val="Hyperlink"/>
            <w:color w:val="auto"/>
            <w:u w:val="none"/>
            <w:lang w:val="es-ES_tradnl"/>
          </w:rPr>
          <w:t>P.452</w:t>
        </w:r>
      </w:hyperlink>
      <w:r w:rsidRPr="00B138C8">
        <w:rPr>
          <w:lang w:val="es-ES_tradnl"/>
        </w:rPr>
        <w:t xml:space="preserve"> proporciona directrices para la evaluación detallada de la interferencia en microondas entre estaciones situadas en la superficie de la Tierra a frecuencias superiores a unos 0,1 GHz;</w:t>
      </w:r>
    </w:p>
    <w:p w14:paraId="49274084" w14:textId="59685124" w:rsidR="001F2229" w:rsidRPr="00B138C8" w:rsidRDefault="001F2229" w:rsidP="007C6F1E">
      <w:pPr>
        <w:rPr>
          <w:lang w:val="es-ES_tradnl"/>
        </w:rPr>
      </w:pPr>
      <w:r w:rsidRPr="00B138C8">
        <w:rPr>
          <w:i/>
          <w:iCs/>
          <w:lang w:val="es-ES_tradnl"/>
        </w:rPr>
        <w:t>c)</w:t>
      </w:r>
      <w:r w:rsidRPr="00B138C8">
        <w:rPr>
          <w:lang w:val="es-ES_tradnl"/>
        </w:rPr>
        <w:tab/>
        <w:t xml:space="preserve">que la Recomendación UIT-R </w:t>
      </w:r>
      <w:hyperlink r:id="rId29" w:history="1">
        <w:r w:rsidRPr="00B138C8">
          <w:rPr>
            <w:rStyle w:val="Hyperlink"/>
            <w:color w:val="auto"/>
            <w:u w:val="none"/>
            <w:lang w:val="es-ES_tradnl"/>
          </w:rPr>
          <w:t>P.617</w:t>
        </w:r>
      </w:hyperlink>
      <w:r w:rsidRPr="00B138C8">
        <w:rPr>
          <w:lang w:val="es-ES_tradnl"/>
        </w:rPr>
        <w:t xml:space="preserve"> proporciona directrices sobre la predicción de la pérdida de propagación punto a punto en sistemas de radioenlaces transhorizonte en frecuencias superiores a 30 MHz y distancias de entre 100 y 1 000</w:t>
      </w:r>
      <w:r w:rsidR="00C36DC1">
        <w:rPr>
          <w:lang w:val="es-ES_tradnl"/>
        </w:rPr>
        <w:t> </w:t>
      </w:r>
      <w:r w:rsidRPr="00B138C8">
        <w:rPr>
          <w:lang w:val="es-ES_tradnl"/>
        </w:rPr>
        <w:t>km;</w:t>
      </w:r>
    </w:p>
    <w:p w14:paraId="01E2F1D5" w14:textId="77777777" w:rsidR="001F2229" w:rsidRPr="00B138C8" w:rsidRDefault="001F2229" w:rsidP="007C6F1E">
      <w:pPr>
        <w:rPr>
          <w:lang w:val="es-ES_tradnl"/>
        </w:rPr>
      </w:pPr>
      <w:r w:rsidRPr="00B138C8">
        <w:rPr>
          <w:i/>
          <w:iCs/>
          <w:lang w:val="es-ES_tradnl"/>
        </w:rPr>
        <w:t>d)</w:t>
      </w:r>
      <w:r w:rsidRPr="00B138C8">
        <w:rPr>
          <w:lang w:val="es-ES_tradnl"/>
        </w:rPr>
        <w:tab/>
        <w:t xml:space="preserve">que la Recomendación UIT-R </w:t>
      </w:r>
      <w:hyperlink r:id="rId30" w:history="1">
        <w:r w:rsidRPr="00B138C8">
          <w:rPr>
            <w:rStyle w:val="Hyperlink"/>
            <w:color w:val="auto"/>
            <w:u w:val="none"/>
            <w:lang w:val="es-ES_tradnl"/>
          </w:rPr>
          <w:t>P.1411</w:t>
        </w:r>
      </w:hyperlink>
      <w:r w:rsidRPr="00B138C8">
        <w:rPr>
          <w:lang w:val="es-ES_tradnl"/>
        </w:rPr>
        <w:t xml:space="preserve"> proporciona directrices sobre la predicción para servicios de exteriores de corto alcance (hasta 1 km);</w:t>
      </w:r>
    </w:p>
    <w:p w14:paraId="7A641EBD" w14:textId="77777777" w:rsidR="001F2229" w:rsidRPr="00B138C8" w:rsidRDefault="001F2229" w:rsidP="007C6F1E">
      <w:pPr>
        <w:rPr>
          <w:lang w:val="es-ES_tradnl"/>
        </w:rPr>
      </w:pPr>
      <w:r w:rsidRPr="00B138C8">
        <w:rPr>
          <w:i/>
          <w:iCs/>
          <w:lang w:val="es-ES_tradnl"/>
        </w:rPr>
        <w:t>e)</w:t>
      </w:r>
      <w:r w:rsidRPr="00B138C8">
        <w:rPr>
          <w:lang w:val="es-ES_tradnl"/>
        </w:rPr>
        <w:tab/>
        <w:t xml:space="preserve">que la Recomendación UIT-R </w:t>
      </w:r>
      <w:hyperlink r:id="rId31" w:history="1">
        <w:r w:rsidRPr="00B138C8">
          <w:rPr>
            <w:rStyle w:val="Hyperlink"/>
            <w:color w:val="auto"/>
            <w:u w:val="none"/>
            <w:lang w:val="es-ES_tradnl"/>
          </w:rPr>
          <w:t>P.530</w:t>
        </w:r>
      </w:hyperlink>
      <w:r w:rsidRPr="00B138C8">
        <w:rPr>
          <w:lang w:val="es-ES_tradnl"/>
        </w:rPr>
        <w:t xml:space="preserve"> proporciona directrices sobre la predicción de la pérdida de propagación punto a punto en sistemas terrenales con visibilidad directa;</w:t>
      </w:r>
    </w:p>
    <w:p w14:paraId="6DFC38DD" w14:textId="77777777" w:rsidR="001F2229" w:rsidRPr="00B138C8" w:rsidRDefault="001F2229" w:rsidP="007C6F1E">
      <w:pPr>
        <w:rPr>
          <w:lang w:val="es-ES_tradnl"/>
        </w:rPr>
      </w:pPr>
      <w:r w:rsidRPr="00B138C8">
        <w:rPr>
          <w:i/>
          <w:iCs/>
          <w:lang w:val="es-ES_tradnl"/>
        </w:rPr>
        <w:t>f)</w:t>
      </w:r>
      <w:r w:rsidRPr="00B138C8">
        <w:rPr>
          <w:lang w:val="es-ES_tradnl"/>
        </w:rPr>
        <w:tab/>
        <w:t>que la Recomendación UIT-R </w:t>
      </w:r>
      <w:hyperlink r:id="rId32" w:history="1">
        <w:r w:rsidRPr="00B138C8">
          <w:rPr>
            <w:rStyle w:val="Hyperlink"/>
            <w:color w:val="auto"/>
            <w:u w:val="none"/>
            <w:lang w:val="es-ES_tradnl"/>
          </w:rPr>
          <w:t>P.1546</w:t>
        </w:r>
      </w:hyperlink>
      <w:r w:rsidRPr="00B138C8">
        <w:rPr>
          <w:lang w:val="es-ES_tradnl"/>
        </w:rPr>
        <w:t xml:space="preserve"> proporciona directrices sobre la predicción de intensidades de campo punto a zona en las bandas de ondas métricas y decimétricas, basándose principalmente en análisis estadísticos de datos experimentales;</w:t>
      </w:r>
    </w:p>
    <w:p w14:paraId="001E5EF7" w14:textId="77777777" w:rsidR="001F2229" w:rsidRPr="00B138C8" w:rsidRDefault="001F2229" w:rsidP="007C6F1E">
      <w:pPr>
        <w:rPr>
          <w:lang w:val="es-ES_tradnl"/>
        </w:rPr>
      </w:pPr>
      <w:r w:rsidRPr="00B138C8">
        <w:rPr>
          <w:i/>
          <w:iCs/>
          <w:lang w:val="es-ES_tradnl"/>
        </w:rPr>
        <w:t>g)</w:t>
      </w:r>
      <w:r w:rsidRPr="00B138C8">
        <w:rPr>
          <w:lang w:val="es-ES_tradnl"/>
        </w:rPr>
        <w:tab/>
        <w:t xml:space="preserve">que la Recomendación UIT-R </w:t>
      </w:r>
      <w:hyperlink r:id="rId33" w:history="1">
        <w:r w:rsidRPr="00B138C8">
          <w:rPr>
            <w:rStyle w:val="Hyperlink"/>
            <w:color w:val="auto"/>
            <w:u w:val="none"/>
            <w:lang w:val="es-ES_tradnl"/>
          </w:rPr>
          <w:t>P.2001</w:t>
        </w:r>
      </w:hyperlink>
      <w:r w:rsidRPr="00B138C8">
        <w:rPr>
          <w:lang w:val="es-ES_tradnl"/>
        </w:rPr>
        <w:t xml:space="preserve"> contiene un modelo propagación terrenal de gran alcance, en la gama de frecuencias de 30 MHz a 50 GHz, incluidas las estadísticas sobre incremento y desvanecimiento de la señal, apropiado para su aplicación en el método de Monte Carlo;</w:t>
      </w:r>
    </w:p>
    <w:p w14:paraId="282DD3C4" w14:textId="77777777" w:rsidR="001F2229" w:rsidRPr="00B138C8" w:rsidRDefault="001F2229" w:rsidP="007C6F1E">
      <w:pPr>
        <w:rPr>
          <w:lang w:val="es-ES_tradnl"/>
        </w:rPr>
      </w:pPr>
      <w:r w:rsidRPr="00B138C8">
        <w:rPr>
          <w:i/>
          <w:iCs/>
          <w:lang w:val="es-ES_tradnl"/>
        </w:rPr>
        <w:lastRenderedPageBreak/>
        <w:t>h)</w:t>
      </w:r>
      <w:r w:rsidRPr="00B138C8">
        <w:rPr>
          <w:i/>
          <w:iCs/>
          <w:lang w:val="es-ES_tradnl"/>
        </w:rPr>
        <w:tab/>
      </w:r>
      <w:r w:rsidRPr="00B138C8">
        <w:rPr>
          <w:lang w:val="es-ES_tradnl"/>
        </w:rPr>
        <w:t xml:space="preserve">que la Recomendación UIT-R </w:t>
      </w:r>
      <w:hyperlink r:id="rId34" w:history="1">
        <w:r w:rsidRPr="00B138C8">
          <w:rPr>
            <w:rStyle w:val="Hyperlink"/>
            <w:color w:val="auto"/>
            <w:u w:val="none"/>
            <w:lang w:val="es-ES_tradnl"/>
          </w:rPr>
          <w:t>P.2040</w:t>
        </w:r>
      </w:hyperlink>
      <w:r w:rsidRPr="00B138C8">
        <w:rPr>
          <w:lang w:val="es-ES_tradnl"/>
        </w:rPr>
        <w:t xml:space="preserve"> ofrece orientación sobre los efectos de las propiedades de los materiales de construcción y las estructuras de la propagación de ondas radioeléctricas,</w:t>
      </w:r>
    </w:p>
    <w:p w14:paraId="0121DC3A" w14:textId="77777777" w:rsidR="001F2229" w:rsidRPr="00973DCA" w:rsidRDefault="001F2229" w:rsidP="007C6F1E">
      <w:pPr>
        <w:pStyle w:val="Call"/>
        <w:rPr>
          <w:lang w:val="es-ES_tradnl"/>
        </w:rPr>
      </w:pPr>
      <w:r w:rsidRPr="00973DCA">
        <w:rPr>
          <w:lang w:val="es-ES_tradnl"/>
        </w:rPr>
        <w:t>recomienda</w:t>
      </w:r>
    </w:p>
    <w:p w14:paraId="0B0A4CA7" w14:textId="59488767" w:rsidR="001F2229" w:rsidRPr="00973DCA" w:rsidRDefault="001F2229" w:rsidP="007C6F1E">
      <w:pPr>
        <w:rPr>
          <w:lang w:val="es-ES_tradnl"/>
        </w:rPr>
      </w:pPr>
      <w:r w:rsidRPr="00973DCA">
        <w:rPr>
          <w:lang w:val="es-ES_tradnl"/>
        </w:rPr>
        <w:t>que se adopte el procedimiento indicado en el Anexo para la evaluación detallada de los niveles de las señales punto a zona asociadas a estos servicios.</w:t>
      </w:r>
    </w:p>
    <w:p w14:paraId="252B6342" w14:textId="77777777" w:rsidR="001F2229" w:rsidRDefault="001F2229" w:rsidP="007C6F1E">
      <w:pPr>
        <w:pStyle w:val="Note"/>
        <w:rPr>
          <w:lang w:val="es-ES_tradnl"/>
        </w:rPr>
      </w:pPr>
      <w:r w:rsidRPr="00973DCA">
        <w:rPr>
          <w:lang w:val="es-ES_tradnl"/>
        </w:rPr>
        <w:t xml:space="preserve">NOTA – Los trayectos de propagación a larga distancia también pueden tener lugar en las bandas de ondas </w:t>
      </w:r>
      <w:r w:rsidRPr="00B138C8">
        <w:rPr>
          <w:lang w:val="es-ES_tradnl"/>
        </w:rPr>
        <w:t>métricas a través de la ionosfera. Estos modos están descritos en la Recomendación UIT</w:t>
      </w:r>
      <w:r w:rsidRPr="00B138C8">
        <w:rPr>
          <w:lang w:val="es-ES_tradnl"/>
        </w:rPr>
        <w:noBreakHyphen/>
        <w:t>R </w:t>
      </w:r>
      <w:hyperlink r:id="rId35" w:history="1">
        <w:r w:rsidRPr="00B138C8">
          <w:rPr>
            <w:rStyle w:val="Hyperlink"/>
            <w:color w:val="auto"/>
            <w:u w:val="none"/>
            <w:lang w:val="es-ES_tradnl"/>
          </w:rPr>
          <w:t>P.844</w:t>
        </w:r>
      </w:hyperlink>
      <w:r w:rsidRPr="00B138C8">
        <w:rPr>
          <w:lang w:val="es-ES_tradnl"/>
        </w:rPr>
        <w:t>.</w:t>
      </w:r>
    </w:p>
    <w:p w14:paraId="71306A47" w14:textId="77777777" w:rsidR="00B138C8" w:rsidRDefault="00B138C8" w:rsidP="00B138C8">
      <w:pPr>
        <w:rPr>
          <w:lang w:val="es-ES_tradnl"/>
        </w:rPr>
      </w:pPr>
    </w:p>
    <w:p w14:paraId="25FEDD4F" w14:textId="77777777" w:rsidR="00B138C8" w:rsidRPr="00B138C8" w:rsidRDefault="00B138C8" w:rsidP="00B138C8">
      <w:pPr>
        <w:rPr>
          <w:lang w:val="es-ES_tradnl"/>
        </w:rPr>
      </w:pPr>
    </w:p>
    <w:p w14:paraId="0C8BAFFC" w14:textId="4E7F6CAF" w:rsidR="001F2229" w:rsidRPr="00973DCA" w:rsidRDefault="001F2229" w:rsidP="007C6F1E">
      <w:pPr>
        <w:pStyle w:val="AnnexNoTitle"/>
        <w:rPr>
          <w:lang w:val="es-ES_tradnl"/>
        </w:rPr>
      </w:pPr>
      <w:bookmarkStart w:id="6" w:name="_Toc107034027"/>
      <w:bookmarkStart w:id="7" w:name="_Toc164266931"/>
      <w:r w:rsidRPr="00973DCA">
        <w:rPr>
          <w:lang w:val="es-ES_tradnl"/>
        </w:rPr>
        <w:t>Anexo</w:t>
      </w:r>
      <w:bookmarkEnd w:id="6"/>
      <w:bookmarkEnd w:id="7"/>
    </w:p>
    <w:p w14:paraId="65EB1FF0" w14:textId="77777777" w:rsidR="001F2229" w:rsidRPr="00973DCA" w:rsidRDefault="001F2229" w:rsidP="002D147B">
      <w:pPr>
        <w:spacing w:before="240"/>
        <w:jc w:val="center"/>
        <w:rPr>
          <w:lang w:val="es-ES_tradnl"/>
        </w:rPr>
      </w:pPr>
      <w:r w:rsidRPr="00973DCA">
        <w:rPr>
          <w:lang w:val="es-ES_tradnl"/>
        </w:rPr>
        <w:t>ÍNDICE</w:t>
      </w:r>
    </w:p>
    <w:p w14:paraId="08352407" w14:textId="77777777" w:rsidR="001F2229" w:rsidRPr="00973DCA" w:rsidRDefault="001F2229" w:rsidP="00927B7A">
      <w:pPr>
        <w:pStyle w:val="toc0"/>
        <w:jc w:val="right"/>
        <w:rPr>
          <w:lang w:val="es-ES_tradnl"/>
        </w:rPr>
      </w:pPr>
      <w:r w:rsidRPr="00973DCA">
        <w:rPr>
          <w:lang w:val="es-ES_tradnl"/>
        </w:rPr>
        <w:t>Página</w:t>
      </w:r>
    </w:p>
    <w:p w14:paraId="79B3D6A3" w14:textId="16372099" w:rsidR="001F2229" w:rsidRPr="00973DCA" w:rsidRDefault="001F2229">
      <w:pPr>
        <w:pStyle w:val="TOC1"/>
        <w:rPr>
          <w:rFonts w:asciiTheme="minorHAnsi" w:eastAsiaTheme="minorEastAsia" w:hAnsiTheme="minorHAnsi" w:cstheme="minorBidi"/>
          <w:noProof/>
          <w:sz w:val="22"/>
          <w:szCs w:val="22"/>
          <w:lang w:val="es-ES_tradnl" w:eastAsia="es-ES"/>
        </w:rPr>
      </w:pPr>
      <w:r w:rsidRPr="00973DCA">
        <w:rPr>
          <w:lang w:val="es-ES_tradnl"/>
        </w:rPr>
        <w:fldChar w:fldCharType="begin"/>
      </w:r>
      <w:r w:rsidRPr="00973DCA">
        <w:rPr>
          <w:lang w:val="es-ES_tradnl"/>
        </w:rPr>
        <w:instrText xml:space="preserve"> TOC \o "1-2" \h \z \u </w:instrText>
      </w:r>
      <w:r w:rsidRPr="00973DCA">
        <w:rPr>
          <w:lang w:val="es-ES_tradnl"/>
        </w:rPr>
        <w:fldChar w:fldCharType="separate"/>
      </w:r>
      <w:hyperlink w:anchor="_Toc164266931" w:history="1">
        <w:r w:rsidRPr="00973DCA">
          <w:rPr>
            <w:rStyle w:val="Hyperlink"/>
            <w:noProof/>
            <w:lang w:val="es-ES_tradnl"/>
          </w:rPr>
          <w:t>Anexo 1</w:t>
        </w:r>
        <w:r w:rsidRPr="00973DCA">
          <w:rPr>
            <w:noProof/>
            <w:webHidden/>
            <w:lang w:val="es-ES_tradnl"/>
          </w:rPr>
          <w:tab/>
        </w:r>
        <w:r w:rsidRPr="00973DCA">
          <w:rPr>
            <w:noProof/>
            <w:webHidden/>
            <w:lang w:val="es-ES_tradnl"/>
          </w:rPr>
          <w:tab/>
        </w:r>
        <w:r w:rsidRPr="00973DCA">
          <w:rPr>
            <w:noProof/>
            <w:webHidden/>
            <w:lang w:val="es-ES_tradnl"/>
          </w:rPr>
          <w:fldChar w:fldCharType="begin"/>
        </w:r>
        <w:r w:rsidRPr="00973DCA">
          <w:rPr>
            <w:noProof/>
            <w:webHidden/>
            <w:lang w:val="es-ES_tradnl"/>
          </w:rPr>
          <w:instrText xml:space="preserve"> PAGEREF _Toc164266931 \h </w:instrText>
        </w:r>
        <w:r w:rsidRPr="00973DCA">
          <w:rPr>
            <w:noProof/>
            <w:webHidden/>
            <w:lang w:val="es-ES_tradnl"/>
          </w:rPr>
        </w:r>
        <w:r w:rsidRPr="00973DCA">
          <w:rPr>
            <w:noProof/>
            <w:webHidden/>
            <w:lang w:val="es-ES_tradnl"/>
          </w:rPr>
          <w:fldChar w:fldCharType="separate"/>
        </w:r>
        <w:r w:rsidR="00DE2C04">
          <w:rPr>
            <w:noProof/>
            <w:webHidden/>
            <w:lang w:val="es-ES_tradnl"/>
          </w:rPr>
          <w:t>3</w:t>
        </w:r>
        <w:r w:rsidRPr="00973DCA">
          <w:rPr>
            <w:noProof/>
            <w:webHidden/>
            <w:lang w:val="es-ES_tradnl"/>
          </w:rPr>
          <w:fldChar w:fldCharType="end"/>
        </w:r>
      </w:hyperlink>
    </w:p>
    <w:p w14:paraId="033E30F7" w14:textId="43629406" w:rsidR="001F2229" w:rsidRPr="00973DCA" w:rsidRDefault="001F2229">
      <w:pPr>
        <w:pStyle w:val="TOC1"/>
        <w:rPr>
          <w:rFonts w:asciiTheme="minorHAnsi" w:eastAsiaTheme="minorEastAsia" w:hAnsiTheme="minorHAnsi" w:cstheme="minorBidi"/>
          <w:noProof/>
          <w:sz w:val="22"/>
          <w:szCs w:val="22"/>
          <w:lang w:val="es-ES_tradnl" w:eastAsia="es-ES"/>
        </w:rPr>
      </w:pPr>
      <w:hyperlink w:anchor="_Toc164266932" w:history="1">
        <w:r w:rsidRPr="00973DCA">
          <w:rPr>
            <w:rStyle w:val="Hyperlink"/>
            <w:noProof/>
            <w:lang w:val="es-ES_tradnl"/>
          </w:rPr>
          <w:t>1</w:t>
        </w:r>
        <w:r w:rsidRPr="00973DCA">
          <w:rPr>
            <w:rFonts w:asciiTheme="minorHAnsi" w:eastAsiaTheme="minorEastAsia" w:hAnsiTheme="minorHAnsi" w:cstheme="minorBidi"/>
            <w:noProof/>
            <w:sz w:val="22"/>
            <w:szCs w:val="22"/>
            <w:lang w:val="es-ES_tradnl" w:eastAsia="es-ES"/>
          </w:rPr>
          <w:tab/>
        </w:r>
        <w:r w:rsidRPr="00973DCA">
          <w:rPr>
            <w:rStyle w:val="Hyperlink"/>
            <w:noProof/>
            <w:lang w:val="es-ES_tradnl"/>
          </w:rPr>
          <w:t>Introducción</w:t>
        </w:r>
        <w:r w:rsidRPr="00973DCA">
          <w:rPr>
            <w:noProof/>
            <w:webHidden/>
            <w:lang w:val="es-ES_tradnl"/>
          </w:rPr>
          <w:tab/>
        </w:r>
        <w:r w:rsidRPr="00973DCA">
          <w:rPr>
            <w:noProof/>
            <w:webHidden/>
            <w:lang w:val="es-ES_tradnl"/>
          </w:rPr>
          <w:tab/>
        </w:r>
        <w:r w:rsidRPr="00973DCA">
          <w:rPr>
            <w:noProof/>
            <w:webHidden/>
            <w:lang w:val="es-ES_tradnl"/>
          </w:rPr>
          <w:fldChar w:fldCharType="begin"/>
        </w:r>
        <w:r w:rsidRPr="00973DCA">
          <w:rPr>
            <w:noProof/>
            <w:webHidden/>
            <w:lang w:val="es-ES_tradnl"/>
          </w:rPr>
          <w:instrText xml:space="preserve"> PAGEREF _Toc164266932 \h </w:instrText>
        </w:r>
        <w:r w:rsidRPr="00973DCA">
          <w:rPr>
            <w:noProof/>
            <w:webHidden/>
            <w:lang w:val="es-ES_tradnl"/>
          </w:rPr>
        </w:r>
        <w:r w:rsidRPr="00973DCA">
          <w:rPr>
            <w:noProof/>
            <w:webHidden/>
            <w:lang w:val="es-ES_tradnl"/>
          </w:rPr>
          <w:fldChar w:fldCharType="separate"/>
        </w:r>
        <w:r w:rsidR="00DE2C04">
          <w:rPr>
            <w:noProof/>
            <w:webHidden/>
            <w:lang w:val="es-ES_tradnl"/>
          </w:rPr>
          <w:t>5</w:t>
        </w:r>
        <w:r w:rsidRPr="00973DCA">
          <w:rPr>
            <w:noProof/>
            <w:webHidden/>
            <w:lang w:val="es-ES_tradnl"/>
          </w:rPr>
          <w:fldChar w:fldCharType="end"/>
        </w:r>
      </w:hyperlink>
    </w:p>
    <w:p w14:paraId="03E9300D" w14:textId="1658D86E" w:rsidR="001F2229" w:rsidRPr="00973DCA" w:rsidRDefault="001F2229">
      <w:pPr>
        <w:pStyle w:val="TOC1"/>
        <w:rPr>
          <w:rFonts w:asciiTheme="minorHAnsi" w:eastAsiaTheme="minorEastAsia" w:hAnsiTheme="minorHAnsi" w:cstheme="minorBidi"/>
          <w:noProof/>
          <w:sz w:val="22"/>
          <w:szCs w:val="22"/>
          <w:lang w:val="es-ES_tradnl" w:eastAsia="es-ES"/>
        </w:rPr>
      </w:pPr>
      <w:hyperlink w:anchor="_Toc164266933" w:history="1">
        <w:r w:rsidRPr="00973DCA">
          <w:rPr>
            <w:rStyle w:val="Hyperlink"/>
            <w:noProof/>
            <w:lang w:val="es-ES_tradnl"/>
          </w:rPr>
          <w:t>2</w:t>
        </w:r>
        <w:r w:rsidRPr="00973DCA">
          <w:rPr>
            <w:rFonts w:asciiTheme="minorHAnsi" w:eastAsiaTheme="minorEastAsia" w:hAnsiTheme="minorHAnsi" w:cstheme="minorBidi"/>
            <w:noProof/>
            <w:sz w:val="22"/>
            <w:szCs w:val="22"/>
            <w:lang w:val="es-ES_tradnl" w:eastAsia="es-ES"/>
          </w:rPr>
          <w:tab/>
        </w:r>
        <w:r w:rsidRPr="00973DCA">
          <w:rPr>
            <w:rStyle w:val="Hyperlink"/>
            <w:noProof/>
            <w:lang w:val="es-ES_tradnl"/>
          </w:rPr>
          <w:t>Elementos del modelo del método de predicción de la propagación</w:t>
        </w:r>
        <w:r w:rsidRPr="00973DCA">
          <w:rPr>
            <w:noProof/>
            <w:webHidden/>
            <w:lang w:val="es-ES_tradnl"/>
          </w:rPr>
          <w:tab/>
        </w:r>
        <w:r w:rsidRPr="00973DCA">
          <w:rPr>
            <w:noProof/>
            <w:webHidden/>
            <w:lang w:val="es-ES_tradnl"/>
          </w:rPr>
          <w:tab/>
        </w:r>
        <w:r w:rsidRPr="00973DCA">
          <w:rPr>
            <w:noProof/>
            <w:webHidden/>
            <w:lang w:val="es-ES_tradnl"/>
          </w:rPr>
          <w:fldChar w:fldCharType="begin"/>
        </w:r>
        <w:r w:rsidRPr="00973DCA">
          <w:rPr>
            <w:noProof/>
            <w:webHidden/>
            <w:lang w:val="es-ES_tradnl"/>
          </w:rPr>
          <w:instrText xml:space="preserve"> PAGEREF _Toc164266933 \h </w:instrText>
        </w:r>
        <w:r w:rsidRPr="00973DCA">
          <w:rPr>
            <w:noProof/>
            <w:webHidden/>
            <w:lang w:val="es-ES_tradnl"/>
          </w:rPr>
        </w:r>
        <w:r w:rsidRPr="00973DCA">
          <w:rPr>
            <w:noProof/>
            <w:webHidden/>
            <w:lang w:val="es-ES_tradnl"/>
          </w:rPr>
          <w:fldChar w:fldCharType="separate"/>
        </w:r>
        <w:r w:rsidR="00DE2C04">
          <w:rPr>
            <w:noProof/>
            <w:webHidden/>
            <w:lang w:val="es-ES_tradnl"/>
          </w:rPr>
          <w:t>6</w:t>
        </w:r>
        <w:r w:rsidRPr="00973DCA">
          <w:rPr>
            <w:noProof/>
            <w:webHidden/>
            <w:lang w:val="es-ES_tradnl"/>
          </w:rPr>
          <w:fldChar w:fldCharType="end"/>
        </w:r>
      </w:hyperlink>
    </w:p>
    <w:p w14:paraId="23E51EAB" w14:textId="15B75C2E" w:rsidR="001F2229" w:rsidRPr="00973DCA" w:rsidRDefault="001F2229">
      <w:pPr>
        <w:pStyle w:val="TOC1"/>
        <w:rPr>
          <w:rFonts w:asciiTheme="minorHAnsi" w:eastAsiaTheme="minorEastAsia" w:hAnsiTheme="minorHAnsi" w:cstheme="minorBidi"/>
          <w:noProof/>
          <w:sz w:val="22"/>
          <w:szCs w:val="22"/>
          <w:lang w:val="es-ES_tradnl" w:eastAsia="es-ES"/>
        </w:rPr>
      </w:pPr>
      <w:hyperlink w:anchor="_Toc164266934" w:history="1">
        <w:r w:rsidRPr="00973DCA">
          <w:rPr>
            <w:rStyle w:val="Hyperlink"/>
            <w:noProof/>
            <w:lang w:val="es-ES_tradnl"/>
          </w:rPr>
          <w:t>3</w:t>
        </w:r>
        <w:r w:rsidRPr="00973DCA">
          <w:rPr>
            <w:rFonts w:asciiTheme="minorHAnsi" w:eastAsiaTheme="minorEastAsia" w:hAnsiTheme="minorHAnsi" w:cstheme="minorBidi"/>
            <w:noProof/>
            <w:sz w:val="22"/>
            <w:szCs w:val="22"/>
            <w:lang w:val="es-ES_tradnl" w:eastAsia="es-ES"/>
          </w:rPr>
          <w:tab/>
        </w:r>
        <w:r w:rsidRPr="00973DCA">
          <w:rPr>
            <w:rStyle w:val="Hyperlink"/>
            <w:noProof/>
            <w:lang w:val="es-ES_tradnl"/>
          </w:rPr>
          <w:t>Parámetros de entrada</w:t>
        </w:r>
        <w:r w:rsidRPr="00973DCA">
          <w:rPr>
            <w:noProof/>
            <w:webHidden/>
            <w:lang w:val="es-ES_tradnl"/>
          </w:rPr>
          <w:tab/>
        </w:r>
        <w:r w:rsidRPr="00973DCA">
          <w:rPr>
            <w:noProof/>
            <w:webHidden/>
            <w:lang w:val="es-ES_tradnl"/>
          </w:rPr>
          <w:tab/>
        </w:r>
        <w:r w:rsidRPr="00973DCA">
          <w:rPr>
            <w:noProof/>
            <w:webHidden/>
            <w:lang w:val="es-ES_tradnl"/>
          </w:rPr>
          <w:fldChar w:fldCharType="begin"/>
        </w:r>
        <w:r w:rsidRPr="00973DCA">
          <w:rPr>
            <w:noProof/>
            <w:webHidden/>
            <w:lang w:val="es-ES_tradnl"/>
          </w:rPr>
          <w:instrText xml:space="preserve"> PAGEREF _Toc164266934 \h </w:instrText>
        </w:r>
        <w:r w:rsidRPr="00973DCA">
          <w:rPr>
            <w:noProof/>
            <w:webHidden/>
            <w:lang w:val="es-ES_tradnl"/>
          </w:rPr>
        </w:r>
        <w:r w:rsidRPr="00973DCA">
          <w:rPr>
            <w:noProof/>
            <w:webHidden/>
            <w:lang w:val="es-ES_tradnl"/>
          </w:rPr>
          <w:fldChar w:fldCharType="separate"/>
        </w:r>
        <w:r w:rsidR="00DE2C04">
          <w:rPr>
            <w:noProof/>
            <w:webHidden/>
            <w:lang w:val="es-ES_tradnl"/>
          </w:rPr>
          <w:t>6</w:t>
        </w:r>
        <w:r w:rsidRPr="00973DCA">
          <w:rPr>
            <w:noProof/>
            <w:webHidden/>
            <w:lang w:val="es-ES_tradnl"/>
          </w:rPr>
          <w:fldChar w:fldCharType="end"/>
        </w:r>
      </w:hyperlink>
    </w:p>
    <w:p w14:paraId="27D65C95" w14:textId="6BB93F2F" w:rsidR="001F2229" w:rsidRPr="00973DCA" w:rsidRDefault="001F2229">
      <w:pPr>
        <w:pStyle w:val="TOC2"/>
        <w:rPr>
          <w:rFonts w:asciiTheme="minorHAnsi" w:eastAsiaTheme="minorEastAsia" w:hAnsiTheme="minorHAnsi" w:cstheme="minorBidi"/>
          <w:noProof/>
          <w:sz w:val="22"/>
          <w:szCs w:val="22"/>
          <w:lang w:val="es-ES_tradnl" w:eastAsia="es-ES"/>
        </w:rPr>
      </w:pPr>
      <w:hyperlink w:anchor="_Toc164266935" w:history="1">
        <w:r w:rsidRPr="00973DCA">
          <w:rPr>
            <w:rStyle w:val="Hyperlink"/>
            <w:noProof/>
            <w:lang w:val="es-ES_tradnl"/>
          </w:rPr>
          <w:t>3.1</w:t>
        </w:r>
        <w:r w:rsidRPr="00973DCA">
          <w:rPr>
            <w:rFonts w:asciiTheme="minorHAnsi" w:eastAsiaTheme="minorEastAsia" w:hAnsiTheme="minorHAnsi" w:cstheme="minorBidi"/>
            <w:noProof/>
            <w:sz w:val="22"/>
            <w:szCs w:val="22"/>
            <w:lang w:val="es-ES_tradnl" w:eastAsia="es-ES"/>
          </w:rPr>
          <w:tab/>
        </w:r>
        <w:r w:rsidRPr="00973DCA">
          <w:rPr>
            <w:rStyle w:val="Hyperlink"/>
            <w:noProof/>
            <w:lang w:val="es-ES_tradnl"/>
          </w:rPr>
          <w:t>Datos básicos de entrada</w:t>
        </w:r>
        <w:r w:rsidRPr="00973DCA">
          <w:rPr>
            <w:noProof/>
            <w:webHidden/>
            <w:lang w:val="es-ES_tradnl"/>
          </w:rPr>
          <w:tab/>
        </w:r>
        <w:r w:rsidRPr="00973DCA">
          <w:rPr>
            <w:noProof/>
            <w:webHidden/>
            <w:lang w:val="es-ES_tradnl"/>
          </w:rPr>
          <w:tab/>
        </w:r>
        <w:r w:rsidRPr="00973DCA">
          <w:rPr>
            <w:noProof/>
            <w:webHidden/>
            <w:lang w:val="es-ES_tradnl"/>
          </w:rPr>
          <w:fldChar w:fldCharType="begin"/>
        </w:r>
        <w:r w:rsidRPr="00973DCA">
          <w:rPr>
            <w:noProof/>
            <w:webHidden/>
            <w:lang w:val="es-ES_tradnl"/>
          </w:rPr>
          <w:instrText xml:space="preserve"> PAGEREF _Toc164266935 \h </w:instrText>
        </w:r>
        <w:r w:rsidRPr="00973DCA">
          <w:rPr>
            <w:noProof/>
            <w:webHidden/>
            <w:lang w:val="es-ES_tradnl"/>
          </w:rPr>
        </w:r>
        <w:r w:rsidRPr="00973DCA">
          <w:rPr>
            <w:noProof/>
            <w:webHidden/>
            <w:lang w:val="es-ES_tradnl"/>
          </w:rPr>
          <w:fldChar w:fldCharType="separate"/>
        </w:r>
        <w:r w:rsidR="00DE2C04">
          <w:rPr>
            <w:noProof/>
            <w:webHidden/>
            <w:lang w:val="es-ES_tradnl"/>
          </w:rPr>
          <w:t>6</w:t>
        </w:r>
        <w:r w:rsidRPr="00973DCA">
          <w:rPr>
            <w:noProof/>
            <w:webHidden/>
            <w:lang w:val="es-ES_tradnl"/>
          </w:rPr>
          <w:fldChar w:fldCharType="end"/>
        </w:r>
      </w:hyperlink>
    </w:p>
    <w:p w14:paraId="65AA7BE2" w14:textId="3EE0C633" w:rsidR="001F2229" w:rsidRPr="00973DCA" w:rsidRDefault="001F2229">
      <w:pPr>
        <w:pStyle w:val="TOC2"/>
        <w:rPr>
          <w:rFonts w:asciiTheme="minorHAnsi" w:eastAsiaTheme="minorEastAsia" w:hAnsiTheme="minorHAnsi" w:cstheme="minorBidi"/>
          <w:noProof/>
          <w:sz w:val="22"/>
          <w:szCs w:val="22"/>
          <w:lang w:val="es-ES_tradnl" w:eastAsia="es-ES"/>
        </w:rPr>
      </w:pPr>
      <w:hyperlink w:anchor="_Toc164266936" w:history="1">
        <w:r w:rsidRPr="00973DCA">
          <w:rPr>
            <w:rStyle w:val="Hyperlink"/>
            <w:noProof/>
            <w:lang w:val="es-ES_tradnl"/>
          </w:rPr>
          <w:t>3.2</w:t>
        </w:r>
        <w:r w:rsidRPr="00973DCA">
          <w:rPr>
            <w:rFonts w:asciiTheme="minorHAnsi" w:eastAsiaTheme="minorEastAsia" w:hAnsiTheme="minorHAnsi" w:cstheme="minorBidi"/>
            <w:noProof/>
            <w:sz w:val="22"/>
            <w:szCs w:val="22"/>
            <w:lang w:val="es-ES_tradnl" w:eastAsia="es-ES"/>
          </w:rPr>
          <w:tab/>
        </w:r>
        <w:r w:rsidRPr="00973DCA">
          <w:rPr>
            <w:rStyle w:val="Hyperlink"/>
            <w:noProof/>
            <w:lang w:val="es-ES_tradnl"/>
          </w:rPr>
          <w:t>Perfil del trayecto radioeléctrico</w:t>
        </w:r>
        <w:r w:rsidRPr="00973DCA">
          <w:rPr>
            <w:noProof/>
            <w:webHidden/>
            <w:lang w:val="es-ES_tradnl"/>
          </w:rPr>
          <w:tab/>
        </w:r>
        <w:r w:rsidRPr="00973DCA">
          <w:rPr>
            <w:noProof/>
            <w:webHidden/>
            <w:lang w:val="es-ES_tradnl"/>
          </w:rPr>
          <w:tab/>
        </w:r>
        <w:r w:rsidRPr="00973DCA">
          <w:rPr>
            <w:noProof/>
            <w:webHidden/>
            <w:lang w:val="es-ES_tradnl"/>
          </w:rPr>
          <w:fldChar w:fldCharType="begin"/>
        </w:r>
        <w:r w:rsidRPr="00973DCA">
          <w:rPr>
            <w:noProof/>
            <w:webHidden/>
            <w:lang w:val="es-ES_tradnl"/>
          </w:rPr>
          <w:instrText xml:space="preserve"> PAGEREF _Toc164266936 \h </w:instrText>
        </w:r>
        <w:r w:rsidRPr="00973DCA">
          <w:rPr>
            <w:noProof/>
            <w:webHidden/>
            <w:lang w:val="es-ES_tradnl"/>
          </w:rPr>
        </w:r>
        <w:r w:rsidRPr="00973DCA">
          <w:rPr>
            <w:noProof/>
            <w:webHidden/>
            <w:lang w:val="es-ES_tradnl"/>
          </w:rPr>
          <w:fldChar w:fldCharType="separate"/>
        </w:r>
        <w:r w:rsidR="00DE2C04">
          <w:rPr>
            <w:noProof/>
            <w:webHidden/>
            <w:lang w:val="es-ES_tradnl"/>
          </w:rPr>
          <w:t>7</w:t>
        </w:r>
        <w:r w:rsidRPr="00973DCA">
          <w:rPr>
            <w:noProof/>
            <w:webHidden/>
            <w:lang w:val="es-ES_tradnl"/>
          </w:rPr>
          <w:fldChar w:fldCharType="end"/>
        </w:r>
      </w:hyperlink>
    </w:p>
    <w:p w14:paraId="585F74B0" w14:textId="06FE42EB" w:rsidR="001F2229" w:rsidRPr="00973DCA" w:rsidRDefault="001F2229">
      <w:pPr>
        <w:pStyle w:val="TOC2"/>
        <w:rPr>
          <w:rFonts w:asciiTheme="minorHAnsi" w:eastAsiaTheme="minorEastAsia" w:hAnsiTheme="minorHAnsi" w:cstheme="minorBidi"/>
          <w:noProof/>
          <w:sz w:val="22"/>
          <w:szCs w:val="22"/>
          <w:lang w:val="es-ES_tradnl" w:eastAsia="es-ES"/>
        </w:rPr>
      </w:pPr>
      <w:hyperlink w:anchor="_Toc164266937" w:history="1">
        <w:r w:rsidRPr="00973DCA">
          <w:rPr>
            <w:rStyle w:val="Hyperlink"/>
            <w:noProof/>
            <w:lang w:val="es-ES_tradnl"/>
          </w:rPr>
          <w:t>3.3</w:t>
        </w:r>
        <w:r w:rsidRPr="00973DCA">
          <w:rPr>
            <w:rFonts w:asciiTheme="minorHAnsi" w:eastAsiaTheme="minorEastAsia" w:hAnsiTheme="minorHAnsi" w:cstheme="minorBidi"/>
            <w:noProof/>
            <w:sz w:val="22"/>
            <w:szCs w:val="22"/>
            <w:lang w:val="es-ES_tradnl" w:eastAsia="es-ES"/>
          </w:rPr>
          <w:tab/>
        </w:r>
        <w:r w:rsidRPr="00973DCA">
          <w:rPr>
            <w:rStyle w:val="Hyperlink"/>
            <w:noProof/>
            <w:lang w:val="es-ES_tradnl"/>
          </w:rPr>
          <w:t>Zonas radioclimáticas</w:t>
        </w:r>
        <w:r w:rsidRPr="00973DCA">
          <w:rPr>
            <w:noProof/>
            <w:webHidden/>
            <w:lang w:val="es-ES_tradnl"/>
          </w:rPr>
          <w:tab/>
        </w:r>
        <w:r w:rsidRPr="00973DCA">
          <w:rPr>
            <w:noProof/>
            <w:webHidden/>
            <w:lang w:val="es-ES_tradnl"/>
          </w:rPr>
          <w:tab/>
        </w:r>
        <w:r w:rsidRPr="00973DCA">
          <w:rPr>
            <w:noProof/>
            <w:webHidden/>
            <w:lang w:val="es-ES_tradnl"/>
          </w:rPr>
          <w:fldChar w:fldCharType="begin"/>
        </w:r>
        <w:r w:rsidRPr="00973DCA">
          <w:rPr>
            <w:noProof/>
            <w:webHidden/>
            <w:lang w:val="es-ES_tradnl"/>
          </w:rPr>
          <w:instrText xml:space="preserve"> PAGEREF _Toc164266937 \h </w:instrText>
        </w:r>
        <w:r w:rsidRPr="00973DCA">
          <w:rPr>
            <w:noProof/>
            <w:webHidden/>
            <w:lang w:val="es-ES_tradnl"/>
          </w:rPr>
        </w:r>
        <w:r w:rsidRPr="00973DCA">
          <w:rPr>
            <w:noProof/>
            <w:webHidden/>
            <w:lang w:val="es-ES_tradnl"/>
          </w:rPr>
          <w:fldChar w:fldCharType="separate"/>
        </w:r>
        <w:r w:rsidR="00DE2C04">
          <w:rPr>
            <w:noProof/>
            <w:webHidden/>
            <w:lang w:val="es-ES_tradnl"/>
          </w:rPr>
          <w:t>9</w:t>
        </w:r>
        <w:r w:rsidRPr="00973DCA">
          <w:rPr>
            <w:noProof/>
            <w:webHidden/>
            <w:lang w:val="es-ES_tradnl"/>
          </w:rPr>
          <w:fldChar w:fldCharType="end"/>
        </w:r>
      </w:hyperlink>
    </w:p>
    <w:p w14:paraId="610C7587" w14:textId="0C08FADC" w:rsidR="001F2229" w:rsidRPr="00973DCA" w:rsidRDefault="001F2229">
      <w:pPr>
        <w:pStyle w:val="TOC2"/>
        <w:rPr>
          <w:rFonts w:asciiTheme="minorHAnsi" w:eastAsiaTheme="minorEastAsia" w:hAnsiTheme="minorHAnsi" w:cstheme="minorBidi"/>
          <w:noProof/>
          <w:sz w:val="22"/>
          <w:szCs w:val="22"/>
          <w:lang w:val="es-ES_tradnl" w:eastAsia="es-ES"/>
        </w:rPr>
      </w:pPr>
      <w:hyperlink w:anchor="_Toc164266938" w:history="1">
        <w:r w:rsidRPr="00973DCA">
          <w:rPr>
            <w:rStyle w:val="Hyperlink"/>
            <w:noProof/>
            <w:lang w:val="es-ES_tradnl"/>
          </w:rPr>
          <w:t>3.4</w:t>
        </w:r>
        <w:r w:rsidRPr="00973DCA">
          <w:rPr>
            <w:rFonts w:asciiTheme="minorHAnsi" w:eastAsiaTheme="minorEastAsia" w:hAnsiTheme="minorHAnsi" w:cstheme="minorBidi"/>
            <w:noProof/>
            <w:sz w:val="22"/>
            <w:szCs w:val="22"/>
            <w:lang w:val="es-ES_tradnl" w:eastAsia="es-ES"/>
          </w:rPr>
          <w:tab/>
        </w:r>
        <w:r w:rsidRPr="00973DCA">
          <w:rPr>
            <w:rStyle w:val="Hyperlink"/>
            <w:noProof/>
            <w:lang w:val="es-ES_tradnl"/>
          </w:rPr>
          <w:t>Distancias de los terminales a la costa</w:t>
        </w:r>
        <w:r w:rsidRPr="00973DCA">
          <w:rPr>
            <w:noProof/>
            <w:webHidden/>
            <w:lang w:val="es-ES_tradnl"/>
          </w:rPr>
          <w:tab/>
        </w:r>
        <w:r w:rsidRPr="00973DCA">
          <w:rPr>
            <w:noProof/>
            <w:webHidden/>
            <w:lang w:val="es-ES_tradnl"/>
          </w:rPr>
          <w:tab/>
        </w:r>
        <w:r w:rsidRPr="00973DCA">
          <w:rPr>
            <w:noProof/>
            <w:webHidden/>
            <w:lang w:val="es-ES_tradnl"/>
          </w:rPr>
          <w:fldChar w:fldCharType="begin"/>
        </w:r>
        <w:r w:rsidRPr="00973DCA">
          <w:rPr>
            <w:noProof/>
            <w:webHidden/>
            <w:lang w:val="es-ES_tradnl"/>
          </w:rPr>
          <w:instrText xml:space="preserve"> PAGEREF _Toc164266938 \h </w:instrText>
        </w:r>
        <w:r w:rsidRPr="00973DCA">
          <w:rPr>
            <w:noProof/>
            <w:webHidden/>
            <w:lang w:val="es-ES_tradnl"/>
          </w:rPr>
        </w:r>
        <w:r w:rsidRPr="00973DCA">
          <w:rPr>
            <w:noProof/>
            <w:webHidden/>
            <w:lang w:val="es-ES_tradnl"/>
          </w:rPr>
          <w:fldChar w:fldCharType="separate"/>
        </w:r>
        <w:r w:rsidR="00DE2C04">
          <w:rPr>
            <w:noProof/>
            <w:webHidden/>
            <w:lang w:val="es-ES_tradnl"/>
          </w:rPr>
          <w:t>10</w:t>
        </w:r>
        <w:r w:rsidRPr="00973DCA">
          <w:rPr>
            <w:noProof/>
            <w:webHidden/>
            <w:lang w:val="es-ES_tradnl"/>
          </w:rPr>
          <w:fldChar w:fldCharType="end"/>
        </w:r>
      </w:hyperlink>
    </w:p>
    <w:p w14:paraId="3605A3F8" w14:textId="5BA5245F" w:rsidR="001F2229" w:rsidRPr="00973DCA" w:rsidRDefault="001F2229">
      <w:pPr>
        <w:pStyle w:val="TOC2"/>
        <w:rPr>
          <w:rFonts w:asciiTheme="minorHAnsi" w:eastAsiaTheme="minorEastAsia" w:hAnsiTheme="minorHAnsi" w:cstheme="minorBidi"/>
          <w:noProof/>
          <w:sz w:val="22"/>
          <w:szCs w:val="22"/>
          <w:lang w:val="es-ES_tradnl" w:eastAsia="es-ES"/>
        </w:rPr>
      </w:pPr>
      <w:hyperlink w:anchor="_Toc164266939" w:history="1">
        <w:r w:rsidRPr="00973DCA">
          <w:rPr>
            <w:rStyle w:val="Hyperlink"/>
            <w:noProof/>
            <w:lang w:val="es-ES_tradnl"/>
          </w:rPr>
          <w:t>3.5</w:t>
        </w:r>
        <w:r w:rsidRPr="00973DCA">
          <w:rPr>
            <w:rFonts w:asciiTheme="minorHAnsi" w:eastAsiaTheme="minorEastAsia" w:hAnsiTheme="minorHAnsi" w:cstheme="minorBidi"/>
            <w:noProof/>
            <w:sz w:val="22"/>
            <w:szCs w:val="22"/>
            <w:lang w:val="es-ES_tradnl" w:eastAsia="es-ES"/>
          </w:rPr>
          <w:tab/>
        </w:r>
        <w:r w:rsidRPr="00973DCA">
          <w:rPr>
            <w:rStyle w:val="Hyperlink"/>
            <w:noProof/>
            <w:lang w:val="es-ES_tradnl"/>
          </w:rPr>
          <w:t>Parámetros radiometeorológicos básicos</w:t>
        </w:r>
        <w:r w:rsidRPr="00973DCA">
          <w:rPr>
            <w:noProof/>
            <w:webHidden/>
            <w:lang w:val="es-ES_tradnl"/>
          </w:rPr>
          <w:tab/>
        </w:r>
        <w:r w:rsidRPr="00973DCA">
          <w:rPr>
            <w:noProof/>
            <w:webHidden/>
            <w:lang w:val="es-ES_tradnl"/>
          </w:rPr>
          <w:tab/>
        </w:r>
        <w:r w:rsidRPr="00973DCA">
          <w:rPr>
            <w:noProof/>
            <w:webHidden/>
            <w:lang w:val="es-ES_tradnl"/>
          </w:rPr>
          <w:fldChar w:fldCharType="begin"/>
        </w:r>
        <w:r w:rsidRPr="00973DCA">
          <w:rPr>
            <w:noProof/>
            <w:webHidden/>
            <w:lang w:val="es-ES_tradnl"/>
          </w:rPr>
          <w:instrText xml:space="preserve"> PAGEREF _Toc164266939 \h </w:instrText>
        </w:r>
        <w:r w:rsidRPr="00973DCA">
          <w:rPr>
            <w:noProof/>
            <w:webHidden/>
            <w:lang w:val="es-ES_tradnl"/>
          </w:rPr>
        </w:r>
        <w:r w:rsidRPr="00973DCA">
          <w:rPr>
            <w:noProof/>
            <w:webHidden/>
            <w:lang w:val="es-ES_tradnl"/>
          </w:rPr>
          <w:fldChar w:fldCharType="separate"/>
        </w:r>
        <w:r w:rsidR="00DE2C04">
          <w:rPr>
            <w:noProof/>
            <w:webHidden/>
            <w:lang w:val="es-ES_tradnl"/>
          </w:rPr>
          <w:t>10</w:t>
        </w:r>
        <w:r w:rsidRPr="00973DCA">
          <w:rPr>
            <w:noProof/>
            <w:webHidden/>
            <w:lang w:val="es-ES_tradnl"/>
          </w:rPr>
          <w:fldChar w:fldCharType="end"/>
        </w:r>
      </w:hyperlink>
    </w:p>
    <w:p w14:paraId="11703877" w14:textId="3877CD94" w:rsidR="001F2229" w:rsidRPr="00973DCA" w:rsidRDefault="001F2229">
      <w:pPr>
        <w:pStyle w:val="TOC2"/>
        <w:rPr>
          <w:rFonts w:asciiTheme="minorHAnsi" w:eastAsiaTheme="minorEastAsia" w:hAnsiTheme="minorHAnsi" w:cstheme="minorBidi"/>
          <w:noProof/>
          <w:sz w:val="22"/>
          <w:szCs w:val="22"/>
          <w:lang w:val="es-ES_tradnl" w:eastAsia="es-ES"/>
        </w:rPr>
      </w:pPr>
      <w:hyperlink w:anchor="_Toc164266940" w:history="1">
        <w:r w:rsidRPr="00973DCA">
          <w:rPr>
            <w:rStyle w:val="Hyperlink"/>
            <w:noProof/>
            <w:lang w:val="es-ES_tradnl"/>
          </w:rPr>
          <w:t>3.6</w:t>
        </w:r>
        <w:r w:rsidRPr="00973DCA">
          <w:rPr>
            <w:rFonts w:asciiTheme="minorHAnsi" w:eastAsiaTheme="minorEastAsia" w:hAnsiTheme="minorHAnsi" w:cstheme="minorBidi"/>
            <w:noProof/>
            <w:sz w:val="22"/>
            <w:szCs w:val="22"/>
            <w:lang w:val="es-ES_tradnl" w:eastAsia="es-ES"/>
          </w:rPr>
          <w:tab/>
        </w:r>
        <w:r w:rsidRPr="00973DCA">
          <w:rPr>
            <w:rStyle w:val="Hyperlink"/>
            <w:noProof/>
            <w:lang w:val="es-ES_tradnl"/>
          </w:rPr>
          <w:t>El efecto de la propagación por conductos</w:t>
        </w:r>
        <w:r w:rsidRPr="00973DCA">
          <w:rPr>
            <w:noProof/>
            <w:webHidden/>
            <w:lang w:val="es-ES_tradnl"/>
          </w:rPr>
          <w:tab/>
        </w:r>
        <w:r w:rsidRPr="00973DCA">
          <w:rPr>
            <w:noProof/>
            <w:webHidden/>
            <w:lang w:val="es-ES_tradnl"/>
          </w:rPr>
          <w:tab/>
        </w:r>
        <w:r w:rsidRPr="00973DCA">
          <w:rPr>
            <w:noProof/>
            <w:webHidden/>
            <w:lang w:val="es-ES_tradnl"/>
          </w:rPr>
          <w:fldChar w:fldCharType="begin"/>
        </w:r>
        <w:r w:rsidRPr="00973DCA">
          <w:rPr>
            <w:noProof/>
            <w:webHidden/>
            <w:lang w:val="es-ES_tradnl"/>
          </w:rPr>
          <w:instrText xml:space="preserve"> PAGEREF _Toc164266940 \h </w:instrText>
        </w:r>
        <w:r w:rsidRPr="00973DCA">
          <w:rPr>
            <w:noProof/>
            <w:webHidden/>
            <w:lang w:val="es-ES_tradnl"/>
          </w:rPr>
        </w:r>
        <w:r w:rsidRPr="00973DCA">
          <w:rPr>
            <w:noProof/>
            <w:webHidden/>
            <w:lang w:val="es-ES_tradnl"/>
          </w:rPr>
          <w:fldChar w:fldCharType="separate"/>
        </w:r>
        <w:r w:rsidR="00DE2C04">
          <w:rPr>
            <w:noProof/>
            <w:webHidden/>
            <w:lang w:val="es-ES_tradnl"/>
          </w:rPr>
          <w:t>11</w:t>
        </w:r>
        <w:r w:rsidRPr="00973DCA">
          <w:rPr>
            <w:noProof/>
            <w:webHidden/>
            <w:lang w:val="es-ES_tradnl"/>
          </w:rPr>
          <w:fldChar w:fldCharType="end"/>
        </w:r>
      </w:hyperlink>
    </w:p>
    <w:p w14:paraId="1932D8C4" w14:textId="65D7A5E6" w:rsidR="001F2229" w:rsidRPr="00973DCA" w:rsidRDefault="001F2229">
      <w:pPr>
        <w:pStyle w:val="TOC2"/>
        <w:rPr>
          <w:rFonts w:asciiTheme="minorHAnsi" w:eastAsiaTheme="minorEastAsia" w:hAnsiTheme="minorHAnsi" w:cstheme="minorBidi"/>
          <w:noProof/>
          <w:sz w:val="22"/>
          <w:szCs w:val="22"/>
          <w:lang w:val="es-ES_tradnl" w:eastAsia="es-ES"/>
        </w:rPr>
      </w:pPr>
      <w:hyperlink w:anchor="_Toc164266941" w:history="1">
        <w:r w:rsidRPr="00973DCA">
          <w:rPr>
            <w:rStyle w:val="Hyperlink"/>
            <w:noProof/>
            <w:lang w:val="es-ES_tradnl"/>
          </w:rPr>
          <w:t>3.7</w:t>
        </w:r>
        <w:r w:rsidRPr="00973DCA">
          <w:rPr>
            <w:rFonts w:asciiTheme="minorHAnsi" w:eastAsiaTheme="minorEastAsia" w:hAnsiTheme="minorHAnsi" w:cstheme="minorBidi"/>
            <w:noProof/>
            <w:sz w:val="22"/>
            <w:szCs w:val="22"/>
            <w:lang w:val="es-ES_tradnl" w:eastAsia="es-ES"/>
          </w:rPr>
          <w:tab/>
        </w:r>
        <w:r w:rsidRPr="00973DCA">
          <w:rPr>
            <w:rStyle w:val="Hyperlink"/>
            <w:noProof/>
            <w:lang w:val="es-ES_tradnl"/>
          </w:rPr>
          <w:t>Radio efectivo de la Tierra</w:t>
        </w:r>
        <w:r w:rsidRPr="00973DCA">
          <w:rPr>
            <w:noProof/>
            <w:webHidden/>
            <w:lang w:val="es-ES_tradnl"/>
          </w:rPr>
          <w:tab/>
        </w:r>
        <w:r w:rsidRPr="00973DCA">
          <w:rPr>
            <w:noProof/>
            <w:webHidden/>
            <w:lang w:val="es-ES_tradnl"/>
          </w:rPr>
          <w:tab/>
        </w:r>
        <w:r w:rsidRPr="00973DCA">
          <w:rPr>
            <w:noProof/>
            <w:webHidden/>
            <w:lang w:val="es-ES_tradnl"/>
          </w:rPr>
          <w:fldChar w:fldCharType="begin"/>
        </w:r>
        <w:r w:rsidRPr="00973DCA">
          <w:rPr>
            <w:noProof/>
            <w:webHidden/>
            <w:lang w:val="es-ES_tradnl"/>
          </w:rPr>
          <w:instrText xml:space="preserve"> PAGEREF _Toc164266941 \h </w:instrText>
        </w:r>
        <w:r w:rsidRPr="00973DCA">
          <w:rPr>
            <w:noProof/>
            <w:webHidden/>
            <w:lang w:val="es-ES_tradnl"/>
          </w:rPr>
        </w:r>
        <w:r w:rsidRPr="00973DCA">
          <w:rPr>
            <w:noProof/>
            <w:webHidden/>
            <w:lang w:val="es-ES_tradnl"/>
          </w:rPr>
          <w:fldChar w:fldCharType="separate"/>
        </w:r>
        <w:r w:rsidR="00DE2C04">
          <w:rPr>
            <w:noProof/>
            <w:webHidden/>
            <w:lang w:val="es-ES_tradnl"/>
          </w:rPr>
          <w:t>12</w:t>
        </w:r>
        <w:r w:rsidRPr="00973DCA">
          <w:rPr>
            <w:noProof/>
            <w:webHidden/>
            <w:lang w:val="es-ES_tradnl"/>
          </w:rPr>
          <w:fldChar w:fldCharType="end"/>
        </w:r>
      </w:hyperlink>
    </w:p>
    <w:p w14:paraId="4EB29F22" w14:textId="4CDA9028" w:rsidR="001F2229" w:rsidRPr="00973DCA" w:rsidRDefault="001F2229">
      <w:pPr>
        <w:pStyle w:val="TOC2"/>
        <w:rPr>
          <w:rFonts w:asciiTheme="minorHAnsi" w:eastAsiaTheme="minorEastAsia" w:hAnsiTheme="minorHAnsi" w:cstheme="minorBidi"/>
          <w:noProof/>
          <w:sz w:val="22"/>
          <w:szCs w:val="22"/>
          <w:lang w:val="es-ES_tradnl" w:eastAsia="es-ES"/>
        </w:rPr>
      </w:pPr>
      <w:hyperlink w:anchor="_Toc164266942" w:history="1">
        <w:r w:rsidRPr="00973DCA">
          <w:rPr>
            <w:rStyle w:val="Hyperlink"/>
            <w:noProof/>
            <w:lang w:val="es-ES_tradnl"/>
          </w:rPr>
          <w:t>3.8</w:t>
        </w:r>
        <w:r w:rsidRPr="00973DCA">
          <w:rPr>
            <w:rFonts w:asciiTheme="minorHAnsi" w:eastAsiaTheme="minorEastAsia" w:hAnsiTheme="minorHAnsi" w:cstheme="minorBidi"/>
            <w:noProof/>
            <w:sz w:val="22"/>
            <w:szCs w:val="22"/>
            <w:lang w:val="es-ES_tradnl" w:eastAsia="es-ES"/>
          </w:rPr>
          <w:tab/>
        </w:r>
        <w:r w:rsidRPr="00973DCA">
          <w:rPr>
            <w:rStyle w:val="Hyperlink"/>
            <w:noProof/>
            <w:lang w:val="es-ES_tradnl"/>
          </w:rPr>
          <w:t>Parámetros calculados a partir del análisis del perfil del trayecto</w:t>
        </w:r>
        <w:r w:rsidRPr="00973DCA">
          <w:rPr>
            <w:noProof/>
            <w:webHidden/>
            <w:lang w:val="es-ES_tradnl"/>
          </w:rPr>
          <w:tab/>
        </w:r>
        <w:r w:rsidRPr="00973DCA">
          <w:rPr>
            <w:noProof/>
            <w:webHidden/>
            <w:lang w:val="es-ES_tradnl"/>
          </w:rPr>
          <w:tab/>
        </w:r>
        <w:r w:rsidRPr="00973DCA">
          <w:rPr>
            <w:noProof/>
            <w:webHidden/>
            <w:lang w:val="es-ES_tradnl"/>
          </w:rPr>
          <w:fldChar w:fldCharType="begin"/>
        </w:r>
        <w:r w:rsidRPr="00973DCA">
          <w:rPr>
            <w:noProof/>
            <w:webHidden/>
            <w:lang w:val="es-ES_tradnl"/>
          </w:rPr>
          <w:instrText xml:space="preserve"> PAGEREF _Toc164266942 \h </w:instrText>
        </w:r>
        <w:r w:rsidRPr="00973DCA">
          <w:rPr>
            <w:noProof/>
            <w:webHidden/>
            <w:lang w:val="es-ES_tradnl"/>
          </w:rPr>
        </w:r>
        <w:r w:rsidRPr="00973DCA">
          <w:rPr>
            <w:noProof/>
            <w:webHidden/>
            <w:lang w:val="es-ES_tradnl"/>
          </w:rPr>
          <w:fldChar w:fldCharType="separate"/>
        </w:r>
        <w:r w:rsidR="00DE2C04">
          <w:rPr>
            <w:noProof/>
            <w:webHidden/>
            <w:lang w:val="es-ES_tradnl"/>
          </w:rPr>
          <w:t>12</w:t>
        </w:r>
        <w:r w:rsidRPr="00973DCA">
          <w:rPr>
            <w:noProof/>
            <w:webHidden/>
            <w:lang w:val="es-ES_tradnl"/>
          </w:rPr>
          <w:fldChar w:fldCharType="end"/>
        </w:r>
      </w:hyperlink>
    </w:p>
    <w:p w14:paraId="358FC394" w14:textId="62C3211A" w:rsidR="001F2229" w:rsidRPr="00973DCA" w:rsidRDefault="001F2229">
      <w:pPr>
        <w:pStyle w:val="TOC1"/>
        <w:rPr>
          <w:rFonts w:asciiTheme="minorHAnsi" w:eastAsiaTheme="minorEastAsia" w:hAnsiTheme="minorHAnsi" w:cstheme="minorBidi"/>
          <w:noProof/>
          <w:sz w:val="22"/>
          <w:szCs w:val="22"/>
          <w:lang w:val="es-ES_tradnl" w:eastAsia="es-ES"/>
        </w:rPr>
      </w:pPr>
      <w:hyperlink w:anchor="_Toc164266943" w:history="1">
        <w:r w:rsidRPr="00973DCA">
          <w:rPr>
            <w:rStyle w:val="Hyperlink"/>
            <w:noProof/>
            <w:lang w:val="es-ES_tradnl"/>
          </w:rPr>
          <w:t>4</w:t>
        </w:r>
        <w:r w:rsidRPr="00973DCA">
          <w:rPr>
            <w:rFonts w:asciiTheme="minorHAnsi" w:eastAsiaTheme="minorEastAsia" w:hAnsiTheme="minorHAnsi" w:cstheme="minorBidi"/>
            <w:noProof/>
            <w:sz w:val="22"/>
            <w:szCs w:val="22"/>
            <w:lang w:val="es-ES_tradnl" w:eastAsia="es-ES"/>
          </w:rPr>
          <w:tab/>
        </w:r>
        <w:r w:rsidRPr="00973DCA">
          <w:rPr>
            <w:rStyle w:val="Hyperlink"/>
            <w:noProof/>
            <w:lang w:val="es-ES_tradnl"/>
          </w:rPr>
          <w:t>Procedimiento de predicción</w:t>
        </w:r>
        <w:r w:rsidRPr="00973DCA">
          <w:rPr>
            <w:noProof/>
            <w:webHidden/>
            <w:lang w:val="es-ES_tradnl"/>
          </w:rPr>
          <w:tab/>
        </w:r>
        <w:r w:rsidRPr="00973DCA">
          <w:rPr>
            <w:noProof/>
            <w:webHidden/>
            <w:lang w:val="es-ES_tradnl"/>
          </w:rPr>
          <w:tab/>
        </w:r>
        <w:r w:rsidRPr="00973DCA">
          <w:rPr>
            <w:noProof/>
            <w:webHidden/>
            <w:lang w:val="es-ES_tradnl"/>
          </w:rPr>
          <w:fldChar w:fldCharType="begin"/>
        </w:r>
        <w:r w:rsidRPr="00973DCA">
          <w:rPr>
            <w:noProof/>
            <w:webHidden/>
            <w:lang w:val="es-ES_tradnl"/>
          </w:rPr>
          <w:instrText xml:space="preserve"> PAGEREF _Toc164266943 \h </w:instrText>
        </w:r>
        <w:r w:rsidRPr="00973DCA">
          <w:rPr>
            <w:noProof/>
            <w:webHidden/>
            <w:lang w:val="es-ES_tradnl"/>
          </w:rPr>
        </w:r>
        <w:r w:rsidRPr="00973DCA">
          <w:rPr>
            <w:noProof/>
            <w:webHidden/>
            <w:lang w:val="es-ES_tradnl"/>
          </w:rPr>
          <w:fldChar w:fldCharType="separate"/>
        </w:r>
        <w:r w:rsidR="00DE2C04">
          <w:rPr>
            <w:noProof/>
            <w:webHidden/>
            <w:lang w:val="es-ES_tradnl"/>
          </w:rPr>
          <w:t>13</w:t>
        </w:r>
        <w:r w:rsidRPr="00973DCA">
          <w:rPr>
            <w:noProof/>
            <w:webHidden/>
            <w:lang w:val="es-ES_tradnl"/>
          </w:rPr>
          <w:fldChar w:fldCharType="end"/>
        </w:r>
      </w:hyperlink>
    </w:p>
    <w:p w14:paraId="674ED1A4" w14:textId="28DC2E61" w:rsidR="001F2229" w:rsidRPr="00973DCA" w:rsidRDefault="001F2229">
      <w:pPr>
        <w:pStyle w:val="TOC2"/>
        <w:rPr>
          <w:rFonts w:asciiTheme="minorHAnsi" w:eastAsiaTheme="minorEastAsia" w:hAnsiTheme="minorHAnsi" w:cstheme="minorBidi"/>
          <w:noProof/>
          <w:sz w:val="22"/>
          <w:szCs w:val="22"/>
          <w:lang w:val="es-ES_tradnl" w:eastAsia="es-ES"/>
        </w:rPr>
      </w:pPr>
      <w:hyperlink w:anchor="_Toc164266944" w:history="1">
        <w:r w:rsidRPr="00973DCA">
          <w:rPr>
            <w:rStyle w:val="Hyperlink"/>
            <w:noProof/>
            <w:lang w:val="es-ES_tradnl"/>
          </w:rPr>
          <w:t>4.1</w:t>
        </w:r>
        <w:r w:rsidRPr="00973DCA">
          <w:rPr>
            <w:rFonts w:asciiTheme="minorHAnsi" w:eastAsiaTheme="minorEastAsia" w:hAnsiTheme="minorHAnsi" w:cstheme="minorBidi"/>
            <w:noProof/>
            <w:sz w:val="22"/>
            <w:szCs w:val="22"/>
            <w:lang w:val="es-ES_tradnl" w:eastAsia="es-ES"/>
          </w:rPr>
          <w:tab/>
        </w:r>
        <w:r w:rsidRPr="00973DCA">
          <w:rPr>
            <w:rStyle w:val="Hyperlink"/>
            <w:noProof/>
            <w:lang w:val="es-ES_tradnl"/>
          </w:rPr>
          <w:t>Generalidades</w:t>
        </w:r>
        <w:r w:rsidRPr="00973DCA">
          <w:rPr>
            <w:noProof/>
            <w:webHidden/>
            <w:lang w:val="es-ES_tradnl"/>
          </w:rPr>
          <w:tab/>
        </w:r>
        <w:r w:rsidRPr="00973DCA">
          <w:rPr>
            <w:noProof/>
            <w:webHidden/>
            <w:lang w:val="es-ES_tradnl"/>
          </w:rPr>
          <w:tab/>
        </w:r>
        <w:r w:rsidRPr="00973DCA">
          <w:rPr>
            <w:noProof/>
            <w:webHidden/>
            <w:lang w:val="es-ES_tradnl"/>
          </w:rPr>
          <w:fldChar w:fldCharType="begin"/>
        </w:r>
        <w:r w:rsidRPr="00973DCA">
          <w:rPr>
            <w:noProof/>
            <w:webHidden/>
            <w:lang w:val="es-ES_tradnl"/>
          </w:rPr>
          <w:instrText xml:space="preserve"> PAGEREF _Toc164266944 \h </w:instrText>
        </w:r>
        <w:r w:rsidRPr="00973DCA">
          <w:rPr>
            <w:noProof/>
            <w:webHidden/>
            <w:lang w:val="es-ES_tradnl"/>
          </w:rPr>
        </w:r>
        <w:r w:rsidRPr="00973DCA">
          <w:rPr>
            <w:noProof/>
            <w:webHidden/>
            <w:lang w:val="es-ES_tradnl"/>
          </w:rPr>
          <w:fldChar w:fldCharType="separate"/>
        </w:r>
        <w:r w:rsidR="00DE2C04">
          <w:rPr>
            <w:noProof/>
            <w:webHidden/>
            <w:lang w:val="es-ES_tradnl"/>
          </w:rPr>
          <w:t>13</w:t>
        </w:r>
        <w:r w:rsidRPr="00973DCA">
          <w:rPr>
            <w:noProof/>
            <w:webHidden/>
            <w:lang w:val="es-ES_tradnl"/>
          </w:rPr>
          <w:fldChar w:fldCharType="end"/>
        </w:r>
      </w:hyperlink>
    </w:p>
    <w:p w14:paraId="55CD685A" w14:textId="770702E7" w:rsidR="001F2229" w:rsidRPr="00973DCA" w:rsidRDefault="001F2229">
      <w:pPr>
        <w:pStyle w:val="TOC2"/>
        <w:rPr>
          <w:rFonts w:asciiTheme="minorHAnsi" w:eastAsiaTheme="minorEastAsia" w:hAnsiTheme="minorHAnsi" w:cstheme="minorBidi"/>
          <w:noProof/>
          <w:sz w:val="22"/>
          <w:szCs w:val="22"/>
          <w:lang w:val="es-ES_tradnl" w:eastAsia="es-ES"/>
        </w:rPr>
      </w:pPr>
      <w:hyperlink w:anchor="_Toc164266945" w:history="1">
        <w:r w:rsidRPr="00973DCA">
          <w:rPr>
            <w:rStyle w:val="Hyperlink"/>
            <w:noProof/>
            <w:lang w:val="es-ES_tradnl"/>
          </w:rPr>
          <w:t>4.2</w:t>
        </w:r>
        <w:r w:rsidRPr="00973DCA">
          <w:rPr>
            <w:rFonts w:asciiTheme="minorHAnsi" w:eastAsiaTheme="minorEastAsia" w:hAnsiTheme="minorHAnsi" w:cstheme="minorBidi"/>
            <w:noProof/>
            <w:sz w:val="22"/>
            <w:szCs w:val="22"/>
            <w:lang w:val="es-ES_tradnl" w:eastAsia="es-ES"/>
          </w:rPr>
          <w:tab/>
        </w:r>
        <w:r w:rsidRPr="00973DCA">
          <w:rPr>
            <w:rStyle w:val="Hyperlink"/>
            <w:noProof/>
            <w:lang w:val="es-ES_tradnl"/>
          </w:rPr>
          <w:t>Propagación con visibilidad directa (incluidos los efectos a corto plazo)</w:t>
        </w:r>
        <w:r w:rsidRPr="00973DCA">
          <w:rPr>
            <w:noProof/>
            <w:webHidden/>
            <w:lang w:val="es-ES_tradnl"/>
          </w:rPr>
          <w:tab/>
        </w:r>
        <w:r w:rsidRPr="00973DCA">
          <w:rPr>
            <w:noProof/>
            <w:webHidden/>
            <w:lang w:val="es-ES_tradnl"/>
          </w:rPr>
          <w:tab/>
        </w:r>
        <w:r w:rsidRPr="00973DCA">
          <w:rPr>
            <w:noProof/>
            <w:webHidden/>
            <w:lang w:val="es-ES_tradnl"/>
          </w:rPr>
          <w:fldChar w:fldCharType="begin"/>
        </w:r>
        <w:r w:rsidRPr="00973DCA">
          <w:rPr>
            <w:noProof/>
            <w:webHidden/>
            <w:lang w:val="es-ES_tradnl"/>
          </w:rPr>
          <w:instrText xml:space="preserve"> PAGEREF _Toc164266945 \h </w:instrText>
        </w:r>
        <w:r w:rsidRPr="00973DCA">
          <w:rPr>
            <w:noProof/>
            <w:webHidden/>
            <w:lang w:val="es-ES_tradnl"/>
          </w:rPr>
        </w:r>
        <w:r w:rsidRPr="00973DCA">
          <w:rPr>
            <w:noProof/>
            <w:webHidden/>
            <w:lang w:val="es-ES_tradnl"/>
          </w:rPr>
          <w:fldChar w:fldCharType="separate"/>
        </w:r>
        <w:r w:rsidR="00DE2C04">
          <w:rPr>
            <w:noProof/>
            <w:webHidden/>
            <w:lang w:val="es-ES_tradnl"/>
          </w:rPr>
          <w:t>13</w:t>
        </w:r>
        <w:r w:rsidRPr="00973DCA">
          <w:rPr>
            <w:noProof/>
            <w:webHidden/>
            <w:lang w:val="es-ES_tradnl"/>
          </w:rPr>
          <w:fldChar w:fldCharType="end"/>
        </w:r>
      </w:hyperlink>
    </w:p>
    <w:p w14:paraId="4429347D" w14:textId="2C172BA6" w:rsidR="001F2229" w:rsidRPr="00973DCA" w:rsidRDefault="001F2229">
      <w:pPr>
        <w:pStyle w:val="TOC2"/>
        <w:rPr>
          <w:rFonts w:asciiTheme="minorHAnsi" w:eastAsiaTheme="minorEastAsia" w:hAnsiTheme="minorHAnsi" w:cstheme="minorBidi"/>
          <w:noProof/>
          <w:sz w:val="22"/>
          <w:szCs w:val="22"/>
          <w:lang w:val="es-ES_tradnl" w:eastAsia="es-ES"/>
        </w:rPr>
      </w:pPr>
      <w:hyperlink w:anchor="_Toc164266946" w:history="1">
        <w:r w:rsidRPr="00973DCA">
          <w:rPr>
            <w:rStyle w:val="Hyperlink"/>
            <w:noProof/>
            <w:lang w:val="es-ES_tradnl"/>
          </w:rPr>
          <w:t>4.3</w:t>
        </w:r>
        <w:r w:rsidRPr="00973DCA">
          <w:rPr>
            <w:rFonts w:asciiTheme="minorHAnsi" w:eastAsiaTheme="minorEastAsia" w:hAnsiTheme="minorHAnsi" w:cstheme="minorBidi"/>
            <w:noProof/>
            <w:sz w:val="22"/>
            <w:szCs w:val="22"/>
            <w:lang w:val="es-ES_tradnl" w:eastAsia="es-ES"/>
          </w:rPr>
          <w:tab/>
        </w:r>
        <w:r w:rsidRPr="00973DCA">
          <w:rPr>
            <w:rStyle w:val="Hyperlink"/>
            <w:noProof/>
            <w:lang w:val="es-ES_tradnl"/>
          </w:rPr>
          <w:t>Propagación por difracción</w:t>
        </w:r>
        <w:r w:rsidRPr="00973DCA">
          <w:rPr>
            <w:noProof/>
            <w:webHidden/>
            <w:lang w:val="es-ES_tradnl"/>
          </w:rPr>
          <w:tab/>
        </w:r>
        <w:r w:rsidRPr="00973DCA">
          <w:rPr>
            <w:noProof/>
            <w:webHidden/>
            <w:lang w:val="es-ES_tradnl"/>
          </w:rPr>
          <w:tab/>
        </w:r>
        <w:r w:rsidRPr="00973DCA">
          <w:rPr>
            <w:noProof/>
            <w:webHidden/>
            <w:lang w:val="es-ES_tradnl"/>
          </w:rPr>
          <w:fldChar w:fldCharType="begin"/>
        </w:r>
        <w:r w:rsidRPr="00973DCA">
          <w:rPr>
            <w:noProof/>
            <w:webHidden/>
            <w:lang w:val="es-ES_tradnl"/>
          </w:rPr>
          <w:instrText xml:space="preserve"> PAGEREF _Toc164266946 \h </w:instrText>
        </w:r>
        <w:r w:rsidRPr="00973DCA">
          <w:rPr>
            <w:noProof/>
            <w:webHidden/>
            <w:lang w:val="es-ES_tradnl"/>
          </w:rPr>
        </w:r>
        <w:r w:rsidRPr="00973DCA">
          <w:rPr>
            <w:noProof/>
            <w:webHidden/>
            <w:lang w:val="es-ES_tradnl"/>
          </w:rPr>
          <w:fldChar w:fldCharType="separate"/>
        </w:r>
        <w:r w:rsidR="00DE2C04">
          <w:rPr>
            <w:noProof/>
            <w:webHidden/>
            <w:lang w:val="es-ES_tradnl"/>
          </w:rPr>
          <w:t>14</w:t>
        </w:r>
        <w:r w:rsidRPr="00973DCA">
          <w:rPr>
            <w:noProof/>
            <w:webHidden/>
            <w:lang w:val="es-ES_tradnl"/>
          </w:rPr>
          <w:fldChar w:fldCharType="end"/>
        </w:r>
      </w:hyperlink>
    </w:p>
    <w:p w14:paraId="7BCF798C" w14:textId="5BBDBB5E" w:rsidR="001F2229" w:rsidRPr="00973DCA" w:rsidRDefault="001F2229">
      <w:pPr>
        <w:pStyle w:val="TOC2"/>
        <w:rPr>
          <w:rFonts w:asciiTheme="minorHAnsi" w:eastAsiaTheme="minorEastAsia" w:hAnsiTheme="minorHAnsi" w:cstheme="minorBidi"/>
          <w:noProof/>
          <w:sz w:val="22"/>
          <w:szCs w:val="22"/>
          <w:lang w:val="es-ES_tradnl" w:eastAsia="es-ES"/>
        </w:rPr>
      </w:pPr>
      <w:hyperlink w:anchor="_Toc164266947" w:history="1">
        <w:r w:rsidRPr="00973DCA">
          <w:rPr>
            <w:rStyle w:val="Hyperlink"/>
            <w:noProof/>
            <w:lang w:val="es-ES_tradnl"/>
          </w:rPr>
          <w:t>4.4</w:t>
        </w:r>
        <w:r w:rsidRPr="00973DCA">
          <w:rPr>
            <w:rFonts w:asciiTheme="minorHAnsi" w:eastAsiaTheme="minorEastAsia" w:hAnsiTheme="minorHAnsi" w:cstheme="minorBidi"/>
            <w:noProof/>
            <w:sz w:val="22"/>
            <w:szCs w:val="22"/>
            <w:lang w:val="es-ES_tradnl" w:eastAsia="es-ES"/>
          </w:rPr>
          <w:tab/>
        </w:r>
        <w:r w:rsidRPr="00973DCA">
          <w:rPr>
            <w:rStyle w:val="Hyperlink"/>
            <w:noProof/>
            <w:lang w:val="es-ES_tradnl"/>
          </w:rPr>
          <w:t>Propagación por dispersión troposférica</w:t>
        </w:r>
        <w:r w:rsidRPr="00973DCA">
          <w:rPr>
            <w:noProof/>
            <w:webHidden/>
            <w:lang w:val="es-ES_tradnl"/>
          </w:rPr>
          <w:tab/>
        </w:r>
        <w:r w:rsidRPr="00973DCA">
          <w:rPr>
            <w:noProof/>
            <w:webHidden/>
            <w:lang w:val="es-ES_tradnl"/>
          </w:rPr>
          <w:tab/>
        </w:r>
        <w:r w:rsidRPr="00973DCA">
          <w:rPr>
            <w:noProof/>
            <w:webHidden/>
            <w:lang w:val="es-ES_tradnl"/>
          </w:rPr>
          <w:fldChar w:fldCharType="begin"/>
        </w:r>
        <w:r w:rsidRPr="00973DCA">
          <w:rPr>
            <w:noProof/>
            <w:webHidden/>
            <w:lang w:val="es-ES_tradnl"/>
          </w:rPr>
          <w:instrText xml:space="preserve"> PAGEREF _Toc164266947 \h </w:instrText>
        </w:r>
        <w:r w:rsidRPr="00973DCA">
          <w:rPr>
            <w:noProof/>
            <w:webHidden/>
            <w:lang w:val="es-ES_tradnl"/>
          </w:rPr>
        </w:r>
        <w:r w:rsidRPr="00973DCA">
          <w:rPr>
            <w:noProof/>
            <w:webHidden/>
            <w:lang w:val="es-ES_tradnl"/>
          </w:rPr>
          <w:fldChar w:fldCharType="separate"/>
        </w:r>
        <w:r w:rsidR="00DE2C04">
          <w:rPr>
            <w:noProof/>
            <w:webHidden/>
            <w:lang w:val="es-ES_tradnl"/>
          </w:rPr>
          <w:t>21</w:t>
        </w:r>
        <w:r w:rsidRPr="00973DCA">
          <w:rPr>
            <w:noProof/>
            <w:webHidden/>
            <w:lang w:val="es-ES_tradnl"/>
          </w:rPr>
          <w:fldChar w:fldCharType="end"/>
        </w:r>
      </w:hyperlink>
    </w:p>
    <w:p w14:paraId="6176DD67" w14:textId="14F4F0A5" w:rsidR="001F2229" w:rsidRPr="00973DCA" w:rsidRDefault="001F2229">
      <w:pPr>
        <w:pStyle w:val="TOC2"/>
        <w:rPr>
          <w:rFonts w:asciiTheme="minorHAnsi" w:eastAsiaTheme="minorEastAsia" w:hAnsiTheme="minorHAnsi" w:cstheme="minorBidi"/>
          <w:noProof/>
          <w:sz w:val="22"/>
          <w:szCs w:val="22"/>
          <w:lang w:val="es-ES_tradnl" w:eastAsia="es-ES"/>
        </w:rPr>
      </w:pPr>
      <w:hyperlink w:anchor="_Toc164266948" w:history="1">
        <w:r w:rsidRPr="00973DCA">
          <w:rPr>
            <w:rStyle w:val="Hyperlink"/>
            <w:noProof/>
            <w:lang w:val="es-ES_tradnl"/>
          </w:rPr>
          <w:t>4.5</w:t>
        </w:r>
        <w:r w:rsidRPr="00973DCA">
          <w:rPr>
            <w:rFonts w:asciiTheme="minorHAnsi" w:eastAsiaTheme="minorEastAsia" w:hAnsiTheme="minorHAnsi" w:cstheme="minorBidi"/>
            <w:noProof/>
            <w:sz w:val="22"/>
            <w:szCs w:val="22"/>
            <w:lang w:val="es-ES_tradnl" w:eastAsia="es-ES"/>
          </w:rPr>
          <w:tab/>
        </w:r>
        <w:r w:rsidRPr="00973DCA">
          <w:rPr>
            <w:rStyle w:val="Hyperlink"/>
            <w:noProof/>
            <w:lang w:val="es-ES_tradnl"/>
          </w:rPr>
          <w:t>Propagación por conductos y por reflexión en capas</w:t>
        </w:r>
        <w:r w:rsidRPr="00973DCA">
          <w:rPr>
            <w:noProof/>
            <w:webHidden/>
            <w:lang w:val="es-ES_tradnl"/>
          </w:rPr>
          <w:tab/>
        </w:r>
        <w:r w:rsidRPr="00973DCA">
          <w:rPr>
            <w:noProof/>
            <w:webHidden/>
            <w:lang w:val="es-ES_tradnl"/>
          </w:rPr>
          <w:tab/>
        </w:r>
        <w:r w:rsidRPr="00973DCA">
          <w:rPr>
            <w:noProof/>
            <w:webHidden/>
            <w:lang w:val="es-ES_tradnl"/>
          </w:rPr>
          <w:fldChar w:fldCharType="begin"/>
        </w:r>
        <w:r w:rsidRPr="00973DCA">
          <w:rPr>
            <w:noProof/>
            <w:webHidden/>
            <w:lang w:val="es-ES_tradnl"/>
          </w:rPr>
          <w:instrText xml:space="preserve"> PAGEREF _Toc164266948 \h </w:instrText>
        </w:r>
        <w:r w:rsidRPr="00973DCA">
          <w:rPr>
            <w:noProof/>
            <w:webHidden/>
            <w:lang w:val="es-ES_tradnl"/>
          </w:rPr>
        </w:r>
        <w:r w:rsidRPr="00973DCA">
          <w:rPr>
            <w:noProof/>
            <w:webHidden/>
            <w:lang w:val="es-ES_tradnl"/>
          </w:rPr>
          <w:fldChar w:fldCharType="separate"/>
        </w:r>
        <w:r w:rsidR="00DE2C04">
          <w:rPr>
            <w:noProof/>
            <w:webHidden/>
            <w:lang w:val="es-ES_tradnl"/>
          </w:rPr>
          <w:t>21</w:t>
        </w:r>
        <w:r w:rsidRPr="00973DCA">
          <w:rPr>
            <w:noProof/>
            <w:webHidden/>
            <w:lang w:val="es-ES_tradnl"/>
          </w:rPr>
          <w:fldChar w:fldCharType="end"/>
        </w:r>
      </w:hyperlink>
    </w:p>
    <w:p w14:paraId="2818A7D7" w14:textId="5EE8491A" w:rsidR="001F2229" w:rsidRPr="00973DCA" w:rsidRDefault="001F2229">
      <w:pPr>
        <w:pStyle w:val="TOC2"/>
        <w:rPr>
          <w:rFonts w:asciiTheme="minorHAnsi" w:eastAsiaTheme="minorEastAsia" w:hAnsiTheme="minorHAnsi" w:cstheme="minorBidi"/>
          <w:noProof/>
          <w:sz w:val="22"/>
          <w:szCs w:val="22"/>
          <w:lang w:val="es-ES_tradnl" w:eastAsia="es-ES"/>
        </w:rPr>
      </w:pPr>
      <w:hyperlink w:anchor="_Toc164266949" w:history="1">
        <w:r w:rsidRPr="00973DCA">
          <w:rPr>
            <w:rStyle w:val="Hyperlink"/>
            <w:noProof/>
            <w:lang w:val="es-ES_tradnl"/>
          </w:rPr>
          <w:t>4.6</w:t>
        </w:r>
        <w:r w:rsidRPr="00973DCA">
          <w:rPr>
            <w:rFonts w:asciiTheme="minorHAnsi" w:eastAsiaTheme="minorEastAsia" w:hAnsiTheme="minorHAnsi" w:cstheme="minorBidi"/>
            <w:noProof/>
            <w:sz w:val="22"/>
            <w:szCs w:val="22"/>
            <w:lang w:val="es-ES_tradnl" w:eastAsia="es-ES"/>
          </w:rPr>
          <w:tab/>
        </w:r>
        <w:r w:rsidRPr="00973DCA">
          <w:rPr>
            <w:rStyle w:val="Hyperlink"/>
            <w:noProof/>
            <w:lang w:val="es-ES_tradnl"/>
          </w:rPr>
          <w:t xml:space="preserve">Pérdidas de transmisión básicas no rebasadas durante el </w:t>
        </w:r>
        <w:r w:rsidRPr="00973DCA">
          <w:rPr>
            <w:rStyle w:val="Hyperlink"/>
            <w:i/>
            <w:iCs/>
            <w:noProof/>
            <w:lang w:val="es-ES_tradnl"/>
          </w:rPr>
          <w:t>p</w:t>
        </w:r>
        <w:r w:rsidR="007C5E85">
          <w:rPr>
            <w:rStyle w:val="Hyperlink"/>
            <w:i/>
            <w:iCs/>
            <w:noProof/>
            <w:lang w:val="es-ES_tradnl"/>
          </w:rPr>
          <w:t> </w:t>
        </w:r>
        <w:r w:rsidRPr="00973DCA">
          <w:rPr>
            <w:rStyle w:val="Hyperlink"/>
            <w:noProof/>
            <w:lang w:val="es-ES_tradnl"/>
          </w:rPr>
          <w:t>% del tiempo y para el 50</w:t>
        </w:r>
        <w:r w:rsidR="007C5E85">
          <w:rPr>
            <w:rStyle w:val="Hyperlink"/>
            <w:noProof/>
            <w:lang w:val="es-ES_tradnl"/>
          </w:rPr>
          <w:t> </w:t>
        </w:r>
        <w:r w:rsidRPr="00973DCA">
          <w:rPr>
            <w:rStyle w:val="Hyperlink"/>
            <w:noProof/>
            <w:lang w:val="es-ES_tradnl"/>
          </w:rPr>
          <w:t>% de las ubicaciones</w:t>
        </w:r>
        <w:r w:rsidRPr="00973DCA">
          <w:rPr>
            <w:noProof/>
            <w:webHidden/>
            <w:lang w:val="es-ES_tradnl"/>
          </w:rPr>
          <w:tab/>
        </w:r>
        <w:r w:rsidRPr="00973DCA">
          <w:rPr>
            <w:noProof/>
            <w:webHidden/>
            <w:lang w:val="es-ES_tradnl"/>
          </w:rPr>
          <w:tab/>
        </w:r>
        <w:r w:rsidRPr="00973DCA">
          <w:rPr>
            <w:noProof/>
            <w:webHidden/>
            <w:lang w:val="es-ES_tradnl"/>
          </w:rPr>
          <w:fldChar w:fldCharType="begin"/>
        </w:r>
        <w:r w:rsidRPr="00973DCA">
          <w:rPr>
            <w:noProof/>
            <w:webHidden/>
            <w:lang w:val="es-ES_tradnl"/>
          </w:rPr>
          <w:instrText xml:space="preserve"> PAGEREF _Toc164266949 \h </w:instrText>
        </w:r>
        <w:r w:rsidRPr="00973DCA">
          <w:rPr>
            <w:noProof/>
            <w:webHidden/>
            <w:lang w:val="es-ES_tradnl"/>
          </w:rPr>
        </w:r>
        <w:r w:rsidRPr="00973DCA">
          <w:rPr>
            <w:noProof/>
            <w:webHidden/>
            <w:lang w:val="es-ES_tradnl"/>
          </w:rPr>
          <w:fldChar w:fldCharType="separate"/>
        </w:r>
        <w:r w:rsidR="00DE2C04">
          <w:rPr>
            <w:noProof/>
            <w:webHidden/>
            <w:lang w:val="es-ES_tradnl"/>
          </w:rPr>
          <w:t>23</w:t>
        </w:r>
        <w:r w:rsidRPr="00973DCA">
          <w:rPr>
            <w:noProof/>
            <w:webHidden/>
            <w:lang w:val="es-ES_tradnl"/>
          </w:rPr>
          <w:fldChar w:fldCharType="end"/>
        </w:r>
      </w:hyperlink>
    </w:p>
    <w:p w14:paraId="54EB9A67" w14:textId="694B6DF8" w:rsidR="001F2229" w:rsidRPr="00973DCA" w:rsidRDefault="001F2229">
      <w:pPr>
        <w:pStyle w:val="TOC2"/>
        <w:rPr>
          <w:rFonts w:asciiTheme="minorHAnsi" w:eastAsiaTheme="minorEastAsia" w:hAnsiTheme="minorHAnsi" w:cstheme="minorBidi"/>
          <w:noProof/>
          <w:sz w:val="22"/>
          <w:szCs w:val="22"/>
          <w:lang w:val="es-ES_tradnl" w:eastAsia="es-ES"/>
        </w:rPr>
      </w:pPr>
      <w:hyperlink w:anchor="_Toc164266950" w:history="1">
        <w:r w:rsidRPr="00973DCA">
          <w:rPr>
            <w:rStyle w:val="Hyperlink"/>
            <w:noProof/>
            <w:lang w:val="es-ES_tradnl"/>
          </w:rPr>
          <w:t>4.7</w:t>
        </w:r>
        <w:r w:rsidRPr="00973DCA">
          <w:rPr>
            <w:rFonts w:asciiTheme="minorHAnsi" w:eastAsiaTheme="minorEastAsia" w:hAnsiTheme="minorHAnsi" w:cstheme="minorBidi"/>
            <w:noProof/>
            <w:sz w:val="22"/>
            <w:szCs w:val="22"/>
            <w:lang w:val="es-ES_tradnl" w:eastAsia="es-ES"/>
          </w:rPr>
          <w:tab/>
        </w:r>
        <w:r w:rsidRPr="00973DCA">
          <w:rPr>
            <w:rStyle w:val="Hyperlink"/>
            <w:noProof/>
            <w:lang w:val="es-ES_tradnl"/>
          </w:rPr>
          <w:t>Pérdidas por variabilidad de las ubicaciones</w:t>
        </w:r>
        <w:r w:rsidRPr="00973DCA">
          <w:rPr>
            <w:noProof/>
            <w:webHidden/>
            <w:lang w:val="es-ES_tradnl"/>
          </w:rPr>
          <w:tab/>
        </w:r>
        <w:r w:rsidRPr="00973DCA">
          <w:rPr>
            <w:noProof/>
            <w:webHidden/>
            <w:lang w:val="es-ES_tradnl"/>
          </w:rPr>
          <w:tab/>
        </w:r>
        <w:r w:rsidRPr="00973DCA">
          <w:rPr>
            <w:noProof/>
            <w:webHidden/>
            <w:lang w:val="es-ES_tradnl"/>
          </w:rPr>
          <w:fldChar w:fldCharType="begin"/>
        </w:r>
        <w:r w:rsidRPr="00973DCA">
          <w:rPr>
            <w:noProof/>
            <w:webHidden/>
            <w:lang w:val="es-ES_tradnl"/>
          </w:rPr>
          <w:instrText xml:space="preserve"> PAGEREF _Toc164266950 \h </w:instrText>
        </w:r>
        <w:r w:rsidRPr="00973DCA">
          <w:rPr>
            <w:noProof/>
            <w:webHidden/>
            <w:lang w:val="es-ES_tradnl"/>
          </w:rPr>
        </w:r>
        <w:r w:rsidRPr="00973DCA">
          <w:rPr>
            <w:noProof/>
            <w:webHidden/>
            <w:lang w:val="es-ES_tradnl"/>
          </w:rPr>
          <w:fldChar w:fldCharType="separate"/>
        </w:r>
        <w:r w:rsidR="00DE2C04">
          <w:rPr>
            <w:noProof/>
            <w:webHidden/>
            <w:lang w:val="es-ES_tradnl"/>
          </w:rPr>
          <w:t>25</w:t>
        </w:r>
        <w:r w:rsidRPr="00973DCA">
          <w:rPr>
            <w:noProof/>
            <w:webHidden/>
            <w:lang w:val="es-ES_tradnl"/>
          </w:rPr>
          <w:fldChar w:fldCharType="end"/>
        </w:r>
      </w:hyperlink>
    </w:p>
    <w:p w14:paraId="6D8F3D34" w14:textId="1AD50817" w:rsidR="001F2229" w:rsidRPr="00973DCA" w:rsidRDefault="001F2229">
      <w:pPr>
        <w:pStyle w:val="TOC2"/>
        <w:rPr>
          <w:rFonts w:asciiTheme="minorHAnsi" w:eastAsiaTheme="minorEastAsia" w:hAnsiTheme="minorHAnsi" w:cstheme="minorBidi"/>
          <w:noProof/>
          <w:sz w:val="22"/>
          <w:szCs w:val="22"/>
          <w:lang w:val="es-ES_tradnl" w:eastAsia="es-ES"/>
        </w:rPr>
      </w:pPr>
      <w:hyperlink w:anchor="_Toc164266951" w:history="1">
        <w:r w:rsidRPr="00973DCA">
          <w:rPr>
            <w:rStyle w:val="Hyperlink"/>
            <w:noProof/>
            <w:lang w:val="es-ES_tradnl"/>
          </w:rPr>
          <w:t>4.8</w:t>
        </w:r>
        <w:r w:rsidRPr="00973DCA">
          <w:rPr>
            <w:rFonts w:asciiTheme="minorHAnsi" w:eastAsiaTheme="minorEastAsia" w:hAnsiTheme="minorHAnsi" w:cstheme="minorBidi"/>
            <w:noProof/>
            <w:sz w:val="22"/>
            <w:szCs w:val="22"/>
            <w:lang w:val="es-ES_tradnl" w:eastAsia="es-ES"/>
          </w:rPr>
          <w:tab/>
        </w:r>
        <w:r w:rsidRPr="00973DCA">
          <w:rPr>
            <w:rStyle w:val="Hyperlink"/>
            <w:noProof/>
            <w:lang w:val="es-ES_tradnl"/>
          </w:rPr>
          <w:t>Pérdidas debidas a la penetración en edificios</w:t>
        </w:r>
        <w:r w:rsidRPr="00973DCA">
          <w:rPr>
            <w:noProof/>
            <w:webHidden/>
            <w:lang w:val="es-ES_tradnl"/>
          </w:rPr>
          <w:tab/>
        </w:r>
        <w:r w:rsidRPr="00973DCA">
          <w:rPr>
            <w:noProof/>
            <w:webHidden/>
            <w:lang w:val="es-ES_tradnl"/>
          </w:rPr>
          <w:tab/>
        </w:r>
        <w:r w:rsidRPr="00973DCA">
          <w:rPr>
            <w:noProof/>
            <w:webHidden/>
            <w:lang w:val="es-ES_tradnl"/>
          </w:rPr>
          <w:fldChar w:fldCharType="begin"/>
        </w:r>
        <w:r w:rsidRPr="00973DCA">
          <w:rPr>
            <w:noProof/>
            <w:webHidden/>
            <w:lang w:val="es-ES_tradnl"/>
          </w:rPr>
          <w:instrText xml:space="preserve"> PAGEREF _Toc164266951 \h </w:instrText>
        </w:r>
        <w:r w:rsidRPr="00973DCA">
          <w:rPr>
            <w:noProof/>
            <w:webHidden/>
            <w:lang w:val="es-ES_tradnl"/>
          </w:rPr>
        </w:r>
        <w:r w:rsidRPr="00973DCA">
          <w:rPr>
            <w:noProof/>
            <w:webHidden/>
            <w:lang w:val="es-ES_tradnl"/>
          </w:rPr>
          <w:fldChar w:fldCharType="separate"/>
        </w:r>
        <w:r w:rsidR="00DE2C04">
          <w:rPr>
            <w:noProof/>
            <w:webHidden/>
            <w:lang w:val="es-ES_tradnl"/>
          </w:rPr>
          <w:t>26</w:t>
        </w:r>
        <w:r w:rsidRPr="00973DCA">
          <w:rPr>
            <w:noProof/>
            <w:webHidden/>
            <w:lang w:val="es-ES_tradnl"/>
          </w:rPr>
          <w:fldChar w:fldCharType="end"/>
        </w:r>
      </w:hyperlink>
    </w:p>
    <w:p w14:paraId="2B2BE14A" w14:textId="262F107E" w:rsidR="001F2229" w:rsidRPr="00973DCA" w:rsidRDefault="001F2229">
      <w:pPr>
        <w:pStyle w:val="TOC2"/>
        <w:rPr>
          <w:rFonts w:asciiTheme="minorHAnsi" w:eastAsiaTheme="minorEastAsia" w:hAnsiTheme="minorHAnsi" w:cstheme="minorBidi"/>
          <w:noProof/>
          <w:sz w:val="22"/>
          <w:szCs w:val="22"/>
          <w:lang w:val="es-ES_tradnl" w:eastAsia="es-ES"/>
        </w:rPr>
      </w:pPr>
      <w:hyperlink w:anchor="_Toc164266952" w:history="1">
        <w:r w:rsidRPr="00973DCA">
          <w:rPr>
            <w:rStyle w:val="Hyperlink"/>
            <w:noProof/>
            <w:lang w:val="es-ES_tradnl"/>
          </w:rPr>
          <w:t>4.9</w:t>
        </w:r>
        <w:r w:rsidRPr="00973DCA">
          <w:rPr>
            <w:rFonts w:asciiTheme="minorHAnsi" w:eastAsiaTheme="minorEastAsia" w:hAnsiTheme="minorHAnsi" w:cstheme="minorBidi"/>
            <w:noProof/>
            <w:sz w:val="22"/>
            <w:szCs w:val="22"/>
            <w:lang w:val="es-ES_tradnl" w:eastAsia="es-ES"/>
          </w:rPr>
          <w:tab/>
        </w:r>
        <w:r w:rsidRPr="00973DCA">
          <w:rPr>
            <w:rStyle w:val="Hyperlink"/>
            <w:noProof/>
            <w:lang w:val="es-ES_tradnl"/>
          </w:rPr>
          <w:t xml:space="preserve">Pérdidas de transmisión básicas no rebasadas durante el </w:t>
        </w:r>
        <w:r w:rsidRPr="00973DCA">
          <w:rPr>
            <w:rStyle w:val="Hyperlink"/>
            <w:i/>
            <w:iCs/>
            <w:noProof/>
            <w:lang w:val="es-ES_tradnl"/>
          </w:rPr>
          <w:t>p</w:t>
        </w:r>
        <w:r w:rsidR="007C5E85">
          <w:rPr>
            <w:rStyle w:val="Hyperlink"/>
            <w:i/>
            <w:iCs/>
            <w:noProof/>
            <w:lang w:val="es-ES_tradnl"/>
          </w:rPr>
          <w:t> </w:t>
        </w:r>
        <w:r w:rsidRPr="00973DCA">
          <w:rPr>
            <w:rStyle w:val="Hyperlink"/>
            <w:noProof/>
            <w:lang w:val="es-ES_tradnl"/>
          </w:rPr>
          <w:t xml:space="preserve">% del tiempo en el </w:t>
        </w:r>
        <w:r w:rsidRPr="00973DCA">
          <w:rPr>
            <w:rStyle w:val="Hyperlink"/>
            <w:i/>
            <w:iCs/>
            <w:noProof/>
            <w:lang w:val="es-ES_tradnl"/>
          </w:rPr>
          <w:t>p</w:t>
        </w:r>
        <w:r w:rsidRPr="00973DCA">
          <w:rPr>
            <w:rStyle w:val="Hyperlink"/>
            <w:i/>
            <w:iCs/>
            <w:noProof/>
            <w:vertAlign w:val="subscript"/>
            <w:lang w:val="es-ES_tradnl"/>
          </w:rPr>
          <w:t>L</w:t>
        </w:r>
        <w:r w:rsidR="007C5E85">
          <w:rPr>
            <w:rStyle w:val="Hyperlink"/>
            <w:i/>
            <w:iCs/>
            <w:noProof/>
            <w:vertAlign w:val="subscript"/>
            <w:lang w:val="es-ES_tradnl"/>
          </w:rPr>
          <w:t> </w:t>
        </w:r>
        <w:r w:rsidRPr="00973DCA">
          <w:rPr>
            <w:rStyle w:val="Hyperlink"/>
            <w:noProof/>
            <w:lang w:val="es-ES_tradnl"/>
          </w:rPr>
          <w:t>% de ubicaciones</w:t>
        </w:r>
        <w:r w:rsidRPr="00973DCA">
          <w:rPr>
            <w:noProof/>
            <w:webHidden/>
            <w:lang w:val="es-ES_tradnl"/>
          </w:rPr>
          <w:tab/>
        </w:r>
        <w:r w:rsidRPr="00973DCA">
          <w:rPr>
            <w:noProof/>
            <w:webHidden/>
            <w:lang w:val="es-ES_tradnl"/>
          </w:rPr>
          <w:tab/>
        </w:r>
        <w:r w:rsidRPr="00973DCA">
          <w:rPr>
            <w:noProof/>
            <w:webHidden/>
            <w:lang w:val="es-ES_tradnl"/>
          </w:rPr>
          <w:fldChar w:fldCharType="begin"/>
        </w:r>
        <w:r w:rsidRPr="00973DCA">
          <w:rPr>
            <w:noProof/>
            <w:webHidden/>
            <w:lang w:val="es-ES_tradnl"/>
          </w:rPr>
          <w:instrText xml:space="preserve"> PAGEREF _Toc164266952 \h </w:instrText>
        </w:r>
        <w:r w:rsidRPr="00973DCA">
          <w:rPr>
            <w:noProof/>
            <w:webHidden/>
            <w:lang w:val="es-ES_tradnl"/>
          </w:rPr>
        </w:r>
        <w:r w:rsidRPr="00973DCA">
          <w:rPr>
            <w:noProof/>
            <w:webHidden/>
            <w:lang w:val="es-ES_tradnl"/>
          </w:rPr>
          <w:fldChar w:fldCharType="separate"/>
        </w:r>
        <w:r w:rsidR="00DE2C04">
          <w:rPr>
            <w:noProof/>
            <w:webHidden/>
            <w:lang w:val="es-ES_tradnl"/>
          </w:rPr>
          <w:t>27</w:t>
        </w:r>
        <w:r w:rsidRPr="00973DCA">
          <w:rPr>
            <w:noProof/>
            <w:webHidden/>
            <w:lang w:val="es-ES_tradnl"/>
          </w:rPr>
          <w:fldChar w:fldCharType="end"/>
        </w:r>
      </w:hyperlink>
    </w:p>
    <w:p w14:paraId="4D6E8EDA" w14:textId="51934159" w:rsidR="001F2229" w:rsidRPr="00973DCA" w:rsidRDefault="001F2229">
      <w:pPr>
        <w:pStyle w:val="TOC2"/>
        <w:rPr>
          <w:rFonts w:asciiTheme="minorHAnsi" w:eastAsiaTheme="minorEastAsia" w:hAnsiTheme="minorHAnsi" w:cstheme="minorBidi"/>
          <w:noProof/>
          <w:sz w:val="22"/>
          <w:szCs w:val="22"/>
          <w:lang w:val="es-ES_tradnl" w:eastAsia="es-ES"/>
        </w:rPr>
      </w:pPr>
      <w:hyperlink w:anchor="_Toc164266953" w:history="1">
        <w:r w:rsidRPr="00973DCA">
          <w:rPr>
            <w:rStyle w:val="Hyperlink"/>
            <w:noProof/>
            <w:lang w:val="es-ES_tradnl"/>
          </w:rPr>
          <w:t>4.10</w:t>
        </w:r>
        <w:r w:rsidRPr="00973DCA">
          <w:rPr>
            <w:rFonts w:asciiTheme="minorHAnsi" w:eastAsiaTheme="minorEastAsia" w:hAnsiTheme="minorHAnsi" w:cstheme="minorBidi"/>
            <w:noProof/>
            <w:sz w:val="22"/>
            <w:szCs w:val="22"/>
            <w:lang w:val="es-ES_tradnl" w:eastAsia="es-ES"/>
          </w:rPr>
          <w:tab/>
        </w:r>
        <w:r w:rsidRPr="00973DCA">
          <w:rPr>
            <w:rStyle w:val="Hyperlink"/>
            <w:noProof/>
            <w:lang w:val="es-ES_tradnl"/>
          </w:rPr>
          <w:t xml:space="preserve">Intensidad de campo rebasada durante el </w:t>
        </w:r>
        <w:r w:rsidRPr="00973DCA">
          <w:rPr>
            <w:rStyle w:val="Hyperlink"/>
            <w:i/>
            <w:noProof/>
            <w:lang w:val="es-ES_tradnl"/>
          </w:rPr>
          <w:t>p</w:t>
        </w:r>
        <w:r w:rsidR="007C5E85">
          <w:rPr>
            <w:rStyle w:val="Hyperlink"/>
            <w:i/>
            <w:noProof/>
            <w:lang w:val="es-ES_tradnl"/>
          </w:rPr>
          <w:t> </w:t>
        </w:r>
        <w:r w:rsidRPr="00973DCA">
          <w:rPr>
            <w:rStyle w:val="Hyperlink"/>
            <w:noProof/>
            <w:lang w:val="es-ES_tradnl"/>
          </w:rPr>
          <w:t xml:space="preserve">% del tiempo en el </w:t>
        </w:r>
        <w:r w:rsidRPr="00973DCA">
          <w:rPr>
            <w:rStyle w:val="Hyperlink"/>
            <w:i/>
            <w:noProof/>
            <w:lang w:val="es-ES_tradnl"/>
          </w:rPr>
          <w:t>p</w:t>
        </w:r>
        <w:r w:rsidRPr="00973DCA">
          <w:rPr>
            <w:rStyle w:val="Hyperlink"/>
            <w:i/>
            <w:noProof/>
            <w:vertAlign w:val="subscript"/>
            <w:lang w:val="es-ES_tradnl"/>
          </w:rPr>
          <w:t>L</w:t>
        </w:r>
        <w:r w:rsidR="007C5E85">
          <w:rPr>
            <w:rStyle w:val="Hyperlink"/>
            <w:i/>
            <w:noProof/>
            <w:vertAlign w:val="subscript"/>
            <w:lang w:val="es-ES_tradnl"/>
          </w:rPr>
          <w:t> </w:t>
        </w:r>
        <w:r w:rsidRPr="00973DCA">
          <w:rPr>
            <w:rStyle w:val="Hyperlink"/>
            <w:noProof/>
            <w:lang w:val="es-ES_tradnl"/>
          </w:rPr>
          <w:t>% de las ubicaciones</w:t>
        </w:r>
        <w:r w:rsidRPr="00973DCA">
          <w:rPr>
            <w:noProof/>
            <w:webHidden/>
            <w:lang w:val="es-ES_tradnl"/>
          </w:rPr>
          <w:tab/>
        </w:r>
        <w:r w:rsidRPr="00973DCA">
          <w:rPr>
            <w:noProof/>
            <w:webHidden/>
            <w:lang w:val="es-ES_tradnl"/>
          </w:rPr>
          <w:tab/>
        </w:r>
        <w:r w:rsidRPr="00973DCA">
          <w:rPr>
            <w:noProof/>
            <w:webHidden/>
            <w:lang w:val="es-ES_tradnl"/>
          </w:rPr>
          <w:fldChar w:fldCharType="begin"/>
        </w:r>
        <w:r w:rsidRPr="00973DCA">
          <w:rPr>
            <w:noProof/>
            <w:webHidden/>
            <w:lang w:val="es-ES_tradnl"/>
          </w:rPr>
          <w:instrText xml:space="preserve"> PAGEREF _Toc164266953 \h </w:instrText>
        </w:r>
        <w:r w:rsidRPr="00973DCA">
          <w:rPr>
            <w:noProof/>
            <w:webHidden/>
            <w:lang w:val="es-ES_tradnl"/>
          </w:rPr>
        </w:r>
        <w:r w:rsidRPr="00973DCA">
          <w:rPr>
            <w:noProof/>
            <w:webHidden/>
            <w:lang w:val="es-ES_tradnl"/>
          </w:rPr>
          <w:fldChar w:fldCharType="separate"/>
        </w:r>
        <w:r w:rsidR="00DE2C04">
          <w:rPr>
            <w:noProof/>
            <w:webHidden/>
            <w:lang w:val="es-ES_tradnl"/>
          </w:rPr>
          <w:t>27</w:t>
        </w:r>
        <w:r w:rsidRPr="00973DCA">
          <w:rPr>
            <w:noProof/>
            <w:webHidden/>
            <w:lang w:val="es-ES_tradnl"/>
          </w:rPr>
          <w:fldChar w:fldCharType="end"/>
        </w:r>
      </w:hyperlink>
    </w:p>
    <w:p w14:paraId="256B192A" w14:textId="1CA4BC61" w:rsidR="001F2229" w:rsidRPr="00973DCA" w:rsidRDefault="001F2229">
      <w:pPr>
        <w:pStyle w:val="TOC1"/>
        <w:rPr>
          <w:rFonts w:asciiTheme="minorHAnsi" w:eastAsiaTheme="minorEastAsia" w:hAnsiTheme="minorHAnsi" w:cstheme="minorBidi"/>
          <w:noProof/>
          <w:sz w:val="22"/>
          <w:szCs w:val="22"/>
          <w:lang w:val="es-ES_tradnl" w:eastAsia="es-ES"/>
        </w:rPr>
      </w:pPr>
      <w:hyperlink w:anchor="_Toc164266954" w:history="1">
        <w:r w:rsidRPr="00973DCA">
          <w:rPr>
            <w:rStyle w:val="Hyperlink"/>
            <w:noProof/>
            <w:lang w:val="es-ES_tradnl"/>
          </w:rPr>
          <w:t xml:space="preserve">Adjunto 1 al Anexo 1 </w:t>
        </w:r>
        <w:r w:rsidR="002D147B" w:rsidRPr="002D147B">
          <w:rPr>
            <w:rStyle w:val="Hyperlink"/>
            <w:noProof/>
            <w:lang w:val="es-ES_tradnl"/>
          </w:rPr>
          <w:t>‒</w:t>
        </w:r>
        <w:r w:rsidRPr="00973DCA">
          <w:rPr>
            <w:rStyle w:val="Hyperlink"/>
            <w:noProof/>
            <w:lang w:val="es-ES_tradnl"/>
          </w:rPr>
          <w:t xml:space="preserve"> Análisis del perfil del trayecto</w:t>
        </w:r>
        <w:r w:rsidRPr="00973DCA">
          <w:rPr>
            <w:noProof/>
            <w:webHidden/>
            <w:lang w:val="es-ES_tradnl"/>
          </w:rPr>
          <w:tab/>
        </w:r>
        <w:r w:rsidRPr="00973DCA">
          <w:rPr>
            <w:noProof/>
            <w:webHidden/>
            <w:lang w:val="es-ES_tradnl"/>
          </w:rPr>
          <w:tab/>
        </w:r>
        <w:r w:rsidRPr="00973DCA">
          <w:rPr>
            <w:noProof/>
            <w:webHidden/>
            <w:lang w:val="es-ES_tradnl"/>
          </w:rPr>
          <w:fldChar w:fldCharType="begin"/>
        </w:r>
        <w:r w:rsidRPr="00973DCA">
          <w:rPr>
            <w:noProof/>
            <w:webHidden/>
            <w:lang w:val="es-ES_tradnl"/>
          </w:rPr>
          <w:instrText xml:space="preserve"> PAGEREF _Toc164266954 \h </w:instrText>
        </w:r>
        <w:r w:rsidRPr="00973DCA">
          <w:rPr>
            <w:noProof/>
            <w:webHidden/>
            <w:lang w:val="es-ES_tradnl"/>
          </w:rPr>
        </w:r>
        <w:r w:rsidRPr="00973DCA">
          <w:rPr>
            <w:noProof/>
            <w:webHidden/>
            <w:lang w:val="es-ES_tradnl"/>
          </w:rPr>
          <w:fldChar w:fldCharType="separate"/>
        </w:r>
        <w:r w:rsidR="00DE2C04">
          <w:rPr>
            <w:noProof/>
            <w:webHidden/>
            <w:lang w:val="es-ES_tradnl"/>
          </w:rPr>
          <w:t>28</w:t>
        </w:r>
        <w:r w:rsidRPr="00973DCA">
          <w:rPr>
            <w:noProof/>
            <w:webHidden/>
            <w:lang w:val="es-ES_tradnl"/>
          </w:rPr>
          <w:fldChar w:fldCharType="end"/>
        </w:r>
      </w:hyperlink>
    </w:p>
    <w:p w14:paraId="18B11D2D" w14:textId="6032597A" w:rsidR="001F2229" w:rsidRPr="00973DCA" w:rsidRDefault="001F2229">
      <w:pPr>
        <w:pStyle w:val="TOC1"/>
        <w:rPr>
          <w:rFonts w:asciiTheme="minorHAnsi" w:eastAsiaTheme="minorEastAsia" w:hAnsiTheme="minorHAnsi" w:cstheme="minorBidi"/>
          <w:noProof/>
          <w:sz w:val="22"/>
          <w:szCs w:val="22"/>
          <w:lang w:val="es-ES_tradnl" w:eastAsia="es-ES"/>
        </w:rPr>
      </w:pPr>
      <w:hyperlink w:anchor="_Toc164266955" w:history="1">
        <w:r w:rsidRPr="00973DCA">
          <w:rPr>
            <w:rStyle w:val="Hyperlink"/>
            <w:noProof/>
            <w:lang w:val="es-ES_tradnl"/>
          </w:rPr>
          <w:t>1</w:t>
        </w:r>
        <w:r w:rsidRPr="00973DCA">
          <w:rPr>
            <w:rFonts w:asciiTheme="minorHAnsi" w:eastAsiaTheme="minorEastAsia" w:hAnsiTheme="minorHAnsi" w:cstheme="minorBidi"/>
            <w:noProof/>
            <w:sz w:val="22"/>
            <w:szCs w:val="22"/>
            <w:lang w:val="es-ES_tradnl" w:eastAsia="es-ES"/>
          </w:rPr>
          <w:tab/>
        </w:r>
        <w:r w:rsidRPr="00973DCA">
          <w:rPr>
            <w:rStyle w:val="Hyperlink"/>
            <w:noProof/>
            <w:lang w:val="es-ES_tradnl"/>
          </w:rPr>
          <w:t>Introducción</w:t>
        </w:r>
        <w:r w:rsidRPr="00973DCA">
          <w:rPr>
            <w:noProof/>
            <w:webHidden/>
            <w:lang w:val="es-ES_tradnl"/>
          </w:rPr>
          <w:tab/>
        </w:r>
        <w:r w:rsidRPr="00973DCA">
          <w:rPr>
            <w:noProof/>
            <w:webHidden/>
            <w:lang w:val="es-ES_tradnl"/>
          </w:rPr>
          <w:tab/>
        </w:r>
        <w:r w:rsidRPr="00973DCA">
          <w:rPr>
            <w:noProof/>
            <w:webHidden/>
            <w:lang w:val="es-ES_tradnl"/>
          </w:rPr>
          <w:fldChar w:fldCharType="begin"/>
        </w:r>
        <w:r w:rsidRPr="00973DCA">
          <w:rPr>
            <w:noProof/>
            <w:webHidden/>
            <w:lang w:val="es-ES_tradnl"/>
          </w:rPr>
          <w:instrText xml:space="preserve"> PAGEREF _Toc164266955 \h </w:instrText>
        </w:r>
        <w:r w:rsidRPr="00973DCA">
          <w:rPr>
            <w:noProof/>
            <w:webHidden/>
            <w:lang w:val="es-ES_tradnl"/>
          </w:rPr>
        </w:r>
        <w:r w:rsidRPr="00973DCA">
          <w:rPr>
            <w:noProof/>
            <w:webHidden/>
            <w:lang w:val="es-ES_tradnl"/>
          </w:rPr>
          <w:fldChar w:fldCharType="separate"/>
        </w:r>
        <w:r w:rsidR="00DE2C04">
          <w:rPr>
            <w:noProof/>
            <w:webHidden/>
            <w:lang w:val="es-ES_tradnl"/>
          </w:rPr>
          <w:t>28</w:t>
        </w:r>
        <w:r w:rsidRPr="00973DCA">
          <w:rPr>
            <w:noProof/>
            <w:webHidden/>
            <w:lang w:val="es-ES_tradnl"/>
          </w:rPr>
          <w:fldChar w:fldCharType="end"/>
        </w:r>
      </w:hyperlink>
    </w:p>
    <w:p w14:paraId="5DB914AC" w14:textId="3151930C" w:rsidR="001F2229" w:rsidRPr="00973DCA" w:rsidRDefault="001F2229">
      <w:pPr>
        <w:pStyle w:val="TOC1"/>
        <w:rPr>
          <w:rFonts w:asciiTheme="minorHAnsi" w:eastAsiaTheme="minorEastAsia" w:hAnsiTheme="minorHAnsi" w:cstheme="minorBidi"/>
          <w:noProof/>
          <w:sz w:val="22"/>
          <w:szCs w:val="22"/>
          <w:lang w:val="es-ES_tradnl" w:eastAsia="es-ES"/>
        </w:rPr>
      </w:pPr>
      <w:hyperlink w:anchor="_Toc164266956" w:history="1">
        <w:r w:rsidRPr="00973DCA">
          <w:rPr>
            <w:rStyle w:val="Hyperlink"/>
            <w:noProof/>
            <w:lang w:val="es-ES_tradnl"/>
          </w:rPr>
          <w:t>2</w:t>
        </w:r>
        <w:r w:rsidRPr="00973DCA">
          <w:rPr>
            <w:rFonts w:asciiTheme="minorHAnsi" w:eastAsiaTheme="minorEastAsia" w:hAnsiTheme="minorHAnsi" w:cstheme="minorBidi"/>
            <w:noProof/>
            <w:sz w:val="22"/>
            <w:szCs w:val="22"/>
            <w:lang w:val="es-ES_tradnl" w:eastAsia="es-ES"/>
          </w:rPr>
          <w:tab/>
        </w:r>
        <w:r w:rsidRPr="00973DCA">
          <w:rPr>
            <w:rStyle w:val="Hyperlink"/>
            <w:noProof/>
            <w:lang w:val="es-ES_tradnl"/>
          </w:rPr>
          <w:t>Construcción del perfil del trayecto</w:t>
        </w:r>
        <w:r w:rsidRPr="00973DCA">
          <w:rPr>
            <w:noProof/>
            <w:webHidden/>
            <w:lang w:val="es-ES_tradnl"/>
          </w:rPr>
          <w:tab/>
        </w:r>
        <w:r w:rsidRPr="00973DCA">
          <w:rPr>
            <w:noProof/>
            <w:webHidden/>
            <w:lang w:val="es-ES_tradnl"/>
          </w:rPr>
          <w:tab/>
        </w:r>
        <w:r w:rsidRPr="00973DCA">
          <w:rPr>
            <w:noProof/>
            <w:webHidden/>
            <w:lang w:val="es-ES_tradnl"/>
          </w:rPr>
          <w:fldChar w:fldCharType="begin"/>
        </w:r>
        <w:r w:rsidRPr="00973DCA">
          <w:rPr>
            <w:noProof/>
            <w:webHidden/>
            <w:lang w:val="es-ES_tradnl"/>
          </w:rPr>
          <w:instrText xml:space="preserve"> PAGEREF _Toc164266956 \h </w:instrText>
        </w:r>
        <w:r w:rsidRPr="00973DCA">
          <w:rPr>
            <w:noProof/>
            <w:webHidden/>
            <w:lang w:val="es-ES_tradnl"/>
          </w:rPr>
        </w:r>
        <w:r w:rsidRPr="00973DCA">
          <w:rPr>
            <w:noProof/>
            <w:webHidden/>
            <w:lang w:val="es-ES_tradnl"/>
          </w:rPr>
          <w:fldChar w:fldCharType="separate"/>
        </w:r>
        <w:r w:rsidR="00DE2C04">
          <w:rPr>
            <w:noProof/>
            <w:webHidden/>
            <w:lang w:val="es-ES_tradnl"/>
          </w:rPr>
          <w:t>28</w:t>
        </w:r>
        <w:r w:rsidRPr="00973DCA">
          <w:rPr>
            <w:noProof/>
            <w:webHidden/>
            <w:lang w:val="es-ES_tradnl"/>
          </w:rPr>
          <w:fldChar w:fldCharType="end"/>
        </w:r>
      </w:hyperlink>
    </w:p>
    <w:p w14:paraId="205AF5B6" w14:textId="39878741" w:rsidR="001F2229" w:rsidRPr="00973DCA" w:rsidRDefault="001F2229">
      <w:pPr>
        <w:pStyle w:val="TOC1"/>
        <w:rPr>
          <w:rFonts w:asciiTheme="minorHAnsi" w:eastAsiaTheme="minorEastAsia" w:hAnsiTheme="minorHAnsi" w:cstheme="minorBidi"/>
          <w:noProof/>
          <w:sz w:val="22"/>
          <w:szCs w:val="22"/>
          <w:lang w:val="es-ES_tradnl" w:eastAsia="es-ES"/>
        </w:rPr>
      </w:pPr>
      <w:hyperlink w:anchor="_Toc164266957" w:history="1">
        <w:r w:rsidRPr="00973DCA">
          <w:rPr>
            <w:rStyle w:val="Hyperlink"/>
            <w:noProof/>
            <w:lang w:val="es-ES_tradnl"/>
          </w:rPr>
          <w:t>3</w:t>
        </w:r>
        <w:r w:rsidRPr="00973DCA">
          <w:rPr>
            <w:rFonts w:asciiTheme="minorHAnsi" w:eastAsiaTheme="minorEastAsia" w:hAnsiTheme="minorHAnsi" w:cstheme="minorBidi"/>
            <w:noProof/>
            <w:sz w:val="22"/>
            <w:szCs w:val="22"/>
            <w:lang w:val="es-ES_tradnl" w:eastAsia="es-ES"/>
          </w:rPr>
          <w:tab/>
        </w:r>
        <w:r w:rsidRPr="00973DCA">
          <w:rPr>
            <w:rStyle w:val="Hyperlink"/>
            <w:noProof/>
            <w:lang w:val="es-ES_tradnl"/>
          </w:rPr>
          <w:t>Longitud del trayecto</w:t>
        </w:r>
        <w:r w:rsidRPr="00973DCA">
          <w:rPr>
            <w:noProof/>
            <w:webHidden/>
            <w:lang w:val="es-ES_tradnl"/>
          </w:rPr>
          <w:tab/>
        </w:r>
        <w:r w:rsidRPr="00973DCA">
          <w:rPr>
            <w:noProof/>
            <w:webHidden/>
            <w:lang w:val="es-ES_tradnl"/>
          </w:rPr>
          <w:tab/>
        </w:r>
        <w:r w:rsidRPr="00973DCA">
          <w:rPr>
            <w:noProof/>
            <w:webHidden/>
            <w:lang w:val="es-ES_tradnl"/>
          </w:rPr>
          <w:fldChar w:fldCharType="begin"/>
        </w:r>
        <w:r w:rsidRPr="00973DCA">
          <w:rPr>
            <w:noProof/>
            <w:webHidden/>
            <w:lang w:val="es-ES_tradnl"/>
          </w:rPr>
          <w:instrText xml:space="preserve"> PAGEREF _Toc164266957 \h </w:instrText>
        </w:r>
        <w:r w:rsidRPr="00973DCA">
          <w:rPr>
            <w:noProof/>
            <w:webHidden/>
            <w:lang w:val="es-ES_tradnl"/>
          </w:rPr>
        </w:r>
        <w:r w:rsidRPr="00973DCA">
          <w:rPr>
            <w:noProof/>
            <w:webHidden/>
            <w:lang w:val="es-ES_tradnl"/>
          </w:rPr>
          <w:fldChar w:fldCharType="separate"/>
        </w:r>
        <w:r w:rsidR="00DE2C04">
          <w:rPr>
            <w:noProof/>
            <w:webHidden/>
            <w:lang w:val="es-ES_tradnl"/>
          </w:rPr>
          <w:t>30</w:t>
        </w:r>
        <w:r w:rsidRPr="00973DCA">
          <w:rPr>
            <w:noProof/>
            <w:webHidden/>
            <w:lang w:val="es-ES_tradnl"/>
          </w:rPr>
          <w:fldChar w:fldCharType="end"/>
        </w:r>
      </w:hyperlink>
    </w:p>
    <w:p w14:paraId="5C90F7D2" w14:textId="3FA30FE2" w:rsidR="001F2229" w:rsidRPr="00973DCA" w:rsidRDefault="001F2229">
      <w:pPr>
        <w:pStyle w:val="TOC1"/>
        <w:rPr>
          <w:rFonts w:asciiTheme="minorHAnsi" w:eastAsiaTheme="minorEastAsia" w:hAnsiTheme="minorHAnsi" w:cstheme="minorBidi"/>
          <w:noProof/>
          <w:sz w:val="22"/>
          <w:szCs w:val="22"/>
          <w:lang w:val="es-ES_tradnl" w:eastAsia="es-ES"/>
        </w:rPr>
      </w:pPr>
      <w:hyperlink w:anchor="_Toc164266958" w:history="1">
        <w:r w:rsidRPr="00973DCA">
          <w:rPr>
            <w:rStyle w:val="Hyperlink"/>
            <w:noProof/>
            <w:lang w:val="es-ES_tradnl"/>
          </w:rPr>
          <w:t>4</w:t>
        </w:r>
        <w:r w:rsidRPr="00973DCA">
          <w:rPr>
            <w:rFonts w:asciiTheme="minorHAnsi" w:eastAsiaTheme="minorEastAsia" w:hAnsiTheme="minorHAnsi" w:cstheme="minorBidi"/>
            <w:noProof/>
            <w:sz w:val="22"/>
            <w:szCs w:val="22"/>
            <w:lang w:val="es-ES_tradnl" w:eastAsia="es-ES"/>
          </w:rPr>
          <w:tab/>
        </w:r>
        <w:r w:rsidRPr="00973DCA">
          <w:rPr>
            <w:rStyle w:val="Hyperlink"/>
            <w:noProof/>
            <w:lang w:val="es-ES_tradnl"/>
          </w:rPr>
          <w:t>Clasificación del trayecto</w:t>
        </w:r>
        <w:r w:rsidRPr="00973DCA">
          <w:rPr>
            <w:noProof/>
            <w:webHidden/>
            <w:lang w:val="es-ES_tradnl"/>
          </w:rPr>
          <w:tab/>
        </w:r>
        <w:r w:rsidRPr="00973DCA">
          <w:rPr>
            <w:noProof/>
            <w:webHidden/>
            <w:lang w:val="es-ES_tradnl"/>
          </w:rPr>
          <w:tab/>
        </w:r>
        <w:r w:rsidRPr="00973DCA">
          <w:rPr>
            <w:noProof/>
            <w:webHidden/>
            <w:lang w:val="es-ES_tradnl"/>
          </w:rPr>
          <w:fldChar w:fldCharType="begin"/>
        </w:r>
        <w:r w:rsidRPr="00973DCA">
          <w:rPr>
            <w:noProof/>
            <w:webHidden/>
            <w:lang w:val="es-ES_tradnl"/>
          </w:rPr>
          <w:instrText xml:space="preserve"> PAGEREF _Toc164266958 \h </w:instrText>
        </w:r>
        <w:r w:rsidRPr="00973DCA">
          <w:rPr>
            <w:noProof/>
            <w:webHidden/>
            <w:lang w:val="es-ES_tradnl"/>
          </w:rPr>
        </w:r>
        <w:r w:rsidRPr="00973DCA">
          <w:rPr>
            <w:noProof/>
            <w:webHidden/>
            <w:lang w:val="es-ES_tradnl"/>
          </w:rPr>
          <w:fldChar w:fldCharType="separate"/>
        </w:r>
        <w:r w:rsidR="00DE2C04">
          <w:rPr>
            <w:noProof/>
            <w:webHidden/>
            <w:lang w:val="es-ES_tradnl"/>
          </w:rPr>
          <w:t>30</w:t>
        </w:r>
        <w:r w:rsidRPr="00973DCA">
          <w:rPr>
            <w:noProof/>
            <w:webHidden/>
            <w:lang w:val="es-ES_tradnl"/>
          </w:rPr>
          <w:fldChar w:fldCharType="end"/>
        </w:r>
      </w:hyperlink>
    </w:p>
    <w:p w14:paraId="40800FAD" w14:textId="72BE049E" w:rsidR="001F2229" w:rsidRPr="00973DCA" w:rsidRDefault="001F2229">
      <w:pPr>
        <w:pStyle w:val="TOC1"/>
        <w:rPr>
          <w:rFonts w:asciiTheme="minorHAnsi" w:eastAsiaTheme="minorEastAsia" w:hAnsiTheme="minorHAnsi" w:cstheme="minorBidi"/>
          <w:noProof/>
          <w:sz w:val="22"/>
          <w:szCs w:val="22"/>
          <w:lang w:val="es-ES_tradnl" w:eastAsia="es-ES"/>
        </w:rPr>
      </w:pPr>
      <w:hyperlink w:anchor="_Toc164266959" w:history="1">
        <w:r w:rsidRPr="00973DCA">
          <w:rPr>
            <w:rStyle w:val="Hyperlink"/>
            <w:noProof/>
            <w:lang w:val="es-ES_tradnl"/>
          </w:rPr>
          <w:t>5</w:t>
        </w:r>
        <w:r w:rsidRPr="00973DCA">
          <w:rPr>
            <w:rFonts w:asciiTheme="minorHAnsi" w:eastAsiaTheme="minorEastAsia" w:hAnsiTheme="minorHAnsi" w:cstheme="minorBidi"/>
            <w:noProof/>
            <w:sz w:val="22"/>
            <w:szCs w:val="22"/>
            <w:lang w:val="es-ES_tradnl" w:eastAsia="es-ES"/>
          </w:rPr>
          <w:tab/>
        </w:r>
        <w:r w:rsidRPr="00973DCA">
          <w:rPr>
            <w:rStyle w:val="Hyperlink"/>
            <w:noProof/>
            <w:lang w:val="es-ES_tradnl"/>
          </w:rPr>
          <w:t>Deducción de parámetros a partir del perfil del trayecto</w:t>
        </w:r>
        <w:r w:rsidRPr="00973DCA">
          <w:rPr>
            <w:noProof/>
            <w:webHidden/>
            <w:lang w:val="es-ES_tradnl"/>
          </w:rPr>
          <w:tab/>
        </w:r>
        <w:r w:rsidRPr="00973DCA">
          <w:rPr>
            <w:noProof/>
            <w:webHidden/>
            <w:lang w:val="es-ES_tradnl"/>
          </w:rPr>
          <w:tab/>
        </w:r>
        <w:r w:rsidRPr="00973DCA">
          <w:rPr>
            <w:noProof/>
            <w:webHidden/>
            <w:lang w:val="es-ES_tradnl"/>
          </w:rPr>
          <w:fldChar w:fldCharType="begin"/>
        </w:r>
        <w:r w:rsidRPr="00973DCA">
          <w:rPr>
            <w:noProof/>
            <w:webHidden/>
            <w:lang w:val="es-ES_tradnl"/>
          </w:rPr>
          <w:instrText xml:space="preserve"> PAGEREF _Toc164266959 \h </w:instrText>
        </w:r>
        <w:r w:rsidRPr="00973DCA">
          <w:rPr>
            <w:noProof/>
            <w:webHidden/>
            <w:lang w:val="es-ES_tradnl"/>
          </w:rPr>
        </w:r>
        <w:r w:rsidRPr="00973DCA">
          <w:rPr>
            <w:noProof/>
            <w:webHidden/>
            <w:lang w:val="es-ES_tradnl"/>
          </w:rPr>
          <w:fldChar w:fldCharType="separate"/>
        </w:r>
        <w:r w:rsidR="00DE2C04">
          <w:rPr>
            <w:noProof/>
            <w:webHidden/>
            <w:lang w:val="es-ES_tradnl"/>
          </w:rPr>
          <w:t>31</w:t>
        </w:r>
        <w:r w:rsidRPr="00973DCA">
          <w:rPr>
            <w:noProof/>
            <w:webHidden/>
            <w:lang w:val="es-ES_tradnl"/>
          </w:rPr>
          <w:fldChar w:fldCharType="end"/>
        </w:r>
      </w:hyperlink>
    </w:p>
    <w:p w14:paraId="0BE63844" w14:textId="45DF5BF8" w:rsidR="001F2229" w:rsidRPr="00973DCA" w:rsidRDefault="001F2229">
      <w:pPr>
        <w:pStyle w:val="TOC2"/>
        <w:rPr>
          <w:rFonts w:asciiTheme="minorHAnsi" w:eastAsiaTheme="minorEastAsia" w:hAnsiTheme="minorHAnsi" w:cstheme="minorBidi"/>
          <w:noProof/>
          <w:sz w:val="22"/>
          <w:szCs w:val="22"/>
          <w:lang w:val="es-ES_tradnl" w:eastAsia="es-ES"/>
        </w:rPr>
      </w:pPr>
      <w:hyperlink w:anchor="_Toc164266960" w:history="1">
        <w:r w:rsidRPr="00973DCA">
          <w:rPr>
            <w:rStyle w:val="Hyperlink"/>
            <w:noProof/>
            <w:lang w:val="es-ES_tradnl"/>
          </w:rPr>
          <w:t>5.1</w:t>
        </w:r>
        <w:r w:rsidRPr="00973DCA">
          <w:rPr>
            <w:rFonts w:asciiTheme="minorHAnsi" w:eastAsiaTheme="minorEastAsia" w:hAnsiTheme="minorHAnsi" w:cstheme="minorBidi"/>
            <w:noProof/>
            <w:sz w:val="22"/>
            <w:szCs w:val="22"/>
            <w:lang w:val="es-ES_tradnl" w:eastAsia="es-ES"/>
          </w:rPr>
          <w:tab/>
        </w:r>
        <w:r w:rsidRPr="00973DCA">
          <w:rPr>
            <w:rStyle w:val="Hyperlink"/>
            <w:noProof/>
            <w:lang w:val="es-ES_tradnl"/>
          </w:rPr>
          <w:t>Ángulo de elevación sobre el horizonte de la antena transmisora por encima de la horizontal local, θ</w:t>
        </w:r>
        <w:r w:rsidRPr="00973DCA">
          <w:rPr>
            <w:rStyle w:val="Hyperlink"/>
            <w:i/>
            <w:noProof/>
            <w:vertAlign w:val="subscript"/>
            <w:lang w:val="es-ES_tradnl"/>
          </w:rPr>
          <w:t>t</w:t>
        </w:r>
        <w:r w:rsidRPr="00973DCA">
          <w:rPr>
            <w:noProof/>
            <w:webHidden/>
            <w:lang w:val="es-ES_tradnl"/>
          </w:rPr>
          <w:tab/>
        </w:r>
        <w:r w:rsidRPr="00973DCA">
          <w:rPr>
            <w:noProof/>
            <w:webHidden/>
            <w:lang w:val="es-ES_tradnl"/>
          </w:rPr>
          <w:tab/>
        </w:r>
        <w:r w:rsidRPr="00973DCA">
          <w:rPr>
            <w:noProof/>
            <w:webHidden/>
            <w:lang w:val="es-ES_tradnl"/>
          </w:rPr>
          <w:fldChar w:fldCharType="begin"/>
        </w:r>
        <w:r w:rsidRPr="00973DCA">
          <w:rPr>
            <w:noProof/>
            <w:webHidden/>
            <w:lang w:val="es-ES_tradnl"/>
          </w:rPr>
          <w:instrText xml:space="preserve"> PAGEREF _Toc164266960 \h </w:instrText>
        </w:r>
        <w:r w:rsidRPr="00973DCA">
          <w:rPr>
            <w:noProof/>
            <w:webHidden/>
            <w:lang w:val="es-ES_tradnl"/>
          </w:rPr>
        </w:r>
        <w:r w:rsidRPr="00973DCA">
          <w:rPr>
            <w:noProof/>
            <w:webHidden/>
            <w:lang w:val="es-ES_tradnl"/>
          </w:rPr>
          <w:fldChar w:fldCharType="separate"/>
        </w:r>
        <w:r w:rsidR="00DE2C04">
          <w:rPr>
            <w:noProof/>
            <w:webHidden/>
            <w:lang w:val="es-ES_tradnl"/>
          </w:rPr>
          <w:t>31</w:t>
        </w:r>
        <w:r w:rsidRPr="00973DCA">
          <w:rPr>
            <w:noProof/>
            <w:webHidden/>
            <w:lang w:val="es-ES_tradnl"/>
          </w:rPr>
          <w:fldChar w:fldCharType="end"/>
        </w:r>
      </w:hyperlink>
    </w:p>
    <w:p w14:paraId="1A094912" w14:textId="0DF9C7EB" w:rsidR="001F2229" w:rsidRPr="00973DCA" w:rsidRDefault="001F2229">
      <w:pPr>
        <w:pStyle w:val="TOC2"/>
        <w:rPr>
          <w:rFonts w:asciiTheme="minorHAnsi" w:eastAsiaTheme="minorEastAsia" w:hAnsiTheme="minorHAnsi" w:cstheme="minorBidi"/>
          <w:noProof/>
          <w:sz w:val="22"/>
          <w:szCs w:val="22"/>
          <w:lang w:val="es-ES_tradnl" w:eastAsia="es-ES"/>
        </w:rPr>
      </w:pPr>
      <w:hyperlink w:anchor="_Toc164266961" w:history="1">
        <w:r w:rsidRPr="00973DCA">
          <w:rPr>
            <w:rStyle w:val="Hyperlink"/>
            <w:noProof/>
            <w:lang w:val="es-ES_tradnl"/>
          </w:rPr>
          <w:t>5.2</w:t>
        </w:r>
        <w:r w:rsidRPr="00973DCA">
          <w:rPr>
            <w:rFonts w:asciiTheme="minorHAnsi" w:eastAsiaTheme="minorEastAsia" w:hAnsiTheme="minorHAnsi" w:cstheme="minorBidi"/>
            <w:noProof/>
            <w:sz w:val="22"/>
            <w:szCs w:val="22"/>
            <w:lang w:val="es-ES_tradnl" w:eastAsia="es-ES"/>
          </w:rPr>
          <w:tab/>
        </w:r>
        <w:r w:rsidRPr="00973DCA">
          <w:rPr>
            <w:rStyle w:val="Hyperlink"/>
            <w:noProof/>
            <w:lang w:val="es-ES_tradnl"/>
          </w:rPr>
          <w:t>Distancia al horizonte de la antena transmisora, </w:t>
        </w:r>
        <w:r w:rsidRPr="00973DCA">
          <w:rPr>
            <w:rStyle w:val="Hyperlink"/>
            <w:i/>
            <w:noProof/>
            <w:lang w:val="es-ES_tradnl"/>
          </w:rPr>
          <w:t>d</w:t>
        </w:r>
        <w:r w:rsidRPr="00973DCA">
          <w:rPr>
            <w:rStyle w:val="Hyperlink"/>
            <w:i/>
            <w:noProof/>
            <w:vertAlign w:val="subscript"/>
            <w:lang w:val="es-ES_tradnl"/>
          </w:rPr>
          <w:t>lt</w:t>
        </w:r>
        <w:r w:rsidRPr="00973DCA">
          <w:rPr>
            <w:noProof/>
            <w:webHidden/>
            <w:lang w:val="es-ES_tradnl"/>
          </w:rPr>
          <w:tab/>
        </w:r>
        <w:r w:rsidRPr="00973DCA">
          <w:rPr>
            <w:noProof/>
            <w:webHidden/>
            <w:lang w:val="es-ES_tradnl"/>
          </w:rPr>
          <w:tab/>
        </w:r>
        <w:r w:rsidRPr="00973DCA">
          <w:rPr>
            <w:noProof/>
            <w:webHidden/>
            <w:lang w:val="es-ES_tradnl"/>
          </w:rPr>
          <w:fldChar w:fldCharType="begin"/>
        </w:r>
        <w:r w:rsidRPr="00973DCA">
          <w:rPr>
            <w:noProof/>
            <w:webHidden/>
            <w:lang w:val="es-ES_tradnl"/>
          </w:rPr>
          <w:instrText xml:space="preserve"> PAGEREF _Toc164266961 \h </w:instrText>
        </w:r>
        <w:r w:rsidRPr="00973DCA">
          <w:rPr>
            <w:noProof/>
            <w:webHidden/>
            <w:lang w:val="es-ES_tradnl"/>
          </w:rPr>
        </w:r>
        <w:r w:rsidRPr="00973DCA">
          <w:rPr>
            <w:noProof/>
            <w:webHidden/>
            <w:lang w:val="es-ES_tradnl"/>
          </w:rPr>
          <w:fldChar w:fldCharType="separate"/>
        </w:r>
        <w:r w:rsidR="00DE2C04">
          <w:rPr>
            <w:noProof/>
            <w:webHidden/>
            <w:lang w:val="es-ES_tradnl"/>
          </w:rPr>
          <w:t>31</w:t>
        </w:r>
        <w:r w:rsidRPr="00973DCA">
          <w:rPr>
            <w:noProof/>
            <w:webHidden/>
            <w:lang w:val="es-ES_tradnl"/>
          </w:rPr>
          <w:fldChar w:fldCharType="end"/>
        </w:r>
      </w:hyperlink>
    </w:p>
    <w:p w14:paraId="7144EC23" w14:textId="70FAE747" w:rsidR="001F2229" w:rsidRPr="00973DCA" w:rsidRDefault="001F2229">
      <w:pPr>
        <w:pStyle w:val="TOC2"/>
        <w:rPr>
          <w:rFonts w:asciiTheme="minorHAnsi" w:eastAsiaTheme="minorEastAsia" w:hAnsiTheme="minorHAnsi" w:cstheme="minorBidi"/>
          <w:noProof/>
          <w:sz w:val="22"/>
          <w:szCs w:val="22"/>
          <w:lang w:val="es-ES_tradnl" w:eastAsia="es-ES"/>
        </w:rPr>
      </w:pPr>
      <w:hyperlink w:anchor="_Toc164266962" w:history="1">
        <w:r w:rsidRPr="00973DCA">
          <w:rPr>
            <w:rStyle w:val="Hyperlink"/>
            <w:noProof/>
            <w:lang w:val="es-ES_tradnl"/>
          </w:rPr>
          <w:t>5.3</w:t>
        </w:r>
        <w:r w:rsidRPr="00973DCA">
          <w:rPr>
            <w:rFonts w:asciiTheme="minorHAnsi" w:eastAsiaTheme="minorEastAsia" w:hAnsiTheme="minorHAnsi" w:cstheme="minorBidi"/>
            <w:noProof/>
            <w:sz w:val="22"/>
            <w:szCs w:val="22"/>
            <w:lang w:val="es-ES_tradnl" w:eastAsia="es-ES"/>
          </w:rPr>
          <w:tab/>
        </w:r>
        <w:r w:rsidRPr="00973DCA">
          <w:rPr>
            <w:rStyle w:val="Hyperlink"/>
            <w:noProof/>
            <w:lang w:val="es-ES_tradnl"/>
          </w:rPr>
          <w:t>Ángulo de elevación sobre el horizonte de la antena receptora por encima de la horizontal local, θ</w:t>
        </w:r>
        <w:r w:rsidRPr="00973DCA">
          <w:rPr>
            <w:rStyle w:val="Hyperlink"/>
            <w:i/>
            <w:noProof/>
            <w:vertAlign w:val="subscript"/>
            <w:lang w:val="es-ES_tradnl"/>
          </w:rPr>
          <w:t>r</w:t>
        </w:r>
        <w:r w:rsidRPr="00973DCA">
          <w:rPr>
            <w:noProof/>
            <w:webHidden/>
            <w:lang w:val="es-ES_tradnl"/>
          </w:rPr>
          <w:tab/>
        </w:r>
        <w:r w:rsidRPr="00973DCA">
          <w:rPr>
            <w:noProof/>
            <w:webHidden/>
            <w:lang w:val="es-ES_tradnl"/>
          </w:rPr>
          <w:tab/>
        </w:r>
        <w:r w:rsidRPr="00973DCA">
          <w:rPr>
            <w:noProof/>
            <w:webHidden/>
            <w:lang w:val="es-ES_tradnl"/>
          </w:rPr>
          <w:fldChar w:fldCharType="begin"/>
        </w:r>
        <w:r w:rsidRPr="00973DCA">
          <w:rPr>
            <w:noProof/>
            <w:webHidden/>
            <w:lang w:val="es-ES_tradnl"/>
          </w:rPr>
          <w:instrText xml:space="preserve"> PAGEREF _Toc164266962 \h </w:instrText>
        </w:r>
        <w:r w:rsidRPr="00973DCA">
          <w:rPr>
            <w:noProof/>
            <w:webHidden/>
            <w:lang w:val="es-ES_tradnl"/>
          </w:rPr>
        </w:r>
        <w:r w:rsidRPr="00973DCA">
          <w:rPr>
            <w:noProof/>
            <w:webHidden/>
            <w:lang w:val="es-ES_tradnl"/>
          </w:rPr>
          <w:fldChar w:fldCharType="separate"/>
        </w:r>
        <w:r w:rsidR="00DE2C04">
          <w:rPr>
            <w:noProof/>
            <w:webHidden/>
            <w:lang w:val="es-ES_tradnl"/>
          </w:rPr>
          <w:t>32</w:t>
        </w:r>
        <w:r w:rsidRPr="00973DCA">
          <w:rPr>
            <w:noProof/>
            <w:webHidden/>
            <w:lang w:val="es-ES_tradnl"/>
          </w:rPr>
          <w:fldChar w:fldCharType="end"/>
        </w:r>
      </w:hyperlink>
    </w:p>
    <w:p w14:paraId="7C23E82F" w14:textId="400F982D" w:rsidR="001F2229" w:rsidRPr="00973DCA" w:rsidRDefault="001F2229">
      <w:pPr>
        <w:pStyle w:val="TOC2"/>
        <w:rPr>
          <w:rFonts w:asciiTheme="minorHAnsi" w:eastAsiaTheme="minorEastAsia" w:hAnsiTheme="minorHAnsi" w:cstheme="minorBidi"/>
          <w:noProof/>
          <w:sz w:val="22"/>
          <w:szCs w:val="22"/>
          <w:lang w:val="es-ES_tradnl" w:eastAsia="es-ES"/>
        </w:rPr>
      </w:pPr>
      <w:hyperlink w:anchor="_Toc164266963" w:history="1">
        <w:r w:rsidRPr="00973DCA">
          <w:rPr>
            <w:rStyle w:val="Hyperlink"/>
            <w:noProof/>
            <w:lang w:val="es-ES_tradnl"/>
          </w:rPr>
          <w:t>5.4</w:t>
        </w:r>
        <w:r w:rsidRPr="00973DCA">
          <w:rPr>
            <w:rFonts w:asciiTheme="minorHAnsi" w:eastAsiaTheme="minorEastAsia" w:hAnsiTheme="minorHAnsi" w:cstheme="minorBidi"/>
            <w:noProof/>
            <w:sz w:val="22"/>
            <w:szCs w:val="22"/>
            <w:lang w:val="es-ES_tradnl" w:eastAsia="es-ES"/>
          </w:rPr>
          <w:tab/>
        </w:r>
        <w:r w:rsidRPr="00973DCA">
          <w:rPr>
            <w:rStyle w:val="Hyperlink"/>
            <w:noProof/>
            <w:lang w:val="es-ES_tradnl"/>
          </w:rPr>
          <w:t xml:space="preserve">Distancia al horizonte de la antena receptora, </w:t>
        </w:r>
        <w:r w:rsidRPr="00973DCA">
          <w:rPr>
            <w:rStyle w:val="Hyperlink"/>
            <w:i/>
            <w:noProof/>
            <w:lang w:val="es-ES_tradnl"/>
          </w:rPr>
          <w:t>d</w:t>
        </w:r>
        <w:r w:rsidRPr="00973DCA">
          <w:rPr>
            <w:rStyle w:val="Hyperlink"/>
            <w:i/>
            <w:noProof/>
            <w:vertAlign w:val="subscript"/>
            <w:lang w:val="es-ES_tradnl"/>
          </w:rPr>
          <w:t>lr</w:t>
        </w:r>
        <w:r w:rsidRPr="00973DCA">
          <w:rPr>
            <w:noProof/>
            <w:webHidden/>
            <w:lang w:val="es-ES_tradnl"/>
          </w:rPr>
          <w:tab/>
        </w:r>
        <w:r w:rsidRPr="00973DCA">
          <w:rPr>
            <w:noProof/>
            <w:webHidden/>
            <w:lang w:val="es-ES_tradnl"/>
          </w:rPr>
          <w:tab/>
        </w:r>
        <w:r w:rsidRPr="00973DCA">
          <w:rPr>
            <w:noProof/>
            <w:webHidden/>
            <w:lang w:val="es-ES_tradnl"/>
          </w:rPr>
          <w:fldChar w:fldCharType="begin"/>
        </w:r>
        <w:r w:rsidRPr="00973DCA">
          <w:rPr>
            <w:noProof/>
            <w:webHidden/>
            <w:lang w:val="es-ES_tradnl"/>
          </w:rPr>
          <w:instrText xml:space="preserve"> PAGEREF _Toc164266963 \h </w:instrText>
        </w:r>
        <w:r w:rsidRPr="00973DCA">
          <w:rPr>
            <w:noProof/>
            <w:webHidden/>
            <w:lang w:val="es-ES_tradnl"/>
          </w:rPr>
        </w:r>
        <w:r w:rsidRPr="00973DCA">
          <w:rPr>
            <w:noProof/>
            <w:webHidden/>
            <w:lang w:val="es-ES_tradnl"/>
          </w:rPr>
          <w:fldChar w:fldCharType="separate"/>
        </w:r>
        <w:r w:rsidR="00DE2C04">
          <w:rPr>
            <w:noProof/>
            <w:webHidden/>
            <w:lang w:val="es-ES_tradnl"/>
          </w:rPr>
          <w:t>32</w:t>
        </w:r>
        <w:r w:rsidRPr="00973DCA">
          <w:rPr>
            <w:noProof/>
            <w:webHidden/>
            <w:lang w:val="es-ES_tradnl"/>
          </w:rPr>
          <w:fldChar w:fldCharType="end"/>
        </w:r>
      </w:hyperlink>
    </w:p>
    <w:p w14:paraId="088F3B74" w14:textId="114CB235" w:rsidR="001F2229" w:rsidRPr="00973DCA" w:rsidRDefault="001F2229">
      <w:pPr>
        <w:pStyle w:val="TOC2"/>
        <w:rPr>
          <w:rFonts w:asciiTheme="minorHAnsi" w:eastAsiaTheme="minorEastAsia" w:hAnsiTheme="minorHAnsi" w:cstheme="minorBidi"/>
          <w:noProof/>
          <w:sz w:val="22"/>
          <w:szCs w:val="22"/>
          <w:lang w:val="es-ES_tradnl" w:eastAsia="es-ES"/>
        </w:rPr>
      </w:pPr>
      <w:hyperlink w:anchor="_Toc164266964" w:history="1">
        <w:r w:rsidRPr="00973DCA">
          <w:rPr>
            <w:rStyle w:val="Hyperlink"/>
            <w:noProof/>
            <w:lang w:val="es-ES_tradnl"/>
          </w:rPr>
          <w:t>5.5</w:t>
        </w:r>
        <w:r w:rsidRPr="00973DCA">
          <w:rPr>
            <w:rFonts w:asciiTheme="minorHAnsi" w:eastAsiaTheme="minorEastAsia" w:hAnsiTheme="minorHAnsi" w:cstheme="minorBidi"/>
            <w:noProof/>
            <w:sz w:val="22"/>
            <w:szCs w:val="22"/>
            <w:lang w:val="es-ES_tradnl" w:eastAsia="es-ES"/>
          </w:rPr>
          <w:tab/>
        </w:r>
        <w:r w:rsidRPr="00973DCA">
          <w:rPr>
            <w:rStyle w:val="Hyperlink"/>
            <w:noProof/>
            <w:lang w:val="es-ES_tradnl"/>
          </w:rPr>
          <w:t>Distancia angular θ (mrad)</w:t>
        </w:r>
        <w:r w:rsidRPr="00973DCA">
          <w:rPr>
            <w:noProof/>
            <w:webHidden/>
            <w:lang w:val="es-ES_tradnl"/>
          </w:rPr>
          <w:tab/>
        </w:r>
        <w:r w:rsidRPr="00973DCA">
          <w:rPr>
            <w:noProof/>
            <w:webHidden/>
            <w:lang w:val="es-ES_tradnl"/>
          </w:rPr>
          <w:tab/>
        </w:r>
        <w:r w:rsidRPr="00973DCA">
          <w:rPr>
            <w:noProof/>
            <w:webHidden/>
            <w:lang w:val="es-ES_tradnl"/>
          </w:rPr>
          <w:fldChar w:fldCharType="begin"/>
        </w:r>
        <w:r w:rsidRPr="00973DCA">
          <w:rPr>
            <w:noProof/>
            <w:webHidden/>
            <w:lang w:val="es-ES_tradnl"/>
          </w:rPr>
          <w:instrText xml:space="preserve"> PAGEREF _Toc164266964 \h </w:instrText>
        </w:r>
        <w:r w:rsidRPr="00973DCA">
          <w:rPr>
            <w:noProof/>
            <w:webHidden/>
            <w:lang w:val="es-ES_tradnl"/>
          </w:rPr>
        </w:r>
        <w:r w:rsidRPr="00973DCA">
          <w:rPr>
            <w:noProof/>
            <w:webHidden/>
            <w:lang w:val="es-ES_tradnl"/>
          </w:rPr>
          <w:fldChar w:fldCharType="separate"/>
        </w:r>
        <w:r w:rsidR="00DE2C04">
          <w:rPr>
            <w:noProof/>
            <w:webHidden/>
            <w:lang w:val="es-ES_tradnl"/>
          </w:rPr>
          <w:t>32</w:t>
        </w:r>
        <w:r w:rsidRPr="00973DCA">
          <w:rPr>
            <w:noProof/>
            <w:webHidden/>
            <w:lang w:val="es-ES_tradnl"/>
          </w:rPr>
          <w:fldChar w:fldCharType="end"/>
        </w:r>
      </w:hyperlink>
    </w:p>
    <w:p w14:paraId="79E885AA" w14:textId="05FDFDF6" w:rsidR="001F2229" w:rsidRPr="00973DCA" w:rsidRDefault="001F2229">
      <w:pPr>
        <w:pStyle w:val="TOC2"/>
        <w:rPr>
          <w:rFonts w:asciiTheme="minorHAnsi" w:eastAsiaTheme="minorEastAsia" w:hAnsiTheme="minorHAnsi" w:cstheme="minorBidi"/>
          <w:noProof/>
          <w:sz w:val="22"/>
          <w:szCs w:val="22"/>
          <w:lang w:val="es-ES_tradnl" w:eastAsia="es-ES"/>
        </w:rPr>
      </w:pPr>
      <w:hyperlink w:anchor="_Toc164266965" w:history="1">
        <w:r w:rsidRPr="00973DCA">
          <w:rPr>
            <w:rStyle w:val="Hyperlink"/>
            <w:noProof/>
            <w:lang w:val="es-ES_tradnl"/>
          </w:rPr>
          <w:t>5.6</w:t>
        </w:r>
        <w:r w:rsidRPr="00973DCA">
          <w:rPr>
            <w:rFonts w:asciiTheme="minorHAnsi" w:eastAsiaTheme="minorEastAsia" w:hAnsiTheme="minorHAnsi" w:cstheme="minorBidi"/>
            <w:noProof/>
            <w:sz w:val="22"/>
            <w:szCs w:val="22"/>
            <w:lang w:val="es-ES_tradnl" w:eastAsia="es-ES"/>
          </w:rPr>
          <w:tab/>
        </w:r>
        <w:r w:rsidRPr="00973DCA">
          <w:rPr>
            <w:rStyle w:val="Hyperlink"/>
            <w:noProof/>
            <w:lang w:val="es-ES_tradnl"/>
          </w:rPr>
          <w:t>Modelo de «Tierra lisa» y alturas efectivas de la antena</w:t>
        </w:r>
        <w:r w:rsidRPr="00973DCA">
          <w:rPr>
            <w:noProof/>
            <w:webHidden/>
            <w:lang w:val="es-ES_tradnl"/>
          </w:rPr>
          <w:tab/>
        </w:r>
        <w:r w:rsidRPr="00973DCA">
          <w:rPr>
            <w:noProof/>
            <w:webHidden/>
            <w:lang w:val="es-ES_tradnl"/>
          </w:rPr>
          <w:tab/>
        </w:r>
        <w:r w:rsidRPr="00973DCA">
          <w:rPr>
            <w:noProof/>
            <w:webHidden/>
            <w:lang w:val="es-ES_tradnl"/>
          </w:rPr>
          <w:fldChar w:fldCharType="begin"/>
        </w:r>
        <w:r w:rsidRPr="00973DCA">
          <w:rPr>
            <w:noProof/>
            <w:webHidden/>
            <w:lang w:val="es-ES_tradnl"/>
          </w:rPr>
          <w:instrText xml:space="preserve"> PAGEREF _Toc164266965 \h </w:instrText>
        </w:r>
        <w:r w:rsidRPr="00973DCA">
          <w:rPr>
            <w:noProof/>
            <w:webHidden/>
            <w:lang w:val="es-ES_tradnl"/>
          </w:rPr>
        </w:r>
        <w:r w:rsidRPr="00973DCA">
          <w:rPr>
            <w:noProof/>
            <w:webHidden/>
            <w:lang w:val="es-ES_tradnl"/>
          </w:rPr>
          <w:fldChar w:fldCharType="separate"/>
        </w:r>
        <w:r w:rsidR="00DE2C04">
          <w:rPr>
            <w:noProof/>
            <w:webHidden/>
            <w:lang w:val="es-ES_tradnl"/>
          </w:rPr>
          <w:t>32</w:t>
        </w:r>
        <w:r w:rsidRPr="00973DCA">
          <w:rPr>
            <w:noProof/>
            <w:webHidden/>
            <w:lang w:val="es-ES_tradnl"/>
          </w:rPr>
          <w:fldChar w:fldCharType="end"/>
        </w:r>
      </w:hyperlink>
    </w:p>
    <w:p w14:paraId="685CB142" w14:textId="52B4C5C9" w:rsidR="001F2229" w:rsidRPr="00973DCA" w:rsidRDefault="001F2229">
      <w:pPr>
        <w:pStyle w:val="TOC1"/>
        <w:rPr>
          <w:rFonts w:asciiTheme="minorHAnsi" w:eastAsiaTheme="minorEastAsia" w:hAnsiTheme="minorHAnsi" w:cstheme="minorBidi"/>
          <w:noProof/>
          <w:sz w:val="22"/>
          <w:szCs w:val="22"/>
          <w:lang w:val="es-ES_tradnl" w:eastAsia="es-ES"/>
        </w:rPr>
      </w:pPr>
      <w:hyperlink w:anchor="_Toc164266966" w:history="1">
        <w:r w:rsidRPr="00973DCA">
          <w:rPr>
            <w:rStyle w:val="Hyperlink"/>
            <w:noProof/>
            <w:lang w:val="es-ES_tradnl"/>
          </w:rPr>
          <w:t>Adjunto 2 al Anexo 1 ‒ Una aproximación a la función de distribución normal acumulativa complementaria inversa</w:t>
        </w:r>
        <w:r w:rsidRPr="00973DCA">
          <w:rPr>
            <w:noProof/>
            <w:webHidden/>
            <w:lang w:val="es-ES_tradnl"/>
          </w:rPr>
          <w:tab/>
        </w:r>
        <w:r w:rsidRPr="00973DCA">
          <w:rPr>
            <w:noProof/>
            <w:webHidden/>
            <w:lang w:val="es-ES_tradnl"/>
          </w:rPr>
          <w:tab/>
        </w:r>
        <w:r w:rsidRPr="00973DCA">
          <w:rPr>
            <w:noProof/>
            <w:webHidden/>
            <w:lang w:val="es-ES_tradnl"/>
          </w:rPr>
          <w:fldChar w:fldCharType="begin"/>
        </w:r>
        <w:r w:rsidRPr="00973DCA">
          <w:rPr>
            <w:noProof/>
            <w:webHidden/>
            <w:lang w:val="es-ES_tradnl"/>
          </w:rPr>
          <w:instrText xml:space="preserve"> PAGEREF _Toc164266966 \h </w:instrText>
        </w:r>
        <w:r w:rsidRPr="00973DCA">
          <w:rPr>
            <w:noProof/>
            <w:webHidden/>
            <w:lang w:val="es-ES_tradnl"/>
          </w:rPr>
        </w:r>
        <w:r w:rsidRPr="00973DCA">
          <w:rPr>
            <w:noProof/>
            <w:webHidden/>
            <w:lang w:val="es-ES_tradnl"/>
          </w:rPr>
          <w:fldChar w:fldCharType="separate"/>
        </w:r>
        <w:r w:rsidR="00DE2C04">
          <w:rPr>
            <w:noProof/>
            <w:webHidden/>
            <w:lang w:val="es-ES_tradnl"/>
          </w:rPr>
          <w:t>35</w:t>
        </w:r>
        <w:r w:rsidRPr="00973DCA">
          <w:rPr>
            <w:noProof/>
            <w:webHidden/>
            <w:lang w:val="es-ES_tradnl"/>
          </w:rPr>
          <w:fldChar w:fldCharType="end"/>
        </w:r>
      </w:hyperlink>
    </w:p>
    <w:p w14:paraId="47091D66" w14:textId="3E01ABAD" w:rsidR="001F2229" w:rsidRPr="00973DCA" w:rsidRDefault="001F2229">
      <w:pPr>
        <w:pStyle w:val="TOC1"/>
        <w:rPr>
          <w:rFonts w:asciiTheme="minorHAnsi" w:eastAsiaTheme="minorEastAsia" w:hAnsiTheme="minorHAnsi" w:cstheme="minorBidi"/>
          <w:noProof/>
          <w:sz w:val="22"/>
          <w:szCs w:val="22"/>
          <w:lang w:val="es-ES_tradnl" w:eastAsia="es-ES"/>
        </w:rPr>
      </w:pPr>
      <w:hyperlink w:anchor="_Toc164266967" w:history="1">
        <w:r w:rsidRPr="00973DCA">
          <w:rPr>
            <w:rStyle w:val="Hyperlink"/>
            <w:noProof/>
            <w:lang w:val="es-ES_tradnl"/>
          </w:rPr>
          <w:t xml:space="preserve">Adjunto 3 al Anexo 1 ‒ Método alternativo para calcular la pérdida de difracción de Tierra esférica </w:t>
        </w:r>
        <w:r w:rsidRPr="00973DCA">
          <w:rPr>
            <w:rStyle w:val="Hyperlink"/>
            <w:i/>
            <w:noProof/>
            <w:lang w:val="es-ES_tradnl"/>
          </w:rPr>
          <w:t>L</w:t>
        </w:r>
        <w:r w:rsidRPr="00973DCA">
          <w:rPr>
            <w:rStyle w:val="Hyperlink"/>
            <w:i/>
            <w:noProof/>
            <w:vertAlign w:val="subscript"/>
            <w:lang w:val="es-ES_tradnl"/>
          </w:rPr>
          <w:t>bulls</w:t>
        </w:r>
        <w:r w:rsidRPr="00973DCA">
          <w:rPr>
            <w:noProof/>
            <w:webHidden/>
            <w:lang w:val="es-ES_tradnl"/>
          </w:rPr>
          <w:tab/>
        </w:r>
        <w:r w:rsidRPr="00973DCA">
          <w:rPr>
            <w:noProof/>
            <w:webHidden/>
            <w:lang w:val="es-ES_tradnl"/>
          </w:rPr>
          <w:tab/>
        </w:r>
        <w:r w:rsidRPr="00973DCA">
          <w:rPr>
            <w:noProof/>
            <w:webHidden/>
            <w:lang w:val="es-ES_tradnl"/>
          </w:rPr>
          <w:fldChar w:fldCharType="begin"/>
        </w:r>
        <w:r w:rsidRPr="00973DCA">
          <w:rPr>
            <w:noProof/>
            <w:webHidden/>
            <w:lang w:val="es-ES_tradnl"/>
          </w:rPr>
          <w:instrText xml:space="preserve"> PAGEREF _Toc164266967 \h </w:instrText>
        </w:r>
        <w:r w:rsidRPr="00973DCA">
          <w:rPr>
            <w:noProof/>
            <w:webHidden/>
            <w:lang w:val="es-ES_tradnl"/>
          </w:rPr>
        </w:r>
        <w:r w:rsidRPr="00973DCA">
          <w:rPr>
            <w:noProof/>
            <w:webHidden/>
            <w:lang w:val="es-ES_tradnl"/>
          </w:rPr>
          <w:fldChar w:fldCharType="separate"/>
        </w:r>
        <w:r w:rsidR="00DE2C04">
          <w:rPr>
            <w:noProof/>
            <w:webHidden/>
            <w:lang w:val="es-ES_tradnl"/>
          </w:rPr>
          <w:t>36</w:t>
        </w:r>
        <w:r w:rsidRPr="00973DCA">
          <w:rPr>
            <w:noProof/>
            <w:webHidden/>
            <w:lang w:val="es-ES_tradnl"/>
          </w:rPr>
          <w:fldChar w:fldCharType="end"/>
        </w:r>
      </w:hyperlink>
    </w:p>
    <w:p w14:paraId="43B9A586" w14:textId="77777777" w:rsidR="001F2229" w:rsidRPr="00973DCA" w:rsidRDefault="001F2229" w:rsidP="00927B7A">
      <w:pPr>
        <w:pStyle w:val="Normalaftertitle"/>
        <w:rPr>
          <w:lang w:val="es-ES_tradnl"/>
        </w:rPr>
      </w:pPr>
      <w:r w:rsidRPr="00973DCA">
        <w:rPr>
          <w:lang w:val="es-ES_tradnl"/>
        </w:rPr>
        <w:fldChar w:fldCharType="end"/>
      </w:r>
    </w:p>
    <w:p w14:paraId="440FECDB" w14:textId="77777777" w:rsidR="001F2229" w:rsidRPr="00973DCA" w:rsidRDefault="001F2229">
      <w:pPr>
        <w:tabs>
          <w:tab w:val="clear" w:pos="794"/>
          <w:tab w:val="clear" w:pos="1191"/>
          <w:tab w:val="clear" w:pos="1588"/>
          <w:tab w:val="clear" w:pos="1985"/>
        </w:tabs>
        <w:overflowPunct/>
        <w:autoSpaceDE/>
        <w:autoSpaceDN/>
        <w:adjustRightInd/>
        <w:spacing w:before="0"/>
        <w:jc w:val="left"/>
        <w:textAlignment w:val="auto"/>
        <w:rPr>
          <w:b/>
          <w:lang w:val="es-ES_tradnl"/>
        </w:rPr>
      </w:pPr>
      <w:bookmarkStart w:id="8" w:name="_Toc107034028"/>
      <w:bookmarkStart w:id="9" w:name="_Toc164266932"/>
      <w:r w:rsidRPr="00973DCA">
        <w:rPr>
          <w:lang w:val="es-ES_tradnl"/>
        </w:rPr>
        <w:br w:type="page"/>
      </w:r>
    </w:p>
    <w:p w14:paraId="31FE6BF8" w14:textId="77777777" w:rsidR="001F2229" w:rsidRPr="00973DCA" w:rsidRDefault="001F2229" w:rsidP="007C6F1E">
      <w:pPr>
        <w:pStyle w:val="Heading1"/>
        <w:rPr>
          <w:lang w:val="es-ES_tradnl"/>
        </w:rPr>
      </w:pPr>
      <w:r w:rsidRPr="00973DCA">
        <w:rPr>
          <w:lang w:val="es-ES_tradnl"/>
        </w:rPr>
        <w:lastRenderedPageBreak/>
        <w:t>1</w:t>
      </w:r>
      <w:r w:rsidRPr="00973DCA">
        <w:rPr>
          <w:lang w:val="es-ES_tradnl"/>
        </w:rPr>
        <w:tab/>
      </w:r>
      <w:proofErr w:type="gramStart"/>
      <w:r w:rsidRPr="00973DCA">
        <w:rPr>
          <w:lang w:val="es-ES_tradnl"/>
        </w:rPr>
        <w:t>Introducción</w:t>
      </w:r>
      <w:bookmarkEnd w:id="8"/>
      <w:bookmarkEnd w:id="9"/>
      <w:proofErr w:type="gramEnd"/>
    </w:p>
    <w:p w14:paraId="0880DDD7" w14:textId="4B700209" w:rsidR="001F2229" w:rsidRPr="00973DCA" w:rsidRDefault="001F2229" w:rsidP="00042116">
      <w:pPr>
        <w:rPr>
          <w:lang w:val="es-ES_tradnl"/>
        </w:rPr>
      </w:pPr>
      <w:bookmarkStart w:id="10" w:name="_Toc107034029"/>
      <w:r w:rsidRPr="00973DCA">
        <w:rPr>
          <w:lang w:val="es-ES_tradnl"/>
        </w:rPr>
        <w:t xml:space="preserve">Se recomienda aplicar el método de predicción de la propagación descrito en el presente anexo para la evaluación detallada de los niveles de señal apropiados relativos a los servicios terrenales punto a zona en la gama de frecuencias de 30 MHz a 6 000 MHz. El método predice el nivel de señal (es decir, la intensidad de campo eléctrico) rebasado durante un porcentaje dado, </w:t>
      </w:r>
      <w:r w:rsidRPr="00973DCA">
        <w:rPr>
          <w:i/>
          <w:iCs/>
          <w:lang w:val="es-ES_tradnl"/>
        </w:rPr>
        <w:t>p</w:t>
      </w:r>
      <w:r w:rsidR="00B135CE">
        <w:rPr>
          <w:i/>
          <w:iCs/>
          <w:lang w:val="es-ES_tradnl"/>
        </w:rPr>
        <w:t> </w:t>
      </w:r>
      <w:r w:rsidRPr="00973DCA">
        <w:rPr>
          <w:lang w:val="es-ES_tradnl"/>
        </w:rPr>
        <w:t>%, de un año medio, donde 1</w:t>
      </w:r>
      <w:r w:rsidR="007C5E85">
        <w:rPr>
          <w:lang w:val="es-ES_tradnl"/>
        </w:rPr>
        <w:t> </w:t>
      </w:r>
      <w:r w:rsidRPr="00973DCA">
        <w:rPr>
          <w:lang w:val="es-ES_tradnl"/>
        </w:rPr>
        <w:t>% ≤ </w:t>
      </w:r>
      <w:r w:rsidRPr="00973DCA">
        <w:rPr>
          <w:i/>
          <w:iCs/>
          <w:lang w:val="es-ES_tradnl"/>
        </w:rPr>
        <w:t>p</w:t>
      </w:r>
      <w:r w:rsidRPr="00973DCA">
        <w:rPr>
          <w:lang w:val="es-ES_tradnl"/>
        </w:rPr>
        <w:t> ≤ 50</w:t>
      </w:r>
      <w:r w:rsidR="007C5E85">
        <w:rPr>
          <w:lang w:val="es-ES_tradnl"/>
        </w:rPr>
        <w:t> </w:t>
      </w:r>
      <w:r w:rsidRPr="00973DCA">
        <w:rPr>
          <w:lang w:val="es-ES_tradnl"/>
        </w:rPr>
        <w:t xml:space="preserve">%, y en </w:t>
      </w:r>
      <w:r w:rsidRPr="00973DCA">
        <w:rPr>
          <w:i/>
          <w:iCs/>
          <w:lang w:val="es-ES_tradnl"/>
        </w:rPr>
        <w:t>p</w:t>
      </w:r>
      <w:r w:rsidRPr="00973DCA">
        <w:rPr>
          <w:i/>
          <w:iCs/>
          <w:vertAlign w:val="subscript"/>
          <w:lang w:val="es-ES_tradnl"/>
        </w:rPr>
        <w:t>L</w:t>
      </w:r>
      <w:r w:rsidR="00B135CE">
        <w:rPr>
          <w:i/>
          <w:iCs/>
          <w:vertAlign w:val="subscript"/>
          <w:lang w:val="es-ES_tradnl"/>
        </w:rPr>
        <w:t> </w:t>
      </w:r>
      <w:r w:rsidRPr="00973DCA">
        <w:rPr>
          <w:lang w:val="es-ES_tradnl"/>
        </w:rPr>
        <w:t>% de ubicaciones, donde 1</w:t>
      </w:r>
      <w:r w:rsidR="00B135CE">
        <w:rPr>
          <w:lang w:val="es-ES_tradnl"/>
        </w:rPr>
        <w:t> </w:t>
      </w:r>
      <w:r w:rsidRPr="00973DCA">
        <w:rPr>
          <w:lang w:val="es-ES_tradnl"/>
        </w:rPr>
        <w:t>% ≤ </w:t>
      </w:r>
      <w:r w:rsidRPr="00973DCA">
        <w:rPr>
          <w:i/>
          <w:iCs/>
          <w:lang w:val="es-ES_tradnl"/>
        </w:rPr>
        <w:t>p</w:t>
      </w:r>
      <w:r w:rsidRPr="00973DCA">
        <w:rPr>
          <w:i/>
          <w:iCs/>
          <w:vertAlign w:val="subscript"/>
          <w:lang w:val="es-ES_tradnl"/>
        </w:rPr>
        <w:t>L</w:t>
      </w:r>
      <w:r w:rsidRPr="00973DCA">
        <w:rPr>
          <w:lang w:val="es-ES_tradnl"/>
        </w:rPr>
        <w:t> ≤ 99</w:t>
      </w:r>
      <w:r w:rsidR="00B135CE">
        <w:rPr>
          <w:lang w:val="es-ES_tradnl"/>
        </w:rPr>
        <w:t> </w:t>
      </w:r>
      <w:r w:rsidRPr="00973DCA">
        <w:rPr>
          <w:lang w:val="es-ES_tradnl"/>
        </w:rPr>
        <w:t>%. Por consiguiente, el método se puede utilizar para predecir tanto la zona de servicio y la disponibilidad para un nivel de señal deseado (cobertura) como la reducción de esta zona y de la disponibilidad ocasionada por señales no deseadas, cocanal y/o de canal adyacente (interferencia).</w:t>
      </w:r>
    </w:p>
    <w:p w14:paraId="52CB454A" w14:textId="77777777" w:rsidR="001F2229" w:rsidRPr="00973DCA" w:rsidRDefault="001F2229" w:rsidP="007C6F1E">
      <w:pPr>
        <w:rPr>
          <w:lang w:val="es-ES_tradnl"/>
        </w:rPr>
      </w:pPr>
      <w:r w:rsidRPr="00973DCA">
        <w:rPr>
          <w:lang w:val="es-ES_tradnl"/>
        </w:rPr>
        <w:t>El modelo de propagación de este método es simétrico, en el sentido de que en él se tratan de la misma forma los dos terminales radioeléctricos. Desde el punto de vista del modelo, no importa cuál de los terminales es el transmisor y cuál el receptor. No obstante, por ser conveniente para la descripción del modelo, se utilizan los términos «transmisor» y «receptor» para indicar los terminales situados al inicio y al final del trayecto radioeléctrico, respectivamente.</w:t>
      </w:r>
    </w:p>
    <w:p w14:paraId="5B2E0CF6" w14:textId="7C83D464" w:rsidR="001F2229" w:rsidRPr="00973DCA" w:rsidRDefault="001F2229" w:rsidP="007C6F1E">
      <w:pPr>
        <w:rPr>
          <w:lang w:val="es-ES_tradnl"/>
        </w:rPr>
      </w:pPr>
      <w:r w:rsidRPr="00973DCA">
        <w:rPr>
          <w:lang w:val="es-ES_tradnl"/>
        </w:rPr>
        <w:t xml:space="preserve">El método se describe en primer lugar en términos del cálculo de las pérdidas de transmisión básicas (dB) no rebasadas durante el </w:t>
      </w:r>
      <w:r w:rsidRPr="00973DCA">
        <w:rPr>
          <w:i/>
          <w:iCs/>
          <w:lang w:val="es-ES_tradnl"/>
        </w:rPr>
        <w:t>p</w:t>
      </w:r>
      <w:r w:rsidR="007C5E85">
        <w:rPr>
          <w:i/>
          <w:iCs/>
          <w:lang w:val="es-ES_tradnl"/>
        </w:rPr>
        <w:t> </w:t>
      </w:r>
      <w:r w:rsidRPr="00973DCA">
        <w:rPr>
          <w:lang w:val="es-ES_tradnl"/>
        </w:rPr>
        <w:t xml:space="preserve">% del tiempo para los valores medianos de los emplazamientos. Los elementos de variabilidad del emplazamiento se caracterizan a continuación estadísticamente con respecto a los emplazamientos del receptor además de los elementos de pérdidas debidas a la penetración en edificios de la Recomendación UIT-R </w:t>
      </w:r>
      <w:hyperlink r:id="rId36" w:history="1">
        <w:r w:rsidRPr="002D147B">
          <w:rPr>
            <w:rStyle w:val="Hyperlink"/>
            <w:color w:val="auto"/>
            <w:u w:val="none"/>
            <w:lang w:val="es-ES_tradnl"/>
          </w:rPr>
          <w:t>P.2040</w:t>
        </w:r>
      </w:hyperlink>
      <w:r w:rsidRPr="00973DCA">
        <w:rPr>
          <w:lang w:val="es-ES_tradnl"/>
        </w:rPr>
        <w:t>. Posteriormente, se establece un procedimiento para convertir a intensidad de campo eléctrico (dB(μV/m)) la potencia radiada aparente de 1 kW.</w:t>
      </w:r>
    </w:p>
    <w:p w14:paraId="10B4147C" w14:textId="77777777" w:rsidR="001F2229" w:rsidRPr="00973DCA" w:rsidRDefault="001F2229" w:rsidP="009A241B">
      <w:pPr>
        <w:keepNext/>
        <w:keepLines/>
        <w:rPr>
          <w:lang w:val="es-ES_tradnl"/>
        </w:rPr>
      </w:pPr>
      <w:r w:rsidRPr="00973DCA">
        <w:rPr>
          <w:lang w:val="es-ES_tradnl"/>
        </w:rPr>
        <w:t>Se pretende que este método se aplique principalmente en sistemas que utilizan antenas de baja ganancia. No obstante, si se emplean antenas de alta ganancia, la variación de la precisión afecta solamente el elemento de dispersión troposférica del método general y las predicciones no cambian mucho. Por ejemplo, aun con antenas de 40 dBi en ambos extremos del enlace, las señales de dispersión troposférica se sobreestiman en tan sólo 1 dB aproximadamente.</w:t>
      </w:r>
    </w:p>
    <w:p w14:paraId="678287BA" w14:textId="77777777" w:rsidR="001F2229" w:rsidRPr="00973DCA" w:rsidRDefault="001F2229" w:rsidP="007C6F1E">
      <w:pPr>
        <w:rPr>
          <w:lang w:val="es-ES_tradnl"/>
        </w:rPr>
      </w:pPr>
      <w:r w:rsidRPr="00973DCA">
        <w:rPr>
          <w:lang w:val="es-ES_tradnl"/>
        </w:rPr>
        <w:t>El método es adecuado para realizar predicciones en sistemas de radiocomunicaciones que emplean circuitos terrenales con trayectos que van desde 0,25 km hasta unos 3 000 km de longitud, con los dos terminales ubicados a una altura de hasta unos 3 km sobre el suelo. No conviene utilizar el método para predecir la propagación en circuitos radioeléctricos aire-suelo ni espacio-Tierra.</w:t>
      </w:r>
    </w:p>
    <w:p w14:paraId="159DCAA2" w14:textId="77777777" w:rsidR="001F2229" w:rsidRPr="00973DCA" w:rsidRDefault="001F2229" w:rsidP="007C6F1E">
      <w:pPr>
        <w:rPr>
          <w:lang w:val="es-ES_tradnl"/>
        </w:rPr>
      </w:pPr>
      <w:r w:rsidRPr="00973DCA">
        <w:rPr>
          <w:lang w:val="es-ES_tradnl"/>
        </w:rPr>
        <w:t>El método de predicción de la propagación de este anexo es específico del trayecto. Las predicciones punto a zona realizadas utilizando este método consisten en una serie de muchas predicciones punto a punto (P-P) (es decir, de punto transmisor a multipunto receptor) distribuidas uniformemente en zonas de servicio teóricas. El número de puntos debe ser lo suficientemente grande como para garantizar que los valores previstos de las pérdidas de transmisión básicas o de las intensidades de campo así obtenidos sean estimaciones razonables de los valores medianos, con respecto a las ubicaciones, de las cantidades correspondientes para las zonas elementales que representan.</w:t>
      </w:r>
    </w:p>
    <w:p w14:paraId="61735715" w14:textId="77777777" w:rsidR="001F2229" w:rsidRPr="00973DCA" w:rsidRDefault="001F2229" w:rsidP="007C6F1E">
      <w:pPr>
        <w:rPr>
          <w:lang w:val="es-ES_tradnl"/>
        </w:rPr>
      </w:pPr>
      <w:r w:rsidRPr="00973DCA">
        <w:rPr>
          <w:lang w:val="es-ES_tradnl"/>
        </w:rPr>
        <w:t xml:space="preserve">Por tanto, se supone que quienes utilizan esta Recomendación pueden especificar los perfiles detallados del terreno (es decir, las elevaciones sobre el nivel medio del mar) en función de la distancia a lo largo de los trayectos de círculo máximo (es decir, curvas geodésicas) entre los terminales, para muchas ubicaciones diferentes de los terminales (puntos de recepción). Lo que esta suposición implica, para la mayoría de las aplicaciones prácticas de este método de predicción de la cobertura punto a zona y de la interferencia, es que se debe contar con una base de datos digital de las elevaciones del terreno, que se pueda consultar introduciendo la latitud y longitud con respecto a datos geodésicos coherentes y de la que se puedan extraer los perfiles del terreno por medios automatizados. Si no se dispone de estos perfiles detallados del terreno, es preferible que se utilice la Recomendación UIT-R </w:t>
      </w:r>
      <w:hyperlink r:id="rId37" w:history="1">
        <w:r w:rsidRPr="002D147B">
          <w:rPr>
            <w:rStyle w:val="Hyperlink"/>
            <w:color w:val="auto"/>
            <w:u w:val="none"/>
            <w:lang w:val="es-ES_tradnl"/>
          </w:rPr>
          <w:t>P.1546</w:t>
        </w:r>
      </w:hyperlink>
      <w:r w:rsidRPr="00973DCA">
        <w:rPr>
          <w:lang w:val="es-ES_tradnl"/>
        </w:rPr>
        <w:t xml:space="preserve"> para realizar las predicciones.</w:t>
      </w:r>
    </w:p>
    <w:p w14:paraId="20E09D3E" w14:textId="57EA78AC" w:rsidR="001F2229" w:rsidRPr="00973DCA" w:rsidRDefault="001F2229" w:rsidP="007C6F1E">
      <w:pPr>
        <w:rPr>
          <w:lang w:val="es-ES_tradnl"/>
        </w:rPr>
      </w:pPr>
      <w:r w:rsidRPr="00973DCA">
        <w:rPr>
          <w:lang w:val="es-ES_tradnl"/>
        </w:rPr>
        <w:lastRenderedPageBreak/>
        <w:t>En vista de lo anterior, el elemento de variabilidad con la ubicación de esta Recomendación y el elemento del modelo de pérdidas debidas a la penetración en edificios de la Recomendación UIT</w:t>
      </w:r>
      <w:r w:rsidRPr="00973DCA">
        <w:rPr>
          <w:lang w:val="es-ES_tradnl"/>
        </w:rPr>
        <w:noBreakHyphen/>
        <w:t>R </w:t>
      </w:r>
      <w:hyperlink r:id="rId38" w:history="1">
        <w:r w:rsidRPr="00973DCA">
          <w:rPr>
            <w:lang w:val="es-ES_tradnl"/>
          </w:rPr>
          <w:t>P.2040</w:t>
        </w:r>
      </w:hyperlink>
      <w:r w:rsidRPr="00973DCA">
        <w:rPr>
          <w:lang w:val="es-ES_tradnl"/>
        </w:rPr>
        <w:t xml:space="preserve"> se caracterizan utilizando las estadísticas de distribuciones log</w:t>
      </w:r>
      <w:r w:rsidRPr="00973DCA">
        <w:rPr>
          <w:lang w:val="es-ES_tradnl"/>
        </w:rPr>
        <w:noBreakHyphen/>
        <w:t xml:space="preserve">normal respecto a las ubicaciones del receptor. Aunque esta caracterización estadística del problema de propagación punto a zona pareciera hacer que, considerado en su conjunto, el modelo sea asimétrico (es decir, no recíproco), los usuarios de esta Recomendación deben tener presente que la variabilidad con la ubicación puede, en principio, aplicarse en cualquiera de los dos extremos del trayecto (es decir, en cualquiera de los dos terminales) o incluso en ambos (es decir, en el transmisor y en el receptor). No obstante, la corrección de la variabilidad con la ubicación sólo tiene sentido si se desconoce la ubicación exacta de alguno de los terminales y se necesita una representación estadística de las posibles ubicaciones de dicho terminal. Es poco probable que surjan situaciones en las que tenga sentido aplicar esto respecto a la ubicación del transmisor. Si se conocen exactamente las ubicaciones de los dos terminales y se utiliza este procedimiento en el modo punto a punto, la presente Recomendación se puede aplicar sólo con </w:t>
      </w:r>
      <w:r w:rsidRPr="00973DCA">
        <w:rPr>
          <w:i/>
          <w:iCs/>
          <w:lang w:val="es-ES_tradnl"/>
        </w:rPr>
        <w:t>p</w:t>
      </w:r>
      <w:r w:rsidRPr="00973DCA">
        <w:rPr>
          <w:i/>
          <w:iCs/>
          <w:vertAlign w:val="subscript"/>
          <w:lang w:val="es-ES_tradnl"/>
        </w:rPr>
        <w:t>L</w:t>
      </w:r>
      <w:r w:rsidRPr="00973DCA">
        <w:rPr>
          <w:lang w:val="es-ES_tradnl"/>
        </w:rPr>
        <w:t> = 50</w:t>
      </w:r>
      <w:r w:rsidR="007C5E85">
        <w:rPr>
          <w:lang w:val="es-ES_tradnl"/>
        </w:rPr>
        <w:t> </w:t>
      </w:r>
      <w:r w:rsidRPr="00973DCA">
        <w:rPr>
          <w:lang w:val="es-ES_tradnl"/>
        </w:rPr>
        <w:t>%.</w:t>
      </w:r>
    </w:p>
    <w:p w14:paraId="63FD1A7B" w14:textId="77777777" w:rsidR="001F2229" w:rsidRPr="00973DCA" w:rsidRDefault="001F2229" w:rsidP="007C6F1E">
      <w:pPr>
        <w:rPr>
          <w:lang w:val="es-ES_tradnl"/>
        </w:rPr>
      </w:pPr>
      <w:r w:rsidRPr="00973DCA">
        <w:rPr>
          <w:lang w:val="es-ES_tradnl"/>
        </w:rPr>
        <w:t xml:space="preserve">Lo anterior también es válido respecto a las pérdidas debidas a la penetración en edificios. El razonamiento es algo más complicado que para la variabilidad con la ubicación, debido a que la corrección mediana de las pérdidas debidas a la penetración es diferente de cero. Si el transmisor se encuentra dentro de un edificio, los usuarios de la Recomendación también deben añadir, en el extremo del transmisor, las pérdidas debidas a la penetración en el edificio a las pérdidas de transmisión básicas, pero deben ser conscientes de que </w:t>
      </w:r>
      <w:proofErr w:type="gramStart"/>
      <w:r w:rsidRPr="00973DCA">
        <w:rPr>
          <w:lang w:val="es-ES_tradnl"/>
        </w:rPr>
        <w:t>la utilización de valores medianos de las pérdidas presentados pueden</w:t>
      </w:r>
      <w:proofErr w:type="gramEnd"/>
      <w:r w:rsidRPr="00973DCA">
        <w:rPr>
          <w:lang w:val="es-ES_tradnl"/>
        </w:rPr>
        <w:t xml:space="preserve"> conducir a error si el transmisor no se encuentra en una ubicación «mediana».</w:t>
      </w:r>
    </w:p>
    <w:p w14:paraId="7FEDBB0B" w14:textId="77777777" w:rsidR="001F2229" w:rsidRPr="00973DCA" w:rsidRDefault="001F2229" w:rsidP="007C6F1E">
      <w:pPr>
        <w:pStyle w:val="Heading1"/>
        <w:rPr>
          <w:rFonts w:eastAsia="Arial Unicode MS"/>
          <w:lang w:val="es-ES_tradnl"/>
        </w:rPr>
      </w:pPr>
      <w:bookmarkStart w:id="11" w:name="_Toc164266933"/>
      <w:r w:rsidRPr="00973DCA">
        <w:rPr>
          <w:lang w:val="es-ES_tradnl"/>
        </w:rPr>
        <w:t>2</w:t>
      </w:r>
      <w:r w:rsidRPr="00973DCA">
        <w:rPr>
          <w:lang w:val="es-ES_tradnl"/>
        </w:rPr>
        <w:tab/>
      </w:r>
      <w:bookmarkEnd w:id="10"/>
      <w:proofErr w:type="gramStart"/>
      <w:r w:rsidRPr="00973DCA">
        <w:rPr>
          <w:lang w:val="es-ES_tradnl"/>
        </w:rPr>
        <w:t>Elementos</w:t>
      </w:r>
      <w:proofErr w:type="gramEnd"/>
      <w:r w:rsidRPr="00973DCA">
        <w:rPr>
          <w:lang w:val="es-ES_tradnl"/>
        </w:rPr>
        <w:t xml:space="preserve"> del modelo del método de predicción de la propagación</w:t>
      </w:r>
      <w:bookmarkEnd w:id="11"/>
    </w:p>
    <w:p w14:paraId="5E2D9772" w14:textId="77777777" w:rsidR="001F2229" w:rsidRPr="00973DCA" w:rsidRDefault="001F2229" w:rsidP="00C37759">
      <w:pPr>
        <w:rPr>
          <w:lang w:val="es-ES_tradnl"/>
        </w:rPr>
      </w:pPr>
      <w:r w:rsidRPr="00973DCA">
        <w:rPr>
          <w:lang w:val="es-ES_tradnl"/>
        </w:rPr>
        <w:t>El método de predicción de la propagación considera los siguientes elementos:</w:t>
      </w:r>
    </w:p>
    <w:p w14:paraId="1617D366" w14:textId="77777777" w:rsidR="001F2229" w:rsidRPr="002D147B" w:rsidRDefault="001F2229" w:rsidP="00C37759">
      <w:pPr>
        <w:pStyle w:val="enumlev1"/>
        <w:rPr>
          <w:lang w:val="es-ES_tradnl"/>
        </w:rPr>
      </w:pPr>
      <w:r w:rsidRPr="002D147B">
        <w:rPr>
          <w:lang w:val="es-ES_tradnl"/>
        </w:rPr>
        <w:t>–</w:t>
      </w:r>
      <w:r w:rsidRPr="002D147B">
        <w:rPr>
          <w:lang w:val="es-ES_tradnl"/>
        </w:rPr>
        <w:tab/>
        <w:t>visibilidad directa (LoS);</w:t>
      </w:r>
    </w:p>
    <w:p w14:paraId="2B15A182" w14:textId="77777777" w:rsidR="001F2229" w:rsidRPr="002D147B" w:rsidRDefault="001F2229" w:rsidP="00C37759">
      <w:pPr>
        <w:pStyle w:val="enumlev1"/>
        <w:rPr>
          <w:lang w:val="es-ES_tradnl"/>
        </w:rPr>
      </w:pPr>
      <w:r w:rsidRPr="002D147B">
        <w:rPr>
          <w:lang w:val="es-ES_tradnl"/>
        </w:rPr>
        <w:t>–</w:t>
      </w:r>
      <w:r w:rsidRPr="002D147B">
        <w:rPr>
          <w:lang w:val="es-ES_tradnl"/>
        </w:rPr>
        <w:tab/>
        <w:t>difracción (abarca los casos de Tierra lisa, terreno irregular y subtrayectos);</w:t>
      </w:r>
    </w:p>
    <w:p w14:paraId="77E1CD91" w14:textId="77777777" w:rsidR="001F2229" w:rsidRPr="002D147B" w:rsidRDefault="001F2229" w:rsidP="00C37759">
      <w:pPr>
        <w:pStyle w:val="enumlev1"/>
        <w:rPr>
          <w:lang w:val="es-ES_tradnl"/>
        </w:rPr>
      </w:pPr>
      <w:r w:rsidRPr="002D147B">
        <w:rPr>
          <w:lang w:val="es-ES_tradnl"/>
        </w:rPr>
        <w:t>–</w:t>
      </w:r>
      <w:r w:rsidRPr="002D147B">
        <w:rPr>
          <w:lang w:val="es-ES_tradnl"/>
        </w:rPr>
        <w:tab/>
        <w:t>dispersión troposférica;</w:t>
      </w:r>
    </w:p>
    <w:p w14:paraId="2C982F9C" w14:textId="77777777" w:rsidR="001F2229" w:rsidRPr="002D147B" w:rsidRDefault="001F2229" w:rsidP="00C37759">
      <w:pPr>
        <w:pStyle w:val="enumlev1"/>
        <w:rPr>
          <w:lang w:val="es-ES_tradnl"/>
        </w:rPr>
      </w:pPr>
      <w:r w:rsidRPr="002D147B">
        <w:rPr>
          <w:lang w:val="es-ES_tradnl"/>
        </w:rPr>
        <w:t>–</w:t>
      </w:r>
      <w:r w:rsidRPr="002D147B">
        <w:rPr>
          <w:lang w:val="es-ES_tradnl"/>
        </w:rPr>
        <w:tab/>
        <w:t>propagación anómala (propagación por conductos y reflexión/refracción en capas);</w:t>
      </w:r>
    </w:p>
    <w:p w14:paraId="656737EE" w14:textId="77777777" w:rsidR="001F2229" w:rsidRPr="002D147B" w:rsidRDefault="001F2229" w:rsidP="008B2DED">
      <w:pPr>
        <w:pStyle w:val="enumlev1"/>
        <w:rPr>
          <w:lang w:val="es-ES_tradnl"/>
        </w:rPr>
      </w:pPr>
      <w:r w:rsidRPr="002D147B">
        <w:rPr>
          <w:lang w:val="es-ES_tradnl"/>
        </w:rPr>
        <w:t>–</w:t>
      </w:r>
      <w:r w:rsidRPr="002D147B">
        <w:rPr>
          <w:lang w:val="es-ES_tradnl"/>
        </w:rPr>
        <w:tab/>
        <w:t>variabilidad con la ubicación;</w:t>
      </w:r>
    </w:p>
    <w:p w14:paraId="43D99182" w14:textId="77777777" w:rsidR="001F2229" w:rsidRPr="002D147B" w:rsidRDefault="001F2229" w:rsidP="00C37759">
      <w:pPr>
        <w:pStyle w:val="enumlev1"/>
        <w:rPr>
          <w:lang w:val="es-ES_tradnl"/>
        </w:rPr>
      </w:pPr>
      <w:r w:rsidRPr="002D147B">
        <w:rPr>
          <w:lang w:val="es-ES_tradnl"/>
        </w:rPr>
        <w:t>–</w:t>
      </w:r>
      <w:r w:rsidRPr="002D147B">
        <w:rPr>
          <w:lang w:val="es-ES_tradnl"/>
        </w:rPr>
        <w:tab/>
        <w:t xml:space="preserve">pérdidas debidas a la penetración en edificios (de la Recomendación UIT-R </w:t>
      </w:r>
      <w:hyperlink r:id="rId39" w:history="1">
        <w:r w:rsidRPr="002D147B">
          <w:rPr>
            <w:lang w:val="es-ES_tradnl"/>
          </w:rPr>
          <w:t>P.2040</w:t>
        </w:r>
      </w:hyperlink>
      <w:r w:rsidRPr="002D147B">
        <w:rPr>
          <w:lang w:val="es-ES_tradnl"/>
        </w:rPr>
        <w:t>).</w:t>
      </w:r>
    </w:p>
    <w:p w14:paraId="0CAFFF39" w14:textId="77777777" w:rsidR="001F2229" w:rsidRPr="00973DCA" w:rsidRDefault="001F2229" w:rsidP="007C6F1E">
      <w:pPr>
        <w:pStyle w:val="Heading1"/>
        <w:rPr>
          <w:lang w:val="es-ES_tradnl"/>
        </w:rPr>
      </w:pPr>
      <w:bookmarkStart w:id="12" w:name="_Toc398118784"/>
      <w:bookmarkStart w:id="13" w:name="_Toc107034032"/>
      <w:bookmarkStart w:id="14" w:name="_Toc164266934"/>
      <w:r w:rsidRPr="00973DCA">
        <w:rPr>
          <w:lang w:val="es-ES_tradnl"/>
        </w:rPr>
        <w:t>3</w:t>
      </w:r>
      <w:r w:rsidRPr="00973DCA">
        <w:rPr>
          <w:lang w:val="es-ES_tradnl"/>
        </w:rPr>
        <w:tab/>
      </w:r>
      <w:bookmarkEnd w:id="12"/>
      <w:bookmarkEnd w:id="13"/>
      <w:proofErr w:type="gramStart"/>
      <w:r w:rsidRPr="00973DCA">
        <w:rPr>
          <w:lang w:val="es-ES_tradnl"/>
        </w:rPr>
        <w:t>Parámetros</w:t>
      </w:r>
      <w:proofErr w:type="gramEnd"/>
      <w:r w:rsidRPr="00973DCA">
        <w:rPr>
          <w:lang w:val="es-ES_tradnl"/>
        </w:rPr>
        <w:t xml:space="preserve"> de entrada</w:t>
      </w:r>
      <w:bookmarkEnd w:id="14"/>
    </w:p>
    <w:p w14:paraId="56DEDCC3" w14:textId="77777777" w:rsidR="001F2229" w:rsidRPr="00973DCA" w:rsidRDefault="001F2229" w:rsidP="007C6F1E">
      <w:pPr>
        <w:pStyle w:val="Heading2"/>
        <w:rPr>
          <w:lang w:val="es-ES_tradnl"/>
        </w:rPr>
      </w:pPr>
      <w:bookmarkStart w:id="15" w:name="_Toc398118785"/>
      <w:bookmarkStart w:id="16" w:name="_Toc164266935"/>
      <w:r w:rsidRPr="00973DCA">
        <w:rPr>
          <w:lang w:val="es-ES_tradnl"/>
        </w:rPr>
        <w:t>3.1</w:t>
      </w:r>
      <w:r w:rsidRPr="00973DCA">
        <w:rPr>
          <w:lang w:val="es-ES_tradnl"/>
        </w:rPr>
        <w:tab/>
      </w:r>
      <w:bookmarkEnd w:id="15"/>
      <w:r w:rsidRPr="00973DCA">
        <w:rPr>
          <w:lang w:val="es-ES_tradnl"/>
        </w:rPr>
        <w:t>Datos básicos de entrada</w:t>
      </w:r>
      <w:bookmarkEnd w:id="16"/>
    </w:p>
    <w:p w14:paraId="3EC80160" w14:textId="77777777" w:rsidR="001F2229" w:rsidRPr="00973DCA" w:rsidRDefault="001F2229" w:rsidP="007C6F1E">
      <w:pPr>
        <w:rPr>
          <w:lang w:val="es-ES_tradnl"/>
        </w:rPr>
      </w:pPr>
      <w:r w:rsidRPr="00973DCA">
        <w:rPr>
          <w:lang w:val="es-ES_tradnl"/>
        </w:rPr>
        <w:t>En el Cuadro 1 se describen los datos básicos de entrada, que definen los terminales radioeléctricos, la frecuencia y el porcentaje de tiempo y las ubicaciones para las que se hacen las predicciones.</w:t>
      </w:r>
    </w:p>
    <w:p w14:paraId="19E9A63B" w14:textId="77777777" w:rsidR="001F2229" w:rsidRPr="00973DCA" w:rsidRDefault="001F2229" w:rsidP="00E6481A">
      <w:pPr>
        <w:rPr>
          <w:lang w:val="es-ES_tradnl"/>
        </w:rPr>
      </w:pPr>
      <w:r w:rsidRPr="00973DCA">
        <w:rPr>
          <w:lang w:val="es-ES_tradnl"/>
        </w:rPr>
        <w:t>Las latitudes y longitudes de las dos estaciones se consideran datos básicos de entrada puesto que son necesarios para determinar el perfil del trayecto. Se deben obtener los parámetros radiometeorológicos correspondientes a una sola ubicación relacionada con el trayecto radioeléctrico y se debe seleccionar el centro del trayecto de los trayectos largos. Si se está prediciendo la zona de cobertura del transmisor, conviene obtener los parámetros radiometeorológicos de su ubicación.</w:t>
      </w:r>
    </w:p>
    <w:p w14:paraId="339ADD8E" w14:textId="77777777" w:rsidR="001F2229" w:rsidRPr="00973DCA" w:rsidRDefault="001F2229" w:rsidP="007C6F1E">
      <w:pPr>
        <w:pStyle w:val="TableNo"/>
        <w:rPr>
          <w:lang w:val="es-ES_tradnl"/>
        </w:rPr>
      </w:pPr>
      <w:r w:rsidRPr="00973DCA">
        <w:rPr>
          <w:lang w:val="es-ES_tradnl"/>
        </w:rPr>
        <w:lastRenderedPageBreak/>
        <w:t>CUADRO 1</w:t>
      </w:r>
    </w:p>
    <w:p w14:paraId="57326C4C" w14:textId="77777777" w:rsidR="001F2229" w:rsidRPr="00973DCA" w:rsidRDefault="001F2229" w:rsidP="007C6F1E">
      <w:pPr>
        <w:pStyle w:val="Tabletitle"/>
        <w:rPr>
          <w:lang w:val="es-ES_tradnl"/>
        </w:rPr>
      </w:pPr>
      <w:r w:rsidRPr="00973DCA">
        <w:rPr>
          <w:lang w:val="es-ES_tradnl"/>
        </w:rPr>
        <w:t>Datos básicos de entrada</w:t>
      </w:r>
    </w:p>
    <w:tbl>
      <w:tblPr>
        <w:tblW w:w="4412" w:type="pct"/>
        <w:jc w:val="center"/>
        <w:tblLayout w:type="fixed"/>
        <w:tblCellMar>
          <w:left w:w="107" w:type="dxa"/>
          <w:right w:w="107" w:type="dxa"/>
        </w:tblCellMar>
        <w:tblLook w:val="0000" w:firstRow="0" w:lastRow="0" w:firstColumn="0" w:lastColumn="0" w:noHBand="0" w:noVBand="0"/>
      </w:tblPr>
      <w:tblGrid>
        <w:gridCol w:w="1416"/>
        <w:gridCol w:w="991"/>
        <w:gridCol w:w="1132"/>
        <w:gridCol w:w="4952"/>
      </w:tblGrid>
      <w:tr w:rsidR="00FE7ECE" w:rsidRPr="00973DCA" w14:paraId="51DFC0D3" w14:textId="77777777" w:rsidTr="00FE7ECE">
        <w:trPr>
          <w:cantSplit/>
          <w:jc w:val="center"/>
        </w:trPr>
        <w:tc>
          <w:tcPr>
            <w:tcW w:w="1416" w:type="dxa"/>
            <w:tcBorders>
              <w:top w:val="single" w:sz="6" w:space="0" w:color="auto"/>
              <w:left w:val="single" w:sz="6" w:space="0" w:color="auto"/>
              <w:bottom w:val="single" w:sz="6" w:space="0" w:color="auto"/>
              <w:right w:val="single" w:sz="6" w:space="0" w:color="auto"/>
            </w:tcBorders>
          </w:tcPr>
          <w:p w14:paraId="44718609" w14:textId="77777777" w:rsidR="00FE7ECE" w:rsidRPr="00973DCA" w:rsidRDefault="00FE7ECE" w:rsidP="009A241B">
            <w:pPr>
              <w:pStyle w:val="Tablehead"/>
              <w:keepLines/>
              <w:rPr>
                <w:lang w:val="es-ES_tradnl"/>
              </w:rPr>
            </w:pPr>
            <w:r w:rsidRPr="00973DCA">
              <w:rPr>
                <w:lang w:val="es-ES_tradnl"/>
              </w:rPr>
              <w:t>Parámetro</w:t>
            </w:r>
          </w:p>
        </w:tc>
        <w:tc>
          <w:tcPr>
            <w:tcW w:w="991" w:type="dxa"/>
            <w:tcBorders>
              <w:top w:val="single" w:sz="6" w:space="0" w:color="auto"/>
              <w:left w:val="single" w:sz="6" w:space="0" w:color="auto"/>
              <w:bottom w:val="single" w:sz="6" w:space="0" w:color="auto"/>
              <w:right w:val="single" w:sz="6" w:space="0" w:color="auto"/>
            </w:tcBorders>
          </w:tcPr>
          <w:p w14:paraId="13994CCD" w14:textId="77777777" w:rsidR="00FE7ECE" w:rsidRPr="00973DCA" w:rsidRDefault="00FE7ECE" w:rsidP="009A241B">
            <w:pPr>
              <w:pStyle w:val="Tablehead"/>
              <w:keepLines/>
              <w:rPr>
                <w:lang w:val="es-ES_tradnl"/>
              </w:rPr>
            </w:pPr>
            <w:r w:rsidRPr="00973DCA">
              <w:rPr>
                <w:lang w:val="es-ES_tradnl"/>
              </w:rPr>
              <w:t>Mínimo</w:t>
            </w:r>
          </w:p>
        </w:tc>
        <w:tc>
          <w:tcPr>
            <w:tcW w:w="1132" w:type="dxa"/>
            <w:tcBorders>
              <w:top w:val="single" w:sz="6" w:space="0" w:color="auto"/>
              <w:left w:val="single" w:sz="6" w:space="0" w:color="auto"/>
              <w:bottom w:val="single" w:sz="6" w:space="0" w:color="auto"/>
              <w:right w:val="single" w:sz="6" w:space="0" w:color="auto"/>
            </w:tcBorders>
          </w:tcPr>
          <w:p w14:paraId="7B2414E8" w14:textId="77777777" w:rsidR="00FE7ECE" w:rsidRPr="00973DCA" w:rsidRDefault="00FE7ECE" w:rsidP="009A241B">
            <w:pPr>
              <w:pStyle w:val="Tablehead"/>
              <w:keepLines/>
              <w:rPr>
                <w:lang w:val="es-ES_tradnl"/>
              </w:rPr>
            </w:pPr>
            <w:r w:rsidRPr="00973DCA">
              <w:rPr>
                <w:lang w:val="es-ES_tradnl"/>
              </w:rPr>
              <w:t>Máximo</w:t>
            </w:r>
          </w:p>
        </w:tc>
        <w:tc>
          <w:tcPr>
            <w:tcW w:w="4952" w:type="dxa"/>
            <w:tcBorders>
              <w:top w:val="single" w:sz="6" w:space="0" w:color="auto"/>
              <w:left w:val="single" w:sz="6" w:space="0" w:color="auto"/>
              <w:bottom w:val="single" w:sz="6" w:space="0" w:color="auto"/>
              <w:right w:val="single" w:sz="6" w:space="0" w:color="auto"/>
            </w:tcBorders>
          </w:tcPr>
          <w:p w14:paraId="32431094" w14:textId="77777777" w:rsidR="00FE7ECE" w:rsidRPr="00973DCA" w:rsidRDefault="00FE7ECE" w:rsidP="009A241B">
            <w:pPr>
              <w:pStyle w:val="Tablehead"/>
              <w:keepLines/>
              <w:rPr>
                <w:lang w:val="es-ES_tradnl"/>
              </w:rPr>
            </w:pPr>
            <w:r w:rsidRPr="00973DCA">
              <w:rPr>
                <w:lang w:val="es-ES_tradnl"/>
              </w:rPr>
              <w:t>Descripción</w:t>
            </w:r>
          </w:p>
        </w:tc>
      </w:tr>
      <w:tr w:rsidR="00FE7ECE" w:rsidRPr="00973DCA" w14:paraId="68BFD793" w14:textId="77777777" w:rsidTr="00FE7ECE">
        <w:trPr>
          <w:cantSplit/>
          <w:jc w:val="center"/>
        </w:trPr>
        <w:tc>
          <w:tcPr>
            <w:tcW w:w="1416" w:type="dxa"/>
            <w:tcBorders>
              <w:top w:val="single" w:sz="6" w:space="0" w:color="auto"/>
              <w:left w:val="single" w:sz="6" w:space="0" w:color="auto"/>
              <w:bottom w:val="single" w:sz="6" w:space="0" w:color="auto"/>
              <w:right w:val="single" w:sz="6" w:space="0" w:color="auto"/>
            </w:tcBorders>
          </w:tcPr>
          <w:p w14:paraId="0FF54E4C" w14:textId="7585DBC4" w:rsidR="00FE7ECE" w:rsidRPr="00973DCA" w:rsidRDefault="00FE7ECE" w:rsidP="009A241B">
            <w:pPr>
              <w:pStyle w:val="Tabletext"/>
              <w:keepNext/>
              <w:keepLines/>
              <w:jc w:val="center"/>
              <w:rPr>
                <w:i/>
                <w:iCs/>
                <w:lang w:val="es-ES_tradnl"/>
              </w:rPr>
            </w:pPr>
            <w:r w:rsidRPr="00CB1D8D">
              <w:rPr>
                <w:i/>
                <w:iCs/>
              </w:rPr>
              <w:t>f</w:t>
            </w:r>
            <w:r>
              <w:t xml:space="preserve"> (</w:t>
            </w:r>
            <w:r w:rsidRPr="00973DCA">
              <w:rPr>
                <w:lang w:val="es-ES_tradnl"/>
              </w:rPr>
              <w:t>GHz</w:t>
            </w:r>
          </w:p>
        </w:tc>
        <w:tc>
          <w:tcPr>
            <w:tcW w:w="991" w:type="dxa"/>
            <w:tcBorders>
              <w:top w:val="single" w:sz="6" w:space="0" w:color="auto"/>
              <w:left w:val="single" w:sz="6" w:space="0" w:color="auto"/>
              <w:bottom w:val="single" w:sz="6" w:space="0" w:color="auto"/>
              <w:right w:val="single" w:sz="6" w:space="0" w:color="auto"/>
            </w:tcBorders>
          </w:tcPr>
          <w:p w14:paraId="5E1F4BFC" w14:textId="77777777" w:rsidR="00FE7ECE" w:rsidRPr="00973DCA" w:rsidRDefault="00FE7ECE" w:rsidP="009A241B">
            <w:pPr>
              <w:pStyle w:val="Tabletext"/>
              <w:keepNext/>
              <w:keepLines/>
              <w:jc w:val="center"/>
              <w:rPr>
                <w:lang w:val="es-ES_tradnl"/>
              </w:rPr>
            </w:pPr>
            <w:r w:rsidRPr="00973DCA">
              <w:rPr>
                <w:lang w:val="es-ES_tradnl"/>
              </w:rPr>
              <w:t>0,03</w:t>
            </w:r>
          </w:p>
        </w:tc>
        <w:tc>
          <w:tcPr>
            <w:tcW w:w="1132" w:type="dxa"/>
            <w:tcBorders>
              <w:top w:val="single" w:sz="6" w:space="0" w:color="auto"/>
              <w:left w:val="single" w:sz="6" w:space="0" w:color="auto"/>
              <w:bottom w:val="single" w:sz="6" w:space="0" w:color="auto"/>
              <w:right w:val="single" w:sz="6" w:space="0" w:color="auto"/>
            </w:tcBorders>
          </w:tcPr>
          <w:p w14:paraId="71B2F110" w14:textId="77777777" w:rsidR="00FE7ECE" w:rsidRPr="00973DCA" w:rsidRDefault="00FE7ECE" w:rsidP="009A241B">
            <w:pPr>
              <w:pStyle w:val="Tabletext"/>
              <w:keepNext/>
              <w:keepLines/>
              <w:jc w:val="center"/>
              <w:rPr>
                <w:lang w:val="es-ES_tradnl"/>
              </w:rPr>
            </w:pPr>
            <w:r w:rsidRPr="00973DCA">
              <w:rPr>
                <w:lang w:val="es-ES_tradnl"/>
              </w:rPr>
              <w:t>6,0</w:t>
            </w:r>
          </w:p>
        </w:tc>
        <w:tc>
          <w:tcPr>
            <w:tcW w:w="4952" w:type="dxa"/>
            <w:tcBorders>
              <w:top w:val="single" w:sz="6" w:space="0" w:color="auto"/>
              <w:left w:val="single" w:sz="6" w:space="0" w:color="auto"/>
              <w:bottom w:val="single" w:sz="6" w:space="0" w:color="auto"/>
              <w:right w:val="single" w:sz="6" w:space="0" w:color="auto"/>
            </w:tcBorders>
          </w:tcPr>
          <w:p w14:paraId="78D6EFF1" w14:textId="3F14096D" w:rsidR="00FE7ECE" w:rsidRPr="00973DCA" w:rsidRDefault="00FE7ECE" w:rsidP="002D147B">
            <w:pPr>
              <w:pStyle w:val="Tabletext"/>
              <w:keepNext/>
              <w:keepLines/>
              <w:jc w:val="left"/>
              <w:rPr>
                <w:lang w:val="es-ES_tradnl"/>
              </w:rPr>
            </w:pPr>
            <w:r w:rsidRPr="00973DCA">
              <w:rPr>
                <w:lang w:val="es-ES_tradnl"/>
              </w:rPr>
              <w:t>Frecuencia (GHz)</w:t>
            </w:r>
            <w:r>
              <w:rPr>
                <w:lang w:val="es-ES_tradnl"/>
              </w:rPr>
              <w:t>.</w:t>
            </w:r>
          </w:p>
        </w:tc>
      </w:tr>
      <w:tr w:rsidR="00FE7ECE" w:rsidRPr="00973DCA" w14:paraId="65E6B3DD" w14:textId="77777777" w:rsidTr="00FE7ECE">
        <w:trPr>
          <w:cantSplit/>
          <w:jc w:val="center"/>
        </w:trPr>
        <w:tc>
          <w:tcPr>
            <w:tcW w:w="1416" w:type="dxa"/>
            <w:tcBorders>
              <w:top w:val="single" w:sz="6" w:space="0" w:color="auto"/>
              <w:left w:val="single" w:sz="6" w:space="0" w:color="auto"/>
              <w:bottom w:val="single" w:sz="6" w:space="0" w:color="auto"/>
              <w:right w:val="single" w:sz="6" w:space="0" w:color="auto"/>
            </w:tcBorders>
          </w:tcPr>
          <w:p w14:paraId="22BE1951" w14:textId="2E166630" w:rsidR="00FE7ECE" w:rsidRPr="00973DCA" w:rsidRDefault="00FE7ECE" w:rsidP="009A241B">
            <w:pPr>
              <w:pStyle w:val="Tabletext"/>
              <w:keepNext/>
              <w:keepLines/>
              <w:jc w:val="center"/>
              <w:rPr>
                <w:i/>
                <w:iCs/>
                <w:lang w:val="es-ES_tradnl"/>
              </w:rPr>
            </w:pPr>
            <w:r w:rsidRPr="00973DCA">
              <w:rPr>
                <w:i/>
                <w:iCs/>
                <w:lang w:val="es-ES_tradnl"/>
              </w:rPr>
              <w:t>p</w:t>
            </w:r>
            <w:r>
              <w:t xml:space="preserve"> (%)</w:t>
            </w:r>
          </w:p>
        </w:tc>
        <w:tc>
          <w:tcPr>
            <w:tcW w:w="991" w:type="dxa"/>
            <w:tcBorders>
              <w:top w:val="single" w:sz="6" w:space="0" w:color="auto"/>
              <w:left w:val="single" w:sz="6" w:space="0" w:color="auto"/>
              <w:bottom w:val="single" w:sz="6" w:space="0" w:color="auto"/>
              <w:right w:val="single" w:sz="6" w:space="0" w:color="auto"/>
            </w:tcBorders>
          </w:tcPr>
          <w:p w14:paraId="6B33DD21" w14:textId="77777777" w:rsidR="00FE7ECE" w:rsidRPr="00973DCA" w:rsidRDefault="00FE7ECE" w:rsidP="009A241B">
            <w:pPr>
              <w:pStyle w:val="Tabletext"/>
              <w:keepNext/>
              <w:keepLines/>
              <w:jc w:val="center"/>
              <w:rPr>
                <w:lang w:val="es-ES_tradnl"/>
              </w:rPr>
            </w:pPr>
            <w:r w:rsidRPr="00973DCA">
              <w:rPr>
                <w:lang w:val="es-ES_tradnl"/>
              </w:rPr>
              <w:t>1,0</w:t>
            </w:r>
          </w:p>
        </w:tc>
        <w:tc>
          <w:tcPr>
            <w:tcW w:w="1132" w:type="dxa"/>
            <w:tcBorders>
              <w:top w:val="single" w:sz="6" w:space="0" w:color="auto"/>
              <w:left w:val="single" w:sz="6" w:space="0" w:color="auto"/>
              <w:bottom w:val="single" w:sz="6" w:space="0" w:color="auto"/>
              <w:right w:val="single" w:sz="6" w:space="0" w:color="auto"/>
            </w:tcBorders>
          </w:tcPr>
          <w:p w14:paraId="3FB7278F" w14:textId="77777777" w:rsidR="00FE7ECE" w:rsidRPr="00973DCA" w:rsidRDefault="00FE7ECE" w:rsidP="009A241B">
            <w:pPr>
              <w:pStyle w:val="Tabletext"/>
              <w:keepNext/>
              <w:keepLines/>
              <w:jc w:val="center"/>
              <w:rPr>
                <w:lang w:val="es-ES_tradnl"/>
              </w:rPr>
            </w:pPr>
            <w:r w:rsidRPr="00973DCA">
              <w:rPr>
                <w:lang w:val="es-ES_tradnl"/>
              </w:rPr>
              <w:t>50,0</w:t>
            </w:r>
          </w:p>
        </w:tc>
        <w:tc>
          <w:tcPr>
            <w:tcW w:w="4952" w:type="dxa"/>
            <w:tcBorders>
              <w:top w:val="single" w:sz="6" w:space="0" w:color="auto"/>
              <w:left w:val="single" w:sz="6" w:space="0" w:color="auto"/>
              <w:bottom w:val="single" w:sz="6" w:space="0" w:color="auto"/>
              <w:right w:val="single" w:sz="6" w:space="0" w:color="auto"/>
            </w:tcBorders>
          </w:tcPr>
          <w:p w14:paraId="70757A6E" w14:textId="38AB86B2" w:rsidR="00FE7ECE" w:rsidRPr="00973DCA" w:rsidRDefault="00FE7ECE" w:rsidP="002D147B">
            <w:pPr>
              <w:pStyle w:val="Tabletext"/>
              <w:keepNext/>
              <w:keepLines/>
              <w:jc w:val="left"/>
              <w:rPr>
                <w:lang w:val="es-ES_tradnl"/>
              </w:rPr>
            </w:pPr>
            <w:r w:rsidRPr="00973DCA">
              <w:rPr>
                <w:lang w:val="es-ES_tradnl"/>
              </w:rPr>
              <w:t>Porcentaje medio anual en que se rebasa el nivel de señal calculado</w:t>
            </w:r>
            <w:r>
              <w:rPr>
                <w:lang w:val="es-ES_tradnl"/>
              </w:rPr>
              <w:t>.</w:t>
            </w:r>
          </w:p>
        </w:tc>
      </w:tr>
      <w:tr w:rsidR="00FE7ECE" w:rsidRPr="00973DCA" w14:paraId="793DD421" w14:textId="77777777" w:rsidTr="00FE7ECE">
        <w:trPr>
          <w:cantSplit/>
          <w:jc w:val="center"/>
        </w:trPr>
        <w:tc>
          <w:tcPr>
            <w:tcW w:w="1416" w:type="dxa"/>
            <w:tcBorders>
              <w:top w:val="single" w:sz="6" w:space="0" w:color="auto"/>
              <w:left w:val="single" w:sz="6" w:space="0" w:color="auto"/>
              <w:bottom w:val="single" w:sz="6" w:space="0" w:color="auto"/>
              <w:right w:val="single" w:sz="6" w:space="0" w:color="auto"/>
            </w:tcBorders>
          </w:tcPr>
          <w:p w14:paraId="5E8F0052" w14:textId="486A3A3E" w:rsidR="00FE7ECE" w:rsidRPr="00973DCA" w:rsidRDefault="00FE7ECE" w:rsidP="009A241B">
            <w:pPr>
              <w:pStyle w:val="Tabletext"/>
              <w:jc w:val="center"/>
              <w:rPr>
                <w:i/>
                <w:iCs/>
                <w:vertAlign w:val="subscript"/>
                <w:lang w:val="es-ES_tradnl"/>
              </w:rPr>
            </w:pPr>
            <w:r w:rsidRPr="00973DCA">
              <w:rPr>
                <w:i/>
                <w:iCs/>
                <w:lang w:val="es-ES_tradnl"/>
              </w:rPr>
              <w:t>p</w:t>
            </w:r>
            <w:r w:rsidRPr="00973DCA">
              <w:rPr>
                <w:i/>
                <w:iCs/>
                <w:vertAlign w:val="subscript"/>
                <w:lang w:val="es-ES_tradnl"/>
              </w:rPr>
              <w:t>L</w:t>
            </w:r>
            <w:r>
              <w:t xml:space="preserve"> (%)</w:t>
            </w:r>
          </w:p>
        </w:tc>
        <w:tc>
          <w:tcPr>
            <w:tcW w:w="991" w:type="dxa"/>
            <w:tcBorders>
              <w:top w:val="single" w:sz="6" w:space="0" w:color="auto"/>
              <w:left w:val="single" w:sz="6" w:space="0" w:color="auto"/>
              <w:bottom w:val="single" w:sz="6" w:space="0" w:color="auto"/>
              <w:right w:val="single" w:sz="6" w:space="0" w:color="auto"/>
            </w:tcBorders>
          </w:tcPr>
          <w:p w14:paraId="03BC1B41" w14:textId="77777777" w:rsidR="00FE7ECE" w:rsidRPr="00973DCA" w:rsidRDefault="00FE7ECE" w:rsidP="009A241B">
            <w:pPr>
              <w:pStyle w:val="Tabletext"/>
              <w:jc w:val="center"/>
              <w:rPr>
                <w:lang w:val="es-ES_tradnl"/>
              </w:rPr>
            </w:pPr>
            <w:r w:rsidRPr="00973DCA">
              <w:rPr>
                <w:lang w:val="es-ES_tradnl"/>
              </w:rPr>
              <w:t>1</w:t>
            </w:r>
          </w:p>
        </w:tc>
        <w:tc>
          <w:tcPr>
            <w:tcW w:w="1132" w:type="dxa"/>
            <w:tcBorders>
              <w:top w:val="single" w:sz="6" w:space="0" w:color="auto"/>
              <w:left w:val="single" w:sz="6" w:space="0" w:color="auto"/>
              <w:bottom w:val="single" w:sz="6" w:space="0" w:color="auto"/>
              <w:right w:val="single" w:sz="6" w:space="0" w:color="auto"/>
            </w:tcBorders>
          </w:tcPr>
          <w:p w14:paraId="626E3A78" w14:textId="77777777" w:rsidR="00FE7ECE" w:rsidRPr="00973DCA" w:rsidRDefault="00FE7ECE" w:rsidP="009A241B">
            <w:pPr>
              <w:pStyle w:val="Tabletext"/>
              <w:jc w:val="center"/>
              <w:rPr>
                <w:lang w:val="es-ES_tradnl"/>
              </w:rPr>
            </w:pPr>
            <w:r w:rsidRPr="00973DCA">
              <w:rPr>
                <w:lang w:val="es-ES_tradnl"/>
              </w:rPr>
              <w:t>99</w:t>
            </w:r>
          </w:p>
        </w:tc>
        <w:tc>
          <w:tcPr>
            <w:tcW w:w="4952" w:type="dxa"/>
            <w:tcBorders>
              <w:top w:val="single" w:sz="6" w:space="0" w:color="auto"/>
              <w:left w:val="single" w:sz="6" w:space="0" w:color="auto"/>
              <w:bottom w:val="single" w:sz="6" w:space="0" w:color="auto"/>
              <w:right w:val="single" w:sz="6" w:space="0" w:color="auto"/>
            </w:tcBorders>
          </w:tcPr>
          <w:p w14:paraId="39C5EDBA" w14:textId="0303035F" w:rsidR="00FE7ECE" w:rsidRPr="00973DCA" w:rsidRDefault="00FE7ECE" w:rsidP="002D147B">
            <w:pPr>
              <w:pStyle w:val="Tabletext"/>
              <w:keepNext/>
              <w:keepLines/>
              <w:jc w:val="left"/>
              <w:rPr>
                <w:lang w:val="es-ES_tradnl"/>
              </w:rPr>
            </w:pPr>
            <w:r w:rsidRPr="00973DCA">
              <w:rPr>
                <w:lang w:val="es-ES_tradnl"/>
              </w:rPr>
              <w:t>Porcentaje de ubicaciones para las que se rebasa el nivel de señal calculado</w:t>
            </w:r>
            <w:r>
              <w:rPr>
                <w:lang w:val="es-ES_tradnl"/>
              </w:rPr>
              <w:t>.</w:t>
            </w:r>
          </w:p>
        </w:tc>
      </w:tr>
      <w:tr w:rsidR="00FE7ECE" w:rsidRPr="00973DCA" w14:paraId="4FDCFF6C" w14:textId="77777777" w:rsidTr="00FE7ECE">
        <w:trPr>
          <w:cantSplit/>
          <w:jc w:val="center"/>
        </w:trPr>
        <w:tc>
          <w:tcPr>
            <w:tcW w:w="1416" w:type="dxa"/>
            <w:tcBorders>
              <w:top w:val="single" w:sz="6" w:space="0" w:color="auto"/>
              <w:left w:val="single" w:sz="6" w:space="0" w:color="auto"/>
              <w:bottom w:val="single" w:sz="6" w:space="0" w:color="auto"/>
              <w:right w:val="single" w:sz="6" w:space="0" w:color="auto"/>
            </w:tcBorders>
          </w:tcPr>
          <w:p w14:paraId="53FFF4D7" w14:textId="41686BBC" w:rsidR="00FE7ECE" w:rsidRPr="00973DCA" w:rsidRDefault="00FE7ECE" w:rsidP="009A241B">
            <w:pPr>
              <w:pStyle w:val="Tabletext"/>
              <w:jc w:val="center"/>
              <w:rPr>
                <w:lang w:val="es-ES_tradnl"/>
              </w:rPr>
            </w:pPr>
            <w:r w:rsidRPr="00CB1D8D">
              <w:t>φ</w:t>
            </w:r>
            <w:r w:rsidRPr="00CB1D8D">
              <w:rPr>
                <w:i/>
                <w:iCs/>
                <w:vertAlign w:val="subscript"/>
              </w:rPr>
              <w:t>t</w:t>
            </w:r>
            <w:r w:rsidRPr="00CB1D8D">
              <w:t>, φ</w:t>
            </w:r>
            <w:r w:rsidRPr="00CB1D8D">
              <w:rPr>
                <w:i/>
                <w:iCs/>
                <w:vertAlign w:val="subscript"/>
              </w:rPr>
              <w:t>r</w:t>
            </w:r>
            <w:r>
              <w:t xml:space="preserve"> (</w:t>
            </w:r>
            <w:r w:rsidRPr="00973DCA">
              <w:rPr>
                <w:lang w:val="es-ES_tradnl"/>
              </w:rPr>
              <w:t>grados</w:t>
            </w:r>
            <w:r>
              <w:rPr>
                <w:lang w:val="es-ES_tradnl"/>
              </w:rPr>
              <w:t>)</w:t>
            </w:r>
          </w:p>
        </w:tc>
        <w:tc>
          <w:tcPr>
            <w:tcW w:w="991" w:type="dxa"/>
            <w:tcBorders>
              <w:top w:val="single" w:sz="6" w:space="0" w:color="auto"/>
              <w:left w:val="single" w:sz="6" w:space="0" w:color="auto"/>
              <w:bottom w:val="single" w:sz="6" w:space="0" w:color="auto"/>
              <w:right w:val="single" w:sz="6" w:space="0" w:color="auto"/>
            </w:tcBorders>
          </w:tcPr>
          <w:p w14:paraId="252D7430" w14:textId="77777777" w:rsidR="00FE7ECE" w:rsidRPr="00973DCA" w:rsidRDefault="00FE7ECE" w:rsidP="009A241B">
            <w:pPr>
              <w:pStyle w:val="Tabletext"/>
              <w:jc w:val="center"/>
              <w:rPr>
                <w:lang w:val="es-ES_tradnl"/>
              </w:rPr>
            </w:pPr>
            <w:r w:rsidRPr="00973DCA">
              <w:rPr>
                <w:lang w:val="es-ES_tradnl"/>
              </w:rPr>
              <w:t>−80</w:t>
            </w:r>
          </w:p>
        </w:tc>
        <w:tc>
          <w:tcPr>
            <w:tcW w:w="1132" w:type="dxa"/>
            <w:tcBorders>
              <w:top w:val="single" w:sz="6" w:space="0" w:color="auto"/>
              <w:left w:val="single" w:sz="6" w:space="0" w:color="auto"/>
              <w:bottom w:val="single" w:sz="6" w:space="0" w:color="auto"/>
              <w:right w:val="single" w:sz="6" w:space="0" w:color="auto"/>
            </w:tcBorders>
          </w:tcPr>
          <w:p w14:paraId="5BCF18CC" w14:textId="77777777" w:rsidR="00FE7ECE" w:rsidRPr="00973DCA" w:rsidRDefault="00FE7ECE" w:rsidP="009A241B">
            <w:pPr>
              <w:pStyle w:val="Tabletext"/>
              <w:jc w:val="center"/>
              <w:rPr>
                <w:lang w:val="es-ES_tradnl"/>
              </w:rPr>
            </w:pPr>
            <w:r w:rsidRPr="00973DCA">
              <w:rPr>
                <w:lang w:val="es-ES_tradnl"/>
              </w:rPr>
              <w:t>+80</w:t>
            </w:r>
          </w:p>
        </w:tc>
        <w:tc>
          <w:tcPr>
            <w:tcW w:w="4952" w:type="dxa"/>
            <w:tcBorders>
              <w:top w:val="single" w:sz="6" w:space="0" w:color="auto"/>
              <w:left w:val="single" w:sz="6" w:space="0" w:color="auto"/>
              <w:bottom w:val="single" w:sz="6" w:space="0" w:color="auto"/>
              <w:right w:val="single" w:sz="6" w:space="0" w:color="auto"/>
            </w:tcBorders>
          </w:tcPr>
          <w:p w14:paraId="32F72F44" w14:textId="5C664592" w:rsidR="00FE7ECE" w:rsidRPr="00973DCA" w:rsidRDefault="00FE7ECE" w:rsidP="002D147B">
            <w:pPr>
              <w:pStyle w:val="Tabletext"/>
              <w:keepNext/>
              <w:keepLines/>
              <w:jc w:val="left"/>
              <w:rPr>
                <w:lang w:val="es-ES_tradnl"/>
              </w:rPr>
            </w:pPr>
            <w:r w:rsidRPr="00973DCA">
              <w:rPr>
                <w:lang w:val="es-ES_tradnl"/>
              </w:rPr>
              <w:t>Latitud del transmisor, receptor</w:t>
            </w:r>
            <w:r>
              <w:rPr>
                <w:lang w:val="es-ES_tradnl"/>
              </w:rPr>
              <w:t>.</w:t>
            </w:r>
            <w:r w:rsidRPr="00973DCA">
              <w:rPr>
                <w:lang w:val="es-ES_tradnl"/>
              </w:rPr>
              <w:t xml:space="preserve"> </w:t>
            </w:r>
          </w:p>
        </w:tc>
      </w:tr>
      <w:tr w:rsidR="00FE7ECE" w:rsidRPr="00973DCA" w14:paraId="7A596CED" w14:textId="77777777" w:rsidTr="00FE7ECE">
        <w:trPr>
          <w:cantSplit/>
          <w:jc w:val="center"/>
        </w:trPr>
        <w:tc>
          <w:tcPr>
            <w:tcW w:w="1416" w:type="dxa"/>
            <w:tcBorders>
              <w:top w:val="single" w:sz="6" w:space="0" w:color="auto"/>
              <w:left w:val="single" w:sz="6" w:space="0" w:color="auto"/>
              <w:bottom w:val="single" w:sz="6" w:space="0" w:color="auto"/>
              <w:right w:val="single" w:sz="6" w:space="0" w:color="auto"/>
            </w:tcBorders>
          </w:tcPr>
          <w:p w14:paraId="6C3FA328" w14:textId="70D5919E" w:rsidR="00FE7ECE" w:rsidRPr="00973DCA" w:rsidRDefault="00FE7ECE" w:rsidP="009A241B">
            <w:pPr>
              <w:pStyle w:val="Tabletext"/>
              <w:jc w:val="center"/>
              <w:rPr>
                <w:lang w:val="es-ES_tradnl"/>
              </w:rPr>
            </w:pPr>
            <w:r w:rsidRPr="00CB1D8D">
              <w:t>ψ</w:t>
            </w:r>
            <w:r w:rsidRPr="00CB1D8D">
              <w:rPr>
                <w:i/>
                <w:iCs/>
                <w:vertAlign w:val="subscript"/>
              </w:rPr>
              <w:t>t</w:t>
            </w:r>
            <w:r w:rsidRPr="00CB1D8D">
              <w:t>, ψ</w:t>
            </w:r>
            <w:r w:rsidRPr="00CB1D8D">
              <w:rPr>
                <w:i/>
                <w:iCs/>
                <w:vertAlign w:val="subscript"/>
              </w:rPr>
              <w:t>r</w:t>
            </w:r>
            <w:r>
              <w:t xml:space="preserve"> (</w:t>
            </w:r>
            <w:r w:rsidRPr="00973DCA">
              <w:rPr>
                <w:lang w:val="es-ES_tradnl"/>
              </w:rPr>
              <w:t>grados</w:t>
            </w:r>
            <w:r>
              <w:rPr>
                <w:lang w:val="es-ES_tradnl"/>
              </w:rPr>
              <w:t>)</w:t>
            </w:r>
          </w:p>
        </w:tc>
        <w:tc>
          <w:tcPr>
            <w:tcW w:w="991" w:type="dxa"/>
            <w:tcBorders>
              <w:top w:val="single" w:sz="6" w:space="0" w:color="auto"/>
              <w:left w:val="single" w:sz="6" w:space="0" w:color="auto"/>
              <w:bottom w:val="single" w:sz="6" w:space="0" w:color="auto"/>
              <w:right w:val="single" w:sz="6" w:space="0" w:color="auto"/>
            </w:tcBorders>
          </w:tcPr>
          <w:p w14:paraId="544E75E0" w14:textId="77777777" w:rsidR="00FE7ECE" w:rsidRPr="00973DCA" w:rsidRDefault="00FE7ECE" w:rsidP="009A241B">
            <w:pPr>
              <w:pStyle w:val="Tabletext"/>
              <w:jc w:val="center"/>
              <w:rPr>
                <w:lang w:val="es-ES_tradnl"/>
              </w:rPr>
            </w:pPr>
            <w:r w:rsidRPr="00973DCA">
              <w:rPr>
                <w:lang w:val="es-ES_tradnl"/>
              </w:rPr>
              <w:t>−180,0</w:t>
            </w:r>
          </w:p>
        </w:tc>
        <w:tc>
          <w:tcPr>
            <w:tcW w:w="1132" w:type="dxa"/>
            <w:tcBorders>
              <w:top w:val="single" w:sz="6" w:space="0" w:color="auto"/>
              <w:left w:val="single" w:sz="6" w:space="0" w:color="auto"/>
              <w:bottom w:val="single" w:sz="6" w:space="0" w:color="auto"/>
              <w:right w:val="single" w:sz="6" w:space="0" w:color="auto"/>
            </w:tcBorders>
          </w:tcPr>
          <w:p w14:paraId="610D07B6" w14:textId="77777777" w:rsidR="00FE7ECE" w:rsidRPr="00973DCA" w:rsidRDefault="00FE7ECE" w:rsidP="009A241B">
            <w:pPr>
              <w:pStyle w:val="Tabletext"/>
              <w:jc w:val="center"/>
              <w:rPr>
                <w:lang w:val="es-ES_tradnl"/>
              </w:rPr>
            </w:pPr>
            <w:r w:rsidRPr="00973DCA">
              <w:rPr>
                <w:lang w:val="es-ES_tradnl"/>
              </w:rPr>
              <w:t>180,0</w:t>
            </w:r>
          </w:p>
        </w:tc>
        <w:tc>
          <w:tcPr>
            <w:tcW w:w="4952" w:type="dxa"/>
            <w:tcBorders>
              <w:top w:val="single" w:sz="6" w:space="0" w:color="auto"/>
              <w:left w:val="single" w:sz="6" w:space="0" w:color="auto"/>
              <w:bottom w:val="single" w:sz="6" w:space="0" w:color="auto"/>
              <w:right w:val="single" w:sz="6" w:space="0" w:color="auto"/>
            </w:tcBorders>
          </w:tcPr>
          <w:p w14:paraId="4BEDBC30" w14:textId="1817CB1B" w:rsidR="00FE7ECE" w:rsidRPr="00973DCA" w:rsidRDefault="00FE7ECE" w:rsidP="002D147B">
            <w:pPr>
              <w:pStyle w:val="Tabletext"/>
              <w:keepNext/>
              <w:keepLines/>
              <w:jc w:val="left"/>
              <w:rPr>
                <w:lang w:val="es-ES_tradnl"/>
              </w:rPr>
            </w:pPr>
            <w:r w:rsidRPr="00973DCA">
              <w:rPr>
                <w:lang w:val="es-ES_tradnl"/>
              </w:rPr>
              <w:t>Longitud del transmisor, receptor (positiva = al Este de Greenwich)</w:t>
            </w:r>
            <w:r>
              <w:rPr>
                <w:lang w:val="es-ES_tradnl"/>
              </w:rPr>
              <w:t>.</w:t>
            </w:r>
          </w:p>
        </w:tc>
      </w:tr>
      <w:tr w:rsidR="00FE7ECE" w:rsidRPr="00973DCA" w14:paraId="1A671931" w14:textId="77777777" w:rsidTr="00FE7ECE">
        <w:trPr>
          <w:cantSplit/>
          <w:jc w:val="center"/>
        </w:trPr>
        <w:tc>
          <w:tcPr>
            <w:tcW w:w="1416" w:type="dxa"/>
            <w:tcBorders>
              <w:top w:val="single" w:sz="6" w:space="0" w:color="auto"/>
              <w:left w:val="single" w:sz="6" w:space="0" w:color="auto"/>
              <w:bottom w:val="single" w:sz="6" w:space="0" w:color="auto"/>
              <w:right w:val="single" w:sz="6" w:space="0" w:color="auto"/>
            </w:tcBorders>
          </w:tcPr>
          <w:p w14:paraId="53B4CB17" w14:textId="1CBDA401" w:rsidR="00FE7ECE" w:rsidRPr="00973DCA" w:rsidRDefault="00FE7ECE" w:rsidP="009A241B">
            <w:pPr>
              <w:pStyle w:val="Tabletext"/>
              <w:jc w:val="center"/>
              <w:rPr>
                <w:lang w:val="es-ES_tradnl"/>
              </w:rPr>
            </w:pPr>
            <w:r w:rsidRPr="00973DCA">
              <w:rPr>
                <w:i/>
                <w:iCs/>
                <w:lang w:val="es-ES_tradnl"/>
              </w:rPr>
              <w:t>h</w:t>
            </w:r>
            <w:r w:rsidRPr="00973DCA">
              <w:rPr>
                <w:i/>
                <w:iCs/>
                <w:vertAlign w:val="subscript"/>
                <w:lang w:val="es-ES_tradnl"/>
              </w:rPr>
              <w:t>tg</w:t>
            </w:r>
            <w:r w:rsidRPr="00973DCA">
              <w:rPr>
                <w:lang w:val="es-ES_tradnl"/>
              </w:rPr>
              <w:t xml:space="preserve">, </w:t>
            </w:r>
            <w:r w:rsidRPr="00973DCA">
              <w:rPr>
                <w:i/>
                <w:iCs/>
                <w:lang w:val="es-ES_tradnl"/>
              </w:rPr>
              <w:t>h</w:t>
            </w:r>
            <w:r w:rsidRPr="00973DCA">
              <w:rPr>
                <w:i/>
                <w:iCs/>
                <w:vertAlign w:val="subscript"/>
                <w:lang w:val="es-ES_tradnl"/>
              </w:rPr>
              <w:t>rg</w:t>
            </w:r>
            <w:r>
              <w:t xml:space="preserve"> (m)</w:t>
            </w:r>
          </w:p>
        </w:tc>
        <w:tc>
          <w:tcPr>
            <w:tcW w:w="991" w:type="dxa"/>
            <w:tcBorders>
              <w:top w:val="single" w:sz="6" w:space="0" w:color="auto"/>
              <w:left w:val="single" w:sz="6" w:space="0" w:color="auto"/>
              <w:bottom w:val="single" w:sz="6" w:space="0" w:color="auto"/>
              <w:right w:val="single" w:sz="6" w:space="0" w:color="auto"/>
            </w:tcBorders>
          </w:tcPr>
          <w:p w14:paraId="02C9D276" w14:textId="77777777" w:rsidR="00FE7ECE" w:rsidRPr="00973DCA" w:rsidRDefault="00FE7ECE" w:rsidP="009A241B">
            <w:pPr>
              <w:pStyle w:val="Tabletext"/>
              <w:jc w:val="center"/>
              <w:rPr>
                <w:lang w:val="es-ES_tradnl"/>
              </w:rPr>
            </w:pPr>
            <w:r w:rsidRPr="00973DCA">
              <w:rPr>
                <w:lang w:val="es-ES_tradnl"/>
              </w:rPr>
              <w:t>1</w:t>
            </w:r>
          </w:p>
        </w:tc>
        <w:tc>
          <w:tcPr>
            <w:tcW w:w="1132" w:type="dxa"/>
            <w:tcBorders>
              <w:top w:val="single" w:sz="6" w:space="0" w:color="auto"/>
              <w:left w:val="single" w:sz="6" w:space="0" w:color="auto"/>
              <w:bottom w:val="single" w:sz="6" w:space="0" w:color="auto"/>
              <w:right w:val="single" w:sz="6" w:space="0" w:color="auto"/>
            </w:tcBorders>
          </w:tcPr>
          <w:p w14:paraId="139BAC32" w14:textId="0EC23719" w:rsidR="00FE7ECE" w:rsidRPr="00973DCA" w:rsidRDefault="00FE7ECE" w:rsidP="009A241B">
            <w:pPr>
              <w:pStyle w:val="Tabletext"/>
              <w:jc w:val="center"/>
              <w:rPr>
                <w:lang w:val="es-ES_tradnl"/>
              </w:rPr>
            </w:pPr>
            <w:r w:rsidRPr="00973DCA">
              <w:rPr>
                <w:lang w:val="es-ES_tradnl"/>
              </w:rPr>
              <w:t>3</w:t>
            </w:r>
            <w:r>
              <w:rPr>
                <w:lang w:val="es-ES_tradnl"/>
              </w:rPr>
              <w:t> </w:t>
            </w:r>
            <w:r w:rsidRPr="00973DCA">
              <w:rPr>
                <w:lang w:val="es-ES_tradnl"/>
              </w:rPr>
              <w:t>000</w:t>
            </w:r>
          </w:p>
        </w:tc>
        <w:tc>
          <w:tcPr>
            <w:tcW w:w="4952" w:type="dxa"/>
            <w:tcBorders>
              <w:top w:val="single" w:sz="6" w:space="0" w:color="auto"/>
              <w:left w:val="single" w:sz="6" w:space="0" w:color="auto"/>
              <w:bottom w:val="single" w:sz="6" w:space="0" w:color="auto"/>
              <w:right w:val="single" w:sz="6" w:space="0" w:color="auto"/>
            </w:tcBorders>
          </w:tcPr>
          <w:p w14:paraId="5629BDE7" w14:textId="77777777" w:rsidR="00FE7ECE" w:rsidRPr="00973DCA" w:rsidRDefault="00FE7ECE" w:rsidP="002D147B">
            <w:pPr>
              <w:pStyle w:val="Tabletext"/>
              <w:keepNext/>
              <w:keepLines/>
              <w:jc w:val="left"/>
              <w:rPr>
                <w:lang w:val="es-ES_tradnl"/>
              </w:rPr>
            </w:pPr>
            <w:r w:rsidRPr="00973DCA">
              <w:rPr>
                <w:lang w:val="es-ES_tradnl"/>
              </w:rPr>
              <w:t>Altura del centro de la antena sobre el nivel del suelo</w:t>
            </w:r>
          </w:p>
        </w:tc>
      </w:tr>
      <w:tr w:rsidR="00FE7ECE" w:rsidRPr="00973DCA" w14:paraId="3B32E07D" w14:textId="77777777" w:rsidTr="00FE7ECE">
        <w:trPr>
          <w:cantSplit/>
          <w:jc w:val="center"/>
        </w:trPr>
        <w:tc>
          <w:tcPr>
            <w:tcW w:w="1416" w:type="dxa"/>
            <w:tcBorders>
              <w:top w:val="single" w:sz="6" w:space="0" w:color="auto"/>
              <w:left w:val="single" w:sz="6" w:space="0" w:color="auto"/>
              <w:bottom w:val="single" w:sz="6" w:space="0" w:color="auto"/>
              <w:right w:val="single" w:sz="6" w:space="0" w:color="auto"/>
            </w:tcBorders>
          </w:tcPr>
          <w:p w14:paraId="003E3137" w14:textId="77777777" w:rsidR="00FE7ECE" w:rsidRPr="00973DCA" w:rsidRDefault="00FE7ECE" w:rsidP="009A241B">
            <w:pPr>
              <w:pStyle w:val="Tabletext"/>
              <w:jc w:val="center"/>
              <w:rPr>
                <w:lang w:val="es-ES_tradnl"/>
              </w:rPr>
            </w:pPr>
            <w:r w:rsidRPr="00973DCA">
              <w:rPr>
                <w:lang w:val="es-ES_tradnl"/>
              </w:rPr>
              <w:t>Polarización</w:t>
            </w:r>
          </w:p>
        </w:tc>
        <w:tc>
          <w:tcPr>
            <w:tcW w:w="991" w:type="dxa"/>
            <w:tcBorders>
              <w:top w:val="single" w:sz="6" w:space="0" w:color="auto"/>
              <w:left w:val="single" w:sz="6" w:space="0" w:color="auto"/>
              <w:bottom w:val="single" w:sz="6" w:space="0" w:color="auto"/>
              <w:right w:val="single" w:sz="6" w:space="0" w:color="auto"/>
            </w:tcBorders>
          </w:tcPr>
          <w:p w14:paraId="3692CAEA" w14:textId="77777777" w:rsidR="00FE7ECE" w:rsidRPr="00973DCA" w:rsidRDefault="00FE7ECE" w:rsidP="009A241B">
            <w:pPr>
              <w:pStyle w:val="Tabletext"/>
              <w:jc w:val="center"/>
              <w:rPr>
                <w:lang w:val="es-ES_tradnl"/>
              </w:rPr>
            </w:pPr>
          </w:p>
        </w:tc>
        <w:tc>
          <w:tcPr>
            <w:tcW w:w="1132" w:type="dxa"/>
            <w:tcBorders>
              <w:top w:val="single" w:sz="6" w:space="0" w:color="auto"/>
              <w:left w:val="single" w:sz="6" w:space="0" w:color="auto"/>
              <w:bottom w:val="single" w:sz="6" w:space="0" w:color="auto"/>
              <w:right w:val="single" w:sz="6" w:space="0" w:color="auto"/>
            </w:tcBorders>
          </w:tcPr>
          <w:p w14:paraId="387F3146" w14:textId="77777777" w:rsidR="00FE7ECE" w:rsidRPr="00973DCA" w:rsidRDefault="00FE7ECE" w:rsidP="009A241B">
            <w:pPr>
              <w:pStyle w:val="Tabletext"/>
              <w:jc w:val="center"/>
              <w:rPr>
                <w:lang w:val="es-ES_tradnl"/>
              </w:rPr>
            </w:pPr>
          </w:p>
        </w:tc>
        <w:tc>
          <w:tcPr>
            <w:tcW w:w="4952" w:type="dxa"/>
            <w:tcBorders>
              <w:top w:val="single" w:sz="6" w:space="0" w:color="auto"/>
              <w:left w:val="single" w:sz="6" w:space="0" w:color="auto"/>
              <w:bottom w:val="single" w:sz="6" w:space="0" w:color="auto"/>
              <w:right w:val="single" w:sz="6" w:space="0" w:color="auto"/>
            </w:tcBorders>
          </w:tcPr>
          <w:p w14:paraId="0292221A" w14:textId="0D6867E9" w:rsidR="00FE7ECE" w:rsidRPr="00973DCA" w:rsidRDefault="00FE7ECE" w:rsidP="002D147B">
            <w:pPr>
              <w:pStyle w:val="Tabletext"/>
              <w:keepNext/>
              <w:keepLines/>
              <w:jc w:val="left"/>
              <w:rPr>
                <w:lang w:val="es-ES_tradnl"/>
              </w:rPr>
            </w:pPr>
            <w:r w:rsidRPr="00973DCA">
              <w:rPr>
                <w:lang w:val="es-ES_tradnl"/>
              </w:rPr>
              <w:t>Polarización de la señal, por ejemplo, vertical u horizontal</w:t>
            </w:r>
            <w:r>
              <w:rPr>
                <w:lang w:val="es-ES_tradnl"/>
              </w:rPr>
              <w:t>.</w:t>
            </w:r>
          </w:p>
        </w:tc>
      </w:tr>
      <w:tr w:rsidR="00FE7ECE" w:rsidRPr="00973DCA" w14:paraId="4ABA2194" w14:textId="77777777" w:rsidTr="00FE7ECE">
        <w:trPr>
          <w:cantSplit/>
          <w:jc w:val="center"/>
        </w:trPr>
        <w:tc>
          <w:tcPr>
            <w:tcW w:w="1416" w:type="dxa"/>
            <w:tcBorders>
              <w:top w:val="single" w:sz="6" w:space="0" w:color="auto"/>
              <w:left w:val="single" w:sz="6" w:space="0" w:color="auto"/>
              <w:bottom w:val="single" w:sz="6" w:space="0" w:color="auto"/>
              <w:right w:val="single" w:sz="6" w:space="0" w:color="auto"/>
            </w:tcBorders>
          </w:tcPr>
          <w:p w14:paraId="29DAF939" w14:textId="7B10BF6F" w:rsidR="00FE7ECE" w:rsidRPr="00973DCA" w:rsidRDefault="00FE7ECE" w:rsidP="009A241B">
            <w:pPr>
              <w:pStyle w:val="Tabletext"/>
              <w:jc w:val="center"/>
              <w:rPr>
                <w:i/>
                <w:iCs/>
                <w:lang w:val="es-ES_tradnl"/>
              </w:rPr>
            </w:pPr>
            <w:r w:rsidRPr="00973DCA">
              <w:rPr>
                <w:i/>
                <w:iCs/>
                <w:lang w:val="es-ES_tradnl"/>
              </w:rPr>
              <w:t>w</w:t>
            </w:r>
            <w:r w:rsidRPr="00973DCA">
              <w:rPr>
                <w:i/>
                <w:iCs/>
                <w:vertAlign w:val="subscript"/>
                <w:lang w:val="es-ES_tradnl"/>
              </w:rPr>
              <w:t>s</w:t>
            </w:r>
            <w:r>
              <w:t xml:space="preserve"> (m)</w:t>
            </w:r>
          </w:p>
        </w:tc>
        <w:tc>
          <w:tcPr>
            <w:tcW w:w="991" w:type="dxa"/>
            <w:tcBorders>
              <w:top w:val="single" w:sz="6" w:space="0" w:color="auto"/>
              <w:left w:val="single" w:sz="6" w:space="0" w:color="auto"/>
              <w:bottom w:val="single" w:sz="6" w:space="0" w:color="auto"/>
              <w:right w:val="single" w:sz="6" w:space="0" w:color="auto"/>
            </w:tcBorders>
          </w:tcPr>
          <w:p w14:paraId="6C95C0A0" w14:textId="77777777" w:rsidR="00FE7ECE" w:rsidRPr="00973DCA" w:rsidRDefault="00FE7ECE" w:rsidP="009A241B">
            <w:pPr>
              <w:pStyle w:val="Tabletext"/>
              <w:jc w:val="center"/>
              <w:rPr>
                <w:lang w:val="es-ES_tradnl"/>
              </w:rPr>
            </w:pPr>
            <w:r w:rsidRPr="00973DCA">
              <w:rPr>
                <w:lang w:val="es-ES_tradnl"/>
              </w:rPr>
              <w:t>1</w:t>
            </w:r>
          </w:p>
        </w:tc>
        <w:tc>
          <w:tcPr>
            <w:tcW w:w="1132" w:type="dxa"/>
            <w:tcBorders>
              <w:top w:val="single" w:sz="6" w:space="0" w:color="auto"/>
              <w:left w:val="single" w:sz="6" w:space="0" w:color="auto"/>
              <w:bottom w:val="single" w:sz="6" w:space="0" w:color="auto"/>
              <w:right w:val="single" w:sz="6" w:space="0" w:color="auto"/>
            </w:tcBorders>
          </w:tcPr>
          <w:p w14:paraId="480B9D08" w14:textId="77777777" w:rsidR="00FE7ECE" w:rsidRPr="00973DCA" w:rsidRDefault="00FE7ECE" w:rsidP="009A241B">
            <w:pPr>
              <w:pStyle w:val="Tabletext"/>
              <w:jc w:val="center"/>
              <w:rPr>
                <w:lang w:val="es-ES_tradnl"/>
              </w:rPr>
            </w:pPr>
            <w:r w:rsidRPr="00973DCA">
              <w:rPr>
                <w:lang w:val="es-ES_tradnl"/>
              </w:rPr>
              <w:t>100</w:t>
            </w:r>
          </w:p>
        </w:tc>
        <w:tc>
          <w:tcPr>
            <w:tcW w:w="4952" w:type="dxa"/>
            <w:tcBorders>
              <w:top w:val="single" w:sz="6" w:space="0" w:color="auto"/>
              <w:left w:val="single" w:sz="6" w:space="0" w:color="auto"/>
              <w:bottom w:val="single" w:sz="6" w:space="0" w:color="auto"/>
              <w:right w:val="single" w:sz="6" w:space="0" w:color="auto"/>
            </w:tcBorders>
          </w:tcPr>
          <w:p w14:paraId="00940CC2" w14:textId="400212E6" w:rsidR="00FE7ECE" w:rsidRPr="00973DCA" w:rsidRDefault="00FE7ECE" w:rsidP="002D147B">
            <w:pPr>
              <w:pStyle w:val="Tabletext"/>
              <w:keepNext/>
              <w:keepLines/>
              <w:jc w:val="left"/>
              <w:rPr>
                <w:lang w:val="es-ES_tradnl"/>
              </w:rPr>
            </w:pPr>
            <w:r w:rsidRPr="00973DCA">
              <w:rPr>
                <w:lang w:val="es-ES_tradnl"/>
              </w:rPr>
              <w:t>Ancho de la calle. Debe usarse el valor de 27, salvo que se disponga de valores locales específicos</w:t>
            </w:r>
            <w:r>
              <w:rPr>
                <w:lang w:val="es-ES_tradnl"/>
              </w:rPr>
              <w:t>.</w:t>
            </w:r>
          </w:p>
        </w:tc>
      </w:tr>
    </w:tbl>
    <w:p w14:paraId="61A6FFF5" w14:textId="77777777" w:rsidR="001F2229" w:rsidRPr="00973DCA" w:rsidRDefault="001F2229" w:rsidP="00B17C30">
      <w:pPr>
        <w:pStyle w:val="Tablefin"/>
        <w:rPr>
          <w:lang w:val="es-ES_tradnl"/>
        </w:rPr>
      </w:pPr>
    </w:p>
    <w:p w14:paraId="5EB65376" w14:textId="77777777" w:rsidR="001F2229" w:rsidRPr="00973DCA" w:rsidRDefault="001F2229" w:rsidP="007C6F1E">
      <w:pPr>
        <w:rPr>
          <w:lang w:val="es-ES_tradnl"/>
        </w:rPr>
      </w:pPr>
      <w:r w:rsidRPr="00973DCA">
        <w:rPr>
          <w:lang w:val="es-ES_tradnl"/>
        </w:rPr>
        <w:t>La polarización en el Cuadro 1 no es un parámetro con un valor numérico. La información se usa en el § 4.3.3 en relación con las ecuaciones (29a), (29b) y (30).</w:t>
      </w:r>
    </w:p>
    <w:p w14:paraId="13ACC091" w14:textId="77777777" w:rsidR="001F2229" w:rsidRPr="00973DCA" w:rsidRDefault="001F2229" w:rsidP="007C6F1E">
      <w:pPr>
        <w:pStyle w:val="Heading2"/>
        <w:rPr>
          <w:lang w:val="es-ES_tradnl"/>
        </w:rPr>
      </w:pPr>
      <w:bookmarkStart w:id="17" w:name="_Toc164266936"/>
      <w:r w:rsidRPr="00973DCA">
        <w:rPr>
          <w:lang w:val="es-ES_tradnl"/>
        </w:rPr>
        <w:t>3.2</w:t>
      </w:r>
      <w:r w:rsidRPr="00973DCA">
        <w:rPr>
          <w:lang w:val="es-ES_tradnl"/>
        </w:rPr>
        <w:tab/>
        <w:t>Perfil del trayecto radioeléctrico</w:t>
      </w:r>
      <w:bookmarkEnd w:id="17"/>
    </w:p>
    <w:p w14:paraId="65644753" w14:textId="2157B6D8" w:rsidR="001F2229" w:rsidRPr="00973DCA" w:rsidRDefault="001F2229" w:rsidP="007C6F1E">
      <w:pPr>
        <w:rPr>
          <w:lang w:val="es-ES_tradnl"/>
        </w:rPr>
      </w:pPr>
      <w:r w:rsidRPr="00973DCA">
        <w:rPr>
          <w:lang w:val="es-ES_tradnl"/>
        </w:rPr>
        <w:t xml:space="preserve">Los perfiles de trayecto utilizados en el método que se describe a continuación requieren datos específicos del trayecto relativos a las alturas del terreno y además a las categorías de ocupación del suelo específicas del trayecto (cobertura del terreno) o a las alturas de la superficie específicas del trayecto a lo largo del trayecto. </w:t>
      </w:r>
      <w:r w:rsidR="00616684">
        <w:rPr>
          <w:lang w:val="es-ES_tradnl"/>
        </w:rPr>
        <w:t>La expresión</w:t>
      </w:r>
      <w:r w:rsidR="00616684" w:rsidRPr="00973DCA">
        <w:rPr>
          <w:lang w:val="es-ES_tradnl"/>
        </w:rPr>
        <w:t xml:space="preserve"> </w:t>
      </w:r>
      <w:r w:rsidR="0067224B" w:rsidRPr="00973DCA">
        <w:rPr>
          <w:lang w:val="es-ES_tradnl"/>
        </w:rPr>
        <w:t>«</w:t>
      </w:r>
      <w:r w:rsidRPr="00973DCA">
        <w:rPr>
          <w:lang w:val="es-ES_tradnl"/>
        </w:rPr>
        <w:t>alturas del terreno</w:t>
      </w:r>
      <w:r w:rsidR="0067224B" w:rsidRPr="00973DCA">
        <w:rPr>
          <w:lang w:val="es-ES_tradnl"/>
        </w:rPr>
        <w:t>»</w:t>
      </w:r>
      <w:r w:rsidRPr="00973DCA">
        <w:rPr>
          <w:lang w:val="es-ES_tradnl"/>
        </w:rPr>
        <w:t xml:space="preserve"> </w:t>
      </w:r>
      <w:r w:rsidR="00616684">
        <w:rPr>
          <w:lang w:val="es-ES_tradnl"/>
        </w:rPr>
        <w:t xml:space="preserve">hace referencia </w:t>
      </w:r>
      <w:r w:rsidRPr="00973DCA">
        <w:rPr>
          <w:lang w:val="es-ES_tradnl"/>
        </w:rPr>
        <w:t>a la tierra llana para diferenciarlas de las alturas de la superficie que incluyen las estructuras naturales o artificiales situadas sobre el terreno.</w:t>
      </w:r>
    </w:p>
    <w:p w14:paraId="53113463" w14:textId="77777777" w:rsidR="001F2229" w:rsidRPr="00973DCA" w:rsidRDefault="001F2229" w:rsidP="007C6F1E">
      <w:pPr>
        <w:rPr>
          <w:lang w:val="es-ES_tradnl"/>
        </w:rPr>
      </w:pPr>
      <w:r w:rsidRPr="00973DCA">
        <w:rPr>
          <w:lang w:val="es-ES_tradnl"/>
        </w:rPr>
        <w:t xml:space="preserve">A fin de poder aplicar el método de predicción de la propagación es necesario contar previamente con un perfil del trayecto radioeléctrico. En principio, está compuesto por tres conjuntos, todos ellos con el mismo número de valores, </w:t>
      </w:r>
      <w:r w:rsidRPr="00973DCA">
        <w:rPr>
          <w:i/>
          <w:iCs/>
          <w:lang w:val="es-ES_tradnl"/>
        </w:rPr>
        <w:t>n</w:t>
      </w:r>
      <w:r w:rsidRPr="00973DCA">
        <w:rPr>
          <w:lang w:val="es-ES_tradnl"/>
        </w:rPr>
        <w:t>, así:</w:t>
      </w:r>
    </w:p>
    <w:p w14:paraId="56138FC2" w14:textId="77777777" w:rsidR="001F2229" w:rsidRPr="00973DCA" w:rsidRDefault="001F2229" w:rsidP="007C6F1E">
      <w:pPr>
        <w:pStyle w:val="Equation"/>
        <w:tabs>
          <w:tab w:val="left" w:pos="397"/>
          <w:tab w:val="left" w:pos="567"/>
        </w:tabs>
        <w:rPr>
          <w:lang w:val="es-ES_tradnl"/>
        </w:rPr>
      </w:pPr>
      <w:r w:rsidRPr="00973DCA">
        <w:rPr>
          <w:lang w:val="es-ES_tradnl"/>
        </w:rPr>
        <w:tab/>
      </w:r>
      <w:proofErr w:type="gramStart"/>
      <w:r w:rsidRPr="00973DCA">
        <w:rPr>
          <w:i/>
          <w:iCs/>
          <w:lang w:val="es-ES_tradnl"/>
        </w:rPr>
        <w:t>d</w:t>
      </w:r>
      <w:r w:rsidRPr="00973DCA">
        <w:rPr>
          <w:i/>
          <w:iCs/>
          <w:vertAlign w:val="subscript"/>
          <w:lang w:val="es-ES_tradnl"/>
        </w:rPr>
        <w:t xml:space="preserve">i </w:t>
      </w:r>
      <w:r w:rsidRPr="00973DCA">
        <w:rPr>
          <w:lang w:val="es-ES_tradnl"/>
        </w:rPr>
        <w:t>:</w:t>
      </w:r>
      <w:proofErr w:type="gramEnd"/>
      <w:r w:rsidRPr="00973DCA">
        <w:rPr>
          <w:lang w:val="es-ES_tradnl"/>
        </w:rPr>
        <w:t xml:space="preserve"> distancia del </w:t>
      </w:r>
      <w:r w:rsidRPr="00973DCA">
        <w:rPr>
          <w:i/>
          <w:iCs/>
          <w:lang w:val="es-ES_tradnl"/>
        </w:rPr>
        <w:t>i</w:t>
      </w:r>
      <w:r w:rsidRPr="00973DCA">
        <w:rPr>
          <w:lang w:val="es-ES_tradnl"/>
        </w:rPr>
        <w:t>-ésimo punto del perfil al transmisor (km)</w:t>
      </w:r>
      <w:r w:rsidRPr="00973DCA">
        <w:rPr>
          <w:lang w:val="es-ES_tradnl"/>
        </w:rPr>
        <w:tab/>
        <w:t>(1a)</w:t>
      </w:r>
    </w:p>
    <w:p w14:paraId="477EDE7E" w14:textId="77777777" w:rsidR="001F2229" w:rsidRPr="00973DCA" w:rsidRDefault="001F2229" w:rsidP="007C6F1E">
      <w:pPr>
        <w:pStyle w:val="Equation"/>
        <w:tabs>
          <w:tab w:val="left" w:pos="397"/>
          <w:tab w:val="left" w:pos="567"/>
        </w:tabs>
        <w:rPr>
          <w:lang w:val="es-ES_tradnl"/>
        </w:rPr>
      </w:pPr>
      <w:r w:rsidRPr="00973DCA">
        <w:rPr>
          <w:lang w:val="es-ES_tradnl"/>
        </w:rPr>
        <w:tab/>
      </w:r>
      <w:proofErr w:type="gramStart"/>
      <w:r w:rsidRPr="00973DCA">
        <w:rPr>
          <w:i/>
          <w:iCs/>
          <w:lang w:val="es-ES_tradnl"/>
        </w:rPr>
        <w:t>h</w:t>
      </w:r>
      <w:r w:rsidRPr="00973DCA">
        <w:rPr>
          <w:i/>
          <w:iCs/>
          <w:vertAlign w:val="subscript"/>
          <w:lang w:val="es-ES_tradnl"/>
        </w:rPr>
        <w:t xml:space="preserve">i </w:t>
      </w:r>
      <w:r w:rsidRPr="00973DCA">
        <w:rPr>
          <w:lang w:val="es-ES_tradnl"/>
        </w:rPr>
        <w:t>:</w:t>
      </w:r>
      <w:proofErr w:type="gramEnd"/>
      <w:r w:rsidRPr="00973DCA">
        <w:rPr>
          <w:lang w:val="es-ES_tradnl"/>
        </w:rPr>
        <w:t xml:space="preserve"> altura de terreno del </w:t>
      </w:r>
      <w:r w:rsidRPr="00973DCA">
        <w:rPr>
          <w:i/>
          <w:iCs/>
          <w:lang w:val="es-ES_tradnl"/>
        </w:rPr>
        <w:t>i</w:t>
      </w:r>
      <w:r w:rsidRPr="00973DCA">
        <w:rPr>
          <w:lang w:val="es-ES_tradnl"/>
        </w:rPr>
        <w:t>-ésimo punto del perfil sobre el nivel del mar (m)</w:t>
      </w:r>
      <w:r w:rsidRPr="00973DCA">
        <w:rPr>
          <w:lang w:val="es-ES_tradnl"/>
        </w:rPr>
        <w:tab/>
        <w:t>(1b)</w:t>
      </w:r>
    </w:p>
    <w:p w14:paraId="692A5985" w14:textId="0DB5ECEC" w:rsidR="001F2229" w:rsidRPr="00973DCA" w:rsidRDefault="002D147B" w:rsidP="002D147B">
      <w:pPr>
        <w:pStyle w:val="Equation"/>
        <w:tabs>
          <w:tab w:val="left" w:pos="397"/>
          <w:tab w:val="left" w:pos="567"/>
        </w:tabs>
        <w:rPr>
          <w:lang w:val="es-ES_tradnl"/>
        </w:rPr>
      </w:pPr>
      <w:r>
        <w:rPr>
          <w:i/>
          <w:lang w:val="es-ES_tradnl"/>
        </w:rPr>
        <w:tab/>
      </w:r>
      <w:r w:rsidR="001F2229" w:rsidRPr="00973DCA">
        <w:rPr>
          <w:i/>
          <w:lang w:val="es-ES_tradnl"/>
        </w:rPr>
        <w:t>g</w:t>
      </w:r>
      <w:r w:rsidR="001F2229" w:rsidRPr="00973DCA">
        <w:rPr>
          <w:i/>
          <w:vertAlign w:val="subscript"/>
          <w:lang w:val="es-ES_tradnl"/>
        </w:rPr>
        <w:t>i</w:t>
      </w:r>
      <w:r w:rsidR="001F2229" w:rsidRPr="00973DCA">
        <w:rPr>
          <w:lang w:val="es-ES_tradnl"/>
        </w:rPr>
        <w:t xml:space="preserve">: altura de la superficie del </w:t>
      </w:r>
      <w:r w:rsidR="001F2229" w:rsidRPr="00973DCA">
        <w:rPr>
          <w:i/>
          <w:lang w:val="es-ES_tradnl"/>
        </w:rPr>
        <w:t>i</w:t>
      </w:r>
      <w:r w:rsidR="001F2229" w:rsidRPr="00973DCA">
        <w:rPr>
          <w:lang w:val="es-ES_tradnl"/>
        </w:rPr>
        <w:t>-ésimo punto del perfil sobre el nivel del mar (m)</w:t>
      </w:r>
      <w:r w:rsidR="001F2229" w:rsidRPr="00973DCA">
        <w:rPr>
          <w:lang w:val="es-ES_tradnl"/>
        </w:rPr>
        <w:tab/>
        <w:t>(1c)</w:t>
      </w:r>
    </w:p>
    <w:p w14:paraId="18B923AD" w14:textId="77777777" w:rsidR="001F2229" w:rsidRPr="00973DCA" w:rsidRDefault="001F2229" w:rsidP="007C6F1E">
      <w:pPr>
        <w:rPr>
          <w:lang w:val="es-ES_tradnl"/>
        </w:rPr>
      </w:pPr>
      <w:r w:rsidRPr="00973DCA">
        <w:rPr>
          <w:lang w:val="es-ES_tradnl"/>
        </w:rPr>
        <w:t>donde:</w:t>
      </w:r>
    </w:p>
    <w:p w14:paraId="119A6DF4" w14:textId="77777777" w:rsidR="001F2229" w:rsidRPr="00973DCA" w:rsidRDefault="001F2229" w:rsidP="007C6F1E">
      <w:pPr>
        <w:pStyle w:val="Equationlegend"/>
        <w:rPr>
          <w:lang w:val="es-ES_tradnl"/>
        </w:rPr>
      </w:pPr>
      <w:r w:rsidRPr="00973DCA">
        <w:rPr>
          <w:lang w:val="es-ES_tradnl"/>
        </w:rPr>
        <w:tab/>
      </w:r>
      <w:proofErr w:type="gramStart"/>
      <w:r w:rsidRPr="00973DCA">
        <w:rPr>
          <w:i/>
          <w:iCs/>
          <w:lang w:val="es-ES_tradnl"/>
        </w:rPr>
        <w:t xml:space="preserve">i </w:t>
      </w:r>
      <w:r w:rsidRPr="00973DCA">
        <w:rPr>
          <w:lang w:val="es-ES_tradnl"/>
        </w:rPr>
        <w:t>:</w:t>
      </w:r>
      <w:proofErr w:type="gramEnd"/>
      <w:r w:rsidRPr="00973DCA">
        <w:rPr>
          <w:lang w:val="es-ES_tradnl"/>
        </w:rPr>
        <w:tab/>
        <w:t xml:space="preserve">1, 2, 3, ..., </w:t>
      </w:r>
      <w:r w:rsidRPr="00973DCA">
        <w:rPr>
          <w:i/>
          <w:iCs/>
          <w:lang w:val="es-ES_tradnl"/>
        </w:rPr>
        <w:t>n</w:t>
      </w:r>
      <w:r w:rsidRPr="00973DCA">
        <w:rPr>
          <w:lang w:val="es-ES_tradnl"/>
        </w:rPr>
        <w:t> = índice del punto del perfil</w:t>
      </w:r>
    </w:p>
    <w:p w14:paraId="6C78F5C4" w14:textId="77777777" w:rsidR="001F2229" w:rsidRPr="00973DCA" w:rsidRDefault="001F2229" w:rsidP="007C6F1E">
      <w:pPr>
        <w:pStyle w:val="Equationlegend"/>
        <w:rPr>
          <w:lang w:val="es-ES_tradnl"/>
        </w:rPr>
      </w:pPr>
      <w:r w:rsidRPr="00973DCA">
        <w:rPr>
          <w:lang w:val="es-ES_tradnl"/>
        </w:rPr>
        <w:tab/>
      </w:r>
      <w:proofErr w:type="gramStart"/>
      <w:r w:rsidRPr="00973DCA">
        <w:rPr>
          <w:i/>
          <w:iCs/>
          <w:lang w:val="es-ES_tradnl"/>
        </w:rPr>
        <w:t xml:space="preserve">n </w:t>
      </w:r>
      <w:r w:rsidRPr="00973DCA">
        <w:rPr>
          <w:lang w:val="es-ES_tradnl"/>
        </w:rPr>
        <w:t>:</w:t>
      </w:r>
      <w:proofErr w:type="gramEnd"/>
      <w:r w:rsidRPr="00973DCA">
        <w:rPr>
          <w:lang w:val="es-ES_tradnl"/>
        </w:rPr>
        <w:tab/>
        <w:t>número de puntos en el perfil.</w:t>
      </w:r>
    </w:p>
    <w:p w14:paraId="77794F05" w14:textId="13E728AB" w:rsidR="001F2229" w:rsidRPr="00973DCA" w:rsidRDefault="001F2229" w:rsidP="007C6F1E">
      <w:pPr>
        <w:rPr>
          <w:lang w:val="es-ES_tradnl"/>
        </w:rPr>
      </w:pPr>
      <w:r w:rsidRPr="00973DCA">
        <w:rPr>
          <w:lang w:val="es-ES_tradnl"/>
        </w:rPr>
        <w:t>La altura de la ocupación del suelo no debe añadirse a las alturas del terreno en el transmisor y el receptor.</w:t>
      </w:r>
      <w:r>
        <w:rPr>
          <w:lang w:val="es-ES_tradnl"/>
        </w:rPr>
        <w:t xml:space="preserve"> </w:t>
      </w:r>
      <w:r w:rsidRPr="00973DCA">
        <w:rPr>
          <w:lang w:val="es-ES_tradnl"/>
        </w:rPr>
        <w:t xml:space="preserve">Así, </w:t>
      </w:r>
      <w:r w:rsidRPr="00973DCA">
        <w:rPr>
          <w:i/>
          <w:iCs/>
          <w:lang w:val="es-ES_tradnl"/>
        </w:rPr>
        <w:t>g</w:t>
      </w:r>
      <w:r w:rsidRPr="00973DCA">
        <w:rPr>
          <w:vertAlign w:val="subscript"/>
          <w:lang w:val="es-ES_tradnl"/>
        </w:rPr>
        <w:t>1</w:t>
      </w:r>
      <w:r w:rsidRPr="00973DCA">
        <w:rPr>
          <w:lang w:val="es-ES_tradnl"/>
        </w:rPr>
        <w:t xml:space="preserve"> es la altura del terreno en el transmisor en metros sobre el nivel del mar y </w:t>
      </w:r>
      <w:r w:rsidRPr="00973DCA">
        <w:rPr>
          <w:i/>
          <w:iCs/>
          <w:lang w:val="es-ES_tradnl"/>
        </w:rPr>
        <w:t>g</w:t>
      </w:r>
      <w:r w:rsidRPr="00973DCA">
        <w:rPr>
          <w:i/>
          <w:iCs/>
          <w:vertAlign w:val="subscript"/>
          <w:lang w:val="es-ES_tradnl"/>
        </w:rPr>
        <w:t>n</w:t>
      </w:r>
      <w:r w:rsidRPr="00973DCA">
        <w:rPr>
          <w:lang w:val="es-ES_tradnl"/>
        </w:rPr>
        <w:t xml:space="preserve"> es la altura del terreno en el receptor en metros sobre el nivel del mar.</w:t>
      </w:r>
    </w:p>
    <w:p w14:paraId="03D96589" w14:textId="77777777" w:rsidR="001F2229" w:rsidRPr="00973DCA" w:rsidRDefault="001F2229" w:rsidP="007C6F1E">
      <w:pPr>
        <w:rPr>
          <w:lang w:val="es-ES_tradnl"/>
        </w:rPr>
      </w:pPr>
      <w:r w:rsidRPr="00973DCA">
        <w:rPr>
          <w:lang w:val="es-ES_tradnl"/>
        </w:rPr>
        <w:t xml:space="preserve">Ha de haber al menos un punto del perfil intermedio entre el transmisor y el receptor. De esta forma, </w:t>
      </w:r>
      <w:r w:rsidRPr="00973DCA">
        <w:rPr>
          <w:i/>
          <w:iCs/>
          <w:lang w:val="es-ES_tradnl"/>
        </w:rPr>
        <w:t>n</w:t>
      </w:r>
      <w:r w:rsidRPr="00973DCA">
        <w:rPr>
          <w:lang w:val="es-ES_tradnl"/>
        </w:rPr>
        <w:t xml:space="preserve"> deberá ser </w:t>
      </w:r>
      <w:r w:rsidRPr="00973DCA">
        <w:rPr>
          <w:lang w:val="es-ES_tradnl"/>
        </w:rPr>
        <w:sym w:font="Symbol" w:char="F0B3"/>
      </w:r>
      <w:r w:rsidRPr="00973DCA">
        <w:rPr>
          <w:lang w:val="es-ES_tradnl"/>
        </w:rPr>
        <w:t xml:space="preserve"> 3. Un número tan pequeño de puntos sólo es adecuado para trayectos cortos, del orden de 1 km o menos.</w:t>
      </w:r>
    </w:p>
    <w:p w14:paraId="4618EFD7" w14:textId="77777777" w:rsidR="001F2229" w:rsidRPr="00973DCA" w:rsidRDefault="001F2229" w:rsidP="007C6F1E">
      <w:pPr>
        <w:rPr>
          <w:lang w:val="es-ES_tradnl"/>
        </w:rPr>
      </w:pPr>
      <w:r w:rsidRPr="00973DCA">
        <w:rPr>
          <w:lang w:val="es-ES_tradnl"/>
        </w:rPr>
        <w:lastRenderedPageBreak/>
        <w:t xml:space="preserve">Cabe señalar que el primer punto del perfil se encuentra en el transmisor. Esto significa que </w:t>
      </w:r>
      <w:r w:rsidRPr="00973DCA">
        <w:rPr>
          <w:i/>
          <w:iCs/>
          <w:lang w:val="es-ES_tradnl"/>
        </w:rPr>
        <w:t>d</w:t>
      </w:r>
      <w:r w:rsidRPr="00973DCA">
        <w:rPr>
          <w:iCs/>
          <w:vertAlign w:val="subscript"/>
          <w:lang w:val="es-ES_tradnl"/>
        </w:rPr>
        <w:t>1</w:t>
      </w:r>
      <w:r w:rsidRPr="00973DCA">
        <w:rPr>
          <w:lang w:val="es-ES_tradnl"/>
        </w:rPr>
        <w:t xml:space="preserve"> es cero y que </w:t>
      </w:r>
      <w:r w:rsidRPr="00973DCA">
        <w:rPr>
          <w:i/>
          <w:iCs/>
          <w:lang w:val="es-ES_tradnl"/>
        </w:rPr>
        <w:t>h</w:t>
      </w:r>
      <w:r w:rsidRPr="00973DCA">
        <w:rPr>
          <w:iCs/>
          <w:vertAlign w:val="subscript"/>
          <w:lang w:val="es-ES_tradnl"/>
        </w:rPr>
        <w:t>1</w:t>
      </w:r>
      <w:r w:rsidRPr="00973DCA">
        <w:rPr>
          <w:lang w:val="es-ES_tradnl"/>
        </w:rPr>
        <w:t xml:space="preserve"> es la elevación del terreno en el emplazamiento del transmisor, en metros sobre el nivel del mar. De la misma forma, el </w:t>
      </w:r>
      <w:r w:rsidRPr="00973DCA">
        <w:rPr>
          <w:i/>
          <w:iCs/>
          <w:lang w:val="es-ES_tradnl"/>
        </w:rPr>
        <w:t>n</w:t>
      </w:r>
      <w:r w:rsidRPr="00973DCA">
        <w:rPr>
          <w:lang w:val="es-ES_tradnl"/>
        </w:rPr>
        <w:t>-ésimo punto del perfil se encuentra en el receptor, por lo que </w:t>
      </w:r>
      <w:r w:rsidRPr="00973DCA">
        <w:rPr>
          <w:i/>
          <w:iCs/>
          <w:lang w:val="es-ES_tradnl"/>
        </w:rPr>
        <w:t>d</w:t>
      </w:r>
      <w:r w:rsidRPr="00973DCA">
        <w:rPr>
          <w:i/>
          <w:iCs/>
          <w:vertAlign w:val="subscript"/>
          <w:lang w:val="es-ES_tradnl"/>
        </w:rPr>
        <w:t>n</w:t>
      </w:r>
      <w:r w:rsidRPr="00973DCA">
        <w:rPr>
          <w:lang w:val="es-ES_tradnl"/>
        </w:rPr>
        <w:t xml:space="preserve"> es la longitud del trayecto en km y </w:t>
      </w:r>
      <w:r w:rsidRPr="00973DCA">
        <w:rPr>
          <w:i/>
          <w:iCs/>
          <w:lang w:val="es-ES_tradnl"/>
        </w:rPr>
        <w:t>h</w:t>
      </w:r>
      <w:r w:rsidRPr="00973DCA">
        <w:rPr>
          <w:i/>
          <w:iCs/>
          <w:vertAlign w:val="subscript"/>
          <w:lang w:val="es-ES_tradnl"/>
        </w:rPr>
        <w:t>n</w:t>
      </w:r>
      <w:r w:rsidRPr="00973DCA">
        <w:rPr>
          <w:lang w:val="es-ES_tradnl"/>
        </w:rPr>
        <w:t xml:space="preserve"> es la elevación del terreno en el emplazamiento del receptor, en metros sobre el nivel del mar.</w:t>
      </w:r>
    </w:p>
    <w:p w14:paraId="45B5F85A" w14:textId="77777777" w:rsidR="001F2229" w:rsidRPr="00973DCA" w:rsidRDefault="001F2229" w:rsidP="007C6F1E">
      <w:pPr>
        <w:rPr>
          <w:lang w:val="es-ES_tradnl"/>
        </w:rPr>
      </w:pPr>
      <w:r w:rsidRPr="00973DCA">
        <w:rPr>
          <w:lang w:val="es-ES_tradnl"/>
        </w:rPr>
        <w:t>No se da ninguna distancia específica entre puntos de perfil. Suponiendo que los perfiles procedan de conjuntos de datos digitales sobre la elevación del terreno y la ocupación del suelo (obstáculos), la distancia adecuada será, típicamente, similar a la separación entre puntos de los conjuntos de datos de origen de resolución similar entre sí. No es necesario que los puntos del perfil sean equidistantes, pero es deseable que la distancia que los separa sea similar en todo el perfil.</w:t>
      </w:r>
    </w:p>
    <w:p w14:paraId="71056816" w14:textId="77777777" w:rsidR="001F2229" w:rsidRPr="00973DCA" w:rsidRDefault="001F2229" w:rsidP="007C6F1E">
      <w:pPr>
        <w:rPr>
          <w:lang w:val="es-ES_tradnl"/>
        </w:rPr>
      </w:pPr>
      <w:r w:rsidRPr="00973DCA">
        <w:rPr>
          <w:lang w:val="es-ES_tradnl"/>
        </w:rPr>
        <w:t xml:space="preserve">Podrían utilizarse dos métodos de cálculo del perfil para obtener la altura de la superficie </w:t>
      </w:r>
      <w:r w:rsidRPr="00973DCA">
        <w:rPr>
          <w:i/>
          <w:iCs/>
          <w:szCs w:val="24"/>
          <w:lang w:val="es-ES_tradnl"/>
        </w:rPr>
        <w:t>g</w:t>
      </w:r>
      <w:r w:rsidRPr="00973DCA">
        <w:rPr>
          <w:i/>
          <w:iCs/>
          <w:szCs w:val="24"/>
          <w:vertAlign w:val="subscript"/>
          <w:lang w:val="es-ES_tradnl"/>
        </w:rPr>
        <w:t>i</w:t>
      </w:r>
      <w:r w:rsidRPr="00973DCA">
        <w:rPr>
          <w:lang w:val="es-ES_tradnl"/>
        </w:rPr>
        <w:t>, que se señalan en las secciones siguientes. El primero utiliza datos relativos a la ocupación del terreno para determinar una altura representativa de la ocupación del suelo que puede añadirse a las alturas del terreno, mientras que el segundo utiliza datos relativos a la altura de la superficie, cuyas alturas comprenden obstáculos sin distinción explícita entre terreno y obstáculo.</w:t>
      </w:r>
    </w:p>
    <w:p w14:paraId="77771A8F" w14:textId="77777777" w:rsidR="001F2229" w:rsidRPr="00973DCA" w:rsidRDefault="001F2229" w:rsidP="008152FD">
      <w:pPr>
        <w:pStyle w:val="Heading3"/>
        <w:rPr>
          <w:lang w:val="es-ES_tradnl"/>
        </w:rPr>
      </w:pPr>
      <w:r w:rsidRPr="00973DCA">
        <w:rPr>
          <w:lang w:val="es-ES_tradnl"/>
        </w:rPr>
        <w:t>3.2.1</w:t>
      </w:r>
      <w:r w:rsidRPr="00973DCA">
        <w:rPr>
          <w:lang w:val="es-ES_tradnl"/>
        </w:rPr>
        <w:tab/>
        <w:t>Datos relativos al terreno y la coupación del terreno</w:t>
      </w:r>
    </w:p>
    <w:p w14:paraId="2F42E8D8" w14:textId="77777777" w:rsidR="001F2229" w:rsidRPr="00973DCA" w:rsidRDefault="001F2229" w:rsidP="008152FD">
      <w:pPr>
        <w:keepNext/>
        <w:keepLines/>
        <w:rPr>
          <w:lang w:val="es-ES_tradnl"/>
        </w:rPr>
      </w:pPr>
      <w:r w:rsidRPr="00973DCA">
        <w:rPr>
          <w:lang w:val="es-ES_tradnl"/>
        </w:rPr>
        <w:t>Este método incluye:</w:t>
      </w:r>
    </w:p>
    <w:p w14:paraId="34EB7AEA" w14:textId="77777777" w:rsidR="001F2229" w:rsidRPr="00973DCA" w:rsidRDefault="001F2229" w:rsidP="00E6481A">
      <w:pPr>
        <w:pStyle w:val="enumlev1"/>
        <w:rPr>
          <w:lang w:val="es-ES_tradnl"/>
        </w:rPr>
      </w:pPr>
      <w:r w:rsidRPr="00973DCA">
        <w:rPr>
          <w:lang w:val="es-ES_tradnl"/>
        </w:rPr>
        <w:t>–</w:t>
      </w:r>
      <w:r w:rsidRPr="00973DCA">
        <w:rPr>
          <w:lang w:val="es-ES_tradnl"/>
        </w:rPr>
        <w:tab/>
        <w:t>la elaboración de un perfil del terreno utilizando las alturas reales del terreno;</w:t>
      </w:r>
    </w:p>
    <w:p w14:paraId="48D731AF" w14:textId="77777777" w:rsidR="001F2229" w:rsidRPr="00973DCA" w:rsidRDefault="001F2229" w:rsidP="00E6481A">
      <w:pPr>
        <w:pStyle w:val="enumlev1"/>
        <w:rPr>
          <w:lang w:val="es-ES_tradnl"/>
        </w:rPr>
      </w:pPr>
      <w:r w:rsidRPr="00973DCA">
        <w:rPr>
          <w:lang w:val="es-ES_tradnl"/>
        </w:rPr>
        <w:t>–</w:t>
      </w:r>
      <w:r w:rsidRPr="00973DCA">
        <w:rPr>
          <w:lang w:val="es-ES_tradnl"/>
        </w:rPr>
        <w:tab/>
        <w:t>con base en las categorías de ocupación del suelo, la adición de las alturas representativas de la ocupación del suelo al perfil del terreno.</w:t>
      </w:r>
    </w:p>
    <w:p w14:paraId="0299D5C7" w14:textId="729097B7" w:rsidR="001F2229" w:rsidRPr="00973DCA" w:rsidRDefault="001F2229" w:rsidP="008152FD">
      <w:pPr>
        <w:rPr>
          <w:lang w:val="es-ES_tradnl"/>
        </w:rPr>
      </w:pPr>
      <w:r w:rsidRPr="00973DCA">
        <w:rPr>
          <w:lang w:val="es-ES_tradnl"/>
        </w:rPr>
        <w:t>Si se aplica este método para calcular la pérdida por difracción utilizando el perfil del terreno sin la ocupación del suelo, dicha pérdida se subestimará en entornos obstruidos, a diferencia de lo que sucede con la representación combinada de terreno y ocupación del suelo. Este método se ha elaborado y validado con datos digitales del terreno, combinando tales datos con las categorías de ocupación del suelo estadísticamente representativas. Es importante señalar que la pérdida por difracción puede sobreestimarse si las alturas del terreno</w:t>
      </w:r>
      <w:r w:rsidR="002D147B">
        <w:rPr>
          <w:lang w:val="es-ES_tradnl"/>
        </w:rPr>
        <w:t xml:space="preserve"> </w:t>
      </w:r>
      <w:r w:rsidR="002D147B" w:rsidRPr="00973DCA">
        <w:rPr>
          <w:i/>
          <w:iCs/>
          <w:lang w:val="es-ES_tradnl"/>
        </w:rPr>
        <w:t>h</w:t>
      </w:r>
      <w:r w:rsidR="002D147B" w:rsidRPr="00973DCA">
        <w:rPr>
          <w:i/>
          <w:iCs/>
          <w:vertAlign w:val="subscript"/>
          <w:lang w:val="es-ES_tradnl"/>
        </w:rPr>
        <w:t>i</w:t>
      </w:r>
      <w:r w:rsidRPr="00973DCA">
        <w:rPr>
          <w:lang w:val="es-ES_tradnl"/>
        </w:rPr>
        <w:t xml:space="preserve">, incluyen las estructuras naturales o artificiales situadas sobre el terreno. Si se dispone de datos precisos sobre las alturas de la superficie, podría conseguirse una mejor estimación de la pérdida por propagación utilizando el método de cálculo del perfil explicado en el </w:t>
      </w:r>
      <w:r w:rsidRPr="00973DCA">
        <w:rPr>
          <w:lang w:val="es-ES_tradnl" w:eastAsia="zh-CN"/>
        </w:rPr>
        <w:t>§ </w:t>
      </w:r>
      <w:r w:rsidRPr="00973DCA">
        <w:rPr>
          <w:lang w:val="es-ES_tradnl"/>
        </w:rPr>
        <w:t>3.2.2 o podrían explorarse otras técnicas, como el trazado de rayos en 3D, en la que se contemplaría el efecto de la difracción alrededor de los edificios.</w:t>
      </w:r>
    </w:p>
    <w:p w14:paraId="62AAE68B" w14:textId="77777777" w:rsidR="001F2229" w:rsidRPr="00973DCA" w:rsidRDefault="001F2229" w:rsidP="008152FD">
      <w:pPr>
        <w:rPr>
          <w:lang w:val="es-ES_tradnl"/>
        </w:rPr>
      </w:pPr>
      <w:r w:rsidRPr="00973DCA">
        <w:rPr>
          <w:lang w:val="es-ES_tradnl"/>
        </w:rPr>
        <w:t>En este método se estima el perfil de la altura de la superficie utilizando las alturas del terreno con la adición de las alturas representativas del obstáculo sobre la base de las categorías de obstáculos en cada punto del perfil.</w:t>
      </w:r>
    </w:p>
    <w:p w14:paraId="515B45A1" w14:textId="17E68D3E" w:rsidR="001F2229" w:rsidRPr="00973DCA" w:rsidRDefault="001F2229" w:rsidP="008152FD">
      <w:pPr>
        <w:rPr>
          <w:lang w:val="es-ES_tradnl"/>
        </w:rPr>
      </w:pPr>
      <w:r w:rsidRPr="00973DCA">
        <w:rPr>
          <w:lang w:val="es-ES_tradnl"/>
        </w:rPr>
        <w:t>Las alturas de la superficie</w:t>
      </w:r>
      <w:r w:rsidR="002D147B">
        <w:rPr>
          <w:lang w:val="es-ES_tradnl"/>
        </w:rPr>
        <w:t xml:space="preserve"> </w:t>
      </w:r>
      <w:r w:rsidR="002D147B" w:rsidRPr="00973DCA">
        <w:rPr>
          <w:i/>
          <w:lang w:val="es-ES_tradnl"/>
        </w:rPr>
        <w:t>g</w:t>
      </w:r>
      <w:r w:rsidR="002D147B" w:rsidRPr="00973DCA">
        <w:rPr>
          <w:i/>
          <w:vertAlign w:val="subscript"/>
          <w:lang w:val="es-ES_tradnl"/>
        </w:rPr>
        <w:t>i</w:t>
      </w:r>
      <w:r w:rsidR="002D147B">
        <w:rPr>
          <w:lang w:val="es-ES_tradnl"/>
        </w:rPr>
        <w:t xml:space="preserve"> </w:t>
      </w:r>
      <w:r w:rsidRPr="00973DCA">
        <w:rPr>
          <w:lang w:val="es-ES_tradnl"/>
        </w:rPr>
        <w:t>están determinadas por:</w:t>
      </w:r>
    </w:p>
    <w:p w14:paraId="358B07E2" w14:textId="77777777" w:rsidR="001F2229" w:rsidRPr="00973DCA" w:rsidRDefault="00970AA7" w:rsidP="00D42130">
      <w:pPr>
        <w:pStyle w:val="Equation"/>
        <w:tabs>
          <w:tab w:val="left" w:pos="397"/>
          <w:tab w:val="left" w:pos="567"/>
        </w:tabs>
        <w:ind w:left="567" w:hanging="567"/>
        <w:jc w:val="left"/>
        <w:rPr>
          <w:lang w:val="es-ES_tradnl"/>
        </w:rPr>
      </w:pPr>
      <m:oMath>
        <m:sSub>
          <m:sSubPr>
            <m:ctrlPr>
              <w:rPr>
                <w:rFonts w:ascii="Cambria Math" w:hAnsi="Cambria Math"/>
                <w:sz w:val="19"/>
                <w:szCs w:val="19"/>
                <w:lang w:val="es-ES_tradnl"/>
              </w:rPr>
            </m:ctrlPr>
          </m:sSubPr>
          <m:e>
            <m:r>
              <m:rPr>
                <m:nor/>
              </m:rPr>
              <w:rPr>
                <w:sz w:val="19"/>
                <w:szCs w:val="19"/>
                <w:lang w:val="es-ES_tradnl"/>
              </w:rPr>
              <m:t>g</m:t>
            </m:r>
          </m:e>
          <m:sub>
            <m:r>
              <w:rPr>
                <w:rFonts w:ascii="Cambria Math" w:hAnsi="Cambria Math"/>
                <w:sz w:val="19"/>
                <w:szCs w:val="19"/>
                <w:lang w:val="es-ES_tradnl"/>
              </w:rPr>
              <m:t>i</m:t>
            </m:r>
          </m:sub>
        </m:sSub>
        <m:r>
          <m:rPr>
            <m:sty m:val="p"/>
          </m:rPr>
          <w:rPr>
            <w:rFonts w:ascii="Cambria Math" w:hAnsi="Cambria Math"/>
            <w:sz w:val="19"/>
            <w:szCs w:val="19"/>
            <w:lang w:val="es-ES_tradnl"/>
          </w:rPr>
          <m:t xml:space="preserve">= </m:t>
        </m:r>
        <m:d>
          <m:dPr>
            <m:begChr m:val="{"/>
            <m:endChr m:val=""/>
            <m:ctrlPr>
              <w:rPr>
                <w:rFonts w:ascii="Cambria Math" w:eastAsiaTheme="minorHAnsi" w:hAnsi="Cambria Math"/>
                <w:sz w:val="19"/>
                <w:szCs w:val="19"/>
                <w:lang w:val="es-ES_tradnl"/>
              </w:rPr>
            </m:ctrlPr>
          </m:dPr>
          <m:e>
            <m:m>
              <m:mPr>
                <m:mcs>
                  <m:mc>
                    <m:mcPr>
                      <m:count m:val="2"/>
                      <m:mcJc m:val="left"/>
                    </m:mcPr>
                  </m:mc>
                </m:mcs>
                <m:ctrlPr>
                  <w:rPr>
                    <w:rFonts w:ascii="Cambria Math" w:eastAsiaTheme="minorHAnsi" w:hAnsi="Cambria Math"/>
                    <w:sz w:val="19"/>
                    <w:szCs w:val="19"/>
                    <w:lang w:val="es-ES_tradnl"/>
                  </w:rPr>
                </m:ctrlPr>
              </m:mPr>
              <m:mr>
                <m:e>
                  <m:sSub>
                    <m:sSubPr>
                      <m:ctrlPr>
                        <w:rPr>
                          <w:rFonts w:ascii="Cambria Math" w:hAnsi="Cambria Math"/>
                          <w:sz w:val="19"/>
                          <w:szCs w:val="19"/>
                          <w:lang w:val="es-ES_tradnl"/>
                        </w:rPr>
                      </m:ctrlPr>
                    </m:sSubPr>
                    <m:e>
                      <m:r>
                        <m:rPr>
                          <m:sty m:val="p"/>
                        </m:rPr>
                        <w:rPr>
                          <w:rFonts w:ascii="Cambria Math" w:hAnsi="Cambria Math"/>
                          <w:sz w:val="19"/>
                          <w:szCs w:val="19"/>
                          <w:lang w:val="es-ES_tradnl"/>
                        </w:rPr>
                        <m:t xml:space="preserve"> </m:t>
                      </m:r>
                      <m:r>
                        <w:rPr>
                          <w:rFonts w:ascii="Cambria Math" w:hAnsi="Cambria Math"/>
                          <w:sz w:val="19"/>
                          <w:szCs w:val="19"/>
                          <w:lang w:val="es-ES_tradnl"/>
                        </w:rPr>
                        <m:t>h</m:t>
                      </m:r>
                    </m:e>
                    <m:sub>
                      <m:r>
                        <w:rPr>
                          <w:rFonts w:ascii="Cambria Math" w:hAnsi="Cambria Math"/>
                          <w:sz w:val="19"/>
                          <w:szCs w:val="19"/>
                          <w:lang w:val="es-ES_tradnl"/>
                        </w:rPr>
                        <m:t>i</m:t>
                      </m:r>
                    </m:sub>
                  </m:sSub>
                  <m:r>
                    <m:rPr>
                      <m:sty m:val="p"/>
                    </m:rPr>
                    <w:rPr>
                      <w:rFonts w:ascii="Cambria Math" w:hAnsi="Cambria Math"/>
                      <w:sz w:val="19"/>
                      <w:szCs w:val="19"/>
                      <w:lang w:val="es-ES_tradnl"/>
                    </w:rPr>
                    <m:t xml:space="preserve">+ </m:t>
                  </m:r>
                  <m:r>
                    <m:rPr>
                      <m:nor/>
                    </m:rPr>
                    <w:rPr>
                      <w:sz w:val="19"/>
                      <w:szCs w:val="19"/>
                      <w:lang w:val="es-ES_tradnl"/>
                    </w:rPr>
                    <m:t xml:space="preserve">altura representativa de la ocupación del suelo para el </m:t>
                  </m:r>
                  <m:r>
                    <m:rPr>
                      <m:nor/>
                    </m:rPr>
                    <w:rPr>
                      <w:i/>
                      <w:sz w:val="19"/>
                      <w:szCs w:val="19"/>
                      <w:lang w:val="es-ES_tradnl"/>
                    </w:rPr>
                    <m:t>i</m:t>
                  </m:r>
                  <m:r>
                    <m:rPr>
                      <m:nor/>
                    </m:rPr>
                    <w:rPr>
                      <w:sz w:val="19"/>
                      <w:szCs w:val="19"/>
                      <w:lang w:val="es-ES_tradnl"/>
                    </w:rPr>
                    <m:t>-ésimo punto del perfil</m:t>
                  </m:r>
                  <m:r>
                    <m:rPr>
                      <m:nor/>
                    </m:rPr>
                    <w:rPr>
                      <w:rFonts w:ascii="Cambria Math"/>
                      <w:sz w:val="19"/>
                      <w:szCs w:val="19"/>
                      <w:lang w:val="es-ES_tradnl"/>
                    </w:rPr>
                    <m:t xml:space="preserve"> (m)</m:t>
                  </m:r>
                </m:e>
                <m:e>
                  <m:r>
                    <m:rPr>
                      <m:sty m:val="p"/>
                    </m:rPr>
                    <w:rPr>
                      <w:rFonts w:ascii="Cambria Math" w:hAnsi="Cambria Math"/>
                      <w:sz w:val="19"/>
                      <w:szCs w:val="19"/>
                      <w:lang w:val="es-ES_tradnl"/>
                    </w:rPr>
                    <m:t xml:space="preserve">para </m:t>
                  </m:r>
                  <m:r>
                    <w:rPr>
                      <w:rFonts w:ascii="Cambria Math" w:hAnsi="Cambria Math"/>
                      <w:sz w:val="19"/>
                      <w:szCs w:val="19"/>
                      <w:lang w:val="es-ES_tradnl"/>
                    </w:rPr>
                    <m:t>i</m:t>
                  </m:r>
                  <m:r>
                    <m:rPr>
                      <m:sty m:val="p"/>
                    </m:rPr>
                    <w:rPr>
                      <w:rFonts w:ascii="Cambria Math" w:hAnsi="Cambria Math"/>
                      <w:sz w:val="19"/>
                      <w:szCs w:val="19"/>
                      <w:lang w:val="es-ES_tradnl"/>
                    </w:rPr>
                    <m:t>=2,…,</m:t>
                  </m:r>
                  <m:r>
                    <w:rPr>
                      <w:rFonts w:ascii="Cambria Math" w:hAnsi="Cambria Math"/>
                      <w:sz w:val="19"/>
                      <w:szCs w:val="19"/>
                      <w:lang w:val="es-ES_tradnl"/>
                    </w:rPr>
                    <m:t>n</m:t>
                  </m:r>
                  <m:r>
                    <m:rPr>
                      <m:sty m:val="p"/>
                    </m:rPr>
                    <w:rPr>
                      <w:rFonts w:ascii="Cambria Math" w:hAnsi="Cambria Math"/>
                      <w:sz w:val="19"/>
                      <w:szCs w:val="19"/>
                      <w:lang w:val="es-ES_tradnl"/>
                    </w:rPr>
                    <m:t>-1</m:t>
                  </m:r>
                </m:e>
              </m:mr>
              <m:mr>
                <m:e>
                  <m:sSub>
                    <m:sSubPr>
                      <m:ctrlPr>
                        <w:rPr>
                          <w:rFonts w:ascii="Cambria Math" w:hAnsi="Cambria Math"/>
                          <w:sz w:val="19"/>
                          <w:szCs w:val="19"/>
                          <w:lang w:val="es-ES_tradnl"/>
                        </w:rPr>
                      </m:ctrlPr>
                    </m:sSubPr>
                    <m:e>
                      <m:r>
                        <w:rPr>
                          <w:rFonts w:ascii="Cambria Math" w:hAnsi="Cambria Math"/>
                          <w:sz w:val="19"/>
                          <w:szCs w:val="19"/>
                          <w:lang w:val="es-ES_tradnl"/>
                        </w:rPr>
                        <m:t>h</m:t>
                      </m:r>
                    </m:e>
                    <m:sub>
                      <m:r>
                        <m:rPr>
                          <m:sty m:val="p"/>
                        </m:rPr>
                        <w:rPr>
                          <w:rFonts w:ascii="Cambria Math" w:hAnsi="Cambria Math"/>
                          <w:sz w:val="19"/>
                          <w:szCs w:val="19"/>
                          <w:lang w:val="es-ES_tradnl"/>
                        </w:rPr>
                        <m:t>1</m:t>
                      </m:r>
                    </m:sub>
                  </m:sSub>
                </m:e>
                <m:e>
                  <m:r>
                    <m:rPr>
                      <m:sty m:val="p"/>
                    </m:rPr>
                    <w:rPr>
                      <w:rFonts w:ascii="Cambria Math" w:hAnsi="Cambria Math"/>
                      <w:sz w:val="19"/>
                      <w:szCs w:val="19"/>
                      <w:lang w:val="es-ES_tradnl"/>
                    </w:rPr>
                    <m:t>para</m:t>
                  </m:r>
                  <m:r>
                    <w:rPr>
                      <w:rFonts w:ascii="Cambria Math" w:hAnsi="Cambria Math"/>
                      <w:sz w:val="19"/>
                      <w:szCs w:val="19"/>
                      <w:lang w:val="es-ES_tradnl"/>
                    </w:rPr>
                    <m:t xml:space="preserve"> i</m:t>
                  </m:r>
                  <m:r>
                    <m:rPr>
                      <m:sty m:val="p"/>
                    </m:rPr>
                    <w:rPr>
                      <w:rFonts w:ascii="Cambria Math" w:hAnsi="Cambria Math"/>
                      <w:sz w:val="19"/>
                      <w:szCs w:val="19"/>
                      <w:lang w:val="es-ES_tradnl"/>
                    </w:rPr>
                    <m:t>=1</m:t>
                  </m:r>
                </m:e>
              </m:mr>
              <m:mr>
                <m:e>
                  <m:sSub>
                    <m:sSubPr>
                      <m:ctrlPr>
                        <w:rPr>
                          <w:rFonts w:ascii="Cambria Math" w:hAnsi="Cambria Math"/>
                          <w:sz w:val="19"/>
                          <w:szCs w:val="19"/>
                          <w:lang w:val="es-ES_tradnl"/>
                        </w:rPr>
                      </m:ctrlPr>
                    </m:sSubPr>
                    <m:e>
                      <m:r>
                        <w:rPr>
                          <w:rFonts w:ascii="Cambria Math" w:hAnsi="Cambria Math"/>
                          <w:sz w:val="19"/>
                          <w:szCs w:val="19"/>
                          <w:lang w:val="es-ES_tradnl"/>
                        </w:rPr>
                        <m:t>h</m:t>
                      </m:r>
                    </m:e>
                    <m:sub>
                      <m:r>
                        <w:rPr>
                          <w:rFonts w:ascii="Cambria Math" w:hAnsi="Cambria Math"/>
                          <w:sz w:val="19"/>
                          <w:szCs w:val="19"/>
                          <w:lang w:val="es-ES_tradnl"/>
                        </w:rPr>
                        <m:t>n</m:t>
                      </m:r>
                    </m:sub>
                  </m:sSub>
                </m:e>
                <m:e>
                  <m:r>
                    <m:rPr>
                      <m:nor/>
                    </m:rPr>
                    <w:rPr>
                      <w:sz w:val="19"/>
                      <w:szCs w:val="19"/>
                      <w:lang w:val="es-ES_tradnl"/>
                    </w:rPr>
                    <m:t>para</m:t>
                  </m:r>
                  <m:r>
                    <m:rPr>
                      <m:sty m:val="p"/>
                    </m:rPr>
                    <w:rPr>
                      <w:rFonts w:ascii="Cambria Math" w:hAnsi="Cambria Math"/>
                      <w:sz w:val="19"/>
                      <w:szCs w:val="19"/>
                      <w:lang w:val="es-ES_tradnl"/>
                    </w:rPr>
                    <m:t xml:space="preserve"> </m:t>
                  </m:r>
                  <m:r>
                    <w:rPr>
                      <w:rFonts w:ascii="Cambria Math" w:hAnsi="Cambria Math"/>
                      <w:sz w:val="19"/>
                      <w:szCs w:val="19"/>
                      <w:lang w:val="es-ES_tradnl"/>
                    </w:rPr>
                    <m:t>i</m:t>
                  </m:r>
                  <m:r>
                    <m:rPr>
                      <m:sty m:val="p"/>
                    </m:rPr>
                    <w:rPr>
                      <w:rFonts w:ascii="Cambria Math" w:hAnsi="Cambria Math"/>
                      <w:sz w:val="19"/>
                      <w:szCs w:val="19"/>
                      <w:lang w:val="es-ES_tradnl"/>
                    </w:rPr>
                    <m:t>=</m:t>
                  </m:r>
                  <m:r>
                    <w:rPr>
                      <w:rFonts w:ascii="Cambria Math" w:hAnsi="Cambria Math"/>
                      <w:sz w:val="19"/>
                      <w:szCs w:val="19"/>
                      <w:lang w:val="es-ES_tradnl"/>
                    </w:rPr>
                    <m:t>n</m:t>
                  </m:r>
                </m:e>
              </m:mr>
            </m:m>
          </m:e>
        </m:d>
        <m:r>
          <m:rPr>
            <m:sty m:val="p"/>
          </m:rPr>
          <w:rPr>
            <w:rFonts w:ascii="Cambria Math" w:eastAsiaTheme="minorHAnsi" w:hAnsi="Cambria Math"/>
            <w:sz w:val="19"/>
            <w:szCs w:val="19"/>
            <w:lang w:val="es-ES_tradnl"/>
          </w:rPr>
          <m:t xml:space="preserve">    </m:t>
        </m:r>
      </m:oMath>
      <w:r w:rsidR="001F2229" w:rsidRPr="00973DCA">
        <w:rPr>
          <w:lang w:val="es-ES_tradnl"/>
        </w:rPr>
        <w:t>(1d)</w:t>
      </w:r>
    </w:p>
    <w:p w14:paraId="31BA2D23" w14:textId="77777777" w:rsidR="001F2229" w:rsidRPr="00973DCA" w:rsidRDefault="001F2229" w:rsidP="008152FD">
      <w:pPr>
        <w:rPr>
          <w:lang w:val="es-ES_tradnl"/>
        </w:rPr>
      </w:pPr>
      <w:r w:rsidRPr="00973DCA">
        <w:rPr>
          <w:lang w:val="es-ES_tradnl"/>
        </w:rPr>
        <w:t>Cuando se utiliza este método, la separación de perfiles no debe ser inferior a 30 m.</w:t>
      </w:r>
    </w:p>
    <w:p w14:paraId="4E626EDB" w14:textId="57F81BB1" w:rsidR="001F2229" w:rsidRPr="00973DCA" w:rsidRDefault="001F2229" w:rsidP="007C6F1E">
      <w:pPr>
        <w:rPr>
          <w:lang w:val="es-ES_tradnl"/>
        </w:rPr>
      </w:pPr>
      <w:r w:rsidRPr="00973DCA">
        <w:rPr>
          <w:lang w:val="es-ES_tradnl"/>
        </w:rPr>
        <w:t xml:space="preserve">La «altura representativa de la ocupación del suelo» que se menciona en la ecuación (1c) se refiere a la información de altura estadística relacionada con la clasificación de la ocupación del suelo, por </w:t>
      </w:r>
      <w:r w:rsidR="00142B85" w:rsidRPr="00973DCA">
        <w:rPr>
          <w:lang w:val="es-ES_tradnl"/>
        </w:rPr>
        <w:t>ejemplo,</w:t>
      </w:r>
      <w:r w:rsidRPr="00973DCA">
        <w:rPr>
          <w:lang w:val="es-ES_tradnl"/>
        </w:rPr>
        <w:t xml:space="preserve"> vegetación o construcciones, es decir, </w:t>
      </w:r>
      <w:r w:rsidR="000039AD" w:rsidRPr="00973DCA">
        <w:rPr>
          <w:lang w:val="es-ES_tradnl"/>
        </w:rPr>
        <w:t>un único valor</w:t>
      </w:r>
      <w:r w:rsidRPr="00973DCA">
        <w:rPr>
          <w:lang w:val="es-ES_tradnl"/>
        </w:rPr>
        <w:t xml:space="preserve"> de altura asignado a la superficie del suelo/clase de ocupación. La inclusión de </w:t>
      </w:r>
      <w:r w:rsidR="00142B85" w:rsidRPr="00973DCA">
        <w:rPr>
          <w:lang w:val="es-ES_tradnl"/>
        </w:rPr>
        <w:t>las alturas representativas</w:t>
      </w:r>
      <w:r w:rsidRPr="00973DCA">
        <w:rPr>
          <w:lang w:val="es-ES_tradnl"/>
        </w:rPr>
        <w:t xml:space="preserve"> de los obstáculos en un perfil se basa en la hipótesis de que las alturas </w:t>
      </w:r>
      <w:r w:rsidRPr="00973DCA">
        <w:rPr>
          <w:i/>
          <w:iCs/>
          <w:lang w:val="es-ES_tradnl"/>
        </w:rPr>
        <w:t>h</w:t>
      </w:r>
      <w:r w:rsidRPr="00973DCA">
        <w:rPr>
          <w:i/>
          <w:iCs/>
          <w:vertAlign w:val="subscript"/>
          <w:lang w:val="es-ES_tradnl"/>
        </w:rPr>
        <w:t>i</w:t>
      </w:r>
      <w:r w:rsidRPr="00973DCA">
        <w:rPr>
          <w:lang w:val="es-ES_tradnl"/>
        </w:rPr>
        <w:t xml:space="preserve"> representan la superficie desnuda de la Tierra. Si el trayecto radioeléctrico pasa por una zona boscosa o una urbanización donde existe difracción u obstrucción de un subtrayecto, en general la altura efectiva del perfil será superior ya que la señal radioeléctrica viajará por encima de los obstáculos. Así, puede obtenerse una representación más adecuada del perfil añadiendo alturas a fin de tener en cuenta los obstáculos.</w:t>
      </w:r>
    </w:p>
    <w:p w14:paraId="3143AAEA" w14:textId="77777777" w:rsidR="001F2229" w:rsidRPr="00973DCA" w:rsidRDefault="001F2229" w:rsidP="007C6F1E">
      <w:pPr>
        <w:rPr>
          <w:lang w:val="es-ES_tradnl"/>
        </w:rPr>
      </w:pPr>
      <w:r w:rsidRPr="00973DCA">
        <w:rPr>
          <w:lang w:val="es-ES_tradnl"/>
        </w:rPr>
        <w:lastRenderedPageBreak/>
        <w:t>La adición adecuada no es necesariamente de orden físico, como por ejemplo la altura de los tejados en el caso de las construcciones. Cuando existen huecos entre obstáculos, como se aprecia en la onda radioeléctrica, una parte de la energía podrá viajar entre ellos en lugar de por encima de ellos. En esta tesitura, la presencia de obstáculos podría aumentar la pérdida por difracción, pero no tanto como para elevar el perfil hasta la altura de los obstáculos físicos.</w:t>
      </w:r>
    </w:p>
    <w:p w14:paraId="0C00A74E" w14:textId="77777777" w:rsidR="001F2229" w:rsidRPr="00973DCA" w:rsidRDefault="001F2229" w:rsidP="007C6F1E">
      <w:pPr>
        <w:rPr>
          <w:lang w:val="es-ES_tradnl"/>
        </w:rPr>
      </w:pPr>
      <w:r w:rsidRPr="00973DCA">
        <w:rPr>
          <w:lang w:val="es-ES_tradnl"/>
        </w:rPr>
        <w:t>Esto se aplica en especial a zonas urbanas de edificios altos. Las categorías como «zona urbana densa» o «zona urbana de edificios altos» suelen estar vinculadas a construcciones de 30 m o más de altura. Sin embargo, en algunas zonas de edificios altos hay grandes espacios entre dichas construcciones, y cabe la posibilidad de que haya trayectos de pérdida baja que pasen alrededor de los edificios en lugar de hacerlo por encima de los tejados. En estos casos, puede ser apropiado utilizar valores más pequeños de las alturas representativas en lugar de las alturas físicas de la ocupación del suelo.</w:t>
      </w:r>
    </w:p>
    <w:p w14:paraId="101F1C14" w14:textId="77777777" w:rsidR="001F2229" w:rsidRPr="00973DCA" w:rsidRDefault="001F2229" w:rsidP="007C6F1E">
      <w:pPr>
        <w:rPr>
          <w:lang w:val="es-ES_tradnl"/>
        </w:rPr>
      </w:pPr>
      <w:r w:rsidRPr="00973DCA">
        <w:rPr>
          <w:lang w:val="es-ES_tradnl"/>
        </w:rPr>
        <w:t>En el otro extremo, incluso en zonas calificadas como «abiertas» o «rurales», no es habitual que el terreno esté totalmente desnudo, es decir, que no haya objetos que puedan influir en las pérdidas por propagación. Así, en muchos casos podrían ser adecuados valores pequeños de las alturas representativas de la ocupación del suelo en vez de cero.</w:t>
      </w:r>
    </w:p>
    <w:p w14:paraId="1484DC59" w14:textId="4F816383" w:rsidR="001F2229" w:rsidRPr="00973DCA" w:rsidRDefault="001F2229" w:rsidP="007C6F1E">
      <w:pPr>
        <w:rPr>
          <w:lang w:val="es-ES_tradnl"/>
        </w:rPr>
      </w:pPr>
      <w:r w:rsidRPr="00973DCA">
        <w:rPr>
          <w:lang w:val="es-ES_tradnl"/>
        </w:rPr>
        <w:t xml:space="preserve">Así, la altura representativa de la ocupación del suelo no sólo depende de la altura física típica de los obstáculos, sino también de la distancia horizontal entre los objetos y de los huecos que existen entre ellos. No hay una norma </w:t>
      </w:r>
      <w:r w:rsidR="00616684">
        <w:rPr>
          <w:lang w:val="es-ES_tradnl"/>
        </w:rPr>
        <w:t xml:space="preserve">generalmente </w:t>
      </w:r>
      <w:r w:rsidRPr="00973DCA">
        <w:rPr>
          <w:lang w:val="es-ES_tradnl"/>
        </w:rPr>
        <w:t xml:space="preserve">aceptada sobre qué entiende en términos físicos cada país por las distintas categorías de ocupación del suelo, por ejemplo «urbana». Donde esté disponible, debe utilizarse información de la altura representativa del obstáculo basada en estadísticas locales de la altura de los obstáculos o en otras fuentes. </w:t>
      </w:r>
      <w:r w:rsidR="00D77148">
        <w:rPr>
          <w:lang w:val="es-ES_tradnl"/>
        </w:rPr>
        <w:t xml:space="preserve">Alternativamente, algunas administraciones están utilizando modelos de clasificación de ocupación del suelo elaborados con arreglo a datos geoespaciales locales o regionales y validados con mediciones. </w:t>
      </w:r>
      <w:r w:rsidRPr="00973DCA">
        <w:rPr>
          <w:lang w:val="es-ES_tradnl"/>
        </w:rPr>
        <w:t>El Cuadro 2 sugiere una serie de valores por defecto para las alturas representativas de la ocupación del suelo que pueden usarse en ausencia de información específica de la región/país.</w:t>
      </w:r>
    </w:p>
    <w:p w14:paraId="4805F4D5" w14:textId="77777777" w:rsidR="001F2229" w:rsidRPr="00973DCA" w:rsidRDefault="001F2229" w:rsidP="007C6F1E">
      <w:pPr>
        <w:pStyle w:val="TableNo"/>
        <w:rPr>
          <w:lang w:val="es-ES_tradnl"/>
        </w:rPr>
      </w:pPr>
      <w:r w:rsidRPr="00973DCA">
        <w:rPr>
          <w:lang w:val="es-ES_tradnl"/>
        </w:rPr>
        <w:t>CUADRO 2</w:t>
      </w:r>
    </w:p>
    <w:p w14:paraId="278E798E" w14:textId="77777777" w:rsidR="001F2229" w:rsidRPr="00973DCA" w:rsidRDefault="001F2229" w:rsidP="007C6F1E">
      <w:pPr>
        <w:pStyle w:val="Tabletitle"/>
        <w:rPr>
          <w:lang w:val="es-ES_tradnl"/>
        </w:rPr>
      </w:pPr>
      <w:r w:rsidRPr="00973DCA">
        <w:rPr>
          <w:lang w:val="es-ES_tradnl"/>
        </w:rPr>
        <w:t>Valores por defecto para las alturas de la ocupación del suelo</w:t>
      </w:r>
    </w:p>
    <w:tbl>
      <w:tblPr>
        <w:tblW w:w="5000" w:type="pct"/>
        <w:jc w:val="center"/>
        <w:tblLayout w:type="fixed"/>
        <w:tblCellMar>
          <w:left w:w="107" w:type="dxa"/>
          <w:right w:w="107" w:type="dxa"/>
        </w:tblCellMar>
        <w:tblLook w:val="0000" w:firstRow="0" w:lastRow="0" w:firstColumn="0" w:lastColumn="0" w:noHBand="0" w:noVBand="0"/>
      </w:tblPr>
      <w:tblGrid>
        <w:gridCol w:w="4521"/>
        <w:gridCol w:w="5102"/>
      </w:tblGrid>
      <w:tr w:rsidR="001F2229" w:rsidRPr="00973DCA" w14:paraId="064D55E7" w14:textId="77777777" w:rsidTr="00D300A5">
        <w:trPr>
          <w:cantSplit/>
          <w:jc w:val="center"/>
        </w:trPr>
        <w:tc>
          <w:tcPr>
            <w:tcW w:w="4528" w:type="dxa"/>
            <w:vMerge w:val="restart"/>
            <w:tcBorders>
              <w:top w:val="single" w:sz="6" w:space="0" w:color="auto"/>
              <w:left w:val="single" w:sz="6" w:space="0" w:color="auto"/>
              <w:right w:val="single" w:sz="6" w:space="0" w:color="auto"/>
            </w:tcBorders>
            <w:vAlign w:val="center"/>
          </w:tcPr>
          <w:p w14:paraId="1FD9FED3" w14:textId="77777777" w:rsidR="001F2229" w:rsidRPr="00973DCA" w:rsidRDefault="001F2229" w:rsidP="00B17C30">
            <w:pPr>
              <w:pStyle w:val="Tablehead"/>
              <w:keepLines/>
              <w:rPr>
                <w:lang w:val="es-ES_tradnl"/>
              </w:rPr>
            </w:pPr>
            <w:r w:rsidRPr="00973DCA">
              <w:rPr>
                <w:lang w:val="es-ES_tradnl"/>
              </w:rPr>
              <w:t xml:space="preserve">Categoría de la ocupación </w:t>
            </w:r>
            <w:r w:rsidRPr="00973DCA">
              <w:rPr>
                <w:lang w:val="es-ES_tradnl"/>
              </w:rPr>
              <w:br/>
              <w:t>del suelo</w:t>
            </w:r>
          </w:p>
        </w:tc>
        <w:tc>
          <w:tcPr>
            <w:tcW w:w="5111" w:type="dxa"/>
            <w:tcBorders>
              <w:top w:val="single" w:sz="6" w:space="0" w:color="auto"/>
              <w:left w:val="single" w:sz="6" w:space="0" w:color="auto"/>
              <w:bottom w:val="single" w:sz="6" w:space="0" w:color="auto"/>
              <w:right w:val="single" w:sz="6" w:space="0" w:color="auto"/>
            </w:tcBorders>
            <w:vAlign w:val="center"/>
          </w:tcPr>
          <w:p w14:paraId="0911AE03" w14:textId="77777777" w:rsidR="001F2229" w:rsidRPr="00973DCA" w:rsidRDefault="001F2229" w:rsidP="00B17C30">
            <w:pPr>
              <w:pStyle w:val="Tablehead"/>
              <w:keepLines/>
              <w:rPr>
                <w:lang w:val="es-ES_tradnl"/>
              </w:rPr>
            </w:pPr>
            <w:r w:rsidRPr="00973DCA">
              <w:rPr>
                <w:lang w:val="es-ES_tradnl"/>
              </w:rPr>
              <w:t>Altura representativa de la ocupación del suelo (m)</w:t>
            </w:r>
          </w:p>
        </w:tc>
      </w:tr>
      <w:tr w:rsidR="001F2229" w:rsidRPr="00973DCA" w14:paraId="57FC7063" w14:textId="77777777" w:rsidTr="00D300A5">
        <w:trPr>
          <w:cantSplit/>
          <w:jc w:val="center"/>
        </w:trPr>
        <w:tc>
          <w:tcPr>
            <w:tcW w:w="4528" w:type="dxa"/>
            <w:vMerge/>
            <w:tcBorders>
              <w:left w:val="single" w:sz="6" w:space="0" w:color="auto"/>
              <w:bottom w:val="single" w:sz="6" w:space="0" w:color="auto"/>
              <w:right w:val="single" w:sz="6" w:space="0" w:color="auto"/>
            </w:tcBorders>
            <w:vAlign w:val="center"/>
          </w:tcPr>
          <w:p w14:paraId="5FE523DB" w14:textId="77777777" w:rsidR="001F2229" w:rsidRPr="00973DCA" w:rsidRDefault="001F2229" w:rsidP="009A241B">
            <w:pPr>
              <w:pStyle w:val="Tablehead"/>
              <w:rPr>
                <w:szCs w:val="22"/>
                <w:lang w:val="es-ES_tradnl"/>
              </w:rPr>
            </w:pPr>
          </w:p>
        </w:tc>
        <w:tc>
          <w:tcPr>
            <w:tcW w:w="5111" w:type="dxa"/>
            <w:tcBorders>
              <w:top w:val="single" w:sz="6" w:space="0" w:color="auto"/>
              <w:left w:val="single" w:sz="6" w:space="0" w:color="auto"/>
              <w:bottom w:val="single" w:sz="6" w:space="0" w:color="auto"/>
              <w:right w:val="single" w:sz="6" w:space="0" w:color="auto"/>
            </w:tcBorders>
            <w:vAlign w:val="center"/>
          </w:tcPr>
          <w:p w14:paraId="749D7773" w14:textId="77777777" w:rsidR="001F2229" w:rsidRPr="00973DCA" w:rsidRDefault="001F2229" w:rsidP="0044402E">
            <w:pPr>
              <w:pStyle w:val="Tablehead"/>
              <w:keepLines/>
              <w:rPr>
                <w:lang w:val="es-ES_tradnl"/>
              </w:rPr>
            </w:pPr>
            <w:r w:rsidRPr="00973DCA">
              <w:rPr>
                <w:lang w:val="es-ES_tradnl"/>
              </w:rPr>
              <w:t>Añadir al perfil de la ecuación (1c)</w:t>
            </w:r>
            <w:r w:rsidRPr="00973DCA">
              <w:rPr>
                <w:lang w:val="es-ES_tradnl"/>
              </w:rPr>
              <w:br/>
              <w:t xml:space="preserve">para </w:t>
            </w:r>
            <w:r w:rsidRPr="00973DCA">
              <w:rPr>
                <w:i/>
                <w:iCs/>
                <w:lang w:val="es-ES_tradnl"/>
              </w:rPr>
              <w:t>i</w:t>
            </w:r>
            <w:r w:rsidRPr="00973DCA">
              <w:rPr>
                <w:lang w:val="es-ES_tradnl"/>
              </w:rPr>
              <w:t xml:space="preserve"> = 2 a </w:t>
            </w:r>
            <w:r w:rsidRPr="00973DCA">
              <w:rPr>
                <w:i/>
                <w:iCs/>
                <w:lang w:val="es-ES_tradnl"/>
              </w:rPr>
              <w:t>n</w:t>
            </w:r>
            <w:r w:rsidRPr="00973DCA">
              <w:rPr>
                <w:lang w:val="es-ES_tradnl"/>
              </w:rPr>
              <w:t>-1</w:t>
            </w:r>
          </w:p>
        </w:tc>
      </w:tr>
      <w:tr w:rsidR="001F2229" w:rsidRPr="00973DCA" w14:paraId="6BFB7E8C" w14:textId="77777777" w:rsidTr="00D300A5">
        <w:trPr>
          <w:cantSplit/>
          <w:jc w:val="center"/>
        </w:trPr>
        <w:tc>
          <w:tcPr>
            <w:tcW w:w="4528" w:type="dxa"/>
            <w:tcBorders>
              <w:top w:val="single" w:sz="6" w:space="0" w:color="auto"/>
              <w:left w:val="single" w:sz="6" w:space="0" w:color="auto"/>
              <w:bottom w:val="single" w:sz="6" w:space="0" w:color="auto"/>
              <w:right w:val="single" w:sz="6" w:space="0" w:color="auto"/>
            </w:tcBorders>
            <w:vAlign w:val="center"/>
          </w:tcPr>
          <w:p w14:paraId="0A705851" w14:textId="77777777" w:rsidR="001F2229" w:rsidRPr="00973DCA" w:rsidRDefault="001F2229" w:rsidP="009A241B">
            <w:pPr>
              <w:pStyle w:val="Tabletext"/>
              <w:jc w:val="center"/>
              <w:rPr>
                <w:lang w:val="es-ES_tradnl"/>
              </w:rPr>
            </w:pPr>
            <w:r w:rsidRPr="00973DCA">
              <w:rPr>
                <w:lang w:val="es-ES_tradnl"/>
              </w:rPr>
              <w:t>Agua/mar</w:t>
            </w:r>
          </w:p>
        </w:tc>
        <w:tc>
          <w:tcPr>
            <w:tcW w:w="5111" w:type="dxa"/>
            <w:tcBorders>
              <w:top w:val="single" w:sz="6" w:space="0" w:color="auto"/>
              <w:left w:val="single" w:sz="6" w:space="0" w:color="auto"/>
              <w:bottom w:val="single" w:sz="6" w:space="0" w:color="auto"/>
              <w:right w:val="single" w:sz="6" w:space="0" w:color="auto"/>
            </w:tcBorders>
            <w:vAlign w:val="center"/>
          </w:tcPr>
          <w:p w14:paraId="12F8C072" w14:textId="77777777" w:rsidR="001F2229" w:rsidRPr="00973DCA" w:rsidRDefault="001F2229" w:rsidP="009A241B">
            <w:pPr>
              <w:pStyle w:val="Tabletext"/>
              <w:jc w:val="center"/>
              <w:rPr>
                <w:lang w:val="es-ES_tradnl"/>
              </w:rPr>
            </w:pPr>
            <w:r w:rsidRPr="00973DCA">
              <w:rPr>
                <w:lang w:val="es-ES_tradnl"/>
              </w:rPr>
              <w:t>0</w:t>
            </w:r>
          </w:p>
        </w:tc>
      </w:tr>
      <w:tr w:rsidR="001F2229" w:rsidRPr="00973DCA" w14:paraId="31D1CC13" w14:textId="77777777" w:rsidTr="00D300A5">
        <w:trPr>
          <w:cantSplit/>
          <w:jc w:val="center"/>
        </w:trPr>
        <w:tc>
          <w:tcPr>
            <w:tcW w:w="4528" w:type="dxa"/>
            <w:tcBorders>
              <w:top w:val="single" w:sz="6" w:space="0" w:color="auto"/>
              <w:left w:val="single" w:sz="6" w:space="0" w:color="auto"/>
              <w:bottom w:val="single" w:sz="6" w:space="0" w:color="auto"/>
              <w:right w:val="single" w:sz="6" w:space="0" w:color="auto"/>
            </w:tcBorders>
            <w:vAlign w:val="center"/>
          </w:tcPr>
          <w:p w14:paraId="2A32B659" w14:textId="77777777" w:rsidR="001F2229" w:rsidRPr="00973DCA" w:rsidRDefault="001F2229" w:rsidP="009A241B">
            <w:pPr>
              <w:pStyle w:val="Tabletext"/>
              <w:jc w:val="center"/>
              <w:rPr>
                <w:lang w:val="es-ES_tradnl"/>
              </w:rPr>
            </w:pPr>
            <w:r w:rsidRPr="00973DCA">
              <w:rPr>
                <w:lang w:val="es-ES_tradnl"/>
              </w:rPr>
              <w:t>Abierta/rural</w:t>
            </w:r>
          </w:p>
        </w:tc>
        <w:tc>
          <w:tcPr>
            <w:tcW w:w="5111" w:type="dxa"/>
            <w:tcBorders>
              <w:top w:val="single" w:sz="6" w:space="0" w:color="auto"/>
              <w:left w:val="single" w:sz="6" w:space="0" w:color="auto"/>
              <w:bottom w:val="single" w:sz="6" w:space="0" w:color="auto"/>
              <w:right w:val="single" w:sz="6" w:space="0" w:color="auto"/>
            </w:tcBorders>
            <w:vAlign w:val="center"/>
          </w:tcPr>
          <w:p w14:paraId="768A46FA" w14:textId="77777777" w:rsidR="001F2229" w:rsidRPr="00973DCA" w:rsidRDefault="001F2229" w:rsidP="009A241B">
            <w:pPr>
              <w:pStyle w:val="Tabletext"/>
              <w:jc w:val="center"/>
              <w:rPr>
                <w:lang w:val="es-ES_tradnl"/>
              </w:rPr>
            </w:pPr>
            <w:r w:rsidRPr="00973DCA">
              <w:rPr>
                <w:lang w:val="es-ES_tradnl"/>
              </w:rPr>
              <w:t>0</w:t>
            </w:r>
          </w:p>
        </w:tc>
      </w:tr>
      <w:tr w:rsidR="001F2229" w:rsidRPr="00973DCA" w14:paraId="686DE4FA" w14:textId="77777777" w:rsidTr="00D300A5">
        <w:trPr>
          <w:cantSplit/>
          <w:jc w:val="center"/>
        </w:trPr>
        <w:tc>
          <w:tcPr>
            <w:tcW w:w="4528" w:type="dxa"/>
            <w:tcBorders>
              <w:top w:val="single" w:sz="6" w:space="0" w:color="auto"/>
              <w:left w:val="single" w:sz="6" w:space="0" w:color="auto"/>
              <w:bottom w:val="single" w:sz="6" w:space="0" w:color="auto"/>
              <w:right w:val="single" w:sz="6" w:space="0" w:color="auto"/>
            </w:tcBorders>
            <w:vAlign w:val="center"/>
          </w:tcPr>
          <w:p w14:paraId="588EB411" w14:textId="77777777" w:rsidR="001F2229" w:rsidRPr="00973DCA" w:rsidRDefault="001F2229" w:rsidP="009A241B">
            <w:pPr>
              <w:pStyle w:val="Tabletext"/>
              <w:jc w:val="center"/>
              <w:rPr>
                <w:lang w:val="es-ES_tradnl"/>
              </w:rPr>
            </w:pPr>
            <w:r w:rsidRPr="00973DCA">
              <w:rPr>
                <w:lang w:val="es-ES_tradnl"/>
              </w:rPr>
              <w:t>Suburbana</w:t>
            </w:r>
          </w:p>
        </w:tc>
        <w:tc>
          <w:tcPr>
            <w:tcW w:w="5111" w:type="dxa"/>
            <w:tcBorders>
              <w:top w:val="single" w:sz="6" w:space="0" w:color="auto"/>
              <w:left w:val="single" w:sz="6" w:space="0" w:color="auto"/>
              <w:bottom w:val="single" w:sz="6" w:space="0" w:color="auto"/>
              <w:right w:val="single" w:sz="6" w:space="0" w:color="auto"/>
            </w:tcBorders>
            <w:vAlign w:val="center"/>
          </w:tcPr>
          <w:p w14:paraId="759ECEBB" w14:textId="77777777" w:rsidR="001F2229" w:rsidRPr="00973DCA" w:rsidRDefault="001F2229" w:rsidP="009A241B">
            <w:pPr>
              <w:pStyle w:val="Tabletext"/>
              <w:jc w:val="center"/>
              <w:rPr>
                <w:lang w:val="es-ES_tradnl"/>
              </w:rPr>
            </w:pPr>
            <w:r w:rsidRPr="00973DCA">
              <w:rPr>
                <w:lang w:val="es-ES_tradnl"/>
              </w:rPr>
              <w:t>10</w:t>
            </w:r>
          </w:p>
        </w:tc>
      </w:tr>
      <w:tr w:rsidR="001F2229" w:rsidRPr="00973DCA" w14:paraId="3C9A421A" w14:textId="77777777" w:rsidTr="00D300A5">
        <w:trPr>
          <w:cantSplit/>
          <w:jc w:val="center"/>
        </w:trPr>
        <w:tc>
          <w:tcPr>
            <w:tcW w:w="4528" w:type="dxa"/>
            <w:tcBorders>
              <w:top w:val="single" w:sz="6" w:space="0" w:color="auto"/>
              <w:left w:val="single" w:sz="6" w:space="0" w:color="auto"/>
              <w:bottom w:val="single" w:sz="6" w:space="0" w:color="auto"/>
              <w:right w:val="single" w:sz="6" w:space="0" w:color="auto"/>
            </w:tcBorders>
            <w:vAlign w:val="center"/>
          </w:tcPr>
          <w:p w14:paraId="5AF62D33" w14:textId="77777777" w:rsidR="001F2229" w:rsidRPr="00973DCA" w:rsidRDefault="001F2229" w:rsidP="009A241B">
            <w:pPr>
              <w:pStyle w:val="Tabletext"/>
              <w:jc w:val="center"/>
              <w:rPr>
                <w:lang w:val="es-ES_tradnl"/>
              </w:rPr>
            </w:pPr>
            <w:r w:rsidRPr="00973DCA">
              <w:rPr>
                <w:lang w:val="es-ES_tradnl"/>
              </w:rPr>
              <w:t>Urbana/árboles/bosque</w:t>
            </w:r>
          </w:p>
        </w:tc>
        <w:tc>
          <w:tcPr>
            <w:tcW w:w="5111" w:type="dxa"/>
            <w:tcBorders>
              <w:top w:val="single" w:sz="6" w:space="0" w:color="auto"/>
              <w:left w:val="single" w:sz="6" w:space="0" w:color="auto"/>
              <w:bottom w:val="single" w:sz="6" w:space="0" w:color="auto"/>
              <w:right w:val="single" w:sz="6" w:space="0" w:color="auto"/>
            </w:tcBorders>
            <w:vAlign w:val="center"/>
          </w:tcPr>
          <w:p w14:paraId="3130EA53" w14:textId="77777777" w:rsidR="001F2229" w:rsidRPr="00973DCA" w:rsidRDefault="001F2229" w:rsidP="009A241B">
            <w:pPr>
              <w:pStyle w:val="Tabletext"/>
              <w:jc w:val="center"/>
              <w:rPr>
                <w:lang w:val="es-ES_tradnl"/>
              </w:rPr>
            </w:pPr>
            <w:r w:rsidRPr="00973DCA">
              <w:rPr>
                <w:lang w:val="es-ES_tradnl"/>
              </w:rPr>
              <w:t>15</w:t>
            </w:r>
          </w:p>
        </w:tc>
      </w:tr>
      <w:tr w:rsidR="001F2229" w:rsidRPr="00973DCA" w14:paraId="678FCCCB" w14:textId="77777777" w:rsidTr="00D300A5">
        <w:trPr>
          <w:cantSplit/>
          <w:jc w:val="center"/>
        </w:trPr>
        <w:tc>
          <w:tcPr>
            <w:tcW w:w="4528" w:type="dxa"/>
            <w:tcBorders>
              <w:top w:val="single" w:sz="6" w:space="0" w:color="auto"/>
              <w:left w:val="single" w:sz="6" w:space="0" w:color="auto"/>
              <w:bottom w:val="single" w:sz="6" w:space="0" w:color="auto"/>
              <w:right w:val="single" w:sz="6" w:space="0" w:color="auto"/>
            </w:tcBorders>
            <w:vAlign w:val="center"/>
          </w:tcPr>
          <w:p w14:paraId="04E6B205" w14:textId="77777777" w:rsidR="001F2229" w:rsidRPr="00973DCA" w:rsidRDefault="001F2229" w:rsidP="009A241B">
            <w:pPr>
              <w:pStyle w:val="Tabletext"/>
              <w:jc w:val="center"/>
              <w:rPr>
                <w:lang w:val="es-ES_tradnl"/>
              </w:rPr>
            </w:pPr>
            <w:r w:rsidRPr="00973DCA">
              <w:rPr>
                <w:lang w:val="es-ES_tradnl"/>
              </w:rPr>
              <w:t>Urbana densa</w:t>
            </w:r>
          </w:p>
        </w:tc>
        <w:tc>
          <w:tcPr>
            <w:tcW w:w="5111" w:type="dxa"/>
            <w:tcBorders>
              <w:top w:val="single" w:sz="6" w:space="0" w:color="auto"/>
              <w:left w:val="single" w:sz="6" w:space="0" w:color="auto"/>
              <w:bottom w:val="single" w:sz="6" w:space="0" w:color="auto"/>
              <w:right w:val="single" w:sz="6" w:space="0" w:color="auto"/>
            </w:tcBorders>
            <w:vAlign w:val="center"/>
          </w:tcPr>
          <w:p w14:paraId="214823BD" w14:textId="77777777" w:rsidR="001F2229" w:rsidRPr="00973DCA" w:rsidRDefault="001F2229" w:rsidP="009A241B">
            <w:pPr>
              <w:pStyle w:val="Tabletext"/>
              <w:jc w:val="center"/>
              <w:rPr>
                <w:lang w:val="es-ES_tradnl"/>
              </w:rPr>
            </w:pPr>
            <w:r w:rsidRPr="00973DCA">
              <w:rPr>
                <w:lang w:val="es-ES_tradnl"/>
              </w:rPr>
              <w:t>20</w:t>
            </w:r>
          </w:p>
        </w:tc>
      </w:tr>
    </w:tbl>
    <w:p w14:paraId="12B07E5C" w14:textId="77777777" w:rsidR="001F2229" w:rsidRPr="00973DCA" w:rsidRDefault="001F2229" w:rsidP="007C6F1E">
      <w:pPr>
        <w:pStyle w:val="Tablefin"/>
        <w:rPr>
          <w:lang w:val="es-ES_tradnl"/>
        </w:rPr>
      </w:pPr>
    </w:p>
    <w:p w14:paraId="17EC5781" w14:textId="77777777" w:rsidR="001F2229" w:rsidRPr="00973DCA" w:rsidRDefault="001F2229" w:rsidP="00D42130">
      <w:pPr>
        <w:pStyle w:val="Heading3"/>
        <w:rPr>
          <w:lang w:val="es-ES_tradnl"/>
        </w:rPr>
      </w:pPr>
      <w:bookmarkStart w:id="18" w:name="_Toc164266937"/>
      <w:r w:rsidRPr="00973DCA">
        <w:rPr>
          <w:lang w:val="es-ES_tradnl"/>
        </w:rPr>
        <w:t>3.2.2</w:t>
      </w:r>
      <w:r w:rsidRPr="00973DCA">
        <w:rPr>
          <w:lang w:val="es-ES_tradnl"/>
        </w:rPr>
        <w:tab/>
        <w:t>Datos relativos al terreno y la superficie</w:t>
      </w:r>
    </w:p>
    <w:p w14:paraId="60E5BFA9" w14:textId="77777777" w:rsidR="001F2229" w:rsidRPr="00973DCA" w:rsidRDefault="001F2229" w:rsidP="00D42130">
      <w:pPr>
        <w:rPr>
          <w:lang w:val="es-ES_tradnl"/>
        </w:rPr>
      </w:pPr>
      <w:r w:rsidRPr="00973DCA">
        <w:rPr>
          <w:lang w:val="es-ES_tradnl"/>
        </w:rPr>
        <w:t>En este método se obtiene el perfil de la altura de la superficie directamente a partir de los datos sobre la altura de la superficie.</w:t>
      </w:r>
    </w:p>
    <w:p w14:paraId="68F6A164" w14:textId="7796675D" w:rsidR="001F2229" w:rsidRPr="00973DCA" w:rsidRDefault="001F2229" w:rsidP="00D42130">
      <w:pPr>
        <w:rPr>
          <w:lang w:val="es-ES_tradnl"/>
        </w:rPr>
      </w:pPr>
      <w:r w:rsidRPr="00973DCA">
        <w:rPr>
          <w:lang w:val="es-ES_tradnl"/>
        </w:rPr>
        <w:t>Las alturas de superficie</w:t>
      </w:r>
      <w:r w:rsidR="002D147B">
        <w:rPr>
          <w:lang w:val="es-ES_tradnl"/>
        </w:rPr>
        <w:t xml:space="preserve"> </w:t>
      </w:r>
      <w:r w:rsidR="002D147B" w:rsidRPr="00973DCA">
        <w:rPr>
          <w:i/>
          <w:lang w:val="es-ES_tradnl"/>
        </w:rPr>
        <w:t>g</w:t>
      </w:r>
      <w:r w:rsidR="002D147B" w:rsidRPr="00973DCA">
        <w:rPr>
          <w:i/>
          <w:vertAlign w:val="subscript"/>
          <w:lang w:val="es-ES_tradnl"/>
        </w:rPr>
        <w:t>i</w:t>
      </w:r>
      <w:r w:rsidR="002D147B">
        <w:rPr>
          <w:lang w:val="es-ES_tradnl"/>
        </w:rPr>
        <w:t xml:space="preserve"> </w:t>
      </w:r>
      <w:r w:rsidRPr="00973DCA">
        <w:rPr>
          <w:lang w:val="es-ES_tradnl"/>
        </w:rPr>
        <w:t>están determinadas por:</w:t>
      </w:r>
    </w:p>
    <w:p w14:paraId="589A61DA" w14:textId="77777777" w:rsidR="001F2229" w:rsidRPr="00973DCA" w:rsidRDefault="00970AA7" w:rsidP="0029409C">
      <w:pPr>
        <w:pStyle w:val="Equation"/>
        <w:rPr>
          <w:sz w:val="20"/>
          <w:szCs w:val="16"/>
          <w:lang w:val="es-ES_tradnl"/>
        </w:rPr>
      </w:pPr>
      <m:oMath>
        <m:sSub>
          <m:sSubPr>
            <m:ctrlPr>
              <w:rPr>
                <w:rFonts w:ascii="Cambria Math" w:hAnsi="Cambria Math"/>
                <w:sz w:val="20"/>
                <w:szCs w:val="16"/>
                <w:lang w:val="es-ES_tradnl"/>
              </w:rPr>
            </m:ctrlPr>
          </m:sSubPr>
          <m:e>
            <m:r>
              <m:rPr>
                <m:nor/>
              </m:rPr>
              <w:rPr>
                <w:i/>
                <w:iCs/>
                <w:sz w:val="20"/>
                <w:szCs w:val="16"/>
                <w:lang w:val="es-ES_tradnl"/>
              </w:rPr>
              <m:t>g</m:t>
            </m:r>
          </m:e>
          <m:sub>
            <m:r>
              <w:rPr>
                <w:rFonts w:ascii="Cambria Math" w:hAnsi="Cambria Math"/>
                <w:sz w:val="20"/>
                <w:szCs w:val="16"/>
                <w:lang w:val="es-ES_tradnl"/>
              </w:rPr>
              <m:t>i</m:t>
            </m:r>
          </m:sub>
        </m:sSub>
        <m:r>
          <m:rPr>
            <m:sty m:val="p"/>
          </m:rPr>
          <w:rPr>
            <w:rFonts w:ascii="Cambria Math" w:hAnsi="Cambria Math"/>
            <w:sz w:val="20"/>
            <w:szCs w:val="16"/>
            <w:lang w:val="es-ES_tradnl"/>
          </w:rPr>
          <m:t>=</m:t>
        </m:r>
        <m:d>
          <m:dPr>
            <m:begChr m:val="{"/>
            <m:endChr m:val=""/>
            <m:ctrlPr>
              <w:rPr>
                <w:rFonts w:ascii="Cambria Math" w:eastAsiaTheme="minorHAnsi" w:hAnsi="Cambria Math"/>
                <w:sz w:val="16"/>
                <w:szCs w:val="18"/>
                <w:lang w:val="es-ES_tradnl"/>
              </w:rPr>
            </m:ctrlPr>
          </m:dPr>
          <m:e>
            <m:m>
              <m:mPr>
                <m:mcs>
                  <m:mc>
                    <m:mcPr>
                      <m:count m:val="2"/>
                      <m:mcJc m:val="left"/>
                    </m:mcPr>
                  </m:mc>
                </m:mcs>
                <m:ctrlPr>
                  <w:rPr>
                    <w:rFonts w:ascii="Cambria Math" w:eastAsiaTheme="minorHAnsi" w:hAnsi="Cambria Math"/>
                    <w:sz w:val="16"/>
                    <w:szCs w:val="18"/>
                    <w:lang w:val="es-ES_tradnl"/>
                  </w:rPr>
                </m:ctrlPr>
              </m:mPr>
              <m:mr>
                <m:e>
                  <m:r>
                    <m:rPr>
                      <m:nor/>
                    </m:rPr>
                    <w:rPr>
                      <w:rFonts w:ascii="Cambria Math"/>
                      <w:iCs/>
                      <w:sz w:val="20"/>
                      <w:szCs w:val="16"/>
                      <w:lang w:val="es-ES_tradnl"/>
                    </w:rPr>
                    <m:t>altura de la superficie del i-</m:t>
                  </m:r>
                  <m:r>
                    <m:rPr>
                      <m:nor/>
                    </m:rPr>
                    <w:rPr>
                      <w:rFonts w:ascii="Cambria Math"/>
                      <w:iCs/>
                      <w:sz w:val="20"/>
                      <w:szCs w:val="16"/>
                      <w:lang w:val="es-ES_tradnl"/>
                    </w:rPr>
                    <m:t>é</m:t>
                  </m:r>
                  <m:r>
                    <m:rPr>
                      <m:nor/>
                    </m:rPr>
                    <w:rPr>
                      <w:rFonts w:ascii="Cambria Math"/>
                      <w:iCs/>
                      <w:sz w:val="20"/>
                      <w:szCs w:val="16"/>
                      <w:lang w:val="es-ES_tradnl"/>
                    </w:rPr>
                    <m:t>simo punto del perfil sobre el nivel del mar</m:t>
                  </m:r>
                  <m:r>
                    <m:rPr>
                      <m:nor/>
                    </m:rPr>
                    <w:rPr>
                      <w:iCs/>
                      <w:sz w:val="20"/>
                      <w:szCs w:val="16"/>
                      <w:lang w:val="es-ES_tradnl"/>
                    </w:rPr>
                    <m:t xml:space="preserve"> (m)</m:t>
                  </m:r>
                </m:e>
                <m:e>
                  <m:r>
                    <m:rPr>
                      <m:nor/>
                    </m:rPr>
                    <w:rPr>
                      <w:rFonts w:ascii="Cambria Math"/>
                      <w:sz w:val="20"/>
                      <w:szCs w:val="16"/>
                      <w:lang w:val="es-ES_tradnl"/>
                    </w:rPr>
                    <m:t>para</m:t>
                  </m:r>
                  <m:r>
                    <m:rPr>
                      <m:sty m:val="p"/>
                    </m:rPr>
                    <w:rPr>
                      <w:rFonts w:ascii="Cambria Math" w:hAnsi="Cambria Math"/>
                      <w:sz w:val="20"/>
                      <w:szCs w:val="16"/>
                      <w:lang w:val="es-ES_tradnl"/>
                    </w:rPr>
                    <m:t xml:space="preserve"> </m:t>
                  </m:r>
                  <m:r>
                    <w:rPr>
                      <w:rFonts w:ascii="Cambria Math" w:hAnsi="Cambria Math"/>
                      <w:sz w:val="20"/>
                      <w:szCs w:val="16"/>
                      <w:lang w:val="es-ES_tradnl"/>
                    </w:rPr>
                    <m:t>i</m:t>
                  </m:r>
                  <m:r>
                    <m:rPr>
                      <m:sty m:val="p"/>
                    </m:rPr>
                    <w:rPr>
                      <w:rFonts w:ascii="Cambria Math" w:hAnsi="Cambria Math"/>
                      <w:sz w:val="20"/>
                      <w:szCs w:val="16"/>
                      <w:lang w:val="es-ES_tradnl"/>
                    </w:rPr>
                    <m:t>=2,…,</m:t>
                  </m:r>
                  <m:r>
                    <w:rPr>
                      <w:rFonts w:ascii="Cambria Math" w:hAnsi="Cambria Math"/>
                      <w:sz w:val="20"/>
                      <w:szCs w:val="16"/>
                      <w:lang w:val="es-ES_tradnl"/>
                    </w:rPr>
                    <m:t>n</m:t>
                  </m:r>
                  <m:r>
                    <m:rPr>
                      <m:sty m:val="p"/>
                    </m:rPr>
                    <w:rPr>
                      <w:rFonts w:ascii="Cambria Math" w:hAnsi="Cambria Math"/>
                      <w:sz w:val="20"/>
                      <w:szCs w:val="16"/>
                      <w:lang w:val="es-ES_tradnl"/>
                    </w:rPr>
                    <m:t>-1</m:t>
                  </m:r>
                </m:e>
              </m:mr>
              <m:mr>
                <m:e>
                  <m:sSub>
                    <m:sSubPr>
                      <m:ctrlPr>
                        <w:rPr>
                          <w:rFonts w:ascii="Cambria Math" w:hAnsi="Cambria Math"/>
                          <w:sz w:val="20"/>
                          <w:szCs w:val="16"/>
                          <w:lang w:val="es-ES_tradnl"/>
                        </w:rPr>
                      </m:ctrlPr>
                    </m:sSubPr>
                    <m:e>
                      <m:r>
                        <w:rPr>
                          <w:rFonts w:ascii="Cambria Math" w:hAnsi="Cambria Math"/>
                          <w:sz w:val="20"/>
                          <w:szCs w:val="16"/>
                          <w:lang w:val="es-ES_tradnl"/>
                        </w:rPr>
                        <m:t>h</m:t>
                      </m:r>
                    </m:e>
                    <m:sub>
                      <m:r>
                        <m:rPr>
                          <m:sty m:val="p"/>
                        </m:rPr>
                        <w:rPr>
                          <w:rFonts w:ascii="Cambria Math" w:hAnsi="Cambria Math"/>
                          <w:sz w:val="20"/>
                          <w:szCs w:val="16"/>
                          <w:lang w:val="es-ES_tradnl"/>
                        </w:rPr>
                        <m:t>1</m:t>
                      </m:r>
                    </m:sub>
                  </m:sSub>
                </m:e>
                <m:e>
                  <m:r>
                    <m:rPr>
                      <m:nor/>
                    </m:rPr>
                    <w:rPr>
                      <w:rFonts w:ascii="Cambria Math"/>
                      <w:sz w:val="20"/>
                      <w:szCs w:val="16"/>
                      <w:lang w:val="es-ES_tradnl"/>
                    </w:rPr>
                    <m:t>para</m:t>
                  </m:r>
                  <m:r>
                    <m:rPr>
                      <m:sty m:val="p"/>
                    </m:rPr>
                    <w:rPr>
                      <w:rFonts w:ascii="Cambria Math" w:hAnsi="Cambria Math"/>
                      <w:sz w:val="20"/>
                      <w:szCs w:val="16"/>
                      <w:lang w:val="es-ES_tradnl"/>
                    </w:rPr>
                    <m:t xml:space="preserve"> </m:t>
                  </m:r>
                  <m:r>
                    <w:rPr>
                      <w:rFonts w:ascii="Cambria Math" w:hAnsi="Cambria Math"/>
                      <w:sz w:val="20"/>
                      <w:szCs w:val="16"/>
                      <w:lang w:val="es-ES_tradnl"/>
                    </w:rPr>
                    <m:t>i</m:t>
                  </m:r>
                  <m:r>
                    <m:rPr>
                      <m:sty m:val="p"/>
                    </m:rPr>
                    <w:rPr>
                      <w:rFonts w:ascii="Cambria Math" w:hAnsi="Cambria Math"/>
                      <w:sz w:val="20"/>
                      <w:szCs w:val="16"/>
                      <w:lang w:val="es-ES_tradnl"/>
                    </w:rPr>
                    <m:t>=1</m:t>
                  </m:r>
                </m:e>
              </m:mr>
              <m:mr>
                <m:e>
                  <m:sSub>
                    <m:sSubPr>
                      <m:ctrlPr>
                        <w:rPr>
                          <w:rFonts w:ascii="Cambria Math" w:hAnsi="Cambria Math"/>
                          <w:sz w:val="20"/>
                          <w:szCs w:val="16"/>
                          <w:lang w:val="es-ES_tradnl"/>
                        </w:rPr>
                      </m:ctrlPr>
                    </m:sSubPr>
                    <m:e>
                      <m:r>
                        <w:rPr>
                          <w:rFonts w:ascii="Cambria Math" w:hAnsi="Cambria Math"/>
                          <w:sz w:val="20"/>
                          <w:szCs w:val="16"/>
                          <w:lang w:val="es-ES_tradnl"/>
                        </w:rPr>
                        <m:t>h</m:t>
                      </m:r>
                    </m:e>
                    <m:sub>
                      <m:r>
                        <w:rPr>
                          <w:rFonts w:ascii="Cambria Math" w:hAnsi="Cambria Math"/>
                          <w:sz w:val="20"/>
                          <w:szCs w:val="16"/>
                          <w:lang w:val="es-ES_tradnl"/>
                        </w:rPr>
                        <m:t>n</m:t>
                      </m:r>
                    </m:sub>
                  </m:sSub>
                </m:e>
                <m:e>
                  <m:r>
                    <m:rPr>
                      <m:nor/>
                    </m:rPr>
                    <w:rPr>
                      <w:rFonts w:ascii="Cambria Math"/>
                      <w:sz w:val="20"/>
                      <w:szCs w:val="16"/>
                      <w:lang w:val="es-ES_tradnl"/>
                    </w:rPr>
                    <m:t>para</m:t>
                  </m:r>
                  <m:r>
                    <m:rPr>
                      <m:sty m:val="p"/>
                    </m:rPr>
                    <w:rPr>
                      <w:rFonts w:ascii="Cambria Math" w:hAnsi="Cambria Math"/>
                      <w:sz w:val="20"/>
                      <w:szCs w:val="16"/>
                      <w:lang w:val="es-ES_tradnl"/>
                    </w:rPr>
                    <m:t xml:space="preserve"> </m:t>
                  </m:r>
                  <m:r>
                    <w:rPr>
                      <w:rFonts w:ascii="Cambria Math" w:hAnsi="Cambria Math"/>
                      <w:sz w:val="20"/>
                      <w:szCs w:val="16"/>
                      <w:lang w:val="es-ES_tradnl"/>
                    </w:rPr>
                    <m:t>i</m:t>
                  </m:r>
                  <m:r>
                    <m:rPr>
                      <m:sty m:val="p"/>
                    </m:rPr>
                    <w:rPr>
                      <w:rFonts w:ascii="Cambria Math" w:hAnsi="Cambria Math"/>
                      <w:sz w:val="20"/>
                      <w:szCs w:val="16"/>
                      <w:lang w:val="es-ES_tradnl"/>
                    </w:rPr>
                    <m:t>=</m:t>
                  </m:r>
                  <m:r>
                    <w:rPr>
                      <w:rFonts w:ascii="Cambria Math" w:hAnsi="Cambria Math"/>
                      <w:sz w:val="20"/>
                      <w:szCs w:val="16"/>
                      <w:lang w:val="es-ES_tradnl"/>
                    </w:rPr>
                    <m:t>n</m:t>
                  </m:r>
                </m:e>
              </m:mr>
            </m:m>
            <m:r>
              <w:rPr>
                <w:rFonts w:ascii="Cambria Math" w:eastAsiaTheme="minorHAnsi" w:hAnsi="Cambria Math"/>
                <w:sz w:val="16"/>
                <w:szCs w:val="18"/>
                <w:lang w:val="es-ES_tradnl"/>
              </w:rPr>
              <m:t xml:space="preserve"> </m:t>
            </m:r>
          </m:e>
        </m:d>
      </m:oMath>
      <w:r w:rsidR="001F2229" w:rsidRPr="00973DCA">
        <w:rPr>
          <w:sz w:val="16"/>
          <w:szCs w:val="18"/>
          <w:lang w:val="es-ES_tradnl"/>
        </w:rPr>
        <w:tab/>
      </w:r>
      <w:r w:rsidR="001F2229" w:rsidRPr="00973DCA">
        <w:rPr>
          <w:lang w:val="es-ES_tradnl"/>
        </w:rPr>
        <w:t>(1e)</w:t>
      </w:r>
    </w:p>
    <w:p w14:paraId="35A8D0F2" w14:textId="77777777" w:rsidR="001F2229" w:rsidRPr="00973DCA" w:rsidRDefault="001F2229" w:rsidP="002D147B">
      <w:pPr>
        <w:keepNext/>
        <w:keepLines/>
        <w:rPr>
          <w:lang w:val="es-ES_tradnl"/>
        </w:rPr>
      </w:pPr>
      <w:r w:rsidRPr="00973DCA">
        <w:rPr>
          <w:lang w:val="es-ES_tradnl"/>
        </w:rPr>
        <w:lastRenderedPageBreak/>
        <w:t xml:space="preserve">Dado que los datos sobre la altura de la superficie deben utilizarse con una resolución similar a la separación de perfiles, cuando se utiliza este método, la separación inferior a 10 m podría dar lugar a una sobrestimación de la pérdida de transmisión básica, dado que los datos describirán los obstáculos individuales. Las numerosas pruebas llevadas a cabo han demostrado que la utilización de una separación de perfiles superior a 50 m no ofrece ventajas con respecto al método descrito en el </w:t>
      </w:r>
      <w:r w:rsidRPr="00973DCA">
        <w:rPr>
          <w:szCs w:val="24"/>
          <w:lang w:val="es-ES_tradnl"/>
        </w:rPr>
        <w:t>§ </w:t>
      </w:r>
      <w:r w:rsidRPr="00973DCA">
        <w:rPr>
          <w:lang w:val="es-ES_tradnl"/>
        </w:rPr>
        <w:t>3.2.1.</w:t>
      </w:r>
    </w:p>
    <w:p w14:paraId="2864AB35" w14:textId="77777777" w:rsidR="001F2229" w:rsidRPr="00973DCA" w:rsidRDefault="001F2229" w:rsidP="007C6F1E">
      <w:pPr>
        <w:pStyle w:val="Heading2"/>
        <w:rPr>
          <w:lang w:val="es-ES_tradnl"/>
        </w:rPr>
      </w:pPr>
      <w:r w:rsidRPr="00973DCA">
        <w:rPr>
          <w:lang w:val="es-ES_tradnl"/>
        </w:rPr>
        <w:t>3.3</w:t>
      </w:r>
      <w:r w:rsidRPr="00973DCA">
        <w:rPr>
          <w:lang w:val="es-ES_tradnl"/>
        </w:rPr>
        <w:tab/>
        <w:t>Zonas radioclimáticas</w:t>
      </w:r>
      <w:bookmarkEnd w:id="18"/>
    </w:p>
    <w:p w14:paraId="3908DB2F" w14:textId="77777777" w:rsidR="001F2229" w:rsidRPr="00973DCA" w:rsidRDefault="001F2229" w:rsidP="007C6F1E">
      <w:pPr>
        <w:rPr>
          <w:lang w:val="es-ES_tradnl"/>
        </w:rPr>
      </w:pPr>
      <w:r w:rsidRPr="00973DCA">
        <w:rPr>
          <w:lang w:val="es-ES_tradnl"/>
        </w:rPr>
        <w:t>También es necesario saber qué partes del trayecto atraviesan las zonas radioclimáticas descritas en el Cuadro 3.</w:t>
      </w:r>
    </w:p>
    <w:p w14:paraId="23CD6621" w14:textId="77777777" w:rsidR="001F2229" w:rsidRPr="00973DCA" w:rsidRDefault="001F2229" w:rsidP="00696DB5">
      <w:pPr>
        <w:rPr>
          <w:lang w:val="es-ES_tradnl"/>
        </w:rPr>
      </w:pPr>
      <w:r w:rsidRPr="00973DCA">
        <w:rPr>
          <w:lang w:val="es-ES_tradnl"/>
        </w:rPr>
        <w:t xml:space="preserve">A efectos de referencia, la administración podría utilizar los contornos de las costas indicados en el mapa mundial digitalizado de la UIT (IDWM, </w:t>
      </w:r>
      <w:r w:rsidRPr="00973DCA">
        <w:rPr>
          <w:i/>
          <w:iCs/>
          <w:lang w:val="es-ES_tradnl"/>
        </w:rPr>
        <w:t>ITU Digitized World Map</w:t>
      </w:r>
      <w:r w:rsidRPr="00973DCA">
        <w:rPr>
          <w:lang w:val="es-ES_tradnl"/>
        </w:rPr>
        <w:t xml:space="preserve">) que está disponible en la página web de la Oficina de Radiocomunicaciones (BR) en </w:t>
      </w:r>
      <w:hyperlink r:id="rId40" w:history="1">
        <w:r w:rsidRPr="00973DCA">
          <w:rPr>
            <w:rStyle w:val="Hyperlink"/>
            <w:lang w:val="es-ES_tradnl"/>
          </w:rPr>
          <w:t>https://www.itu.int/pub/R-SOFT-IDWM/es</w:t>
        </w:r>
      </w:hyperlink>
      <w:r w:rsidRPr="00973DCA">
        <w:rPr>
          <w:lang w:val="es-ES_tradnl"/>
        </w:rPr>
        <w:t>. Si todos los puntos del trayecto se encuentran al menos a 50 km del mar o de otras grandes masas de agua, se aplica sólo la categoría tierra interior.</w:t>
      </w:r>
    </w:p>
    <w:p w14:paraId="19D3C17A" w14:textId="77777777" w:rsidR="001F2229" w:rsidRPr="00973DCA" w:rsidDel="00664A08" w:rsidRDefault="001F2229" w:rsidP="00696DB5">
      <w:pPr>
        <w:rPr>
          <w:lang w:val="es-ES_tradnl"/>
        </w:rPr>
      </w:pPr>
      <w:r w:rsidRPr="00973DCA">
        <w:rPr>
          <w:lang w:val="es-ES_tradnl"/>
        </w:rPr>
        <w:t>Si la información de zona se almacena en puntos sucesivos a lo largo del trayecto radioeléctrico, debe asumirse que habrá cambios a medio camino de los puntos con distintos códigos de zona.</w:t>
      </w:r>
    </w:p>
    <w:p w14:paraId="6BB235B7" w14:textId="77777777" w:rsidR="001F2229" w:rsidRPr="00973DCA" w:rsidRDefault="001F2229" w:rsidP="007C6F1E">
      <w:pPr>
        <w:pStyle w:val="TableNo"/>
        <w:rPr>
          <w:lang w:val="es-ES_tradnl"/>
        </w:rPr>
      </w:pPr>
      <w:r w:rsidRPr="00973DCA">
        <w:rPr>
          <w:lang w:val="es-ES_tradnl"/>
        </w:rPr>
        <w:t>CUADRO 3</w:t>
      </w:r>
    </w:p>
    <w:p w14:paraId="2EC3A9DD" w14:textId="77777777" w:rsidR="001F2229" w:rsidRPr="00973DCA" w:rsidRDefault="001F2229" w:rsidP="007C6F1E">
      <w:pPr>
        <w:pStyle w:val="Tabletitle"/>
        <w:rPr>
          <w:lang w:val="es-ES_tradnl"/>
        </w:rPr>
      </w:pPr>
      <w:r w:rsidRPr="00973DCA">
        <w:rPr>
          <w:lang w:val="es-ES_tradnl"/>
        </w:rPr>
        <w:t>Zonas radioclimáticas</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701"/>
        <w:gridCol w:w="1276"/>
        <w:gridCol w:w="6662"/>
      </w:tblGrid>
      <w:tr w:rsidR="001F2229" w:rsidRPr="00973DCA" w14:paraId="2C4B9BC0" w14:textId="77777777" w:rsidTr="009A241B">
        <w:trPr>
          <w:cantSplit/>
          <w:jc w:val="center"/>
        </w:trPr>
        <w:tc>
          <w:tcPr>
            <w:tcW w:w="1701" w:type="dxa"/>
          </w:tcPr>
          <w:p w14:paraId="23584AD8" w14:textId="77777777" w:rsidR="001F2229" w:rsidRPr="00973DCA" w:rsidRDefault="001F2229" w:rsidP="009A241B">
            <w:pPr>
              <w:pStyle w:val="Tablehead"/>
              <w:rPr>
                <w:lang w:val="es-ES_tradnl"/>
              </w:rPr>
            </w:pPr>
            <w:r w:rsidRPr="00973DCA">
              <w:rPr>
                <w:lang w:val="es-ES_tradnl"/>
              </w:rPr>
              <w:t>Tipo de zona</w:t>
            </w:r>
          </w:p>
        </w:tc>
        <w:tc>
          <w:tcPr>
            <w:tcW w:w="1276" w:type="dxa"/>
          </w:tcPr>
          <w:p w14:paraId="0D3C05DB" w14:textId="77777777" w:rsidR="001F2229" w:rsidRPr="00973DCA" w:rsidRDefault="001F2229" w:rsidP="009A241B">
            <w:pPr>
              <w:pStyle w:val="Tablehead"/>
              <w:rPr>
                <w:lang w:val="es-ES_tradnl"/>
              </w:rPr>
            </w:pPr>
            <w:r w:rsidRPr="00973DCA">
              <w:rPr>
                <w:lang w:val="es-ES_tradnl"/>
              </w:rPr>
              <w:t>Código</w:t>
            </w:r>
          </w:p>
        </w:tc>
        <w:tc>
          <w:tcPr>
            <w:tcW w:w="6662" w:type="dxa"/>
          </w:tcPr>
          <w:p w14:paraId="52B95DAD" w14:textId="77777777" w:rsidR="001F2229" w:rsidRPr="00973DCA" w:rsidRDefault="001F2229" w:rsidP="009A241B">
            <w:pPr>
              <w:pStyle w:val="Tablehead"/>
              <w:rPr>
                <w:lang w:val="es-ES_tradnl"/>
              </w:rPr>
            </w:pPr>
            <w:r w:rsidRPr="00973DCA">
              <w:rPr>
                <w:lang w:val="es-ES_tradnl"/>
              </w:rPr>
              <w:t>Definición</w:t>
            </w:r>
          </w:p>
        </w:tc>
      </w:tr>
      <w:tr w:rsidR="001F2229" w:rsidRPr="00973DCA" w14:paraId="2A019F89" w14:textId="77777777" w:rsidTr="009A241B">
        <w:trPr>
          <w:cantSplit/>
          <w:jc w:val="center"/>
        </w:trPr>
        <w:tc>
          <w:tcPr>
            <w:tcW w:w="1701" w:type="dxa"/>
          </w:tcPr>
          <w:p w14:paraId="6BA2EFC9" w14:textId="77777777" w:rsidR="001F2229" w:rsidRPr="00973DCA" w:rsidRDefault="001F2229" w:rsidP="009A241B">
            <w:pPr>
              <w:pStyle w:val="Tabletext"/>
              <w:jc w:val="center"/>
              <w:rPr>
                <w:lang w:val="es-ES_tradnl"/>
              </w:rPr>
            </w:pPr>
            <w:r w:rsidRPr="00973DCA">
              <w:rPr>
                <w:lang w:val="es-ES_tradnl"/>
              </w:rPr>
              <w:t>Tierra costera</w:t>
            </w:r>
          </w:p>
        </w:tc>
        <w:tc>
          <w:tcPr>
            <w:tcW w:w="1276" w:type="dxa"/>
          </w:tcPr>
          <w:p w14:paraId="64D5E675" w14:textId="77777777" w:rsidR="001F2229" w:rsidRPr="00973DCA" w:rsidRDefault="001F2229" w:rsidP="009A241B">
            <w:pPr>
              <w:pStyle w:val="Tabletext"/>
              <w:jc w:val="center"/>
              <w:rPr>
                <w:lang w:val="es-ES_tradnl"/>
              </w:rPr>
            </w:pPr>
            <w:r w:rsidRPr="00973DCA">
              <w:rPr>
                <w:lang w:val="es-ES_tradnl"/>
              </w:rPr>
              <w:t>A1</w:t>
            </w:r>
          </w:p>
        </w:tc>
        <w:tc>
          <w:tcPr>
            <w:tcW w:w="6662" w:type="dxa"/>
            <w:vAlign w:val="center"/>
          </w:tcPr>
          <w:p w14:paraId="7CF6FAD4" w14:textId="649F2B7D" w:rsidR="001F2229" w:rsidRPr="00973DCA" w:rsidRDefault="001F2229" w:rsidP="0044402E">
            <w:pPr>
              <w:pStyle w:val="Tabletext"/>
              <w:rPr>
                <w:lang w:val="es-ES_tradnl"/>
              </w:rPr>
            </w:pPr>
            <w:r w:rsidRPr="00973DCA">
              <w:rPr>
                <w:lang w:val="es-ES_tradnl"/>
              </w:rPr>
              <w:t>Zonas de tierra costeras y del litoral, es decir la tierra adyacente al mar hasta una altitud de 100</w:t>
            </w:r>
            <w:r w:rsidR="00142B85">
              <w:rPr>
                <w:lang w:val="es-ES_tradnl"/>
              </w:rPr>
              <w:t> </w:t>
            </w:r>
            <w:r w:rsidRPr="00973DCA">
              <w:rPr>
                <w:lang w:val="es-ES_tradnl"/>
              </w:rPr>
              <w:t xml:space="preserve">m con respecto al nivel medio del mar o del </w:t>
            </w:r>
            <w:proofErr w:type="gramStart"/>
            <w:r w:rsidRPr="00973DCA">
              <w:rPr>
                <w:lang w:val="es-ES_tradnl"/>
              </w:rPr>
              <w:t>agua</w:t>
            </w:r>
            <w:proofErr w:type="gramEnd"/>
            <w:r w:rsidRPr="00973DCA">
              <w:rPr>
                <w:lang w:val="es-ES_tradnl"/>
              </w:rPr>
              <w:t xml:space="preserve"> pero hasta una distancia de 50</w:t>
            </w:r>
            <w:r w:rsidR="00142B85">
              <w:rPr>
                <w:lang w:val="es-ES_tradnl"/>
              </w:rPr>
              <w:t> </w:t>
            </w:r>
            <w:r w:rsidRPr="00973DCA">
              <w:rPr>
                <w:lang w:val="es-ES_tradnl"/>
              </w:rPr>
              <w:t>km desde la zona marítima más próxima. Cuando no se dispone de datos precisos de 100 m, puede utilizarse un valor aproximado</w:t>
            </w:r>
          </w:p>
        </w:tc>
      </w:tr>
      <w:tr w:rsidR="001F2229" w:rsidRPr="00973DCA" w14:paraId="38CE4DC8" w14:textId="77777777" w:rsidTr="009A241B">
        <w:trPr>
          <w:cantSplit/>
          <w:jc w:val="center"/>
        </w:trPr>
        <w:tc>
          <w:tcPr>
            <w:tcW w:w="1701" w:type="dxa"/>
          </w:tcPr>
          <w:p w14:paraId="1B5222D0" w14:textId="77777777" w:rsidR="001F2229" w:rsidRPr="00973DCA" w:rsidRDefault="001F2229" w:rsidP="009A241B">
            <w:pPr>
              <w:pStyle w:val="Tabletext"/>
              <w:jc w:val="center"/>
              <w:rPr>
                <w:lang w:val="es-ES_tradnl"/>
              </w:rPr>
            </w:pPr>
            <w:r w:rsidRPr="00973DCA">
              <w:rPr>
                <w:lang w:val="es-ES_tradnl"/>
              </w:rPr>
              <w:t>Tierra interior</w:t>
            </w:r>
          </w:p>
        </w:tc>
        <w:tc>
          <w:tcPr>
            <w:tcW w:w="1276" w:type="dxa"/>
          </w:tcPr>
          <w:p w14:paraId="390E4973" w14:textId="77777777" w:rsidR="001F2229" w:rsidRPr="00973DCA" w:rsidRDefault="001F2229" w:rsidP="009A241B">
            <w:pPr>
              <w:pStyle w:val="Tabletext"/>
              <w:jc w:val="center"/>
              <w:rPr>
                <w:lang w:val="es-ES_tradnl"/>
              </w:rPr>
            </w:pPr>
            <w:r w:rsidRPr="00973DCA">
              <w:rPr>
                <w:lang w:val="es-ES_tradnl"/>
              </w:rPr>
              <w:t>A2</w:t>
            </w:r>
          </w:p>
        </w:tc>
        <w:tc>
          <w:tcPr>
            <w:tcW w:w="6662" w:type="dxa"/>
            <w:vAlign w:val="center"/>
          </w:tcPr>
          <w:p w14:paraId="742489FB" w14:textId="77777777" w:rsidR="001F2229" w:rsidRPr="00973DCA" w:rsidRDefault="001F2229" w:rsidP="0044402E">
            <w:pPr>
              <w:pStyle w:val="Tabletext"/>
              <w:rPr>
                <w:lang w:val="es-ES_tradnl"/>
              </w:rPr>
            </w:pPr>
            <w:r w:rsidRPr="00973DCA">
              <w:rPr>
                <w:lang w:val="es-ES_tradnl"/>
              </w:rPr>
              <w:t>Tierra, a excepción de las zonas costeras y del litoral definidas en el punto anterior como «tierra costera»</w:t>
            </w:r>
          </w:p>
        </w:tc>
      </w:tr>
      <w:tr w:rsidR="001F2229" w:rsidRPr="00973DCA" w14:paraId="31811C0D" w14:textId="77777777" w:rsidTr="009A241B">
        <w:trPr>
          <w:cantSplit/>
          <w:jc w:val="center"/>
        </w:trPr>
        <w:tc>
          <w:tcPr>
            <w:tcW w:w="1701" w:type="dxa"/>
          </w:tcPr>
          <w:p w14:paraId="5D8AC533" w14:textId="77777777" w:rsidR="001F2229" w:rsidRPr="00973DCA" w:rsidRDefault="001F2229" w:rsidP="009A241B">
            <w:pPr>
              <w:pStyle w:val="Tabletext"/>
              <w:jc w:val="center"/>
              <w:rPr>
                <w:lang w:val="es-ES_tradnl"/>
              </w:rPr>
            </w:pPr>
            <w:r w:rsidRPr="00973DCA">
              <w:rPr>
                <w:lang w:val="es-ES_tradnl"/>
              </w:rPr>
              <w:t>Mar</w:t>
            </w:r>
          </w:p>
        </w:tc>
        <w:tc>
          <w:tcPr>
            <w:tcW w:w="1276" w:type="dxa"/>
          </w:tcPr>
          <w:p w14:paraId="2FBC23AC" w14:textId="77777777" w:rsidR="001F2229" w:rsidRPr="00973DCA" w:rsidRDefault="001F2229" w:rsidP="009A241B">
            <w:pPr>
              <w:pStyle w:val="Tabletext"/>
              <w:jc w:val="center"/>
              <w:rPr>
                <w:lang w:val="es-ES_tradnl"/>
              </w:rPr>
            </w:pPr>
            <w:r w:rsidRPr="00973DCA">
              <w:rPr>
                <w:lang w:val="es-ES_tradnl"/>
              </w:rPr>
              <w:t>B</w:t>
            </w:r>
          </w:p>
        </w:tc>
        <w:tc>
          <w:tcPr>
            <w:tcW w:w="6662" w:type="dxa"/>
            <w:vAlign w:val="center"/>
          </w:tcPr>
          <w:p w14:paraId="5FB157C5" w14:textId="77777777" w:rsidR="001F2229" w:rsidRPr="00973DCA" w:rsidRDefault="001F2229" w:rsidP="0044402E">
            <w:pPr>
              <w:pStyle w:val="Tabletext"/>
              <w:rPr>
                <w:lang w:val="es-ES_tradnl"/>
              </w:rPr>
            </w:pPr>
            <w:r w:rsidRPr="00973DCA">
              <w:rPr>
                <w:lang w:val="es-ES_tradnl"/>
              </w:rPr>
              <w:t>Mares, océanos y otras grandes masas de agua (cuya cobertura equivalga a un círculo de al menos 100 km de diámetro)</w:t>
            </w:r>
          </w:p>
        </w:tc>
      </w:tr>
    </w:tbl>
    <w:p w14:paraId="411DDF63" w14:textId="77777777" w:rsidR="001F2229" w:rsidRPr="00973DCA" w:rsidRDefault="001F2229" w:rsidP="007C6F1E">
      <w:pPr>
        <w:pStyle w:val="Tablefin"/>
        <w:rPr>
          <w:lang w:val="es-ES_tradnl"/>
        </w:rPr>
      </w:pPr>
    </w:p>
    <w:p w14:paraId="320FA970" w14:textId="77777777" w:rsidR="001F2229" w:rsidRPr="00973DCA" w:rsidRDefault="001F2229" w:rsidP="007C6F1E">
      <w:pPr>
        <w:pStyle w:val="Heading2"/>
        <w:rPr>
          <w:lang w:val="es-ES_tradnl"/>
        </w:rPr>
      </w:pPr>
      <w:bookmarkStart w:id="19" w:name="_Toc164266938"/>
      <w:r w:rsidRPr="00973DCA">
        <w:rPr>
          <w:lang w:val="es-ES_tradnl"/>
        </w:rPr>
        <w:t>3.4</w:t>
      </w:r>
      <w:r w:rsidRPr="00973DCA">
        <w:rPr>
          <w:lang w:val="es-ES_tradnl"/>
        </w:rPr>
        <w:tab/>
        <w:t>Distancias de los terminales a la costa</w:t>
      </w:r>
      <w:bookmarkEnd w:id="19"/>
    </w:p>
    <w:p w14:paraId="1DE40AAD" w14:textId="77777777" w:rsidR="001F2229" w:rsidRPr="00973DCA" w:rsidRDefault="001F2229" w:rsidP="007C6F1E">
      <w:pPr>
        <w:rPr>
          <w:lang w:val="es-ES_tradnl"/>
        </w:rPr>
      </w:pPr>
      <w:r w:rsidRPr="00973DCA">
        <w:rPr>
          <w:lang w:val="es-ES_tradnl"/>
        </w:rPr>
        <w:t xml:space="preserve">Si el trayecto cruza una zona tipo B, son necesarios otros dos parámetros, </w:t>
      </w:r>
      <w:r w:rsidRPr="00973DCA">
        <w:rPr>
          <w:i/>
          <w:iCs/>
          <w:lang w:val="es-ES_tradnl"/>
        </w:rPr>
        <w:t>d</w:t>
      </w:r>
      <w:r w:rsidRPr="00973DCA">
        <w:rPr>
          <w:i/>
          <w:iCs/>
          <w:vertAlign w:val="subscript"/>
          <w:lang w:val="es-ES_tradnl"/>
        </w:rPr>
        <w:t>ct</w:t>
      </w:r>
      <w:r w:rsidRPr="00973DCA">
        <w:rPr>
          <w:lang w:val="es-ES_tradnl"/>
        </w:rPr>
        <w:t xml:space="preserve">, </w:t>
      </w:r>
      <w:r w:rsidRPr="00973DCA">
        <w:rPr>
          <w:i/>
          <w:iCs/>
          <w:lang w:val="es-ES_tradnl"/>
        </w:rPr>
        <w:t>d</w:t>
      </w:r>
      <w:r w:rsidRPr="00973DCA">
        <w:rPr>
          <w:i/>
          <w:iCs/>
          <w:vertAlign w:val="subscript"/>
          <w:lang w:val="es-ES_tradnl"/>
        </w:rPr>
        <w:t>cr</w:t>
      </w:r>
      <w:r w:rsidRPr="00973DCA">
        <w:rPr>
          <w:lang w:val="es-ES_tradnl"/>
        </w:rPr>
        <w:t>, que representan, respectivamente, la distancia del transmisor y del receptor a la costa (km), en dirección del otro terminal. Si el terminal se encuentra en un barco o en una plataforma marina, la distancia es cero.</w:t>
      </w:r>
    </w:p>
    <w:p w14:paraId="507A5248" w14:textId="77777777" w:rsidR="001F2229" w:rsidRPr="00973DCA" w:rsidRDefault="001F2229" w:rsidP="007C6F1E">
      <w:pPr>
        <w:pStyle w:val="Heading2"/>
        <w:rPr>
          <w:lang w:val="es-ES_tradnl"/>
        </w:rPr>
      </w:pPr>
      <w:bookmarkStart w:id="20" w:name="_Toc164266939"/>
      <w:r w:rsidRPr="00973DCA">
        <w:rPr>
          <w:lang w:val="es-ES_tradnl"/>
        </w:rPr>
        <w:t>3.5</w:t>
      </w:r>
      <w:r w:rsidRPr="00973DCA">
        <w:rPr>
          <w:lang w:val="es-ES_tradnl"/>
        </w:rPr>
        <w:tab/>
        <w:t>Parámetros radiometeorológicos básicos</w:t>
      </w:r>
      <w:bookmarkEnd w:id="20"/>
    </w:p>
    <w:p w14:paraId="7FB38046" w14:textId="77777777" w:rsidR="001F2229" w:rsidRPr="00973DCA" w:rsidRDefault="001F2229" w:rsidP="007C6F1E">
      <w:pPr>
        <w:rPr>
          <w:lang w:val="es-ES_tradnl"/>
        </w:rPr>
      </w:pPr>
      <w:r w:rsidRPr="00973DCA">
        <w:rPr>
          <w:lang w:val="es-ES_tradnl"/>
        </w:rPr>
        <w:t>El procedimiento de predicción requiere dos parámetros radiometeorológicos para describir la variabilidad de la refractividad atmosférica:</w:t>
      </w:r>
    </w:p>
    <w:p w14:paraId="244D01C1" w14:textId="77777777" w:rsidR="001F2229" w:rsidRPr="00973DCA" w:rsidRDefault="001F2229" w:rsidP="007C6F1E">
      <w:pPr>
        <w:pStyle w:val="enumlev1"/>
        <w:rPr>
          <w:lang w:val="es-ES_tradnl"/>
        </w:rPr>
      </w:pPr>
      <w:r w:rsidRPr="00973DCA">
        <w:rPr>
          <w:lang w:val="es-ES_tradnl"/>
        </w:rPr>
        <w:t>–</w:t>
      </w:r>
      <w:r w:rsidRPr="00973DCA">
        <w:rPr>
          <w:lang w:val="es-ES_tradnl"/>
        </w:rPr>
        <w:tab/>
      </w:r>
      <w:r w:rsidRPr="00973DCA">
        <w:rPr>
          <w:lang w:val="es-ES_tradnl"/>
        </w:rPr>
        <w:sym w:font="Symbol" w:char="F044"/>
      </w:r>
      <w:r w:rsidRPr="00973DCA">
        <w:rPr>
          <w:i/>
          <w:lang w:val="es-ES_tradnl"/>
        </w:rPr>
        <w:t>N</w:t>
      </w:r>
      <w:r w:rsidRPr="00973DCA">
        <w:rPr>
          <w:lang w:val="es-ES_tradnl"/>
        </w:rPr>
        <w:t xml:space="preserve"> (unidades N/km), el gradiente medio de refractividad radioeléctrica a lo largo del primer km de la atmósfera, proporciona los datos en que se basa el cálculo del radio efectivo de la Tierra apropiado para el análisis del perfil del trayecto y del obstáculo de difracción. Cabe señalar que en este procedimiento </w:t>
      </w:r>
      <w:r w:rsidRPr="00973DCA">
        <w:rPr>
          <w:lang w:val="es-ES_tradnl"/>
        </w:rPr>
        <w:sym w:font="Symbol" w:char="F044"/>
      </w:r>
      <w:r w:rsidRPr="00973DCA">
        <w:rPr>
          <w:i/>
          <w:lang w:val="es-ES_tradnl"/>
        </w:rPr>
        <w:t>N</w:t>
      </w:r>
      <w:r w:rsidRPr="00973DCA">
        <w:rPr>
          <w:lang w:val="es-ES_tradnl"/>
        </w:rPr>
        <w:t xml:space="preserve"> toma un valor positivo.</w:t>
      </w:r>
    </w:p>
    <w:p w14:paraId="39491A90" w14:textId="77777777" w:rsidR="001F2229" w:rsidRPr="00973DCA" w:rsidRDefault="001F2229" w:rsidP="007C6F1E">
      <w:pPr>
        <w:pStyle w:val="enumlev1"/>
        <w:rPr>
          <w:lang w:val="es-ES_tradnl"/>
        </w:rPr>
      </w:pPr>
      <w:r w:rsidRPr="00973DCA">
        <w:rPr>
          <w:lang w:val="es-ES_tradnl"/>
        </w:rPr>
        <w:t>–</w:t>
      </w:r>
      <w:r w:rsidRPr="00973DCA">
        <w:rPr>
          <w:lang w:val="es-ES_tradnl"/>
        </w:rPr>
        <w:tab/>
      </w:r>
      <w:r w:rsidRPr="00973DCA">
        <w:rPr>
          <w:i/>
          <w:lang w:val="es-ES_tradnl"/>
        </w:rPr>
        <w:t>N</w:t>
      </w:r>
      <w:r w:rsidRPr="00973DCA">
        <w:rPr>
          <w:vertAlign w:val="subscript"/>
          <w:lang w:val="es-ES_tradnl"/>
        </w:rPr>
        <w:t>0</w:t>
      </w:r>
      <w:r w:rsidRPr="00973DCA">
        <w:rPr>
          <w:lang w:val="es-ES_tradnl"/>
        </w:rPr>
        <w:t xml:space="preserve"> (unidades N), refractividad de la superficie a nivel del mar, se utiliza únicamente en el modelo de dispersión troposférica como medida de la variabilidad del mecanismo de dispersión troposférica.</w:t>
      </w:r>
    </w:p>
    <w:p w14:paraId="448CCACC" w14:textId="68F757AB" w:rsidR="001F2229" w:rsidRPr="00973DCA" w:rsidRDefault="001F2229" w:rsidP="007C6F1E">
      <w:pPr>
        <w:rPr>
          <w:lang w:val="es-ES_tradnl"/>
        </w:rPr>
      </w:pPr>
      <w:r w:rsidRPr="00973DCA">
        <w:rPr>
          <w:lang w:val="es-ES_tradnl"/>
        </w:rPr>
        <w:lastRenderedPageBreak/>
        <w:t xml:space="preserve">En el caso de no disponer de mediciones locales, estas cantidades se pueden obtener de los mapas de los productos digitales integrales proporcionados por esta Recomendación. Los mapas están incluidos en los ficheros DN50.txt y N050.txt respectivamente. </w:t>
      </w:r>
      <w:r w:rsidR="00142B85" w:rsidRPr="00973DCA">
        <w:rPr>
          <w:lang w:val="es-ES_tradnl"/>
        </w:rPr>
        <w:t>La gama</w:t>
      </w:r>
      <w:r w:rsidRPr="00973DCA">
        <w:rPr>
          <w:lang w:val="es-ES_tradnl"/>
        </w:rPr>
        <w:t xml:space="preserve"> de los datos de longitud </w:t>
      </w:r>
      <w:r w:rsidR="00142B85">
        <w:rPr>
          <w:lang w:val="es-ES_tradnl"/>
        </w:rPr>
        <w:t>es</w:t>
      </w:r>
      <w:r w:rsidRPr="00973DCA">
        <w:rPr>
          <w:lang w:val="es-ES_tradnl"/>
        </w:rPr>
        <w:t xml:space="preserve"> de 0° a 360° y los de latitud de +90° a –90°, con una resolución de 1,5° en ambos casos. Los datos se emplean </w:t>
      </w:r>
      <w:proofErr w:type="gramStart"/>
      <w:r w:rsidRPr="00973DCA">
        <w:rPr>
          <w:lang w:val="es-ES_tradnl"/>
        </w:rPr>
        <w:t>conjuntamente con</w:t>
      </w:r>
      <w:proofErr w:type="gramEnd"/>
      <w:r w:rsidRPr="00973DCA">
        <w:rPr>
          <w:lang w:val="es-ES_tradnl"/>
        </w:rPr>
        <w:t xml:space="preserve"> los ficheros de datos LAT.txt y LON.txt que contienen las latitudes y las longitudes de las entradas correspondientes (puntos de la rejilla) de los ficheros DN50.txt y N050.txt. Para una ubicación diferente a los puntos de rejilla, los parámetros de la ubicación deseada pueden obtenerse mediante interpolación bilineal sobre los valores de los cuatro puntos de la rejilla más próximos, como se describe en la Recomendación UIT-R P.1144.</w:t>
      </w:r>
    </w:p>
    <w:p w14:paraId="684CCEB2" w14:textId="77777777" w:rsidR="001F2229" w:rsidRPr="00973DCA" w:rsidRDefault="001F2229" w:rsidP="007C6F1E">
      <w:pPr>
        <w:pStyle w:val="TableNo"/>
        <w:rPr>
          <w:lang w:val="es-ES_tradnl"/>
        </w:rPr>
      </w:pPr>
      <w:r w:rsidRPr="00973DCA">
        <w:rPr>
          <w:lang w:val="es-ES_tradnl"/>
        </w:rPr>
        <w:t>CUADRO 4</w:t>
      </w:r>
    </w:p>
    <w:p w14:paraId="65A273A7" w14:textId="77777777" w:rsidR="001F2229" w:rsidRPr="00973DCA" w:rsidRDefault="001F2229" w:rsidP="007C6F1E">
      <w:pPr>
        <w:pStyle w:val="Tabletitle"/>
        <w:rPr>
          <w:lang w:val="es-ES_tradnl"/>
        </w:rPr>
      </w:pPr>
      <w:r w:rsidRPr="00973DCA">
        <w:rPr>
          <w:lang w:val="es-ES_tradnl"/>
        </w:rPr>
        <w:t>Productos digitales integrales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2"/>
        <w:gridCol w:w="991"/>
        <w:gridCol w:w="1133"/>
        <w:gridCol w:w="1133"/>
        <w:gridCol w:w="1275"/>
        <w:gridCol w:w="1133"/>
        <w:gridCol w:w="1082"/>
        <w:gridCol w:w="1330"/>
      </w:tblGrid>
      <w:tr w:rsidR="001F2229" w:rsidRPr="00973DCA" w14:paraId="34B71686" w14:textId="77777777" w:rsidTr="00D300A5">
        <w:trPr>
          <w:tblHeader/>
          <w:jc w:val="center"/>
        </w:trPr>
        <w:tc>
          <w:tcPr>
            <w:tcW w:w="1555" w:type="dxa"/>
            <w:vMerge w:val="restart"/>
            <w:vAlign w:val="center"/>
          </w:tcPr>
          <w:p w14:paraId="243BCA93" w14:textId="77777777" w:rsidR="001F2229" w:rsidRPr="00973DCA" w:rsidRDefault="001F2229" w:rsidP="009A241B">
            <w:pPr>
              <w:pStyle w:val="Tablehead"/>
              <w:rPr>
                <w:lang w:val="es-ES_tradnl"/>
              </w:rPr>
            </w:pPr>
            <w:r w:rsidRPr="00973DCA">
              <w:rPr>
                <w:lang w:val="es-ES_tradnl"/>
              </w:rPr>
              <w:t>Nombre del fichero</w:t>
            </w:r>
          </w:p>
        </w:tc>
        <w:tc>
          <w:tcPr>
            <w:tcW w:w="992" w:type="dxa"/>
            <w:vMerge w:val="restart"/>
            <w:vAlign w:val="center"/>
          </w:tcPr>
          <w:p w14:paraId="24D73B60" w14:textId="77777777" w:rsidR="001F2229" w:rsidRPr="00973DCA" w:rsidRDefault="001F2229" w:rsidP="009A241B">
            <w:pPr>
              <w:pStyle w:val="Tablehead"/>
              <w:rPr>
                <w:lang w:val="es-ES_tradnl"/>
              </w:rPr>
            </w:pPr>
            <w:r w:rsidRPr="00973DCA">
              <w:rPr>
                <w:lang w:val="es-ES_tradnl"/>
              </w:rPr>
              <w:t>Origen</w:t>
            </w:r>
          </w:p>
        </w:tc>
        <w:tc>
          <w:tcPr>
            <w:tcW w:w="3544" w:type="dxa"/>
            <w:gridSpan w:val="3"/>
            <w:vAlign w:val="center"/>
          </w:tcPr>
          <w:p w14:paraId="700DA0C6" w14:textId="77777777" w:rsidR="001F2229" w:rsidRPr="00973DCA" w:rsidRDefault="001F2229" w:rsidP="009A241B">
            <w:pPr>
              <w:pStyle w:val="Tablehead"/>
              <w:rPr>
                <w:lang w:val="es-ES_tradnl"/>
              </w:rPr>
            </w:pPr>
            <w:r w:rsidRPr="00973DCA">
              <w:rPr>
                <w:lang w:val="es-ES_tradnl"/>
              </w:rPr>
              <w:t>Latitud</w:t>
            </w:r>
          </w:p>
        </w:tc>
        <w:tc>
          <w:tcPr>
            <w:tcW w:w="3548" w:type="dxa"/>
            <w:gridSpan w:val="3"/>
            <w:vAlign w:val="center"/>
          </w:tcPr>
          <w:p w14:paraId="55DDB008" w14:textId="77777777" w:rsidR="001F2229" w:rsidRPr="00973DCA" w:rsidRDefault="001F2229" w:rsidP="009A241B">
            <w:pPr>
              <w:pStyle w:val="Tablehead"/>
              <w:rPr>
                <w:lang w:val="es-ES_tradnl"/>
              </w:rPr>
            </w:pPr>
            <w:r w:rsidRPr="00973DCA">
              <w:rPr>
                <w:lang w:val="es-ES_tradnl"/>
              </w:rPr>
              <w:t>Longitud</w:t>
            </w:r>
          </w:p>
        </w:tc>
      </w:tr>
      <w:tr w:rsidR="001F2229" w:rsidRPr="00973DCA" w14:paraId="2E6DA9A2" w14:textId="77777777" w:rsidTr="00D300A5">
        <w:trPr>
          <w:tblHeader/>
          <w:jc w:val="center"/>
        </w:trPr>
        <w:tc>
          <w:tcPr>
            <w:tcW w:w="1555" w:type="dxa"/>
            <w:vMerge/>
            <w:vAlign w:val="center"/>
          </w:tcPr>
          <w:p w14:paraId="6EE7D091" w14:textId="77777777" w:rsidR="001F2229" w:rsidRPr="00973DCA" w:rsidRDefault="001F2229" w:rsidP="009A241B">
            <w:pPr>
              <w:pStyle w:val="Tablehead"/>
              <w:rPr>
                <w:lang w:val="es-ES_tradnl"/>
              </w:rPr>
            </w:pPr>
          </w:p>
        </w:tc>
        <w:tc>
          <w:tcPr>
            <w:tcW w:w="992" w:type="dxa"/>
            <w:vMerge/>
            <w:vAlign w:val="center"/>
          </w:tcPr>
          <w:p w14:paraId="4E394C3A" w14:textId="77777777" w:rsidR="001F2229" w:rsidRPr="00973DCA" w:rsidRDefault="001F2229" w:rsidP="009A241B">
            <w:pPr>
              <w:pStyle w:val="Tablehead"/>
              <w:rPr>
                <w:lang w:val="es-ES_tradnl"/>
              </w:rPr>
            </w:pPr>
          </w:p>
        </w:tc>
        <w:tc>
          <w:tcPr>
            <w:tcW w:w="1134" w:type="dxa"/>
            <w:vAlign w:val="center"/>
          </w:tcPr>
          <w:p w14:paraId="072E2929" w14:textId="77777777" w:rsidR="001F2229" w:rsidRPr="00973DCA" w:rsidRDefault="001F2229" w:rsidP="009A241B">
            <w:pPr>
              <w:pStyle w:val="Tablehead"/>
              <w:rPr>
                <w:lang w:val="es-ES_tradnl"/>
              </w:rPr>
            </w:pPr>
            <w:r w:rsidRPr="00973DCA">
              <w:rPr>
                <w:lang w:val="es-ES_tradnl"/>
              </w:rPr>
              <w:t>De</w:t>
            </w:r>
            <w:r w:rsidRPr="00973DCA">
              <w:rPr>
                <w:lang w:val="es-ES_tradnl"/>
              </w:rPr>
              <w:br/>
              <w:t>(grados)</w:t>
            </w:r>
          </w:p>
        </w:tc>
        <w:tc>
          <w:tcPr>
            <w:tcW w:w="1134" w:type="dxa"/>
            <w:vAlign w:val="center"/>
          </w:tcPr>
          <w:p w14:paraId="10EDC671" w14:textId="77777777" w:rsidR="001F2229" w:rsidRPr="00973DCA" w:rsidRDefault="001F2229" w:rsidP="009A241B">
            <w:pPr>
              <w:pStyle w:val="Tablehead"/>
              <w:rPr>
                <w:lang w:val="es-ES_tradnl"/>
              </w:rPr>
            </w:pPr>
            <w:r w:rsidRPr="00973DCA">
              <w:rPr>
                <w:lang w:val="es-ES_tradnl"/>
              </w:rPr>
              <w:t>A</w:t>
            </w:r>
            <w:r w:rsidRPr="00973DCA">
              <w:rPr>
                <w:lang w:val="es-ES_tradnl"/>
              </w:rPr>
              <w:br/>
              <w:t>(grados)</w:t>
            </w:r>
          </w:p>
        </w:tc>
        <w:tc>
          <w:tcPr>
            <w:tcW w:w="1276" w:type="dxa"/>
            <w:vAlign w:val="center"/>
          </w:tcPr>
          <w:p w14:paraId="0CE2878A" w14:textId="77777777" w:rsidR="001F2229" w:rsidRPr="00973DCA" w:rsidRDefault="001F2229" w:rsidP="009A241B">
            <w:pPr>
              <w:pStyle w:val="Tablehead"/>
              <w:rPr>
                <w:lang w:val="es-ES_tradnl"/>
              </w:rPr>
            </w:pPr>
            <w:r w:rsidRPr="00973DCA">
              <w:rPr>
                <w:lang w:val="es-ES_tradnl"/>
              </w:rPr>
              <w:t>Separación</w:t>
            </w:r>
            <w:r w:rsidRPr="00973DCA">
              <w:rPr>
                <w:lang w:val="es-ES_tradnl"/>
              </w:rPr>
              <w:br/>
              <w:t>(grados)</w:t>
            </w:r>
          </w:p>
        </w:tc>
        <w:tc>
          <w:tcPr>
            <w:tcW w:w="1134" w:type="dxa"/>
            <w:vAlign w:val="center"/>
          </w:tcPr>
          <w:p w14:paraId="69766C3B" w14:textId="77777777" w:rsidR="001F2229" w:rsidRPr="00973DCA" w:rsidRDefault="001F2229" w:rsidP="009A241B">
            <w:pPr>
              <w:pStyle w:val="Tablehead"/>
              <w:rPr>
                <w:lang w:val="es-ES_tradnl"/>
              </w:rPr>
            </w:pPr>
            <w:r w:rsidRPr="00973DCA">
              <w:rPr>
                <w:lang w:val="es-ES_tradnl"/>
              </w:rPr>
              <w:t>De</w:t>
            </w:r>
            <w:r w:rsidRPr="00973DCA">
              <w:rPr>
                <w:lang w:val="es-ES_tradnl"/>
              </w:rPr>
              <w:br/>
              <w:t>(grados)</w:t>
            </w:r>
          </w:p>
        </w:tc>
        <w:tc>
          <w:tcPr>
            <w:tcW w:w="1083" w:type="dxa"/>
            <w:vAlign w:val="center"/>
          </w:tcPr>
          <w:p w14:paraId="7F230EFD" w14:textId="77777777" w:rsidR="001F2229" w:rsidRPr="00973DCA" w:rsidRDefault="001F2229" w:rsidP="009A241B">
            <w:pPr>
              <w:pStyle w:val="Tablehead"/>
              <w:rPr>
                <w:lang w:val="es-ES_tradnl"/>
              </w:rPr>
            </w:pPr>
            <w:r w:rsidRPr="00973DCA">
              <w:rPr>
                <w:lang w:val="es-ES_tradnl"/>
              </w:rPr>
              <w:t>A</w:t>
            </w:r>
            <w:r w:rsidRPr="00973DCA">
              <w:rPr>
                <w:lang w:val="es-ES_tradnl"/>
              </w:rPr>
              <w:br/>
              <w:t>(grados)</w:t>
            </w:r>
          </w:p>
        </w:tc>
        <w:tc>
          <w:tcPr>
            <w:tcW w:w="1331" w:type="dxa"/>
            <w:vAlign w:val="center"/>
          </w:tcPr>
          <w:p w14:paraId="7F02EDE7" w14:textId="77777777" w:rsidR="001F2229" w:rsidRPr="00973DCA" w:rsidRDefault="001F2229" w:rsidP="009A241B">
            <w:pPr>
              <w:pStyle w:val="Tablehead"/>
              <w:rPr>
                <w:lang w:val="es-ES_tradnl"/>
              </w:rPr>
            </w:pPr>
            <w:r w:rsidRPr="00973DCA">
              <w:rPr>
                <w:lang w:val="es-ES_tradnl"/>
              </w:rPr>
              <w:t>Separación</w:t>
            </w:r>
            <w:r w:rsidRPr="00973DCA">
              <w:rPr>
                <w:lang w:val="es-ES_tradnl"/>
              </w:rPr>
              <w:br/>
              <w:t>(grados)</w:t>
            </w:r>
          </w:p>
        </w:tc>
      </w:tr>
      <w:tr w:rsidR="001F2229" w:rsidRPr="00973DCA" w14:paraId="4BD86150" w14:textId="77777777" w:rsidTr="00D300A5">
        <w:trPr>
          <w:jc w:val="center"/>
        </w:trPr>
        <w:tc>
          <w:tcPr>
            <w:tcW w:w="1555" w:type="dxa"/>
          </w:tcPr>
          <w:p w14:paraId="4011894A" w14:textId="77777777" w:rsidR="001F2229" w:rsidRPr="00973DCA" w:rsidRDefault="001F2229" w:rsidP="0044402E">
            <w:pPr>
              <w:pStyle w:val="Tabletext"/>
              <w:rPr>
                <w:lang w:val="es-ES_tradnl"/>
              </w:rPr>
            </w:pPr>
            <w:r w:rsidRPr="00973DCA">
              <w:rPr>
                <w:lang w:val="es-ES_tradnl"/>
              </w:rPr>
              <w:t>DN50.txt</w:t>
            </w:r>
          </w:p>
        </w:tc>
        <w:tc>
          <w:tcPr>
            <w:tcW w:w="992" w:type="dxa"/>
          </w:tcPr>
          <w:p w14:paraId="7BCCA2C3" w14:textId="77777777" w:rsidR="001F2229" w:rsidRPr="00973DCA" w:rsidRDefault="001F2229" w:rsidP="0044402E">
            <w:pPr>
              <w:pStyle w:val="Tabletext"/>
              <w:jc w:val="center"/>
              <w:rPr>
                <w:lang w:val="es-ES_tradnl"/>
              </w:rPr>
            </w:pPr>
            <w:r w:rsidRPr="00973DCA">
              <w:rPr>
                <w:lang w:val="es-ES_tradnl"/>
              </w:rPr>
              <w:t>P.453</w:t>
            </w:r>
          </w:p>
        </w:tc>
        <w:tc>
          <w:tcPr>
            <w:tcW w:w="1134" w:type="dxa"/>
          </w:tcPr>
          <w:p w14:paraId="748D0C98" w14:textId="77777777" w:rsidR="001F2229" w:rsidRPr="00973DCA" w:rsidRDefault="001F2229" w:rsidP="0044402E">
            <w:pPr>
              <w:pStyle w:val="Tabletext"/>
              <w:jc w:val="center"/>
              <w:rPr>
                <w:lang w:val="es-ES_tradnl"/>
              </w:rPr>
            </w:pPr>
            <w:r w:rsidRPr="00973DCA">
              <w:rPr>
                <w:lang w:val="es-ES_tradnl"/>
              </w:rPr>
              <w:t>90</w:t>
            </w:r>
          </w:p>
        </w:tc>
        <w:tc>
          <w:tcPr>
            <w:tcW w:w="1134" w:type="dxa"/>
          </w:tcPr>
          <w:p w14:paraId="622929DD" w14:textId="1FF09420" w:rsidR="001F2229" w:rsidRPr="00973DCA" w:rsidRDefault="002D147B" w:rsidP="0044402E">
            <w:pPr>
              <w:pStyle w:val="Tabletext"/>
              <w:jc w:val="center"/>
              <w:rPr>
                <w:lang w:val="es-ES_tradnl"/>
              </w:rPr>
            </w:pPr>
            <w:r w:rsidRPr="00973DCA">
              <w:rPr>
                <w:lang w:val="es-ES_tradnl"/>
              </w:rPr>
              <w:t>−</w:t>
            </w:r>
            <w:r w:rsidR="001F2229" w:rsidRPr="00973DCA">
              <w:rPr>
                <w:lang w:val="es-ES_tradnl"/>
              </w:rPr>
              <w:t>90</w:t>
            </w:r>
          </w:p>
        </w:tc>
        <w:tc>
          <w:tcPr>
            <w:tcW w:w="1276" w:type="dxa"/>
          </w:tcPr>
          <w:p w14:paraId="6037ECDC" w14:textId="77777777" w:rsidR="001F2229" w:rsidRPr="00973DCA" w:rsidRDefault="001F2229" w:rsidP="0044402E">
            <w:pPr>
              <w:pStyle w:val="Tabletext"/>
              <w:jc w:val="center"/>
              <w:rPr>
                <w:lang w:val="es-ES_tradnl"/>
              </w:rPr>
            </w:pPr>
            <w:r w:rsidRPr="00973DCA">
              <w:rPr>
                <w:lang w:val="es-ES_tradnl"/>
              </w:rPr>
              <w:t>1,5</w:t>
            </w:r>
          </w:p>
        </w:tc>
        <w:tc>
          <w:tcPr>
            <w:tcW w:w="1134" w:type="dxa"/>
          </w:tcPr>
          <w:p w14:paraId="5C868B23" w14:textId="77777777" w:rsidR="001F2229" w:rsidRPr="00973DCA" w:rsidRDefault="001F2229" w:rsidP="0044402E">
            <w:pPr>
              <w:pStyle w:val="Tabletext"/>
              <w:jc w:val="center"/>
              <w:rPr>
                <w:lang w:val="es-ES_tradnl"/>
              </w:rPr>
            </w:pPr>
            <w:r w:rsidRPr="00973DCA">
              <w:rPr>
                <w:lang w:val="es-ES_tradnl"/>
              </w:rPr>
              <w:t>0</w:t>
            </w:r>
          </w:p>
        </w:tc>
        <w:tc>
          <w:tcPr>
            <w:tcW w:w="1083" w:type="dxa"/>
          </w:tcPr>
          <w:p w14:paraId="3094A80A" w14:textId="77777777" w:rsidR="001F2229" w:rsidRPr="00973DCA" w:rsidRDefault="001F2229" w:rsidP="0044402E">
            <w:pPr>
              <w:pStyle w:val="Tabletext"/>
              <w:jc w:val="center"/>
              <w:rPr>
                <w:lang w:val="es-ES_tradnl"/>
              </w:rPr>
            </w:pPr>
            <w:r w:rsidRPr="00973DCA">
              <w:rPr>
                <w:lang w:val="es-ES_tradnl"/>
              </w:rPr>
              <w:t>360</w:t>
            </w:r>
          </w:p>
        </w:tc>
        <w:tc>
          <w:tcPr>
            <w:tcW w:w="1331" w:type="dxa"/>
          </w:tcPr>
          <w:p w14:paraId="51FF57CE" w14:textId="77777777" w:rsidR="001F2229" w:rsidRPr="00973DCA" w:rsidRDefault="001F2229" w:rsidP="0044402E">
            <w:pPr>
              <w:pStyle w:val="Tabletext"/>
              <w:jc w:val="center"/>
              <w:rPr>
                <w:lang w:val="es-ES_tradnl"/>
              </w:rPr>
            </w:pPr>
            <w:r w:rsidRPr="00973DCA">
              <w:rPr>
                <w:lang w:val="es-ES_tradnl"/>
              </w:rPr>
              <w:t>1,5</w:t>
            </w:r>
          </w:p>
        </w:tc>
      </w:tr>
      <w:tr w:rsidR="001F2229" w:rsidRPr="00973DCA" w14:paraId="05E046AD" w14:textId="77777777" w:rsidTr="00D300A5">
        <w:trPr>
          <w:jc w:val="center"/>
        </w:trPr>
        <w:tc>
          <w:tcPr>
            <w:tcW w:w="1555" w:type="dxa"/>
          </w:tcPr>
          <w:p w14:paraId="471A0DFB" w14:textId="77777777" w:rsidR="001F2229" w:rsidRPr="00973DCA" w:rsidRDefault="001F2229" w:rsidP="0044402E">
            <w:pPr>
              <w:pStyle w:val="Tabletext"/>
              <w:rPr>
                <w:lang w:val="es-ES_tradnl"/>
              </w:rPr>
            </w:pPr>
            <w:r w:rsidRPr="00973DCA">
              <w:rPr>
                <w:lang w:val="es-ES_tradnl"/>
              </w:rPr>
              <w:t>N050.txt</w:t>
            </w:r>
          </w:p>
        </w:tc>
        <w:tc>
          <w:tcPr>
            <w:tcW w:w="992" w:type="dxa"/>
          </w:tcPr>
          <w:p w14:paraId="4D9740CE" w14:textId="77777777" w:rsidR="001F2229" w:rsidRPr="00973DCA" w:rsidRDefault="001F2229" w:rsidP="0044402E">
            <w:pPr>
              <w:pStyle w:val="Tabletext"/>
              <w:jc w:val="center"/>
              <w:rPr>
                <w:lang w:val="es-ES_tradnl"/>
              </w:rPr>
            </w:pPr>
            <w:r w:rsidRPr="00973DCA">
              <w:rPr>
                <w:lang w:val="es-ES_tradnl"/>
              </w:rPr>
              <w:t>P.453</w:t>
            </w:r>
          </w:p>
        </w:tc>
        <w:tc>
          <w:tcPr>
            <w:tcW w:w="1134" w:type="dxa"/>
          </w:tcPr>
          <w:p w14:paraId="3E9E0AE2" w14:textId="77777777" w:rsidR="001F2229" w:rsidRPr="00973DCA" w:rsidRDefault="001F2229" w:rsidP="0044402E">
            <w:pPr>
              <w:pStyle w:val="Tabletext"/>
              <w:jc w:val="center"/>
              <w:rPr>
                <w:lang w:val="es-ES_tradnl"/>
              </w:rPr>
            </w:pPr>
            <w:r w:rsidRPr="00973DCA">
              <w:rPr>
                <w:lang w:val="es-ES_tradnl"/>
              </w:rPr>
              <w:t>90</w:t>
            </w:r>
          </w:p>
        </w:tc>
        <w:tc>
          <w:tcPr>
            <w:tcW w:w="1134" w:type="dxa"/>
          </w:tcPr>
          <w:p w14:paraId="50145718" w14:textId="51B1297C" w:rsidR="001F2229" w:rsidRPr="00973DCA" w:rsidRDefault="002D147B" w:rsidP="0044402E">
            <w:pPr>
              <w:pStyle w:val="Tabletext"/>
              <w:jc w:val="center"/>
              <w:rPr>
                <w:lang w:val="es-ES_tradnl"/>
              </w:rPr>
            </w:pPr>
            <w:r w:rsidRPr="00973DCA">
              <w:rPr>
                <w:lang w:val="es-ES_tradnl"/>
              </w:rPr>
              <w:t>−</w:t>
            </w:r>
            <w:r w:rsidR="001F2229" w:rsidRPr="00973DCA">
              <w:rPr>
                <w:lang w:val="es-ES_tradnl"/>
              </w:rPr>
              <w:t>90</w:t>
            </w:r>
          </w:p>
        </w:tc>
        <w:tc>
          <w:tcPr>
            <w:tcW w:w="1276" w:type="dxa"/>
          </w:tcPr>
          <w:p w14:paraId="375E0923" w14:textId="77777777" w:rsidR="001F2229" w:rsidRPr="00973DCA" w:rsidRDefault="001F2229" w:rsidP="0044402E">
            <w:pPr>
              <w:pStyle w:val="Tabletext"/>
              <w:jc w:val="center"/>
              <w:rPr>
                <w:lang w:val="es-ES_tradnl"/>
              </w:rPr>
            </w:pPr>
            <w:r w:rsidRPr="00973DCA">
              <w:rPr>
                <w:lang w:val="es-ES_tradnl"/>
              </w:rPr>
              <w:t>1,5</w:t>
            </w:r>
          </w:p>
        </w:tc>
        <w:tc>
          <w:tcPr>
            <w:tcW w:w="1134" w:type="dxa"/>
          </w:tcPr>
          <w:p w14:paraId="2D916041" w14:textId="77777777" w:rsidR="001F2229" w:rsidRPr="00973DCA" w:rsidRDefault="001F2229" w:rsidP="0044402E">
            <w:pPr>
              <w:pStyle w:val="Tabletext"/>
              <w:jc w:val="center"/>
              <w:rPr>
                <w:lang w:val="es-ES_tradnl"/>
              </w:rPr>
            </w:pPr>
            <w:r w:rsidRPr="00973DCA">
              <w:rPr>
                <w:lang w:val="es-ES_tradnl"/>
              </w:rPr>
              <w:t>0</w:t>
            </w:r>
          </w:p>
        </w:tc>
        <w:tc>
          <w:tcPr>
            <w:tcW w:w="1083" w:type="dxa"/>
          </w:tcPr>
          <w:p w14:paraId="3D265D9A" w14:textId="77777777" w:rsidR="001F2229" w:rsidRPr="00973DCA" w:rsidRDefault="001F2229" w:rsidP="0044402E">
            <w:pPr>
              <w:pStyle w:val="Tabletext"/>
              <w:jc w:val="center"/>
              <w:rPr>
                <w:lang w:val="es-ES_tradnl"/>
              </w:rPr>
            </w:pPr>
            <w:r w:rsidRPr="00973DCA">
              <w:rPr>
                <w:lang w:val="es-ES_tradnl"/>
              </w:rPr>
              <w:t>360</w:t>
            </w:r>
          </w:p>
        </w:tc>
        <w:tc>
          <w:tcPr>
            <w:tcW w:w="1331" w:type="dxa"/>
          </w:tcPr>
          <w:p w14:paraId="03E1BB6F" w14:textId="77777777" w:rsidR="001F2229" w:rsidRPr="00973DCA" w:rsidRDefault="001F2229" w:rsidP="0044402E">
            <w:pPr>
              <w:pStyle w:val="Tabletext"/>
              <w:jc w:val="center"/>
              <w:rPr>
                <w:lang w:val="es-ES_tradnl"/>
              </w:rPr>
            </w:pPr>
            <w:r w:rsidRPr="00973DCA">
              <w:rPr>
                <w:lang w:val="es-ES_tradnl"/>
              </w:rPr>
              <w:t>1,5</w:t>
            </w:r>
          </w:p>
        </w:tc>
      </w:tr>
      <w:tr w:rsidR="001F2229" w:rsidRPr="00973DCA" w14:paraId="697F9CA8" w14:textId="77777777" w:rsidTr="00D300A5">
        <w:trPr>
          <w:jc w:val="center"/>
        </w:trPr>
        <w:tc>
          <w:tcPr>
            <w:tcW w:w="1555" w:type="dxa"/>
          </w:tcPr>
          <w:p w14:paraId="08041AEA" w14:textId="77777777" w:rsidR="001F2229" w:rsidRPr="00973DCA" w:rsidRDefault="001F2229" w:rsidP="0044402E">
            <w:pPr>
              <w:pStyle w:val="Tabletext"/>
              <w:rPr>
                <w:lang w:val="es-ES_tradnl"/>
              </w:rPr>
            </w:pPr>
            <w:r w:rsidRPr="00973DCA">
              <w:rPr>
                <w:lang w:val="es-ES_tradnl"/>
              </w:rPr>
              <w:t>LAT.txt</w:t>
            </w:r>
          </w:p>
        </w:tc>
        <w:tc>
          <w:tcPr>
            <w:tcW w:w="992" w:type="dxa"/>
          </w:tcPr>
          <w:p w14:paraId="2089421A" w14:textId="77777777" w:rsidR="001F2229" w:rsidRPr="00973DCA" w:rsidRDefault="001F2229" w:rsidP="0044402E">
            <w:pPr>
              <w:pStyle w:val="Tabletext"/>
              <w:jc w:val="center"/>
              <w:rPr>
                <w:lang w:val="es-ES_tradnl"/>
              </w:rPr>
            </w:pPr>
            <w:r w:rsidRPr="00973DCA">
              <w:rPr>
                <w:lang w:val="es-ES_tradnl"/>
              </w:rPr>
              <w:t>P.453</w:t>
            </w:r>
          </w:p>
        </w:tc>
        <w:tc>
          <w:tcPr>
            <w:tcW w:w="1134" w:type="dxa"/>
          </w:tcPr>
          <w:p w14:paraId="4CB990AC" w14:textId="77777777" w:rsidR="001F2229" w:rsidRPr="00973DCA" w:rsidRDefault="001F2229" w:rsidP="0044402E">
            <w:pPr>
              <w:pStyle w:val="Tabletext"/>
              <w:jc w:val="center"/>
              <w:rPr>
                <w:lang w:val="es-ES_tradnl"/>
              </w:rPr>
            </w:pPr>
            <w:r w:rsidRPr="00973DCA">
              <w:rPr>
                <w:lang w:val="es-ES_tradnl"/>
              </w:rPr>
              <w:t>90</w:t>
            </w:r>
          </w:p>
        </w:tc>
        <w:tc>
          <w:tcPr>
            <w:tcW w:w="1134" w:type="dxa"/>
          </w:tcPr>
          <w:p w14:paraId="05EFFD4A" w14:textId="1550241E" w:rsidR="001F2229" w:rsidRPr="00973DCA" w:rsidRDefault="002D147B" w:rsidP="0044402E">
            <w:pPr>
              <w:pStyle w:val="Tabletext"/>
              <w:jc w:val="center"/>
              <w:rPr>
                <w:lang w:val="es-ES_tradnl"/>
              </w:rPr>
            </w:pPr>
            <w:r w:rsidRPr="00973DCA">
              <w:rPr>
                <w:lang w:val="es-ES_tradnl"/>
              </w:rPr>
              <w:t>−</w:t>
            </w:r>
            <w:r w:rsidR="001F2229" w:rsidRPr="00973DCA">
              <w:rPr>
                <w:lang w:val="es-ES_tradnl"/>
              </w:rPr>
              <w:t>90</w:t>
            </w:r>
          </w:p>
        </w:tc>
        <w:tc>
          <w:tcPr>
            <w:tcW w:w="1276" w:type="dxa"/>
          </w:tcPr>
          <w:p w14:paraId="62D4BB73" w14:textId="77777777" w:rsidR="001F2229" w:rsidRPr="00973DCA" w:rsidRDefault="001F2229" w:rsidP="0044402E">
            <w:pPr>
              <w:pStyle w:val="Tabletext"/>
              <w:jc w:val="center"/>
              <w:rPr>
                <w:lang w:val="es-ES_tradnl"/>
              </w:rPr>
            </w:pPr>
            <w:r w:rsidRPr="00973DCA">
              <w:rPr>
                <w:lang w:val="es-ES_tradnl"/>
              </w:rPr>
              <w:t>1,5</w:t>
            </w:r>
          </w:p>
        </w:tc>
        <w:tc>
          <w:tcPr>
            <w:tcW w:w="1134" w:type="dxa"/>
          </w:tcPr>
          <w:p w14:paraId="16281421" w14:textId="77777777" w:rsidR="001F2229" w:rsidRPr="00973DCA" w:rsidRDefault="001F2229" w:rsidP="0044402E">
            <w:pPr>
              <w:pStyle w:val="Tabletext"/>
              <w:jc w:val="center"/>
              <w:rPr>
                <w:lang w:val="es-ES_tradnl"/>
              </w:rPr>
            </w:pPr>
            <w:r w:rsidRPr="00973DCA">
              <w:rPr>
                <w:lang w:val="es-ES_tradnl"/>
              </w:rPr>
              <w:t>0</w:t>
            </w:r>
          </w:p>
        </w:tc>
        <w:tc>
          <w:tcPr>
            <w:tcW w:w="1083" w:type="dxa"/>
          </w:tcPr>
          <w:p w14:paraId="1A98F84D" w14:textId="77777777" w:rsidR="001F2229" w:rsidRPr="00973DCA" w:rsidRDefault="001F2229" w:rsidP="0044402E">
            <w:pPr>
              <w:pStyle w:val="Tabletext"/>
              <w:jc w:val="center"/>
              <w:rPr>
                <w:lang w:val="es-ES_tradnl"/>
              </w:rPr>
            </w:pPr>
            <w:r w:rsidRPr="00973DCA">
              <w:rPr>
                <w:lang w:val="es-ES_tradnl"/>
              </w:rPr>
              <w:t>360</w:t>
            </w:r>
          </w:p>
        </w:tc>
        <w:tc>
          <w:tcPr>
            <w:tcW w:w="1331" w:type="dxa"/>
          </w:tcPr>
          <w:p w14:paraId="797A724B" w14:textId="77777777" w:rsidR="001F2229" w:rsidRPr="00973DCA" w:rsidRDefault="001F2229" w:rsidP="0044402E">
            <w:pPr>
              <w:pStyle w:val="Tabletext"/>
              <w:jc w:val="center"/>
              <w:rPr>
                <w:lang w:val="es-ES_tradnl"/>
              </w:rPr>
            </w:pPr>
            <w:r w:rsidRPr="00973DCA">
              <w:rPr>
                <w:lang w:val="es-ES_tradnl"/>
              </w:rPr>
              <w:t>1,5</w:t>
            </w:r>
          </w:p>
        </w:tc>
      </w:tr>
      <w:tr w:rsidR="001F2229" w:rsidRPr="00973DCA" w14:paraId="4CCA412B" w14:textId="77777777" w:rsidTr="00D300A5">
        <w:trPr>
          <w:jc w:val="center"/>
        </w:trPr>
        <w:tc>
          <w:tcPr>
            <w:tcW w:w="1555" w:type="dxa"/>
          </w:tcPr>
          <w:p w14:paraId="5FA9CB25" w14:textId="77777777" w:rsidR="001F2229" w:rsidRPr="00973DCA" w:rsidRDefault="001F2229" w:rsidP="0044402E">
            <w:pPr>
              <w:pStyle w:val="Tabletext"/>
              <w:rPr>
                <w:lang w:val="es-ES_tradnl"/>
              </w:rPr>
            </w:pPr>
            <w:r w:rsidRPr="00973DCA">
              <w:rPr>
                <w:lang w:val="es-ES_tradnl"/>
              </w:rPr>
              <w:t>LON.txt</w:t>
            </w:r>
          </w:p>
        </w:tc>
        <w:tc>
          <w:tcPr>
            <w:tcW w:w="992" w:type="dxa"/>
          </w:tcPr>
          <w:p w14:paraId="0FE33CC9" w14:textId="77777777" w:rsidR="001F2229" w:rsidRPr="00973DCA" w:rsidRDefault="001F2229" w:rsidP="0044402E">
            <w:pPr>
              <w:pStyle w:val="Tabletext"/>
              <w:jc w:val="center"/>
              <w:rPr>
                <w:lang w:val="es-ES_tradnl"/>
              </w:rPr>
            </w:pPr>
            <w:r w:rsidRPr="00973DCA">
              <w:rPr>
                <w:lang w:val="es-ES_tradnl"/>
              </w:rPr>
              <w:t>P.453</w:t>
            </w:r>
          </w:p>
        </w:tc>
        <w:tc>
          <w:tcPr>
            <w:tcW w:w="1134" w:type="dxa"/>
          </w:tcPr>
          <w:p w14:paraId="1B9FA58B" w14:textId="77777777" w:rsidR="001F2229" w:rsidRPr="00973DCA" w:rsidRDefault="001F2229" w:rsidP="0044402E">
            <w:pPr>
              <w:pStyle w:val="Tabletext"/>
              <w:jc w:val="center"/>
              <w:rPr>
                <w:lang w:val="es-ES_tradnl"/>
              </w:rPr>
            </w:pPr>
            <w:r w:rsidRPr="00973DCA">
              <w:rPr>
                <w:lang w:val="es-ES_tradnl"/>
              </w:rPr>
              <w:t>90</w:t>
            </w:r>
          </w:p>
        </w:tc>
        <w:tc>
          <w:tcPr>
            <w:tcW w:w="1134" w:type="dxa"/>
          </w:tcPr>
          <w:p w14:paraId="569E73A7" w14:textId="787BFB39" w:rsidR="001F2229" w:rsidRPr="00973DCA" w:rsidRDefault="002D147B" w:rsidP="0044402E">
            <w:pPr>
              <w:pStyle w:val="Tabletext"/>
              <w:jc w:val="center"/>
              <w:rPr>
                <w:lang w:val="es-ES_tradnl"/>
              </w:rPr>
            </w:pPr>
            <w:r w:rsidRPr="00973DCA">
              <w:rPr>
                <w:lang w:val="es-ES_tradnl"/>
              </w:rPr>
              <w:t>−</w:t>
            </w:r>
            <w:r w:rsidR="001F2229" w:rsidRPr="00973DCA">
              <w:rPr>
                <w:lang w:val="es-ES_tradnl"/>
              </w:rPr>
              <w:t>90</w:t>
            </w:r>
          </w:p>
        </w:tc>
        <w:tc>
          <w:tcPr>
            <w:tcW w:w="1276" w:type="dxa"/>
          </w:tcPr>
          <w:p w14:paraId="17C7A350" w14:textId="77777777" w:rsidR="001F2229" w:rsidRPr="00973DCA" w:rsidRDefault="001F2229" w:rsidP="0044402E">
            <w:pPr>
              <w:pStyle w:val="Tabletext"/>
              <w:jc w:val="center"/>
              <w:rPr>
                <w:lang w:val="es-ES_tradnl"/>
              </w:rPr>
            </w:pPr>
            <w:r w:rsidRPr="00973DCA">
              <w:rPr>
                <w:lang w:val="es-ES_tradnl"/>
              </w:rPr>
              <w:t>1,5</w:t>
            </w:r>
          </w:p>
        </w:tc>
        <w:tc>
          <w:tcPr>
            <w:tcW w:w="1134" w:type="dxa"/>
          </w:tcPr>
          <w:p w14:paraId="60D0FF24" w14:textId="77777777" w:rsidR="001F2229" w:rsidRPr="00973DCA" w:rsidRDefault="001F2229" w:rsidP="0044402E">
            <w:pPr>
              <w:pStyle w:val="Tabletext"/>
              <w:jc w:val="center"/>
              <w:rPr>
                <w:lang w:val="es-ES_tradnl"/>
              </w:rPr>
            </w:pPr>
            <w:r w:rsidRPr="00973DCA">
              <w:rPr>
                <w:lang w:val="es-ES_tradnl"/>
              </w:rPr>
              <w:t>0</w:t>
            </w:r>
          </w:p>
        </w:tc>
        <w:tc>
          <w:tcPr>
            <w:tcW w:w="1083" w:type="dxa"/>
          </w:tcPr>
          <w:p w14:paraId="4CD8E211" w14:textId="77777777" w:rsidR="001F2229" w:rsidRPr="00973DCA" w:rsidRDefault="001F2229" w:rsidP="0044402E">
            <w:pPr>
              <w:pStyle w:val="Tabletext"/>
              <w:jc w:val="center"/>
              <w:rPr>
                <w:lang w:val="es-ES_tradnl"/>
              </w:rPr>
            </w:pPr>
            <w:r w:rsidRPr="00973DCA">
              <w:rPr>
                <w:lang w:val="es-ES_tradnl"/>
              </w:rPr>
              <w:t>360</w:t>
            </w:r>
          </w:p>
        </w:tc>
        <w:tc>
          <w:tcPr>
            <w:tcW w:w="1331" w:type="dxa"/>
          </w:tcPr>
          <w:p w14:paraId="376585C9" w14:textId="77777777" w:rsidR="001F2229" w:rsidRPr="00973DCA" w:rsidRDefault="001F2229" w:rsidP="0044402E">
            <w:pPr>
              <w:pStyle w:val="Tabletext"/>
              <w:jc w:val="center"/>
              <w:rPr>
                <w:lang w:val="es-ES_tradnl"/>
              </w:rPr>
            </w:pPr>
            <w:r w:rsidRPr="00973DCA">
              <w:rPr>
                <w:lang w:val="es-ES_tradnl"/>
              </w:rPr>
              <w:t>1,5</w:t>
            </w:r>
          </w:p>
        </w:tc>
      </w:tr>
    </w:tbl>
    <w:p w14:paraId="0632DD99" w14:textId="77777777" w:rsidR="001F2229" w:rsidRPr="00973DCA" w:rsidRDefault="001F2229" w:rsidP="007C6F1E">
      <w:pPr>
        <w:pStyle w:val="Tablefin"/>
        <w:rPr>
          <w:lang w:val="es-ES_tradnl"/>
        </w:rPr>
      </w:pPr>
    </w:p>
    <w:p w14:paraId="686BFB4A" w14:textId="77777777" w:rsidR="001F2229" w:rsidRPr="00973DCA" w:rsidRDefault="001F2229" w:rsidP="007C6F1E">
      <w:pPr>
        <w:rPr>
          <w:lang w:val="es-ES_tradnl"/>
        </w:rPr>
      </w:pPr>
      <w:r w:rsidRPr="00973DCA">
        <w:rPr>
          <w:lang w:val="es-ES_tradnl"/>
        </w:rPr>
        <w:t>Estos mapas digitales se han obtenido a partir del análisis de los datos globales de ascensos de radiosondas en un periodo de diez años (1983-1992).</w:t>
      </w:r>
    </w:p>
    <w:p w14:paraId="11943561" w14:textId="68379BB5" w:rsidR="001F2229" w:rsidRPr="00973DCA" w:rsidRDefault="001F2229" w:rsidP="007C6F1E">
      <w:pPr>
        <w:rPr>
          <w:lang w:val="es-ES_tradnl"/>
        </w:rPr>
      </w:pPr>
      <w:r w:rsidRPr="00973DCA">
        <w:rPr>
          <w:lang w:val="es-ES_tradnl"/>
        </w:rPr>
        <w:t>Los mapas digitales se encuentran en el fichero zip</w:t>
      </w:r>
      <w:r w:rsidR="0067224B">
        <w:rPr>
          <w:lang w:val="es-ES_tradnl"/>
        </w:rPr>
        <w:t xml:space="preserve"> </w:t>
      </w:r>
      <w:hyperlink r:id="rId41" w:history="1">
        <w:r w:rsidR="00D77148">
          <w:rPr>
            <w:rStyle w:val="Hyperlink"/>
          </w:rPr>
          <w:t>R-REC-P.1812-8-202509-I!!ZIP-E.zip</w:t>
        </w:r>
      </w:hyperlink>
      <w:r w:rsidRPr="00973DCA">
        <w:rPr>
          <w:lang w:val="es-ES_tradnl"/>
        </w:rPr>
        <w:t>.</w:t>
      </w:r>
    </w:p>
    <w:p w14:paraId="7DD08880" w14:textId="77777777" w:rsidR="001F2229" w:rsidRPr="00973DCA" w:rsidRDefault="001F2229" w:rsidP="007C6F1E">
      <w:pPr>
        <w:pStyle w:val="Heading2"/>
        <w:rPr>
          <w:lang w:val="es-ES_tradnl"/>
        </w:rPr>
      </w:pPr>
      <w:bookmarkStart w:id="21" w:name="_Toc164266940"/>
      <w:r w:rsidRPr="00973DCA">
        <w:rPr>
          <w:lang w:val="es-ES_tradnl"/>
        </w:rPr>
        <w:t>3.6</w:t>
      </w:r>
      <w:r w:rsidRPr="00973DCA">
        <w:rPr>
          <w:lang w:val="es-ES_tradnl"/>
        </w:rPr>
        <w:tab/>
        <w:t>El efecto de la propagación por conductos</w:t>
      </w:r>
      <w:bookmarkEnd w:id="21"/>
    </w:p>
    <w:p w14:paraId="44119488" w14:textId="77777777" w:rsidR="001F2229" w:rsidRPr="00973DCA" w:rsidRDefault="001F2229" w:rsidP="007C6F1E">
      <w:pPr>
        <w:rPr>
          <w:lang w:val="es-ES_tradnl"/>
        </w:rPr>
      </w:pPr>
      <w:r w:rsidRPr="00973DCA">
        <w:rPr>
          <w:lang w:val="es-ES_tradnl"/>
        </w:rPr>
        <w:t>El grado en que mejoran los niveles de las señales por efecto de la propagación anómala, en particular por la propagación por conductos, se cuantifica mediante el parámetro β</w:t>
      </w:r>
      <w:r w:rsidRPr="00973DCA">
        <w:rPr>
          <w:vertAlign w:val="subscript"/>
          <w:lang w:val="es-ES_tradnl"/>
        </w:rPr>
        <w:t>0</w:t>
      </w:r>
      <w:r w:rsidRPr="00973DCA">
        <w:rPr>
          <w:lang w:val="es-ES_tradnl"/>
        </w:rPr>
        <w:t> (%), que es el porcentaje de tiempo en el que pueden esperarse, en los primeros 100 m de la baja atmósfera, unos valores del gradiente de refractividad superiores a 100 unidades N/km. β</w:t>
      </w:r>
      <w:r w:rsidRPr="00973DCA">
        <w:rPr>
          <w:vertAlign w:val="subscript"/>
          <w:lang w:val="es-ES_tradnl"/>
        </w:rPr>
        <w:t>0</w:t>
      </w:r>
      <w:r w:rsidRPr="00973DCA">
        <w:rPr>
          <w:lang w:val="es-ES_tradnl"/>
        </w:rPr>
        <w:t> se calcula de la siguiente forma.</w:t>
      </w:r>
    </w:p>
    <w:p w14:paraId="717BECF6" w14:textId="77777777" w:rsidR="001F2229" w:rsidRPr="00973DCA" w:rsidRDefault="001F2229" w:rsidP="007C6F1E">
      <w:pPr>
        <w:keepNext/>
        <w:keepLines/>
        <w:rPr>
          <w:lang w:val="es-ES_tradnl"/>
        </w:rPr>
      </w:pPr>
      <w:r w:rsidRPr="00973DCA">
        <w:rPr>
          <w:lang w:val="es-ES_tradnl"/>
        </w:rPr>
        <w:t>Se determina el parámetro μ</w:t>
      </w:r>
      <w:r w:rsidRPr="00973DCA">
        <w:rPr>
          <w:szCs w:val="24"/>
          <w:vertAlign w:val="subscript"/>
          <w:lang w:val="es-ES_tradnl"/>
        </w:rPr>
        <w:t>1</w:t>
      </w:r>
      <w:r w:rsidRPr="00973DCA">
        <w:rPr>
          <w:lang w:val="es-ES_tradnl"/>
        </w:rPr>
        <w:t>, que depende de la proporción del trayecto sobre tierra (tierra interior o tierra costera) y sobre mar:</w:t>
      </w:r>
    </w:p>
    <w:p w14:paraId="3A3E851D" w14:textId="77777777" w:rsidR="001F2229" w:rsidRPr="00973DCA" w:rsidRDefault="001F2229" w:rsidP="007C6F1E">
      <w:pPr>
        <w:pStyle w:val="Equation"/>
        <w:rPr>
          <w:lang w:val="es-ES_tradnl"/>
        </w:rPr>
      </w:pPr>
      <w:r w:rsidRPr="00973DCA">
        <w:rPr>
          <w:lang w:val="es-ES_tradnl"/>
        </w:rPr>
        <w:tab/>
      </w:r>
      <w:r w:rsidRPr="00973DCA">
        <w:rPr>
          <w:lang w:val="es-ES_tradnl"/>
        </w:rPr>
        <w:tab/>
      </w:r>
      <w:r w:rsidRPr="00973DCA">
        <w:rPr>
          <w:position w:val="-52"/>
          <w:lang w:val="es-ES_tradnl"/>
        </w:rPr>
        <w:object w:dxaOrig="3879" w:dyaOrig="1240" w14:anchorId="7BD1F3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1pt;height:63.95pt" o:ole="">
            <v:imagedata r:id="rId42" o:title=""/>
          </v:shape>
          <o:OLEObject Type="Embed" ProgID="Equation.3" ShapeID="_x0000_i1025" DrawAspect="Content" ObjectID="_1824370517" r:id="rId43"/>
        </w:object>
      </w:r>
      <w:r w:rsidRPr="00973DCA">
        <w:rPr>
          <w:lang w:val="es-ES_tradnl"/>
        </w:rPr>
        <w:tab/>
        <w:t>(2)</w:t>
      </w:r>
    </w:p>
    <w:p w14:paraId="0B858B2C" w14:textId="77777777" w:rsidR="001F2229" w:rsidRPr="00973DCA" w:rsidRDefault="001F2229" w:rsidP="007C6F1E">
      <w:pPr>
        <w:rPr>
          <w:lang w:val="es-ES_tradnl"/>
        </w:rPr>
      </w:pPr>
      <w:r w:rsidRPr="00973DCA">
        <w:rPr>
          <w:lang w:val="es-ES_tradnl"/>
        </w:rPr>
        <w:t>donde el valor de μ</w:t>
      </w:r>
      <w:r w:rsidRPr="00973DCA">
        <w:rPr>
          <w:vertAlign w:val="subscript"/>
          <w:lang w:val="es-ES_tradnl"/>
        </w:rPr>
        <w:t>1</w:t>
      </w:r>
      <w:r w:rsidRPr="00973DCA">
        <w:rPr>
          <w:lang w:val="es-ES_tradnl"/>
        </w:rPr>
        <w:t xml:space="preserve"> debe limitarse a μ</w:t>
      </w:r>
      <w:r w:rsidRPr="00973DCA">
        <w:rPr>
          <w:vertAlign w:val="subscript"/>
          <w:lang w:val="es-ES_tradnl"/>
        </w:rPr>
        <w:t>1</w:t>
      </w:r>
      <w:r w:rsidRPr="00973DCA">
        <w:rPr>
          <w:lang w:val="es-ES_tradnl"/>
        </w:rPr>
        <w:t> </w:t>
      </w:r>
      <w:r w:rsidRPr="00973DCA">
        <w:rPr>
          <w:lang w:val="es-ES_tradnl"/>
        </w:rPr>
        <w:sym w:font="Symbol" w:char="F0A3"/>
      </w:r>
      <w:r w:rsidRPr="00973DCA">
        <w:rPr>
          <w:lang w:val="es-ES_tradnl"/>
        </w:rPr>
        <w:t> 1,</w:t>
      </w:r>
    </w:p>
    <w:p w14:paraId="1D38BE19" w14:textId="77777777" w:rsidR="001F2229" w:rsidRPr="00973DCA" w:rsidRDefault="001F2229" w:rsidP="007C6F1E">
      <w:pPr>
        <w:keepNext/>
        <w:keepLines/>
        <w:rPr>
          <w:lang w:val="es-ES_tradnl"/>
        </w:rPr>
      </w:pPr>
      <w:r w:rsidRPr="00973DCA">
        <w:rPr>
          <w:lang w:val="es-ES_tradnl"/>
        </w:rPr>
        <w:t>y</w:t>
      </w:r>
    </w:p>
    <w:p w14:paraId="24E197E1" w14:textId="77777777" w:rsidR="001F2229" w:rsidRPr="00973DCA" w:rsidRDefault="001F2229" w:rsidP="007C6F1E">
      <w:pPr>
        <w:pStyle w:val="Equation"/>
        <w:rPr>
          <w:lang w:val="es-ES_tradnl"/>
        </w:rPr>
      </w:pPr>
      <w:r w:rsidRPr="00973DCA">
        <w:rPr>
          <w:lang w:val="es-ES_tradnl"/>
        </w:rPr>
        <w:tab/>
      </w:r>
      <w:r w:rsidRPr="00973DCA">
        <w:rPr>
          <w:lang w:val="es-ES_tradnl"/>
        </w:rPr>
        <w:tab/>
      </w:r>
      <w:r w:rsidRPr="00973DCA">
        <w:rPr>
          <w:position w:val="-14"/>
          <w:lang w:val="es-ES_tradnl"/>
        </w:rPr>
        <w:object w:dxaOrig="2700" w:dyaOrig="460" w14:anchorId="4067BC08">
          <v:shape id="_x0000_i1026" type="#_x0000_t75" style="width:136.5pt;height:21.3pt" o:ole="">
            <v:imagedata r:id="rId44" o:title=""/>
          </v:shape>
          <o:OLEObject Type="Embed" ProgID="Equation.3" ShapeID="_x0000_i1026" DrawAspect="Content" ObjectID="_1824370518" r:id="rId45"/>
        </w:object>
      </w:r>
      <w:r w:rsidRPr="00973DCA">
        <w:rPr>
          <w:lang w:val="es-ES_tradnl"/>
        </w:rPr>
        <w:tab/>
        <w:t>(3)</w:t>
      </w:r>
    </w:p>
    <w:p w14:paraId="7D8C618F" w14:textId="77777777" w:rsidR="001F2229" w:rsidRPr="00973DCA" w:rsidRDefault="001F2229" w:rsidP="007C6F1E">
      <w:pPr>
        <w:pStyle w:val="Equationlegend"/>
        <w:rPr>
          <w:lang w:val="es-ES_tradnl"/>
        </w:rPr>
      </w:pPr>
      <w:r w:rsidRPr="00973DCA">
        <w:rPr>
          <w:lang w:val="es-ES_tradnl"/>
        </w:rPr>
        <w:tab/>
      </w:r>
      <w:proofErr w:type="gramStart"/>
      <w:r w:rsidRPr="00973DCA">
        <w:rPr>
          <w:i/>
          <w:lang w:val="es-ES_tradnl"/>
        </w:rPr>
        <w:t>d</w:t>
      </w:r>
      <w:r w:rsidRPr="00973DCA">
        <w:rPr>
          <w:i/>
          <w:vertAlign w:val="subscript"/>
          <w:lang w:val="es-ES_tradnl"/>
        </w:rPr>
        <w:t>tm</w:t>
      </w:r>
      <w:r w:rsidRPr="00973DCA">
        <w:rPr>
          <w:rFonts w:ascii="Tms Rmn" w:hAnsi="Tms Rmn"/>
          <w:sz w:val="12"/>
          <w:vertAlign w:val="subscript"/>
          <w:lang w:val="es-ES_tradnl"/>
        </w:rPr>
        <w:t> </w:t>
      </w:r>
      <w:r w:rsidRPr="00973DCA">
        <w:rPr>
          <w:lang w:val="es-ES_tradnl"/>
        </w:rPr>
        <w:t>:</w:t>
      </w:r>
      <w:proofErr w:type="gramEnd"/>
      <w:r w:rsidRPr="00973DCA">
        <w:rPr>
          <w:lang w:val="es-ES_tradnl"/>
        </w:rPr>
        <w:tab/>
        <w:t>sección continua más larga sobre la tierra (interior + costera) del trayecto en el círculo máximo (km)</w:t>
      </w:r>
    </w:p>
    <w:p w14:paraId="0D87AE74" w14:textId="77777777" w:rsidR="001F2229" w:rsidRPr="00973DCA" w:rsidRDefault="001F2229" w:rsidP="007C6F1E">
      <w:pPr>
        <w:pStyle w:val="Equationlegend"/>
        <w:rPr>
          <w:lang w:val="es-ES_tradnl"/>
        </w:rPr>
      </w:pPr>
      <w:r w:rsidRPr="00973DCA">
        <w:rPr>
          <w:lang w:val="es-ES_tradnl"/>
        </w:rPr>
        <w:tab/>
      </w:r>
      <w:proofErr w:type="gramStart"/>
      <w:r w:rsidRPr="00973DCA">
        <w:rPr>
          <w:i/>
          <w:lang w:val="es-ES_tradnl"/>
        </w:rPr>
        <w:t>d</w:t>
      </w:r>
      <w:r w:rsidRPr="00973DCA">
        <w:rPr>
          <w:i/>
          <w:vertAlign w:val="subscript"/>
          <w:lang w:val="es-ES_tradnl"/>
        </w:rPr>
        <w:t>lm</w:t>
      </w:r>
      <w:r w:rsidRPr="00973DCA">
        <w:rPr>
          <w:vertAlign w:val="subscript"/>
          <w:lang w:val="es-ES_tradnl"/>
        </w:rPr>
        <w:t> </w:t>
      </w:r>
      <w:r w:rsidRPr="00973DCA">
        <w:rPr>
          <w:lang w:val="es-ES_tradnl"/>
        </w:rPr>
        <w:t>:</w:t>
      </w:r>
      <w:proofErr w:type="gramEnd"/>
      <w:r w:rsidRPr="00973DCA">
        <w:rPr>
          <w:lang w:val="es-ES_tradnl"/>
        </w:rPr>
        <w:tab/>
        <w:t>sección continua más larga sobre la tierra (interior) del trayecto en el círculo máximo (km).</w:t>
      </w:r>
    </w:p>
    <w:p w14:paraId="293C433A" w14:textId="77777777" w:rsidR="001F2229" w:rsidRPr="00973DCA" w:rsidRDefault="001F2229" w:rsidP="007C6F1E">
      <w:pPr>
        <w:rPr>
          <w:lang w:val="es-ES_tradnl"/>
        </w:rPr>
      </w:pPr>
      <w:r w:rsidRPr="00973DCA">
        <w:rPr>
          <w:lang w:val="es-ES_tradnl"/>
        </w:rPr>
        <w:lastRenderedPageBreak/>
        <w:t xml:space="preserve">En el Cuadro 3 figuran las zonas radioclimáticas que han de utilizarse para calcular </w:t>
      </w:r>
      <w:r w:rsidRPr="00973DCA">
        <w:rPr>
          <w:i/>
          <w:iCs/>
          <w:lang w:val="es-ES_tradnl"/>
        </w:rPr>
        <w:t>d</w:t>
      </w:r>
      <w:r w:rsidRPr="00973DCA">
        <w:rPr>
          <w:i/>
          <w:iCs/>
          <w:vertAlign w:val="subscript"/>
          <w:lang w:val="es-ES_tradnl"/>
        </w:rPr>
        <w:t>tm</w:t>
      </w:r>
      <w:r w:rsidRPr="00973DCA">
        <w:rPr>
          <w:lang w:val="es-ES_tradnl"/>
        </w:rPr>
        <w:t xml:space="preserve"> y </w:t>
      </w:r>
      <w:r w:rsidRPr="00973DCA">
        <w:rPr>
          <w:i/>
          <w:iCs/>
          <w:lang w:val="es-ES_tradnl"/>
        </w:rPr>
        <w:t>d</w:t>
      </w:r>
      <w:r w:rsidRPr="00973DCA">
        <w:rPr>
          <w:i/>
          <w:iCs/>
          <w:vertAlign w:val="subscript"/>
          <w:lang w:val="es-ES_tradnl"/>
        </w:rPr>
        <w:t>lm</w:t>
      </w:r>
      <w:r w:rsidRPr="00973DCA">
        <w:rPr>
          <w:lang w:val="es-ES_tradnl"/>
        </w:rPr>
        <w:t xml:space="preserve">. Si todos los puntos se encuentran al menos a 50 km del mar o de cualquier otra gran masa de agua, se aplica sólo la categoría de tierra interior y </w:t>
      </w:r>
      <w:r w:rsidRPr="00973DCA">
        <w:rPr>
          <w:i/>
          <w:iCs/>
          <w:lang w:val="es-ES_tradnl"/>
        </w:rPr>
        <w:t>d</w:t>
      </w:r>
      <w:r w:rsidRPr="00973DCA">
        <w:rPr>
          <w:i/>
          <w:iCs/>
          <w:vertAlign w:val="subscript"/>
          <w:lang w:val="es-ES_tradnl"/>
        </w:rPr>
        <w:t>tm</w:t>
      </w:r>
      <w:r w:rsidRPr="00973DCA">
        <w:rPr>
          <w:lang w:val="es-ES_tradnl"/>
        </w:rPr>
        <w:t xml:space="preserve"> y </w:t>
      </w:r>
      <w:r w:rsidRPr="00973DCA">
        <w:rPr>
          <w:i/>
          <w:iCs/>
          <w:lang w:val="es-ES_tradnl"/>
        </w:rPr>
        <w:t>d</w:t>
      </w:r>
      <w:r w:rsidRPr="00973DCA">
        <w:rPr>
          <w:i/>
          <w:iCs/>
          <w:vertAlign w:val="subscript"/>
          <w:lang w:val="es-ES_tradnl"/>
        </w:rPr>
        <w:t>lm</w:t>
      </w:r>
      <w:r w:rsidRPr="00973DCA">
        <w:rPr>
          <w:lang w:val="es-ES_tradnl"/>
        </w:rPr>
        <w:t xml:space="preserve"> son iguales a la longitud del trayecto, </w:t>
      </w:r>
      <w:r w:rsidRPr="00973DCA">
        <w:rPr>
          <w:i/>
          <w:iCs/>
          <w:lang w:val="es-ES_tradnl"/>
        </w:rPr>
        <w:t>d</w:t>
      </w:r>
      <w:r w:rsidRPr="00973DCA">
        <w:rPr>
          <w:lang w:val="es-ES_tradnl"/>
        </w:rPr>
        <w:t>.</w:t>
      </w:r>
    </w:p>
    <w:p w14:paraId="07EBCC8F" w14:textId="77777777" w:rsidR="001F2229" w:rsidRPr="00973DCA" w:rsidRDefault="001F2229" w:rsidP="003A6B51">
      <w:pPr>
        <w:keepNext/>
        <w:keepLines/>
        <w:rPr>
          <w:lang w:val="es-ES_tradnl"/>
        </w:rPr>
      </w:pPr>
      <w:r w:rsidRPr="00973DCA">
        <w:rPr>
          <w:lang w:val="es-ES_tradnl"/>
        </w:rPr>
        <w:t>Se determina el parámetro μ</w:t>
      </w:r>
      <w:r w:rsidRPr="00973DCA">
        <w:rPr>
          <w:vertAlign w:val="subscript"/>
          <w:lang w:val="es-ES_tradnl"/>
        </w:rPr>
        <w:t>4</w:t>
      </w:r>
      <w:r w:rsidRPr="00973DCA">
        <w:rPr>
          <w:lang w:val="es-ES_tradnl"/>
        </w:rPr>
        <w:t>, que depende de μ</w:t>
      </w:r>
      <w:r w:rsidRPr="00973DCA">
        <w:rPr>
          <w:vertAlign w:val="subscript"/>
          <w:lang w:val="es-ES_tradnl"/>
        </w:rPr>
        <w:t>1</w:t>
      </w:r>
      <w:r w:rsidRPr="00973DCA">
        <w:rPr>
          <w:lang w:val="es-ES_tradnl"/>
        </w:rPr>
        <w:t xml:space="preserve"> y de la latitud del centro del trayecto dada en grados:</w:t>
      </w:r>
    </w:p>
    <w:p w14:paraId="7C133E2C" w14:textId="77777777" w:rsidR="001F2229" w:rsidRPr="00973DCA" w:rsidRDefault="001F2229" w:rsidP="009A241B">
      <w:pPr>
        <w:pStyle w:val="Equation"/>
        <w:keepNext/>
        <w:keepLines/>
        <w:rPr>
          <w:lang w:val="es-ES_tradnl"/>
        </w:rPr>
      </w:pPr>
      <w:r w:rsidRPr="00973DCA">
        <w:rPr>
          <w:lang w:val="es-ES_tradnl"/>
        </w:rPr>
        <w:tab/>
      </w:r>
      <w:r w:rsidRPr="00973DCA">
        <w:rPr>
          <w:lang w:val="es-ES_tradnl"/>
        </w:rPr>
        <w:tab/>
      </w:r>
      <w:r w:rsidRPr="00973DCA">
        <w:rPr>
          <w:rFonts w:eastAsia="SimSun"/>
          <w:position w:val="-40"/>
          <w:lang w:val="es-ES_tradnl"/>
        </w:rPr>
        <w:object w:dxaOrig="4300" w:dyaOrig="920" w14:anchorId="66A5505A">
          <v:shape id="_x0000_i1027" type="#_x0000_t75" style="width:3in;height:43.2pt" o:ole="">
            <v:imagedata r:id="rId46" o:title=""/>
          </v:shape>
          <o:OLEObject Type="Embed" ProgID="Equation.3" ShapeID="_x0000_i1027" DrawAspect="Content" ObjectID="_1824370519" r:id="rId47"/>
        </w:object>
      </w:r>
      <w:r w:rsidRPr="00973DCA">
        <w:rPr>
          <w:lang w:val="es-ES_tradnl"/>
        </w:rPr>
        <w:tab/>
        <w:t>(4)</w:t>
      </w:r>
    </w:p>
    <w:p w14:paraId="09450EFB" w14:textId="77777777" w:rsidR="001F2229" w:rsidRPr="00973DCA" w:rsidRDefault="001F2229" w:rsidP="007C6F1E">
      <w:pPr>
        <w:rPr>
          <w:lang w:val="es-ES_tradnl"/>
        </w:rPr>
      </w:pPr>
      <w:r w:rsidRPr="00973DCA">
        <w:rPr>
          <w:lang w:val="es-ES_tradnl"/>
        </w:rPr>
        <w:t>donde:</w:t>
      </w:r>
    </w:p>
    <w:p w14:paraId="395C635D" w14:textId="77777777" w:rsidR="001F2229" w:rsidRPr="00973DCA" w:rsidRDefault="001F2229" w:rsidP="007C6F1E">
      <w:pPr>
        <w:pStyle w:val="Equationlegend"/>
        <w:rPr>
          <w:lang w:val="es-ES_tradnl"/>
        </w:rPr>
      </w:pPr>
      <w:r w:rsidRPr="00973DCA">
        <w:rPr>
          <w:lang w:val="es-ES_tradnl"/>
        </w:rPr>
        <w:tab/>
      </w:r>
      <w:proofErr w:type="gramStart"/>
      <w:r w:rsidRPr="00973DCA">
        <w:rPr>
          <w:iCs/>
          <w:lang w:val="es-ES_tradnl"/>
        </w:rPr>
        <w:t xml:space="preserve">φ </w:t>
      </w:r>
      <w:r w:rsidRPr="00973DCA">
        <w:rPr>
          <w:lang w:val="es-ES_tradnl"/>
        </w:rPr>
        <w:t>:</w:t>
      </w:r>
      <w:proofErr w:type="gramEnd"/>
      <w:r w:rsidRPr="00973DCA">
        <w:rPr>
          <w:lang w:val="es-ES_tradnl"/>
        </w:rPr>
        <w:tab/>
        <w:t>latitud del centro del trayecto (grados).</w:t>
      </w:r>
    </w:p>
    <w:p w14:paraId="285CB8C2" w14:textId="77777777" w:rsidR="001F2229" w:rsidRPr="00973DCA" w:rsidRDefault="001F2229" w:rsidP="007C6F1E">
      <w:pPr>
        <w:keepNext/>
        <w:keepLines/>
        <w:rPr>
          <w:lang w:val="es-ES_tradnl"/>
        </w:rPr>
      </w:pPr>
      <w:r w:rsidRPr="00973DCA">
        <w:rPr>
          <w:lang w:val="es-ES_tradnl"/>
        </w:rPr>
        <w:t>Por último, se determina β</w:t>
      </w:r>
      <w:r w:rsidRPr="00973DCA">
        <w:rPr>
          <w:vertAlign w:val="subscript"/>
          <w:lang w:val="es-ES_tradnl"/>
        </w:rPr>
        <w:t>0</w:t>
      </w:r>
      <w:r w:rsidRPr="00973DCA">
        <w:rPr>
          <w:lang w:val="es-ES_tradnl"/>
        </w:rPr>
        <w:t>:</w:t>
      </w:r>
    </w:p>
    <w:p w14:paraId="0828B961" w14:textId="77777777" w:rsidR="001F2229" w:rsidRPr="00973DCA" w:rsidRDefault="001F2229" w:rsidP="007C6F1E">
      <w:pPr>
        <w:pStyle w:val="Equation"/>
        <w:rPr>
          <w:lang w:val="es-ES_tradnl"/>
        </w:rPr>
      </w:pPr>
      <w:r w:rsidRPr="00973DCA">
        <w:rPr>
          <w:lang w:val="es-ES_tradnl"/>
        </w:rPr>
        <w:tab/>
      </w:r>
      <w:r w:rsidRPr="00973DCA">
        <w:rPr>
          <w:lang w:val="es-ES_tradnl"/>
        </w:rPr>
        <w:tab/>
      </w:r>
      <w:r w:rsidRPr="00973DCA">
        <w:rPr>
          <w:rStyle w:val="EquationChar"/>
          <w:szCs w:val="22"/>
          <w:lang w:val="es-ES_tradnl"/>
        </w:rPr>
        <w:object w:dxaOrig="7240" w:dyaOrig="880" w14:anchorId="6F08778A">
          <v:shape id="_x0000_i1028" type="#_x0000_t75" style="width:360.6pt;height:43.2pt" o:ole="">
            <v:imagedata r:id="rId48" o:title=""/>
          </v:shape>
          <o:OLEObject Type="Embed" ProgID="Equation.DSMT4" ShapeID="_x0000_i1028" DrawAspect="Content" ObjectID="_1824370520" r:id="rId49"/>
        </w:object>
      </w:r>
      <w:r w:rsidRPr="00973DCA">
        <w:rPr>
          <w:lang w:val="es-ES_tradnl"/>
        </w:rPr>
        <w:tab/>
        <w:t>(5)</w:t>
      </w:r>
    </w:p>
    <w:p w14:paraId="1D5C7BFB" w14:textId="77777777" w:rsidR="001F2229" w:rsidRPr="00973DCA" w:rsidRDefault="001F2229" w:rsidP="007C6F1E">
      <w:pPr>
        <w:pStyle w:val="Heading2"/>
        <w:rPr>
          <w:lang w:val="es-ES_tradnl"/>
        </w:rPr>
      </w:pPr>
      <w:bookmarkStart w:id="22" w:name="_Toc164266941"/>
      <w:r w:rsidRPr="00973DCA">
        <w:rPr>
          <w:lang w:val="es-ES_tradnl"/>
        </w:rPr>
        <w:t>3.7</w:t>
      </w:r>
      <w:r w:rsidRPr="00973DCA">
        <w:rPr>
          <w:lang w:val="es-ES_tradnl"/>
        </w:rPr>
        <w:tab/>
        <w:t>Radio efectivo de la Tierra</w:t>
      </w:r>
      <w:bookmarkEnd w:id="22"/>
    </w:p>
    <w:p w14:paraId="000D1970" w14:textId="77777777" w:rsidR="001F2229" w:rsidRPr="00973DCA" w:rsidRDefault="001F2229" w:rsidP="003A6B51">
      <w:pPr>
        <w:keepNext/>
        <w:keepLines/>
        <w:rPr>
          <w:lang w:val="es-ES_tradnl"/>
        </w:rPr>
      </w:pPr>
      <w:r w:rsidRPr="00973DCA">
        <w:rPr>
          <w:lang w:val="es-ES_tradnl"/>
        </w:rPr>
        <w:t xml:space="preserve">El valor mediano del factor radio efectivo de la Tierra, </w:t>
      </w:r>
      <w:r w:rsidRPr="00973DCA">
        <w:rPr>
          <w:i/>
          <w:iCs/>
          <w:lang w:val="es-ES_tradnl"/>
        </w:rPr>
        <w:t>k</w:t>
      </w:r>
      <w:r w:rsidRPr="00973DCA">
        <w:rPr>
          <w:vertAlign w:val="subscript"/>
          <w:lang w:val="es-ES_tradnl"/>
        </w:rPr>
        <w:t>50</w:t>
      </w:r>
      <w:r w:rsidRPr="00973DCA">
        <w:rPr>
          <w:lang w:val="es-ES_tradnl"/>
        </w:rPr>
        <w:t>, del trayecto viene dado por:</w:t>
      </w:r>
    </w:p>
    <w:p w14:paraId="11959B95" w14:textId="77777777" w:rsidR="001F2229" w:rsidRPr="00973DCA" w:rsidRDefault="001F2229" w:rsidP="007C6F1E">
      <w:pPr>
        <w:pStyle w:val="Equation"/>
        <w:rPr>
          <w:lang w:val="es-ES_tradnl"/>
        </w:rPr>
      </w:pPr>
      <w:r w:rsidRPr="00973DCA">
        <w:rPr>
          <w:lang w:val="es-ES_tradnl"/>
        </w:rPr>
        <w:tab/>
      </w:r>
      <w:r w:rsidRPr="00973DCA">
        <w:rPr>
          <w:lang w:val="es-ES_tradnl"/>
        </w:rPr>
        <w:tab/>
      </w:r>
      <w:r w:rsidRPr="00973DCA">
        <w:rPr>
          <w:position w:val="-24"/>
          <w:lang w:val="es-ES_tradnl"/>
        </w:rPr>
        <w:object w:dxaOrig="1560" w:dyaOrig="620" w14:anchorId="32DEEA16">
          <v:shape id="_x0000_i1029" type="#_x0000_t75" style="width:78.9pt;height:29.95pt" o:ole="">
            <v:imagedata r:id="rId50" o:title=""/>
          </v:shape>
          <o:OLEObject Type="Embed" ProgID="Equation.3" ShapeID="_x0000_i1029" DrawAspect="Content" ObjectID="_1824370521" r:id="rId51"/>
        </w:object>
      </w:r>
      <w:r w:rsidRPr="00973DCA">
        <w:rPr>
          <w:lang w:val="es-ES_tradnl"/>
        </w:rPr>
        <w:tab/>
        <w:t>(6)</w:t>
      </w:r>
    </w:p>
    <w:p w14:paraId="337E57F5" w14:textId="77777777" w:rsidR="001F2229" w:rsidRPr="00973DCA" w:rsidRDefault="001F2229" w:rsidP="007C6F1E">
      <w:pPr>
        <w:rPr>
          <w:lang w:val="es-ES_tradnl"/>
        </w:rPr>
      </w:pPr>
      <w:r w:rsidRPr="00973DCA">
        <w:rPr>
          <w:lang w:val="es-ES_tradnl"/>
        </w:rPr>
        <w:t xml:space="preserve">El valor medio del gradiente de la refractividad radioeléctrica, </w:t>
      </w:r>
      <w:r w:rsidRPr="00973DCA">
        <w:rPr>
          <w:lang w:val="es-ES_tradnl"/>
        </w:rPr>
        <w:sym w:font="Symbol" w:char="F044"/>
      </w:r>
      <w:r w:rsidRPr="00973DCA">
        <w:rPr>
          <w:i/>
          <w:iCs/>
          <w:lang w:val="es-ES_tradnl"/>
        </w:rPr>
        <w:t>N</w:t>
      </w:r>
      <w:r w:rsidRPr="00973DCA">
        <w:rPr>
          <w:lang w:val="es-ES_tradnl"/>
        </w:rPr>
        <w:t>, puede obtenerse del mapa digital integral DN50.txt, utilizando la latitud y longitud del centro del trayecto en representación de todo el trayecto.</w:t>
      </w:r>
    </w:p>
    <w:p w14:paraId="11011550" w14:textId="77777777" w:rsidR="001F2229" w:rsidRPr="00973DCA" w:rsidRDefault="001F2229" w:rsidP="007C6F1E">
      <w:pPr>
        <w:rPr>
          <w:lang w:val="es-ES_tradnl"/>
        </w:rPr>
      </w:pPr>
      <w:r w:rsidRPr="00973DCA">
        <w:rPr>
          <w:lang w:val="es-ES_tradnl"/>
        </w:rPr>
        <w:t xml:space="preserve">El valor mediano del radio efectivo de la Tierra, </w:t>
      </w:r>
      <w:r w:rsidRPr="00973DCA">
        <w:rPr>
          <w:i/>
          <w:lang w:val="es-ES_tradnl"/>
        </w:rPr>
        <w:t>a</w:t>
      </w:r>
      <w:r w:rsidRPr="00973DCA">
        <w:rPr>
          <w:i/>
          <w:vertAlign w:val="subscript"/>
          <w:lang w:val="es-ES_tradnl"/>
        </w:rPr>
        <w:t>e</w:t>
      </w:r>
      <w:r w:rsidRPr="00973DCA">
        <w:rPr>
          <w:lang w:val="es-ES_tradnl"/>
        </w:rPr>
        <w:t>, viene dado por:</w:t>
      </w:r>
    </w:p>
    <w:p w14:paraId="48691899" w14:textId="77777777" w:rsidR="002D147B" w:rsidRPr="00BF4404" w:rsidRDefault="002D147B" w:rsidP="002D147B">
      <w:pPr>
        <w:pStyle w:val="Blanc"/>
        <w:rPr>
          <w:lang w:val="es-ES"/>
        </w:rPr>
      </w:pPr>
    </w:p>
    <w:p w14:paraId="719B4E04" w14:textId="77777777" w:rsidR="001F2229" w:rsidRPr="00973DCA" w:rsidRDefault="001F2229" w:rsidP="007C6F1E">
      <w:pPr>
        <w:pStyle w:val="Equation"/>
        <w:rPr>
          <w:lang w:val="es-ES_tradnl"/>
        </w:rPr>
      </w:pPr>
      <w:r w:rsidRPr="00973DCA">
        <w:rPr>
          <w:lang w:val="es-ES_tradnl"/>
        </w:rPr>
        <w:tab/>
      </w:r>
      <w:r w:rsidRPr="00973DCA">
        <w:rPr>
          <w:lang w:val="es-ES_tradnl"/>
        </w:rPr>
        <w:tab/>
      </w:r>
      <m:oMath>
        <m:sSub>
          <m:sSubPr>
            <m:ctrlPr>
              <w:rPr>
                <w:rFonts w:ascii="Cambria Math" w:hAnsi="Cambria Math"/>
                <w:i/>
                <w:lang w:val="es-ES_tradnl"/>
              </w:rPr>
            </m:ctrlPr>
          </m:sSubPr>
          <m:e>
            <m:r>
              <w:rPr>
                <w:rFonts w:ascii="Cambria Math" w:hAnsi="Cambria Math"/>
                <w:lang w:val="es-ES_tradnl"/>
              </w:rPr>
              <m:t>a</m:t>
            </m:r>
          </m:e>
          <m:sub>
            <m:r>
              <w:rPr>
                <w:rFonts w:ascii="Cambria Math" w:hAnsi="Cambria Math"/>
                <w:lang w:val="es-ES_tradnl"/>
              </w:rPr>
              <m:t>e</m:t>
            </m:r>
          </m:sub>
        </m:sSub>
        <m:r>
          <w:rPr>
            <w:rFonts w:ascii="Cambria Math" w:hAnsi="Cambria Math"/>
            <w:lang w:val="es-ES_tradnl"/>
          </w:rPr>
          <m:t>=</m:t>
        </m:r>
        <m:sSub>
          <m:sSubPr>
            <m:ctrlPr>
              <w:rPr>
                <w:rFonts w:ascii="Cambria Math" w:hAnsi="Cambria Math"/>
                <w:i/>
                <w:lang w:val="es-ES_tradnl"/>
              </w:rPr>
            </m:ctrlPr>
          </m:sSubPr>
          <m:e>
            <m:r>
              <w:rPr>
                <w:rFonts w:ascii="Cambria Math" w:hAnsi="Cambria Math"/>
                <w:lang w:val="es-ES_tradnl"/>
              </w:rPr>
              <m:t>k</m:t>
            </m:r>
          </m:e>
          <m:sub>
            <m:r>
              <w:rPr>
                <w:rFonts w:ascii="Cambria Math" w:hAnsi="Cambria Math"/>
                <w:lang w:val="es-ES_tradnl"/>
              </w:rPr>
              <m:t>50</m:t>
            </m:r>
          </m:sub>
        </m:sSub>
        <m:r>
          <w:rPr>
            <w:rFonts w:ascii="Cambria Math" w:hAnsi="Cambria Math"/>
            <w:lang w:val="es-ES_tradnl"/>
          </w:rPr>
          <m:t>a</m:t>
        </m:r>
      </m:oMath>
      <w:r w:rsidRPr="00973DCA">
        <w:rPr>
          <w:lang w:val="es-ES_tradnl"/>
        </w:rPr>
        <w:t>                km</w:t>
      </w:r>
      <w:r w:rsidRPr="00973DCA">
        <w:rPr>
          <w:lang w:val="es-ES_tradnl"/>
        </w:rPr>
        <w:tab/>
        <w:t>(7a)</w:t>
      </w:r>
    </w:p>
    <w:p w14:paraId="7B2DFD4D" w14:textId="77777777" w:rsidR="002D147B" w:rsidRPr="00BF4404" w:rsidRDefault="002D147B" w:rsidP="002D147B">
      <w:pPr>
        <w:pStyle w:val="Blanc"/>
        <w:rPr>
          <w:lang w:val="es-ES"/>
        </w:rPr>
      </w:pPr>
    </w:p>
    <w:p w14:paraId="6E0CD2E1" w14:textId="77777777" w:rsidR="001F2229" w:rsidRPr="00973DCA" w:rsidRDefault="001F2229" w:rsidP="007C6F1E">
      <w:pPr>
        <w:rPr>
          <w:lang w:val="es-ES_tradnl"/>
        </w:rPr>
      </w:pPr>
      <w:r w:rsidRPr="00973DCA">
        <w:rPr>
          <w:lang w:val="es-ES_tradnl"/>
        </w:rPr>
        <w:t xml:space="preserve">donde </w:t>
      </w:r>
      <w:r w:rsidRPr="00973DCA">
        <w:rPr>
          <w:i/>
          <w:iCs/>
          <w:lang w:val="es-ES_tradnl"/>
        </w:rPr>
        <w:t>a</w:t>
      </w:r>
      <w:r w:rsidRPr="00973DCA">
        <w:rPr>
          <w:lang w:val="es-ES_tradnl"/>
        </w:rPr>
        <w:t xml:space="preserve"> = 6 371 km es el radio físico promedio de la Tierra.</w:t>
      </w:r>
    </w:p>
    <w:p w14:paraId="7D030370" w14:textId="77777777" w:rsidR="001F2229" w:rsidRPr="00973DCA" w:rsidRDefault="001F2229" w:rsidP="007C6F1E">
      <w:pPr>
        <w:rPr>
          <w:lang w:val="es-ES_tradnl"/>
        </w:rPr>
      </w:pPr>
      <w:r w:rsidRPr="00973DCA">
        <w:rPr>
          <w:lang w:val="es-ES_tradnl"/>
        </w:rPr>
        <w:t xml:space="preserve">El radio efectivo de la Tierra rebasado durante un tiempo </w:t>
      </w:r>
      <w:r w:rsidRPr="00973DCA">
        <w:rPr>
          <w:lang w:val="es-ES_tradnl"/>
        </w:rPr>
        <w:sym w:font="Symbol" w:char="F062"/>
      </w:r>
      <w:r w:rsidRPr="00973DCA">
        <w:rPr>
          <w:vertAlign w:val="subscript"/>
          <w:lang w:val="es-ES_tradnl"/>
        </w:rPr>
        <w:t>0</w:t>
      </w:r>
      <w:r w:rsidRPr="00973DCA">
        <w:rPr>
          <w:lang w:val="es-ES_tradnl"/>
        </w:rPr>
        <w:t xml:space="preserve">, </w:t>
      </w:r>
      <w:r w:rsidRPr="00973DCA">
        <w:rPr>
          <w:i/>
          <w:lang w:val="es-ES_tradnl"/>
        </w:rPr>
        <w:t>a</w:t>
      </w:r>
      <w:r w:rsidRPr="00973DCA">
        <w:rPr>
          <w:iCs/>
          <w:vertAlign w:val="subscript"/>
          <w:lang w:val="es-ES_tradnl"/>
        </w:rPr>
        <w:sym w:font="Symbol" w:char="F062"/>
      </w:r>
      <w:r w:rsidRPr="00973DCA">
        <w:rPr>
          <w:lang w:val="es-ES_tradnl"/>
        </w:rPr>
        <w:t>, viene dado por:</w:t>
      </w:r>
    </w:p>
    <w:p w14:paraId="33475709" w14:textId="77777777" w:rsidR="002D147B" w:rsidRPr="00BF4404" w:rsidRDefault="002D147B" w:rsidP="002D147B">
      <w:pPr>
        <w:pStyle w:val="Blanc"/>
        <w:rPr>
          <w:lang w:val="es-ES"/>
        </w:rPr>
      </w:pPr>
    </w:p>
    <w:p w14:paraId="77A7C9B5" w14:textId="77777777" w:rsidR="001F2229" w:rsidRPr="00973DCA" w:rsidRDefault="001F2229" w:rsidP="007C6F1E">
      <w:pPr>
        <w:pStyle w:val="Equation"/>
        <w:rPr>
          <w:lang w:val="es-ES_tradnl"/>
        </w:rPr>
      </w:pPr>
      <w:r w:rsidRPr="00973DCA">
        <w:rPr>
          <w:lang w:val="es-ES_tradnl"/>
        </w:rPr>
        <w:tab/>
      </w:r>
      <w:r w:rsidRPr="00973DCA">
        <w:rPr>
          <w:lang w:val="es-ES_tradnl"/>
        </w:rPr>
        <w:tab/>
      </w:r>
      <m:oMath>
        <m:sSub>
          <m:sSubPr>
            <m:ctrlPr>
              <w:rPr>
                <w:rFonts w:ascii="Cambria Math" w:hAnsi="Cambria Math"/>
                <w:i/>
                <w:lang w:val="es-ES_tradnl"/>
              </w:rPr>
            </m:ctrlPr>
          </m:sSubPr>
          <m:e>
            <m:r>
              <w:rPr>
                <w:rFonts w:ascii="Cambria Math" w:hAnsi="Cambria Math"/>
                <w:lang w:val="es-ES_tradnl"/>
              </w:rPr>
              <m:t>a</m:t>
            </m:r>
          </m:e>
          <m:sub>
            <m:r>
              <w:rPr>
                <w:rFonts w:ascii="Cambria Math" w:hAnsi="Cambria Math"/>
                <w:lang w:val="es-ES_tradnl"/>
              </w:rPr>
              <m:t>β</m:t>
            </m:r>
          </m:sub>
        </m:sSub>
        <m:r>
          <w:rPr>
            <w:rFonts w:ascii="Cambria Math" w:hAnsi="Cambria Math"/>
            <w:lang w:val="es-ES_tradnl"/>
          </w:rPr>
          <m:t>=</m:t>
        </m:r>
        <m:sSub>
          <m:sSubPr>
            <m:ctrlPr>
              <w:rPr>
                <w:rFonts w:ascii="Cambria Math" w:hAnsi="Cambria Math"/>
                <w:i/>
                <w:lang w:val="es-ES_tradnl"/>
              </w:rPr>
            </m:ctrlPr>
          </m:sSubPr>
          <m:e>
            <m:r>
              <w:rPr>
                <w:rFonts w:ascii="Cambria Math" w:hAnsi="Cambria Math"/>
                <w:lang w:val="es-ES_tradnl"/>
              </w:rPr>
              <m:t>k</m:t>
            </m:r>
          </m:e>
          <m:sub>
            <m:r>
              <w:rPr>
                <w:rFonts w:ascii="Cambria Math" w:hAnsi="Cambria Math"/>
                <w:lang w:val="es-ES_tradnl"/>
              </w:rPr>
              <m:t>β</m:t>
            </m:r>
          </m:sub>
        </m:sSub>
        <m:r>
          <w:rPr>
            <w:rFonts w:ascii="Cambria Math" w:hAnsi="Cambria Math"/>
            <w:lang w:val="es-ES_tradnl"/>
          </w:rPr>
          <m:t>a</m:t>
        </m:r>
      </m:oMath>
      <w:r w:rsidRPr="00973DCA">
        <w:rPr>
          <w:lang w:val="es-ES_tradnl"/>
        </w:rPr>
        <w:t>                km</w:t>
      </w:r>
      <w:r w:rsidRPr="00973DCA">
        <w:rPr>
          <w:lang w:val="es-ES_tradnl"/>
        </w:rPr>
        <w:tab/>
        <w:t>(7b)</w:t>
      </w:r>
    </w:p>
    <w:p w14:paraId="0AEDE8D1" w14:textId="77777777" w:rsidR="002D147B" w:rsidRPr="00BF4404" w:rsidRDefault="002D147B" w:rsidP="002D147B">
      <w:pPr>
        <w:pStyle w:val="Blanc"/>
        <w:rPr>
          <w:lang w:val="es-ES"/>
        </w:rPr>
      </w:pPr>
    </w:p>
    <w:p w14:paraId="7AF225DA" w14:textId="77777777" w:rsidR="001F2229" w:rsidRPr="00973DCA" w:rsidRDefault="001F2229" w:rsidP="007C6F1E">
      <w:pPr>
        <w:rPr>
          <w:lang w:val="es-ES_tradnl"/>
        </w:rPr>
      </w:pPr>
      <w:r w:rsidRPr="00973DCA">
        <w:rPr>
          <w:lang w:val="es-ES_tradnl"/>
        </w:rPr>
        <w:t xml:space="preserve">donde </w:t>
      </w:r>
      <w:r w:rsidRPr="00973DCA">
        <w:rPr>
          <w:i/>
          <w:iCs/>
          <w:lang w:val="es-ES_tradnl"/>
        </w:rPr>
        <w:t>k</w:t>
      </w:r>
      <w:r w:rsidRPr="00973DCA">
        <w:rPr>
          <w:vertAlign w:val="subscript"/>
          <w:lang w:val="es-ES_tradnl"/>
        </w:rPr>
        <w:sym w:font="Symbol" w:char="F062"/>
      </w:r>
      <w:r w:rsidRPr="00973DCA">
        <w:rPr>
          <w:lang w:val="es-ES_tradnl"/>
        </w:rPr>
        <w:t> = 3,0 es un valor estimativo del factor radio efectivo de la Tierra rebasado durante un tiempo </w:t>
      </w:r>
      <w:r w:rsidRPr="00973DCA">
        <w:rPr>
          <w:iCs/>
          <w:lang w:val="es-ES_tradnl"/>
        </w:rPr>
        <w:sym w:font="Symbol" w:char="F062"/>
      </w:r>
      <w:r w:rsidRPr="00973DCA">
        <w:rPr>
          <w:iCs/>
          <w:vertAlign w:val="subscript"/>
          <w:lang w:val="es-ES_tradnl"/>
        </w:rPr>
        <w:t>0</w:t>
      </w:r>
      <w:r w:rsidRPr="00973DCA">
        <w:rPr>
          <w:lang w:val="es-ES_tradnl"/>
        </w:rPr>
        <w:t>.</w:t>
      </w:r>
    </w:p>
    <w:p w14:paraId="36A31B33" w14:textId="56AB1BB2" w:rsidR="001F2229" w:rsidRPr="00973DCA" w:rsidRDefault="001F2229" w:rsidP="007C6F1E">
      <w:pPr>
        <w:rPr>
          <w:lang w:val="es-ES_tradnl"/>
        </w:rPr>
      </w:pPr>
      <w:r w:rsidRPr="00973DCA">
        <w:rPr>
          <w:lang w:val="es-ES_tradnl"/>
        </w:rPr>
        <w:t xml:space="preserve">El radio efectivo de la Tierra general se define con </w:t>
      </w:r>
      <w:r w:rsidRPr="00973DCA">
        <w:rPr>
          <w:i/>
          <w:iCs/>
          <w:lang w:val="es-ES_tradnl"/>
        </w:rPr>
        <w:t>a</w:t>
      </w:r>
      <w:r w:rsidRPr="00973DCA">
        <w:rPr>
          <w:i/>
          <w:iCs/>
          <w:vertAlign w:val="subscript"/>
          <w:lang w:val="es-ES_tradnl"/>
        </w:rPr>
        <w:t>p</w:t>
      </w:r>
      <w:r w:rsidRPr="00973DCA">
        <w:rPr>
          <w:lang w:val="es-ES_tradnl"/>
        </w:rPr>
        <w:t xml:space="preserve"> = </w:t>
      </w:r>
      <w:r w:rsidRPr="00973DCA">
        <w:rPr>
          <w:i/>
          <w:iCs/>
          <w:lang w:val="es-ES_tradnl"/>
        </w:rPr>
        <w:t>a</w:t>
      </w:r>
      <w:r w:rsidRPr="00973DCA">
        <w:rPr>
          <w:i/>
          <w:iCs/>
          <w:vertAlign w:val="subscript"/>
          <w:lang w:val="es-ES_tradnl"/>
        </w:rPr>
        <w:t>e</w:t>
      </w:r>
      <w:r w:rsidRPr="00973DCA">
        <w:rPr>
          <w:lang w:val="es-ES_tradnl"/>
        </w:rPr>
        <w:t xml:space="preserve"> para el 50</w:t>
      </w:r>
      <w:r w:rsidR="007C5E85">
        <w:rPr>
          <w:lang w:val="es-ES_tradnl"/>
        </w:rPr>
        <w:t> </w:t>
      </w:r>
      <w:r w:rsidRPr="00973DCA">
        <w:rPr>
          <w:lang w:val="es-ES_tradnl"/>
        </w:rPr>
        <w:t xml:space="preserve">% del tiempo, y </w:t>
      </w:r>
      <w:r w:rsidRPr="00973DCA">
        <w:rPr>
          <w:i/>
          <w:iCs/>
          <w:lang w:val="es-ES_tradnl"/>
        </w:rPr>
        <w:t>a</w:t>
      </w:r>
      <w:r w:rsidRPr="00973DCA">
        <w:rPr>
          <w:i/>
          <w:iCs/>
          <w:vertAlign w:val="subscript"/>
          <w:lang w:val="es-ES_tradnl"/>
        </w:rPr>
        <w:t>p</w:t>
      </w:r>
      <w:r w:rsidRPr="00973DCA">
        <w:rPr>
          <w:lang w:val="es-ES_tradnl"/>
        </w:rPr>
        <w:t xml:space="preserve"> = </w:t>
      </w:r>
      <w:r w:rsidRPr="00973DCA">
        <w:rPr>
          <w:i/>
          <w:iCs/>
          <w:lang w:val="es-ES_tradnl"/>
        </w:rPr>
        <w:t>a</w:t>
      </w:r>
      <w:r w:rsidRPr="00973DCA">
        <w:rPr>
          <w:i/>
          <w:iCs/>
          <w:vertAlign w:val="subscript"/>
          <w:lang w:val="es-ES_tradnl"/>
        </w:rPr>
        <w:t>β</w:t>
      </w:r>
      <w:r w:rsidRPr="00973DCA">
        <w:rPr>
          <w:lang w:val="es-ES_tradnl"/>
        </w:rPr>
        <w:t xml:space="preserve"> para el β</w:t>
      </w:r>
      <w:r w:rsidRPr="00973DCA">
        <w:rPr>
          <w:vertAlign w:val="subscript"/>
          <w:lang w:val="es-ES_tradnl"/>
        </w:rPr>
        <w:t>0</w:t>
      </w:r>
      <w:r w:rsidR="007C5E85">
        <w:rPr>
          <w:vertAlign w:val="subscript"/>
          <w:lang w:val="es-ES_tradnl"/>
        </w:rPr>
        <w:t> </w:t>
      </w:r>
      <w:r w:rsidRPr="00973DCA">
        <w:rPr>
          <w:lang w:val="es-ES_tradnl"/>
        </w:rPr>
        <w:t>% del tiempo.</w:t>
      </w:r>
    </w:p>
    <w:p w14:paraId="2A5748DF" w14:textId="77777777" w:rsidR="001F2229" w:rsidRPr="00973DCA" w:rsidRDefault="001F2229" w:rsidP="007C6F1E">
      <w:pPr>
        <w:pStyle w:val="Heading2"/>
        <w:rPr>
          <w:lang w:val="es-ES_tradnl"/>
        </w:rPr>
      </w:pPr>
      <w:bookmarkStart w:id="23" w:name="_Toc164266942"/>
      <w:r w:rsidRPr="00973DCA">
        <w:rPr>
          <w:lang w:val="es-ES_tradnl"/>
        </w:rPr>
        <w:t>3.8</w:t>
      </w:r>
      <w:r w:rsidRPr="00973DCA">
        <w:rPr>
          <w:lang w:val="es-ES_tradnl"/>
        </w:rPr>
        <w:tab/>
        <w:t>Parámetros calculados a partir del análisis del perfil del trayecto</w:t>
      </w:r>
      <w:bookmarkEnd w:id="23"/>
    </w:p>
    <w:p w14:paraId="71936894" w14:textId="77777777" w:rsidR="001F2229" w:rsidRPr="00973DCA" w:rsidRDefault="001F2229" w:rsidP="007C6F1E">
      <w:pPr>
        <w:rPr>
          <w:lang w:val="es-ES_tradnl"/>
        </w:rPr>
      </w:pPr>
      <w:r w:rsidRPr="00973DCA">
        <w:rPr>
          <w:lang w:val="es-ES_tradnl"/>
        </w:rPr>
        <w:t xml:space="preserve">Los valores de una serie de parámetros relacionados con el trayecto que son necesarios para el cálculo y que se indican en el Cuadro 5, deben obtenerse a través de un análisis inicial del perfil del trayecto basado en el valor de </w:t>
      </w:r>
      <w:r w:rsidRPr="00973DCA">
        <w:rPr>
          <w:i/>
          <w:lang w:val="es-ES_tradnl"/>
        </w:rPr>
        <w:t>a</w:t>
      </w:r>
      <w:r w:rsidRPr="00973DCA">
        <w:rPr>
          <w:i/>
          <w:vertAlign w:val="subscript"/>
          <w:lang w:val="es-ES_tradnl"/>
        </w:rPr>
        <w:t>e</w:t>
      </w:r>
      <w:r w:rsidRPr="00973DCA">
        <w:rPr>
          <w:lang w:val="es-ES_tradnl"/>
        </w:rPr>
        <w:t xml:space="preserve"> que viene dado por la ecuación (7a). En el Adjunto 1 al presente anexo figura información sobre la obtención, determinación y análisis del perfil del trayecto.</w:t>
      </w:r>
    </w:p>
    <w:p w14:paraId="3F1FE03D" w14:textId="77777777" w:rsidR="001F2229" w:rsidRPr="00973DCA" w:rsidRDefault="001F2229" w:rsidP="007C6F1E">
      <w:pPr>
        <w:pStyle w:val="Heading1"/>
        <w:rPr>
          <w:lang w:val="es-ES_tradnl"/>
        </w:rPr>
      </w:pPr>
      <w:bookmarkStart w:id="24" w:name="_Toc164266943"/>
      <w:r w:rsidRPr="00973DCA">
        <w:rPr>
          <w:lang w:val="es-ES_tradnl"/>
        </w:rPr>
        <w:lastRenderedPageBreak/>
        <w:t>4</w:t>
      </w:r>
      <w:r w:rsidRPr="00973DCA">
        <w:rPr>
          <w:lang w:val="es-ES_tradnl"/>
        </w:rPr>
        <w:tab/>
      </w:r>
      <w:proofErr w:type="gramStart"/>
      <w:r w:rsidRPr="00973DCA">
        <w:rPr>
          <w:lang w:val="es-ES_tradnl"/>
        </w:rPr>
        <w:t>Procedimiento</w:t>
      </w:r>
      <w:proofErr w:type="gramEnd"/>
      <w:r w:rsidRPr="00973DCA">
        <w:rPr>
          <w:lang w:val="es-ES_tradnl"/>
        </w:rPr>
        <w:t xml:space="preserve"> de predicción</w:t>
      </w:r>
      <w:bookmarkEnd w:id="24"/>
    </w:p>
    <w:p w14:paraId="44EA6258" w14:textId="77777777" w:rsidR="001F2229" w:rsidRPr="00973DCA" w:rsidRDefault="001F2229" w:rsidP="007C6F1E">
      <w:pPr>
        <w:pStyle w:val="Heading2"/>
        <w:rPr>
          <w:lang w:val="es-ES_tradnl"/>
        </w:rPr>
      </w:pPr>
      <w:bookmarkStart w:id="25" w:name="_Toc164266944"/>
      <w:r w:rsidRPr="00973DCA">
        <w:rPr>
          <w:lang w:val="es-ES_tradnl"/>
        </w:rPr>
        <w:t>4.1</w:t>
      </w:r>
      <w:r w:rsidRPr="00973DCA">
        <w:rPr>
          <w:lang w:val="es-ES_tradnl"/>
        </w:rPr>
        <w:tab/>
        <w:t>Generalidades</w:t>
      </w:r>
      <w:bookmarkEnd w:id="25"/>
    </w:p>
    <w:p w14:paraId="6ECBB02B" w14:textId="395149CA" w:rsidR="001F2229" w:rsidRPr="00973DCA" w:rsidRDefault="001F2229" w:rsidP="007C6F1E">
      <w:pPr>
        <w:rPr>
          <w:lang w:val="es-ES_tradnl"/>
        </w:rPr>
      </w:pPr>
      <w:r w:rsidRPr="00973DCA">
        <w:rPr>
          <w:lang w:val="es-ES_tradnl"/>
        </w:rPr>
        <w:t xml:space="preserve">Este punto describe el procedimiento general de predicción. Primero se evalúan las pérdidas de transmisión básicas, </w:t>
      </w:r>
      <w:r w:rsidRPr="00973DCA">
        <w:rPr>
          <w:i/>
          <w:lang w:val="es-ES_tradnl"/>
        </w:rPr>
        <w:t>L</w:t>
      </w:r>
      <w:r w:rsidRPr="00973DCA">
        <w:rPr>
          <w:i/>
          <w:vertAlign w:val="subscript"/>
          <w:lang w:val="es-ES_tradnl"/>
        </w:rPr>
        <w:t>b</w:t>
      </w:r>
      <w:r w:rsidRPr="00973DCA">
        <w:rPr>
          <w:lang w:val="es-ES_tradnl"/>
        </w:rPr>
        <w:t xml:space="preserve"> (dB), no rebasadas durante el porcentaje requerido de tiempo anual, </w:t>
      </w:r>
      <w:r w:rsidRPr="00973DCA">
        <w:rPr>
          <w:i/>
          <w:lang w:val="es-ES_tradnl"/>
        </w:rPr>
        <w:t>p</w:t>
      </w:r>
      <w:r w:rsidR="007C5E85">
        <w:rPr>
          <w:i/>
          <w:lang w:val="es-ES_tradnl"/>
        </w:rPr>
        <w:t> </w:t>
      </w:r>
      <w:r w:rsidRPr="00973DCA">
        <w:rPr>
          <w:lang w:val="es-ES_tradnl"/>
        </w:rPr>
        <w:t>%, para el 50</w:t>
      </w:r>
      <w:r w:rsidR="007C5E85">
        <w:rPr>
          <w:lang w:val="es-ES_tradnl"/>
        </w:rPr>
        <w:t> </w:t>
      </w:r>
      <w:r w:rsidRPr="00973DCA">
        <w:rPr>
          <w:lang w:val="es-ES_tradnl"/>
        </w:rPr>
        <w:t>% de las ubicaciones, conforme a lo descrito en los § 4.2 a 4.6 (es decir, las pérdidas básicas de transmisión debidas a la propagación de visibilidad directa, propagación por difracción, propagación por dispersión troposférica, propagación por reflexión en conductos/capas y la combinación de estos mecanismos de propagación a fin de predecir las pérdidas de transmisión básicas, respectivamente). En los § 4.7 y 4.8, se describen métodos que tienen en cuenta los efectos de la variabilidad con la ubicación y las pérdidas debidas a la penetración en edificios. Por último, en el § 4.10 se indica la relación entre las pérdidas básicas de transmisión y la intensidad de campo (dB μV/m) para una potencia radiada aparente de 1 kW.</w:t>
      </w:r>
    </w:p>
    <w:p w14:paraId="17325889" w14:textId="77777777" w:rsidR="001F2229" w:rsidRPr="00973DCA" w:rsidRDefault="001F2229" w:rsidP="007C6F1E">
      <w:pPr>
        <w:pStyle w:val="TableNo"/>
        <w:rPr>
          <w:sz w:val="22"/>
          <w:szCs w:val="22"/>
          <w:lang w:val="es-ES_tradnl"/>
        </w:rPr>
      </w:pPr>
      <w:r w:rsidRPr="00973DCA">
        <w:rPr>
          <w:lang w:val="es-ES_tradnl"/>
        </w:rPr>
        <w:t>CUADRO 5</w:t>
      </w:r>
    </w:p>
    <w:p w14:paraId="017B3D71" w14:textId="77777777" w:rsidR="001F2229" w:rsidRPr="00973DCA" w:rsidRDefault="001F2229" w:rsidP="007C6F1E">
      <w:pPr>
        <w:pStyle w:val="Tabletitle"/>
        <w:rPr>
          <w:lang w:val="es-ES_tradnl"/>
        </w:rPr>
      </w:pPr>
      <w:r w:rsidRPr="00973DCA">
        <w:rPr>
          <w:lang w:val="es-ES_tradnl"/>
        </w:rPr>
        <w:t>Valores de parámetros que han de calcularse a partir</w:t>
      </w:r>
      <w:r w:rsidRPr="00973DCA">
        <w:rPr>
          <w:lang w:val="es-ES_tradnl"/>
        </w:rPr>
        <w:br/>
        <w:t>del análisis del perfil del trayecto</w:t>
      </w:r>
    </w:p>
    <w:tbl>
      <w:tblPr>
        <w:tblW w:w="9639" w:type="dxa"/>
        <w:jc w:val="center"/>
        <w:tblLayout w:type="fixed"/>
        <w:tblCellMar>
          <w:left w:w="107" w:type="dxa"/>
          <w:right w:w="107" w:type="dxa"/>
        </w:tblCellMar>
        <w:tblLook w:val="0000" w:firstRow="0" w:lastRow="0" w:firstColumn="0" w:lastColumn="0" w:noHBand="0" w:noVBand="0"/>
      </w:tblPr>
      <w:tblGrid>
        <w:gridCol w:w="1418"/>
        <w:gridCol w:w="8221"/>
      </w:tblGrid>
      <w:tr w:rsidR="001F2229" w:rsidRPr="00973DCA" w14:paraId="0F161B06" w14:textId="77777777" w:rsidTr="009A241B">
        <w:trPr>
          <w:cantSplit/>
          <w:jc w:val="center"/>
        </w:trPr>
        <w:tc>
          <w:tcPr>
            <w:tcW w:w="1418" w:type="dxa"/>
            <w:tcBorders>
              <w:top w:val="single" w:sz="6" w:space="0" w:color="auto"/>
              <w:left w:val="single" w:sz="6" w:space="0" w:color="auto"/>
              <w:bottom w:val="single" w:sz="6" w:space="0" w:color="auto"/>
              <w:right w:val="single" w:sz="6" w:space="0" w:color="auto"/>
            </w:tcBorders>
          </w:tcPr>
          <w:p w14:paraId="6FF0B7F8" w14:textId="77777777" w:rsidR="001F2229" w:rsidRPr="00973DCA" w:rsidRDefault="001F2229" w:rsidP="009A241B">
            <w:pPr>
              <w:pStyle w:val="Tablehead"/>
              <w:rPr>
                <w:lang w:val="es-ES_tradnl"/>
              </w:rPr>
            </w:pPr>
            <w:r w:rsidRPr="00973DCA">
              <w:rPr>
                <w:lang w:val="es-ES_tradnl"/>
              </w:rPr>
              <w:t>Parámetro</w:t>
            </w:r>
          </w:p>
        </w:tc>
        <w:tc>
          <w:tcPr>
            <w:tcW w:w="8221" w:type="dxa"/>
            <w:tcBorders>
              <w:top w:val="single" w:sz="6" w:space="0" w:color="auto"/>
              <w:left w:val="single" w:sz="6" w:space="0" w:color="auto"/>
              <w:bottom w:val="single" w:sz="6" w:space="0" w:color="auto"/>
              <w:right w:val="single" w:sz="6" w:space="0" w:color="auto"/>
            </w:tcBorders>
          </w:tcPr>
          <w:p w14:paraId="00CE8D79" w14:textId="77777777" w:rsidR="001F2229" w:rsidRPr="00973DCA" w:rsidRDefault="001F2229" w:rsidP="009A241B">
            <w:pPr>
              <w:pStyle w:val="Tablehead"/>
              <w:rPr>
                <w:lang w:val="es-ES_tradnl"/>
              </w:rPr>
            </w:pPr>
            <w:r w:rsidRPr="00973DCA">
              <w:rPr>
                <w:lang w:val="es-ES_tradnl"/>
              </w:rPr>
              <w:t>Descripción</w:t>
            </w:r>
          </w:p>
        </w:tc>
      </w:tr>
      <w:tr w:rsidR="001F2229" w:rsidRPr="00973DCA" w14:paraId="222D1A05" w14:textId="77777777" w:rsidTr="009A241B">
        <w:trPr>
          <w:cantSplit/>
          <w:jc w:val="center"/>
        </w:trPr>
        <w:tc>
          <w:tcPr>
            <w:tcW w:w="1418" w:type="dxa"/>
            <w:tcBorders>
              <w:top w:val="single" w:sz="6" w:space="0" w:color="auto"/>
              <w:left w:val="single" w:sz="6" w:space="0" w:color="auto"/>
              <w:bottom w:val="single" w:sz="6" w:space="0" w:color="auto"/>
              <w:right w:val="single" w:sz="6" w:space="0" w:color="auto"/>
            </w:tcBorders>
          </w:tcPr>
          <w:p w14:paraId="5E177445" w14:textId="77777777" w:rsidR="001F2229" w:rsidRPr="00973DCA" w:rsidRDefault="001F2229" w:rsidP="009A241B">
            <w:pPr>
              <w:pStyle w:val="Tabletext"/>
              <w:keepNext/>
              <w:keepLines/>
              <w:jc w:val="center"/>
              <w:rPr>
                <w:lang w:val="es-ES_tradnl"/>
              </w:rPr>
            </w:pPr>
            <w:r w:rsidRPr="00973DCA">
              <w:rPr>
                <w:i/>
                <w:lang w:val="es-ES_tradnl"/>
              </w:rPr>
              <w:t>d</w:t>
            </w:r>
          </w:p>
        </w:tc>
        <w:tc>
          <w:tcPr>
            <w:tcW w:w="8221" w:type="dxa"/>
            <w:tcBorders>
              <w:top w:val="single" w:sz="6" w:space="0" w:color="auto"/>
              <w:left w:val="single" w:sz="6" w:space="0" w:color="auto"/>
              <w:bottom w:val="single" w:sz="6" w:space="0" w:color="auto"/>
              <w:right w:val="single" w:sz="6" w:space="0" w:color="auto"/>
            </w:tcBorders>
          </w:tcPr>
          <w:p w14:paraId="44D45E29" w14:textId="77777777" w:rsidR="001F2229" w:rsidRPr="00973DCA" w:rsidRDefault="001F2229" w:rsidP="0044402E">
            <w:pPr>
              <w:pStyle w:val="Tabletext"/>
              <w:keepNext/>
              <w:keepLines/>
              <w:rPr>
                <w:lang w:val="es-ES_tradnl"/>
              </w:rPr>
            </w:pPr>
            <w:r w:rsidRPr="00973DCA">
              <w:rPr>
                <w:lang w:val="es-ES_tradnl"/>
              </w:rPr>
              <w:t>Distancia del trayecto a lo largo del círculo máximo (km)</w:t>
            </w:r>
          </w:p>
        </w:tc>
      </w:tr>
      <w:tr w:rsidR="001F2229" w:rsidRPr="00973DCA" w14:paraId="05150648" w14:textId="77777777" w:rsidTr="009A241B">
        <w:trPr>
          <w:cantSplit/>
          <w:jc w:val="center"/>
        </w:trPr>
        <w:tc>
          <w:tcPr>
            <w:tcW w:w="1418" w:type="dxa"/>
            <w:tcBorders>
              <w:top w:val="single" w:sz="6" w:space="0" w:color="auto"/>
              <w:left w:val="single" w:sz="6" w:space="0" w:color="auto"/>
              <w:bottom w:val="single" w:sz="6" w:space="0" w:color="auto"/>
              <w:right w:val="single" w:sz="6" w:space="0" w:color="auto"/>
            </w:tcBorders>
          </w:tcPr>
          <w:p w14:paraId="374C0477" w14:textId="77777777" w:rsidR="001F2229" w:rsidRPr="00973DCA" w:rsidRDefault="001F2229" w:rsidP="009A241B">
            <w:pPr>
              <w:pStyle w:val="Tabletext"/>
              <w:keepNext/>
              <w:keepLines/>
              <w:jc w:val="center"/>
              <w:rPr>
                <w:lang w:val="es-ES_tradnl"/>
              </w:rPr>
            </w:pPr>
            <w:r w:rsidRPr="00973DCA">
              <w:rPr>
                <w:i/>
                <w:lang w:val="es-ES_tradnl"/>
              </w:rPr>
              <w:t>d</w:t>
            </w:r>
            <w:r w:rsidRPr="00973DCA">
              <w:rPr>
                <w:i/>
                <w:vertAlign w:val="subscript"/>
                <w:lang w:val="es-ES_tradnl"/>
              </w:rPr>
              <w:t>lt</w:t>
            </w:r>
            <w:r w:rsidRPr="00973DCA">
              <w:rPr>
                <w:lang w:val="es-ES_tradnl"/>
              </w:rPr>
              <w:t xml:space="preserve">, </w:t>
            </w:r>
            <w:r w:rsidRPr="00973DCA">
              <w:rPr>
                <w:i/>
                <w:lang w:val="es-ES_tradnl"/>
              </w:rPr>
              <w:t>d</w:t>
            </w:r>
            <w:r w:rsidRPr="00973DCA">
              <w:rPr>
                <w:i/>
                <w:vertAlign w:val="subscript"/>
                <w:lang w:val="es-ES_tradnl"/>
              </w:rPr>
              <w:t>lr</w:t>
            </w:r>
          </w:p>
        </w:tc>
        <w:tc>
          <w:tcPr>
            <w:tcW w:w="8221" w:type="dxa"/>
            <w:tcBorders>
              <w:top w:val="single" w:sz="6" w:space="0" w:color="auto"/>
              <w:left w:val="single" w:sz="6" w:space="0" w:color="auto"/>
              <w:bottom w:val="single" w:sz="6" w:space="0" w:color="auto"/>
              <w:right w:val="single" w:sz="6" w:space="0" w:color="auto"/>
            </w:tcBorders>
          </w:tcPr>
          <w:p w14:paraId="7A540A1D" w14:textId="77777777" w:rsidR="001F2229" w:rsidRPr="00973DCA" w:rsidRDefault="001F2229" w:rsidP="0044402E">
            <w:pPr>
              <w:pStyle w:val="Tabletext"/>
              <w:keepNext/>
              <w:keepLines/>
              <w:rPr>
                <w:lang w:val="es-ES_tradnl"/>
              </w:rPr>
            </w:pPr>
            <w:r w:rsidRPr="00973DCA">
              <w:rPr>
                <w:lang w:val="es-ES_tradnl"/>
              </w:rPr>
              <w:t>Distancia de las antenas de transmisión y de recepción a sus horizontes respectivos (km)</w:t>
            </w:r>
          </w:p>
        </w:tc>
      </w:tr>
      <w:tr w:rsidR="001F2229" w:rsidRPr="00973DCA" w14:paraId="436F7269" w14:textId="77777777" w:rsidTr="009A241B">
        <w:trPr>
          <w:cantSplit/>
          <w:jc w:val="center"/>
        </w:trPr>
        <w:tc>
          <w:tcPr>
            <w:tcW w:w="1418" w:type="dxa"/>
            <w:tcBorders>
              <w:top w:val="single" w:sz="6" w:space="0" w:color="auto"/>
              <w:left w:val="single" w:sz="6" w:space="0" w:color="auto"/>
              <w:bottom w:val="single" w:sz="6" w:space="0" w:color="auto"/>
              <w:right w:val="single" w:sz="6" w:space="0" w:color="auto"/>
            </w:tcBorders>
          </w:tcPr>
          <w:p w14:paraId="129EA27E" w14:textId="77777777" w:rsidR="001F2229" w:rsidRPr="00973DCA" w:rsidRDefault="001F2229" w:rsidP="009A241B">
            <w:pPr>
              <w:pStyle w:val="Tabletext"/>
              <w:keepNext/>
              <w:keepLines/>
              <w:jc w:val="center"/>
              <w:rPr>
                <w:lang w:val="es-ES_tradnl"/>
              </w:rPr>
            </w:pPr>
            <w:r w:rsidRPr="00973DCA">
              <w:rPr>
                <w:lang w:val="es-ES_tradnl"/>
              </w:rPr>
              <w:t>θ</w:t>
            </w:r>
            <w:r w:rsidRPr="00973DCA">
              <w:rPr>
                <w:i/>
                <w:vertAlign w:val="subscript"/>
                <w:lang w:val="es-ES_tradnl"/>
              </w:rPr>
              <w:t>t</w:t>
            </w:r>
            <w:r w:rsidRPr="00973DCA">
              <w:rPr>
                <w:lang w:val="es-ES_tradnl"/>
              </w:rPr>
              <w:t>, θ</w:t>
            </w:r>
            <w:r w:rsidRPr="00973DCA">
              <w:rPr>
                <w:i/>
                <w:vertAlign w:val="subscript"/>
                <w:lang w:val="es-ES_tradnl"/>
              </w:rPr>
              <w:t>r</w:t>
            </w:r>
          </w:p>
        </w:tc>
        <w:tc>
          <w:tcPr>
            <w:tcW w:w="8221" w:type="dxa"/>
            <w:tcBorders>
              <w:top w:val="single" w:sz="6" w:space="0" w:color="auto"/>
              <w:left w:val="single" w:sz="6" w:space="0" w:color="auto"/>
              <w:bottom w:val="single" w:sz="6" w:space="0" w:color="auto"/>
              <w:right w:val="single" w:sz="6" w:space="0" w:color="auto"/>
            </w:tcBorders>
          </w:tcPr>
          <w:p w14:paraId="6ACC874D" w14:textId="77777777" w:rsidR="001F2229" w:rsidRPr="00973DCA" w:rsidRDefault="001F2229" w:rsidP="0044402E">
            <w:pPr>
              <w:pStyle w:val="Tabletext"/>
              <w:keepNext/>
              <w:keepLines/>
              <w:rPr>
                <w:lang w:val="es-ES_tradnl"/>
              </w:rPr>
            </w:pPr>
            <w:r w:rsidRPr="00973DCA">
              <w:rPr>
                <w:lang w:val="es-ES_tradnl"/>
              </w:rPr>
              <w:t>Ángulos de elevación de las antenas de transmisión y de recepción con relación al horizonte, respectivamente (mrad)</w:t>
            </w:r>
          </w:p>
        </w:tc>
      </w:tr>
      <w:tr w:rsidR="001F2229" w:rsidRPr="00973DCA" w14:paraId="57F25949" w14:textId="77777777" w:rsidTr="009A241B">
        <w:trPr>
          <w:cantSplit/>
          <w:jc w:val="center"/>
        </w:trPr>
        <w:tc>
          <w:tcPr>
            <w:tcW w:w="1418" w:type="dxa"/>
            <w:tcBorders>
              <w:top w:val="single" w:sz="6" w:space="0" w:color="auto"/>
              <w:left w:val="single" w:sz="6" w:space="0" w:color="auto"/>
              <w:bottom w:val="single" w:sz="6" w:space="0" w:color="auto"/>
              <w:right w:val="single" w:sz="6" w:space="0" w:color="auto"/>
            </w:tcBorders>
          </w:tcPr>
          <w:p w14:paraId="2584ED1B" w14:textId="77777777" w:rsidR="001F2229" w:rsidRPr="00973DCA" w:rsidRDefault="001F2229" w:rsidP="009A241B">
            <w:pPr>
              <w:pStyle w:val="Tabletext"/>
              <w:keepNext/>
              <w:keepLines/>
              <w:jc w:val="center"/>
              <w:rPr>
                <w:iCs/>
                <w:lang w:val="es-ES_tradnl"/>
              </w:rPr>
            </w:pPr>
            <w:r w:rsidRPr="00973DCA">
              <w:rPr>
                <w:iCs/>
                <w:lang w:val="es-ES_tradnl"/>
              </w:rPr>
              <w:t>θ</w:t>
            </w:r>
          </w:p>
        </w:tc>
        <w:tc>
          <w:tcPr>
            <w:tcW w:w="8221" w:type="dxa"/>
            <w:tcBorders>
              <w:top w:val="single" w:sz="6" w:space="0" w:color="auto"/>
              <w:left w:val="single" w:sz="6" w:space="0" w:color="auto"/>
              <w:bottom w:val="single" w:sz="6" w:space="0" w:color="auto"/>
              <w:right w:val="single" w:sz="6" w:space="0" w:color="auto"/>
            </w:tcBorders>
          </w:tcPr>
          <w:p w14:paraId="7788D8CE" w14:textId="77777777" w:rsidR="001F2229" w:rsidRPr="00973DCA" w:rsidRDefault="001F2229" w:rsidP="0044402E">
            <w:pPr>
              <w:pStyle w:val="Tabletext"/>
              <w:keepNext/>
              <w:keepLines/>
              <w:rPr>
                <w:lang w:val="es-ES_tradnl"/>
              </w:rPr>
            </w:pPr>
            <w:r w:rsidRPr="00973DCA">
              <w:rPr>
                <w:lang w:val="es-ES_tradnl"/>
              </w:rPr>
              <w:t>Distancia angular del trayecto (mrad)</w:t>
            </w:r>
          </w:p>
        </w:tc>
      </w:tr>
      <w:tr w:rsidR="001F2229" w:rsidRPr="00973DCA" w14:paraId="685E8EC4" w14:textId="77777777" w:rsidTr="009A241B">
        <w:trPr>
          <w:cantSplit/>
          <w:jc w:val="center"/>
        </w:trPr>
        <w:tc>
          <w:tcPr>
            <w:tcW w:w="1418" w:type="dxa"/>
            <w:tcBorders>
              <w:top w:val="single" w:sz="6" w:space="0" w:color="auto"/>
              <w:left w:val="single" w:sz="6" w:space="0" w:color="auto"/>
              <w:bottom w:val="single" w:sz="6" w:space="0" w:color="auto"/>
              <w:right w:val="single" w:sz="6" w:space="0" w:color="auto"/>
            </w:tcBorders>
          </w:tcPr>
          <w:p w14:paraId="07582881" w14:textId="77777777" w:rsidR="001F2229" w:rsidRPr="00973DCA" w:rsidRDefault="001F2229" w:rsidP="009A241B">
            <w:pPr>
              <w:pStyle w:val="Tabletext"/>
              <w:jc w:val="center"/>
              <w:rPr>
                <w:bCs/>
                <w:lang w:val="es-ES_tradnl"/>
              </w:rPr>
            </w:pPr>
            <w:r w:rsidRPr="00973DCA">
              <w:rPr>
                <w:bCs/>
                <w:i/>
                <w:lang w:val="es-ES_tradnl"/>
              </w:rPr>
              <w:t>h</w:t>
            </w:r>
            <w:r w:rsidRPr="00973DCA">
              <w:rPr>
                <w:bCs/>
                <w:i/>
                <w:vertAlign w:val="subscript"/>
                <w:lang w:val="es-ES_tradnl"/>
              </w:rPr>
              <w:t>ts</w:t>
            </w:r>
            <w:r w:rsidRPr="00973DCA">
              <w:rPr>
                <w:bCs/>
                <w:i/>
                <w:lang w:val="es-ES_tradnl"/>
              </w:rPr>
              <w:t>, h</w:t>
            </w:r>
            <w:r w:rsidRPr="00973DCA">
              <w:rPr>
                <w:bCs/>
                <w:i/>
                <w:vertAlign w:val="subscript"/>
                <w:lang w:val="es-ES_tradnl"/>
              </w:rPr>
              <w:t>rs</w:t>
            </w:r>
          </w:p>
        </w:tc>
        <w:tc>
          <w:tcPr>
            <w:tcW w:w="8221" w:type="dxa"/>
            <w:tcBorders>
              <w:top w:val="single" w:sz="6" w:space="0" w:color="auto"/>
              <w:left w:val="single" w:sz="6" w:space="0" w:color="auto"/>
              <w:bottom w:val="single" w:sz="6" w:space="0" w:color="auto"/>
              <w:right w:val="single" w:sz="6" w:space="0" w:color="auto"/>
            </w:tcBorders>
          </w:tcPr>
          <w:p w14:paraId="5C168E51" w14:textId="77777777" w:rsidR="001F2229" w:rsidRPr="00973DCA" w:rsidRDefault="001F2229" w:rsidP="0044402E">
            <w:pPr>
              <w:pStyle w:val="Tabletext"/>
              <w:rPr>
                <w:lang w:val="es-ES_tradnl"/>
              </w:rPr>
            </w:pPr>
            <w:r w:rsidRPr="00973DCA">
              <w:rPr>
                <w:lang w:val="es-ES_tradnl"/>
              </w:rPr>
              <w:t>Altura del centro de la antena sobre el nivel medio del mar (m)</w:t>
            </w:r>
          </w:p>
        </w:tc>
      </w:tr>
      <w:tr w:rsidR="001F2229" w:rsidRPr="00973DCA" w14:paraId="0E3C6FC4" w14:textId="77777777" w:rsidTr="009A241B">
        <w:trPr>
          <w:cantSplit/>
          <w:jc w:val="center"/>
        </w:trPr>
        <w:tc>
          <w:tcPr>
            <w:tcW w:w="1418" w:type="dxa"/>
            <w:tcBorders>
              <w:top w:val="single" w:sz="6" w:space="0" w:color="auto"/>
              <w:left w:val="single" w:sz="6" w:space="0" w:color="auto"/>
              <w:bottom w:val="single" w:sz="6" w:space="0" w:color="auto"/>
              <w:right w:val="single" w:sz="6" w:space="0" w:color="auto"/>
            </w:tcBorders>
          </w:tcPr>
          <w:p w14:paraId="0E97F123" w14:textId="77777777" w:rsidR="001F2229" w:rsidRPr="00973DCA" w:rsidRDefault="001F2229" w:rsidP="009A241B">
            <w:pPr>
              <w:pStyle w:val="Tabletext"/>
              <w:jc w:val="center"/>
              <w:rPr>
                <w:bCs/>
                <w:i/>
                <w:vertAlign w:val="subscript"/>
                <w:lang w:val="es-ES_tradnl"/>
              </w:rPr>
            </w:pPr>
            <w:r w:rsidRPr="00973DCA">
              <w:rPr>
                <w:bCs/>
                <w:i/>
                <w:lang w:val="es-ES_tradnl"/>
              </w:rPr>
              <w:t>h</w:t>
            </w:r>
            <w:r w:rsidRPr="00973DCA">
              <w:rPr>
                <w:bCs/>
                <w:i/>
                <w:vertAlign w:val="subscript"/>
                <w:lang w:val="es-ES_tradnl"/>
              </w:rPr>
              <w:t>tc</w:t>
            </w:r>
            <w:r w:rsidRPr="00973DCA">
              <w:rPr>
                <w:bCs/>
                <w:i/>
                <w:lang w:val="es-ES_tradnl"/>
              </w:rPr>
              <w:t>, h</w:t>
            </w:r>
            <w:r w:rsidRPr="00973DCA">
              <w:rPr>
                <w:bCs/>
                <w:i/>
                <w:vertAlign w:val="subscript"/>
                <w:lang w:val="es-ES_tradnl"/>
              </w:rPr>
              <w:t>rc</w:t>
            </w:r>
          </w:p>
        </w:tc>
        <w:tc>
          <w:tcPr>
            <w:tcW w:w="8221" w:type="dxa"/>
            <w:tcBorders>
              <w:top w:val="single" w:sz="6" w:space="0" w:color="auto"/>
              <w:left w:val="single" w:sz="6" w:space="0" w:color="auto"/>
              <w:bottom w:val="single" w:sz="6" w:space="0" w:color="auto"/>
              <w:right w:val="single" w:sz="6" w:space="0" w:color="auto"/>
            </w:tcBorders>
          </w:tcPr>
          <w:p w14:paraId="760A8FD2" w14:textId="77777777" w:rsidR="001F2229" w:rsidRPr="00973DCA" w:rsidRDefault="001F2229" w:rsidP="0044402E">
            <w:pPr>
              <w:pStyle w:val="Tabletext"/>
              <w:rPr>
                <w:lang w:val="es-ES_tradnl"/>
              </w:rPr>
            </w:pPr>
            <w:r w:rsidRPr="00973DCA">
              <w:rPr>
                <w:i/>
                <w:lang w:val="es-ES_tradnl"/>
              </w:rPr>
              <w:t>h</w:t>
            </w:r>
            <w:r w:rsidRPr="00973DCA">
              <w:rPr>
                <w:i/>
                <w:vertAlign w:val="subscript"/>
                <w:lang w:val="es-ES_tradnl"/>
              </w:rPr>
              <w:t>ts</w:t>
            </w:r>
            <w:r w:rsidRPr="00973DCA">
              <w:rPr>
                <w:lang w:val="es-ES_tradnl"/>
              </w:rPr>
              <w:t xml:space="preserve"> y </w:t>
            </w:r>
            <w:r w:rsidRPr="00973DCA">
              <w:rPr>
                <w:i/>
                <w:lang w:val="es-ES_tradnl"/>
              </w:rPr>
              <w:t>h</w:t>
            </w:r>
            <w:r w:rsidRPr="00973DCA">
              <w:rPr>
                <w:i/>
                <w:vertAlign w:val="subscript"/>
                <w:lang w:val="es-ES_tradnl"/>
              </w:rPr>
              <w:t>rs</w:t>
            </w:r>
            <w:r w:rsidRPr="00973DCA">
              <w:rPr>
                <w:lang w:val="es-ES_tradnl"/>
              </w:rPr>
              <w:t>, respectivamente</w:t>
            </w:r>
          </w:p>
        </w:tc>
      </w:tr>
      <w:tr w:rsidR="001F2229" w:rsidRPr="00973DCA" w14:paraId="0E2DA09F" w14:textId="77777777" w:rsidTr="009A241B">
        <w:trPr>
          <w:cantSplit/>
          <w:jc w:val="center"/>
        </w:trPr>
        <w:tc>
          <w:tcPr>
            <w:tcW w:w="1418" w:type="dxa"/>
            <w:tcBorders>
              <w:top w:val="single" w:sz="6" w:space="0" w:color="auto"/>
              <w:left w:val="single" w:sz="6" w:space="0" w:color="auto"/>
              <w:bottom w:val="single" w:sz="6" w:space="0" w:color="auto"/>
              <w:right w:val="single" w:sz="6" w:space="0" w:color="auto"/>
            </w:tcBorders>
          </w:tcPr>
          <w:p w14:paraId="3F986B13" w14:textId="77777777" w:rsidR="001F2229" w:rsidRPr="00973DCA" w:rsidRDefault="001F2229" w:rsidP="009A241B">
            <w:pPr>
              <w:pStyle w:val="Tabletext"/>
              <w:jc w:val="center"/>
              <w:rPr>
                <w:bCs/>
                <w:lang w:val="es-ES_tradnl"/>
              </w:rPr>
            </w:pPr>
            <w:r w:rsidRPr="00973DCA">
              <w:rPr>
                <w:bCs/>
                <w:i/>
                <w:lang w:val="es-ES_tradnl"/>
              </w:rPr>
              <w:t>h</w:t>
            </w:r>
            <w:r w:rsidRPr="00973DCA">
              <w:rPr>
                <w:bCs/>
                <w:i/>
                <w:vertAlign w:val="subscript"/>
                <w:lang w:val="es-ES_tradnl"/>
              </w:rPr>
              <w:t>te</w:t>
            </w:r>
            <w:r w:rsidRPr="00973DCA">
              <w:rPr>
                <w:bCs/>
                <w:lang w:val="es-ES_tradnl"/>
              </w:rPr>
              <w:t xml:space="preserve">, </w:t>
            </w:r>
            <w:r w:rsidRPr="00973DCA">
              <w:rPr>
                <w:bCs/>
                <w:i/>
                <w:lang w:val="es-ES_tradnl"/>
              </w:rPr>
              <w:t>h</w:t>
            </w:r>
            <w:r w:rsidRPr="00973DCA">
              <w:rPr>
                <w:bCs/>
                <w:i/>
                <w:vertAlign w:val="subscript"/>
                <w:lang w:val="es-ES_tradnl"/>
              </w:rPr>
              <w:t>re</w:t>
            </w:r>
          </w:p>
        </w:tc>
        <w:tc>
          <w:tcPr>
            <w:tcW w:w="8221" w:type="dxa"/>
            <w:tcBorders>
              <w:top w:val="single" w:sz="6" w:space="0" w:color="auto"/>
              <w:left w:val="single" w:sz="6" w:space="0" w:color="auto"/>
              <w:bottom w:val="single" w:sz="6" w:space="0" w:color="auto"/>
              <w:right w:val="single" w:sz="6" w:space="0" w:color="auto"/>
            </w:tcBorders>
          </w:tcPr>
          <w:p w14:paraId="55508C92" w14:textId="77777777" w:rsidR="001F2229" w:rsidRPr="00973DCA" w:rsidRDefault="001F2229" w:rsidP="0044402E">
            <w:pPr>
              <w:pStyle w:val="Tabletext"/>
              <w:rPr>
                <w:lang w:val="es-ES_tradnl"/>
              </w:rPr>
            </w:pPr>
            <w:r w:rsidRPr="00973DCA">
              <w:rPr>
                <w:lang w:val="es-ES_tradnl"/>
              </w:rPr>
              <w:t>Alturas efectivas de las antenas sobre el terreno (m) para el modelo de propagación por conductos y reflexión en capas y según se establece en el Adjunto 1 al Anexo 1</w:t>
            </w:r>
          </w:p>
        </w:tc>
      </w:tr>
      <w:tr w:rsidR="001F2229" w:rsidRPr="00973DCA" w14:paraId="4F24B05B" w14:textId="77777777" w:rsidTr="009A241B">
        <w:trPr>
          <w:cantSplit/>
          <w:jc w:val="center"/>
        </w:trPr>
        <w:tc>
          <w:tcPr>
            <w:tcW w:w="1418" w:type="dxa"/>
            <w:tcBorders>
              <w:top w:val="single" w:sz="6" w:space="0" w:color="auto"/>
              <w:left w:val="single" w:sz="6" w:space="0" w:color="auto"/>
              <w:bottom w:val="single" w:sz="6" w:space="0" w:color="auto"/>
              <w:right w:val="single" w:sz="6" w:space="0" w:color="auto"/>
            </w:tcBorders>
          </w:tcPr>
          <w:p w14:paraId="0777B69A" w14:textId="77777777" w:rsidR="001F2229" w:rsidRPr="00973DCA" w:rsidRDefault="001F2229" w:rsidP="009A241B">
            <w:pPr>
              <w:pStyle w:val="Tabletext"/>
              <w:jc w:val="center"/>
              <w:rPr>
                <w:lang w:val="es-ES_tradnl"/>
              </w:rPr>
            </w:pPr>
            <w:r w:rsidRPr="00973DCA">
              <w:rPr>
                <w:i/>
                <w:lang w:val="es-ES_tradnl"/>
              </w:rPr>
              <w:t>d</w:t>
            </w:r>
            <w:r w:rsidRPr="00973DCA">
              <w:rPr>
                <w:i/>
                <w:vertAlign w:val="subscript"/>
                <w:lang w:val="es-ES_tradnl"/>
              </w:rPr>
              <w:t>b</w:t>
            </w:r>
          </w:p>
        </w:tc>
        <w:tc>
          <w:tcPr>
            <w:tcW w:w="8221" w:type="dxa"/>
            <w:tcBorders>
              <w:top w:val="single" w:sz="6" w:space="0" w:color="auto"/>
              <w:left w:val="single" w:sz="6" w:space="0" w:color="auto"/>
              <w:bottom w:val="single" w:sz="6" w:space="0" w:color="auto"/>
              <w:right w:val="single" w:sz="6" w:space="0" w:color="auto"/>
            </w:tcBorders>
          </w:tcPr>
          <w:p w14:paraId="16A4E653" w14:textId="77777777" w:rsidR="001F2229" w:rsidRPr="00973DCA" w:rsidRDefault="001F2229" w:rsidP="0044402E">
            <w:pPr>
              <w:pStyle w:val="Tabletext"/>
              <w:rPr>
                <w:lang w:val="es-ES_tradnl"/>
              </w:rPr>
            </w:pPr>
            <w:r w:rsidRPr="00973DCA">
              <w:rPr>
                <w:lang w:val="es-ES_tradnl"/>
              </w:rPr>
              <w:t>Longitud combinada de las secciones del trayecto sobre el agua (km)</w:t>
            </w:r>
          </w:p>
        </w:tc>
      </w:tr>
      <w:tr w:rsidR="001F2229" w:rsidRPr="00973DCA" w14:paraId="1EFF6E58" w14:textId="77777777" w:rsidTr="009A241B">
        <w:trPr>
          <w:cantSplit/>
          <w:jc w:val="center"/>
        </w:trPr>
        <w:tc>
          <w:tcPr>
            <w:tcW w:w="1418" w:type="dxa"/>
            <w:tcBorders>
              <w:top w:val="single" w:sz="6" w:space="0" w:color="auto"/>
              <w:left w:val="single" w:sz="6" w:space="0" w:color="auto"/>
              <w:bottom w:val="single" w:sz="6" w:space="0" w:color="auto"/>
              <w:right w:val="single" w:sz="6" w:space="0" w:color="auto"/>
            </w:tcBorders>
          </w:tcPr>
          <w:p w14:paraId="4D8E615C" w14:textId="77777777" w:rsidR="001F2229" w:rsidRPr="00973DCA" w:rsidRDefault="001F2229" w:rsidP="009A241B">
            <w:pPr>
              <w:pStyle w:val="Tabletext"/>
              <w:jc w:val="center"/>
              <w:rPr>
                <w:lang w:val="es-ES_tradnl"/>
              </w:rPr>
            </w:pPr>
            <w:r w:rsidRPr="00973DCA">
              <w:rPr>
                <w:lang w:val="es-ES_tradnl"/>
              </w:rPr>
              <w:t>ω</w:t>
            </w:r>
          </w:p>
        </w:tc>
        <w:tc>
          <w:tcPr>
            <w:tcW w:w="8221" w:type="dxa"/>
            <w:tcBorders>
              <w:top w:val="single" w:sz="6" w:space="0" w:color="auto"/>
              <w:left w:val="single" w:sz="6" w:space="0" w:color="auto"/>
              <w:bottom w:val="single" w:sz="6" w:space="0" w:color="auto"/>
              <w:right w:val="single" w:sz="6" w:space="0" w:color="auto"/>
            </w:tcBorders>
          </w:tcPr>
          <w:p w14:paraId="6A39D924" w14:textId="77777777" w:rsidR="001F2229" w:rsidRPr="00973DCA" w:rsidRDefault="001F2229" w:rsidP="0044402E">
            <w:pPr>
              <w:pStyle w:val="Tabletext"/>
              <w:rPr>
                <w:lang w:val="es-ES_tradnl"/>
              </w:rPr>
            </w:pPr>
            <w:r w:rsidRPr="00973DCA">
              <w:rPr>
                <w:lang w:val="es-ES_tradnl"/>
              </w:rPr>
              <w:t>Fracción del trayecto total sobre el agua:</w:t>
            </w:r>
          </w:p>
          <w:p w14:paraId="484C284C" w14:textId="77777777" w:rsidR="001F2229" w:rsidRPr="00973DCA" w:rsidRDefault="001F2229" w:rsidP="009A241B">
            <w:pPr>
              <w:pStyle w:val="Tabletext"/>
              <w:jc w:val="center"/>
              <w:rPr>
                <w:lang w:val="es-ES_tradnl"/>
              </w:rPr>
            </w:pPr>
            <w:r w:rsidRPr="00973DCA">
              <w:rPr>
                <w:lang w:val="es-ES_tradnl"/>
              </w:rPr>
              <w:t>ω =</w:t>
            </w:r>
            <w:r w:rsidRPr="00973DCA">
              <w:rPr>
                <w:i/>
                <w:lang w:val="es-ES_tradnl"/>
              </w:rPr>
              <w:t xml:space="preserve"> d</w:t>
            </w:r>
            <w:r w:rsidRPr="00973DCA">
              <w:rPr>
                <w:i/>
                <w:iCs/>
                <w:vertAlign w:val="subscript"/>
                <w:lang w:val="es-ES_tradnl"/>
              </w:rPr>
              <w:t>b</w:t>
            </w:r>
            <w:r w:rsidRPr="00973DCA">
              <w:rPr>
                <w:vertAlign w:val="subscript"/>
                <w:lang w:val="es-ES_tradnl"/>
              </w:rPr>
              <w:t xml:space="preserve"> </w:t>
            </w:r>
            <w:r w:rsidRPr="00973DCA">
              <w:rPr>
                <w:iCs/>
                <w:lang w:val="es-ES_tradnl"/>
              </w:rPr>
              <w:t>/</w:t>
            </w:r>
            <w:r w:rsidRPr="00973DCA">
              <w:rPr>
                <w:i/>
                <w:lang w:val="es-ES_tradnl"/>
              </w:rPr>
              <w:t>d</w:t>
            </w:r>
          </w:p>
          <w:p w14:paraId="2CB2CCDE" w14:textId="77777777" w:rsidR="001F2229" w:rsidRPr="00973DCA" w:rsidRDefault="001F2229" w:rsidP="0044402E">
            <w:pPr>
              <w:pStyle w:val="Tabletext"/>
              <w:rPr>
                <w:lang w:val="es-ES_tradnl"/>
              </w:rPr>
            </w:pPr>
            <w:r w:rsidRPr="00973DCA">
              <w:rPr>
                <w:lang w:val="es-ES_tradnl"/>
              </w:rPr>
              <w:t xml:space="preserve">donde </w:t>
            </w:r>
            <w:r w:rsidRPr="00973DCA">
              <w:rPr>
                <w:i/>
                <w:iCs/>
                <w:lang w:val="es-ES_tradnl"/>
              </w:rPr>
              <w:t>d</w:t>
            </w:r>
            <w:r w:rsidRPr="00973DCA">
              <w:rPr>
                <w:lang w:val="es-ES_tradnl"/>
              </w:rPr>
              <w:t xml:space="preserve"> es la distancia del círculo máximo (km) calculada utilizando la ecuación (73).</w:t>
            </w:r>
          </w:p>
          <w:p w14:paraId="626A31A5" w14:textId="77777777" w:rsidR="001F2229" w:rsidRPr="00973DCA" w:rsidRDefault="001F2229" w:rsidP="009A241B">
            <w:pPr>
              <w:pStyle w:val="Tabletext"/>
              <w:jc w:val="left"/>
              <w:rPr>
                <w:lang w:val="es-ES_tradnl"/>
              </w:rPr>
            </w:pPr>
            <w:r w:rsidRPr="00973DCA">
              <w:rPr>
                <w:lang w:val="es-ES_tradnl"/>
              </w:rPr>
              <w:t>Para trayectos realizados totalmente sobre tierra: ω = 0.</w:t>
            </w:r>
          </w:p>
        </w:tc>
      </w:tr>
    </w:tbl>
    <w:p w14:paraId="4838F2EC" w14:textId="77777777" w:rsidR="001F2229" w:rsidRPr="00973DCA" w:rsidRDefault="001F2229" w:rsidP="007C6F1E">
      <w:pPr>
        <w:pStyle w:val="Tablefin"/>
        <w:rPr>
          <w:lang w:val="es-ES_tradnl"/>
        </w:rPr>
      </w:pPr>
    </w:p>
    <w:p w14:paraId="4BCC101D" w14:textId="77777777" w:rsidR="001F2229" w:rsidRPr="00973DCA" w:rsidRDefault="001F2229" w:rsidP="007C6F1E">
      <w:pPr>
        <w:pStyle w:val="Heading2"/>
        <w:rPr>
          <w:lang w:val="es-ES_tradnl"/>
        </w:rPr>
      </w:pPr>
      <w:bookmarkStart w:id="26" w:name="_Toc398118788"/>
      <w:bookmarkStart w:id="27" w:name="_Toc107034035"/>
      <w:bookmarkStart w:id="28" w:name="_Toc164266945"/>
      <w:r w:rsidRPr="00973DCA">
        <w:rPr>
          <w:lang w:val="es-ES_tradnl"/>
        </w:rPr>
        <w:t>4.2</w:t>
      </w:r>
      <w:r w:rsidRPr="00973DCA">
        <w:rPr>
          <w:lang w:val="es-ES_tradnl"/>
        </w:rPr>
        <w:tab/>
        <w:t>Propagación con visibilidad directa (incluidos los efectos a corto plazo)</w:t>
      </w:r>
      <w:bookmarkEnd w:id="26"/>
      <w:bookmarkEnd w:id="27"/>
      <w:bookmarkEnd w:id="28"/>
    </w:p>
    <w:p w14:paraId="6E931434" w14:textId="77777777" w:rsidR="001F2229" w:rsidRPr="00973DCA" w:rsidRDefault="001F2229" w:rsidP="007C6F1E">
      <w:pPr>
        <w:rPr>
          <w:lang w:val="es-ES_tradnl"/>
        </w:rPr>
      </w:pPr>
      <w:r w:rsidRPr="00973DCA">
        <w:rPr>
          <w:lang w:val="es-ES_tradnl"/>
        </w:rPr>
        <w:t>Todo lo que sigue a continuación debe evaluarse tanto para los trayectos transhorizonte como de visibilidad directa.</w:t>
      </w:r>
    </w:p>
    <w:p w14:paraId="1B7B0FC5" w14:textId="77777777" w:rsidR="001F2229" w:rsidRPr="00973DCA" w:rsidRDefault="001F2229" w:rsidP="007C6F1E">
      <w:pPr>
        <w:rPr>
          <w:lang w:val="es-ES_tradnl"/>
        </w:rPr>
      </w:pPr>
      <w:r w:rsidRPr="00973DCA">
        <w:rPr>
          <w:lang w:val="es-ES_tradnl"/>
        </w:rPr>
        <w:t>Las pérdidas de transmisión básicas debidas a la propagación en el espacio libre vienen dadas por:</w:t>
      </w:r>
    </w:p>
    <w:p w14:paraId="74AFB9D7" w14:textId="77777777" w:rsidR="00381E4E" w:rsidRPr="00BF4404" w:rsidRDefault="00381E4E" w:rsidP="00381E4E">
      <w:pPr>
        <w:pStyle w:val="Blanc"/>
        <w:rPr>
          <w:lang w:val="es-ES"/>
        </w:rPr>
      </w:pPr>
    </w:p>
    <w:p w14:paraId="5B18BC3A" w14:textId="77777777" w:rsidR="001F2229" w:rsidRPr="00BF4404" w:rsidRDefault="001F2229" w:rsidP="007C6F1E">
      <w:pPr>
        <w:pStyle w:val="Equation"/>
        <w:rPr>
          <w:lang w:val="en-US"/>
        </w:rPr>
      </w:pPr>
      <w:r w:rsidRPr="00973DCA">
        <w:rPr>
          <w:lang w:val="es-ES_tradnl"/>
        </w:rPr>
        <w:tab/>
      </w:r>
      <w:r w:rsidRPr="00973DCA">
        <w:rPr>
          <w:lang w:val="es-ES_tradnl"/>
        </w:rPr>
        <w:tab/>
      </w:r>
      <m:oMath>
        <m:sSub>
          <m:sSubPr>
            <m:ctrlPr>
              <w:rPr>
                <w:rFonts w:ascii="Cambria Math" w:hAnsi="Cambria Math"/>
                <w:lang w:val="es-ES_tradnl"/>
              </w:rPr>
            </m:ctrlPr>
          </m:sSubPr>
          <m:e>
            <m:r>
              <w:rPr>
                <w:rFonts w:ascii="Cambria Math" w:hAnsi="Cambria Math"/>
                <w:lang w:val="es-ES_tradnl"/>
              </w:rPr>
              <m:t>L</m:t>
            </m:r>
          </m:e>
          <m:sub>
            <m:r>
              <w:rPr>
                <w:rFonts w:ascii="Cambria Math" w:hAnsi="Cambria Math"/>
                <w:lang w:val="es-ES_tradnl"/>
              </w:rPr>
              <m:t>bfs</m:t>
            </m:r>
          </m:sub>
        </m:sSub>
        <m:r>
          <m:rPr>
            <m:sty m:val="p"/>
          </m:rPr>
          <w:rPr>
            <w:rFonts w:ascii="Cambria Math" w:hAnsi="Cambria Math"/>
            <w:lang w:val="en-US"/>
          </w:rPr>
          <m:t>=92,4+20</m:t>
        </m:r>
        <m:func>
          <m:funcPr>
            <m:ctrlPr>
              <w:rPr>
                <w:rFonts w:ascii="Cambria Math" w:hAnsi="Cambria Math"/>
                <w:lang w:val="es-ES_tradnl"/>
              </w:rPr>
            </m:ctrlPr>
          </m:funcPr>
          <m:fName>
            <m:r>
              <m:rPr>
                <m:sty m:val="p"/>
              </m:rPr>
              <w:rPr>
                <w:rFonts w:ascii="Cambria Math" w:hAnsi="Cambria Math"/>
                <w:lang w:val="en-US"/>
              </w:rPr>
              <m:t>log</m:t>
            </m:r>
          </m:fName>
          <m:e>
            <m:r>
              <w:rPr>
                <w:rFonts w:ascii="Cambria Math" w:hAnsi="Cambria Math"/>
                <w:lang w:val="es-ES_tradnl"/>
              </w:rPr>
              <m:t>f</m:t>
            </m:r>
          </m:e>
        </m:func>
        <m:r>
          <m:rPr>
            <m:sty m:val="p"/>
          </m:rPr>
          <w:rPr>
            <w:rFonts w:ascii="Cambria Math" w:hAnsi="Cambria Math"/>
            <w:lang w:val="en-US"/>
          </w:rPr>
          <m:t>+20</m:t>
        </m:r>
        <m:func>
          <m:funcPr>
            <m:ctrlPr>
              <w:rPr>
                <w:rFonts w:ascii="Cambria Math" w:hAnsi="Cambria Math"/>
                <w:lang w:val="es-ES_tradnl"/>
              </w:rPr>
            </m:ctrlPr>
          </m:funcPr>
          <m:fName>
            <m:r>
              <m:rPr>
                <m:sty m:val="p"/>
              </m:rPr>
              <w:rPr>
                <w:rFonts w:ascii="Cambria Math" w:hAnsi="Cambria Math"/>
                <w:lang w:val="en-US"/>
              </w:rPr>
              <m:t>log</m:t>
            </m:r>
          </m:fName>
          <m:e>
            <m:d>
              <m:dPr>
                <m:ctrlPr>
                  <w:rPr>
                    <w:rFonts w:ascii="Cambria Math" w:hAnsi="Cambria Math"/>
                    <w:lang w:val="es-ES_tradnl"/>
                  </w:rPr>
                </m:ctrlPr>
              </m:dPr>
              <m:e>
                <m:sSub>
                  <m:sSubPr>
                    <m:ctrlPr>
                      <w:rPr>
                        <w:rFonts w:ascii="Cambria Math" w:hAnsi="Cambria Math"/>
                        <w:lang w:val="es-ES_tradnl"/>
                      </w:rPr>
                    </m:ctrlPr>
                  </m:sSubPr>
                  <m:e>
                    <m:r>
                      <w:rPr>
                        <w:rFonts w:ascii="Cambria Math" w:hAnsi="Cambria Math"/>
                        <w:lang w:val="es-ES_tradnl"/>
                      </w:rPr>
                      <m:t>d</m:t>
                    </m:r>
                  </m:e>
                  <m:sub>
                    <m:r>
                      <w:rPr>
                        <w:rFonts w:ascii="Cambria Math" w:hAnsi="Cambria Math"/>
                        <w:lang w:val="es-ES_tradnl"/>
                      </w:rPr>
                      <m:t>fs</m:t>
                    </m:r>
                  </m:sub>
                </m:sSub>
              </m:e>
            </m:d>
          </m:e>
        </m:func>
      </m:oMath>
      <w:r w:rsidRPr="00BF4404">
        <w:rPr>
          <w:lang w:val="en-US"/>
        </w:rPr>
        <w:t>                    dB</w:t>
      </w:r>
      <w:r w:rsidRPr="00BF4404">
        <w:rPr>
          <w:lang w:val="en-US"/>
        </w:rPr>
        <w:tab/>
        <w:t>(8)</w:t>
      </w:r>
    </w:p>
    <w:p w14:paraId="5EF9D7BB" w14:textId="77777777" w:rsidR="001F2229" w:rsidRPr="00973DCA" w:rsidRDefault="001F2229" w:rsidP="00696DB5">
      <w:pPr>
        <w:rPr>
          <w:lang w:val="es-ES_tradnl"/>
        </w:rPr>
      </w:pPr>
      <w:r w:rsidRPr="00973DCA">
        <w:rPr>
          <w:lang w:val="es-ES_tradnl"/>
        </w:rPr>
        <w:t>donde:</w:t>
      </w:r>
    </w:p>
    <w:p w14:paraId="31D618E5" w14:textId="77777777" w:rsidR="001F2229" w:rsidRPr="00973DCA" w:rsidRDefault="001F2229" w:rsidP="007C6F1E">
      <w:pPr>
        <w:pStyle w:val="Equationlegend"/>
        <w:rPr>
          <w:lang w:val="es-ES_tradnl"/>
        </w:rPr>
      </w:pPr>
      <w:r w:rsidRPr="00973DCA">
        <w:rPr>
          <w:i/>
          <w:lang w:val="es-ES_tradnl"/>
        </w:rPr>
        <w:tab/>
      </w:r>
      <w:proofErr w:type="gramStart"/>
      <w:r w:rsidRPr="00973DCA">
        <w:rPr>
          <w:i/>
          <w:lang w:val="es-ES_tradnl"/>
        </w:rPr>
        <w:t>f :</w:t>
      </w:r>
      <w:proofErr w:type="gramEnd"/>
      <w:r w:rsidRPr="00973DCA">
        <w:rPr>
          <w:lang w:val="es-ES_tradnl"/>
        </w:rPr>
        <w:tab/>
        <w:t>frecuencia (GHz)</w:t>
      </w:r>
    </w:p>
    <w:p w14:paraId="7D85DB9C" w14:textId="77777777" w:rsidR="001F2229" w:rsidRPr="00973DCA" w:rsidRDefault="001F2229" w:rsidP="00381E4E">
      <w:pPr>
        <w:pStyle w:val="Equationlegend"/>
        <w:keepNext/>
        <w:keepLines/>
        <w:rPr>
          <w:lang w:val="es-ES_tradnl"/>
        </w:rPr>
      </w:pPr>
      <w:r w:rsidRPr="00973DCA">
        <w:rPr>
          <w:i/>
          <w:lang w:val="es-ES_tradnl"/>
        </w:rPr>
        <w:lastRenderedPageBreak/>
        <w:tab/>
      </w:r>
      <w:proofErr w:type="gramStart"/>
      <w:r w:rsidRPr="00973DCA">
        <w:rPr>
          <w:i/>
          <w:lang w:val="es-ES_tradnl"/>
        </w:rPr>
        <w:t>d</w:t>
      </w:r>
      <w:r w:rsidRPr="00973DCA">
        <w:rPr>
          <w:i/>
          <w:vertAlign w:val="subscript"/>
          <w:lang w:val="es-ES_tradnl"/>
        </w:rPr>
        <w:t xml:space="preserve">fs </w:t>
      </w:r>
      <w:r w:rsidRPr="00973DCA">
        <w:rPr>
          <w:lang w:val="es-ES_tradnl"/>
        </w:rPr>
        <w:t>:</w:t>
      </w:r>
      <w:proofErr w:type="gramEnd"/>
      <w:r w:rsidRPr="00973DCA">
        <w:rPr>
          <w:lang w:val="es-ES_tradnl"/>
        </w:rPr>
        <w:tab/>
        <w:t>distancia entre las antenas de transmisión y recepción (km):</w:t>
      </w:r>
    </w:p>
    <w:p w14:paraId="1346E862" w14:textId="77777777" w:rsidR="001F2229" w:rsidRPr="00BF4404" w:rsidRDefault="001F2229" w:rsidP="00381E4E">
      <w:pPr>
        <w:pStyle w:val="Equation"/>
        <w:keepNext/>
        <w:keepLines/>
        <w:rPr>
          <w:lang w:val="en-US"/>
        </w:rPr>
      </w:pPr>
      <w:r w:rsidRPr="00973DCA">
        <w:rPr>
          <w:lang w:val="es-ES_tradnl"/>
        </w:rPr>
        <w:tab/>
      </w:r>
      <w:r w:rsidRPr="00973DCA">
        <w:rPr>
          <w:lang w:val="es-ES_tradnl"/>
        </w:rPr>
        <w:tab/>
      </w:r>
      <w:r w:rsidRPr="00BF4404">
        <w:rPr>
          <w:i/>
          <w:lang w:val="en-US"/>
        </w:rPr>
        <w:t>d</w:t>
      </w:r>
      <w:r w:rsidRPr="00BF4404">
        <w:rPr>
          <w:i/>
          <w:vertAlign w:val="subscript"/>
          <w:lang w:val="en-US"/>
        </w:rPr>
        <w:t>fs</w:t>
      </w:r>
      <w:r w:rsidRPr="00BF4404">
        <w:rPr>
          <w:lang w:val="en-US"/>
        </w:rPr>
        <w:t>  </w:t>
      </w:r>
      <m:oMath>
        <m:r>
          <w:rPr>
            <w:rFonts w:ascii="Cambria Math" w:hAnsi="Cambria Math"/>
            <w:lang w:val="en-US"/>
          </w:rPr>
          <m:t>=</m:t>
        </m:r>
        <m:rad>
          <m:radPr>
            <m:degHide m:val="1"/>
            <m:ctrlPr>
              <w:rPr>
                <w:rFonts w:ascii="Cambria Math" w:hAnsi="Cambria Math"/>
                <w:lang w:val="es-ES_tradnl"/>
              </w:rPr>
            </m:ctrlPr>
          </m:radPr>
          <m:deg/>
          <m:e>
            <m:sSup>
              <m:sSupPr>
                <m:ctrlPr>
                  <w:rPr>
                    <w:rFonts w:ascii="Cambria Math" w:hAnsi="Cambria Math"/>
                    <w:lang w:val="es-ES_tradnl"/>
                  </w:rPr>
                </m:ctrlPr>
              </m:sSupPr>
              <m:e>
                <m:r>
                  <w:rPr>
                    <w:rFonts w:ascii="Cambria Math" w:hAnsi="Cambria Math"/>
                    <w:lang w:val="es-ES_tradnl"/>
                  </w:rPr>
                  <m:t>d</m:t>
                </m:r>
              </m:e>
              <m:sup>
                <m:r>
                  <m:rPr>
                    <m:sty m:val="p"/>
                  </m:rPr>
                  <w:rPr>
                    <w:rFonts w:ascii="Cambria Math" w:hAnsi="Cambria Math"/>
                    <w:lang w:val="en-US"/>
                  </w:rPr>
                  <m:t>2</m:t>
                </m:r>
              </m:sup>
            </m:sSup>
            <m:r>
              <m:rPr>
                <m:sty m:val="p"/>
              </m:rPr>
              <w:rPr>
                <w:rFonts w:ascii="Cambria Math" w:hAnsi="Cambria Math"/>
                <w:lang w:val="en-US"/>
              </w:rPr>
              <m:t xml:space="preserve">+ </m:t>
            </m:r>
            <m:sSup>
              <m:sSupPr>
                <m:ctrlPr>
                  <w:rPr>
                    <w:rFonts w:ascii="Cambria Math" w:hAnsi="Cambria Math"/>
                    <w:lang w:val="es-ES_tradnl"/>
                  </w:rPr>
                </m:ctrlPr>
              </m:sSupPr>
              <m:e>
                <m:d>
                  <m:dPr>
                    <m:ctrlPr>
                      <w:rPr>
                        <w:rFonts w:ascii="Cambria Math" w:hAnsi="Cambria Math"/>
                        <w:lang w:val="es-ES_tradnl"/>
                      </w:rPr>
                    </m:ctrlPr>
                  </m:dPr>
                  <m:e>
                    <m:f>
                      <m:fPr>
                        <m:ctrlPr>
                          <w:rPr>
                            <w:rFonts w:ascii="Cambria Math" w:hAnsi="Cambria Math"/>
                            <w:lang w:val="es-ES_tradnl"/>
                          </w:rPr>
                        </m:ctrlPr>
                      </m:fPr>
                      <m:num>
                        <m:sSub>
                          <m:sSubPr>
                            <m:ctrlPr>
                              <w:rPr>
                                <w:rFonts w:ascii="Cambria Math" w:hAnsi="Cambria Math"/>
                                <w:lang w:val="es-ES_tradnl"/>
                              </w:rPr>
                            </m:ctrlPr>
                          </m:sSubPr>
                          <m:e>
                            <m:r>
                              <w:rPr>
                                <w:rFonts w:ascii="Cambria Math" w:hAnsi="Cambria Math"/>
                                <w:lang w:val="en-US"/>
                              </w:rPr>
                              <m:t>h</m:t>
                            </m:r>
                          </m:e>
                          <m:sub>
                            <m:r>
                              <w:rPr>
                                <w:rFonts w:ascii="Cambria Math" w:hAnsi="Cambria Math"/>
                                <w:lang w:val="es-ES_tradnl"/>
                              </w:rPr>
                              <m:t>ts</m:t>
                            </m:r>
                          </m:sub>
                        </m:sSub>
                        <m:r>
                          <m:rPr>
                            <m:sty m:val="p"/>
                          </m:rPr>
                          <w:rPr>
                            <w:rFonts w:ascii="Cambria Math" w:hAnsi="Cambria Math"/>
                            <w:lang w:val="en-US"/>
                          </w:rPr>
                          <m:t>-</m:t>
                        </m:r>
                        <m:sSub>
                          <m:sSubPr>
                            <m:ctrlPr>
                              <w:rPr>
                                <w:rFonts w:ascii="Cambria Math" w:hAnsi="Cambria Math"/>
                                <w:lang w:val="es-ES_tradnl"/>
                              </w:rPr>
                            </m:ctrlPr>
                          </m:sSubPr>
                          <m:e>
                            <m:r>
                              <w:rPr>
                                <w:rFonts w:ascii="Cambria Math" w:hAnsi="Cambria Math"/>
                                <w:lang w:val="en-US"/>
                              </w:rPr>
                              <m:t>h</m:t>
                            </m:r>
                          </m:e>
                          <m:sub>
                            <m:r>
                              <w:rPr>
                                <w:rFonts w:ascii="Cambria Math" w:hAnsi="Cambria Math"/>
                                <w:lang w:val="es-ES_tradnl"/>
                              </w:rPr>
                              <m:t>rs</m:t>
                            </m:r>
                          </m:sub>
                        </m:sSub>
                      </m:num>
                      <m:den>
                        <m:r>
                          <m:rPr>
                            <m:sty m:val="p"/>
                          </m:rPr>
                          <w:rPr>
                            <w:rFonts w:ascii="Cambria Math" w:hAnsi="Cambria Math"/>
                            <w:lang w:val="en-US"/>
                          </w:rPr>
                          <m:t>1000</m:t>
                        </m:r>
                      </m:den>
                    </m:f>
                  </m:e>
                </m:d>
              </m:e>
              <m:sup>
                <m:r>
                  <m:rPr>
                    <m:sty m:val="p"/>
                  </m:rPr>
                  <w:rPr>
                    <w:rFonts w:ascii="Cambria Math" w:hAnsi="Cambria Math"/>
                    <w:lang w:val="en-US"/>
                  </w:rPr>
                  <m:t>2</m:t>
                </m:r>
              </m:sup>
            </m:sSup>
          </m:e>
        </m:rad>
      </m:oMath>
      <w:r w:rsidRPr="00BF4404">
        <w:rPr>
          <w:lang w:val="en-US"/>
        </w:rPr>
        <w:tab/>
        <w:t>(8a)</w:t>
      </w:r>
    </w:p>
    <w:p w14:paraId="224DC30E" w14:textId="77777777" w:rsidR="001F2229" w:rsidRPr="00973DCA" w:rsidRDefault="001F2229" w:rsidP="007C6F1E">
      <w:pPr>
        <w:pStyle w:val="Equationlegend"/>
        <w:rPr>
          <w:szCs w:val="24"/>
          <w:lang w:val="es-ES_tradnl"/>
        </w:rPr>
      </w:pPr>
      <w:r w:rsidRPr="00BF4404">
        <w:rPr>
          <w:i/>
          <w:szCs w:val="24"/>
        </w:rPr>
        <w:tab/>
      </w:r>
      <w:proofErr w:type="gramStart"/>
      <w:r w:rsidRPr="00973DCA">
        <w:rPr>
          <w:i/>
          <w:szCs w:val="24"/>
          <w:lang w:val="es-ES_tradnl"/>
        </w:rPr>
        <w:t xml:space="preserve">d </w:t>
      </w:r>
      <w:r w:rsidRPr="00973DCA">
        <w:rPr>
          <w:szCs w:val="24"/>
          <w:lang w:val="es-ES_tradnl"/>
        </w:rPr>
        <w:t>:</w:t>
      </w:r>
      <w:proofErr w:type="gramEnd"/>
      <w:r w:rsidRPr="00973DCA">
        <w:rPr>
          <w:szCs w:val="24"/>
          <w:lang w:val="es-ES_tradnl"/>
        </w:rPr>
        <w:tab/>
        <w:t>distancia del trayecto a lo largo del círculo máximo (km)</w:t>
      </w:r>
    </w:p>
    <w:p w14:paraId="1C40C68E" w14:textId="77777777" w:rsidR="001F2229" w:rsidRPr="00973DCA" w:rsidRDefault="001F2229" w:rsidP="007C6F1E">
      <w:pPr>
        <w:pStyle w:val="Equationlegend"/>
        <w:rPr>
          <w:szCs w:val="24"/>
          <w:lang w:val="es-ES_tradnl"/>
        </w:rPr>
      </w:pPr>
      <w:r w:rsidRPr="00973DCA">
        <w:rPr>
          <w:szCs w:val="24"/>
          <w:lang w:val="es-ES_tradnl"/>
        </w:rPr>
        <w:tab/>
      </w:r>
      <w:proofErr w:type="gramStart"/>
      <w:r w:rsidRPr="00973DCA">
        <w:rPr>
          <w:i/>
          <w:szCs w:val="24"/>
          <w:lang w:val="es-ES_tradnl"/>
        </w:rPr>
        <w:t>h</w:t>
      </w:r>
      <w:r w:rsidRPr="00973DCA">
        <w:rPr>
          <w:i/>
          <w:iCs/>
          <w:szCs w:val="24"/>
          <w:vertAlign w:val="subscript"/>
          <w:lang w:val="es-ES_tradnl"/>
        </w:rPr>
        <w:t xml:space="preserve">ts </w:t>
      </w:r>
      <w:r w:rsidRPr="00973DCA">
        <w:rPr>
          <w:szCs w:val="24"/>
          <w:lang w:val="es-ES_tradnl"/>
        </w:rPr>
        <w:t>:</w:t>
      </w:r>
      <w:proofErr w:type="gramEnd"/>
      <w:r w:rsidRPr="00973DCA">
        <w:rPr>
          <w:szCs w:val="24"/>
          <w:lang w:val="es-ES_tradnl"/>
        </w:rPr>
        <w:tab/>
        <w:t>altura de la antena de transmisión sobre el nivel del mar (msnm)</w:t>
      </w:r>
    </w:p>
    <w:p w14:paraId="7C0E0096" w14:textId="77777777" w:rsidR="001F2229" w:rsidRPr="00973DCA" w:rsidRDefault="001F2229" w:rsidP="007C6F1E">
      <w:pPr>
        <w:pStyle w:val="Equationlegend"/>
        <w:rPr>
          <w:szCs w:val="24"/>
          <w:lang w:val="es-ES_tradnl"/>
        </w:rPr>
      </w:pPr>
      <w:r w:rsidRPr="00973DCA">
        <w:rPr>
          <w:i/>
          <w:szCs w:val="24"/>
          <w:lang w:val="es-ES_tradnl"/>
        </w:rPr>
        <w:tab/>
      </w:r>
      <w:proofErr w:type="gramStart"/>
      <w:r w:rsidRPr="00973DCA">
        <w:rPr>
          <w:i/>
          <w:szCs w:val="24"/>
          <w:lang w:val="es-ES_tradnl"/>
        </w:rPr>
        <w:t>h</w:t>
      </w:r>
      <w:r w:rsidRPr="00973DCA">
        <w:rPr>
          <w:i/>
          <w:iCs/>
          <w:szCs w:val="24"/>
          <w:vertAlign w:val="subscript"/>
          <w:lang w:val="es-ES_tradnl"/>
        </w:rPr>
        <w:t xml:space="preserve">rs </w:t>
      </w:r>
      <w:r w:rsidRPr="00973DCA">
        <w:rPr>
          <w:szCs w:val="24"/>
          <w:lang w:val="es-ES_tradnl"/>
        </w:rPr>
        <w:t>:</w:t>
      </w:r>
      <w:proofErr w:type="gramEnd"/>
      <w:r w:rsidRPr="00973DCA">
        <w:rPr>
          <w:szCs w:val="24"/>
          <w:lang w:val="es-ES_tradnl"/>
        </w:rPr>
        <w:tab/>
        <w:t>altura de la antena de recepción sobre el nivel del mar (msnm).</w:t>
      </w:r>
    </w:p>
    <w:p w14:paraId="403973E0" w14:textId="77777777" w:rsidR="001F2229" w:rsidRPr="00973DCA" w:rsidRDefault="001F2229" w:rsidP="005C1CC7">
      <w:pPr>
        <w:keepNext/>
        <w:keepLines/>
        <w:rPr>
          <w:lang w:val="es-ES_tradnl"/>
        </w:rPr>
      </w:pPr>
      <w:r w:rsidRPr="00973DCA">
        <w:rPr>
          <w:lang w:val="es-ES_tradnl"/>
        </w:rPr>
        <w:t xml:space="preserve">Las correcciones de los efectos de propagación multitrayecto y de enfoque para los porcentajes de tiempo </w:t>
      </w:r>
      <w:r w:rsidRPr="00973DCA">
        <w:rPr>
          <w:i/>
          <w:lang w:val="es-ES_tradnl"/>
        </w:rPr>
        <w:t>p</w:t>
      </w:r>
      <w:r w:rsidRPr="00973DCA">
        <w:rPr>
          <w:lang w:val="es-ES_tradnl"/>
        </w:rPr>
        <w:t xml:space="preserve"> y </w:t>
      </w:r>
      <w:r w:rsidRPr="00973DCA">
        <w:rPr>
          <w:iCs/>
          <w:lang w:val="es-ES_tradnl"/>
        </w:rPr>
        <w:sym w:font="Symbol" w:char="F062"/>
      </w:r>
      <w:r w:rsidRPr="00973DCA">
        <w:rPr>
          <w:iCs/>
          <w:vertAlign w:val="subscript"/>
          <w:lang w:val="es-ES_tradnl"/>
        </w:rPr>
        <w:t>0</w:t>
      </w:r>
      <w:r w:rsidRPr="00973DCA">
        <w:rPr>
          <w:lang w:val="es-ES_tradnl"/>
        </w:rPr>
        <w:t xml:space="preserve"> vienen dadas respectivamente por:</w:t>
      </w:r>
    </w:p>
    <w:p w14:paraId="3A49CEB0" w14:textId="77777777" w:rsidR="00381E4E" w:rsidRPr="00BF4404" w:rsidRDefault="00381E4E" w:rsidP="00381E4E">
      <w:pPr>
        <w:pStyle w:val="Blanc"/>
        <w:rPr>
          <w:lang w:val="es-ES"/>
        </w:rPr>
      </w:pPr>
    </w:p>
    <w:p w14:paraId="771F3C1A" w14:textId="77777777" w:rsidR="001F2229" w:rsidRPr="00973DCA" w:rsidRDefault="001F2229" w:rsidP="007C6F1E">
      <w:pPr>
        <w:pStyle w:val="Equation"/>
        <w:rPr>
          <w:lang w:val="es-ES_tradnl"/>
        </w:rPr>
      </w:pPr>
      <w:r w:rsidRPr="00973DCA">
        <w:rPr>
          <w:lang w:val="es-ES_tradnl"/>
        </w:rPr>
        <w:tab/>
      </w:r>
      <w:r w:rsidRPr="00973DCA">
        <w:rPr>
          <w:lang w:val="es-ES_tradnl"/>
        </w:rPr>
        <w:tab/>
      </w:r>
      <w:r w:rsidRPr="00973DCA">
        <w:rPr>
          <w:position w:val="-30"/>
          <w:lang w:val="es-ES_tradnl"/>
        </w:rPr>
        <w:object w:dxaOrig="4099" w:dyaOrig="720" w14:anchorId="2CC718B2">
          <v:shape id="_x0000_i1030" type="#_x0000_t75" style="width:206.8pt;height:36.85pt" o:ole="">
            <v:imagedata r:id="rId52" o:title=""/>
          </v:shape>
          <o:OLEObject Type="Embed" ProgID="Equation.3" ShapeID="_x0000_i1030" DrawAspect="Content" ObjectID="_1824370522" r:id="rId53"/>
        </w:object>
      </w:r>
      <w:r w:rsidRPr="00973DCA">
        <w:rPr>
          <w:lang w:val="es-ES_tradnl"/>
        </w:rPr>
        <w:t>            dB</w:t>
      </w:r>
      <w:r w:rsidRPr="00973DCA">
        <w:rPr>
          <w:lang w:val="es-ES_tradnl"/>
        </w:rPr>
        <w:tab/>
        <w:t>(9a)</w:t>
      </w:r>
    </w:p>
    <w:p w14:paraId="0451A896" w14:textId="77777777" w:rsidR="001F2229" w:rsidRPr="00973DCA" w:rsidRDefault="001F2229" w:rsidP="007C6F1E">
      <w:pPr>
        <w:pStyle w:val="Equation"/>
        <w:rPr>
          <w:lang w:val="es-ES_tradnl"/>
        </w:rPr>
      </w:pPr>
      <w:r w:rsidRPr="00973DCA">
        <w:rPr>
          <w:lang w:val="es-ES_tradnl"/>
        </w:rPr>
        <w:tab/>
      </w:r>
      <w:r w:rsidRPr="00973DCA">
        <w:rPr>
          <w:lang w:val="es-ES_tradnl"/>
        </w:rPr>
        <w:tab/>
      </w:r>
      <w:r w:rsidRPr="00973DCA">
        <w:rPr>
          <w:position w:val="-30"/>
          <w:lang w:val="es-ES_tradnl"/>
        </w:rPr>
        <w:object w:dxaOrig="3879" w:dyaOrig="720" w14:anchorId="6D0B422C">
          <v:shape id="_x0000_i1031" type="#_x0000_t75" style="width:195.85pt;height:36.85pt" o:ole="">
            <v:imagedata r:id="rId54" o:title=""/>
          </v:shape>
          <o:OLEObject Type="Embed" ProgID="Equation.3" ShapeID="_x0000_i1031" DrawAspect="Content" ObjectID="_1824370523" r:id="rId55"/>
        </w:object>
      </w:r>
      <w:r w:rsidRPr="00973DCA">
        <w:rPr>
          <w:lang w:val="es-ES_tradnl"/>
        </w:rPr>
        <w:t>                dB</w:t>
      </w:r>
      <w:r w:rsidRPr="00973DCA">
        <w:rPr>
          <w:lang w:val="es-ES_tradnl"/>
        </w:rPr>
        <w:tab/>
        <w:t>(9b)</w:t>
      </w:r>
    </w:p>
    <w:p w14:paraId="2B05E5E0" w14:textId="77777777" w:rsidR="00381E4E" w:rsidRPr="00BF4404" w:rsidRDefault="00381E4E" w:rsidP="00381E4E">
      <w:pPr>
        <w:pStyle w:val="Blanc"/>
        <w:rPr>
          <w:lang w:val="es-ES"/>
        </w:rPr>
      </w:pPr>
    </w:p>
    <w:p w14:paraId="4BBD2EC6" w14:textId="61CD3ADD" w:rsidR="001F2229" w:rsidRPr="00973DCA" w:rsidRDefault="001F2229" w:rsidP="007C6F1E">
      <w:pPr>
        <w:rPr>
          <w:lang w:val="es-ES_tradnl"/>
        </w:rPr>
      </w:pPr>
      <w:r w:rsidRPr="00973DCA">
        <w:rPr>
          <w:lang w:val="es-ES_tradnl"/>
        </w:rPr>
        <w:t xml:space="preserve">Se determinan las pérdidas de transmisión básicas no rebasadas durante el porcentaje de tiempo </w:t>
      </w:r>
      <w:r w:rsidRPr="00973DCA">
        <w:rPr>
          <w:i/>
          <w:lang w:val="es-ES_tradnl"/>
        </w:rPr>
        <w:t>p</w:t>
      </w:r>
      <w:r w:rsidR="00B135CE">
        <w:rPr>
          <w:i/>
          <w:lang w:val="es-ES_tradnl"/>
        </w:rPr>
        <w:t> </w:t>
      </w:r>
      <w:r w:rsidRPr="00973DCA">
        <w:rPr>
          <w:lang w:val="es-ES_tradnl"/>
        </w:rPr>
        <w:t>%, debidas a la propagación con visibilidad directa (independientemente de si el trayecto es en realidad o no de visibilidad directa), utilizando la siguiente expresión:</w:t>
      </w:r>
    </w:p>
    <w:p w14:paraId="33B8492F" w14:textId="77777777" w:rsidR="001F2229" w:rsidRPr="00973DCA" w:rsidRDefault="001F2229" w:rsidP="007C6F1E">
      <w:pPr>
        <w:pStyle w:val="Equation"/>
        <w:rPr>
          <w:lang w:val="es-ES_tradnl"/>
        </w:rPr>
      </w:pPr>
      <w:r w:rsidRPr="00973DCA">
        <w:rPr>
          <w:rStyle w:val="EquationChar"/>
          <w:lang w:val="es-ES_tradnl"/>
        </w:rPr>
        <w:tab/>
      </w:r>
      <w:r w:rsidRPr="00973DCA">
        <w:rPr>
          <w:rStyle w:val="EquationChar"/>
          <w:lang w:val="es-ES_tradnl"/>
        </w:rPr>
        <w:tab/>
      </w:r>
      <w:r w:rsidRPr="00973DCA">
        <w:rPr>
          <w:rStyle w:val="EquationChar"/>
          <w:szCs w:val="22"/>
          <w:lang w:val="es-ES_tradnl"/>
        </w:rPr>
        <w:object w:dxaOrig="1780" w:dyaOrig="400" w14:anchorId="63F68632">
          <v:shape id="_x0000_i1032" type="#_x0000_t75" style="width:82.95pt;height:20.75pt" o:ole="">
            <v:imagedata r:id="rId56" o:title=""/>
          </v:shape>
          <o:OLEObject Type="Embed" ProgID="Equation.DSMT4" ShapeID="_x0000_i1032" DrawAspect="Content" ObjectID="_1824370524" r:id="rId57"/>
        </w:object>
      </w:r>
      <w:r w:rsidRPr="00973DCA">
        <w:rPr>
          <w:lang w:val="es-ES_tradnl"/>
        </w:rPr>
        <w:t>                dB</w:t>
      </w:r>
      <w:r w:rsidRPr="00973DCA">
        <w:rPr>
          <w:lang w:val="es-ES_tradnl"/>
        </w:rPr>
        <w:tab/>
        <w:t>(10)</w:t>
      </w:r>
    </w:p>
    <w:p w14:paraId="3FDC4F17" w14:textId="7CFAB178" w:rsidR="001F2229" w:rsidRPr="00973DCA" w:rsidRDefault="001F2229" w:rsidP="007C6F1E">
      <w:pPr>
        <w:rPr>
          <w:lang w:val="es-ES_tradnl"/>
        </w:rPr>
      </w:pPr>
      <w:r w:rsidRPr="00973DCA">
        <w:rPr>
          <w:lang w:val="es-ES_tradnl"/>
        </w:rPr>
        <w:t xml:space="preserve">Se calculan las pérdidas de transmisión básicas no rebasadas durante el porcentaje de tiempo </w:t>
      </w:r>
      <w:r w:rsidRPr="00973DCA">
        <w:rPr>
          <w:iCs/>
          <w:lang w:val="es-ES_tradnl"/>
        </w:rPr>
        <w:sym w:font="Symbol" w:char="F062"/>
      </w:r>
      <w:r w:rsidRPr="00973DCA">
        <w:rPr>
          <w:iCs/>
          <w:vertAlign w:val="subscript"/>
          <w:lang w:val="es-ES_tradnl"/>
        </w:rPr>
        <w:t>0</w:t>
      </w:r>
      <w:r w:rsidR="007C5E85">
        <w:rPr>
          <w:iCs/>
          <w:vertAlign w:val="subscript"/>
          <w:lang w:val="es-ES_tradnl"/>
        </w:rPr>
        <w:t> </w:t>
      </w:r>
      <w:r w:rsidRPr="00973DCA">
        <w:rPr>
          <w:lang w:val="es-ES_tradnl"/>
        </w:rPr>
        <w:t>%, debidas a la propagación con visibilidad directa (independientemente de si el trayecto es en realidad o no de visibilidad directa), utilizando la siguiente expresión:</w:t>
      </w:r>
    </w:p>
    <w:p w14:paraId="01D2F5FC" w14:textId="77777777" w:rsidR="001F2229" w:rsidRPr="00973DCA" w:rsidRDefault="001F2229" w:rsidP="007C6F1E">
      <w:pPr>
        <w:pStyle w:val="Equation"/>
        <w:rPr>
          <w:lang w:val="es-ES_tradnl"/>
        </w:rPr>
      </w:pPr>
      <w:bookmarkStart w:id="29" w:name="_Toc107034036"/>
      <w:r w:rsidRPr="00973DCA">
        <w:rPr>
          <w:lang w:val="es-ES_tradnl"/>
        </w:rPr>
        <w:tab/>
      </w:r>
      <w:r w:rsidRPr="00973DCA">
        <w:rPr>
          <w:lang w:val="es-ES_tradnl"/>
        </w:rPr>
        <w:tab/>
      </w:r>
      <w:r w:rsidRPr="00973DCA">
        <w:rPr>
          <w:i/>
          <w:lang w:val="es-ES_tradnl"/>
        </w:rPr>
        <w:t>L</w:t>
      </w:r>
      <w:r w:rsidRPr="00973DCA">
        <w:rPr>
          <w:i/>
          <w:vertAlign w:val="subscript"/>
          <w:lang w:val="es-ES_tradnl"/>
        </w:rPr>
        <w:t>b</w:t>
      </w:r>
      <w:r w:rsidRPr="00973DCA">
        <w:rPr>
          <w:vertAlign w:val="subscript"/>
          <w:lang w:val="es-ES_tradnl"/>
        </w:rPr>
        <w:t>0</w:t>
      </w:r>
      <w:r w:rsidRPr="00973DCA">
        <w:rPr>
          <w:iCs/>
          <w:vertAlign w:val="subscript"/>
          <w:lang w:val="es-ES_tradnl"/>
        </w:rPr>
        <w:sym w:font="Symbol" w:char="F062"/>
      </w:r>
      <w:r w:rsidRPr="00973DCA">
        <w:rPr>
          <w:iCs/>
          <w:lang w:val="es-ES_tradnl"/>
        </w:rPr>
        <w:t> </w:t>
      </w:r>
      <w:r w:rsidRPr="00973DCA">
        <w:rPr>
          <w:lang w:val="es-ES_tradnl"/>
        </w:rPr>
        <w:t>= </w:t>
      </w:r>
      <w:r w:rsidRPr="00973DCA">
        <w:rPr>
          <w:i/>
          <w:lang w:val="es-ES_tradnl"/>
        </w:rPr>
        <w:t>L</w:t>
      </w:r>
      <w:r w:rsidRPr="00973DCA">
        <w:rPr>
          <w:i/>
          <w:vertAlign w:val="subscript"/>
          <w:lang w:val="es-ES_tradnl"/>
        </w:rPr>
        <w:t>bfs</w:t>
      </w:r>
      <w:r w:rsidRPr="00973DCA">
        <w:rPr>
          <w:lang w:val="es-ES_tradnl"/>
        </w:rPr>
        <w:t> + </w:t>
      </w:r>
      <w:r w:rsidRPr="00973DCA">
        <w:rPr>
          <w:i/>
          <w:lang w:val="es-ES_tradnl"/>
        </w:rPr>
        <w:t>E</w:t>
      </w:r>
      <w:r w:rsidRPr="00973DCA">
        <w:rPr>
          <w:i/>
          <w:vertAlign w:val="subscript"/>
          <w:lang w:val="es-ES_tradnl"/>
        </w:rPr>
        <w:t>s</w:t>
      </w:r>
      <w:r w:rsidRPr="00973DCA">
        <w:rPr>
          <w:iCs/>
          <w:vertAlign w:val="subscript"/>
          <w:lang w:val="es-ES_tradnl"/>
        </w:rPr>
        <w:sym w:font="Symbol" w:char="F062"/>
      </w:r>
      <w:r w:rsidRPr="00973DCA">
        <w:rPr>
          <w:lang w:val="es-ES_tradnl"/>
        </w:rPr>
        <w:t>                dB</w:t>
      </w:r>
      <w:r w:rsidRPr="00973DCA">
        <w:rPr>
          <w:lang w:val="es-ES_tradnl"/>
        </w:rPr>
        <w:tab/>
        <w:t>(11)</w:t>
      </w:r>
    </w:p>
    <w:p w14:paraId="153362BF" w14:textId="77777777" w:rsidR="001F2229" w:rsidRPr="00973DCA" w:rsidRDefault="001F2229" w:rsidP="007C6F1E">
      <w:pPr>
        <w:pStyle w:val="Heading2"/>
        <w:rPr>
          <w:lang w:val="es-ES_tradnl"/>
        </w:rPr>
      </w:pPr>
      <w:bookmarkStart w:id="30" w:name="_Toc164266946"/>
      <w:r w:rsidRPr="00973DCA">
        <w:rPr>
          <w:lang w:val="es-ES_tradnl"/>
        </w:rPr>
        <w:t>4.3</w:t>
      </w:r>
      <w:r w:rsidRPr="00973DCA">
        <w:rPr>
          <w:lang w:val="es-ES_tradnl"/>
        </w:rPr>
        <w:tab/>
      </w:r>
      <w:bookmarkEnd w:id="29"/>
      <w:r w:rsidRPr="00973DCA">
        <w:rPr>
          <w:lang w:val="es-ES_tradnl"/>
        </w:rPr>
        <w:t>Propagación por difracción</w:t>
      </w:r>
      <w:bookmarkEnd w:id="30"/>
    </w:p>
    <w:p w14:paraId="6F5FF494" w14:textId="77777777" w:rsidR="001F2229" w:rsidRPr="00973DCA" w:rsidRDefault="001F2229" w:rsidP="007C6F1E">
      <w:pPr>
        <w:rPr>
          <w:lang w:val="es-ES_tradnl"/>
        </w:rPr>
      </w:pPr>
      <w:r w:rsidRPr="00973DCA">
        <w:rPr>
          <w:lang w:val="es-ES_tradnl"/>
        </w:rPr>
        <w:t>La pérdida por difracción se calcula mediante un método que combina la construcción de Bullington y la difracción en una Tierra esférica. La parte del método correspondiente a la construcción de Bullington amplía la construcción básica de Bullington para controlar la transición entre las condiciones de espacio libre y las obstruidas. Esta parte del método se emplea dos veces: para el perfil real del trayecto y para un trayecto liso de altura cero con altura modificada de la antena, lo que se conoce como altura efectiva de la antena. La altura efectiva de la antena también se emplea para calcular la pérdida por difracción en una Tierra esférica. El resultado final se obtiene mediante una combinación de las tres pérdidas calculadas de acuerdo con el método anterior. Para un trayecto perfectamente liso, la pérdida final por difracción será el resultado del modelo de Tierra esférica.</w:t>
      </w:r>
    </w:p>
    <w:p w14:paraId="4F36D5A4" w14:textId="77777777" w:rsidR="001F2229" w:rsidRPr="00973DCA" w:rsidRDefault="001F2229" w:rsidP="007C6F1E">
      <w:pPr>
        <w:rPr>
          <w:lang w:val="es-ES_tradnl"/>
        </w:rPr>
      </w:pPr>
      <w:r w:rsidRPr="00973DCA">
        <w:rPr>
          <w:lang w:val="es-ES_tradnl"/>
        </w:rPr>
        <w:t>El método arroja un valor estimativo de las pérdidas por difracción para todos los tipos de trayecto, incluidos los trayectos por mar, por tierra interior y por tierra costera; independientemente de si el trayecto es liso o abrupto, y de si existe visibilidad directa o transhorizonte.</w:t>
      </w:r>
    </w:p>
    <w:p w14:paraId="05AEC26F" w14:textId="7C7366E1" w:rsidR="001F2229" w:rsidRPr="00973DCA" w:rsidRDefault="001F2229" w:rsidP="007C6F1E">
      <w:pPr>
        <w:rPr>
          <w:lang w:val="es-ES_tradnl"/>
        </w:rPr>
      </w:pPr>
      <w:r w:rsidRPr="00973DCA">
        <w:rPr>
          <w:lang w:val="es-ES_tradnl"/>
        </w:rPr>
        <w:t xml:space="preserve">El método por difracción se utiliza siempre para el radio efectivo mediano de la Tierra. Si sólo se requiere una predicción general para </w:t>
      </w:r>
      <w:r w:rsidRPr="00973DCA">
        <w:rPr>
          <w:i/>
          <w:lang w:val="es-ES_tradnl"/>
        </w:rPr>
        <w:t>p</w:t>
      </w:r>
      <w:r w:rsidRPr="00973DCA">
        <w:rPr>
          <w:lang w:val="es-ES_tradnl"/>
        </w:rPr>
        <w:t> = 50</w:t>
      </w:r>
      <w:r w:rsidR="007C5E85">
        <w:rPr>
          <w:lang w:val="es-ES_tradnl"/>
        </w:rPr>
        <w:t> </w:t>
      </w:r>
      <w:r w:rsidRPr="00973DCA">
        <w:rPr>
          <w:lang w:val="es-ES_tradnl"/>
        </w:rPr>
        <w:t>%, no es necesario proseguir con los cálculos de la difracción.</w:t>
      </w:r>
    </w:p>
    <w:p w14:paraId="1C65C53D" w14:textId="193D1C52" w:rsidR="001F2229" w:rsidRPr="00973DCA" w:rsidRDefault="001F2229" w:rsidP="007C6F1E">
      <w:pPr>
        <w:rPr>
          <w:lang w:val="es-ES_tradnl"/>
        </w:rPr>
      </w:pPr>
      <w:r w:rsidRPr="00973DCA">
        <w:rPr>
          <w:lang w:val="es-ES_tradnl"/>
        </w:rPr>
        <w:t xml:space="preserve">En el caso general en que </w:t>
      </w:r>
      <w:r w:rsidRPr="00973DCA">
        <w:rPr>
          <w:i/>
          <w:lang w:val="es-ES_tradnl"/>
        </w:rPr>
        <w:t>p</w:t>
      </w:r>
      <w:r w:rsidRPr="00973DCA">
        <w:rPr>
          <w:lang w:val="es-ES_tradnl"/>
        </w:rPr>
        <w:t> &lt; 50</w:t>
      </w:r>
      <w:r w:rsidR="007C5E85">
        <w:rPr>
          <w:lang w:val="es-ES_tradnl"/>
        </w:rPr>
        <w:t> </w:t>
      </w:r>
      <w:r w:rsidRPr="00973DCA">
        <w:rPr>
          <w:lang w:val="es-ES_tradnl"/>
        </w:rPr>
        <w:t>%, debe efectuarse el cálculo por difracción por segunda vez para un factor del radio efectivo de la Tierra igual a 3. Este segundo cálculo proporciona una estimación de las pérdidas por difracción no rebasadas durante el β</w:t>
      </w:r>
      <w:r w:rsidRPr="00973DCA">
        <w:rPr>
          <w:vertAlign w:val="subscript"/>
          <w:lang w:val="es-ES_tradnl"/>
        </w:rPr>
        <w:t>0</w:t>
      </w:r>
      <w:r w:rsidR="007C5E85">
        <w:rPr>
          <w:vertAlign w:val="subscript"/>
          <w:lang w:val="es-ES_tradnl"/>
        </w:rPr>
        <w:t> </w:t>
      </w:r>
      <w:r w:rsidRPr="00973DCA">
        <w:rPr>
          <w:lang w:val="es-ES_tradnl"/>
        </w:rPr>
        <w:t>% del tiempo, donde β</w:t>
      </w:r>
      <w:r w:rsidRPr="00973DCA">
        <w:rPr>
          <w:vertAlign w:val="subscript"/>
          <w:lang w:val="es-ES_tradnl"/>
        </w:rPr>
        <w:t>0</w:t>
      </w:r>
      <w:r w:rsidRPr="00973DCA">
        <w:rPr>
          <w:lang w:val="es-ES_tradnl"/>
        </w:rPr>
        <w:t xml:space="preserve"> viene dado por la ecuación (5).</w:t>
      </w:r>
    </w:p>
    <w:p w14:paraId="074C6F62" w14:textId="2541F074" w:rsidR="001F2229" w:rsidRPr="00973DCA" w:rsidRDefault="001F2229" w:rsidP="007C6F1E">
      <w:pPr>
        <w:rPr>
          <w:lang w:val="es-ES_tradnl"/>
        </w:rPr>
      </w:pPr>
      <w:r w:rsidRPr="00973DCA">
        <w:rPr>
          <w:lang w:val="es-ES_tradnl"/>
        </w:rPr>
        <w:lastRenderedPageBreak/>
        <w:t>Se calculan a continuación las pérdidas por difracción no rebasadas durante el</w:t>
      </w:r>
      <w:r w:rsidRPr="00973DCA">
        <w:rPr>
          <w:i/>
          <w:lang w:val="es-ES_tradnl"/>
        </w:rPr>
        <w:t xml:space="preserve"> p</w:t>
      </w:r>
      <w:r w:rsidR="007C5E85">
        <w:rPr>
          <w:i/>
          <w:lang w:val="es-ES_tradnl"/>
        </w:rPr>
        <w:t> </w:t>
      </w:r>
      <w:r w:rsidRPr="00973DCA">
        <w:rPr>
          <w:lang w:val="es-ES_tradnl"/>
        </w:rPr>
        <w:t>% del tiempo, donde 1</w:t>
      </w:r>
      <w:r w:rsidR="00B135CE">
        <w:rPr>
          <w:lang w:val="es-ES_tradnl"/>
        </w:rPr>
        <w:t> </w:t>
      </w:r>
      <w:r w:rsidRPr="00973DCA">
        <w:rPr>
          <w:lang w:val="es-ES_tradnl"/>
        </w:rPr>
        <w:t>% ≤ </w:t>
      </w:r>
      <w:r w:rsidRPr="00973DCA">
        <w:rPr>
          <w:i/>
          <w:lang w:val="es-ES_tradnl"/>
        </w:rPr>
        <w:t>p</w:t>
      </w:r>
      <w:r w:rsidRPr="00973DCA">
        <w:rPr>
          <w:lang w:val="es-ES_tradnl"/>
        </w:rPr>
        <w:t> ≤ 50</w:t>
      </w:r>
      <w:r w:rsidR="007C5E85">
        <w:rPr>
          <w:lang w:val="es-ES_tradnl"/>
        </w:rPr>
        <w:t> </w:t>
      </w:r>
      <w:r w:rsidRPr="00973DCA">
        <w:rPr>
          <w:lang w:val="es-ES_tradnl"/>
        </w:rPr>
        <w:t>%, utilizando el procedimiento de limitación o interpolación descrito en el § 4.3.5.</w:t>
      </w:r>
    </w:p>
    <w:p w14:paraId="1A59BB40" w14:textId="77777777" w:rsidR="001F2229" w:rsidRPr="00973DCA" w:rsidRDefault="001F2229" w:rsidP="007C6F1E">
      <w:pPr>
        <w:rPr>
          <w:rStyle w:val="EquationChar"/>
          <w:lang w:val="es-ES_tradnl"/>
        </w:rPr>
      </w:pPr>
      <w:r w:rsidRPr="00973DCA">
        <w:rPr>
          <w:lang w:val="es-ES_tradnl"/>
        </w:rPr>
        <w:t xml:space="preserve">El método emplea una aproximación de las pérdidas por difracción para una sola arista afilada como función de parámetro adimensional, </w:t>
      </w:r>
      <w:r w:rsidRPr="00973DCA">
        <w:rPr>
          <w:lang w:val="es-ES_tradnl"/>
        </w:rPr>
        <w:sym w:font="Symbol" w:char="F06E"/>
      </w:r>
      <w:r w:rsidRPr="00973DCA">
        <w:rPr>
          <w:lang w:val="es-ES_tradnl"/>
        </w:rPr>
        <w:t>, expresadas mediante:</w:t>
      </w:r>
    </w:p>
    <w:p w14:paraId="7F714603" w14:textId="77777777" w:rsidR="001F2229" w:rsidRPr="00973DCA" w:rsidRDefault="001F2229" w:rsidP="007C6F1E">
      <w:pPr>
        <w:pStyle w:val="Equation"/>
        <w:rPr>
          <w:lang w:val="es-ES_tradnl"/>
        </w:rPr>
      </w:pPr>
      <w:r w:rsidRPr="00973DCA">
        <w:rPr>
          <w:lang w:val="es-ES_tradnl"/>
        </w:rPr>
        <w:tab/>
      </w:r>
      <w:r w:rsidRPr="00973DCA">
        <w:rPr>
          <w:lang w:val="es-ES_tradnl"/>
        </w:rPr>
        <w:tab/>
      </w:r>
      <w:r w:rsidRPr="00973DCA">
        <w:rPr>
          <w:position w:val="-26"/>
          <w:lang w:val="es-ES_tradnl"/>
        </w:rPr>
        <w:object w:dxaOrig="4340" w:dyaOrig="639" w14:anchorId="038721E1">
          <v:shape id="_x0000_i1033" type="#_x0000_t75" style="width:216.6pt;height:31.7pt" o:ole="">
            <v:imagedata r:id="rId58" o:title=""/>
          </v:shape>
          <o:OLEObject Type="Embed" ProgID="Equation.3" ShapeID="_x0000_i1033" DrawAspect="Content" ObjectID="_1824370525" r:id="rId59"/>
        </w:object>
      </w:r>
      <w:r w:rsidRPr="00973DCA">
        <w:rPr>
          <w:lang w:val="es-ES_tradnl"/>
        </w:rPr>
        <w:tab/>
        <w:t>(12)</w:t>
      </w:r>
    </w:p>
    <w:p w14:paraId="3797D109" w14:textId="385D63F1" w:rsidR="001F2229" w:rsidRPr="00973DCA" w:rsidRDefault="001F2229" w:rsidP="007C6F1E">
      <w:pPr>
        <w:rPr>
          <w:lang w:val="es-ES_tradnl"/>
        </w:rPr>
      </w:pPr>
      <w:r w:rsidRPr="00973DCA">
        <w:rPr>
          <w:lang w:val="es-ES_tradnl"/>
        </w:rPr>
        <w:t xml:space="preserve">Obsérvese que </w:t>
      </w:r>
      <w:proofErr w:type="gramStart"/>
      <w:r w:rsidRPr="00973DCA">
        <w:rPr>
          <w:i/>
          <w:lang w:val="es-ES_tradnl"/>
        </w:rPr>
        <w:t>J</w:t>
      </w:r>
      <w:r w:rsidRPr="00973DCA">
        <w:rPr>
          <w:lang w:val="es-ES_tradnl"/>
        </w:rPr>
        <w:t>(</w:t>
      </w:r>
      <w:proofErr w:type="gramEnd"/>
      <w:r w:rsidRPr="00973DCA">
        <w:rPr>
          <w:lang w:val="es-ES_tradnl"/>
        </w:rPr>
        <w:t>−0,78) </w:t>
      </w:r>
      <w:r w:rsidR="00D77148">
        <w:t>≈</w:t>
      </w:r>
      <w:r w:rsidRPr="00973DCA">
        <w:rPr>
          <w:lang w:val="es-ES_tradnl"/>
        </w:rPr>
        <w:t> 0, lo que define el límite inferior para el que se debe utilizar esta aproximación. Para ν</w:t>
      </w:r>
      <w:r w:rsidRPr="00973DCA">
        <w:rPr>
          <w:i/>
          <w:lang w:val="es-ES_tradnl"/>
        </w:rPr>
        <w:t> </w:t>
      </w:r>
      <w:r w:rsidRPr="00973DCA">
        <w:rPr>
          <w:lang w:val="es-ES_tradnl"/>
        </w:rPr>
        <w:t xml:space="preserve">≤ −0,78 se debe fijar </w:t>
      </w:r>
      <w:r w:rsidRPr="00973DCA">
        <w:rPr>
          <w:i/>
          <w:lang w:val="es-ES_tradnl"/>
        </w:rPr>
        <w:t>J</w:t>
      </w:r>
      <w:r w:rsidRPr="00973DCA">
        <w:rPr>
          <w:lang w:val="es-ES_tradnl"/>
        </w:rPr>
        <w:t>(ν) a cero.</w:t>
      </w:r>
    </w:p>
    <w:p w14:paraId="563B0821" w14:textId="77777777" w:rsidR="001F2229" w:rsidRPr="00973DCA" w:rsidRDefault="001F2229" w:rsidP="007C6F1E">
      <w:pPr>
        <w:rPr>
          <w:lang w:val="es-ES_tradnl"/>
        </w:rPr>
      </w:pPr>
      <w:r w:rsidRPr="00973DCA">
        <w:rPr>
          <w:lang w:val="es-ES_tradnl"/>
        </w:rPr>
        <w:t>Este cálculo de la difracción total se describe en las subsecciones siguientes:</w:t>
      </w:r>
    </w:p>
    <w:p w14:paraId="31B3CD3B" w14:textId="77777777" w:rsidR="001F2229" w:rsidRPr="00973DCA" w:rsidRDefault="001F2229" w:rsidP="007C6F1E">
      <w:pPr>
        <w:rPr>
          <w:lang w:val="es-ES_tradnl"/>
        </w:rPr>
      </w:pPr>
      <w:r w:rsidRPr="00973DCA">
        <w:rPr>
          <w:lang w:val="es-ES_tradnl"/>
        </w:rPr>
        <w:t>En el § 4.3.1 se describe la parte correspondiente a la construcción de Bullington del método de difracción. Para cada cálculo de la difracción para un radio efectivo de la Tierra determinado, se emplea este método dos veces. La segunda vez, se modifican las alturas de las antenas y se asigna un valor de cero a todas las alturas de los perfiles.</w:t>
      </w:r>
    </w:p>
    <w:p w14:paraId="59D511D8" w14:textId="77777777" w:rsidR="001F2229" w:rsidRPr="00973DCA" w:rsidRDefault="001F2229" w:rsidP="007C6F1E">
      <w:pPr>
        <w:rPr>
          <w:lang w:val="es-ES_tradnl"/>
        </w:rPr>
      </w:pPr>
      <w:r w:rsidRPr="00973DCA">
        <w:rPr>
          <w:lang w:val="es-ES_tradnl"/>
        </w:rPr>
        <w:t>En el § 4.3.2 se describe la parte correspondiente a la difracción en la Tierra esférica del modelo de difracción, que se emplea con las mismas alturas de antenas que en la segunda utilización de la parte correspondiente a la construcción de Bullington, en el § 4.3.1.</w:t>
      </w:r>
    </w:p>
    <w:p w14:paraId="5E1A7B43" w14:textId="77777777" w:rsidR="001F2229" w:rsidRPr="00973DCA" w:rsidRDefault="001F2229" w:rsidP="007C6F1E">
      <w:pPr>
        <w:rPr>
          <w:lang w:val="es-ES_tradnl"/>
        </w:rPr>
      </w:pPr>
      <w:r w:rsidRPr="00973DCA">
        <w:rPr>
          <w:lang w:val="es-ES_tradnl"/>
        </w:rPr>
        <w:t>En el § 4.3.3 se describe cómo se emplean conjuntamente los métodos descritos en el § 4.3.1 y en el § 4.3.2 para efectuar el cálculo completo de la difracción para un radio efectivo de la Tierra determinado. Por la manera como se utilizan las partes correspondientes a la construcción de Bullington y a la Tierra esférica, el cálculo completo se conoce como modelo «delta-Bullington».</w:t>
      </w:r>
    </w:p>
    <w:p w14:paraId="38F7937B" w14:textId="411ABF19" w:rsidR="001F2229" w:rsidRPr="00973DCA" w:rsidRDefault="001F2229" w:rsidP="007C6F1E">
      <w:pPr>
        <w:rPr>
          <w:lang w:val="es-ES_tradnl"/>
        </w:rPr>
      </w:pPr>
      <w:r w:rsidRPr="00973DCA">
        <w:rPr>
          <w:lang w:val="es-ES_tradnl"/>
        </w:rPr>
        <w:t xml:space="preserve">En el § 4.3.4 se describe el cálculo completo para las pérdidas por difracción no rebasadas durante un porcentaje de tiempo </w:t>
      </w:r>
      <w:r w:rsidRPr="00973DCA">
        <w:rPr>
          <w:i/>
          <w:lang w:val="es-ES_tradnl"/>
        </w:rPr>
        <w:t>p</w:t>
      </w:r>
      <w:r w:rsidR="007C5E85">
        <w:rPr>
          <w:i/>
          <w:lang w:val="es-ES_tradnl"/>
        </w:rPr>
        <w:t> </w:t>
      </w:r>
      <w:r w:rsidRPr="00973DCA">
        <w:rPr>
          <w:lang w:val="es-ES_tradnl"/>
        </w:rPr>
        <w:t>% determinado.</w:t>
      </w:r>
    </w:p>
    <w:p w14:paraId="0CE19CDE" w14:textId="77777777" w:rsidR="001F2229" w:rsidRPr="00973DCA" w:rsidRDefault="001F2229" w:rsidP="007C6F1E">
      <w:pPr>
        <w:pStyle w:val="Heading3"/>
        <w:rPr>
          <w:lang w:val="es-ES_tradnl"/>
        </w:rPr>
      </w:pPr>
      <w:r w:rsidRPr="00973DCA">
        <w:rPr>
          <w:lang w:val="es-ES_tradnl"/>
        </w:rPr>
        <w:t>4.3.1</w:t>
      </w:r>
      <w:r w:rsidRPr="00973DCA">
        <w:rPr>
          <w:lang w:val="es-ES_tradnl"/>
        </w:rPr>
        <w:tab/>
        <w:t>La parte correspondiente a la construcción de Bullington del cálculo de la difracción</w:t>
      </w:r>
    </w:p>
    <w:p w14:paraId="464BB98E" w14:textId="765C1545" w:rsidR="001F2229" w:rsidRPr="00973DCA" w:rsidRDefault="001F2229" w:rsidP="007C6F1E">
      <w:pPr>
        <w:rPr>
          <w:lang w:val="es-ES_tradnl"/>
        </w:rPr>
      </w:pPr>
      <w:r w:rsidRPr="00973DCA">
        <w:rPr>
          <w:lang w:val="es-ES_tradnl"/>
        </w:rPr>
        <w:t xml:space="preserve">En las ecuaciones siguientes, las pendientes se calculan en m/km en relación con la línea base que une el nivel del mar en el transmisor con el nivel del mar en el receptor. La distancia y la altura del </w:t>
      </w:r>
      <w:r w:rsidRPr="00973DCA">
        <w:rPr>
          <w:i/>
          <w:lang w:val="es-ES_tradnl"/>
        </w:rPr>
        <w:t>i</w:t>
      </w:r>
      <w:r w:rsidR="000039AD">
        <w:rPr>
          <w:lang w:val="es-ES_tradnl"/>
        </w:rPr>
        <w:noBreakHyphen/>
      </w:r>
      <w:r w:rsidRPr="00973DCA">
        <w:rPr>
          <w:lang w:val="es-ES_tradnl"/>
        </w:rPr>
        <w:t xml:space="preserve">ésimo punto del perfil son </w:t>
      </w:r>
      <w:r w:rsidRPr="00973DCA">
        <w:rPr>
          <w:i/>
          <w:lang w:val="es-ES_tradnl"/>
        </w:rPr>
        <w:t>d</w:t>
      </w:r>
      <w:r w:rsidRPr="00973DCA">
        <w:rPr>
          <w:i/>
          <w:vertAlign w:val="subscript"/>
          <w:lang w:val="es-ES_tradnl"/>
        </w:rPr>
        <w:t>i</w:t>
      </w:r>
      <w:r w:rsidRPr="00973DCA">
        <w:rPr>
          <w:lang w:val="es-ES_tradnl"/>
        </w:rPr>
        <w:t> km y g</w:t>
      </w:r>
      <w:r w:rsidRPr="00973DCA">
        <w:rPr>
          <w:i/>
          <w:vertAlign w:val="subscript"/>
          <w:lang w:val="es-ES_tradnl"/>
        </w:rPr>
        <w:t>i</w:t>
      </w:r>
      <w:r w:rsidRPr="00973DCA">
        <w:rPr>
          <w:lang w:val="es-ES_tradnl"/>
        </w:rPr>
        <w:t xml:space="preserve"> m sobre el nivel del mar, respectivamente, </w:t>
      </w:r>
      <w:r w:rsidRPr="00973DCA">
        <w:rPr>
          <w:i/>
          <w:lang w:val="es-ES_tradnl"/>
        </w:rPr>
        <w:t>i</w:t>
      </w:r>
      <w:r w:rsidRPr="00973DCA">
        <w:rPr>
          <w:lang w:val="es-ES_tradnl"/>
        </w:rPr>
        <w:t xml:space="preserve"> adopta valores de 1 a </w:t>
      </w:r>
      <w:r w:rsidRPr="00973DCA">
        <w:rPr>
          <w:i/>
          <w:lang w:val="es-ES_tradnl"/>
        </w:rPr>
        <w:t>n</w:t>
      </w:r>
      <w:r w:rsidRPr="00973DCA">
        <w:rPr>
          <w:lang w:val="es-ES_tradnl"/>
        </w:rPr>
        <w:t xml:space="preserve">, siendo </w:t>
      </w:r>
      <w:r w:rsidRPr="00973DCA">
        <w:rPr>
          <w:i/>
          <w:lang w:val="es-ES_tradnl"/>
        </w:rPr>
        <w:t>n</w:t>
      </w:r>
      <w:r w:rsidRPr="00973DCA">
        <w:rPr>
          <w:lang w:val="es-ES_tradnl"/>
        </w:rPr>
        <w:t xml:space="preserve"> el número de puntos de perfil, y la longitud del trayecto completo es </w:t>
      </w:r>
      <w:r w:rsidRPr="00973DCA">
        <w:rPr>
          <w:i/>
          <w:lang w:val="es-ES_tradnl"/>
        </w:rPr>
        <w:t>d</w:t>
      </w:r>
      <w:r w:rsidRPr="00973DCA">
        <w:rPr>
          <w:lang w:val="es-ES_tradnl"/>
        </w:rPr>
        <w:t xml:space="preserve"> km. Por razones de conveniencia, los terminales situados al inicio y al final del perfil reciben el nombre de transmisor y receptor, y su altura sobre el nivel del mar en metros es </w:t>
      </w:r>
      <w:r w:rsidRPr="00973DCA">
        <w:rPr>
          <w:i/>
          <w:lang w:val="es-ES_tradnl"/>
        </w:rPr>
        <w:t>h</w:t>
      </w:r>
      <w:r w:rsidRPr="00973DCA">
        <w:rPr>
          <w:i/>
          <w:vertAlign w:val="subscript"/>
          <w:lang w:val="es-ES_tradnl"/>
        </w:rPr>
        <w:t>ts</w:t>
      </w:r>
      <w:r w:rsidRPr="00973DCA">
        <w:rPr>
          <w:lang w:val="es-ES_tradnl"/>
        </w:rPr>
        <w:t xml:space="preserve"> y </w:t>
      </w:r>
      <w:r w:rsidRPr="00973DCA">
        <w:rPr>
          <w:i/>
          <w:lang w:val="es-ES_tradnl"/>
        </w:rPr>
        <w:t>h</w:t>
      </w:r>
      <w:r w:rsidRPr="00973DCA">
        <w:rPr>
          <w:i/>
          <w:vertAlign w:val="subscript"/>
          <w:lang w:val="es-ES_tradnl"/>
        </w:rPr>
        <w:t>rs</w:t>
      </w:r>
      <w:r w:rsidRPr="00973DCA">
        <w:rPr>
          <w:lang w:val="es-ES_tradnl"/>
        </w:rPr>
        <w:t xml:space="preserve">, respectivamente. La curvatura efectiva de la Tierra </w:t>
      </w:r>
      <w:r w:rsidRPr="00973DCA">
        <w:rPr>
          <w:i/>
          <w:lang w:val="es-ES_tradnl"/>
        </w:rPr>
        <w:t>C</w:t>
      </w:r>
      <w:r w:rsidRPr="00973DCA">
        <w:rPr>
          <w:i/>
          <w:vertAlign w:val="subscript"/>
          <w:lang w:val="es-ES_tradnl"/>
        </w:rPr>
        <w:t>e</w:t>
      </w:r>
      <w:r w:rsidRPr="00973DCA">
        <w:rPr>
          <w:lang w:val="es-ES_tradnl"/>
        </w:rPr>
        <w:t> km</w:t>
      </w:r>
      <w:r w:rsidRPr="00973DCA">
        <w:rPr>
          <w:vertAlign w:val="superscript"/>
          <w:lang w:val="es-ES_tradnl"/>
        </w:rPr>
        <w:t>–1</w:t>
      </w:r>
      <w:r w:rsidRPr="00973DCA">
        <w:rPr>
          <w:lang w:val="es-ES_tradnl"/>
        </w:rPr>
        <w:t xml:space="preserve"> viene dada por 1/</w:t>
      </w:r>
      <w:r w:rsidRPr="00973DCA">
        <w:rPr>
          <w:i/>
          <w:lang w:val="es-ES_tradnl"/>
        </w:rPr>
        <w:t>a</w:t>
      </w:r>
      <w:r w:rsidRPr="00973DCA">
        <w:rPr>
          <w:i/>
          <w:vertAlign w:val="subscript"/>
          <w:lang w:val="es-ES_tradnl"/>
        </w:rPr>
        <w:t>p</w:t>
      </w:r>
      <w:r w:rsidRPr="00973DCA">
        <w:rPr>
          <w:lang w:val="es-ES_tradnl"/>
        </w:rPr>
        <w:t xml:space="preserve">, donde </w:t>
      </w:r>
      <w:r w:rsidRPr="00973DCA">
        <w:rPr>
          <w:i/>
          <w:lang w:val="es-ES_tradnl"/>
        </w:rPr>
        <w:t>a</w:t>
      </w:r>
      <w:r w:rsidRPr="00973DCA">
        <w:rPr>
          <w:i/>
          <w:vertAlign w:val="subscript"/>
          <w:lang w:val="es-ES_tradnl"/>
        </w:rPr>
        <w:t>p</w:t>
      </w:r>
      <w:r w:rsidRPr="00973DCA">
        <w:rPr>
          <w:lang w:val="es-ES_tradnl"/>
        </w:rPr>
        <w:t xml:space="preserve"> es el radio efectivo de la Tierra en kilómetros. La longitud de onda en metros se representa mediante </w:t>
      </w:r>
      <w:r w:rsidRPr="00973DCA">
        <w:rPr>
          <w:lang w:val="es-ES_tradnl"/>
        </w:rPr>
        <w:sym w:font="Symbol" w:char="F06C"/>
      </w:r>
      <w:r w:rsidRPr="00973DCA">
        <w:rPr>
          <w:lang w:val="es-ES_tradnl"/>
        </w:rPr>
        <w:t xml:space="preserve">. Los valores de </w:t>
      </w:r>
      <w:r w:rsidRPr="00973DCA">
        <w:rPr>
          <w:i/>
          <w:iCs/>
          <w:lang w:val="es-ES_tradnl"/>
        </w:rPr>
        <w:t>a</w:t>
      </w:r>
      <w:r w:rsidRPr="00973DCA">
        <w:rPr>
          <w:i/>
          <w:iCs/>
          <w:vertAlign w:val="subscript"/>
          <w:lang w:val="es-ES_tradnl"/>
        </w:rPr>
        <w:t>p</w:t>
      </w:r>
      <w:r w:rsidRPr="00973DCA">
        <w:rPr>
          <w:lang w:val="es-ES_tradnl"/>
        </w:rPr>
        <w:t xml:space="preserve"> vienen definidos en § 4.3.5.</w:t>
      </w:r>
    </w:p>
    <w:p w14:paraId="621A4C4F" w14:textId="77777777" w:rsidR="001F2229" w:rsidRPr="00973DCA" w:rsidRDefault="001F2229" w:rsidP="00696DB5">
      <w:pPr>
        <w:keepNext/>
        <w:keepLines/>
        <w:rPr>
          <w:rStyle w:val="EquationChar"/>
          <w:lang w:val="es-ES_tradnl"/>
        </w:rPr>
      </w:pPr>
      <w:r w:rsidRPr="00973DCA">
        <w:rPr>
          <w:lang w:val="es-ES_tradnl"/>
        </w:rPr>
        <w:t>Se determina el perfil intermedio con la mayor pendiente de la línea que va del transmisor al punto.</w:t>
      </w:r>
    </w:p>
    <w:p w14:paraId="466E58BB" w14:textId="78C3EF5B" w:rsidR="00031FE5" w:rsidRPr="001F2D6A" w:rsidRDefault="00031FE5" w:rsidP="00031FE5">
      <w:pPr>
        <w:pStyle w:val="Equation"/>
        <w:rPr>
          <w:lang w:val="de-CH"/>
        </w:rPr>
      </w:pPr>
      <w:r w:rsidRPr="00CB1D8D">
        <w:tab/>
      </w:r>
      <w:r>
        <w:tab/>
      </w:r>
      <m:oMath>
        <m:sSub>
          <m:sSubPr>
            <m:ctrlPr>
              <w:rPr>
                <w:rFonts w:ascii="Cambria Math" w:hAnsi="Cambria Math"/>
              </w:rPr>
            </m:ctrlPr>
          </m:sSubPr>
          <m:e>
            <m:r>
              <w:rPr>
                <w:rFonts w:ascii="Cambria Math" w:hAnsi="Cambria Math"/>
              </w:rPr>
              <m:t>S</m:t>
            </m:r>
          </m:e>
          <m:sub>
            <m:r>
              <w:rPr>
                <w:rFonts w:ascii="Cambria Math" w:hAnsi="Cambria Math"/>
              </w:rPr>
              <m:t>tim</m:t>
            </m:r>
          </m:sub>
        </m:sSub>
        <m:r>
          <m:rPr>
            <m:sty m:val="p"/>
          </m:rPr>
          <w:rPr>
            <w:rFonts w:ascii="Cambria Math" w:hAnsi="Cambria Math"/>
            <w:lang w:val="de-CH"/>
          </w:rPr>
          <m:t>=m</m:t>
        </m:r>
        <m:r>
          <m:rPr>
            <m:sty m:val="p"/>
          </m:rPr>
          <w:rPr>
            <w:rFonts w:ascii="Cambria Math" w:hAnsi="Cambria Math"/>
            <w:lang w:val="de-CH"/>
          </w:rPr>
          <m:t>á</m:t>
        </m:r>
        <m:r>
          <m:rPr>
            <m:sty m:val="p"/>
          </m:rPr>
          <w:rPr>
            <w:rFonts w:ascii="Cambria Math" w:hAnsi="Cambria Math"/>
            <w:lang w:val="de-CH"/>
          </w:rPr>
          <m:t>x</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g</m:t>
                    </m:r>
                  </m:e>
                  <m:sub>
                    <m:r>
                      <w:rPr>
                        <w:rFonts w:ascii="Cambria Math" w:hAnsi="Cambria Math"/>
                      </w:rPr>
                      <m:t>i</m:t>
                    </m:r>
                  </m:sub>
                </m:sSub>
                <m:r>
                  <m:rPr>
                    <m:sty m:val="p"/>
                  </m:rPr>
                  <w:rPr>
                    <w:rFonts w:ascii="Cambria Math" w:hAnsi="Cambria Math"/>
                    <w:lang w:val="de-CH"/>
                  </w:rPr>
                  <m:t>+500</m:t>
                </m:r>
                <m:sSub>
                  <m:sSubPr>
                    <m:ctrlPr>
                      <w:rPr>
                        <w:rFonts w:ascii="Cambria Math" w:hAnsi="Cambria Math"/>
                      </w:rPr>
                    </m:ctrlPr>
                  </m:sSubPr>
                  <m:e>
                    <m:r>
                      <w:rPr>
                        <w:rFonts w:ascii="Cambria Math" w:hAnsi="Cambria Math"/>
                      </w:rPr>
                      <m:t>C</m:t>
                    </m:r>
                  </m:e>
                  <m:sub>
                    <m:r>
                      <w:rPr>
                        <w:rFonts w:ascii="Cambria Math" w:hAnsi="Cambria Math"/>
                      </w:rPr>
                      <m:t>e</m:t>
                    </m:r>
                  </m:sub>
                </m:sSub>
                <m:sSub>
                  <m:sSubPr>
                    <m:ctrlPr>
                      <w:rPr>
                        <w:rFonts w:ascii="Cambria Math" w:hAnsi="Cambria Math"/>
                      </w:rPr>
                    </m:ctrlPr>
                  </m:sSubPr>
                  <m:e>
                    <m:r>
                      <w:rPr>
                        <w:rFonts w:ascii="Cambria Math" w:hAnsi="Cambria Math"/>
                      </w:rPr>
                      <m:t>d</m:t>
                    </m:r>
                  </m:e>
                  <m:sub>
                    <m:r>
                      <w:rPr>
                        <w:rFonts w:ascii="Cambria Math" w:hAnsi="Cambria Math"/>
                      </w:rPr>
                      <m:t>i</m:t>
                    </m:r>
                  </m:sub>
                </m:sSub>
                <m:d>
                  <m:dPr>
                    <m:ctrlPr>
                      <w:rPr>
                        <w:rFonts w:ascii="Cambria Math" w:hAnsi="Cambria Math"/>
                      </w:rPr>
                    </m:ctrlPr>
                  </m:dPr>
                  <m:e>
                    <m:r>
                      <w:rPr>
                        <w:rFonts w:ascii="Cambria Math" w:hAnsi="Cambria Math"/>
                      </w:rPr>
                      <m:t>d</m:t>
                    </m:r>
                    <m:r>
                      <m:rPr>
                        <m:sty m:val="p"/>
                      </m:rPr>
                      <w:rPr>
                        <w:rFonts w:ascii="Cambria Math" w:hAnsi="Cambria Math"/>
                        <w:lang w:val="de-CH"/>
                      </w:rPr>
                      <m:t>-</m:t>
                    </m:r>
                    <m:sSub>
                      <m:sSubPr>
                        <m:ctrlPr>
                          <w:rPr>
                            <w:rFonts w:ascii="Cambria Math" w:hAnsi="Cambria Math"/>
                          </w:rPr>
                        </m:ctrlPr>
                      </m:sSubPr>
                      <m:e>
                        <m:r>
                          <w:rPr>
                            <w:rFonts w:ascii="Cambria Math" w:hAnsi="Cambria Math"/>
                          </w:rPr>
                          <m:t>d</m:t>
                        </m:r>
                      </m:e>
                      <m:sub>
                        <m:r>
                          <w:rPr>
                            <w:rFonts w:ascii="Cambria Math" w:hAnsi="Cambria Math"/>
                          </w:rPr>
                          <m:t>i</m:t>
                        </m:r>
                      </m:sub>
                    </m:sSub>
                  </m:e>
                </m:d>
                <m:r>
                  <m:rPr>
                    <m:sty m:val="p"/>
                  </m:rPr>
                  <w:rPr>
                    <w:rFonts w:ascii="Cambria Math" w:hAnsi="Cambria Math"/>
                    <w:lang w:val="de-CH"/>
                  </w:rPr>
                  <m:t>-</m:t>
                </m:r>
                <m:sSub>
                  <m:sSubPr>
                    <m:ctrlPr>
                      <w:rPr>
                        <w:rFonts w:ascii="Cambria Math" w:hAnsi="Cambria Math"/>
                      </w:rPr>
                    </m:ctrlPr>
                  </m:sSubPr>
                  <m:e>
                    <m:r>
                      <w:rPr>
                        <w:rFonts w:ascii="Cambria Math" w:hAnsi="Cambria Math"/>
                        <w:lang w:val="de-CH"/>
                      </w:rPr>
                      <m:t>h</m:t>
                    </m:r>
                  </m:e>
                  <m:sub>
                    <m:r>
                      <w:rPr>
                        <w:rFonts w:ascii="Cambria Math" w:hAnsi="Cambria Math"/>
                      </w:rPr>
                      <m:t>tc</m:t>
                    </m:r>
                  </m:sub>
                </m:sSub>
              </m:num>
              <m:den>
                <m:sSub>
                  <m:sSubPr>
                    <m:ctrlPr>
                      <w:rPr>
                        <w:rFonts w:ascii="Cambria Math" w:hAnsi="Cambria Math"/>
                      </w:rPr>
                    </m:ctrlPr>
                  </m:sSubPr>
                  <m:e>
                    <m:r>
                      <w:rPr>
                        <w:rFonts w:ascii="Cambria Math" w:hAnsi="Cambria Math"/>
                      </w:rPr>
                      <m:t>d</m:t>
                    </m:r>
                  </m:e>
                  <m:sub>
                    <m:r>
                      <w:rPr>
                        <w:rFonts w:ascii="Cambria Math" w:hAnsi="Cambria Math"/>
                      </w:rPr>
                      <m:t>i</m:t>
                    </m:r>
                  </m:sub>
                </m:sSub>
              </m:den>
            </m:f>
          </m:e>
        </m:d>
      </m:oMath>
      <w:r w:rsidRPr="00957B97">
        <w:rPr>
          <w:lang w:val="de-CH"/>
        </w:rPr>
        <w:t>              m/km</w:t>
      </w:r>
      <w:r w:rsidRPr="00957B97">
        <w:rPr>
          <w:lang w:val="de-CH"/>
        </w:rPr>
        <w:tab/>
        <w:t>(13)</w:t>
      </w:r>
    </w:p>
    <w:p w14:paraId="43820A37" w14:textId="77777777" w:rsidR="001F2229" w:rsidRPr="00973DCA" w:rsidRDefault="001F2229" w:rsidP="007C6F1E">
      <w:pPr>
        <w:rPr>
          <w:lang w:val="es-ES_tradnl"/>
        </w:rPr>
      </w:pPr>
      <w:r w:rsidRPr="00973DCA">
        <w:rPr>
          <w:lang w:val="es-ES_tradnl"/>
        </w:rPr>
        <w:t xml:space="preserve">donde el índice del perfil </w:t>
      </w:r>
      <w:r w:rsidRPr="00973DCA">
        <w:rPr>
          <w:i/>
          <w:lang w:val="es-ES_tradnl"/>
        </w:rPr>
        <w:t>i</w:t>
      </w:r>
      <w:r w:rsidRPr="00973DCA">
        <w:rPr>
          <w:lang w:val="es-ES_tradnl"/>
        </w:rPr>
        <w:t xml:space="preserve"> adopta valores situados entre 2 y </w:t>
      </w:r>
      <w:r w:rsidRPr="00973DCA">
        <w:rPr>
          <w:i/>
          <w:lang w:val="es-ES_tradnl"/>
        </w:rPr>
        <w:t>n</w:t>
      </w:r>
      <w:r w:rsidRPr="00973DCA">
        <w:rPr>
          <w:lang w:val="es-ES_tradnl"/>
        </w:rPr>
        <w:t>-1.</w:t>
      </w:r>
    </w:p>
    <w:p w14:paraId="6ECEC85A" w14:textId="77777777" w:rsidR="001F2229" w:rsidRPr="00973DCA" w:rsidRDefault="001F2229" w:rsidP="007C6F1E">
      <w:pPr>
        <w:rPr>
          <w:rStyle w:val="EquationChar"/>
          <w:lang w:val="es-ES_tradnl"/>
        </w:rPr>
      </w:pPr>
      <w:r w:rsidRPr="00973DCA">
        <w:rPr>
          <w:lang w:val="es-ES_tradnl"/>
        </w:rPr>
        <w:t>Se calcula la pendiente de la línea que va del transmisor al receptor, suponiendo un trayecto LoS:</w:t>
      </w:r>
    </w:p>
    <w:p w14:paraId="0DE925E0" w14:textId="77777777" w:rsidR="001F2229" w:rsidRPr="00973DCA" w:rsidRDefault="001F2229" w:rsidP="00E335B6">
      <w:pPr>
        <w:pStyle w:val="Equation"/>
        <w:rPr>
          <w:lang w:val="es-ES_tradnl"/>
        </w:rPr>
      </w:pPr>
      <w:r w:rsidRPr="00973DCA">
        <w:rPr>
          <w:lang w:val="es-ES_tradnl"/>
        </w:rPr>
        <w:tab/>
      </w:r>
      <w:r w:rsidRPr="00973DCA">
        <w:rPr>
          <w:lang w:val="es-ES_tradnl"/>
        </w:rPr>
        <w:tab/>
      </w:r>
      <w:r w:rsidRPr="00973DCA">
        <w:rPr>
          <w:position w:val="-20"/>
          <w:lang w:val="es-ES_tradnl"/>
        </w:rPr>
        <w:object w:dxaOrig="1320" w:dyaOrig="580" w14:anchorId="2E38AD20">
          <v:shape id="_x0000_i1035" type="#_x0000_t75" style="width:65.1pt;height:29.4pt" o:ole="">
            <v:imagedata r:id="rId60" o:title=""/>
          </v:shape>
          <o:OLEObject Type="Embed" ProgID="Equation.3" ShapeID="_x0000_i1035" DrawAspect="Content" ObjectID="_1824370526" r:id="rId61"/>
        </w:object>
      </w:r>
      <w:r w:rsidRPr="00973DCA">
        <w:rPr>
          <w:lang w:val="es-ES_tradnl"/>
        </w:rPr>
        <w:t>                m/km</w:t>
      </w:r>
      <w:r w:rsidRPr="00973DCA">
        <w:rPr>
          <w:lang w:val="es-ES_tradnl"/>
        </w:rPr>
        <w:tab/>
        <w:t>(14)</w:t>
      </w:r>
    </w:p>
    <w:p w14:paraId="445EBB8C" w14:textId="77777777" w:rsidR="001F2229" w:rsidRPr="00973DCA" w:rsidRDefault="001F2229" w:rsidP="007C6F1E">
      <w:pPr>
        <w:rPr>
          <w:lang w:val="es-ES_tradnl"/>
        </w:rPr>
      </w:pPr>
      <w:r w:rsidRPr="00973DCA">
        <w:rPr>
          <w:lang w:val="es-ES_tradnl"/>
        </w:rPr>
        <w:t>Ahora, deben considerarse dos casos.</w:t>
      </w:r>
    </w:p>
    <w:p w14:paraId="014DB40B" w14:textId="77777777" w:rsidR="001F2229" w:rsidRPr="00973DCA" w:rsidRDefault="001F2229" w:rsidP="007C6F1E">
      <w:pPr>
        <w:pStyle w:val="Headingi"/>
        <w:rPr>
          <w:lang w:val="es-ES_tradnl"/>
        </w:rPr>
      </w:pPr>
      <w:r w:rsidRPr="00973DCA">
        <w:rPr>
          <w:lang w:val="es-ES_tradnl"/>
        </w:rPr>
        <w:t>Caso 1. El trayecto de difracción es LoS</w:t>
      </w:r>
    </w:p>
    <w:p w14:paraId="1D00B6BB" w14:textId="77777777" w:rsidR="001F2229" w:rsidRPr="00973DCA" w:rsidRDefault="001F2229" w:rsidP="007C6F1E">
      <w:pPr>
        <w:rPr>
          <w:lang w:val="es-ES_tradnl"/>
        </w:rPr>
      </w:pPr>
      <w:r w:rsidRPr="00973DCA">
        <w:rPr>
          <w:lang w:val="es-ES_tradnl"/>
        </w:rPr>
        <w:t xml:space="preserve">Si </w:t>
      </w:r>
      <w:r w:rsidRPr="00973DCA">
        <w:rPr>
          <w:i/>
          <w:lang w:val="es-ES_tradnl"/>
        </w:rPr>
        <w:t>S</w:t>
      </w:r>
      <w:r w:rsidRPr="00973DCA">
        <w:rPr>
          <w:i/>
          <w:vertAlign w:val="subscript"/>
          <w:lang w:val="es-ES_tradnl"/>
        </w:rPr>
        <w:t>tim</w:t>
      </w:r>
      <w:r w:rsidRPr="00973DCA">
        <w:rPr>
          <w:lang w:val="es-ES_tradnl"/>
        </w:rPr>
        <w:t> &lt; </w:t>
      </w:r>
      <w:r w:rsidRPr="00973DCA">
        <w:rPr>
          <w:i/>
          <w:lang w:val="es-ES_tradnl"/>
        </w:rPr>
        <w:t>S</w:t>
      </w:r>
      <w:r w:rsidRPr="00973DCA">
        <w:rPr>
          <w:i/>
          <w:vertAlign w:val="subscript"/>
          <w:lang w:val="es-ES_tradnl"/>
        </w:rPr>
        <w:t>tr</w:t>
      </w:r>
      <w:r w:rsidRPr="00973DCA">
        <w:rPr>
          <w:lang w:val="es-ES_tradnl"/>
        </w:rPr>
        <w:t>, el trayecto de difracción es LoS.</w:t>
      </w:r>
    </w:p>
    <w:p w14:paraId="3F6EE845" w14:textId="77777777" w:rsidR="001F2229" w:rsidRPr="00973DCA" w:rsidRDefault="001F2229" w:rsidP="007C6F1E">
      <w:pPr>
        <w:rPr>
          <w:rStyle w:val="EquationChar"/>
          <w:lang w:val="es-ES_tradnl"/>
        </w:rPr>
      </w:pPr>
      <w:r w:rsidRPr="00973DCA">
        <w:rPr>
          <w:lang w:val="es-ES_tradnl"/>
        </w:rPr>
        <w:lastRenderedPageBreak/>
        <w:t xml:space="preserve">Se determina el punto intermedio del perfil con el mayor parámetro de difracción </w:t>
      </w:r>
      <w:r w:rsidRPr="00973DCA">
        <w:rPr>
          <w:lang w:val="es-ES_tradnl"/>
        </w:rPr>
        <w:sym w:font="Symbol" w:char="F06E"/>
      </w:r>
      <w:r w:rsidRPr="00973DCA">
        <w:rPr>
          <w:lang w:val="es-ES_tradnl"/>
        </w:rPr>
        <w:t>:</w:t>
      </w:r>
    </w:p>
    <w:p w14:paraId="1CD17739" w14:textId="77777777" w:rsidR="001F2229" w:rsidRPr="00973DCA" w:rsidRDefault="001F2229" w:rsidP="00696DB5">
      <w:pPr>
        <w:pStyle w:val="Equation"/>
        <w:keepNext/>
        <w:keepLines/>
        <w:rPr>
          <w:lang w:val="es-ES_tradnl"/>
        </w:rPr>
      </w:pPr>
      <w:r w:rsidRPr="00973DCA">
        <w:rPr>
          <w:lang w:val="es-ES_tradnl"/>
        </w:rPr>
        <w:tab/>
      </w:r>
      <w:r w:rsidRPr="00973DCA">
        <w:rPr>
          <w:lang w:val="es-ES_tradnl"/>
        </w:rPr>
        <w:tab/>
      </w:r>
      <w:r w:rsidRPr="00973DCA">
        <w:rPr>
          <w:lang w:val="es-ES_tradnl"/>
        </w:rPr>
        <w:object w:dxaOrig="6480" w:dyaOrig="720" w14:anchorId="4F5671A7">
          <v:shape id="_x0000_i1036" type="#_x0000_t75" style="width:324.85pt;height:36.85pt" o:ole="">
            <v:imagedata r:id="rId62" o:title=""/>
          </v:shape>
          <o:OLEObject Type="Embed" ProgID="Equation.3" ShapeID="_x0000_i1036" DrawAspect="Content" ObjectID="_1824370527" r:id="rId63"/>
        </w:object>
      </w:r>
      <w:r w:rsidRPr="00973DCA">
        <w:rPr>
          <w:lang w:val="es-ES_tradnl"/>
        </w:rPr>
        <w:tab/>
        <w:t>(15)</w:t>
      </w:r>
    </w:p>
    <w:p w14:paraId="2AD780E7" w14:textId="77777777" w:rsidR="001F2229" w:rsidRPr="00973DCA" w:rsidRDefault="001F2229" w:rsidP="007C6F1E">
      <w:pPr>
        <w:rPr>
          <w:lang w:val="es-ES_tradnl"/>
        </w:rPr>
      </w:pPr>
      <w:r w:rsidRPr="00973DCA">
        <w:rPr>
          <w:lang w:val="es-ES_tradnl"/>
        </w:rPr>
        <w:t xml:space="preserve">donde el índice del perfil </w:t>
      </w:r>
      <w:r w:rsidRPr="00973DCA">
        <w:rPr>
          <w:i/>
          <w:lang w:val="es-ES_tradnl"/>
        </w:rPr>
        <w:t>i</w:t>
      </w:r>
      <w:r w:rsidRPr="00973DCA">
        <w:rPr>
          <w:lang w:val="es-ES_tradnl"/>
        </w:rPr>
        <w:t xml:space="preserve"> adopta valores situados entre 2 y </w:t>
      </w:r>
      <w:r w:rsidRPr="00973DCA">
        <w:rPr>
          <w:i/>
          <w:lang w:val="es-ES_tradnl"/>
        </w:rPr>
        <w:t>n</w:t>
      </w:r>
      <w:r w:rsidRPr="00973DCA">
        <w:rPr>
          <w:lang w:val="es-ES_tradnl"/>
        </w:rPr>
        <w:t>-1.</w:t>
      </w:r>
    </w:p>
    <w:p w14:paraId="2878E46D" w14:textId="77777777" w:rsidR="001F2229" w:rsidRPr="00973DCA" w:rsidRDefault="001F2229" w:rsidP="005846D1">
      <w:pPr>
        <w:keepNext/>
        <w:keepLines/>
        <w:rPr>
          <w:rStyle w:val="EquationChar"/>
          <w:lang w:val="es-ES_tradnl"/>
        </w:rPr>
      </w:pPr>
      <w:r w:rsidRPr="00973DCA">
        <w:rPr>
          <w:lang w:val="es-ES_tradnl"/>
        </w:rPr>
        <w:t>En este caso, la pérdida en filo de cuchillo para el punto de Bullington viene dada por:</w:t>
      </w:r>
    </w:p>
    <w:p w14:paraId="40E00084" w14:textId="77777777" w:rsidR="001F2229" w:rsidRPr="00973DCA" w:rsidRDefault="001F2229" w:rsidP="007C6F1E">
      <w:pPr>
        <w:pStyle w:val="Equation"/>
        <w:rPr>
          <w:lang w:val="es-ES_tradnl"/>
        </w:rPr>
      </w:pPr>
      <w:r w:rsidRPr="00973DCA">
        <w:rPr>
          <w:lang w:val="es-ES_tradnl" w:eastAsia="zh-CN"/>
        </w:rPr>
        <w:tab/>
      </w:r>
      <w:r w:rsidRPr="00973DCA">
        <w:rPr>
          <w:lang w:val="es-ES_tradnl" w:eastAsia="zh-CN"/>
        </w:rPr>
        <w:tab/>
      </w:r>
      <w:r w:rsidRPr="00973DCA">
        <w:rPr>
          <w:position w:val="-12"/>
          <w:lang w:val="es-ES_tradnl"/>
        </w:rPr>
        <w:object w:dxaOrig="1420" w:dyaOrig="360" w14:anchorId="4252E304">
          <v:shape id="_x0000_i1037" type="#_x0000_t75" style="width:1in;height:20.75pt" o:ole="">
            <v:imagedata r:id="rId64" o:title=""/>
          </v:shape>
          <o:OLEObject Type="Embed" ProgID="Equation.3" ShapeID="_x0000_i1037" DrawAspect="Content" ObjectID="_1824370528" r:id="rId65"/>
        </w:object>
      </w:r>
      <w:r w:rsidRPr="00973DCA">
        <w:rPr>
          <w:lang w:val="es-ES_tradnl" w:eastAsia="zh-CN"/>
        </w:rPr>
        <w:t>                dB</w:t>
      </w:r>
      <w:r w:rsidRPr="00973DCA">
        <w:rPr>
          <w:lang w:val="es-ES_tradnl" w:eastAsia="zh-CN"/>
        </w:rPr>
        <w:tab/>
        <w:t>(16)</w:t>
      </w:r>
    </w:p>
    <w:p w14:paraId="6C809667" w14:textId="77777777" w:rsidR="001F2229" w:rsidRPr="00973DCA" w:rsidRDefault="001F2229" w:rsidP="007C6F1E">
      <w:pPr>
        <w:rPr>
          <w:lang w:val="es-ES_tradnl"/>
        </w:rPr>
      </w:pPr>
      <w:r w:rsidRPr="00973DCA">
        <w:rPr>
          <w:lang w:val="es-ES_tradnl"/>
        </w:rPr>
        <w:t xml:space="preserve">donde la función </w:t>
      </w:r>
      <w:r w:rsidRPr="00973DCA">
        <w:rPr>
          <w:i/>
          <w:lang w:val="es-ES_tradnl"/>
        </w:rPr>
        <w:t>J</w:t>
      </w:r>
      <w:r w:rsidRPr="00973DCA">
        <w:rPr>
          <w:lang w:val="es-ES_tradnl"/>
        </w:rPr>
        <w:t xml:space="preserve"> viene dada por la ecuación (12) para un valor de </w:t>
      </w:r>
      <w:r w:rsidRPr="00973DCA">
        <w:rPr>
          <w:lang w:val="es-ES_tradnl"/>
        </w:rPr>
        <w:sym w:font="Symbol" w:char="F06E"/>
      </w:r>
      <w:r w:rsidRPr="00973DCA">
        <w:rPr>
          <w:i/>
          <w:vertAlign w:val="subscript"/>
          <w:lang w:val="es-ES_tradnl"/>
        </w:rPr>
        <w:t>b</w:t>
      </w:r>
      <w:r w:rsidRPr="00973DCA">
        <w:rPr>
          <w:lang w:val="es-ES_tradnl"/>
        </w:rPr>
        <w:t xml:space="preserve"> mayor que –0,78, y es cero de otro modo.</w:t>
      </w:r>
    </w:p>
    <w:p w14:paraId="1C16CE14" w14:textId="77777777" w:rsidR="001F2229" w:rsidRPr="00973DCA" w:rsidRDefault="001F2229" w:rsidP="007C6F1E">
      <w:pPr>
        <w:pStyle w:val="Headingi"/>
        <w:rPr>
          <w:lang w:val="es-ES_tradnl"/>
        </w:rPr>
      </w:pPr>
      <w:r w:rsidRPr="00973DCA">
        <w:rPr>
          <w:lang w:val="es-ES_tradnl"/>
        </w:rPr>
        <w:t>Caso 2. El trayecto de difracción es transhorizonte</w:t>
      </w:r>
    </w:p>
    <w:p w14:paraId="31EC9508" w14:textId="77777777" w:rsidR="001F2229" w:rsidRPr="00973DCA" w:rsidRDefault="001F2229" w:rsidP="007C6F1E">
      <w:pPr>
        <w:rPr>
          <w:lang w:val="es-ES_tradnl"/>
        </w:rPr>
      </w:pPr>
      <w:r w:rsidRPr="00973DCA">
        <w:rPr>
          <w:lang w:val="es-ES_tradnl"/>
        </w:rPr>
        <w:t xml:space="preserve">Si </w:t>
      </w:r>
      <w:r w:rsidRPr="00973DCA">
        <w:rPr>
          <w:i/>
          <w:lang w:val="es-ES_tradnl"/>
        </w:rPr>
        <w:t>S</w:t>
      </w:r>
      <w:r w:rsidRPr="00973DCA">
        <w:rPr>
          <w:i/>
          <w:vertAlign w:val="subscript"/>
          <w:lang w:val="es-ES_tradnl"/>
        </w:rPr>
        <w:t>tim</w:t>
      </w:r>
      <w:r w:rsidRPr="00973DCA">
        <w:rPr>
          <w:lang w:val="es-ES_tradnl"/>
        </w:rPr>
        <w:t> </w:t>
      </w:r>
      <w:r w:rsidRPr="00973DCA">
        <w:rPr>
          <w:lang w:val="es-ES_tradnl"/>
        </w:rPr>
        <w:sym w:font="Symbol" w:char="F0B3"/>
      </w:r>
      <w:r w:rsidRPr="00973DCA">
        <w:rPr>
          <w:lang w:val="es-ES_tradnl"/>
        </w:rPr>
        <w:t> </w:t>
      </w:r>
      <w:r w:rsidRPr="00973DCA">
        <w:rPr>
          <w:i/>
          <w:lang w:val="es-ES_tradnl"/>
        </w:rPr>
        <w:t>S</w:t>
      </w:r>
      <w:r w:rsidRPr="00973DCA">
        <w:rPr>
          <w:i/>
          <w:vertAlign w:val="subscript"/>
          <w:lang w:val="es-ES_tradnl"/>
        </w:rPr>
        <w:t>tr</w:t>
      </w:r>
      <w:r w:rsidRPr="00973DCA">
        <w:rPr>
          <w:lang w:val="es-ES_tradnl"/>
        </w:rPr>
        <w:t>, el trayecto de difracción es transhorizonte.</w:t>
      </w:r>
    </w:p>
    <w:p w14:paraId="5C1E1D7C" w14:textId="77777777" w:rsidR="001F2229" w:rsidRPr="00973DCA" w:rsidRDefault="001F2229" w:rsidP="007C6F1E">
      <w:pPr>
        <w:rPr>
          <w:rStyle w:val="EquationChar"/>
          <w:lang w:val="es-ES_tradnl"/>
        </w:rPr>
      </w:pPr>
      <w:r w:rsidRPr="00973DCA">
        <w:rPr>
          <w:lang w:val="es-ES_tradnl"/>
        </w:rPr>
        <w:t>Se determina el punto intermedio del perfil con la mayor pendiente de la línea que va del receptor al punto.</w:t>
      </w:r>
    </w:p>
    <w:p w14:paraId="0A5E0620" w14:textId="77777777" w:rsidR="001F2229" w:rsidRPr="00973DCA" w:rsidRDefault="001F2229" w:rsidP="007C6F1E">
      <w:pPr>
        <w:pStyle w:val="Equation"/>
        <w:rPr>
          <w:lang w:val="es-ES_tradnl"/>
        </w:rPr>
      </w:pPr>
      <w:r w:rsidRPr="00973DCA">
        <w:rPr>
          <w:lang w:val="es-ES_tradnl"/>
        </w:rPr>
        <w:tab/>
      </w:r>
      <w:r w:rsidRPr="00973DCA">
        <w:rPr>
          <w:lang w:val="es-ES_tradnl"/>
        </w:rPr>
        <w:tab/>
      </w:r>
      <w:r w:rsidRPr="00973DCA">
        <w:rPr>
          <w:position w:val="-30"/>
          <w:lang w:val="es-ES_tradnl"/>
        </w:rPr>
        <w:object w:dxaOrig="3840" w:dyaOrig="720" w14:anchorId="00DBF802">
          <v:shape id="_x0000_i1038" type="#_x0000_t75" style="width:187.2pt;height:36.85pt" o:ole="">
            <v:imagedata r:id="rId66" o:title=""/>
          </v:shape>
          <o:OLEObject Type="Embed" ProgID="Equation.3" ShapeID="_x0000_i1038" DrawAspect="Content" ObjectID="_1824370529" r:id="rId67"/>
        </w:object>
      </w:r>
      <w:r w:rsidRPr="00973DCA">
        <w:rPr>
          <w:lang w:val="es-ES_tradnl"/>
        </w:rPr>
        <w:t>                m/km</w:t>
      </w:r>
      <w:r w:rsidRPr="00973DCA">
        <w:rPr>
          <w:lang w:val="es-ES_tradnl"/>
        </w:rPr>
        <w:tab/>
        <w:t>(17)</w:t>
      </w:r>
    </w:p>
    <w:p w14:paraId="541DB890" w14:textId="77777777" w:rsidR="001F2229" w:rsidRPr="00973DCA" w:rsidRDefault="001F2229" w:rsidP="007C6F1E">
      <w:pPr>
        <w:rPr>
          <w:lang w:val="es-ES_tradnl"/>
        </w:rPr>
      </w:pPr>
      <w:r w:rsidRPr="00973DCA">
        <w:rPr>
          <w:lang w:val="es-ES_tradnl"/>
        </w:rPr>
        <w:t xml:space="preserve">donde el índice del perfil </w:t>
      </w:r>
      <w:r w:rsidRPr="00973DCA">
        <w:rPr>
          <w:i/>
          <w:lang w:val="es-ES_tradnl"/>
        </w:rPr>
        <w:t>i</w:t>
      </w:r>
      <w:r w:rsidRPr="00973DCA">
        <w:rPr>
          <w:lang w:val="es-ES_tradnl"/>
        </w:rPr>
        <w:t xml:space="preserve"> adopta valores situados entre 2 y </w:t>
      </w:r>
      <w:r w:rsidRPr="00973DCA">
        <w:rPr>
          <w:i/>
          <w:lang w:val="es-ES_tradnl"/>
        </w:rPr>
        <w:t>n</w:t>
      </w:r>
      <w:r w:rsidRPr="00973DCA">
        <w:rPr>
          <w:lang w:val="es-ES_tradnl"/>
        </w:rPr>
        <w:t>-1.</w:t>
      </w:r>
    </w:p>
    <w:p w14:paraId="133E5C55" w14:textId="77777777" w:rsidR="001F2229" w:rsidRPr="00973DCA" w:rsidRDefault="001F2229" w:rsidP="007C6F1E">
      <w:pPr>
        <w:rPr>
          <w:rStyle w:val="EquationChar"/>
          <w:lang w:val="es-ES_tradnl"/>
        </w:rPr>
      </w:pPr>
      <w:r w:rsidRPr="00973DCA">
        <w:rPr>
          <w:lang w:val="es-ES_tradnl"/>
        </w:rPr>
        <w:t>Se calcula la distancia del punto de Bullington desde el transmisor:</w:t>
      </w:r>
    </w:p>
    <w:p w14:paraId="5A68F18F" w14:textId="77777777" w:rsidR="001F2229" w:rsidRPr="00973DCA" w:rsidRDefault="001F2229" w:rsidP="007C6F1E">
      <w:pPr>
        <w:pStyle w:val="Equation"/>
        <w:rPr>
          <w:lang w:val="es-ES_tradnl"/>
        </w:rPr>
      </w:pPr>
      <w:r w:rsidRPr="00973DCA">
        <w:rPr>
          <w:lang w:val="es-ES_tradnl"/>
        </w:rPr>
        <w:tab/>
      </w:r>
      <w:r w:rsidRPr="00973DCA">
        <w:rPr>
          <w:lang w:val="es-ES_tradnl"/>
        </w:rPr>
        <w:tab/>
      </w:r>
      <w:r w:rsidRPr="00973DCA">
        <w:rPr>
          <w:position w:val="-26"/>
          <w:lang w:val="es-ES_tradnl"/>
        </w:rPr>
        <w:object w:dxaOrig="2079" w:dyaOrig="639" w14:anchorId="11C61941">
          <v:shape id="_x0000_i1039" type="#_x0000_t75" style="width:108.85pt;height:36.85pt" o:ole="">
            <v:imagedata r:id="rId68" o:title=""/>
          </v:shape>
          <o:OLEObject Type="Embed" ProgID="Equation.3" ShapeID="_x0000_i1039" DrawAspect="Content" ObjectID="_1824370530" r:id="rId69"/>
        </w:object>
      </w:r>
      <w:r w:rsidRPr="00973DCA">
        <w:rPr>
          <w:lang w:val="es-ES_tradnl"/>
        </w:rPr>
        <w:t>                km</w:t>
      </w:r>
      <w:r w:rsidRPr="00973DCA">
        <w:rPr>
          <w:lang w:val="es-ES_tradnl"/>
        </w:rPr>
        <w:tab/>
        <w:t>(18)</w:t>
      </w:r>
    </w:p>
    <w:p w14:paraId="0707DC23" w14:textId="77777777" w:rsidR="001F2229" w:rsidRPr="00973DCA" w:rsidRDefault="001F2229" w:rsidP="007C6F1E">
      <w:pPr>
        <w:rPr>
          <w:rStyle w:val="EquationChar"/>
          <w:lang w:val="es-ES_tradnl"/>
        </w:rPr>
      </w:pPr>
      <w:r w:rsidRPr="00973DCA">
        <w:rPr>
          <w:lang w:val="es-ES_tradnl"/>
        </w:rPr>
        <w:t xml:space="preserve">Se calcula el parámetro de difracción, </w:t>
      </w:r>
      <w:r w:rsidRPr="00973DCA">
        <w:rPr>
          <w:lang w:val="es-ES_tradnl"/>
        </w:rPr>
        <w:sym w:font="Symbol" w:char="F06E"/>
      </w:r>
      <w:r w:rsidRPr="00973DCA">
        <w:rPr>
          <w:i/>
          <w:vertAlign w:val="subscript"/>
          <w:lang w:val="es-ES_tradnl"/>
        </w:rPr>
        <w:t>b</w:t>
      </w:r>
      <w:r w:rsidRPr="00973DCA">
        <w:rPr>
          <w:lang w:val="es-ES_tradnl"/>
        </w:rPr>
        <w:t>, para el punto de Bullington:</w:t>
      </w:r>
    </w:p>
    <w:p w14:paraId="5394CE61" w14:textId="77777777" w:rsidR="001F2229" w:rsidRPr="00973DCA" w:rsidRDefault="001F2229" w:rsidP="007C6F1E">
      <w:pPr>
        <w:pStyle w:val="Equation"/>
        <w:rPr>
          <w:lang w:val="es-ES_tradnl"/>
        </w:rPr>
      </w:pPr>
      <w:r w:rsidRPr="00973DCA">
        <w:rPr>
          <w:lang w:val="es-ES_tradnl"/>
        </w:rPr>
        <w:tab/>
      </w:r>
      <w:r w:rsidRPr="00973DCA">
        <w:rPr>
          <w:lang w:val="es-ES_tradnl"/>
        </w:rPr>
        <w:tab/>
      </w:r>
      <w:r w:rsidRPr="00973DCA">
        <w:rPr>
          <w:position w:val="-38"/>
          <w:lang w:val="es-ES_tradnl"/>
        </w:rPr>
        <w:object w:dxaOrig="5360" w:dyaOrig="880" w14:anchorId="77C392C0">
          <v:shape id="_x0000_i1040" type="#_x0000_t75" style="width:266.1pt;height:43.2pt" o:ole="" o:allowoverlap="f">
            <v:imagedata r:id="rId70" o:title=""/>
          </v:shape>
          <o:OLEObject Type="Embed" ProgID="Equation.3" ShapeID="_x0000_i1040" DrawAspect="Content" ObjectID="_1824370531" r:id="rId71"/>
        </w:object>
      </w:r>
      <w:r w:rsidRPr="00973DCA">
        <w:rPr>
          <w:lang w:val="es-ES_tradnl"/>
        </w:rPr>
        <w:tab/>
        <w:t>(19)</w:t>
      </w:r>
    </w:p>
    <w:p w14:paraId="0EBE4AC4" w14:textId="77777777" w:rsidR="001F2229" w:rsidRPr="00973DCA" w:rsidRDefault="001F2229" w:rsidP="007C6F1E">
      <w:pPr>
        <w:rPr>
          <w:rStyle w:val="EquationChar"/>
          <w:lang w:val="es-ES_tradnl"/>
        </w:rPr>
      </w:pPr>
      <w:r w:rsidRPr="00973DCA">
        <w:rPr>
          <w:lang w:val="es-ES_tradnl"/>
        </w:rPr>
        <w:t>En este caso, la pérdida en filo de cuchillo para el punto de Bullington viene dada por:</w:t>
      </w:r>
    </w:p>
    <w:p w14:paraId="3546E76B" w14:textId="77777777" w:rsidR="001F2229" w:rsidRPr="00973DCA" w:rsidRDefault="001F2229" w:rsidP="007C6F1E">
      <w:pPr>
        <w:pStyle w:val="Equation"/>
        <w:rPr>
          <w:lang w:val="es-ES_tradnl"/>
        </w:rPr>
      </w:pPr>
      <w:r w:rsidRPr="00973DCA">
        <w:rPr>
          <w:lang w:val="es-ES_tradnl"/>
        </w:rPr>
        <w:tab/>
      </w:r>
      <w:r w:rsidRPr="00973DCA">
        <w:rPr>
          <w:lang w:val="es-ES_tradnl"/>
        </w:rPr>
        <w:tab/>
      </w:r>
      <w:r w:rsidRPr="00973DCA">
        <w:rPr>
          <w:position w:val="-12"/>
          <w:lang w:val="es-ES_tradnl"/>
        </w:rPr>
        <w:object w:dxaOrig="1120" w:dyaOrig="360" w14:anchorId="24E1C7AD">
          <v:shape id="_x0000_i1041" type="#_x0000_t75" style="width:58.75pt;height:21.3pt" o:ole="" o:allowoverlap="f">
            <v:imagedata r:id="rId72" o:title=""/>
          </v:shape>
          <o:OLEObject Type="Embed" ProgID="Equation.3" ShapeID="_x0000_i1041" DrawAspect="Content" ObjectID="_1824370532" r:id="rId73"/>
        </w:object>
      </w:r>
      <w:r w:rsidRPr="00973DCA">
        <w:rPr>
          <w:lang w:val="es-ES_tradnl"/>
        </w:rPr>
        <w:t>                dB</w:t>
      </w:r>
      <w:r w:rsidRPr="00973DCA">
        <w:rPr>
          <w:lang w:val="es-ES_tradnl"/>
        </w:rPr>
        <w:tab/>
        <w:t>(20)</w:t>
      </w:r>
    </w:p>
    <w:p w14:paraId="7C28BFC5" w14:textId="77777777" w:rsidR="001F2229" w:rsidRPr="00973DCA" w:rsidRDefault="001F2229" w:rsidP="0044402E">
      <w:pPr>
        <w:rPr>
          <w:rStyle w:val="EquationChar"/>
          <w:iCs/>
          <w:lang w:val="es-ES_tradnl"/>
        </w:rPr>
      </w:pPr>
      <w:r w:rsidRPr="00973DCA">
        <w:rPr>
          <w:lang w:val="es-ES_tradnl"/>
        </w:rPr>
        <w:t xml:space="preserve">Para </w:t>
      </w:r>
      <w:r w:rsidRPr="00973DCA">
        <w:rPr>
          <w:i/>
          <w:lang w:val="es-ES_tradnl"/>
        </w:rPr>
        <w:t>L</w:t>
      </w:r>
      <w:r w:rsidRPr="00973DCA">
        <w:rPr>
          <w:i/>
          <w:vertAlign w:val="subscript"/>
          <w:lang w:val="es-ES_tradnl"/>
        </w:rPr>
        <w:t>uc</w:t>
      </w:r>
      <w:r w:rsidRPr="00973DCA">
        <w:rPr>
          <w:lang w:val="es-ES_tradnl"/>
        </w:rPr>
        <w:t xml:space="preserve"> calculado según la ecuación (16) o la (20), la pérdida por difracción debida a la construcción de Bullington para el trayecto viene ahora dada por:</w:t>
      </w:r>
    </w:p>
    <w:p w14:paraId="4251E8D8" w14:textId="77777777" w:rsidR="001F2229" w:rsidRPr="00973DCA" w:rsidRDefault="001F2229" w:rsidP="007C6F1E">
      <w:pPr>
        <w:pStyle w:val="Equation"/>
        <w:rPr>
          <w:lang w:val="es-ES_tradnl"/>
        </w:rPr>
      </w:pPr>
      <w:r w:rsidRPr="00973DCA">
        <w:rPr>
          <w:lang w:val="es-ES_tradnl"/>
        </w:rPr>
        <w:tab/>
      </w:r>
      <w:r w:rsidRPr="00973DCA">
        <w:rPr>
          <w:lang w:val="es-ES_tradnl"/>
        </w:rPr>
        <w:tab/>
      </w:r>
      <w:r w:rsidRPr="00973DCA">
        <w:rPr>
          <w:position w:val="-30"/>
          <w:lang w:val="es-ES_tradnl"/>
        </w:rPr>
        <w:object w:dxaOrig="3920" w:dyaOrig="720" w14:anchorId="04B5F3B8">
          <v:shape id="_x0000_i1042" type="#_x0000_t75" style="width:194.7pt;height:37.45pt" o:ole="">
            <v:imagedata r:id="rId74" o:title=""/>
          </v:shape>
          <o:OLEObject Type="Embed" ProgID="Equation.3" ShapeID="_x0000_i1042" DrawAspect="Content" ObjectID="_1824370533" r:id="rId75"/>
        </w:object>
      </w:r>
      <w:r w:rsidRPr="00973DCA">
        <w:rPr>
          <w:lang w:val="es-ES_tradnl"/>
        </w:rPr>
        <w:t>                dB</w:t>
      </w:r>
      <w:r w:rsidRPr="00973DCA">
        <w:rPr>
          <w:lang w:val="es-ES_tradnl"/>
        </w:rPr>
        <w:tab/>
        <w:t>(21)</w:t>
      </w:r>
    </w:p>
    <w:p w14:paraId="5B5E7F1C" w14:textId="77777777" w:rsidR="001F2229" w:rsidRPr="00973DCA" w:rsidRDefault="001F2229" w:rsidP="007C6F1E">
      <w:pPr>
        <w:pStyle w:val="Heading3"/>
        <w:rPr>
          <w:rFonts w:ascii="Times New Roman Bold" w:hAnsi="Times New Roman Bold"/>
          <w:szCs w:val="24"/>
          <w:lang w:val="es-ES_tradnl"/>
        </w:rPr>
      </w:pPr>
      <w:r w:rsidRPr="00973DCA">
        <w:rPr>
          <w:lang w:val="es-ES_tradnl"/>
        </w:rPr>
        <w:t>4.3.2</w:t>
      </w:r>
      <w:r w:rsidRPr="00973DCA">
        <w:rPr>
          <w:lang w:val="es-ES_tradnl"/>
        </w:rPr>
        <w:tab/>
        <w:t>Pérdida por difracción de la Tierra esférica</w:t>
      </w:r>
    </w:p>
    <w:p w14:paraId="533F2A70" w14:textId="77777777" w:rsidR="001F2229" w:rsidRPr="00973DCA" w:rsidRDefault="001F2229" w:rsidP="007C6F1E">
      <w:pPr>
        <w:rPr>
          <w:lang w:val="es-ES_tradnl"/>
        </w:rPr>
      </w:pPr>
      <w:r w:rsidRPr="00973DCA">
        <w:rPr>
          <w:lang w:val="es-ES_tradnl"/>
        </w:rPr>
        <w:t xml:space="preserve">La pérdida por difracción de la Tierra esférica para alturas reales de antena </w:t>
      </w:r>
      <w:r w:rsidRPr="00973DCA">
        <w:rPr>
          <w:i/>
          <w:lang w:val="es-ES_tradnl"/>
        </w:rPr>
        <w:t>h</w:t>
      </w:r>
      <w:r w:rsidRPr="00973DCA">
        <w:rPr>
          <w:i/>
          <w:vertAlign w:val="subscript"/>
          <w:lang w:val="es-ES_tradnl"/>
        </w:rPr>
        <w:t>tesph</w:t>
      </w:r>
      <w:r w:rsidRPr="00973DCA">
        <w:rPr>
          <w:lang w:val="es-ES_tradnl"/>
        </w:rPr>
        <w:t xml:space="preserve"> y </w:t>
      </w:r>
      <w:r w:rsidRPr="00973DCA">
        <w:rPr>
          <w:i/>
          <w:lang w:val="es-ES_tradnl"/>
        </w:rPr>
        <w:t>h</w:t>
      </w:r>
      <w:r w:rsidRPr="00973DCA">
        <w:rPr>
          <w:i/>
          <w:vertAlign w:val="subscript"/>
          <w:lang w:val="es-ES_tradnl"/>
        </w:rPr>
        <w:t>resph</w:t>
      </w:r>
      <w:r w:rsidRPr="00973DCA">
        <w:rPr>
          <w:lang w:val="es-ES_tradnl"/>
        </w:rPr>
        <w:t xml:space="preserve"> (m), </w:t>
      </w:r>
      <w:r w:rsidRPr="00973DCA">
        <w:rPr>
          <w:i/>
          <w:lang w:val="es-ES_tradnl"/>
        </w:rPr>
        <w:t>L</w:t>
      </w:r>
      <w:r w:rsidRPr="00973DCA">
        <w:rPr>
          <w:i/>
          <w:vertAlign w:val="subscript"/>
          <w:lang w:val="es-ES_tradnl"/>
        </w:rPr>
        <w:t>dsph</w:t>
      </w:r>
      <w:r w:rsidRPr="00973DCA">
        <w:rPr>
          <w:lang w:val="es-ES_tradnl"/>
        </w:rPr>
        <w:t>, se calcula de la manera siguiente.</w:t>
      </w:r>
    </w:p>
    <w:p w14:paraId="394BFFA7" w14:textId="77777777" w:rsidR="001F2229" w:rsidRPr="00973DCA" w:rsidRDefault="001F2229" w:rsidP="007C6F1E">
      <w:pPr>
        <w:rPr>
          <w:rStyle w:val="EquationChar"/>
          <w:lang w:val="es-ES_tradnl"/>
        </w:rPr>
      </w:pPr>
      <w:r w:rsidRPr="00973DCA">
        <w:rPr>
          <w:lang w:val="es-ES_tradnl"/>
        </w:rPr>
        <w:t>Se calcula la distancia marginal de LoS para un trayecto liso:</w:t>
      </w:r>
    </w:p>
    <w:p w14:paraId="339B71E6" w14:textId="77777777" w:rsidR="001F2229" w:rsidRPr="00973DCA" w:rsidRDefault="001F2229" w:rsidP="007C6F1E">
      <w:pPr>
        <w:pStyle w:val="Equation"/>
        <w:rPr>
          <w:lang w:val="es-ES_tradnl"/>
        </w:rPr>
      </w:pPr>
      <w:r w:rsidRPr="00973DCA">
        <w:rPr>
          <w:lang w:val="es-ES_tradnl"/>
        </w:rPr>
        <w:tab/>
      </w:r>
      <w:r w:rsidRPr="00973DCA">
        <w:rPr>
          <w:lang w:val="es-ES_tradnl"/>
        </w:rPr>
        <w:tab/>
      </w:r>
      <w:r w:rsidRPr="00973DCA">
        <w:rPr>
          <w:position w:val="-18"/>
          <w:lang w:val="es-ES_tradnl"/>
        </w:rPr>
        <w:object w:dxaOrig="4239" w:dyaOrig="520" w14:anchorId="53539257">
          <v:shape id="_x0000_i1043" type="#_x0000_t75" style="width:209.1pt;height:24.2pt" o:ole="" o:allowoverlap="f" fillcolor="window">
            <v:imagedata r:id="rId76" o:title=""/>
          </v:shape>
          <o:OLEObject Type="Embed" ProgID="Equation.3" ShapeID="_x0000_i1043" DrawAspect="Content" ObjectID="_1824370534" r:id="rId77"/>
        </w:object>
      </w:r>
      <w:r w:rsidRPr="00973DCA">
        <w:rPr>
          <w:lang w:val="es-ES_tradnl"/>
        </w:rPr>
        <w:t>                    km</w:t>
      </w:r>
      <w:r w:rsidRPr="00973DCA">
        <w:rPr>
          <w:lang w:val="es-ES_tradnl"/>
        </w:rPr>
        <w:tab/>
        <w:t>(22)</w:t>
      </w:r>
    </w:p>
    <w:p w14:paraId="6D6D624A" w14:textId="77777777" w:rsidR="001F2229" w:rsidRPr="00973DCA" w:rsidRDefault="001F2229" w:rsidP="007C6F1E">
      <w:pPr>
        <w:pStyle w:val="Equation"/>
        <w:rPr>
          <w:lang w:val="es-ES_tradnl"/>
        </w:rPr>
      </w:pPr>
      <w:r w:rsidRPr="00973DCA">
        <w:rPr>
          <w:lang w:val="es-ES_tradnl"/>
        </w:rPr>
        <w:t xml:space="preserve">Los valores que deben utilizarse para </w:t>
      </w:r>
      <w:r w:rsidRPr="00973DCA">
        <w:rPr>
          <w:i/>
          <w:lang w:val="es-ES_tradnl"/>
        </w:rPr>
        <w:t>a</w:t>
      </w:r>
      <w:r w:rsidRPr="00973DCA">
        <w:rPr>
          <w:i/>
          <w:vertAlign w:val="subscript"/>
          <w:lang w:val="es-ES_tradnl"/>
        </w:rPr>
        <w:t>p</w:t>
      </w:r>
      <w:r w:rsidRPr="00973DCA">
        <w:rPr>
          <w:lang w:val="es-ES_tradnl"/>
        </w:rPr>
        <w:t xml:space="preserve"> están en el § 4.3.5. Las alturas efectivas de antena </w:t>
      </w:r>
      <w:r w:rsidRPr="00973DCA">
        <w:rPr>
          <w:i/>
          <w:iCs/>
          <w:lang w:val="es-ES_tradnl"/>
        </w:rPr>
        <w:t>h</w:t>
      </w:r>
      <w:r w:rsidRPr="00973DCA">
        <w:rPr>
          <w:i/>
          <w:iCs/>
          <w:vertAlign w:val="subscript"/>
          <w:lang w:val="es-ES_tradnl"/>
        </w:rPr>
        <w:t>tesph</w:t>
      </w:r>
      <w:r w:rsidRPr="00973DCA">
        <w:rPr>
          <w:lang w:val="es-ES_tradnl"/>
        </w:rPr>
        <w:t xml:space="preserve"> y </w:t>
      </w:r>
      <w:r w:rsidRPr="00973DCA">
        <w:rPr>
          <w:i/>
          <w:iCs/>
          <w:lang w:val="es-ES_tradnl"/>
        </w:rPr>
        <w:t>h</w:t>
      </w:r>
      <w:r w:rsidRPr="00973DCA">
        <w:rPr>
          <w:i/>
          <w:iCs/>
          <w:vertAlign w:val="subscript"/>
          <w:lang w:val="es-ES_tradnl"/>
        </w:rPr>
        <w:t>resph</w:t>
      </w:r>
      <w:r w:rsidRPr="00973DCA">
        <w:rPr>
          <w:lang w:val="es-ES_tradnl"/>
        </w:rPr>
        <w:t xml:space="preserve"> están definidas en las ecuaciones (38a) y (38b).</w:t>
      </w:r>
    </w:p>
    <w:p w14:paraId="186093A4" w14:textId="77777777" w:rsidR="001F2229" w:rsidRPr="00973DCA" w:rsidRDefault="001F2229" w:rsidP="007C6F1E">
      <w:pPr>
        <w:rPr>
          <w:lang w:val="es-ES_tradnl"/>
        </w:rPr>
      </w:pPr>
      <w:r w:rsidRPr="00973DCA">
        <w:rPr>
          <w:lang w:val="es-ES_tradnl"/>
        </w:rPr>
        <w:lastRenderedPageBreak/>
        <w:t xml:space="preserve">Si </w:t>
      </w:r>
      <w:r w:rsidRPr="00973DCA">
        <w:rPr>
          <w:i/>
          <w:lang w:val="es-ES_tradnl"/>
        </w:rPr>
        <w:t>d</w:t>
      </w:r>
      <w:r w:rsidRPr="00973DCA">
        <w:rPr>
          <w:lang w:val="es-ES_tradnl"/>
        </w:rPr>
        <w:t> ≥ </w:t>
      </w:r>
      <w:r w:rsidRPr="00973DCA">
        <w:rPr>
          <w:i/>
          <w:lang w:val="es-ES_tradnl"/>
        </w:rPr>
        <w:t>d</w:t>
      </w:r>
      <w:r w:rsidRPr="00973DCA">
        <w:rPr>
          <w:i/>
          <w:vertAlign w:val="subscript"/>
          <w:lang w:val="es-ES_tradnl"/>
        </w:rPr>
        <w:t>los</w:t>
      </w:r>
      <w:r w:rsidRPr="00973DCA">
        <w:rPr>
          <w:lang w:val="es-ES_tradnl"/>
        </w:rPr>
        <w:t xml:space="preserve">, se calcula la pérdida por difracción utilizando el método descrito en el § 4.3.3 </w:t>
      </w:r>
      <w:r w:rsidRPr="00973DCA">
        <w:rPr>
          <w:i/>
          <w:lang w:val="es-ES_tradnl"/>
        </w:rPr>
        <w:t>infra</w:t>
      </w:r>
      <w:r w:rsidRPr="00973DCA">
        <w:rPr>
          <w:lang w:val="es-ES_tradnl"/>
        </w:rPr>
        <w:t xml:space="preserve"> para </w:t>
      </w:r>
      <w:r w:rsidRPr="00973DCA">
        <w:rPr>
          <w:i/>
          <w:lang w:val="es-ES_tradnl"/>
        </w:rPr>
        <w:t>a</w:t>
      </w:r>
      <w:r w:rsidRPr="00973DCA">
        <w:rPr>
          <w:i/>
          <w:vertAlign w:val="subscript"/>
          <w:lang w:val="es-ES_tradnl"/>
        </w:rPr>
        <w:t>dft</w:t>
      </w:r>
      <w:r w:rsidRPr="00973DCA">
        <w:rPr>
          <w:lang w:val="es-ES_tradnl"/>
        </w:rPr>
        <w:t> = </w:t>
      </w:r>
      <w:r w:rsidRPr="00973DCA">
        <w:rPr>
          <w:i/>
          <w:lang w:val="es-ES_tradnl"/>
        </w:rPr>
        <w:t>a</w:t>
      </w:r>
      <w:r w:rsidRPr="00973DCA">
        <w:rPr>
          <w:i/>
          <w:vertAlign w:val="subscript"/>
          <w:lang w:val="es-ES_tradnl"/>
        </w:rPr>
        <w:t>p</w:t>
      </w:r>
      <w:r w:rsidRPr="00973DCA">
        <w:rPr>
          <w:lang w:val="es-ES_tradnl"/>
        </w:rPr>
        <w:t xml:space="preserve"> para obtener </w:t>
      </w:r>
      <w:r w:rsidRPr="00973DCA">
        <w:rPr>
          <w:i/>
          <w:lang w:val="es-ES_tradnl"/>
        </w:rPr>
        <w:t>L</w:t>
      </w:r>
      <w:r w:rsidRPr="00973DCA">
        <w:rPr>
          <w:i/>
          <w:vertAlign w:val="subscript"/>
          <w:lang w:val="es-ES_tradnl"/>
        </w:rPr>
        <w:t>dft</w:t>
      </w:r>
      <w:r w:rsidRPr="00973DCA">
        <w:rPr>
          <w:lang w:val="es-ES_tradnl"/>
        </w:rPr>
        <w:t xml:space="preserve">, y se fija </w:t>
      </w:r>
      <w:r w:rsidRPr="00973DCA">
        <w:rPr>
          <w:i/>
          <w:lang w:val="es-ES_tradnl"/>
        </w:rPr>
        <w:t>L</w:t>
      </w:r>
      <w:r w:rsidRPr="00973DCA">
        <w:rPr>
          <w:i/>
          <w:vertAlign w:val="subscript"/>
          <w:lang w:val="es-ES_tradnl"/>
        </w:rPr>
        <w:t>dsph</w:t>
      </w:r>
      <w:r w:rsidRPr="00973DCA">
        <w:rPr>
          <w:lang w:val="es-ES_tradnl"/>
        </w:rPr>
        <w:t xml:space="preserve"> igual a </w:t>
      </w:r>
      <w:r w:rsidRPr="00973DCA">
        <w:rPr>
          <w:i/>
          <w:lang w:val="es-ES_tradnl"/>
        </w:rPr>
        <w:t>L</w:t>
      </w:r>
      <w:r w:rsidRPr="00973DCA">
        <w:rPr>
          <w:i/>
          <w:vertAlign w:val="subscript"/>
          <w:lang w:val="es-ES_tradnl"/>
        </w:rPr>
        <w:t>dft</w:t>
      </w:r>
      <w:r w:rsidRPr="00973DCA">
        <w:rPr>
          <w:lang w:val="es-ES_tradnl"/>
        </w:rPr>
        <w:t>. No se necesitan más cálculos para la difracción de la Tierra esférica.</w:t>
      </w:r>
    </w:p>
    <w:p w14:paraId="4C0CBDA3" w14:textId="77777777" w:rsidR="001F2229" w:rsidRPr="00973DCA" w:rsidRDefault="001F2229" w:rsidP="005846D1">
      <w:pPr>
        <w:keepNext/>
        <w:keepLines/>
        <w:rPr>
          <w:lang w:val="es-ES_tradnl"/>
        </w:rPr>
      </w:pPr>
      <w:r w:rsidRPr="00973DCA">
        <w:rPr>
          <w:lang w:val="es-ES_tradnl"/>
        </w:rPr>
        <w:t>De no ser así, se continúa de la manera siguiente:</w:t>
      </w:r>
    </w:p>
    <w:p w14:paraId="1FD405DC" w14:textId="77777777" w:rsidR="001F2229" w:rsidRPr="00973DCA" w:rsidRDefault="001F2229" w:rsidP="005846D1">
      <w:pPr>
        <w:keepNext/>
        <w:keepLines/>
        <w:rPr>
          <w:lang w:val="es-ES_tradnl"/>
        </w:rPr>
      </w:pPr>
      <w:r w:rsidRPr="00973DCA">
        <w:rPr>
          <w:lang w:val="es-ES_tradnl"/>
        </w:rPr>
        <w:t xml:space="preserve">Se calcula la altura libre de obstáculos más pequeña entre el trayecto de la Tierra curva y el rayo entre las antenas, </w:t>
      </w:r>
      <w:r w:rsidRPr="00973DCA">
        <w:rPr>
          <w:i/>
          <w:lang w:val="es-ES_tradnl"/>
        </w:rPr>
        <w:t>h</w:t>
      </w:r>
      <w:r w:rsidRPr="00973DCA">
        <w:rPr>
          <w:i/>
          <w:vertAlign w:val="subscript"/>
          <w:lang w:val="es-ES_tradnl"/>
        </w:rPr>
        <w:t>se</w:t>
      </w:r>
      <w:r w:rsidRPr="00973DCA">
        <w:rPr>
          <w:lang w:val="es-ES_tradnl"/>
        </w:rPr>
        <w:t>, que viene dado por:</w:t>
      </w:r>
    </w:p>
    <w:p w14:paraId="23F19520" w14:textId="77777777" w:rsidR="001F2229" w:rsidRPr="00973DCA" w:rsidRDefault="001F2229" w:rsidP="007C6F1E">
      <w:pPr>
        <w:pStyle w:val="Equation"/>
        <w:rPr>
          <w:lang w:val="es-ES_tradnl"/>
        </w:rPr>
      </w:pPr>
      <w:r w:rsidRPr="00973DCA">
        <w:rPr>
          <w:lang w:val="es-ES_tradnl"/>
        </w:rPr>
        <w:tab/>
      </w:r>
      <w:r w:rsidRPr="00973DCA">
        <w:rPr>
          <w:lang w:val="es-ES_tradnl"/>
        </w:rPr>
        <w:tab/>
      </w:r>
      <w:r w:rsidRPr="00973DCA">
        <w:rPr>
          <w:position w:val="-24"/>
          <w:lang w:val="es-ES_tradnl"/>
        </w:rPr>
        <w:object w:dxaOrig="5520" w:dyaOrig="1120" w14:anchorId="4821EBCC">
          <v:shape id="_x0000_i1044" type="#_x0000_t75" style="width:273pt;height:57.6pt" o:ole="" fillcolor="window">
            <v:imagedata r:id="rId78" o:title=""/>
          </v:shape>
          <o:OLEObject Type="Embed" ProgID="Equation.3" ShapeID="_x0000_i1044" DrawAspect="Content" ObjectID="_1824370535" r:id="rId79"/>
        </w:object>
      </w:r>
      <w:r w:rsidRPr="00973DCA">
        <w:rPr>
          <w:lang w:val="es-ES_tradnl"/>
        </w:rPr>
        <w:t>                m</w:t>
      </w:r>
      <w:r w:rsidRPr="00973DCA">
        <w:rPr>
          <w:lang w:val="es-ES_tradnl"/>
        </w:rPr>
        <w:tab/>
        <w:t>(23)</w:t>
      </w:r>
    </w:p>
    <w:p w14:paraId="05F2BC0E" w14:textId="77777777" w:rsidR="001F2229" w:rsidRPr="00973DCA" w:rsidRDefault="001F2229" w:rsidP="00E67A81">
      <w:pPr>
        <w:keepNext/>
        <w:keepLines/>
        <w:rPr>
          <w:lang w:val="es-ES_tradnl"/>
        </w:rPr>
      </w:pPr>
      <w:r w:rsidRPr="00973DCA">
        <w:rPr>
          <w:lang w:val="es-ES_tradnl"/>
        </w:rPr>
        <w:t>donde:</w:t>
      </w:r>
    </w:p>
    <w:p w14:paraId="4C2506E1" w14:textId="77777777" w:rsidR="001F2229" w:rsidRPr="00973DCA" w:rsidRDefault="001F2229" w:rsidP="00E67A81">
      <w:pPr>
        <w:pStyle w:val="Equation"/>
        <w:keepNext/>
        <w:keepLines/>
        <w:rPr>
          <w:lang w:val="es-ES_tradnl"/>
        </w:rPr>
      </w:pPr>
      <w:r w:rsidRPr="00973DCA">
        <w:rPr>
          <w:lang w:val="es-ES_tradnl"/>
        </w:rPr>
        <w:tab/>
      </w:r>
      <w:r w:rsidRPr="00973DCA">
        <w:rPr>
          <w:lang w:val="es-ES_tradnl"/>
        </w:rPr>
        <w:tab/>
      </w:r>
      <w:r w:rsidRPr="00973DCA">
        <w:rPr>
          <w:position w:val="-24"/>
          <w:lang w:val="es-ES_tradnl"/>
        </w:rPr>
        <w:object w:dxaOrig="1600" w:dyaOrig="620" w14:anchorId="585FC2EE">
          <v:shape id="_x0000_i1045" type="#_x0000_t75" style="width:81.2pt;height:31.7pt" o:ole="" fillcolor="window">
            <v:imagedata r:id="rId80" o:title=""/>
          </v:shape>
          <o:OLEObject Type="Embed" ProgID="Equation.3" ShapeID="_x0000_i1045" DrawAspect="Content" ObjectID="_1824370536" r:id="rId81"/>
        </w:object>
      </w:r>
      <w:r w:rsidRPr="00973DCA">
        <w:rPr>
          <w:lang w:val="es-ES_tradnl"/>
        </w:rPr>
        <w:t>                km</w:t>
      </w:r>
      <w:r w:rsidRPr="00973DCA">
        <w:rPr>
          <w:lang w:val="es-ES_tradnl"/>
        </w:rPr>
        <w:tab/>
        <w:t>(24a)</w:t>
      </w:r>
    </w:p>
    <w:p w14:paraId="4385BC81" w14:textId="77777777" w:rsidR="001F2229" w:rsidRPr="00973DCA" w:rsidRDefault="001F2229" w:rsidP="007C6F1E">
      <w:pPr>
        <w:pStyle w:val="Equation"/>
        <w:rPr>
          <w:lang w:val="es-ES_tradnl"/>
        </w:rPr>
      </w:pPr>
      <w:r w:rsidRPr="00973DCA">
        <w:rPr>
          <w:lang w:val="es-ES_tradnl"/>
        </w:rPr>
        <w:tab/>
      </w:r>
      <w:r w:rsidRPr="00973DCA">
        <w:rPr>
          <w:lang w:val="es-ES_tradnl"/>
        </w:rPr>
        <w:tab/>
      </w:r>
      <w:r w:rsidRPr="00973DCA">
        <w:rPr>
          <w:position w:val="-12"/>
          <w:lang w:val="es-ES_tradnl"/>
        </w:rPr>
        <w:object w:dxaOrig="1560" w:dyaOrig="360" w14:anchorId="6CC60BC9">
          <v:shape id="_x0000_i1046" type="#_x0000_t75" style="width:77.2pt;height:20.75pt" o:ole="" fillcolor="window">
            <v:imagedata r:id="rId82" o:title=""/>
          </v:shape>
          <o:OLEObject Type="Embed" ProgID="Equation.3" ShapeID="_x0000_i1046" DrawAspect="Content" ObjectID="_1824370537" r:id="rId83"/>
        </w:object>
      </w:r>
      <w:r w:rsidRPr="00973DCA">
        <w:rPr>
          <w:lang w:val="es-ES_tradnl"/>
        </w:rPr>
        <w:t>                km</w:t>
      </w:r>
      <w:r w:rsidRPr="00973DCA">
        <w:rPr>
          <w:lang w:val="es-ES_tradnl"/>
        </w:rPr>
        <w:tab/>
        <w:t>(24b)</w:t>
      </w:r>
    </w:p>
    <w:p w14:paraId="7C9D87BD" w14:textId="77777777" w:rsidR="001F2229" w:rsidRPr="00973DCA" w:rsidRDefault="001F2229" w:rsidP="007C6F1E">
      <w:pPr>
        <w:pStyle w:val="Equation"/>
        <w:rPr>
          <w:lang w:val="es-ES_tradnl"/>
        </w:rPr>
      </w:pPr>
      <w:r w:rsidRPr="00973DCA">
        <w:rPr>
          <w:lang w:val="es-ES_tradnl"/>
        </w:rPr>
        <w:tab/>
      </w:r>
      <w:r w:rsidRPr="00973DCA">
        <w:rPr>
          <w:lang w:val="es-ES_tradnl"/>
        </w:rPr>
        <w:tab/>
      </w:r>
      <w:r w:rsidRPr="00973DCA">
        <w:rPr>
          <w:position w:val="-36"/>
          <w:lang w:val="es-ES_tradnl"/>
        </w:rPr>
        <w:object w:dxaOrig="5560" w:dyaOrig="840" w14:anchorId="04BF0A5F">
          <v:shape id="_x0000_i1047" type="#_x0000_t75" style="width:279.35pt;height:42.6pt" o:ole="" fillcolor="window">
            <v:imagedata r:id="rId84" o:title=""/>
          </v:shape>
          <o:OLEObject Type="Embed" ProgID="Equation.3" ShapeID="_x0000_i1047" DrawAspect="Content" ObjectID="_1824370538" r:id="rId85"/>
        </w:object>
      </w:r>
      <w:r w:rsidRPr="00973DCA">
        <w:rPr>
          <w:lang w:val="es-ES_tradnl"/>
        </w:rPr>
        <w:tab/>
        <w:t>(24c)</w:t>
      </w:r>
    </w:p>
    <w:p w14:paraId="426D468F" w14:textId="77777777" w:rsidR="001F2229" w:rsidRPr="00973DCA" w:rsidRDefault="001F2229" w:rsidP="007C6F1E">
      <w:pPr>
        <w:rPr>
          <w:rStyle w:val="EquationChar"/>
          <w:lang w:val="es-ES_tradnl"/>
        </w:rPr>
      </w:pPr>
      <w:r w:rsidRPr="00973DCA">
        <w:rPr>
          <w:lang w:val="es-ES_tradnl"/>
        </w:rPr>
        <w:t>donde la función arcos devuelve un ángulo en radianes</w:t>
      </w:r>
    </w:p>
    <w:p w14:paraId="7538C12D" w14:textId="77777777" w:rsidR="001F2229" w:rsidRPr="00973DCA" w:rsidRDefault="001F2229" w:rsidP="007C6F1E">
      <w:pPr>
        <w:pStyle w:val="Equation"/>
        <w:rPr>
          <w:lang w:val="es-ES_tradnl"/>
        </w:rPr>
      </w:pPr>
      <w:r w:rsidRPr="00973DCA">
        <w:rPr>
          <w:lang w:val="es-ES_tradnl"/>
        </w:rPr>
        <w:tab/>
      </w:r>
      <w:r w:rsidRPr="00973DCA">
        <w:rPr>
          <w:lang w:val="es-ES_tradnl"/>
        </w:rPr>
        <w:tab/>
      </w:r>
      <w:r w:rsidRPr="00973DCA">
        <w:rPr>
          <w:position w:val="-32"/>
          <w:lang w:val="es-ES_tradnl"/>
        </w:rPr>
        <w:object w:dxaOrig="1860" w:dyaOrig="740" w14:anchorId="2FFD84CD">
          <v:shape id="_x0000_i1048" type="#_x0000_t75" style="width:93.3pt;height:36.85pt" o:ole="" fillcolor="window">
            <v:imagedata r:id="rId86" o:title=""/>
          </v:shape>
          <o:OLEObject Type="Embed" ProgID="Equation.3" ShapeID="_x0000_i1048" DrawAspect="Content" ObjectID="_1824370539" r:id="rId87"/>
        </w:object>
      </w:r>
      <w:r w:rsidRPr="00973DCA">
        <w:rPr>
          <w:lang w:val="es-ES_tradnl"/>
        </w:rPr>
        <w:tab/>
        <w:t>(24d)</w:t>
      </w:r>
    </w:p>
    <w:p w14:paraId="1D57C466" w14:textId="77777777" w:rsidR="001F2229" w:rsidRPr="00973DCA" w:rsidRDefault="001F2229" w:rsidP="007C6F1E">
      <w:pPr>
        <w:pStyle w:val="Equation"/>
        <w:rPr>
          <w:lang w:val="es-ES_tradnl"/>
        </w:rPr>
      </w:pPr>
      <w:r w:rsidRPr="00973DCA">
        <w:rPr>
          <w:lang w:val="es-ES_tradnl"/>
        </w:rPr>
        <w:tab/>
      </w:r>
      <w:r w:rsidRPr="00973DCA">
        <w:rPr>
          <w:lang w:val="es-ES_tradnl"/>
        </w:rPr>
        <w:tab/>
      </w:r>
      <w:r w:rsidRPr="00973DCA">
        <w:rPr>
          <w:position w:val="-32"/>
          <w:lang w:val="es-ES_tradnl"/>
        </w:rPr>
        <w:object w:dxaOrig="2260" w:dyaOrig="740" w14:anchorId="2BDC7F58">
          <v:shape id="_x0000_i1049" type="#_x0000_t75" style="width:108.3pt;height:36.85pt" o:ole="" fillcolor="window">
            <v:imagedata r:id="rId88" o:title=""/>
          </v:shape>
          <o:OLEObject Type="Embed" ProgID="Equation.3" ShapeID="_x0000_i1049" DrawAspect="Content" ObjectID="_1824370540" r:id="rId89"/>
        </w:object>
      </w:r>
      <w:r w:rsidRPr="00973DCA">
        <w:rPr>
          <w:lang w:val="es-ES_tradnl"/>
        </w:rPr>
        <w:tab/>
        <w:t>(24e)</w:t>
      </w:r>
    </w:p>
    <w:p w14:paraId="4B164A01" w14:textId="77777777" w:rsidR="001F2229" w:rsidRPr="00973DCA" w:rsidRDefault="001F2229" w:rsidP="007C6F1E">
      <w:pPr>
        <w:rPr>
          <w:rStyle w:val="EquationChar"/>
          <w:lang w:val="es-ES_tradnl"/>
        </w:rPr>
      </w:pPr>
      <w:r w:rsidRPr="00973DCA">
        <w:rPr>
          <w:lang w:val="es-ES_tradnl"/>
        </w:rPr>
        <w:t xml:space="preserve">Se calcula el trayecto libre de obstáculos requerido para una pérdida por difracción de cero, </w:t>
      </w:r>
      <w:r w:rsidRPr="00973DCA">
        <w:rPr>
          <w:i/>
          <w:lang w:val="es-ES_tradnl"/>
        </w:rPr>
        <w:t>h</w:t>
      </w:r>
      <w:r w:rsidRPr="00973DCA">
        <w:rPr>
          <w:i/>
          <w:vertAlign w:val="subscript"/>
          <w:lang w:val="es-ES_tradnl"/>
        </w:rPr>
        <w:t>req</w:t>
      </w:r>
      <w:r w:rsidRPr="00973DCA">
        <w:rPr>
          <w:lang w:val="es-ES_tradnl"/>
        </w:rPr>
        <w:t>, que viene dado por:</w:t>
      </w:r>
    </w:p>
    <w:p w14:paraId="3121F71C" w14:textId="77777777" w:rsidR="001F2229" w:rsidRPr="00973DCA" w:rsidRDefault="001F2229" w:rsidP="007C6F1E">
      <w:pPr>
        <w:pStyle w:val="Equation"/>
        <w:rPr>
          <w:lang w:val="es-ES_tradnl"/>
        </w:rPr>
      </w:pPr>
      <w:r w:rsidRPr="00973DCA">
        <w:rPr>
          <w:lang w:val="es-ES_tradnl"/>
        </w:rPr>
        <w:tab/>
      </w:r>
      <w:r w:rsidRPr="00973DCA">
        <w:rPr>
          <w:lang w:val="es-ES_tradnl"/>
        </w:rPr>
        <w:tab/>
      </w:r>
      <w:r w:rsidRPr="00973DCA">
        <w:rPr>
          <w:position w:val="-26"/>
          <w:lang w:val="es-ES_tradnl"/>
        </w:rPr>
        <w:object w:dxaOrig="2439" w:dyaOrig="700" w14:anchorId="450E28C3">
          <v:shape id="_x0000_i1050" type="#_x0000_t75" style="width:123.85pt;height:36.85pt" o:ole="" o:allowoverlap="f" fillcolor="window">
            <v:imagedata r:id="rId90" o:title=""/>
          </v:shape>
          <o:OLEObject Type="Embed" ProgID="Equation.3" ShapeID="_x0000_i1050" DrawAspect="Content" ObjectID="_1824370541" r:id="rId91"/>
        </w:object>
      </w:r>
      <w:r w:rsidRPr="00973DCA">
        <w:rPr>
          <w:lang w:val="es-ES_tradnl"/>
        </w:rPr>
        <w:t>                m</w:t>
      </w:r>
      <w:r w:rsidRPr="00973DCA">
        <w:rPr>
          <w:lang w:val="es-ES_tradnl"/>
        </w:rPr>
        <w:tab/>
        <w:t>(25)</w:t>
      </w:r>
    </w:p>
    <w:p w14:paraId="7F11B27A" w14:textId="77777777" w:rsidR="001F2229" w:rsidRPr="00973DCA" w:rsidRDefault="001F2229" w:rsidP="007C6F1E">
      <w:pPr>
        <w:rPr>
          <w:lang w:val="es-ES_tradnl"/>
        </w:rPr>
      </w:pPr>
      <w:r w:rsidRPr="00973DCA">
        <w:rPr>
          <w:lang w:val="es-ES_tradnl"/>
        </w:rPr>
        <w:t xml:space="preserve">Si </w:t>
      </w:r>
      <w:r w:rsidRPr="00973DCA">
        <w:rPr>
          <w:i/>
          <w:lang w:val="es-ES_tradnl"/>
        </w:rPr>
        <w:t>h</w:t>
      </w:r>
      <w:r w:rsidRPr="00973DCA">
        <w:rPr>
          <w:i/>
          <w:vertAlign w:val="subscript"/>
          <w:lang w:val="es-ES_tradnl"/>
        </w:rPr>
        <w:t>se</w:t>
      </w:r>
      <w:r w:rsidRPr="00973DCA">
        <w:rPr>
          <w:lang w:val="es-ES_tradnl"/>
        </w:rPr>
        <w:t xml:space="preserve"> &gt; </w:t>
      </w:r>
      <w:r w:rsidRPr="00973DCA">
        <w:rPr>
          <w:i/>
          <w:lang w:val="es-ES_tradnl"/>
        </w:rPr>
        <w:t>h</w:t>
      </w:r>
      <w:r w:rsidRPr="00973DCA">
        <w:rPr>
          <w:i/>
          <w:vertAlign w:val="subscript"/>
          <w:lang w:val="es-ES_tradnl"/>
        </w:rPr>
        <w:t>req</w:t>
      </w:r>
      <w:r w:rsidRPr="00973DCA">
        <w:rPr>
          <w:lang w:val="es-ES_tradnl"/>
        </w:rPr>
        <w:t xml:space="preserve">, la pérdida por difracción de la Tierra esférica </w:t>
      </w:r>
      <w:r w:rsidRPr="00973DCA">
        <w:rPr>
          <w:i/>
          <w:lang w:val="es-ES_tradnl"/>
        </w:rPr>
        <w:t>L</w:t>
      </w:r>
      <w:r w:rsidRPr="00973DCA">
        <w:rPr>
          <w:i/>
          <w:vertAlign w:val="subscript"/>
          <w:lang w:val="es-ES_tradnl"/>
        </w:rPr>
        <w:t>dsph</w:t>
      </w:r>
      <w:r w:rsidRPr="00973DCA">
        <w:rPr>
          <w:lang w:val="es-ES_tradnl"/>
        </w:rPr>
        <w:t xml:space="preserve"> son cero. No se necesitan más cálculos de la difracción de la Tierra esférica.</w:t>
      </w:r>
    </w:p>
    <w:p w14:paraId="64F8F332" w14:textId="77777777" w:rsidR="001F2229" w:rsidRPr="00973DCA" w:rsidRDefault="001F2229" w:rsidP="007C6F1E">
      <w:pPr>
        <w:rPr>
          <w:lang w:val="es-ES_tradnl"/>
        </w:rPr>
      </w:pPr>
      <w:r w:rsidRPr="00973DCA">
        <w:rPr>
          <w:lang w:val="es-ES_tradnl"/>
        </w:rPr>
        <w:t>De no ser así, se continúa de la manera siguiente:</w:t>
      </w:r>
    </w:p>
    <w:p w14:paraId="3D96AF30" w14:textId="77777777" w:rsidR="001F2229" w:rsidRPr="00973DCA" w:rsidRDefault="001F2229" w:rsidP="007C6F1E">
      <w:pPr>
        <w:rPr>
          <w:rStyle w:val="EquationChar"/>
          <w:lang w:val="es-ES_tradnl"/>
        </w:rPr>
      </w:pPr>
      <w:r w:rsidRPr="00973DCA">
        <w:rPr>
          <w:lang w:val="es-ES_tradnl"/>
        </w:rPr>
        <w:t xml:space="preserve">Se calcula el radio efectivo modificado de la Tierra, </w:t>
      </w:r>
      <w:r w:rsidRPr="00973DCA">
        <w:rPr>
          <w:i/>
          <w:lang w:val="es-ES_tradnl"/>
        </w:rPr>
        <w:t>a</w:t>
      </w:r>
      <w:r w:rsidRPr="00973DCA">
        <w:rPr>
          <w:i/>
          <w:vertAlign w:val="subscript"/>
          <w:lang w:val="es-ES_tradnl"/>
        </w:rPr>
        <w:t>em</w:t>
      </w:r>
      <w:r w:rsidRPr="00973DCA">
        <w:rPr>
          <w:lang w:val="es-ES_tradnl"/>
        </w:rPr>
        <w:t xml:space="preserve">, que proporciona un LoS marginal a una distancia </w:t>
      </w:r>
      <w:r w:rsidRPr="00973DCA">
        <w:rPr>
          <w:i/>
          <w:lang w:val="es-ES_tradnl"/>
        </w:rPr>
        <w:t>d</w:t>
      </w:r>
      <w:r w:rsidRPr="00973DCA">
        <w:rPr>
          <w:lang w:val="es-ES_tradnl"/>
        </w:rPr>
        <w:t xml:space="preserve"> que viene dada por:</w:t>
      </w:r>
    </w:p>
    <w:p w14:paraId="58CB9F19" w14:textId="77777777" w:rsidR="001F2229" w:rsidRPr="00973DCA" w:rsidRDefault="001F2229" w:rsidP="007C6F1E">
      <w:pPr>
        <w:pStyle w:val="Equation"/>
        <w:rPr>
          <w:lang w:val="es-ES_tradnl"/>
        </w:rPr>
      </w:pPr>
      <w:r w:rsidRPr="00973DCA">
        <w:rPr>
          <w:lang w:val="es-ES_tradnl"/>
        </w:rPr>
        <w:tab/>
      </w:r>
      <w:r w:rsidRPr="00973DCA">
        <w:rPr>
          <w:lang w:val="es-ES_tradnl"/>
        </w:rPr>
        <w:tab/>
      </w:r>
      <w:r w:rsidRPr="00973DCA">
        <w:rPr>
          <w:position w:val="-38"/>
          <w:lang w:val="es-ES_tradnl"/>
        </w:rPr>
        <w:object w:dxaOrig="2940" w:dyaOrig="940" w14:anchorId="4B3E99DB">
          <v:shape id="_x0000_i1051" type="#_x0000_t75" style="width:2in;height:50.1pt" o:ole="" fillcolor="window">
            <v:imagedata r:id="rId92" o:title=""/>
          </v:shape>
          <o:OLEObject Type="Embed" ProgID="Equation.3" ShapeID="_x0000_i1051" DrawAspect="Content" ObjectID="_1824370542" r:id="rId93"/>
        </w:object>
      </w:r>
      <w:r w:rsidRPr="00973DCA">
        <w:rPr>
          <w:lang w:val="es-ES_tradnl"/>
        </w:rPr>
        <w:t>                km</w:t>
      </w:r>
      <w:r w:rsidRPr="00973DCA">
        <w:rPr>
          <w:lang w:val="es-ES_tradnl"/>
        </w:rPr>
        <w:tab/>
        <w:t>(26)</w:t>
      </w:r>
    </w:p>
    <w:p w14:paraId="16A37A0C" w14:textId="77777777" w:rsidR="001F2229" w:rsidRPr="00973DCA" w:rsidRDefault="001F2229" w:rsidP="007C6F1E">
      <w:pPr>
        <w:rPr>
          <w:lang w:val="es-ES_tradnl"/>
        </w:rPr>
      </w:pPr>
      <w:r w:rsidRPr="00973DCA">
        <w:rPr>
          <w:lang w:val="es-ES_tradnl"/>
        </w:rPr>
        <w:t xml:space="preserve">Se utiliza el método en el § 4.3.3 para </w:t>
      </w:r>
      <w:r w:rsidRPr="00973DCA">
        <w:rPr>
          <w:i/>
          <w:lang w:val="es-ES_tradnl"/>
        </w:rPr>
        <w:t>a</w:t>
      </w:r>
      <w:r w:rsidRPr="00973DCA">
        <w:rPr>
          <w:i/>
          <w:vertAlign w:val="subscript"/>
          <w:lang w:val="es-ES_tradnl"/>
        </w:rPr>
        <w:t>dft</w:t>
      </w:r>
      <w:r w:rsidRPr="00973DCA">
        <w:rPr>
          <w:lang w:val="es-ES_tradnl"/>
        </w:rPr>
        <w:t> = </w:t>
      </w:r>
      <w:r w:rsidRPr="00973DCA">
        <w:rPr>
          <w:i/>
          <w:lang w:val="es-ES_tradnl"/>
        </w:rPr>
        <w:t>a</w:t>
      </w:r>
      <w:r w:rsidRPr="00973DCA">
        <w:rPr>
          <w:i/>
          <w:vertAlign w:val="subscript"/>
          <w:lang w:val="es-ES_tradnl"/>
        </w:rPr>
        <w:t>em</w:t>
      </w:r>
      <w:r w:rsidRPr="00973DCA">
        <w:rPr>
          <w:lang w:val="es-ES_tradnl"/>
        </w:rPr>
        <w:t xml:space="preserve"> para obtener </w:t>
      </w:r>
      <w:r w:rsidRPr="00973DCA">
        <w:rPr>
          <w:i/>
          <w:lang w:val="es-ES_tradnl"/>
        </w:rPr>
        <w:t>L</w:t>
      </w:r>
      <w:r w:rsidRPr="00973DCA">
        <w:rPr>
          <w:i/>
          <w:vertAlign w:val="subscript"/>
          <w:lang w:val="es-ES_tradnl"/>
        </w:rPr>
        <w:t>dft</w:t>
      </w:r>
      <w:r w:rsidRPr="00973DCA">
        <w:rPr>
          <w:lang w:val="es-ES_tradnl"/>
        </w:rPr>
        <w:t>.</w:t>
      </w:r>
    </w:p>
    <w:p w14:paraId="188DCA6C" w14:textId="77777777" w:rsidR="001F2229" w:rsidRPr="00973DCA" w:rsidRDefault="001F2229" w:rsidP="007C6F1E">
      <w:pPr>
        <w:rPr>
          <w:lang w:val="es-ES_tradnl"/>
        </w:rPr>
      </w:pPr>
      <w:r w:rsidRPr="00973DCA">
        <w:rPr>
          <w:lang w:val="es-ES_tradnl"/>
        </w:rPr>
        <w:t xml:space="preserve">Si </w:t>
      </w:r>
      <w:r w:rsidRPr="00973DCA">
        <w:rPr>
          <w:i/>
          <w:lang w:val="es-ES_tradnl"/>
        </w:rPr>
        <w:t>L</w:t>
      </w:r>
      <w:r w:rsidRPr="00973DCA">
        <w:rPr>
          <w:i/>
          <w:vertAlign w:val="subscript"/>
          <w:lang w:val="es-ES_tradnl"/>
        </w:rPr>
        <w:t>dft</w:t>
      </w:r>
      <w:r w:rsidRPr="00973DCA">
        <w:rPr>
          <w:lang w:val="es-ES_tradnl"/>
        </w:rPr>
        <w:t xml:space="preserve"> es negativo, la pérdida por difracción de la Tierra esférica </w:t>
      </w:r>
      <w:r w:rsidRPr="00973DCA">
        <w:rPr>
          <w:i/>
          <w:lang w:val="es-ES_tradnl"/>
        </w:rPr>
        <w:t>L</w:t>
      </w:r>
      <w:r w:rsidRPr="00973DCA">
        <w:rPr>
          <w:i/>
          <w:vertAlign w:val="subscript"/>
          <w:lang w:val="es-ES_tradnl"/>
        </w:rPr>
        <w:t>dsph</w:t>
      </w:r>
      <w:r w:rsidRPr="00973DCA">
        <w:rPr>
          <w:lang w:val="es-ES_tradnl"/>
        </w:rPr>
        <w:t xml:space="preserve"> es cero, y no se necesitan más cálculos de la difracción de la Tierra esférica.</w:t>
      </w:r>
    </w:p>
    <w:p w14:paraId="129B3D38" w14:textId="77777777" w:rsidR="001F2229" w:rsidRPr="00973DCA" w:rsidRDefault="001F2229" w:rsidP="00381E4E">
      <w:pPr>
        <w:keepNext/>
        <w:keepLines/>
        <w:rPr>
          <w:lang w:val="es-ES_tradnl"/>
        </w:rPr>
      </w:pPr>
      <w:r w:rsidRPr="00973DCA">
        <w:rPr>
          <w:lang w:val="es-ES_tradnl"/>
        </w:rPr>
        <w:lastRenderedPageBreak/>
        <w:t>De no ser así, se continúa de la manera siguiente:</w:t>
      </w:r>
    </w:p>
    <w:p w14:paraId="688858B8" w14:textId="77777777" w:rsidR="001F2229" w:rsidRPr="00973DCA" w:rsidRDefault="001F2229" w:rsidP="00381E4E">
      <w:pPr>
        <w:keepNext/>
        <w:keepLines/>
        <w:rPr>
          <w:rStyle w:val="EquationChar"/>
          <w:lang w:val="es-ES_tradnl"/>
        </w:rPr>
      </w:pPr>
      <w:r w:rsidRPr="00973DCA">
        <w:rPr>
          <w:lang w:val="es-ES_tradnl"/>
        </w:rPr>
        <w:t>Se calcula la pérdida por difracción de la Tierra esférica por interpolación:</w:t>
      </w:r>
    </w:p>
    <w:p w14:paraId="51C080B5" w14:textId="77777777" w:rsidR="001F2229" w:rsidRPr="00973DCA" w:rsidRDefault="001F2229" w:rsidP="00381E4E">
      <w:pPr>
        <w:pStyle w:val="Equation"/>
        <w:keepNext/>
        <w:keepLines/>
        <w:rPr>
          <w:lang w:val="es-ES_tradnl"/>
        </w:rPr>
      </w:pPr>
      <w:r w:rsidRPr="00973DCA">
        <w:rPr>
          <w:lang w:val="es-ES_tradnl"/>
        </w:rPr>
        <w:tab/>
      </w:r>
      <w:r w:rsidRPr="00973DCA">
        <w:rPr>
          <w:lang w:val="es-ES_tradnl"/>
        </w:rPr>
        <w:tab/>
      </w:r>
      <w:r w:rsidRPr="00973DCA">
        <w:rPr>
          <w:position w:val="-36"/>
          <w:lang w:val="es-ES_tradnl"/>
        </w:rPr>
        <w:object w:dxaOrig="2079" w:dyaOrig="840" w14:anchorId="3BA1384E">
          <v:shape id="_x0000_i1052" type="#_x0000_t75" style="width:108.85pt;height:35.15pt" o:ole="">
            <v:imagedata r:id="rId94" o:title=""/>
          </v:shape>
          <o:OLEObject Type="Embed" ProgID="Equation.3" ShapeID="_x0000_i1052" DrawAspect="Content" ObjectID="_1824370543" r:id="rId95"/>
        </w:object>
      </w:r>
      <w:r w:rsidRPr="00973DCA">
        <w:rPr>
          <w:position w:val="-14"/>
          <w:lang w:val="es-ES_tradnl"/>
        </w:rPr>
        <w:t>                dB</w:t>
      </w:r>
      <w:r w:rsidRPr="00973DCA">
        <w:rPr>
          <w:lang w:val="es-ES_tradnl"/>
        </w:rPr>
        <w:tab/>
        <w:t>(27)</w:t>
      </w:r>
    </w:p>
    <w:p w14:paraId="61166EE0" w14:textId="77777777" w:rsidR="001F2229" w:rsidRPr="00973DCA" w:rsidRDefault="001F2229" w:rsidP="007C6F1E">
      <w:pPr>
        <w:pStyle w:val="Heading3"/>
        <w:rPr>
          <w:rFonts w:ascii="Times New Roman Bold" w:hAnsi="Times New Roman Bold"/>
          <w:szCs w:val="24"/>
          <w:lang w:val="es-ES_tradnl"/>
        </w:rPr>
      </w:pPr>
      <w:r w:rsidRPr="00973DCA">
        <w:rPr>
          <w:lang w:val="es-ES_tradnl"/>
        </w:rPr>
        <w:t>4.3.3</w:t>
      </w:r>
      <w:r w:rsidRPr="00973DCA">
        <w:rPr>
          <w:lang w:val="es-ES_tradnl"/>
        </w:rPr>
        <w:tab/>
        <w:t>Parte correspondiente al primer término de la pérdida por difracción de la Tierra esférica</w:t>
      </w:r>
    </w:p>
    <w:p w14:paraId="34A88063" w14:textId="77777777" w:rsidR="001F2229" w:rsidRPr="00973DCA" w:rsidRDefault="001F2229" w:rsidP="00696DB5">
      <w:pPr>
        <w:rPr>
          <w:lang w:val="es-ES_tradnl"/>
        </w:rPr>
      </w:pPr>
      <w:r w:rsidRPr="00973DCA">
        <w:rPr>
          <w:lang w:val="es-ES_tradnl"/>
        </w:rPr>
        <w:t xml:space="preserve">En esta subsección se ofrece el método para calcular la difracción de la Tierra esférica utilizando solamente el primer término de la serie de residuos. Forma parte del método global de difracción descrito en el § 4.3.2 </w:t>
      </w:r>
      <w:r w:rsidRPr="00973DCA">
        <w:rPr>
          <w:i/>
          <w:lang w:val="es-ES_tradnl"/>
        </w:rPr>
        <w:t>supra</w:t>
      </w:r>
      <w:r w:rsidRPr="00973DCA">
        <w:rPr>
          <w:lang w:val="es-ES_tradnl"/>
        </w:rPr>
        <w:t xml:space="preserve"> para dar con el primer término de la pérdida por difracción </w:t>
      </w:r>
      <w:r w:rsidRPr="00973DCA">
        <w:rPr>
          <w:i/>
          <w:lang w:val="es-ES_tradnl"/>
        </w:rPr>
        <w:t>L</w:t>
      </w:r>
      <w:r w:rsidRPr="00973DCA">
        <w:rPr>
          <w:i/>
          <w:vertAlign w:val="subscript"/>
          <w:lang w:val="es-ES_tradnl"/>
        </w:rPr>
        <w:t>dft</w:t>
      </w:r>
      <w:r w:rsidRPr="00973DCA">
        <w:rPr>
          <w:lang w:val="es-ES_tradnl"/>
        </w:rPr>
        <w:t xml:space="preserve"> para un valor determinado del radio efectivo de la Tierra </w:t>
      </w:r>
      <w:r w:rsidRPr="00973DCA">
        <w:rPr>
          <w:i/>
          <w:lang w:val="es-ES_tradnl"/>
        </w:rPr>
        <w:t>a</w:t>
      </w:r>
      <w:r w:rsidRPr="00973DCA">
        <w:rPr>
          <w:i/>
          <w:vertAlign w:val="subscript"/>
          <w:lang w:val="es-ES_tradnl"/>
        </w:rPr>
        <w:t>dft</w:t>
      </w:r>
      <w:r w:rsidRPr="00973DCA">
        <w:rPr>
          <w:lang w:val="es-ES_tradnl"/>
        </w:rPr>
        <w:t xml:space="preserve">. El valor de </w:t>
      </w:r>
      <w:r w:rsidRPr="00973DCA">
        <w:rPr>
          <w:i/>
          <w:lang w:val="es-ES_tradnl"/>
        </w:rPr>
        <w:t>a</w:t>
      </w:r>
      <w:r w:rsidRPr="00973DCA">
        <w:rPr>
          <w:i/>
          <w:vertAlign w:val="subscript"/>
          <w:lang w:val="es-ES_tradnl"/>
        </w:rPr>
        <w:t>dft</w:t>
      </w:r>
      <w:r w:rsidRPr="00973DCA">
        <w:rPr>
          <w:lang w:val="es-ES_tradnl"/>
        </w:rPr>
        <w:t xml:space="preserve"> que debe usarse se proporciona en el § 4.3.2.</w:t>
      </w:r>
    </w:p>
    <w:p w14:paraId="3F5216DA" w14:textId="77777777" w:rsidR="001F2229" w:rsidRPr="00973DCA" w:rsidRDefault="001F2229" w:rsidP="00696DB5">
      <w:pPr>
        <w:rPr>
          <w:lang w:val="es-ES_tradnl"/>
        </w:rPr>
      </w:pPr>
      <w:r w:rsidRPr="00973DCA">
        <w:rPr>
          <w:lang w:val="es-ES_tradnl"/>
        </w:rPr>
        <w:t xml:space="preserve">Se determinan las propiedades eléctricas del terreno típicas para la tierra, con un valor de la permisividad relativa </w:t>
      </w:r>
      <w:r w:rsidRPr="00973DCA">
        <w:rPr>
          <w:lang w:val="es-ES_tradnl"/>
        </w:rPr>
        <w:sym w:font="Symbol" w:char="F065"/>
      </w:r>
      <w:r w:rsidRPr="00973DCA">
        <w:rPr>
          <w:i/>
          <w:iCs/>
          <w:vertAlign w:val="subscript"/>
          <w:lang w:val="es-ES_tradnl"/>
        </w:rPr>
        <w:t>r</w:t>
      </w:r>
      <w:r w:rsidRPr="00973DCA">
        <w:rPr>
          <w:lang w:val="es-ES_tradnl"/>
        </w:rPr>
        <w:t xml:space="preserve"> = 22,0 y un valor de la conductividad </w:t>
      </w:r>
      <w:r w:rsidRPr="00973DCA">
        <w:rPr>
          <w:lang w:val="es-ES_tradnl"/>
        </w:rPr>
        <w:sym w:font="Symbol" w:char="F073"/>
      </w:r>
      <w:r w:rsidRPr="00973DCA">
        <w:rPr>
          <w:lang w:val="es-ES_tradnl"/>
        </w:rPr>
        <w:t xml:space="preserve"> = 0,003 S/m y se calcula </w:t>
      </w:r>
      <w:r w:rsidRPr="00973DCA">
        <w:rPr>
          <w:i/>
          <w:lang w:val="es-ES_tradnl"/>
        </w:rPr>
        <w:t>L</w:t>
      </w:r>
      <w:r w:rsidRPr="00973DCA">
        <w:rPr>
          <w:i/>
          <w:vertAlign w:val="subscript"/>
          <w:lang w:val="es-ES_tradnl"/>
        </w:rPr>
        <w:t>dft</w:t>
      </w:r>
      <w:r w:rsidRPr="00973DCA">
        <w:rPr>
          <w:lang w:val="es-ES_tradnl"/>
        </w:rPr>
        <w:t xml:space="preserve"> utilizando las ecuaciones (29) a (36) y el resultado recibe el nombre de </w:t>
      </w:r>
      <w:r w:rsidRPr="00973DCA">
        <w:rPr>
          <w:i/>
          <w:lang w:val="es-ES_tradnl"/>
        </w:rPr>
        <w:t>L</w:t>
      </w:r>
      <w:r w:rsidRPr="00973DCA">
        <w:rPr>
          <w:i/>
          <w:vertAlign w:val="subscript"/>
          <w:lang w:val="es-ES_tradnl"/>
        </w:rPr>
        <w:t>dftland</w:t>
      </w:r>
      <w:r w:rsidRPr="00973DCA">
        <w:rPr>
          <w:lang w:val="es-ES_tradnl"/>
        </w:rPr>
        <w:t>.</w:t>
      </w:r>
    </w:p>
    <w:p w14:paraId="4B438E93" w14:textId="77777777" w:rsidR="001F2229" w:rsidRPr="00973DCA" w:rsidRDefault="001F2229" w:rsidP="00696DB5">
      <w:pPr>
        <w:rPr>
          <w:lang w:val="es-ES_tradnl"/>
        </w:rPr>
      </w:pPr>
      <w:r w:rsidRPr="00973DCA">
        <w:rPr>
          <w:lang w:val="es-ES_tradnl"/>
        </w:rPr>
        <w:t xml:space="preserve">Se establecen las propiedades eléctricas del terreno típicas para el mar, con un valor de la permisividad relativa </w:t>
      </w:r>
      <w:r w:rsidRPr="00973DCA">
        <w:rPr>
          <w:lang w:val="es-ES_tradnl"/>
        </w:rPr>
        <w:sym w:font="Symbol" w:char="F065"/>
      </w:r>
      <w:r w:rsidRPr="00973DCA">
        <w:rPr>
          <w:i/>
          <w:iCs/>
          <w:vertAlign w:val="subscript"/>
          <w:lang w:val="es-ES_tradnl"/>
        </w:rPr>
        <w:t>r</w:t>
      </w:r>
      <w:r w:rsidRPr="00973DCA">
        <w:rPr>
          <w:lang w:val="es-ES_tradnl"/>
        </w:rPr>
        <w:t xml:space="preserve"> = 80,0 y un valor de la conductividad </w:t>
      </w:r>
      <w:r w:rsidRPr="00973DCA">
        <w:rPr>
          <w:lang w:val="es-ES_tradnl"/>
        </w:rPr>
        <w:sym w:font="Symbol" w:char="F073"/>
      </w:r>
      <w:r w:rsidRPr="00973DCA">
        <w:rPr>
          <w:lang w:val="es-ES_tradnl"/>
        </w:rPr>
        <w:t xml:space="preserve"> = 5,0 S/m y se calcula </w:t>
      </w:r>
      <w:r w:rsidRPr="00973DCA">
        <w:rPr>
          <w:i/>
          <w:lang w:val="es-ES_tradnl"/>
        </w:rPr>
        <w:t>L</w:t>
      </w:r>
      <w:r w:rsidRPr="00973DCA">
        <w:rPr>
          <w:i/>
          <w:vertAlign w:val="subscript"/>
          <w:lang w:val="es-ES_tradnl"/>
        </w:rPr>
        <w:t>dft</w:t>
      </w:r>
      <w:r w:rsidRPr="00973DCA">
        <w:rPr>
          <w:lang w:val="es-ES_tradnl"/>
        </w:rPr>
        <w:t xml:space="preserve"> utilizando las ecuaciones (29) a (36) y el resultado recibe el nombre de </w:t>
      </w:r>
      <w:r w:rsidRPr="00973DCA">
        <w:rPr>
          <w:i/>
          <w:lang w:val="es-ES_tradnl"/>
        </w:rPr>
        <w:t>L</w:t>
      </w:r>
      <w:r w:rsidRPr="00973DCA">
        <w:rPr>
          <w:i/>
          <w:vertAlign w:val="subscript"/>
          <w:lang w:val="es-ES_tradnl"/>
        </w:rPr>
        <w:t>dftsea</w:t>
      </w:r>
      <w:r w:rsidRPr="00973DCA">
        <w:rPr>
          <w:lang w:val="es-ES_tradnl"/>
        </w:rPr>
        <w:t>.</w:t>
      </w:r>
    </w:p>
    <w:p w14:paraId="79C16E06" w14:textId="77777777" w:rsidR="001F2229" w:rsidRPr="00973DCA" w:rsidRDefault="001F2229" w:rsidP="00696DB5">
      <w:pPr>
        <w:rPr>
          <w:lang w:val="es-ES_tradnl"/>
        </w:rPr>
      </w:pPr>
      <w:r w:rsidRPr="00973DCA">
        <w:rPr>
          <w:lang w:val="es-ES_tradnl"/>
        </w:rPr>
        <w:t>El primer término de la pérdida por difracción de la Tierra esférica viene dado ahora por:</w:t>
      </w:r>
    </w:p>
    <w:p w14:paraId="7B3AB6B3" w14:textId="77777777" w:rsidR="00031FE5" w:rsidRPr="009A4AFE" w:rsidRDefault="00031FE5" w:rsidP="00031FE5">
      <w:pPr>
        <w:pStyle w:val="Equation"/>
      </w:pPr>
      <w:r w:rsidRPr="00CB1D8D">
        <w:tab/>
      </w:r>
      <w:r>
        <w:tab/>
      </w:r>
      <m:oMath>
        <m:sSub>
          <m:sSubPr>
            <m:ctrlPr>
              <w:rPr>
                <w:rFonts w:ascii="Cambria Math" w:hAnsi="Cambria Math"/>
                <w:i/>
              </w:rPr>
            </m:ctrlPr>
          </m:sSubPr>
          <m:e>
            <m:r>
              <w:rPr>
                <w:rFonts w:ascii="Cambria Math" w:hAnsi="Cambria Math"/>
              </w:rPr>
              <m:t>L</m:t>
            </m:r>
          </m:e>
          <m:sub>
            <m:r>
              <w:rPr>
                <w:rFonts w:ascii="Cambria Math" w:hAnsi="Cambria Math"/>
              </w:rPr>
              <m:t>dft</m:t>
            </m:r>
          </m:sub>
        </m:sSub>
        <m:r>
          <w:rPr>
            <w:rFonts w:ascii="Cambria Math" w:hAnsi="Cambria Math"/>
          </w:rPr>
          <m:t>=</m:t>
        </m:r>
        <m:r>
          <m:rPr>
            <m:sty m:val="p"/>
          </m:rPr>
          <w:rPr>
            <w:rFonts w:ascii="Cambria Math" w:hAnsi="Cambria Math"/>
          </w:rPr>
          <m:t>ω</m:t>
        </m:r>
        <m:sSub>
          <m:sSubPr>
            <m:ctrlPr>
              <w:rPr>
                <w:rFonts w:ascii="Cambria Math" w:hAnsi="Cambria Math"/>
                <w:i/>
              </w:rPr>
            </m:ctrlPr>
          </m:sSubPr>
          <m:e>
            <m:r>
              <w:rPr>
                <w:rFonts w:ascii="Cambria Math" w:hAnsi="Cambria Math"/>
              </w:rPr>
              <m:t>L</m:t>
            </m:r>
          </m:e>
          <m:sub>
            <m:r>
              <w:rPr>
                <w:rFonts w:ascii="Cambria Math" w:hAnsi="Cambria Math"/>
              </w:rPr>
              <m:t>dftsea</m:t>
            </m:r>
          </m:sub>
        </m:sSub>
        <m:r>
          <w:rPr>
            <w:rFonts w:ascii="Cambria Math" w:hAnsi="Cambria Math"/>
          </w:rPr>
          <m:t>+</m:t>
        </m:r>
        <m:d>
          <m:dPr>
            <m:ctrlPr>
              <w:rPr>
                <w:rFonts w:ascii="Cambria Math" w:hAnsi="Cambria Math"/>
                <w:i/>
              </w:rPr>
            </m:ctrlPr>
          </m:dPr>
          <m:e>
            <m:r>
              <w:rPr>
                <w:rFonts w:ascii="Cambria Math" w:hAnsi="Cambria Math"/>
              </w:rPr>
              <m:t>1-</m:t>
            </m:r>
            <m:r>
              <m:rPr>
                <m:sty m:val="p"/>
              </m:rPr>
              <w:rPr>
                <w:rFonts w:ascii="Cambria Math" w:hAnsi="Cambria Math"/>
              </w:rPr>
              <m:t>ω</m:t>
            </m:r>
            <m:ctrlPr>
              <w:rPr>
                <w:rFonts w:ascii="Cambria Math" w:hAnsi="Cambria Math"/>
                <w:iCs/>
              </w:rPr>
            </m:ctrlPr>
          </m:e>
        </m:d>
        <m:sSub>
          <m:sSubPr>
            <m:ctrlPr>
              <w:rPr>
                <w:rFonts w:ascii="Cambria Math" w:hAnsi="Cambria Math"/>
                <w:i/>
              </w:rPr>
            </m:ctrlPr>
          </m:sSubPr>
          <m:e>
            <m:r>
              <w:rPr>
                <w:rFonts w:ascii="Cambria Math" w:hAnsi="Cambria Math"/>
              </w:rPr>
              <m:t>L</m:t>
            </m:r>
          </m:e>
          <m:sub>
            <m:r>
              <w:rPr>
                <w:rFonts w:ascii="Cambria Math" w:hAnsi="Cambria Math"/>
              </w:rPr>
              <m:t>dftland</m:t>
            </m:r>
          </m:sub>
        </m:sSub>
        <m:r>
          <w:rPr>
            <w:rFonts w:ascii="Cambria Math" w:hAnsi="Cambria Math"/>
          </w:rPr>
          <m:t xml:space="preserve">             </m:t>
        </m:r>
        <m:r>
          <m:rPr>
            <m:sty m:val="p"/>
          </m:rPr>
          <w:rPr>
            <w:rFonts w:ascii="Cambria Math" w:hAnsi="Cambria Math"/>
          </w:rPr>
          <m:t>dB</m:t>
        </m:r>
      </m:oMath>
      <w:r>
        <w:rPr>
          <w:iCs/>
        </w:rPr>
        <w:tab/>
      </w:r>
      <w:r w:rsidRPr="00CB1D8D">
        <w:t>(28)</w:t>
      </w:r>
    </w:p>
    <w:p w14:paraId="75311213" w14:textId="77777777" w:rsidR="001F2229" w:rsidRPr="00973DCA" w:rsidRDefault="001F2229" w:rsidP="007C6F1E">
      <w:pPr>
        <w:rPr>
          <w:lang w:val="es-ES_tradnl"/>
        </w:rPr>
      </w:pPr>
      <w:r w:rsidRPr="00973DCA">
        <w:rPr>
          <w:lang w:val="es-ES_tradnl"/>
        </w:rPr>
        <w:t xml:space="preserve">siendo </w:t>
      </w:r>
      <w:r w:rsidRPr="00973DCA">
        <w:rPr>
          <w:lang w:val="es-ES_tradnl"/>
        </w:rPr>
        <w:sym w:font="Symbol" w:char="F077"/>
      </w:r>
      <w:r w:rsidRPr="00973DCA">
        <w:rPr>
          <w:lang w:val="es-ES_tradnl"/>
        </w:rPr>
        <w:t xml:space="preserve"> la fracción del trayecto sobre el mar.</w:t>
      </w:r>
    </w:p>
    <w:p w14:paraId="768F56BD" w14:textId="77777777" w:rsidR="001F2229" w:rsidRPr="00973DCA" w:rsidRDefault="001F2229" w:rsidP="007C6F1E">
      <w:pPr>
        <w:keepNext/>
        <w:keepLines/>
        <w:rPr>
          <w:i/>
          <w:iCs/>
          <w:lang w:val="es-ES_tradnl"/>
        </w:rPr>
      </w:pPr>
      <w:r w:rsidRPr="00973DCA">
        <w:rPr>
          <w:i/>
          <w:iCs/>
          <w:lang w:val="es-ES_tradnl"/>
        </w:rPr>
        <w:t>Se empieza el cálculo, que debe realizarse dos veces, de la manera anteriormente descrita:</w:t>
      </w:r>
    </w:p>
    <w:p w14:paraId="73FF89F7" w14:textId="77777777" w:rsidR="001F2229" w:rsidRPr="00973DCA" w:rsidRDefault="001F2229" w:rsidP="007C6F1E">
      <w:pPr>
        <w:keepNext/>
        <w:keepLines/>
        <w:rPr>
          <w:lang w:val="es-ES_tradnl"/>
        </w:rPr>
      </w:pPr>
      <w:r w:rsidRPr="00973DCA">
        <w:rPr>
          <w:lang w:val="es-ES_tradnl"/>
        </w:rPr>
        <w:t>Factor normalizado de admitancia en la superficie para polarización horizontal y vertical:</w:t>
      </w:r>
    </w:p>
    <w:p w14:paraId="2D5CCBEE" w14:textId="77777777" w:rsidR="001F2229" w:rsidRPr="00973DCA" w:rsidRDefault="001F2229" w:rsidP="007C6F1E">
      <w:pPr>
        <w:pStyle w:val="Equation"/>
        <w:keepNext/>
        <w:keepLines/>
        <w:rPr>
          <w:lang w:val="es-ES_tradnl"/>
        </w:rPr>
      </w:pPr>
      <w:r w:rsidRPr="00973DCA">
        <w:rPr>
          <w:rStyle w:val="EquationChar"/>
          <w:lang w:val="es-ES_tradnl"/>
        </w:rPr>
        <w:tab/>
      </w:r>
      <w:r w:rsidRPr="00973DCA">
        <w:rPr>
          <w:rStyle w:val="EquationChar"/>
          <w:lang w:val="es-ES_tradnl"/>
        </w:rPr>
        <w:tab/>
      </w:r>
      <w:r w:rsidRPr="00973DCA">
        <w:rPr>
          <w:rStyle w:val="EquationChar"/>
          <w:lang w:val="es-ES_tradnl"/>
        </w:rPr>
        <w:object w:dxaOrig="4480" w:dyaOrig="940" w14:anchorId="3860BEC5">
          <v:shape id="_x0000_i1054" type="#_x0000_t75" style="width:222.9pt;height:43.2pt" o:ole="">
            <v:imagedata r:id="rId96" o:title=""/>
          </v:shape>
          <o:OLEObject Type="Embed" ProgID="Equation.3" ShapeID="_x0000_i1054" DrawAspect="Content" ObjectID="_1824370544" r:id="rId97"/>
        </w:object>
      </w:r>
      <w:r w:rsidRPr="00973DCA">
        <w:rPr>
          <w:lang w:val="es-ES_tradnl"/>
        </w:rPr>
        <w:t xml:space="preserve">   (horizontal)</w:t>
      </w:r>
      <w:r w:rsidRPr="00973DCA">
        <w:rPr>
          <w:lang w:val="es-ES_tradnl"/>
        </w:rPr>
        <w:tab/>
        <w:t>(29a)</w:t>
      </w:r>
    </w:p>
    <w:p w14:paraId="5C084566" w14:textId="77777777" w:rsidR="001F2229" w:rsidRPr="00973DCA" w:rsidRDefault="001F2229" w:rsidP="007C6F1E">
      <w:pPr>
        <w:keepNext/>
        <w:keepLines/>
        <w:rPr>
          <w:lang w:val="es-ES_tradnl"/>
        </w:rPr>
      </w:pPr>
      <w:r w:rsidRPr="00973DCA">
        <w:rPr>
          <w:lang w:val="es-ES_tradnl"/>
        </w:rPr>
        <w:t>y</w:t>
      </w:r>
    </w:p>
    <w:p w14:paraId="445B2F06" w14:textId="77777777" w:rsidR="001F2229" w:rsidRPr="00973DCA" w:rsidRDefault="001F2229" w:rsidP="007C6F1E">
      <w:pPr>
        <w:pStyle w:val="Equation"/>
        <w:rPr>
          <w:lang w:val="es-ES_tradnl"/>
        </w:rPr>
      </w:pPr>
      <w:r w:rsidRPr="00973DCA">
        <w:rPr>
          <w:lang w:val="es-ES_tradnl"/>
        </w:rPr>
        <w:tab/>
      </w:r>
      <w:r w:rsidRPr="00973DCA">
        <w:rPr>
          <w:lang w:val="es-ES_tradnl"/>
        </w:rPr>
        <w:tab/>
      </w:r>
      <w:r w:rsidRPr="00973DCA">
        <w:rPr>
          <w:position w:val="-38"/>
          <w:lang w:val="es-ES_tradnl"/>
        </w:rPr>
        <w:object w:dxaOrig="2799" w:dyaOrig="1020" w14:anchorId="728357B1">
          <v:shape id="_x0000_i1055" type="#_x0000_t75" style="width:2in;height:57.6pt" o:ole="">
            <v:imagedata r:id="rId98" o:title=""/>
          </v:shape>
          <o:OLEObject Type="Embed" ProgID="Equation.3" ShapeID="_x0000_i1055" DrawAspect="Content" ObjectID="_1824370545" r:id="rId99"/>
        </w:object>
      </w:r>
      <w:r w:rsidRPr="00973DCA">
        <w:rPr>
          <w:lang w:val="es-ES_tradnl"/>
        </w:rPr>
        <w:t xml:space="preserve">   (vertical)</w:t>
      </w:r>
      <w:r w:rsidRPr="00973DCA">
        <w:rPr>
          <w:lang w:val="es-ES_tradnl"/>
        </w:rPr>
        <w:tab/>
        <w:t>(29b)</w:t>
      </w:r>
    </w:p>
    <w:p w14:paraId="7927D244" w14:textId="77777777" w:rsidR="001F2229" w:rsidRPr="00973DCA" w:rsidRDefault="001F2229" w:rsidP="003046E7">
      <w:pPr>
        <w:rPr>
          <w:lang w:val="es-ES_tradnl"/>
        </w:rPr>
      </w:pPr>
      <w:r w:rsidRPr="00973DCA">
        <w:rPr>
          <w:lang w:val="es-ES_tradnl"/>
        </w:rPr>
        <w:t xml:space="preserve">Si el vector de polarización contiene componentes horizontal y vertical, como en los casos circular u oblicua, se descompone en las dos componentes horizontal y vertical y se calcula cada una independientemente para combinar los resultados en una suma de vectores de la amplitud de campo. En la práctica, esta descomposición no será generalmente necesaria porque por encima de 300 MHz se puede usar un valor de 1 para </w:t>
      </w:r>
      <w:r w:rsidRPr="00973DCA">
        <w:rPr>
          <w:rFonts w:ascii="Symbol" w:hAnsi="Symbol"/>
          <w:lang w:val="es-ES_tradnl"/>
        </w:rPr>
        <w:t></w:t>
      </w:r>
      <w:r w:rsidRPr="00973DCA">
        <w:rPr>
          <w:i/>
          <w:iCs/>
          <w:vertAlign w:val="subscript"/>
          <w:lang w:val="es-ES_tradnl"/>
        </w:rPr>
        <w:t xml:space="preserve">dft </w:t>
      </w:r>
      <w:r w:rsidRPr="00973DCA">
        <w:rPr>
          <w:lang w:val="es-ES_tradnl"/>
        </w:rPr>
        <w:t>en la ecuación (30).</w:t>
      </w:r>
    </w:p>
    <w:p w14:paraId="07BA79C9" w14:textId="77777777" w:rsidR="001F2229" w:rsidRPr="00973DCA" w:rsidRDefault="001F2229" w:rsidP="007C6F1E">
      <w:pPr>
        <w:rPr>
          <w:rStyle w:val="EquationChar"/>
          <w:lang w:val="es-ES_tradnl"/>
        </w:rPr>
      </w:pPr>
      <w:r w:rsidRPr="00973DCA">
        <w:rPr>
          <w:lang w:val="es-ES_tradnl"/>
        </w:rPr>
        <w:t>Se calcula el parámetro de polarización/superficie de la Tierra:</w:t>
      </w:r>
    </w:p>
    <w:p w14:paraId="17DEC9E5" w14:textId="77777777" w:rsidR="001F2229" w:rsidRPr="00973DCA" w:rsidRDefault="001F2229" w:rsidP="007C6F1E">
      <w:pPr>
        <w:pStyle w:val="Equation"/>
        <w:rPr>
          <w:lang w:val="es-ES_tradnl"/>
        </w:rPr>
      </w:pPr>
      <w:r w:rsidRPr="00973DCA">
        <w:rPr>
          <w:lang w:val="es-ES_tradnl"/>
        </w:rPr>
        <w:tab/>
      </w:r>
      <w:r w:rsidRPr="00973DCA">
        <w:rPr>
          <w:lang w:val="es-ES_tradnl"/>
        </w:rPr>
        <w:tab/>
      </w:r>
      <w:r w:rsidRPr="00973DCA">
        <w:rPr>
          <w:position w:val="-32"/>
          <w:lang w:val="es-ES_tradnl"/>
        </w:rPr>
        <w:object w:dxaOrig="2520" w:dyaOrig="780" w14:anchorId="33C8101F">
          <v:shape id="_x0000_i1056" type="#_x0000_t75" style="width:122.1pt;height:35.15pt" o:ole="" fillcolor="window">
            <v:imagedata r:id="rId100" o:title=""/>
          </v:shape>
          <o:OLEObject Type="Embed" ProgID="Equation.3" ShapeID="_x0000_i1056" DrawAspect="Content" ObjectID="_1824370546" r:id="rId101"/>
        </w:object>
      </w:r>
      <w:r w:rsidRPr="00973DCA">
        <w:rPr>
          <w:lang w:val="es-ES_tradnl"/>
        </w:rPr>
        <w:tab/>
        <w:t>(30)</w:t>
      </w:r>
    </w:p>
    <w:p w14:paraId="58F420AB" w14:textId="77777777" w:rsidR="001F2229" w:rsidRPr="00973DCA" w:rsidRDefault="001F2229" w:rsidP="007C6F1E">
      <w:pPr>
        <w:rPr>
          <w:lang w:val="es-ES_tradnl"/>
        </w:rPr>
      </w:pPr>
      <w:r w:rsidRPr="00973DCA">
        <w:rPr>
          <w:lang w:val="es-ES_tradnl"/>
        </w:rPr>
        <w:t xml:space="preserve">donde </w:t>
      </w:r>
      <w:r w:rsidRPr="00973DCA">
        <w:rPr>
          <w:i/>
          <w:lang w:val="es-ES_tradnl"/>
        </w:rPr>
        <w:t>K</w:t>
      </w:r>
      <w:r w:rsidRPr="00973DCA">
        <w:rPr>
          <w:lang w:val="es-ES_tradnl"/>
        </w:rPr>
        <w:t xml:space="preserve"> es </w:t>
      </w:r>
      <w:r w:rsidRPr="00973DCA">
        <w:rPr>
          <w:i/>
          <w:lang w:val="es-ES_tradnl"/>
        </w:rPr>
        <w:t>K</w:t>
      </w:r>
      <w:r w:rsidRPr="00973DCA">
        <w:rPr>
          <w:i/>
          <w:vertAlign w:val="subscript"/>
          <w:lang w:val="es-ES_tradnl"/>
        </w:rPr>
        <w:t>H</w:t>
      </w:r>
      <w:r w:rsidRPr="00973DCA">
        <w:rPr>
          <w:lang w:val="es-ES_tradnl"/>
        </w:rPr>
        <w:t xml:space="preserve"> o </w:t>
      </w:r>
      <w:r w:rsidRPr="00973DCA">
        <w:rPr>
          <w:i/>
          <w:lang w:val="es-ES_tradnl"/>
        </w:rPr>
        <w:t>K</w:t>
      </w:r>
      <w:r w:rsidRPr="00973DCA">
        <w:rPr>
          <w:i/>
          <w:vertAlign w:val="subscript"/>
          <w:lang w:val="es-ES_tradnl"/>
        </w:rPr>
        <w:t>V</w:t>
      </w:r>
      <w:r w:rsidRPr="00973DCA">
        <w:rPr>
          <w:lang w:val="es-ES_tradnl"/>
        </w:rPr>
        <w:t>, según la polarización.</w:t>
      </w:r>
    </w:p>
    <w:p w14:paraId="28962F17" w14:textId="77777777" w:rsidR="001F2229" w:rsidRPr="00973DCA" w:rsidRDefault="001F2229" w:rsidP="00381E4E">
      <w:pPr>
        <w:keepNext/>
        <w:keepLines/>
        <w:rPr>
          <w:lang w:val="es-ES_tradnl"/>
        </w:rPr>
      </w:pPr>
      <w:r w:rsidRPr="00973DCA">
        <w:rPr>
          <w:lang w:val="es-ES_tradnl"/>
        </w:rPr>
        <w:lastRenderedPageBreak/>
        <w:t>Distancia normalizada:</w:t>
      </w:r>
    </w:p>
    <w:p w14:paraId="24995F92" w14:textId="77777777" w:rsidR="001F2229" w:rsidRPr="00973DCA" w:rsidRDefault="001F2229" w:rsidP="00381E4E">
      <w:pPr>
        <w:pStyle w:val="Equation"/>
        <w:keepNext/>
        <w:keepLines/>
        <w:rPr>
          <w:lang w:val="es-ES_tradnl"/>
        </w:rPr>
      </w:pPr>
      <w:r w:rsidRPr="00973DCA">
        <w:rPr>
          <w:lang w:val="es-ES_tradnl"/>
        </w:rPr>
        <w:tab/>
      </w:r>
      <w:r w:rsidRPr="00973DCA">
        <w:rPr>
          <w:lang w:val="es-ES_tradnl"/>
        </w:rPr>
        <w:tab/>
      </w:r>
      <w:r w:rsidRPr="00973DCA">
        <w:rPr>
          <w:position w:val="-40"/>
          <w:lang w:val="es-ES_tradnl"/>
        </w:rPr>
        <w:object w:dxaOrig="2680" w:dyaOrig="999" w14:anchorId="1D1F419E">
          <v:shape id="_x0000_i1057" type="#_x0000_t75" style="width:137.1pt;height:50.1pt" o:ole="">
            <v:imagedata r:id="rId102" o:title=""/>
          </v:shape>
          <o:OLEObject Type="Embed" ProgID="Equation.3" ShapeID="_x0000_i1057" DrawAspect="Content" ObjectID="_1824370547" r:id="rId103"/>
        </w:object>
      </w:r>
      <w:r w:rsidRPr="00973DCA">
        <w:rPr>
          <w:lang w:val="es-ES_tradnl"/>
        </w:rPr>
        <w:tab/>
        <w:t>(31)</w:t>
      </w:r>
    </w:p>
    <w:p w14:paraId="2AF43231" w14:textId="77777777" w:rsidR="001F2229" w:rsidRPr="00973DCA" w:rsidRDefault="001F2229" w:rsidP="005846D1">
      <w:pPr>
        <w:keepNext/>
        <w:keepLines/>
        <w:rPr>
          <w:lang w:val="es-ES_tradnl"/>
        </w:rPr>
      </w:pPr>
      <w:r w:rsidRPr="00973DCA">
        <w:rPr>
          <w:lang w:val="es-ES_tradnl"/>
        </w:rPr>
        <w:t>Alturas normalizadas del transmisor y el receptor:</w:t>
      </w:r>
    </w:p>
    <w:p w14:paraId="75364695" w14:textId="77777777" w:rsidR="001F2229" w:rsidRPr="00973DCA" w:rsidRDefault="001F2229" w:rsidP="007C6F1E">
      <w:pPr>
        <w:pStyle w:val="Equation"/>
        <w:rPr>
          <w:lang w:val="es-ES_tradnl"/>
        </w:rPr>
      </w:pPr>
      <w:r w:rsidRPr="00973DCA">
        <w:rPr>
          <w:lang w:val="es-ES_tradnl"/>
        </w:rPr>
        <w:tab/>
      </w:r>
      <w:r w:rsidRPr="00973DCA">
        <w:rPr>
          <w:lang w:val="es-ES_tradnl"/>
        </w:rPr>
        <w:tab/>
      </w:r>
      <w:r w:rsidRPr="00973DCA">
        <w:rPr>
          <w:position w:val="-36"/>
          <w:lang w:val="es-ES_tradnl"/>
        </w:rPr>
        <w:object w:dxaOrig="3180" w:dyaOrig="920" w14:anchorId="53250165">
          <v:shape id="_x0000_i1058" type="#_x0000_t75" style="width:165.9pt;height:43.2pt" o:ole="">
            <v:imagedata r:id="rId104" o:title=""/>
          </v:shape>
          <o:OLEObject Type="Embed" ProgID="Equation.3" ShapeID="_x0000_i1058" DrawAspect="Content" ObjectID="_1824370548" r:id="rId105"/>
        </w:object>
      </w:r>
      <w:r w:rsidRPr="00973DCA">
        <w:rPr>
          <w:lang w:val="es-ES_tradnl"/>
        </w:rPr>
        <w:tab/>
        <w:t>(32a)</w:t>
      </w:r>
    </w:p>
    <w:p w14:paraId="3E3EB897" w14:textId="77777777" w:rsidR="001F2229" w:rsidRPr="00973DCA" w:rsidRDefault="001F2229" w:rsidP="007C6F1E">
      <w:pPr>
        <w:pStyle w:val="Equation"/>
        <w:rPr>
          <w:lang w:val="es-ES_tradnl"/>
        </w:rPr>
      </w:pPr>
      <w:r w:rsidRPr="00973DCA">
        <w:rPr>
          <w:lang w:val="es-ES_tradnl"/>
        </w:rPr>
        <w:tab/>
      </w:r>
      <w:r w:rsidRPr="00973DCA">
        <w:rPr>
          <w:lang w:val="es-ES_tradnl"/>
        </w:rPr>
        <w:tab/>
      </w:r>
      <w:r w:rsidRPr="00973DCA">
        <w:rPr>
          <w:position w:val="-36"/>
          <w:lang w:val="es-ES_tradnl"/>
        </w:rPr>
        <w:object w:dxaOrig="3240" w:dyaOrig="920" w14:anchorId="4DB365F8">
          <v:shape id="_x0000_i1059" type="#_x0000_t75" style="width:165.3pt;height:43.2pt" o:ole="">
            <v:imagedata r:id="rId106" o:title=""/>
          </v:shape>
          <o:OLEObject Type="Embed" ProgID="Equation.3" ShapeID="_x0000_i1059" DrawAspect="Content" ObjectID="_1824370549" r:id="rId107"/>
        </w:object>
      </w:r>
      <w:r w:rsidRPr="00973DCA">
        <w:rPr>
          <w:lang w:val="es-ES_tradnl"/>
        </w:rPr>
        <w:tab/>
        <w:t>(32b)</w:t>
      </w:r>
    </w:p>
    <w:p w14:paraId="073C5971" w14:textId="77777777" w:rsidR="001F2229" w:rsidRPr="00973DCA" w:rsidRDefault="001F2229" w:rsidP="003046E7">
      <w:pPr>
        <w:keepNext/>
        <w:keepLines/>
        <w:rPr>
          <w:rStyle w:val="EquationChar"/>
          <w:lang w:val="es-ES_tradnl"/>
        </w:rPr>
      </w:pPr>
      <w:r w:rsidRPr="00973DCA">
        <w:rPr>
          <w:lang w:val="es-ES_tradnl"/>
        </w:rPr>
        <w:t>Se calcula el término de distancia, que viene dado por:</w:t>
      </w:r>
    </w:p>
    <w:p w14:paraId="313FFCB3" w14:textId="77777777" w:rsidR="001F2229" w:rsidRPr="00973DCA" w:rsidRDefault="001F2229" w:rsidP="007C6F1E">
      <w:pPr>
        <w:pStyle w:val="Equation"/>
        <w:tabs>
          <w:tab w:val="clear" w:pos="794"/>
          <w:tab w:val="left" w:pos="142"/>
        </w:tabs>
        <w:rPr>
          <w:lang w:val="es-ES_tradnl"/>
        </w:rPr>
      </w:pPr>
      <w:r w:rsidRPr="00973DCA">
        <w:rPr>
          <w:lang w:val="es-ES_tradnl"/>
        </w:rPr>
        <w:tab/>
      </w:r>
      <w:r w:rsidRPr="00973DCA">
        <w:rPr>
          <w:lang w:val="es-ES_tradnl"/>
        </w:rPr>
        <w:tab/>
      </w:r>
      <w:r w:rsidRPr="00973DCA">
        <w:rPr>
          <w:position w:val="-30"/>
          <w:lang w:val="es-ES_tradnl"/>
        </w:rPr>
        <w:object w:dxaOrig="8000" w:dyaOrig="720" w14:anchorId="765BB29B">
          <v:shape id="_x0000_i1060" type="#_x0000_t75" style="width:403.8pt;height:36.85pt" o:ole="" filled="t">
            <v:fill color2="black"/>
            <v:imagedata r:id="rId108" o:title=""/>
          </v:shape>
          <o:OLEObject Type="Embed" ProgID="Equation.3" ShapeID="_x0000_i1060" DrawAspect="Content" ObjectID="_1824370550" r:id="rId109"/>
        </w:object>
      </w:r>
      <w:r w:rsidRPr="00973DCA">
        <w:rPr>
          <w:lang w:val="es-ES_tradnl"/>
        </w:rPr>
        <w:tab/>
        <w:t>(33)</w:t>
      </w:r>
    </w:p>
    <w:p w14:paraId="7ECE1ECA" w14:textId="77777777" w:rsidR="001F2229" w:rsidRPr="00973DCA" w:rsidRDefault="001F2229" w:rsidP="007C6F1E">
      <w:pPr>
        <w:widowControl w:val="0"/>
        <w:rPr>
          <w:rStyle w:val="EquationChar"/>
          <w:lang w:val="es-ES_tradnl"/>
        </w:rPr>
      </w:pPr>
      <w:r w:rsidRPr="00973DCA">
        <w:rPr>
          <w:lang w:val="es-ES_tradnl"/>
        </w:rPr>
        <w:t>Se define una función de la altura normalizada, que viene dada por:</w:t>
      </w:r>
    </w:p>
    <w:p w14:paraId="44801B53" w14:textId="77777777" w:rsidR="001F2229" w:rsidRPr="00973DCA" w:rsidRDefault="001F2229" w:rsidP="007C6F1E">
      <w:pPr>
        <w:pStyle w:val="Equation"/>
        <w:rPr>
          <w:lang w:val="es-ES_tradnl"/>
        </w:rPr>
      </w:pPr>
      <w:r w:rsidRPr="00973DCA">
        <w:rPr>
          <w:lang w:val="es-ES_tradnl"/>
        </w:rPr>
        <w:tab/>
      </w:r>
      <w:r w:rsidRPr="00973DCA">
        <w:rPr>
          <w:lang w:val="es-ES_tradnl"/>
        </w:rPr>
        <w:tab/>
      </w:r>
      <w:r w:rsidRPr="00973DCA">
        <w:rPr>
          <w:position w:val="-38"/>
          <w:lang w:val="es-ES_tradnl"/>
        </w:rPr>
        <w:object w:dxaOrig="7220" w:dyaOrig="880" w14:anchorId="36DFEA82">
          <v:shape id="_x0000_i1061" type="#_x0000_t75" style="width:357.1pt;height:43.8pt" o:ole="" fillcolor="window">
            <v:imagedata r:id="rId110" o:title=""/>
          </v:shape>
          <o:OLEObject Type="Embed" ProgID="Equation.DSMT4" ShapeID="_x0000_i1061" DrawAspect="Content" ObjectID="_1824370551" r:id="rId111"/>
        </w:object>
      </w:r>
      <w:r w:rsidRPr="00973DCA">
        <w:rPr>
          <w:lang w:val="es-ES_tradnl"/>
        </w:rPr>
        <w:tab/>
        <w:t>(34)</w:t>
      </w:r>
    </w:p>
    <w:p w14:paraId="01A52762" w14:textId="77777777" w:rsidR="001F2229" w:rsidRPr="00973DCA" w:rsidRDefault="001F2229" w:rsidP="007C6F1E">
      <w:pPr>
        <w:rPr>
          <w:lang w:val="es-ES_tradnl"/>
        </w:rPr>
      </w:pPr>
      <w:r w:rsidRPr="00973DCA">
        <w:rPr>
          <w:lang w:val="es-ES_tradnl"/>
        </w:rPr>
        <w:t>donde:</w:t>
      </w:r>
    </w:p>
    <w:p w14:paraId="37E4811E" w14:textId="77777777" w:rsidR="001F2229" w:rsidRPr="00973DCA" w:rsidRDefault="001F2229" w:rsidP="007C6F1E">
      <w:pPr>
        <w:pStyle w:val="Equation"/>
        <w:rPr>
          <w:lang w:val="es-ES_tradnl"/>
        </w:rPr>
      </w:pPr>
      <w:r w:rsidRPr="00973DCA">
        <w:rPr>
          <w:lang w:val="es-ES_tradnl"/>
        </w:rPr>
        <w:tab/>
      </w:r>
      <w:r w:rsidRPr="00973DCA">
        <w:rPr>
          <w:lang w:val="es-ES_tradnl"/>
        </w:rPr>
        <w:tab/>
      </w:r>
      <w:r w:rsidRPr="00973DCA">
        <w:rPr>
          <w:position w:val="-14"/>
          <w:lang w:val="es-ES_tradnl"/>
        </w:rPr>
        <w:object w:dxaOrig="1020" w:dyaOrig="380" w14:anchorId="47343CFE">
          <v:shape id="_x0000_i1062" type="#_x0000_t75" style="width:50.7pt;height:18.45pt" o:ole="" fillcolor="window">
            <v:imagedata r:id="rId112" o:title=""/>
          </v:shape>
          <o:OLEObject Type="Embed" ProgID="Equation.3" ShapeID="_x0000_i1062" DrawAspect="Content" ObjectID="_1824370552" r:id="rId113"/>
        </w:object>
      </w:r>
      <w:r w:rsidRPr="00973DCA">
        <w:rPr>
          <w:lang w:val="es-ES_tradnl"/>
        </w:rPr>
        <w:tab/>
        <w:t>(35)</w:t>
      </w:r>
    </w:p>
    <w:p w14:paraId="543A1D50" w14:textId="77777777" w:rsidR="001F2229" w:rsidRPr="00973DCA" w:rsidRDefault="001F2229" w:rsidP="007C6F1E">
      <w:pPr>
        <w:rPr>
          <w:lang w:val="es-ES_tradnl"/>
        </w:rPr>
      </w:pPr>
      <w:r w:rsidRPr="00973DCA">
        <w:rPr>
          <w:lang w:val="es-ES_tradnl"/>
        </w:rPr>
        <w:t xml:space="preserve">Se limita </w:t>
      </w:r>
      <w:r w:rsidRPr="00973DCA">
        <w:rPr>
          <w:i/>
          <w:lang w:val="es-ES_tradnl"/>
        </w:rPr>
        <w:t>G</w:t>
      </w:r>
      <w:r w:rsidRPr="00973DCA">
        <w:rPr>
          <w:lang w:val="es-ES_tradnl"/>
        </w:rPr>
        <w:t>(</w:t>
      </w:r>
      <w:r w:rsidRPr="00973DCA">
        <w:rPr>
          <w:i/>
          <w:lang w:val="es-ES_tradnl"/>
        </w:rPr>
        <w:t>Y</w:t>
      </w:r>
      <w:r w:rsidRPr="00973DCA">
        <w:rPr>
          <w:lang w:val="es-ES_tradnl"/>
        </w:rPr>
        <w:t xml:space="preserve">) de modo que </w:t>
      </w:r>
      <w:r w:rsidRPr="00973DCA">
        <w:rPr>
          <w:position w:val="-10"/>
          <w:lang w:val="es-ES_tradnl"/>
        </w:rPr>
        <w:object w:dxaOrig="1860" w:dyaOrig="320" w14:anchorId="3A14A5DB">
          <v:shape id="_x0000_i1063" type="#_x0000_t75" style="width:96.2pt;height:15pt" o:ole="" fillcolor="window">
            <v:imagedata r:id="rId114" o:title=""/>
          </v:shape>
          <o:OLEObject Type="Embed" ProgID="Equation.3" ShapeID="_x0000_i1063" DrawAspect="Content" ObjectID="_1824370553" r:id="rId115"/>
        </w:object>
      </w:r>
      <w:r w:rsidRPr="00973DCA">
        <w:rPr>
          <w:lang w:val="es-ES_tradnl"/>
        </w:rPr>
        <w:t>.</w:t>
      </w:r>
    </w:p>
    <w:p w14:paraId="54835AF5" w14:textId="77777777" w:rsidR="001F2229" w:rsidRPr="00973DCA" w:rsidRDefault="001F2229" w:rsidP="007C6F1E">
      <w:pPr>
        <w:rPr>
          <w:rStyle w:val="EquationChar"/>
          <w:lang w:val="es-ES_tradnl"/>
        </w:rPr>
      </w:pPr>
      <w:r w:rsidRPr="00973DCA">
        <w:rPr>
          <w:lang w:val="es-ES_tradnl"/>
        </w:rPr>
        <w:t>El primer término de la pérdida por difracción de la Tierra esférica viene ahora dado por:</w:t>
      </w:r>
    </w:p>
    <w:p w14:paraId="4E453B20" w14:textId="77777777" w:rsidR="001F2229" w:rsidRPr="00973DCA" w:rsidRDefault="001F2229" w:rsidP="007C6F1E">
      <w:pPr>
        <w:pStyle w:val="Equation"/>
        <w:rPr>
          <w:lang w:val="es-ES_tradnl"/>
        </w:rPr>
      </w:pPr>
      <w:r w:rsidRPr="00973DCA">
        <w:rPr>
          <w:lang w:val="es-ES_tradnl"/>
        </w:rPr>
        <w:tab/>
      </w:r>
      <w:r w:rsidRPr="00973DCA">
        <w:rPr>
          <w:lang w:val="es-ES_tradnl"/>
        </w:rPr>
        <w:tab/>
      </w:r>
      <w:r w:rsidRPr="00973DCA">
        <w:rPr>
          <w:position w:val="-14"/>
          <w:lang w:val="es-ES_tradnl"/>
        </w:rPr>
        <w:object w:dxaOrig="2640" w:dyaOrig="380" w14:anchorId="452B8445">
          <v:shape id="_x0000_i1064" type="#_x0000_t75" style="width:131.35pt;height:21.3pt" o:ole="" fillcolor="window">
            <v:imagedata r:id="rId116" o:title=""/>
          </v:shape>
          <o:OLEObject Type="Embed" ProgID="Equation.3" ShapeID="_x0000_i1064" DrawAspect="Content" ObjectID="_1824370554" r:id="rId117"/>
        </w:object>
      </w:r>
      <w:r w:rsidRPr="00973DCA">
        <w:rPr>
          <w:lang w:val="es-ES_tradnl"/>
        </w:rPr>
        <w:t>                dB</w:t>
      </w:r>
      <w:r w:rsidRPr="00973DCA">
        <w:rPr>
          <w:lang w:val="es-ES_tradnl"/>
        </w:rPr>
        <w:tab/>
        <w:t>(36)</w:t>
      </w:r>
    </w:p>
    <w:p w14:paraId="50FA1776" w14:textId="77777777" w:rsidR="001F2229" w:rsidRPr="00973DCA" w:rsidRDefault="001F2229" w:rsidP="007C6F1E">
      <w:pPr>
        <w:pStyle w:val="Heading3"/>
        <w:rPr>
          <w:lang w:val="es-ES_tradnl"/>
        </w:rPr>
      </w:pPr>
      <w:r w:rsidRPr="00973DCA">
        <w:rPr>
          <w:lang w:val="es-ES_tradnl"/>
        </w:rPr>
        <w:t>4.3.4</w:t>
      </w:r>
      <w:r w:rsidRPr="00973DCA">
        <w:rPr>
          <w:lang w:val="es-ES_tradnl"/>
        </w:rPr>
        <w:tab/>
        <w:t>Modelo completo de pérdida por difracción «delta-Bullington»</w:t>
      </w:r>
    </w:p>
    <w:p w14:paraId="2562E5BB" w14:textId="77777777" w:rsidR="001F2229" w:rsidRPr="00973DCA" w:rsidRDefault="001F2229" w:rsidP="007C6F1E">
      <w:pPr>
        <w:rPr>
          <w:lang w:val="es-ES_tradnl"/>
        </w:rPr>
      </w:pPr>
      <w:r w:rsidRPr="00973DCA">
        <w:rPr>
          <w:lang w:val="es-ES_tradnl"/>
        </w:rPr>
        <w:t>Se utiliza el método descrito en el § 4.3.1 para la altura del perfil del trayecto (</w:t>
      </w:r>
      <w:r w:rsidRPr="00973DCA">
        <w:rPr>
          <w:i/>
          <w:lang w:val="es-ES_tradnl"/>
        </w:rPr>
        <w:t>g</w:t>
      </w:r>
      <w:r w:rsidRPr="00973DCA">
        <w:rPr>
          <w:vertAlign w:val="subscript"/>
          <w:lang w:val="es-ES_tradnl"/>
        </w:rPr>
        <w:t>i</w:t>
      </w:r>
      <w:r w:rsidRPr="00973DCA">
        <w:rPr>
          <w:lang w:val="es-ES_tradnl"/>
        </w:rPr>
        <w:t>) y la altura de las antenas (</w:t>
      </w:r>
      <w:r w:rsidRPr="00973DCA">
        <w:rPr>
          <w:i/>
          <w:lang w:val="es-ES_tradnl"/>
        </w:rPr>
        <w:t>h</w:t>
      </w:r>
      <w:r w:rsidRPr="00973DCA">
        <w:rPr>
          <w:i/>
          <w:vertAlign w:val="subscript"/>
          <w:lang w:val="es-ES_tradnl"/>
        </w:rPr>
        <w:t>tc</w:t>
      </w:r>
      <w:r w:rsidRPr="00973DCA">
        <w:rPr>
          <w:i/>
          <w:lang w:val="es-ES_tradnl"/>
        </w:rPr>
        <w:t>, h</w:t>
      </w:r>
      <w:r w:rsidRPr="00973DCA">
        <w:rPr>
          <w:i/>
          <w:vertAlign w:val="subscript"/>
          <w:lang w:val="es-ES_tradnl"/>
        </w:rPr>
        <w:t>rc</w:t>
      </w:r>
      <w:r w:rsidRPr="00973DCA">
        <w:rPr>
          <w:lang w:val="es-ES_tradnl"/>
        </w:rPr>
        <w:t xml:space="preserve">). Se establece la pérdida por difracción resultante de acuerdo con la parte correspondiente a la construcción de Bullington para el trayecto real, </w:t>
      </w:r>
      <w:r w:rsidRPr="00973DCA">
        <w:rPr>
          <w:i/>
          <w:lang w:val="es-ES_tradnl"/>
        </w:rPr>
        <w:t>L</w:t>
      </w:r>
      <w:r w:rsidRPr="00973DCA">
        <w:rPr>
          <w:i/>
          <w:vertAlign w:val="subscript"/>
          <w:lang w:val="es-ES_tradnl"/>
        </w:rPr>
        <w:t>bulla</w:t>
      </w:r>
      <w:r w:rsidRPr="00973DCA">
        <w:rPr>
          <w:lang w:val="es-ES_tradnl"/>
        </w:rPr>
        <w:t> = </w:t>
      </w:r>
      <w:r w:rsidRPr="00973DCA">
        <w:rPr>
          <w:i/>
          <w:lang w:val="es-ES_tradnl"/>
        </w:rPr>
        <w:t>L</w:t>
      </w:r>
      <w:r w:rsidRPr="00973DCA">
        <w:rPr>
          <w:i/>
          <w:vertAlign w:val="subscript"/>
          <w:lang w:val="es-ES_tradnl"/>
        </w:rPr>
        <w:t>bull</w:t>
      </w:r>
      <w:r w:rsidRPr="00973DCA">
        <w:rPr>
          <w:lang w:val="es-ES_tradnl"/>
        </w:rPr>
        <w:t>, tal y como viene dado en la ecuación (21).</w:t>
      </w:r>
    </w:p>
    <w:p w14:paraId="5E1404EF" w14:textId="77777777" w:rsidR="001F2229" w:rsidRPr="00973DCA" w:rsidRDefault="001F2229" w:rsidP="007C6F1E">
      <w:pPr>
        <w:rPr>
          <w:lang w:val="es-ES_tradnl"/>
        </w:rPr>
      </w:pPr>
      <w:r w:rsidRPr="00973DCA">
        <w:rPr>
          <w:lang w:val="es-ES_tradnl"/>
        </w:rPr>
        <w:t xml:space="preserve">En el Adjunto 3 a este Anexo se proporciona un método alternativo para calcular </w:t>
      </w:r>
      <w:r w:rsidRPr="00973DCA">
        <w:rPr>
          <w:i/>
          <w:lang w:val="es-ES_tradnl"/>
        </w:rPr>
        <w:t>L</w:t>
      </w:r>
      <w:r w:rsidRPr="00973DCA">
        <w:rPr>
          <w:i/>
          <w:vertAlign w:val="subscript"/>
          <w:lang w:val="es-ES_tradnl"/>
        </w:rPr>
        <w:t>bulls</w:t>
      </w:r>
      <w:r w:rsidRPr="00973DCA">
        <w:rPr>
          <w:lang w:val="es-ES_tradnl"/>
        </w:rPr>
        <w:t xml:space="preserve"> sin utilizar el análisis del perfil del terreno.</w:t>
      </w:r>
    </w:p>
    <w:p w14:paraId="410E2209" w14:textId="77777777" w:rsidR="001F2229" w:rsidRPr="00973DCA" w:rsidRDefault="001F2229" w:rsidP="007C6F1E">
      <w:pPr>
        <w:rPr>
          <w:rStyle w:val="EquationChar"/>
          <w:lang w:val="es-ES_tradnl"/>
        </w:rPr>
      </w:pPr>
      <w:r w:rsidRPr="00973DCA">
        <w:rPr>
          <w:lang w:val="es-ES_tradnl"/>
        </w:rPr>
        <w:t xml:space="preserve">Se utiliza el método descrito en § 4.3.1 por segunda vez, con todas las alturas del perfil, </w:t>
      </w:r>
      <w:r w:rsidRPr="00973DCA">
        <w:rPr>
          <w:i/>
          <w:lang w:val="es-ES_tradnl"/>
        </w:rPr>
        <w:t>g</w:t>
      </w:r>
      <w:r w:rsidRPr="00973DCA">
        <w:rPr>
          <w:vertAlign w:val="subscript"/>
          <w:lang w:val="es-ES_tradnl"/>
        </w:rPr>
        <w:t>i</w:t>
      </w:r>
      <w:r w:rsidRPr="00973DCA">
        <w:rPr>
          <w:lang w:val="es-ES_tradnl"/>
        </w:rPr>
        <w:t>, con un valor de cero, y la altura modificada de la antena que viene dada por:</w:t>
      </w:r>
    </w:p>
    <w:p w14:paraId="563C8B9C" w14:textId="77777777" w:rsidR="001F2229" w:rsidRPr="00973DCA" w:rsidRDefault="001F2229" w:rsidP="007C6F1E">
      <w:pPr>
        <w:pStyle w:val="Equation"/>
        <w:rPr>
          <w:rStyle w:val="EquationChar"/>
          <w:lang w:val="es-ES_tradnl"/>
        </w:rPr>
      </w:pPr>
      <w:r w:rsidRPr="00973DCA">
        <w:rPr>
          <w:lang w:val="es-ES_tradnl"/>
        </w:rPr>
        <w:tab/>
      </w:r>
      <w:r w:rsidRPr="00973DCA">
        <w:rPr>
          <w:lang w:val="es-ES_tradnl"/>
        </w:rPr>
        <w:tab/>
      </w:r>
      <w:r w:rsidRPr="00973DCA">
        <w:rPr>
          <w:position w:val="-12"/>
          <w:lang w:val="es-ES_tradnl"/>
        </w:rPr>
        <w:object w:dxaOrig="1359" w:dyaOrig="440" w14:anchorId="317E305F">
          <v:shape id="_x0000_i1065" type="#_x0000_t75" style="width:1in;height:21.9pt" o:ole="">
            <v:imagedata r:id="rId118" o:title=""/>
          </v:shape>
          <o:OLEObject Type="Embed" ProgID="Equation.3" ShapeID="_x0000_i1065" DrawAspect="Content" ObjectID="_1824370555" r:id="rId119"/>
        </w:object>
      </w:r>
      <w:r w:rsidRPr="00973DCA">
        <w:rPr>
          <w:lang w:val="es-ES_tradnl"/>
        </w:rPr>
        <w:t>    m</w:t>
      </w:r>
      <w:r w:rsidRPr="00973DCA">
        <w:rPr>
          <w:lang w:val="es-ES_tradnl"/>
        </w:rPr>
        <w:tab/>
        <w:t>(37a)</w:t>
      </w:r>
    </w:p>
    <w:p w14:paraId="6BC4BF6E" w14:textId="77777777" w:rsidR="001F2229" w:rsidRPr="00973DCA" w:rsidRDefault="001F2229" w:rsidP="007C6F1E">
      <w:pPr>
        <w:pStyle w:val="Equation"/>
        <w:rPr>
          <w:lang w:val="es-ES_tradnl"/>
        </w:rPr>
      </w:pPr>
      <w:r w:rsidRPr="00973DCA">
        <w:rPr>
          <w:lang w:val="es-ES_tradnl"/>
        </w:rPr>
        <w:tab/>
      </w:r>
      <w:r w:rsidRPr="00973DCA">
        <w:rPr>
          <w:lang w:val="es-ES_tradnl"/>
        </w:rPr>
        <w:tab/>
      </w:r>
      <w:r w:rsidRPr="00973DCA">
        <w:rPr>
          <w:position w:val="-12"/>
          <w:lang w:val="es-ES_tradnl"/>
        </w:rPr>
        <w:object w:dxaOrig="1440" w:dyaOrig="440" w14:anchorId="5112762A">
          <v:shape id="_x0000_i1066" type="#_x0000_t75" style="width:1in;height:21.9pt" o:ole="">
            <v:imagedata r:id="rId120" o:title=""/>
          </v:shape>
          <o:OLEObject Type="Embed" ProgID="Equation.3" ShapeID="_x0000_i1066" DrawAspect="Content" ObjectID="_1824370556" r:id="rId121"/>
        </w:object>
      </w:r>
      <w:r w:rsidRPr="00973DCA">
        <w:rPr>
          <w:lang w:val="es-ES_tradnl"/>
        </w:rPr>
        <w:t>    m</w:t>
      </w:r>
      <w:r w:rsidRPr="00973DCA">
        <w:rPr>
          <w:lang w:val="es-ES_tradnl"/>
        </w:rPr>
        <w:tab/>
        <w:t>(37b)</w:t>
      </w:r>
    </w:p>
    <w:p w14:paraId="75F0BE0B" w14:textId="77777777" w:rsidR="001F2229" w:rsidRPr="00973DCA" w:rsidRDefault="001F2229" w:rsidP="007C6F1E">
      <w:pPr>
        <w:rPr>
          <w:lang w:val="es-ES_tradnl"/>
        </w:rPr>
      </w:pPr>
      <w:r w:rsidRPr="00973DCA">
        <w:rPr>
          <w:lang w:val="es-ES_tradnl"/>
        </w:rPr>
        <w:t xml:space="preserve">siendo la altura de la Tierra lisa en el transmisor y el receptor, </w:t>
      </w:r>
      <w:r w:rsidRPr="00973DCA">
        <w:rPr>
          <w:i/>
          <w:lang w:val="es-ES_tradnl"/>
        </w:rPr>
        <w:t>h</w:t>
      </w:r>
      <w:r w:rsidRPr="00973DCA">
        <w:rPr>
          <w:i/>
          <w:vertAlign w:val="subscript"/>
          <w:lang w:val="es-ES_tradnl"/>
        </w:rPr>
        <w:t>std</w:t>
      </w:r>
      <w:r w:rsidRPr="00973DCA">
        <w:rPr>
          <w:lang w:val="es-ES_tradnl"/>
        </w:rPr>
        <w:t xml:space="preserve"> y </w:t>
      </w:r>
      <w:r w:rsidRPr="00973DCA">
        <w:rPr>
          <w:i/>
          <w:lang w:val="es-ES_tradnl"/>
        </w:rPr>
        <w:t>h</w:t>
      </w:r>
      <w:r w:rsidRPr="00973DCA">
        <w:rPr>
          <w:i/>
          <w:vertAlign w:val="subscript"/>
          <w:lang w:val="es-ES_tradnl"/>
        </w:rPr>
        <w:t>srd</w:t>
      </w:r>
      <w:r w:rsidRPr="00973DCA">
        <w:rPr>
          <w:lang w:val="es-ES_tradnl"/>
        </w:rPr>
        <w:t xml:space="preserve">, la que se da en el § 5.6.2 del Adjunto 1 al presente Anexo. Se establece la pérdida por difracción resultante de acuerdo con la parte correspondiente a la construcción de Bullington para este trayecto liso, </w:t>
      </w:r>
      <w:r w:rsidRPr="00973DCA">
        <w:rPr>
          <w:i/>
          <w:lang w:val="es-ES_tradnl"/>
        </w:rPr>
        <w:t>L</w:t>
      </w:r>
      <w:r w:rsidRPr="00973DCA">
        <w:rPr>
          <w:i/>
          <w:vertAlign w:val="subscript"/>
          <w:lang w:val="es-ES_tradnl"/>
        </w:rPr>
        <w:t>bulls</w:t>
      </w:r>
      <w:r w:rsidRPr="00973DCA">
        <w:rPr>
          <w:lang w:val="es-ES_tradnl"/>
        </w:rPr>
        <w:t> = </w:t>
      </w:r>
      <w:r w:rsidRPr="00973DCA">
        <w:rPr>
          <w:i/>
          <w:lang w:val="es-ES_tradnl"/>
        </w:rPr>
        <w:t>L</w:t>
      </w:r>
      <w:r w:rsidRPr="00973DCA">
        <w:rPr>
          <w:i/>
          <w:vertAlign w:val="subscript"/>
          <w:lang w:val="es-ES_tradnl"/>
        </w:rPr>
        <w:t>bull</w:t>
      </w:r>
      <w:r w:rsidRPr="00973DCA">
        <w:rPr>
          <w:lang w:val="es-ES_tradnl"/>
        </w:rPr>
        <w:t>, tal y como viene dado en la ecuación (21).</w:t>
      </w:r>
    </w:p>
    <w:p w14:paraId="2FB7992B" w14:textId="77777777" w:rsidR="001F2229" w:rsidRPr="00973DCA" w:rsidRDefault="001F2229" w:rsidP="005846D1">
      <w:pPr>
        <w:keepNext/>
        <w:keepLines/>
        <w:rPr>
          <w:rStyle w:val="EquationChar"/>
          <w:lang w:val="es-ES_tradnl"/>
        </w:rPr>
      </w:pPr>
      <w:r w:rsidRPr="00973DCA">
        <w:rPr>
          <w:lang w:val="es-ES_tradnl"/>
        </w:rPr>
        <w:lastRenderedPageBreak/>
        <w:t xml:space="preserve">Se utiliza el método descrito en § 4.3.2 para calcular la pérdida por difracción de la Tierra esférica </w:t>
      </w:r>
      <w:r w:rsidRPr="00973DCA">
        <w:rPr>
          <w:i/>
          <w:lang w:val="es-ES_tradnl"/>
        </w:rPr>
        <w:t>L</w:t>
      </w:r>
      <w:r w:rsidRPr="00973DCA">
        <w:rPr>
          <w:i/>
          <w:vertAlign w:val="subscript"/>
          <w:lang w:val="es-ES_tradnl"/>
        </w:rPr>
        <w:t>dsph</w:t>
      </w:r>
      <w:r w:rsidRPr="00973DCA">
        <w:rPr>
          <w:lang w:val="es-ES_tradnl"/>
        </w:rPr>
        <w:t xml:space="preserve"> para una longitud del trayecto real de </w:t>
      </w:r>
      <w:r w:rsidRPr="00973DCA">
        <w:rPr>
          <w:i/>
          <w:lang w:val="es-ES_tradnl"/>
        </w:rPr>
        <w:t>d</w:t>
      </w:r>
      <w:r w:rsidRPr="00973DCA">
        <w:rPr>
          <w:lang w:val="es-ES_tradnl"/>
        </w:rPr>
        <w:t> km y con:</w:t>
      </w:r>
    </w:p>
    <w:p w14:paraId="317BD320" w14:textId="77777777" w:rsidR="001F2229" w:rsidRPr="00973DCA" w:rsidRDefault="001F2229" w:rsidP="005846D1">
      <w:pPr>
        <w:pStyle w:val="Equation"/>
        <w:keepNext/>
        <w:keepLines/>
        <w:rPr>
          <w:lang w:val="es-ES_tradnl"/>
        </w:rPr>
      </w:pPr>
      <w:r w:rsidRPr="00973DCA">
        <w:rPr>
          <w:lang w:val="es-ES_tradnl"/>
        </w:rPr>
        <w:tab/>
      </w:r>
      <w:r w:rsidRPr="00973DCA">
        <w:rPr>
          <w:lang w:val="es-ES_tradnl"/>
        </w:rPr>
        <w:tab/>
      </w:r>
      <w:r w:rsidRPr="00973DCA">
        <w:rPr>
          <w:noProof/>
          <w:position w:val="-14"/>
          <w:lang w:val="es-ES_tradnl" w:eastAsia="es-ES"/>
        </w:rPr>
        <w:drawing>
          <wp:inline distT="0" distB="0" distL="0" distR="0" wp14:anchorId="705D09AE" wp14:editId="3C4950FF">
            <wp:extent cx="603885" cy="276225"/>
            <wp:effectExtent l="0" t="0" r="571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603885" cy="276225"/>
                    </a:xfrm>
                    <a:prstGeom prst="rect">
                      <a:avLst/>
                    </a:prstGeom>
                    <a:noFill/>
                    <a:ln>
                      <a:noFill/>
                    </a:ln>
                  </pic:spPr>
                </pic:pic>
              </a:graphicData>
            </a:graphic>
          </wp:inline>
        </w:drawing>
      </w:r>
      <w:r w:rsidRPr="00973DCA">
        <w:rPr>
          <w:lang w:val="es-ES_tradnl"/>
        </w:rPr>
        <w:t>    m</w:t>
      </w:r>
      <w:r w:rsidRPr="00973DCA">
        <w:rPr>
          <w:lang w:val="es-ES_tradnl"/>
        </w:rPr>
        <w:tab/>
        <w:t>(38a)</w:t>
      </w:r>
    </w:p>
    <w:p w14:paraId="765F378E" w14:textId="77777777" w:rsidR="001F2229" w:rsidRPr="00973DCA" w:rsidRDefault="001F2229" w:rsidP="007C6F1E">
      <w:pPr>
        <w:pStyle w:val="Equation"/>
        <w:rPr>
          <w:lang w:val="es-ES_tradnl"/>
        </w:rPr>
      </w:pPr>
      <w:r w:rsidRPr="00973DCA">
        <w:rPr>
          <w:lang w:val="es-ES_tradnl"/>
        </w:rPr>
        <w:tab/>
      </w:r>
      <w:r w:rsidRPr="00973DCA">
        <w:rPr>
          <w:lang w:val="es-ES_tradnl"/>
        </w:rPr>
        <w:tab/>
      </w:r>
      <w:r w:rsidRPr="00973DCA">
        <w:rPr>
          <w:position w:val="-14"/>
          <w:lang w:val="es-ES_tradnl"/>
        </w:rPr>
        <w:object w:dxaOrig="999" w:dyaOrig="400" w14:anchorId="4C4C184D">
          <v:shape id="_x0000_i1067" type="#_x0000_t75" style="width:50.1pt;height:21.9pt" o:ole="">
            <v:imagedata r:id="rId123" o:title=""/>
          </v:shape>
          <o:OLEObject Type="Embed" ProgID="Equation.3" ShapeID="_x0000_i1067" DrawAspect="Content" ObjectID="_1824370557" r:id="rId124"/>
        </w:object>
      </w:r>
      <w:r w:rsidRPr="00973DCA">
        <w:rPr>
          <w:lang w:val="es-ES_tradnl"/>
        </w:rPr>
        <w:t>    m</w:t>
      </w:r>
      <w:r w:rsidRPr="00973DCA">
        <w:rPr>
          <w:lang w:val="es-ES_tradnl"/>
        </w:rPr>
        <w:tab/>
        <w:t>(38b)</w:t>
      </w:r>
    </w:p>
    <w:p w14:paraId="3DE346FC" w14:textId="77777777" w:rsidR="001F2229" w:rsidRPr="00973DCA" w:rsidRDefault="001F2229" w:rsidP="007C6F1E">
      <w:pPr>
        <w:rPr>
          <w:rStyle w:val="EquationChar"/>
          <w:lang w:val="es-ES_tradnl"/>
        </w:rPr>
      </w:pPr>
      <w:r w:rsidRPr="00973DCA">
        <w:rPr>
          <w:lang w:val="es-ES_tradnl"/>
        </w:rPr>
        <w:t>La pérdida por difracción para el trayecto general viene dada ahora por:</w:t>
      </w:r>
    </w:p>
    <w:p w14:paraId="532709E3" w14:textId="77777777" w:rsidR="001F2229" w:rsidRPr="00973DCA" w:rsidRDefault="001F2229" w:rsidP="007C6F1E">
      <w:pPr>
        <w:pStyle w:val="Equation"/>
        <w:rPr>
          <w:lang w:val="es-ES_tradnl"/>
        </w:rPr>
      </w:pPr>
      <w:r w:rsidRPr="00973DCA">
        <w:rPr>
          <w:lang w:val="es-ES_tradnl"/>
        </w:rPr>
        <w:tab/>
      </w:r>
      <w:r w:rsidRPr="00973DCA">
        <w:rPr>
          <w:lang w:val="es-ES_tradnl"/>
        </w:rPr>
        <w:tab/>
      </w:r>
      <w:r w:rsidRPr="00973DCA">
        <w:rPr>
          <w:position w:val="-16"/>
          <w:lang w:val="es-ES_tradnl"/>
        </w:rPr>
        <w:object w:dxaOrig="3460" w:dyaOrig="400" w14:anchorId="1E4D2328">
          <v:shape id="_x0000_i1068" type="#_x0000_t75" style="width:171.65pt;height:21.9pt" o:ole="">
            <v:imagedata r:id="rId125" o:title=""/>
          </v:shape>
          <o:OLEObject Type="Embed" ProgID="Equation.3" ShapeID="_x0000_i1068" DrawAspect="Content" ObjectID="_1824370558" r:id="rId126"/>
        </w:object>
      </w:r>
      <w:r w:rsidRPr="00973DCA">
        <w:rPr>
          <w:lang w:val="es-ES_tradnl"/>
        </w:rPr>
        <w:fldChar w:fldCharType="begin"/>
      </w:r>
      <w:r w:rsidRPr="00973DCA">
        <w:rPr>
          <w:lang w:val="es-ES_tradnl"/>
        </w:rPr>
        <w:fldChar w:fldCharType="end"/>
      </w:r>
      <w:r w:rsidRPr="00973DCA">
        <w:rPr>
          <w:lang w:val="es-ES_tradnl"/>
        </w:rPr>
        <w:t>                dB</w:t>
      </w:r>
      <w:r w:rsidRPr="00973DCA">
        <w:rPr>
          <w:lang w:val="es-ES_tradnl"/>
        </w:rPr>
        <w:tab/>
        <w:t>(39)</w:t>
      </w:r>
    </w:p>
    <w:p w14:paraId="1BB3293A" w14:textId="00C583EE" w:rsidR="001F2229" w:rsidRPr="00973DCA" w:rsidRDefault="001F2229" w:rsidP="007C6F1E">
      <w:pPr>
        <w:pStyle w:val="Heading3"/>
        <w:rPr>
          <w:rFonts w:ascii="Times New Roman Bold" w:hAnsi="Times New Roman Bold"/>
          <w:szCs w:val="24"/>
          <w:lang w:val="es-ES_tradnl"/>
        </w:rPr>
      </w:pPr>
      <w:r w:rsidRPr="00973DCA">
        <w:rPr>
          <w:lang w:val="es-ES_tradnl"/>
        </w:rPr>
        <w:t>4.3.5</w:t>
      </w:r>
      <w:r w:rsidRPr="00973DCA">
        <w:rPr>
          <w:lang w:val="es-ES_tradnl"/>
        </w:rPr>
        <w:tab/>
        <w:t xml:space="preserve">Pérdida por difracción no rebasada durante un porcentaje de tiempo </w:t>
      </w:r>
      <w:r w:rsidRPr="00973DCA">
        <w:rPr>
          <w:i/>
          <w:lang w:val="es-ES_tradnl"/>
        </w:rPr>
        <w:t>p</w:t>
      </w:r>
      <w:r w:rsidR="00B135CE">
        <w:rPr>
          <w:i/>
          <w:lang w:val="es-ES_tradnl"/>
        </w:rPr>
        <w:t> </w:t>
      </w:r>
      <w:r w:rsidRPr="00973DCA">
        <w:rPr>
          <w:i/>
          <w:lang w:val="es-ES_tradnl"/>
        </w:rPr>
        <w:t>%</w:t>
      </w:r>
    </w:p>
    <w:p w14:paraId="43414ECB" w14:textId="77777777" w:rsidR="001F2229" w:rsidRPr="00973DCA" w:rsidRDefault="001F2229" w:rsidP="007C6F1E">
      <w:pPr>
        <w:rPr>
          <w:lang w:val="es-ES_tradnl"/>
        </w:rPr>
      </w:pPr>
      <w:r w:rsidRPr="00973DCA">
        <w:rPr>
          <w:lang w:val="es-ES_tradnl"/>
        </w:rPr>
        <w:t xml:space="preserve">Se utiliza el método descrito en § 4.3.4 para calcular la pérdida por difracción </w:t>
      </w:r>
      <w:r w:rsidRPr="00973DCA">
        <w:rPr>
          <w:i/>
          <w:lang w:val="es-ES_tradnl"/>
        </w:rPr>
        <w:t>L</w:t>
      </w:r>
      <w:r w:rsidRPr="00973DCA">
        <w:rPr>
          <w:i/>
          <w:vertAlign w:val="subscript"/>
          <w:lang w:val="es-ES_tradnl"/>
        </w:rPr>
        <w:t>d</w:t>
      </w:r>
      <w:r w:rsidRPr="00973DCA">
        <w:rPr>
          <w:lang w:val="es-ES_tradnl"/>
        </w:rPr>
        <w:t xml:space="preserve"> para el valor mediano del radio efectivo de la Tierra </w:t>
      </w:r>
      <w:r w:rsidRPr="00973DCA">
        <w:rPr>
          <w:i/>
          <w:lang w:val="es-ES_tradnl"/>
        </w:rPr>
        <w:t>a</w:t>
      </w:r>
      <w:r w:rsidRPr="00973DCA">
        <w:rPr>
          <w:i/>
          <w:vertAlign w:val="subscript"/>
          <w:lang w:val="es-ES_tradnl"/>
        </w:rPr>
        <w:t>p</w:t>
      </w:r>
      <w:r w:rsidRPr="00973DCA">
        <w:rPr>
          <w:i/>
          <w:lang w:val="es-ES_tradnl"/>
        </w:rPr>
        <w:t> = a</w:t>
      </w:r>
      <w:r w:rsidRPr="00973DCA">
        <w:rPr>
          <w:vertAlign w:val="subscript"/>
          <w:lang w:val="es-ES_tradnl"/>
        </w:rPr>
        <w:t>e</w:t>
      </w:r>
      <w:r w:rsidRPr="00973DCA">
        <w:rPr>
          <w:lang w:val="es-ES_tradnl"/>
        </w:rPr>
        <w:t xml:space="preserve">, que viene dado por la ecuación (7a). Se establece la pérdida por difracción mediana </w:t>
      </w:r>
      <w:r w:rsidRPr="00973DCA">
        <w:rPr>
          <w:i/>
          <w:lang w:val="es-ES_tradnl"/>
        </w:rPr>
        <w:t>L</w:t>
      </w:r>
      <w:r w:rsidRPr="00973DCA">
        <w:rPr>
          <w:i/>
          <w:vertAlign w:val="subscript"/>
          <w:lang w:val="es-ES_tradnl"/>
        </w:rPr>
        <w:t>d</w:t>
      </w:r>
      <w:r w:rsidRPr="00973DCA">
        <w:rPr>
          <w:vertAlign w:val="subscript"/>
          <w:lang w:val="es-ES_tradnl"/>
        </w:rPr>
        <w:t>50</w:t>
      </w:r>
      <w:r w:rsidRPr="00973DCA">
        <w:rPr>
          <w:lang w:val="es-ES_tradnl"/>
        </w:rPr>
        <w:t xml:space="preserve"> = </w:t>
      </w:r>
      <w:r w:rsidRPr="00973DCA">
        <w:rPr>
          <w:i/>
          <w:lang w:val="es-ES_tradnl"/>
        </w:rPr>
        <w:t>L</w:t>
      </w:r>
      <w:r w:rsidRPr="00973DCA">
        <w:rPr>
          <w:i/>
          <w:vertAlign w:val="subscript"/>
          <w:lang w:val="es-ES_tradnl"/>
        </w:rPr>
        <w:t>d</w:t>
      </w:r>
      <w:r w:rsidRPr="00973DCA">
        <w:rPr>
          <w:lang w:val="es-ES_tradnl"/>
        </w:rPr>
        <w:t>.</w:t>
      </w:r>
    </w:p>
    <w:p w14:paraId="3B78887B" w14:textId="3EDB0D10" w:rsidR="001F2229" w:rsidRPr="00973DCA" w:rsidRDefault="001F2229" w:rsidP="007C6F1E">
      <w:pPr>
        <w:rPr>
          <w:lang w:val="es-ES_tradnl"/>
        </w:rPr>
      </w:pPr>
      <w:r w:rsidRPr="00973DCA">
        <w:rPr>
          <w:lang w:val="es-ES_tradnl"/>
        </w:rPr>
        <w:t xml:space="preserve">Si </w:t>
      </w:r>
      <w:r w:rsidRPr="00973DCA">
        <w:rPr>
          <w:i/>
          <w:lang w:val="es-ES_tradnl"/>
        </w:rPr>
        <w:t>p</w:t>
      </w:r>
      <w:r w:rsidRPr="00973DCA">
        <w:rPr>
          <w:lang w:val="es-ES_tradnl"/>
        </w:rPr>
        <w:t xml:space="preserve"> = 50</w:t>
      </w:r>
      <w:r w:rsidR="007C5E85">
        <w:rPr>
          <w:lang w:val="es-ES_tradnl"/>
        </w:rPr>
        <w:t> </w:t>
      </w:r>
      <w:r w:rsidRPr="00973DCA">
        <w:rPr>
          <w:lang w:val="es-ES_tradnl"/>
        </w:rPr>
        <w:t xml:space="preserve">% la pérdida por difracción no rebasada durante un porcentaje de tiempo </w:t>
      </w:r>
      <w:r w:rsidRPr="00973DCA">
        <w:rPr>
          <w:i/>
          <w:lang w:val="es-ES_tradnl"/>
        </w:rPr>
        <w:t>p</w:t>
      </w:r>
      <w:r w:rsidR="007C5E85">
        <w:rPr>
          <w:i/>
          <w:lang w:val="es-ES_tradnl"/>
        </w:rPr>
        <w:t> </w:t>
      </w:r>
      <w:r w:rsidRPr="00973DCA">
        <w:rPr>
          <w:i/>
          <w:lang w:val="es-ES_tradnl"/>
        </w:rPr>
        <w:t>%</w:t>
      </w:r>
      <w:r w:rsidRPr="00973DCA">
        <w:rPr>
          <w:lang w:val="es-ES_tradnl"/>
        </w:rPr>
        <w:t xml:space="preserve">, </w:t>
      </w:r>
      <w:r w:rsidRPr="00973DCA">
        <w:rPr>
          <w:i/>
          <w:lang w:val="es-ES_tradnl"/>
        </w:rPr>
        <w:t>L</w:t>
      </w:r>
      <w:r w:rsidRPr="00973DCA">
        <w:rPr>
          <w:i/>
          <w:vertAlign w:val="subscript"/>
          <w:lang w:val="es-ES_tradnl"/>
        </w:rPr>
        <w:t>dp</w:t>
      </w:r>
      <w:r w:rsidRPr="00973DCA">
        <w:rPr>
          <w:lang w:val="es-ES_tradnl"/>
        </w:rPr>
        <w:t xml:space="preserve">, viene dada por </w:t>
      </w:r>
      <w:r w:rsidRPr="00973DCA">
        <w:rPr>
          <w:i/>
          <w:lang w:val="es-ES_tradnl"/>
        </w:rPr>
        <w:t>L</w:t>
      </w:r>
      <w:r w:rsidRPr="00973DCA">
        <w:rPr>
          <w:i/>
          <w:vertAlign w:val="subscript"/>
          <w:lang w:val="es-ES_tradnl"/>
        </w:rPr>
        <w:t>d</w:t>
      </w:r>
      <w:r w:rsidRPr="00973DCA">
        <w:rPr>
          <w:vertAlign w:val="subscript"/>
          <w:lang w:val="es-ES_tradnl"/>
        </w:rPr>
        <w:t>50.</w:t>
      </w:r>
    </w:p>
    <w:p w14:paraId="1A189C25" w14:textId="254244B8" w:rsidR="001F2229" w:rsidRPr="00973DCA" w:rsidRDefault="001F2229" w:rsidP="007C6F1E">
      <w:pPr>
        <w:rPr>
          <w:lang w:val="es-ES_tradnl"/>
        </w:rPr>
      </w:pPr>
      <w:r w:rsidRPr="00973DCA">
        <w:rPr>
          <w:lang w:val="es-ES_tradnl"/>
        </w:rPr>
        <w:t xml:space="preserve">Si </w:t>
      </w:r>
      <w:r w:rsidRPr="00973DCA">
        <w:rPr>
          <w:i/>
          <w:lang w:val="es-ES_tradnl"/>
        </w:rPr>
        <w:t>p</w:t>
      </w:r>
      <w:r w:rsidRPr="00973DCA">
        <w:rPr>
          <w:lang w:val="es-ES_tradnl"/>
        </w:rPr>
        <w:t xml:space="preserve"> &lt; 50</w:t>
      </w:r>
      <w:r w:rsidR="007C5E85">
        <w:rPr>
          <w:lang w:val="es-ES_tradnl"/>
        </w:rPr>
        <w:t> </w:t>
      </w:r>
      <w:r w:rsidRPr="00973DCA">
        <w:rPr>
          <w:lang w:val="es-ES_tradnl"/>
        </w:rPr>
        <w:t xml:space="preserve">%, la pérdida de difracción no superada durante un porcentaje de tiempo </w:t>
      </w:r>
      <w:r w:rsidRPr="00973DCA">
        <w:rPr>
          <w:i/>
          <w:lang w:val="es-ES_tradnl"/>
        </w:rPr>
        <w:t>p</w:t>
      </w:r>
      <w:r w:rsidR="007C5E85">
        <w:rPr>
          <w:i/>
          <w:lang w:val="es-ES_tradnl"/>
        </w:rPr>
        <w:t> </w:t>
      </w:r>
      <w:r w:rsidRPr="00973DCA">
        <w:rPr>
          <w:i/>
          <w:lang w:val="es-ES_tradnl"/>
        </w:rPr>
        <w:t>%</w:t>
      </w:r>
      <w:r w:rsidRPr="00973DCA">
        <w:rPr>
          <w:lang w:val="es-ES_tradnl"/>
        </w:rPr>
        <w:t xml:space="preserve">, </w:t>
      </w:r>
      <w:r w:rsidRPr="00973DCA">
        <w:rPr>
          <w:i/>
          <w:lang w:val="es-ES_tradnl"/>
        </w:rPr>
        <w:t>L</w:t>
      </w:r>
      <w:r w:rsidRPr="00973DCA">
        <w:rPr>
          <w:i/>
          <w:vertAlign w:val="subscript"/>
          <w:lang w:val="es-ES_tradnl"/>
        </w:rPr>
        <w:t xml:space="preserve">dp, </w:t>
      </w:r>
      <w:r w:rsidRPr="00973DCA">
        <w:rPr>
          <w:iCs/>
          <w:lang w:val="es-ES_tradnl"/>
        </w:rPr>
        <w:t>se calcula</w:t>
      </w:r>
      <w:r w:rsidRPr="00973DCA">
        <w:rPr>
          <w:i/>
          <w:vertAlign w:val="subscript"/>
          <w:lang w:val="es-ES_tradnl"/>
        </w:rPr>
        <w:t xml:space="preserve"> </w:t>
      </w:r>
      <w:r w:rsidRPr="00973DCA">
        <w:rPr>
          <w:lang w:val="es-ES_tradnl"/>
        </w:rPr>
        <w:t>de la manera siguiente.</w:t>
      </w:r>
    </w:p>
    <w:p w14:paraId="3D2AF987" w14:textId="46FA53C9" w:rsidR="001F2229" w:rsidRPr="00973DCA" w:rsidRDefault="001F2229" w:rsidP="007C6F1E">
      <w:pPr>
        <w:rPr>
          <w:lang w:val="es-ES_tradnl"/>
        </w:rPr>
      </w:pPr>
      <w:r w:rsidRPr="00973DCA">
        <w:rPr>
          <w:lang w:val="es-ES_tradnl"/>
        </w:rPr>
        <w:t xml:space="preserve">Se emplea el método descrito en § 4.3.4 para calcular la pérdida por difracción </w:t>
      </w:r>
      <w:r w:rsidRPr="00973DCA">
        <w:rPr>
          <w:i/>
          <w:lang w:val="es-ES_tradnl"/>
        </w:rPr>
        <w:t>L</w:t>
      </w:r>
      <w:r w:rsidRPr="00973DCA">
        <w:rPr>
          <w:i/>
          <w:vertAlign w:val="subscript"/>
          <w:lang w:val="es-ES_tradnl"/>
        </w:rPr>
        <w:t>d</w:t>
      </w:r>
      <w:r w:rsidRPr="00973DCA">
        <w:rPr>
          <w:lang w:val="es-ES_tradnl"/>
        </w:rPr>
        <w:t xml:space="preserve"> para el radio efectivo de la Tierra no rebasada durante un porcentaje de tiempo </w:t>
      </w:r>
      <w:r w:rsidRPr="00973DCA">
        <w:rPr>
          <w:lang w:val="es-ES_tradnl"/>
        </w:rPr>
        <w:sym w:font="Symbol" w:char="F062"/>
      </w:r>
      <w:r w:rsidRPr="00973DCA">
        <w:rPr>
          <w:vertAlign w:val="subscript"/>
          <w:lang w:val="es-ES_tradnl"/>
        </w:rPr>
        <w:t>0</w:t>
      </w:r>
      <w:r w:rsidR="007C5E85">
        <w:rPr>
          <w:vertAlign w:val="subscript"/>
          <w:lang w:val="es-ES_tradnl"/>
        </w:rPr>
        <w:t> </w:t>
      </w:r>
      <w:r w:rsidRPr="00973DCA">
        <w:rPr>
          <w:lang w:val="es-ES_tradnl"/>
        </w:rPr>
        <w:t xml:space="preserve">%, </w:t>
      </w:r>
      <w:r w:rsidRPr="00973DCA">
        <w:rPr>
          <w:i/>
          <w:lang w:val="es-ES_tradnl"/>
        </w:rPr>
        <w:t>a</w:t>
      </w:r>
      <w:r w:rsidRPr="00973DCA">
        <w:rPr>
          <w:i/>
          <w:vertAlign w:val="subscript"/>
          <w:lang w:val="es-ES_tradnl"/>
        </w:rPr>
        <w:t>p</w:t>
      </w:r>
      <w:r w:rsidRPr="00973DCA">
        <w:rPr>
          <w:i/>
          <w:lang w:val="es-ES_tradnl"/>
        </w:rPr>
        <w:t> = a</w:t>
      </w:r>
      <w:r w:rsidRPr="00973DCA">
        <w:rPr>
          <w:vertAlign w:val="subscript"/>
          <w:lang w:val="es-ES_tradnl"/>
        </w:rPr>
        <w:sym w:font="Symbol" w:char="F062"/>
      </w:r>
      <w:r w:rsidRPr="00973DCA">
        <w:rPr>
          <w:lang w:val="es-ES_tradnl"/>
        </w:rPr>
        <w:t xml:space="preserve"> tal y como viene dada por la ecuación (7b). Se establece la pérdida por difracción no rebasada para el </w:t>
      </w:r>
      <w:r w:rsidRPr="00973DCA">
        <w:rPr>
          <w:lang w:val="es-ES_tradnl"/>
        </w:rPr>
        <w:sym w:font="Symbol" w:char="F062"/>
      </w:r>
      <w:r w:rsidRPr="00973DCA">
        <w:rPr>
          <w:vertAlign w:val="subscript"/>
          <w:lang w:val="es-ES_tradnl"/>
        </w:rPr>
        <w:t>0</w:t>
      </w:r>
      <w:r w:rsidRPr="00973DCA">
        <w:rPr>
          <w:lang w:val="es-ES_tradnl"/>
        </w:rPr>
        <w:t xml:space="preserve"> del tiempo </w:t>
      </w:r>
      <w:r w:rsidRPr="00973DCA">
        <w:rPr>
          <w:i/>
          <w:lang w:val="es-ES_tradnl"/>
        </w:rPr>
        <w:t>L</w:t>
      </w:r>
      <w:r w:rsidRPr="00973DCA">
        <w:rPr>
          <w:i/>
          <w:vertAlign w:val="subscript"/>
          <w:lang w:val="es-ES_tradnl"/>
        </w:rPr>
        <w:t>d</w:t>
      </w:r>
      <w:r w:rsidRPr="00973DCA">
        <w:rPr>
          <w:vertAlign w:val="subscript"/>
          <w:lang w:val="es-ES_tradnl"/>
        </w:rPr>
        <w:sym w:font="Symbol" w:char="F062"/>
      </w:r>
      <w:r w:rsidRPr="00973DCA">
        <w:rPr>
          <w:lang w:val="es-ES_tradnl"/>
        </w:rPr>
        <w:t> = </w:t>
      </w:r>
      <w:r w:rsidRPr="00973DCA">
        <w:rPr>
          <w:i/>
          <w:lang w:val="es-ES_tradnl"/>
        </w:rPr>
        <w:t>L</w:t>
      </w:r>
      <w:r w:rsidRPr="00973DCA">
        <w:rPr>
          <w:i/>
          <w:vertAlign w:val="subscript"/>
          <w:lang w:val="es-ES_tradnl"/>
        </w:rPr>
        <w:t>d</w:t>
      </w:r>
      <w:r w:rsidRPr="00973DCA">
        <w:rPr>
          <w:lang w:val="es-ES_tradnl"/>
        </w:rPr>
        <w:t>.</w:t>
      </w:r>
    </w:p>
    <w:p w14:paraId="34B391D3" w14:textId="316B820F" w:rsidR="001F2229" w:rsidRPr="00973DCA" w:rsidRDefault="001F2229" w:rsidP="003A3C91">
      <w:pPr>
        <w:rPr>
          <w:rStyle w:val="EquationChar"/>
          <w:lang w:val="es-ES_tradnl"/>
        </w:rPr>
      </w:pPr>
      <w:r w:rsidRPr="00973DCA">
        <w:rPr>
          <w:lang w:val="es-ES_tradnl"/>
        </w:rPr>
        <w:t xml:space="preserve">La utilización de los dos valores posibles del radio efectivo de la Tierra la determina un factor de interpolación, </w:t>
      </w:r>
      <w:r w:rsidRPr="00973DCA">
        <w:rPr>
          <w:i/>
          <w:lang w:val="es-ES_tradnl"/>
        </w:rPr>
        <w:t>F</w:t>
      </w:r>
      <w:r w:rsidRPr="00973DCA">
        <w:rPr>
          <w:i/>
          <w:vertAlign w:val="subscript"/>
          <w:lang w:val="es-ES_tradnl"/>
        </w:rPr>
        <w:t>i</w:t>
      </w:r>
      <w:r w:rsidRPr="00973DCA">
        <w:rPr>
          <w:lang w:val="es-ES_tradnl"/>
        </w:rPr>
        <w:t>, basado en una distribución log-normal de pérdidas por difracción en la gama β</w:t>
      </w:r>
      <w:r w:rsidRPr="00973DCA">
        <w:rPr>
          <w:vertAlign w:val="subscript"/>
          <w:lang w:val="es-ES_tradnl"/>
        </w:rPr>
        <w:t>0</w:t>
      </w:r>
      <w:r w:rsidR="007C5E85">
        <w:rPr>
          <w:vertAlign w:val="subscript"/>
          <w:lang w:val="es-ES_tradnl"/>
        </w:rPr>
        <w:t> </w:t>
      </w:r>
      <w:r w:rsidRPr="00973DCA">
        <w:rPr>
          <w:lang w:val="es-ES_tradnl"/>
        </w:rPr>
        <w:t>%≤ </w:t>
      </w:r>
      <w:r w:rsidRPr="00973DCA">
        <w:rPr>
          <w:i/>
          <w:lang w:val="es-ES_tradnl"/>
        </w:rPr>
        <w:t>p</w:t>
      </w:r>
      <w:r w:rsidRPr="00973DCA">
        <w:rPr>
          <w:lang w:val="es-ES_tradnl"/>
        </w:rPr>
        <w:t> ≤ 50</w:t>
      </w:r>
      <w:r w:rsidR="007C5E85">
        <w:rPr>
          <w:lang w:val="es-ES_tradnl"/>
        </w:rPr>
        <w:t> </w:t>
      </w:r>
      <w:r w:rsidRPr="00973DCA">
        <w:rPr>
          <w:lang w:val="es-ES_tradnl"/>
        </w:rPr>
        <w:t>%, que viene dada por:</w:t>
      </w:r>
    </w:p>
    <w:p w14:paraId="2FA636FC" w14:textId="5BD5B9ED" w:rsidR="009F5381" w:rsidRPr="00CB1D8D" w:rsidRDefault="009F5381" w:rsidP="009F5381">
      <w:pPr>
        <w:pStyle w:val="Equation"/>
      </w:pPr>
      <w:r w:rsidRPr="00CB1D8D">
        <w:tab/>
      </w:r>
      <w:r w:rsidRPr="00CB1D8D">
        <w:tab/>
      </w:r>
      <m:oMath>
        <m:sSub>
          <m:sSubPr>
            <m:ctrlPr>
              <w:rPr>
                <w:rFonts w:ascii="Cambria Math" w:hAnsi="Cambria Math"/>
              </w:rPr>
            </m:ctrlPr>
          </m:sSubPr>
          <m:e>
            <m:r>
              <w:rPr>
                <w:rFonts w:ascii="Cambria Math" w:hAnsi="Cambria Math"/>
              </w:rPr>
              <m:t>F</m:t>
            </m:r>
          </m:e>
          <m:sub>
            <m:r>
              <w:rPr>
                <w:rFonts w:ascii="Cambria Math" w:hAnsi="Cambria Math"/>
              </w:rPr>
              <m:t>i</m:t>
            </m:r>
          </m:sub>
        </m:sSub>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 xml:space="preserve">0                      </m:t>
                </m:r>
                <m:r>
                  <m:rPr>
                    <m:sty m:val="p"/>
                  </m:rPr>
                  <w:rPr>
                    <w:rFonts w:ascii="Cambria Math" w:hAnsi="Cambria Math"/>
                  </w:rPr>
                  <m:t>si</m:t>
                </m:r>
                <m:r>
                  <m:rPr>
                    <m:sty m:val="p"/>
                  </m:rPr>
                  <w:rPr>
                    <w:rFonts w:ascii="Cambria Math" w:hAnsi="Cambria Math"/>
                  </w:rPr>
                  <m:t xml:space="preserve">  </m:t>
                </m:r>
                <m:r>
                  <w:rPr>
                    <w:rFonts w:ascii="Cambria Math" w:hAnsi="Cambria Math"/>
                  </w:rPr>
                  <m:t>p</m:t>
                </m:r>
                <m:r>
                  <m:rPr>
                    <m:sty m:val="p"/>
                  </m:rPr>
                  <w:rPr>
                    <w:rFonts w:ascii="Cambria Math" w:hAnsi="Cambria Math"/>
                  </w:rPr>
                  <m:t xml:space="preserve">=50%         </m:t>
                </m:r>
              </m:e>
              <m:e>
                <m:f>
                  <m:fPr>
                    <m:ctrlPr>
                      <w:rPr>
                        <w:rFonts w:ascii="Cambria Math" w:hAnsi="Cambria Math"/>
                      </w:rPr>
                    </m:ctrlPr>
                  </m:fPr>
                  <m:num>
                    <m:r>
                      <w:rPr>
                        <w:rFonts w:ascii="Cambria Math" w:hAnsi="Cambria Math"/>
                      </w:rPr>
                      <m:t>I</m:t>
                    </m:r>
                    <m:r>
                      <m:rPr>
                        <m:sty m:val="p"/>
                      </m:rPr>
                      <w:rPr>
                        <w:rFonts w:ascii="Cambria Math" w:hAnsi="Cambria Math"/>
                      </w:rPr>
                      <m:t>(</m:t>
                    </m:r>
                    <m:r>
                      <w:rPr>
                        <w:rFonts w:ascii="Cambria Math" w:hAnsi="Cambria Math"/>
                      </w:rPr>
                      <m:t>p</m:t>
                    </m:r>
                    <m:r>
                      <m:rPr>
                        <m:sty m:val="p"/>
                      </m:rPr>
                      <w:rPr>
                        <w:rFonts w:ascii="Cambria Math" w:hAnsi="Cambria Math"/>
                      </w:rPr>
                      <m:t>/100)</m:t>
                    </m:r>
                  </m:num>
                  <m:den>
                    <m:r>
                      <w:rPr>
                        <w:rFonts w:ascii="Cambria Math" w:hAnsi="Cambria Math"/>
                      </w:rPr>
                      <m:t>I</m:t>
                    </m:r>
                    <m:r>
                      <m:rPr>
                        <m:sty m:val="p"/>
                      </m:rPr>
                      <w:rPr>
                        <w:rFonts w:ascii="Cambria Math" w:hAnsi="Cambria Math"/>
                      </w:rPr>
                      <m:t>(</m:t>
                    </m:r>
                    <m:sSub>
                      <m:sSubPr>
                        <m:ctrlPr>
                          <w:rPr>
                            <w:rFonts w:ascii="Cambria Math" w:hAnsi="Cambria Math"/>
                          </w:rPr>
                        </m:ctrlPr>
                      </m:sSubPr>
                      <m:e>
                        <m:r>
                          <m:rPr>
                            <m:sty m:val="p"/>
                          </m:rPr>
                          <w:rPr>
                            <w:rFonts w:ascii="Cambria Math" w:hAnsi="Cambria Math"/>
                          </w:rPr>
                          <m:t>β</m:t>
                        </m:r>
                      </m:e>
                      <m:sub>
                        <m:r>
                          <m:rPr>
                            <m:sty m:val="p"/>
                          </m:rPr>
                          <w:rPr>
                            <w:rFonts w:ascii="Cambria Math" w:hAnsi="Cambria Math"/>
                          </w:rPr>
                          <m:t>0</m:t>
                        </m:r>
                      </m:sub>
                    </m:sSub>
                    <m:r>
                      <m:rPr>
                        <m:sty m:val="p"/>
                      </m:rPr>
                      <w:rPr>
                        <w:rFonts w:ascii="Cambria Math" w:hAnsi="Cambria Math"/>
                      </w:rPr>
                      <m:t>/100)</m:t>
                    </m:r>
                  </m:den>
                </m:f>
                <m:sSub>
                  <m:sSubPr>
                    <m:ctrlPr>
                      <w:rPr>
                        <w:rFonts w:ascii="Cambria Math" w:hAnsi="Cambria Math"/>
                      </w:rPr>
                    </m:ctrlPr>
                  </m:sSubPr>
                  <m:e>
                    <m:r>
                      <m:rPr>
                        <m:sty m:val="p"/>
                      </m:rPr>
                      <w:rPr>
                        <w:rFonts w:ascii="Cambria Math" w:hAnsi="Cambria Math"/>
                      </w:rPr>
                      <m:t xml:space="preserve">              </m:t>
                    </m:r>
                    <m:r>
                      <m:rPr>
                        <m:sty m:val="p"/>
                      </m:rPr>
                      <w:rPr>
                        <w:rFonts w:ascii="Cambria Math" w:hAnsi="Cambria Math"/>
                      </w:rPr>
                      <m:t>si</m:t>
                    </m:r>
                    <m:r>
                      <m:rPr>
                        <m:sty m:val="p"/>
                      </m:rPr>
                      <w:rPr>
                        <w:rFonts w:ascii="Cambria Math" w:hAnsi="Cambria Math"/>
                      </w:rPr>
                      <m:t xml:space="preserve">  β</m:t>
                    </m:r>
                  </m:e>
                  <m:sub>
                    <m:r>
                      <m:rPr>
                        <m:sty m:val="p"/>
                      </m:rPr>
                      <w:rPr>
                        <w:rFonts w:ascii="Cambria Math" w:hAnsi="Cambria Math"/>
                      </w:rPr>
                      <m:t>0</m:t>
                    </m:r>
                  </m:sub>
                </m:sSub>
                <m:r>
                  <m:rPr>
                    <m:sty m:val="p"/>
                  </m:rPr>
                  <w:rPr>
                    <w:rFonts w:ascii="Cambria Math" w:hAnsi="Cambria Math"/>
                  </w:rPr>
                  <m:t>%&lt;</m:t>
                </m:r>
                <m:r>
                  <w:rPr>
                    <w:rFonts w:ascii="Cambria Math" w:hAnsi="Cambria Math"/>
                  </w:rPr>
                  <m:t>p</m:t>
                </m:r>
                <m:r>
                  <m:rPr>
                    <m:sty m:val="p"/>
                  </m:rPr>
                  <w:rPr>
                    <w:rFonts w:ascii="Cambria Math" w:hAnsi="Cambria Math"/>
                  </w:rPr>
                  <m:t>&lt;50%</m:t>
                </m:r>
                <m:ctrlPr>
                  <w:rPr>
                    <w:rFonts w:ascii="Cambria Math" w:eastAsia="Cambria Math" w:hAnsi="Cambria Math" w:cs="Cambria Math"/>
                  </w:rPr>
                </m:ctrlPr>
              </m:e>
              <m:e>
                <m:r>
                  <m:rPr>
                    <m:sty m:val="p"/>
                  </m:rPr>
                  <w:rPr>
                    <w:rFonts w:ascii="Cambria Math" w:eastAsia="Cambria Math" w:hAnsi="Cambria Math" w:cs="Cambria Math"/>
                  </w:rPr>
                  <m:t xml:space="preserve">1                      </m:t>
                </m:r>
                <m:r>
                  <m:rPr>
                    <m:sty m:val="p"/>
                  </m:rPr>
                  <w:rPr>
                    <w:rFonts w:ascii="Cambria Math" w:eastAsia="Cambria Math" w:hAnsi="Cambria Math" w:cs="Cambria Math"/>
                  </w:rPr>
                  <m:t>si</m:t>
                </m:r>
                <m:r>
                  <m:rPr>
                    <m:sty m:val="p"/>
                  </m:rPr>
                  <w:rPr>
                    <w:rFonts w:ascii="Cambria Math" w:eastAsia="Cambria Math" w:hAnsi="Cambria Math" w:cs="Cambria Math"/>
                  </w:rPr>
                  <m:t xml:space="preserve"> 1%</m:t>
                </m:r>
                <m:r>
                  <m:rPr>
                    <m:sty m:val="p"/>
                  </m:rPr>
                  <w:rPr>
                    <w:rFonts w:ascii="Cambria Math" w:hAnsi="Cambria Math"/>
                  </w:rPr>
                  <m:t>≤</m:t>
                </m:r>
                <m:r>
                  <w:rPr>
                    <w:rFonts w:ascii="Cambria Math" w:hAnsi="Cambria Math"/>
                  </w:rPr>
                  <m:t>p</m:t>
                </m:r>
                <m:r>
                  <m:rPr>
                    <m:sty m:val="p"/>
                  </m:rPr>
                  <w:rPr>
                    <w:rFonts w:ascii="Cambria Math" w:hAnsi="Cambria Math"/>
                  </w:rPr>
                  <m:t>≤</m:t>
                </m:r>
                <m:sSub>
                  <m:sSubPr>
                    <m:ctrlPr>
                      <w:rPr>
                        <w:rFonts w:ascii="Cambria Math" w:hAnsi="Cambria Math"/>
                      </w:rPr>
                    </m:ctrlPr>
                  </m:sSubPr>
                  <m:e>
                    <m:r>
                      <m:rPr>
                        <m:sty m:val="p"/>
                      </m:rPr>
                      <w:rPr>
                        <w:rFonts w:ascii="Cambria Math" w:hAnsi="Cambria Math"/>
                      </w:rPr>
                      <m:t>β</m:t>
                    </m:r>
                  </m:e>
                  <m:sub>
                    <m:r>
                      <m:rPr>
                        <m:sty m:val="p"/>
                      </m:rPr>
                      <w:rPr>
                        <w:rFonts w:ascii="Cambria Math" w:hAnsi="Cambria Math"/>
                      </w:rPr>
                      <m:t>0</m:t>
                    </m:r>
                  </m:sub>
                </m:sSub>
                <m:r>
                  <w:rPr>
                    <w:rFonts w:ascii="Cambria Math" w:hAnsi="Cambria Math"/>
                  </w:rPr>
                  <m:t>%</m:t>
                </m:r>
              </m:e>
            </m:eqArr>
          </m:e>
        </m:d>
      </m:oMath>
      <w:r w:rsidRPr="00CB1D8D">
        <w:tab/>
        <w:t>(40)</w:t>
      </w:r>
    </w:p>
    <w:p w14:paraId="365D81BB" w14:textId="77777777" w:rsidR="001F2229" w:rsidRPr="00973DCA" w:rsidRDefault="001F2229" w:rsidP="007C6F1E">
      <w:pPr>
        <w:rPr>
          <w:lang w:val="es-ES_tradnl"/>
        </w:rPr>
      </w:pPr>
      <w:r w:rsidRPr="00973DCA">
        <w:rPr>
          <w:lang w:val="es-ES_tradnl"/>
        </w:rPr>
        <w:t xml:space="preserve">donde </w:t>
      </w:r>
      <w:r w:rsidRPr="00973DCA">
        <w:rPr>
          <w:i/>
          <w:iCs/>
          <w:lang w:val="es-ES_tradnl"/>
        </w:rPr>
        <w:t>I</w:t>
      </w:r>
      <w:r w:rsidRPr="00973DCA">
        <w:rPr>
          <w:lang w:val="es-ES_tradnl"/>
        </w:rPr>
        <w:t>(</w:t>
      </w:r>
      <w:r w:rsidRPr="00973DCA">
        <w:rPr>
          <w:i/>
          <w:lang w:val="es-ES_tradnl"/>
        </w:rPr>
        <w:t>x</w:t>
      </w:r>
      <w:r w:rsidRPr="00973DCA">
        <w:rPr>
          <w:lang w:val="es-ES_tradnl"/>
        </w:rPr>
        <w:t xml:space="preserve">) es la distribución normal acumulativa complementaria inversa en función de la probabilidad </w:t>
      </w:r>
      <w:r w:rsidRPr="00973DCA">
        <w:rPr>
          <w:i/>
          <w:lang w:val="es-ES_tradnl"/>
        </w:rPr>
        <w:t>x</w:t>
      </w:r>
      <w:r w:rsidRPr="00973DCA">
        <w:rPr>
          <w:lang w:val="es-ES_tradnl"/>
        </w:rPr>
        <w:t xml:space="preserve">. En el Adjunto 2 del presente anexo figura una aproximación de </w:t>
      </w:r>
      <w:r w:rsidRPr="00973DCA">
        <w:rPr>
          <w:i/>
          <w:iCs/>
          <w:lang w:val="es-ES_tradnl"/>
        </w:rPr>
        <w:t>I</w:t>
      </w:r>
      <w:r w:rsidRPr="00973DCA">
        <w:rPr>
          <w:lang w:val="es-ES_tradnl"/>
        </w:rPr>
        <w:t>(</w:t>
      </w:r>
      <w:r w:rsidRPr="00973DCA">
        <w:rPr>
          <w:i/>
          <w:lang w:val="es-ES_tradnl"/>
        </w:rPr>
        <w:t>x</w:t>
      </w:r>
      <w:r w:rsidRPr="00973DCA">
        <w:rPr>
          <w:lang w:val="es-ES_tradnl"/>
        </w:rPr>
        <w:t xml:space="preserve">) fiable para </w:t>
      </w:r>
      <w:r w:rsidRPr="00973DCA">
        <w:rPr>
          <w:i/>
          <w:lang w:val="es-ES_tradnl"/>
        </w:rPr>
        <w:t>x</w:t>
      </w:r>
      <w:r w:rsidRPr="00973DCA">
        <w:rPr>
          <w:lang w:val="es-ES_tradnl"/>
        </w:rPr>
        <w:t> ≤ 0,5.</w:t>
      </w:r>
    </w:p>
    <w:p w14:paraId="3C46B282" w14:textId="6A17AA3A" w:rsidR="001F2229" w:rsidRPr="00973DCA" w:rsidRDefault="001F2229" w:rsidP="007C6F1E">
      <w:pPr>
        <w:rPr>
          <w:rStyle w:val="EquationChar"/>
          <w:lang w:val="es-ES_tradnl"/>
        </w:rPr>
      </w:pPr>
      <w:r w:rsidRPr="00973DCA">
        <w:rPr>
          <w:lang w:val="es-ES_tradnl"/>
        </w:rPr>
        <w:t xml:space="preserve">Las pérdidas por difracción, </w:t>
      </w:r>
      <w:r w:rsidRPr="00973DCA">
        <w:rPr>
          <w:i/>
          <w:iCs/>
          <w:lang w:val="es-ES_tradnl"/>
        </w:rPr>
        <w:t>L</w:t>
      </w:r>
      <w:r w:rsidRPr="00973DCA">
        <w:rPr>
          <w:i/>
          <w:iCs/>
          <w:vertAlign w:val="subscript"/>
          <w:lang w:val="es-ES_tradnl"/>
        </w:rPr>
        <w:t>dp</w:t>
      </w:r>
      <w:r w:rsidRPr="00973DCA">
        <w:rPr>
          <w:lang w:val="es-ES_tradnl"/>
        </w:rPr>
        <w:t xml:space="preserve">, no rebasadas durante el </w:t>
      </w:r>
      <w:r w:rsidRPr="00973DCA">
        <w:rPr>
          <w:i/>
          <w:lang w:val="es-ES_tradnl"/>
        </w:rPr>
        <w:t>p</w:t>
      </w:r>
      <w:r w:rsidR="007C5E85">
        <w:rPr>
          <w:i/>
          <w:lang w:val="es-ES_tradnl"/>
        </w:rPr>
        <w:t> </w:t>
      </w:r>
      <w:r w:rsidRPr="00973DCA">
        <w:rPr>
          <w:i/>
          <w:lang w:val="es-ES_tradnl"/>
        </w:rPr>
        <w:t>%</w:t>
      </w:r>
      <w:r w:rsidRPr="00973DCA">
        <w:rPr>
          <w:lang w:val="es-ES_tradnl"/>
        </w:rPr>
        <w:t xml:space="preserve"> de tiempo vienen dadas ahora por:</w:t>
      </w:r>
    </w:p>
    <w:p w14:paraId="7F3AFB51" w14:textId="77777777" w:rsidR="001F2229" w:rsidRPr="00973DCA" w:rsidRDefault="001F2229" w:rsidP="007C6F1E">
      <w:pPr>
        <w:pStyle w:val="Equation"/>
        <w:rPr>
          <w:lang w:val="es-ES_tradnl"/>
        </w:rPr>
      </w:pPr>
      <w:r w:rsidRPr="00973DCA">
        <w:rPr>
          <w:lang w:val="es-ES_tradnl"/>
        </w:rPr>
        <w:tab/>
      </w:r>
      <w:r w:rsidRPr="00973DCA">
        <w:rPr>
          <w:lang w:val="es-ES_tradnl"/>
        </w:rPr>
        <w:tab/>
      </w:r>
      <w:r w:rsidRPr="00973DCA">
        <w:rPr>
          <w:position w:val="-16"/>
          <w:lang w:val="es-ES_tradnl"/>
        </w:rPr>
        <w:object w:dxaOrig="2880" w:dyaOrig="400" w14:anchorId="104A7F90">
          <v:shape id="_x0000_i1069" type="#_x0000_t75" style="width:2in;height:21.9pt" o:ole="">
            <v:imagedata r:id="rId127" o:title=""/>
          </v:shape>
          <o:OLEObject Type="Embed" ProgID="Equation.3" ShapeID="_x0000_i1069" DrawAspect="Content" ObjectID="_1824370559" r:id="rId128"/>
        </w:object>
      </w:r>
      <w:r w:rsidRPr="00973DCA">
        <w:rPr>
          <w:lang w:val="es-ES_tradnl"/>
        </w:rPr>
        <w:t>                </w:t>
      </w:r>
      <w:r w:rsidRPr="00973DCA">
        <w:rPr>
          <w:iCs/>
          <w:lang w:val="es-ES_tradnl"/>
        </w:rPr>
        <w:t>dB</w:t>
      </w:r>
      <w:r w:rsidRPr="00973DCA">
        <w:rPr>
          <w:lang w:val="es-ES_tradnl"/>
        </w:rPr>
        <w:tab/>
        <w:t>(41)</w:t>
      </w:r>
    </w:p>
    <w:p w14:paraId="14C84751" w14:textId="77777777" w:rsidR="001F2229" w:rsidRPr="00973DCA" w:rsidRDefault="001F2229" w:rsidP="0044402E">
      <w:pPr>
        <w:rPr>
          <w:lang w:val="es-ES_tradnl"/>
        </w:rPr>
      </w:pPr>
      <w:r w:rsidRPr="00973DCA">
        <w:rPr>
          <w:i/>
          <w:iCs/>
          <w:lang w:val="es-ES_tradnl"/>
        </w:rPr>
        <w:t>F</w:t>
      </w:r>
      <w:r w:rsidRPr="00973DCA">
        <w:rPr>
          <w:i/>
          <w:iCs/>
          <w:vertAlign w:val="subscript"/>
          <w:lang w:val="es-ES_tradnl"/>
        </w:rPr>
        <w:t>i</w:t>
      </w:r>
      <w:r w:rsidRPr="00973DCA">
        <w:rPr>
          <w:lang w:val="es-ES_tradnl"/>
        </w:rPr>
        <w:t xml:space="preserve"> se define en la ecuación (40), dependiendo de los valores de </w:t>
      </w:r>
      <w:r w:rsidRPr="00973DCA">
        <w:rPr>
          <w:i/>
          <w:iCs/>
          <w:lang w:val="es-ES_tradnl"/>
        </w:rPr>
        <w:t>p</w:t>
      </w:r>
      <w:r w:rsidRPr="00973DCA">
        <w:rPr>
          <w:lang w:val="es-ES_tradnl"/>
        </w:rPr>
        <w:t xml:space="preserve"> y </w:t>
      </w:r>
      <w:r w:rsidRPr="00973DCA">
        <w:rPr>
          <w:lang w:val="es-ES_tradnl"/>
        </w:rPr>
        <w:sym w:font="Symbol" w:char="F062"/>
      </w:r>
      <w:r w:rsidRPr="00973DCA">
        <w:rPr>
          <w:vertAlign w:val="subscript"/>
          <w:lang w:val="es-ES_tradnl"/>
        </w:rPr>
        <w:t>0</w:t>
      </w:r>
      <w:r w:rsidRPr="00973DCA">
        <w:rPr>
          <w:lang w:val="es-ES_tradnl"/>
        </w:rPr>
        <w:t>.</w:t>
      </w:r>
    </w:p>
    <w:p w14:paraId="6264AFB0" w14:textId="77777777" w:rsidR="001F2229" w:rsidRPr="00973DCA" w:rsidRDefault="001F2229" w:rsidP="007C6F1E">
      <w:pPr>
        <w:rPr>
          <w:rStyle w:val="EquationChar"/>
          <w:lang w:val="es-ES_tradnl"/>
        </w:rPr>
      </w:pPr>
      <w:r w:rsidRPr="00973DCA">
        <w:rPr>
          <w:lang w:val="es-ES_tradnl"/>
        </w:rPr>
        <w:t xml:space="preserve">El valor mediano de las pérdidas de transmisión básicas correspondientes a la difracción, </w:t>
      </w:r>
      <w:r w:rsidRPr="00973DCA">
        <w:rPr>
          <w:i/>
          <w:lang w:val="es-ES_tradnl"/>
        </w:rPr>
        <w:t>L</w:t>
      </w:r>
      <w:r w:rsidRPr="00973DCA">
        <w:rPr>
          <w:i/>
          <w:vertAlign w:val="subscript"/>
          <w:lang w:val="es-ES_tradnl"/>
        </w:rPr>
        <w:t>bd</w:t>
      </w:r>
      <w:r w:rsidRPr="00973DCA">
        <w:rPr>
          <w:vertAlign w:val="subscript"/>
          <w:lang w:val="es-ES_tradnl"/>
        </w:rPr>
        <w:t>50</w:t>
      </w:r>
      <w:r w:rsidRPr="00973DCA">
        <w:rPr>
          <w:lang w:val="es-ES_tradnl"/>
        </w:rPr>
        <w:t>, viene dado por:</w:t>
      </w:r>
    </w:p>
    <w:p w14:paraId="4BB4D4CB" w14:textId="77777777" w:rsidR="001F2229" w:rsidRPr="00973DCA" w:rsidRDefault="001F2229" w:rsidP="007C6F1E">
      <w:pPr>
        <w:pStyle w:val="Equation"/>
        <w:rPr>
          <w:lang w:val="es-ES_tradnl"/>
        </w:rPr>
      </w:pPr>
      <w:r w:rsidRPr="00973DCA">
        <w:rPr>
          <w:lang w:val="es-ES_tradnl"/>
        </w:rPr>
        <w:tab/>
      </w:r>
      <w:r w:rsidRPr="00973DCA">
        <w:rPr>
          <w:lang w:val="es-ES_tradnl"/>
        </w:rPr>
        <w:tab/>
      </w:r>
      <w:r w:rsidRPr="00973DCA">
        <w:rPr>
          <w:position w:val="-16"/>
          <w:lang w:val="es-ES_tradnl"/>
        </w:rPr>
        <w:object w:dxaOrig="1880" w:dyaOrig="400" w14:anchorId="150C7C79">
          <v:shape id="_x0000_i1070" type="#_x0000_t75" style="width:93.9pt;height:21.9pt" o:ole="">
            <v:imagedata r:id="rId129" o:title=""/>
          </v:shape>
          <o:OLEObject Type="Embed" ProgID="Equation.3" ShapeID="_x0000_i1070" DrawAspect="Content" ObjectID="_1824370560" r:id="rId130"/>
        </w:object>
      </w:r>
      <w:r w:rsidRPr="00973DCA">
        <w:rPr>
          <w:lang w:val="es-ES_tradnl"/>
        </w:rPr>
        <w:t>                dB</w:t>
      </w:r>
      <w:r w:rsidRPr="00973DCA">
        <w:rPr>
          <w:lang w:val="es-ES_tradnl"/>
        </w:rPr>
        <w:fldChar w:fldCharType="begin"/>
      </w:r>
      <w:r w:rsidRPr="00973DCA">
        <w:rPr>
          <w:lang w:val="es-ES_tradnl"/>
        </w:rPr>
        <w:instrText xml:space="preserve"> </w:instrText>
      </w:r>
      <w:r w:rsidRPr="00973DCA">
        <w:rPr>
          <w:lang w:val="es-ES_tradnl"/>
        </w:rPr>
        <w:fldChar w:fldCharType="begin"/>
      </w:r>
      <w:r w:rsidRPr="00973DCA">
        <w:rPr>
          <w:lang w:val="es-ES_tradnl"/>
        </w:rPr>
        <w:instrText xml:space="preserve">eq </w:instrText>
      </w:r>
      <w:r w:rsidRPr="00973DCA">
        <w:rPr>
          <w:i/>
          <w:lang w:val="es-ES_tradnl"/>
        </w:rPr>
        <w:instrText>a</w:instrText>
      </w:r>
      <w:r w:rsidRPr="00973DCA">
        <w:rPr>
          <w:lang w:val="es-ES_tradnl"/>
        </w:rPr>
        <w:instrText>(</w:instrText>
      </w:r>
      <w:r w:rsidRPr="00973DCA">
        <w:rPr>
          <w:sz w:val="12"/>
          <w:lang w:val="es-ES_tradnl"/>
        </w:rPr>
        <w:instrText> </w:instrText>
      </w:r>
      <w:r w:rsidRPr="00973DCA">
        <w:rPr>
          <w:i/>
          <w:lang w:val="es-ES_tradnl"/>
        </w:rPr>
        <w:instrText>p</w:instrText>
      </w:r>
      <w:r w:rsidRPr="00973DCA">
        <w:rPr>
          <w:lang w:val="es-ES_tradnl"/>
        </w:rPr>
        <w:instrText>) = 6</w:instrText>
      </w:r>
      <w:r w:rsidRPr="00973DCA">
        <w:rPr>
          <w:sz w:val="12"/>
          <w:lang w:val="es-ES_tradnl"/>
        </w:rPr>
        <w:instrText xml:space="preserve"> </w:instrText>
      </w:r>
      <w:r w:rsidRPr="00973DCA">
        <w:rPr>
          <w:lang w:val="es-ES_tradnl"/>
        </w:rPr>
        <w:instrText xml:space="preserve">371 · </w:instrText>
      </w:r>
      <w:r w:rsidRPr="00973DCA">
        <w:rPr>
          <w:i/>
          <w:lang w:val="es-ES_tradnl"/>
        </w:rPr>
        <w:instrText>k</w:instrText>
      </w:r>
      <w:r w:rsidRPr="00973DCA">
        <w:rPr>
          <w:lang w:val="es-ES_tradnl"/>
        </w:rPr>
        <w:instrText>(</w:instrText>
      </w:r>
      <w:r w:rsidRPr="00973DCA">
        <w:rPr>
          <w:sz w:val="12"/>
          <w:lang w:val="es-ES_tradnl"/>
        </w:rPr>
        <w:instrText> </w:instrText>
      </w:r>
      <w:r w:rsidRPr="00973DCA">
        <w:rPr>
          <w:i/>
          <w:lang w:val="es-ES_tradnl"/>
        </w:rPr>
        <w:instrText>p</w:instrText>
      </w:r>
      <w:r w:rsidRPr="00973DCA">
        <w:rPr>
          <w:lang w:val="es-ES_tradnl"/>
        </w:rPr>
        <w:instrText>)               km</w:instrText>
      </w:r>
      <w:r w:rsidRPr="00973DCA">
        <w:rPr>
          <w:lang w:val="es-ES_tradnl"/>
        </w:rPr>
        <w:fldChar w:fldCharType="end"/>
      </w:r>
      <w:r w:rsidRPr="00973DCA">
        <w:rPr>
          <w:lang w:val="es-ES_tradnl"/>
        </w:rPr>
        <w:instrText xml:space="preserve"> </w:instrText>
      </w:r>
      <w:r w:rsidRPr="00973DCA">
        <w:rPr>
          <w:lang w:val="es-ES_tradnl"/>
        </w:rPr>
        <w:fldChar w:fldCharType="end"/>
      </w:r>
      <w:r w:rsidRPr="00973DCA">
        <w:rPr>
          <w:lang w:val="es-ES_tradnl"/>
        </w:rPr>
        <w:tab/>
        <w:t>(42)</w:t>
      </w:r>
    </w:p>
    <w:p w14:paraId="73545220" w14:textId="77777777" w:rsidR="001F2229" w:rsidRPr="00973DCA" w:rsidRDefault="001F2229" w:rsidP="007C6F1E">
      <w:pPr>
        <w:rPr>
          <w:lang w:val="es-ES_tradnl"/>
        </w:rPr>
      </w:pPr>
      <w:r w:rsidRPr="00973DCA">
        <w:rPr>
          <w:lang w:val="es-ES_tradnl"/>
        </w:rPr>
        <w:t xml:space="preserve">donde </w:t>
      </w:r>
      <w:r w:rsidRPr="00973DCA">
        <w:rPr>
          <w:i/>
          <w:lang w:val="es-ES_tradnl"/>
        </w:rPr>
        <w:t>L</w:t>
      </w:r>
      <w:r w:rsidRPr="00973DCA">
        <w:rPr>
          <w:i/>
          <w:vertAlign w:val="subscript"/>
          <w:lang w:val="es-ES_tradnl"/>
        </w:rPr>
        <w:t>bfs</w:t>
      </w:r>
      <w:r w:rsidRPr="00973DCA">
        <w:rPr>
          <w:lang w:val="es-ES_tradnl"/>
        </w:rPr>
        <w:t xml:space="preserve"> se calcula conforme a la ecuación (8).</w:t>
      </w:r>
    </w:p>
    <w:p w14:paraId="04DF826D" w14:textId="5DAB5581" w:rsidR="001F2229" w:rsidRPr="00973DCA" w:rsidRDefault="001F2229" w:rsidP="005846D1">
      <w:pPr>
        <w:keepNext/>
        <w:keepLines/>
        <w:rPr>
          <w:rStyle w:val="EquationChar"/>
          <w:lang w:val="es-ES_tradnl"/>
        </w:rPr>
      </w:pPr>
      <w:r w:rsidRPr="00973DCA">
        <w:rPr>
          <w:lang w:val="es-ES_tradnl"/>
        </w:rPr>
        <w:t xml:space="preserve">Las pérdidas de transmisión básicas correspondientes a la difracción no rebasadas durante el </w:t>
      </w:r>
      <w:r w:rsidRPr="00973DCA">
        <w:rPr>
          <w:i/>
          <w:lang w:val="es-ES_tradnl"/>
        </w:rPr>
        <w:t>p</w:t>
      </w:r>
      <w:r w:rsidR="007C5E85">
        <w:rPr>
          <w:i/>
          <w:lang w:val="es-ES_tradnl"/>
        </w:rPr>
        <w:t> </w:t>
      </w:r>
      <w:r w:rsidRPr="00973DCA">
        <w:rPr>
          <w:iCs/>
          <w:lang w:val="es-ES_tradnl"/>
        </w:rPr>
        <w:t>%</w:t>
      </w:r>
      <w:r w:rsidRPr="00973DCA">
        <w:rPr>
          <w:lang w:val="es-ES_tradnl"/>
        </w:rPr>
        <w:t xml:space="preserve"> del tiempo son:</w:t>
      </w:r>
    </w:p>
    <w:p w14:paraId="0D9B3930" w14:textId="77777777" w:rsidR="001F2229" w:rsidRPr="00973DCA" w:rsidRDefault="001F2229" w:rsidP="005846D1">
      <w:pPr>
        <w:pStyle w:val="Equation"/>
        <w:keepNext/>
        <w:keepLines/>
        <w:rPr>
          <w:lang w:val="es-ES_tradnl"/>
        </w:rPr>
      </w:pPr>
      <w:r w:rsidRPr="00973DCA">
        <w:rPr>
          <w:lang w:val="es-ES_tradnl"/>
        </w:rPr>
        <w:tab/>
      </w:r>
      <w:r w:rsidRPr="00973DCA">
        <w:rPr>
          <w:lang w:val="es-ES_tradnl"/>
        </w:rPr>
        <w:tab/>
      </w:r>
      <w:r w:rsidRPr="00973DCA">
        <w:rPr>
          <w:position w:val="-16"/>
          <w:lang w:val="es-ES_tradnl"/>
        </w:rPr>
        <w:object w:dxaOrig="1719" w:dyaOrig="400" w14:anchorId="1B0FFA89">
          <v:shape id="_x0000_i1071" type="#_x0000_t75" style="width:85.25pt;height:21.9pt" o:ole="">
            <v:imagedata r:id="rId131" o:title=""/>
          </v:shape>
          <o:OLEObject Type="Embed" ProgID="Equation.3" ShapeID="_x0000_i1071" DrawAspect="Content" ObjectID="_1824370561" r:id="rId132"/>
        </w:object>
      </w:r>
      <w:r w:rsidRPr="00973DCA">
        <w:rPr>
          <w:lang w:val="es-ES_tradnl"/>
        </w:rPr>
        <w:t>                dB</w:t>
      </w:r>
      <w:r w:rsidRPr="00973DCA">
        <w:rPr>
          <w:lang w:val="es-ES_tradnl"/>
        </w:rPr>
        <w:fldChar w:fldCharType="begin"/>
      </w:r>
      <w:r w:rsidRPr="00973DCA">
        <w:rPr>
          <w:lang w:val="es-ES_tradnl"/>
        </w:rPr>
        <w:instrText xml:space="preserve"> </w:instrText>
      </w:r>
      <w:r w:rsidRPr="00973DCA">
        <w:rPr>
          <w:lang w:val="es-ES_tradnl"/>
        </w:rPr>
        <w:fldChar w:fldCharType="begin"/>
      </w:r>
      <w:r w:rsidRPr="00973DCA">
        <w:rPr>
          <w:lang w:val="es-ES_tradnl"/>
        </w:rPr>
        <w:instrText xml:space="preserve">eq </w:instrText>
      </w:r>
      <w:r w:rsidRPr="00973DCA">
        <w:rPr>
          <w:i/>
          <w:lang w:val="es-ES_tradnl"/>
        </w:rPr>
        <w:instrText>a</w:instrText>
      </w:r>
      <w:r w:rsidRPr="00973DCA">
        <w:rPr>
          <w:lang w:val="es-ES_tradnl"/>
        </w:rPr>
        <w:instrText>(</w:instrText>
      </w:r>
      <w:r w:rsidRPr="00973DCA">
        <w:rPr>
          <w:sz w:val="12"/>
          <w:lang w:val="es-ES_tradnl"/>
        </w:rPr>
        <w:instrText> </w:instrText>
      </w:r>
      <w:r w:rsidRPr="00973DCA">
        <w:rPr>
          <w:i/>
          <w:lang w:val="es-ES_tradnl"/>
        </w:rPr>
        <w:instrText>p</w:instrText>
      </w:r>
      <w:r w:rsidRPr="00973DCA">
        <w:rPr>
          <w:lang w:val="es-ES_tradnl"/>
        </w:rPr>
        <w:instrText>) = 6</w:instrText>
      </w:r>
      <w:r w:rsidRPr="00973DCA">
        <w:rPr>
          <w:sz w:val="12"/>
          <w:lang w:val="es-ES_tradnl"/>
        </w:rPr>
        <w:instrText xml:space="preserve"> </w:instrText>
      </w:r>
      <w:r w:rsidRPr="00973DCA">
        <w:rPr>
          <w:lang w:val="es-ES_tradnl"/>
        </w:rPr>
        <w:instrText xml:space="preserve">371 · </w:instrText>
      </w:r>
      <w:r w:rsidRPr="00973DCA">
        <w:rPr>
          <w:i/>
          <w:lang w:val="es-ES_tradnl"/>
        </w:rPr>
        <w:instrText>k</w:instrText>
      </w:r>
      <w:r w:rsidRPr="00973DCA">
        <w:rPr>
          <w:lang w:val="es-ES_tradnl"/>
        </w:rPr>
        <w:instrText>(</w:instrText>
      </w:r>
      <w:r w:rsidRPr="00973DCA">
        <w:rPr>
          <w:sz w:val="12"/>
          <w:lang w:val="es-ES_tradnl"/>
        </w:rPr>
        <w:instrText> </w:instrText>
      </w:r>
      <w:r w:rsidRPr="00973DCA">
        <w:rPr>
          <w:i/>
          <w:lang w:val="es-ES_tradnl"/>
        </w:rPr>
        <w:instrText>p</w:instrText>
      </w:r>
      <w:r w:rsidRPr="00973DCA">
        <w:rPr>
          <w:lang w:val="es-ES_tradnl"/>
        </w:rPr>
        <w:instrText>)               km</w:instrText>
      </w:r>
      <w:r w:rsidRPr="00973DCA">
        <w:rPr>
          <w:lang w:val="es-ES_tradnl"/>
        </w:rPr>
        <w:fldChar w:fldCharType="end"/>
      </w:r>
      <w:r w:rsidRPr="00973DCA">
        <w:rPr>
          <w:lang w:val="es-ES_tradnl"/>
        </w:rPr>
        <w:instrText xml:space="preserve"> </w:instrText>
      </w:r>
      <w:r w:rsidRPr="00973DCA">
        <w:rPr>
          <w:lang w:val="es-ES_tradnl"/>
        </w:rPr>
        <w:fldChar w:fldCharType="end"/>
      </w:r>
      <w:r w:rsidRPr="00973DCA">
        <w:rPr>
          <w:lang w:val="es-ES_tradnl"/>
        </w:rPr>
        <w:tab/>
        <w:t>(43)</w:t>
      </w:r>
    </w:p>
    <w:p w14:paraId="16ED92A6" w14:textId="77777777" w:rsidR="001F2229" w:rsidRPr="00973DCA" w:rsidRDefault="001F2229" w:rsidP="007C6F1E">
      <w:pPr>
        <w:rPr>
          <w:lang w:val="es-ES_tradnl"/>
        </w:rPr>
      </w:pPr>
      <w:r w:rsidRPr="00973DCA">
        <w:rPr>
          <w:lang w:val="es-ES_tradnl"/>
        </w:rPr>
        <w:t xml:space="preserve">donde </w:t>
      </w:r>
      <w:r w:rsidRPr="00973DCA">
        <w:rPr>
          <w:i/>
          <w:lang w:val="es-ES_tradnl"/>
        </w:rPr>
        <w:t>L</w:t>
      </w:r>
      <w:r w:rsidRPr="00973DCA">
        <w:rPr>
          <w:i/>
          <w:vertAlign w:val="subscript"/>
          <w:lang w:val="es-ES_tradnl"/>
        </w:rPr>
        <w:t>b</w:t>
      </w:r>
      <w:r w:rsidRPr="00973DCA">
        <w:rPr>
          <w:vertAlign w:val="subscript"/>
          <w:lang w:val="es-ES_tradnl"/>
        </w:rPr>
        <w:t>0</w:t>
      </w:r>
      <w:r w:rsidRPr="00973DCA">
        <w:rPr>
          <w:i/>
          <w:vertAlign w:val="subscript"/>
          <w:lang w:val="es-ES_tradnl"/>
        </w:rPr>
        <w:t>p</w:t>
      </w:r>
      <w:r w:rsidRPr="00973DCA">
        <w:rPr>
          <w:lang w:val="es-ES_tradnl"/>
        </w:rPr>
        <w:t xml:space="preserve"> se calcula según la ecuación (10).</w:t>
      </w:r>
    </w:p>
    <w:p w14:paraId="331FA43A" w14:textId="77777777" w:rsidR="001F2229" w:rsidRPr="00973DCA" w:rsidRDefault="001F2229" w:rsidP="007C6F1E">
      <w:pPr>
        <w:pStyle w:val="Heading2"/>
        <w:rPr>
          <w:lang w:val="es-ES_tradnl"/>
        </w:rPr>
      </w:pPr>
      <w:bookmarkStart w:id="31" w:name="_Toc107034037"/>
      <w:bookmarkStart w:id="32" w:name="_Toc164266947"/>
      <w:r w:rsidRPr="00973DCA">
        <w:rPr>
          <w:lang w:val="es-ES_tradnl"/>
        </w:rPr>
        <w:lastRenderedPageBreak/>
        <w:t>4.4</w:t>
      </w:r>
      <w:r w:rsidRPr="00973DCA">
        <w:rPr>
          <w:lang w:val="es-ES_tradnl"/>
        </w:rPr>
        <w:tab/>
      </w:r>
      <w:bookmarkEnd w:id="31"/>
      <w:r w:rsidRPr="00973DCA">
        <w:rPr>
          <w:lang w:val="es-ES_tradnl"/>
        </w:rPr>
        <w:t>Propagación por dispersión troposférica</w:t>
      </w:r>
      <w:bookmarkEnd w:id="32"/>
    </w:p>
    <w:p w14:paraId="006E230A" w14:textId="3B32E51A" w:rsidR="0040074E" w:rsidRPr="008366C4" w:rsidRDefault="0040074E" w:rsidP="0040074E">
      <w:pPr>
        <w:pStyle w:val="Note"/>
      </w:pPr>
      <w:r w:rsidRPr="00BF4404">
        <w:rPr>
          <w:lang w:val="es-ES_tradnl"/>
        </w:rPr>
        <w:t>NOTA 1</w:t>
      </w:r>
      <w:r w:rsidR="002B0B47">
        <w:rPr>
          <w:lang w:val="es-ES_tradnl"/>
        </w:rPr>
        <w:t xml:space="preserve"> </w:t>
      </w:r>
      <w:r w:rsidR="002B0B47" w:rsidRPr="002B0B47">
        <w:rPr>
          <w:lang w:val="es-ES_tradnl"/>
        </w:rPr>
        <w:t>–</w:t>
      </w:r>
      <w:r w:rsidR="00976A2C" w:rsidRPr="00BF4404">
        <w:rPr>
          <w:lang w:val="es-ES_tradnl"/>
        </w:rPr>
        <w:t xml:space="preserve"> </w:t>
      </w:r>
      <w:r w:rsidR="00976A2C" w:rsidRPr="00BF4404">
        <w:t>Para porcentajes de tiempo muy inferiores al 50%, es difícil separar el modo real de dispersión troposférica de otros fenómenos de propagación secundaria que pueden dar lugar a efectos similares de propagación</w:t>
      </w:r>
      <w:r w:rsidRPr="008366C4">
        <w:t xml:space="preserve">. </w:t>
      </w:r>
      <w:r w:rsidR="00976A2C" w:rsidRPr="00BF4404">
        <w:t>El modelo de «dispersión troposférica» adoptado en esta Recomendación es por tanto una generalización empírica del concepto de dispersión troposférica que también abarca estos efectos de propagación secundaria. De esta manera se puede efectuar de manera coherente la predicción continua de las pérdidas básicas de transmisión en la gama de porcentajes de tiempo, p, que va desde el 0,001% al 50%, enlazando de este modo el modelo de propagación por conductos y de reflexión en capas durante pequeños porcentajes de tiempo con el «modo de dispersión» real, que es el adecuado para el débil campo residual excedido durante el porcentaje de tiempo más largo.</w:t>
      </w:r>
    </w:p>
    <w:p w14:paraId="1C42E624" w14:textId="3D436AA6" w:rsidR="0040074E" w:rsidRPr="00976A2C" w:rsidRDefault="0040074E" w:rsidP="0040074E">
      <w:pPr>
        <w:pStyle w:val="Note"/>
      </w:pPr>
      <w:r w:rsidRPr="00976A2C">
        <w:t>NOT</w:t>
      </w:r>
      <w:r w:rsidR="00976A2C" w:rsidRPr="00BF4404">
        <w:t>A</w:t>
      </w:r>
      <w:r w:rsidRPr="00976A2C">
        <w:t> 2</w:t>
      </w:r>
      <w:r w:rsidR="002B0B47">
        <w:t xml:space="preserve"> – </w:t>
      </w:r>
      <w:r w:rsidR="00976A2C" w:rsidRPr="00BF4404">
        <w:t>Este modelo de predicción de la dispersión troposférica se ha obtenido con fines de predicción de la interferencia y no es adecuado para el cálculo de las condiciones de propagación en los sistemas de radioenlaces transhorizonte cuando éstos afecten a sus aspectos de calidad funcional durante tiempos superiores al 50% del de transmisión</w:t>
      </w:r>
      <w:r w:rsidRPr="00976A2C">
        <w:t>.</w:t>
      </w:r>
    </w:p>
    <w:p w14:paraId="4D83ACB3" w14:textId="75BDDCD6" w:rsidR="0040074E" w:rsidRPr="00976A2C" w:rsidRDefault="00976A2C" w:rsidP="0040074E">
      <w:pPr>
        <w:pStyle w:val="Note"/>
      </w:pPr>
      <w:r w:rsidRPr="00BF4404">
        <w:t>Las pérdidas básicas de transmisión debidas a la dispersión troposférica</w:t>
      </w:r>
      <w:r w:rsidR="0040074E" w:rsidRPr="00976A2C">
        <w:t xml:space="preserve">, </w:t>
      </w:r>
      <m:oMath>
        <m:sSub>
          <m:sSubPr>
            <m:ctrlPr>
              <w:rPr>
                <w:rFonts w:ascii="Cambria Math" w:hAnsi="Cambria Math"/>
                <w:i/>
              </w:rPr>
            </m:ctrlPr>
          </m:sSubPr>
          <m:e>
            <m:r>
              <w:rPr>
                <w:rFonts w:ascii="Cambria Math" w:hAnsi="Cambria Math"/>
              </w:rPr>
              <m:t>L</m:t>
            </m:r>
          </m:e>
          <m:sub>
            <m:r>
              <w:rPr>
                <w:rFonts w:ascii="Cambria Math" w:hAnsi="Cambria Math"/>
                <w:vertAlign w:val="subscript"/>
              </w:rPr>
              <m:t>bs</m:t>
            </m:r>
          </m:sub>
        </m:sSub>
      </m:oMath>
      <w:r w:rsidR="0040074E" w:rsidRPr="00976A2C">
        <w:rPr>
          <w:vertAlign w:val="subscript"/>
        </w:rPr>
        <w:t> </w:t>
      </w:r>
      <w:r w:rsidR="0040074E" w:rsidRPr="00976A2C">
        <w:t xml:space="preserve">(dB), </w:t>
      </w:r>
      <w:r w:rsidRPr="00BF4404">
        <w:t>no rebasadas durante cualquier porcentaje de tiempo,</w:t>
      </w:r>
      <w:r w:rsidRPr="00976A2C">
        <w:t xml:space="preserve"> </w:t>
      </w:r>
      <w:r w:rsidR="0040074E" w:rsidRPr="008366C4">
        <w:rPr>
          <w:i/>
          <w:iCs/>
        </w:rPr>
        <w:t>p</w:t>
      </w:r>
      <w:r w:rsidR="0040074E" w:rsidRPr="00976A2C">
        <w:t xml:space="preserve">, </w:t>
      </w:r>
      <w:r w:rsidRPr="00BF4404">
        <w:t>inferior al 50</w:t>
      </w:r>
      <w:r w:rsidR="002B0B47">
        <w:t> </w:t>
      </w:r>
      <w:r w:rsidRPr="00BF4404">
        <w:t>%, vienen dadas por:</w:t>
      </w:r>
    </w:p>
    <w:p w14:paraId="4F852827" w14:textId="4970E99E" w:rsidR="0040074E" w:rsidRPr="00F02306" w:rsidRDefault="0040074E" w:rsidP="0040074E">
      <w:pPr>
        <w:pStyle w:val="Equation"/>
        <w:rPr>
          <w:rFonts w:ascii="CG Times" w:hAnsi="CG Times"/>
          <w:lang w:val="de-CH"/>
        </w:rPr>
      </w:pPr>
      <w:r w:rsidRPr="00976A2C">
        <w:tab/>
      </w:r>
      <m:oMath>
        <m:sSub>
          <m:sSubPr>
            <m:ctrlPr>
              <w:rPr>
                <w:rFonts w:ascii="Cambria Math" w:hAnsi="Cambria Math"/>
                <w:i/>
              </w:rPr>
            </m:ctrlPr>
          </m:sSubPr>
          <m:e>
            <m:r>
              <w:rPr>
                <w:rFonts w:ascii="Cambria Math" w:hAnsi="Cambria Math"/>
              </w:rPr>
              <m:t>L</m:t>
            </m:r>
          </m:e>
          <m:sub>
            <m:r>
              <w:rPr>
                <w:rFonts w:ascii="Cambria Math" w:hAnsi="Cambria Math"/>
              </w:rPr>
              <m:t>bs</m:t>
            </m:r>
          </m:sub>
        </m:sSub>
        <m:r>
          <w:rPr>
            <w:rFonts w:ascii="Cambria Math" w:hAnsi="Cambria Math"/>
            <w:lang w:val="de-CH"/>
          </w:rPr>
          <m:t>=190,1+</m:t>
        </m:r>
        <m:sSub>
          <m:sSubPr>
            <m:ctrlPr>
              <w:rPr>
                <w:rFonts w:ascii="Cambria Math" w:hAnsi="Cambria Math"/>
                <w:i/>
              </w:rPr>
            </m:ctrlPr>
          </m:sSubPr>
          <m:e>
            <m:r>
              <w:rPr>
                <w:rFonts w:ascii="Cambria Math" w:hAnsi="Cambria Math"/>
              </w:rPr>
              <m:t>L</m:t>
            </m:r>
          </m:e>
          <m:sub>
            <m:r>
              <w:rPr>
                <w:rFonts w:ascii="Cambria Math" w:hAnsi="Cambria Math"/>
              </w:rPr>
              <m:t>f</m:t>
            </m:r>
          </m:sub>
        </m:sSub>
        <m:r>
          <w:rPr>
            <w:rFonts w:ascii="Cambria Math" w:hAnsi="Cambria Math"/>
            <w:lang w:val="de-CH"/>
          </w:rPr>
          <m:t>+20</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lang w:val="de-CH"/>
                  </w:rPr>
                  <m:t>log</m:t>
                </m:r>
              </m:e>
              <m:sub>
                <m:r>
                  <w:rPr>
                    <w:rFonts w:ascii="Cambria Math" w:hAnsi="Cambria Math"/>
                    <w:lang w:val="de-CH"/>
                  </w:rPr>
                  <m:t>10</m:t>
                </m:r>
              </m:sub>
            </m:sSub>
          </m:fName>
          <m:e>
            <m:d>
              <m:dPr>
                <m:ctrlPr>
                  <w:rPr>
                    <w:rFonts w:ascii="Cambria Math" w:hAnsi="Cambria Math"/>
                    <w:i/>
                  </w:rPr>
                </m:ctrlPr>
              </m:dPr>
              <m:e>
                <m:r>
                  <w:rPr>
                    <w:rFonts w:ascii="Cambria Math" w:hAnsi="Cambria Math"/>
                  </w:rPr>
                  <m:t>d</m:t>
                </m:r>
              </m:e>
            </m:d>
          </m:e>
        </m:func>
        <m:r>
          <w:rPr>
            <w:rFonts w:ascii="Cambria Math" w:hAnsi="Cambria Math"/>
            <w:lang w:val="de-CH"/>
          </w:rPr>
          <m:t>+0,573</m:t>
        </m:r>
        <m:r>
          <m:rPr>
            <m:sty m:val="p"/>
          </m:rPr>
          <w:rPr>
            <w:rFonts w:ascii="Cambria Math" w:hAnsi="Cambria Math"/>
          </w:rPr>
          <m:t>θ</m:t>
        </m:r>
        <m:r>
          <w:rPr>
            <w:rFonts w:ascii="Cambria Math" w:hAnsi="Cambria Math"/>
            <w:lang w:val="de-CH"/>
          </w:rPr>
          <m:t>-0,15</m:t>
        </m:r>
        <m:sSub>
          <m:sSubPr>
            <m:ctrlPr>
              <w:rPr>
                <w:rFonts w:ascii="Cambria Math" w:hAnsi="Cambria Math"/>
                <w:i/>
              </w:rPr>
            </m:ctrlPr>
          </m:sSubPr>
          <m:e>
            <m:r>
              <w:rPr>
                <w:rFonts w:ascii="Cambria Math" w:hAnsi="Cambria Math"/>
              </w:rPr>
              <m:t>N</m:t>
            </m:r>
          </m:e>
          <m:sub>
            <m:r>
              <w:rPr>
                <w:rFonts w:ascii="Cambria Math" w:hAnsi="Cambria Math"/>
                <w:lang w:val="de-CH"/>
              </w:rPr>
              <m:t>0</m:t>
            </m:r>
          </m:sub>
        </m:sSub>
        <m:r>
          <w:rPr>
            <w:rFonts w:ascii="Cambria Math" w:hAnsi="Cambria Math"/>
            <w:lang w:val="de-CH"/>
          </w:rPr>
          <m:t>-10,125</m:t>
        </m:r>
        <m:sSup>
          <m:sSupPr>
            <m:ctrlPr>
              <w:rPr>
                <w:rFonts w:ascii="Cambria Math" w:hAnsi="Cambria Math"/>
                <w:i/>
              </w:rPr>
            </m:ctrlPr>
          </m:sSupPr>
          <m:e>
            <m:d>
              <m:dPr>
                <m:begChr m:val="["/>
                <m:endChr m:val="]"/>
                <m:ctrlPr>
                  <w:rPr>
                    <w:rFonts w:ascii="Cambria Math" w:hAnsi="Cambria Math"/>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lang w:val="de-CH"/>
                          </w:rPr>
                          <m:t>log</m:t>
                        </m:r>
                      </m:e>
                      <m:sub>
                        <m:r>
                          <w:rPr>
                            <w:rFonts w:ascii="Cambria Math" w:hAnsi="Cambria Math"/>
                            <w:lang w:val="de-CH"/>
                          </w:rPr>
                          <m:t>10</m:t>
                        </m:r>
                      </m:sub>
                    </m:sSub>
                  </m:fName>
                  <m:e>
                    <m:d>
                      <m:dPr>
                        <m:ctrlPr>
                          <w:rPr>
                            <w:rFonts w:ascii="Cambria Math" w:hAnsi="Cambria Math"/>
                          </w:rPr>
                        </m:ctrlPr>
                      </m:dPr>
                      <m:e>
                        <m:f>
                          <m:fPr>
                            <m:ctrlPr>
                              <w:rPr>
                                <w:rFonts w:ascii="Cambria Math" w:hAnsi="Cambria Math"/>
                              </w:rPr>
                            </m:ctrlPr>
                          </m:fPr>
                          <m:num>
                            <m:r>
                              <w:rPr>
                                <w:rFonts w:ascii="Cambria Math" w:hAnsi="Cambria Math"/>
                                <w:lang w:val="de-CH"/>
                              </w:rPr>
                              <m:t>50</m:t>
                            </m:r>
                            <m:ctrlPr>
                              <w:rPr>
                                <w:rFonts w:ascii="Cambria Math" w:hAnsi="Cambria Math"/>
                                <w:i/>
                              </w:rPr>
                            </m:ctrlPr>
                          </m:num>
                          <m:den>
                            <m:r>
                              <w:rPr>
                                <w:rFonts w:ascii="Cambria Math" w:hAnsi="Cambria Math"/>
                              </w:rPr>
                              <m:t>p</m:t>
                            </m:r>
                            <m:ctrlPr>
                              <w:rPr>
                                <w:rFonts w:ascii="Cambria Math" w:hAnsi="Cambria Math"/>
                                <w:i/>
                              </w:rPr>
                            </m:ctrlPr>
                          </m:den>
                        </m:f>
                        <m:ctrlPr>
                          <w:rPr>
                            <w:rFonts w:ascii="Cambria Math" w:hAnsi="Cambria Math"/>
                            <w:i/>
                          </w:rPr>
                        </m:ctrlPr>
                      </m:e>
                    </m:d>
                  </m:e>
                </m:func>
                <m:ctrlPr>
                  <w:rPr>
                    <w:rFonts w:ascii="Cambria Math" w:hAnsi="Cambria Math"/>
                    <w:i/>
                  </w:rPr>
                </m:ctrlPr>
              </m:e>
            </m:d>
          </m:e>
          <m:sup>
            <m:r>
              <w:rPr>
                <w:rFonts w:ascii="Cambria Math" w:hAnsi="Cambria Math"/>
                <w:lang w:val="de-CH"/>
              </w:rPr>
              <m:t>0,7</m:t>
            </m:r>
          </m:sup>
        </m:sSup>
      </m:oMath>
      <w:r w:rsidRPr="00F02306">
        <w:rPr>
          <w:rFonts w:ascii="CG Times" w:hAnsi="CG Times"/>
          <w:lang w:val="de-CH"/>
        </w:rPr>
        <w:t xml:space="preserve"> dB</w:t>
      </w:r>
      <w:r w:rsidRPr="00F02306">
        <w:rPr>
          <w:rFonts w:ascii="CG Times" w:hAnsi="CG Times"/>
          <w:lang w:val="de-CH"/>
        </w:rPr>
        <w:tab/>
        <w:t>(44)</w:t>
      </w:r>
    </w:p>
    <w:p w14:paraId="42624F83" w14:textId="3BD7D715" w:rsidR="0040074E" w:rsidRPr="009E1C60" w:rsidRDefault="009E1C60" w:rsidP="0040074E">
      <w:pPr>
        <w:textAlignment w:val="auto"/>
      </w:pPr>
      <w:r w:rsidRPr="00BF4404">
        <w:t>donde</w:t>
      </w:r>
      <w:r w:rsidR="0040074E" w:rsidRPr="009E1C60">
        <w:t>:</w:t>
      </w:r>
    </w:p>
    <w:p w14:paraId="50912B48" w14:textId="48D0390C" w:rsidR="0040074E" w:rsidRPr="00BF4404" w:rsidRDefault="0040074E" w:rsidP="0040074E">
      <w:pPr>
        <w:pStyle w:val="Equationlegend"/>
        <w:rPr>
          <w:lang w:val="es-ES"/>
        </w:rPr>
      </w:pPr>
      <w:r w:rsidRPr="00BF4404">
        <w:rPr>
          <w:i/>
          <w:lang w:val="es-ES"/>
        </w:rPr>
        <w:tab/>
      </w:r>
      <m:oMath>
        <m:sSub>
          <m:sSubPr>
            <m:ctrlPr>
              <w:rPr>
                <w:rFonts w:ascii="Cambria Math" w:hAnsi="Cambria Math"/>
                <w:i/>
              </w:rPr>
            </m:ctrlPr>
          </m:sSubPr>
          <m:e>
            <m:r>
              <w:rPr>
                <w:rFonts w:ascii="Cambria Math" w:hAnsi="Cambria Math"/>
              </w:rPr>
              <m:t>L</m:t>
            </m:r>
          </m:e>
          <m:sub>
            <m:r>
              <w:rPr>
                <w:rFonts w:ascii="Cambria Math" w:hAnsi="Cambria Math"/>
              </w:rPr>
              <m:t>f</m:t>
            </m:r>
          </m:sub>
        </m:sSub>
      </m:oMath>
      <w:r w:rsidRPr="00BF4404">
        <w:rPr>
          <w:lang w:val="es-ES"/>
        </w:rPr>
        <w:t>:</w:t>
      </w:r>
      <w:r w:rsidRPr="00BF4404">
        <w:rPr>
          <w:lang w:val="es-ES"/>
        </w:rPr>
        <w:tab/>
      </w:r>
      <w:r w:rsidR="009E1C60" w:rsidRPr="00AD4956">
        <w:rPr>
          <w:lang w:val="es-ES_tradnl"/>
        </w:rPr>
        <w:t>pérdida dependiente de la frecuencia</w:t>
      </w:r>
      <w:r w:rsidRPr="00BF4404">
        <w:rPr>
          <w:lang w:val="es-ES"/>
        </w:rPr>
        <w:t>:</w:t>
      </w:r>
    </w:p>
    <w:p w14:paraId="6C364910" w14:textId="32117177" w:rsidR="0040074E" w:rsidRPr="00F02306" w:rsidRDefault="0040074E" w:rsidP="0040074E">
      <w:pPr>
        <w:pStyle w:val="Equation"/>
        <w:rPr>
          <w:rFonts w:ascii="CG Times" w:hAnsi="CG Times"/>
          <w:lang w:val="de-CH"/>
        </w:rPr>
      </w:pPr>
      <w:r w:rsidRPr="009E1C60">
        <w:tab/>
      </w:r>
      <w:r w:rsidRPr="009E1C60">
        <w:rPr>
          <w:rFonts w:ascii="CG Times" w:hAnsi="CG Times"/>
        </w:rPr>
        <w:tab/>
      </w:r>
      <m:oMath>
        <m:sSub>
          <m:sSubPr>
            <m:ctrlPr>
              <w:rPr>
                <w:rFonts w:ascii="Cambria Math" w:hAnsi="Cambria Math"/>
                <w:i/>
              </w:rPr>
            </m:ctrlPr>
          </m:sSubPr>
          <m:e>
            <m:r>
              <w:rPr>
                <w:rFonts w:ascii="Cambria Math" w:hAnsi="Cambria Math"/>
              </w:rPr>
              <m:t>L</m:t>
            </m:r>
          </m:e>
          <m:sub>
            <m:r>
              <w:rPr>
                <w:rFonts w:ascii="Cambria Math" w:hAnsi="Cambria Math"/>
              </w:rPr>
              <m:t>f</m:t>
            </m:r>
          </m:sub>
        </m:sSub>
        <m:r>
          <w:rPr>
            <w:rFonts w:ascii="Cambria Math" w:hAnsi="Cambria Math"/>
            <w:lang w:val="de-CH"/>
          </w:rPr>
          <m:t>=25</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lang w:val="de-CH"/>
                  </w:rPr>
                  <m:t>log</m:t>
                </m:r>
                <m:ctrlPr>
                  <w:rPr>
                    <w:rFonts w:ascii="Cambria Math" w:hAnsi="Cambria Math"/>
                  </w:rPr>
                </m:ctrlPr>
              </m:e>
              <m:sub>
                <m:r>
                  <w:rPr>
                    <w:rFonts w:ascii="Cambria Math" w:hAnsi="Cambria Math"/>
                    <w:lang w:val="de-CH"/>
                  </w:rPr>
                  <m:t>10</m:t>
                </m:r>
                <m:ctrlPr>
                  <w:rPr>
                    <w:rFonts w:ascii="Cambria Math" w:hAnsi="Cambria Math"/>
                  </w:rPr>
                </m:ctrlPr>
              </m:sub>
            </m:sSub>
          </m:fName>
          <m:e>
            <m:d>
              <m:dPr>
                <m:ctrlPr>
                  <w:rPr>
                    <w:rFonts w:ascii="Cambria Math" w:hAnsi="Cambria Math"/>
                    <w:i/>
                  </w:rPr>
                </m:ctrlPr>
              </m:dPr>
              <m:e>
                <m:r>
                  <w:rPr>
                    <w:rFonts w:ascii="Cambria Math" w:hAnsi="Cambria Math"/>
                  </w:rPr>
                  <m:t>f</m:t>
                </m:r>
              </m:e>
            </m:d>
            <m:r>
              <w:rPr>
                <w:rFonts w:ascii="Cambria Math" w:hAnsi="Cambria Math"/>
                <w:lang w:val="de-CH"/>
              </w:rPr>
              <m:t>-2,5</m:t>
            </m:r>
            <m:sSup>
              <m:sSupPr>
                <m:ctrlPr>
                  <w:rPr>
                    <w:rFonts w:ascii="Cambria Math" w:hAnsi="Cambria Math"/>
                    <w:i/>
                  </w:rPr>
                </m:ctrlPr>
              </m:sSupPr>
              <m:e>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lang w:val="de-CH"/>
                              </w:rPr>
                              <m:t>log</m:t>
                            </m:r>
                            <m:ctrlPr>
                              <w:rPr>
                                <w:rFonts w:ascii="Cambria Math" w:hAnsi="Cambria Math"/>
                              </w:rPr>
                            </m:ctrlPr>
                          </m:e>
                          <m:sub>
                            <m:r>
                              <w:rPr>
                                <w:rFonts w:ascii="Cambria Math" w:hAnsi="Cambria Math"/>
                                <w:lang w:val="de-CH"/>
                              </w:rPr>
                              <m:t>10</m:t>
                            </m:r>
                            <m:ctrlPr>
                              <w:rPr>
                                <w:rFonts w:ascii="Cambria Math" w:hAnsi="Cambria Math"/>
                              </w:rPr>
                            </m:ctrlPr>
                          </m:sub>
                        </m:sSub>
                      </m:fName>
                      <m:e>
                        <m:d>
                          <m:dPr>
                            <m:ctrlPr>
                              <w:rPr>
                                <w:rFonts w:ascii="Cambria Math" w:hAnsi="Cambria Math"/>
                                <w:i/>
                              </w:rPr>
                            </m:ctrlPr>
                          </m:dPr>
                          <m:e>
                            <m:f>
                              <m:fPr>
                                <m:ctrlPr>
                                  <w:rPr>
                                    <w:rFonts w:ascii="Cambria Math" w:hAnsi="Cambria Math"/>
                                    <w:i/>
                                  </w:rPr>
                                </m:ctrlPr>
                              </m:fPr>
                              <m:num>
                                <m:r>
                                  <w:rPr>
                                    <w:rFonts w:ascii="Cambria Math" w:hAnsi="Cambria Math"/>
                                  </w:rPr>
                                  <m:t>f</m:t>
                                </m:r>
                              </m:num>
                              <m:den>
                                <m:r>
                                  <w:rPr>
                                    <w:rFonts w:ascii="Cambria Math" w:hAnsi="Cambria Math"/>
                                    <w:lang w:val="de-CH"/>
                                  </w:rPr>
                                  <m:t>2</m:t>
                                </m:r>
                              </m:den>
                            </m:f>
                          </m:e>
                        </m:d>
                      </m:e>
                    </m:func>
                  </m:e>
                </m:d>
              </m:e>
              <m:sup>
                <m:r>
                  <w:rPr>
                    <w:rFonts w:ascii="Cambria Math" w:hAnsi="Cambria Math"/>
                    <w:lang w:val="de-CH"/>
                  </w:rPr>
                  <m:t>2</m:t>
                </m:r>
              </m:sup>
            </m:sSup>
          </m:e>
        </m:func>
        <m:r>
          <w:rPr>
            <w:rFonts w:ascii="Cambria Math" w:hAnsi="Cambria Math"/>
            <w:lang w:val="de-CH"/>
          </w:rPr>
          <m:t xml:space="preserve"> </m:t>
        </m:r>
      </m:oMath>
      <w:r w:rsidRPr="00F02306">
        <w:rPr>
          <w:rFonts w:ascii="CG Times" w:hAnsi="CG Times"/>
          <w:lang w:val="de-CH"/>
        </w:rPr>
        <w:t xml:space="preserve">  </w:t>
      </w:r>
      <w:r>
        <w:rPr>
          <w:rFonts w:ascii="CG Times" w:hAnsi="CG Times"/>
          <w:lang w:val="de-CH"/>
        </w:rPr>
        <w:t xml:space="preserve">          </w:t>
      </w:r>
      <w:r w:rsidRPr="00F02306">
        <w:rPr>
          <w:rFonts w:ascii="CG Times" w:hAnsi="CG Times"/>
          <w:lang w:val="de-CH"/>
        </w:rPr>
        <w:t>dB</w:t>
      </w:r>
      <w:r w:rsidRPr="00F02306">
        <w:rPr>
          <w:rFonts w:ascii="CG Times" w:hAnsi="CG Times"/>
          <w:lang w:val="de-CH"/>
        </w:rPr>
        <w:tab/>
        <w:t>(45)</w:t>
      </w:r>
    </w:p>
    <w:p w14:paraId="799DD7D4" w14:textId="747B699E" w:rsidR="0040074E" w:rsidRPr="00BF4404" w:rsidRDefault="0040074E" w:rsidP="0040074E">
      <w:pPr>
        <w:pStyle w:val="Equationlegend"/>
        <w:rPr>
          <w:lang w:val="es-ES"/>
        </w:rPr>
      </w:pPr>
      <w:r w:rsidRPr="00F02306">
        <w:rPr>
          <w:lang w:val="de-CH"/>
        </w:rPr>
        <w:tab/>
      </w:r>
      <m:oMath>
        <m:sSub>
          <m:sSubPr>
            <m:ctrlPr>
              <w:rPr>
                <w:rFonts w:ascii="Cambria Math" w:hAnsi="Cambria Math"/>
                <w:i/>
              </w:rPr>
            </m:ctrlPr>
          </m:sSubPr>
          <m:e>
            <m:r>
              <w:rPr>
                <w:rFonts w:ascii="Cambria Math" w:hAnsi="Cambria Math"/>
              </w:rPr>
              <m:t>N</m:t>
            </m:r>
          </m:e>
          <m:sub>
            <m:r>
              <w:rPr>
                <w:rFonts w:ascii="Cambria Math" w:hAnsi="Cambria Math"/>
                <w:lang w:val="es-ES"/>
              </w:rPr>
              <m:t>0</m:t>
            </m:r>
          </m:sub>
        </m:sSub>
      </m:oMath>
      <w:r w:rsidRPr="00BF4404">
        <w:rPr>
          <w:lang w:val="es-ES"/>
        </w:rPr>
        <w:t>:</w:t>
      </w:r>
      <w:r w:rsidRPr="00BF4404">
        <w:rPr>
          <w:lang w:val="es-ES"/>
        </w:rPr>
        <w:tab/>
      </w:r>
      <w:r w:rsidR="009E1C60" w:rsidRPr="00AD4956">
        <w:rPr>
          <w:lang w:val="es-ES_tradnl"/>
        </w:rPr>
        <w:t>refractividad de la superficie a nivel del mar medida en el punto central del trayecto</w:t>
      </w:r>
      <w:r w:rsidR="009E1C60" w:rsidRPr="00BF4404">
        <w:rPr>
          <w:lang w:val="es-ES"/>
        </w:rPr>
        <w:t xml:space="preserve"> </w:t>
      </w:r>
      <w:r w:rsidR="009E1C60">
        <w:rPr>
          <w:lang w:val="es-ES"/>
        </w:rPr>
        <w:t xml:space="preserve">especificada en el </w:t>
      </w:r>
      <w:r w:rsidR="009E1C60" w:rsidRPr="00BF4404">
        <w:rPr>
          <w:lang w:val="es-ES"/>
        </w:rPr>
        <w:t>mapa digital integral</w:t>
      </w:r>
      <w:r w:rsidR="009E1C60" w:rsidRPr="0067224B">
        <w:rPr>
          <w:lang w:val="es-ES"/>
        </w:rPr>
        <w:t xml:space="preserve"> </w:t>
      </w:r>
      <w:r w:rsidRPr="00BF4404">
        <w:rPr>
          <w:lang w:val="es-ES"/>
        </w:rPr>
        <w:t>N050.txt</w:t>
      </w:r>
    </w:p>
    <w:p w14:paraId="25A66EC8" w14:textId="77777777" w:rsidR="001F2229" w:rsidRPr="00973DCA" w:rsidRDefault="001F2229" w:rsidP="003A3C91">
      <w:pPr>
        <w:pStyle w:val="Heading2"/>
        <w:rPr>
          <w:lang w:val="es-ES_tradnl"/>
        </w:rPr>
      </w:pPr>
      <w:bookmarkStart w:id="33" w:name="_Toc107034038"/>
      <w:bookmarkStart w:id="34" w:name="_Toc164266948"/>
      <w:r w:rsidRPr="00973DCA">
        <w:rPr>
          <w:lang w:val="es-ES_tradnl"/>
        </w:rPr>
        <w:t>4.5</w:t>
      </w:r>
      <w:r w:rsidRPr="00973DCA">
        <w:rPr>
          <w:lang w:val="es-ES_tradnl"/>
        </w:rPr>
        <w:tab/>
      </w:r>
      <w:bookmarkEnd w:id="33"/>
      <w:r w:rsidRPr="00973DCA">
        <w:rPr>
          <w:lang w:val="es-ES_tradnl"/>
        </w:rPr>
        <w:t>Propagación por conductos y por reflexión en capas</w:t>
      </w:r>
      <w:bookmarkEnd w:id="34"/>
    </w:p>
    <w:p w14:paraId="7CF4AE6B" w14:textId="2B569D8A" w:rsidR="001F2229" w:rsidRPr="00973DCA" w:rsidRDefault="001F2229" w:rsidP="003A3C91">
      <w:pPr>
        <w:keepNext/>
        <w:keepLines/>
        <w:rPr>
          <w:rStyle w:val="EquationChar"/>
          <w:lang w:val="es-ES_tradnl"/>
        </w:rPr>
      </w:pPr>
      <w:r w:rsidRPr="00973DCA">
        <w:rPr>
          <w:lang w:val="es-ES_tradnl"/>
        </w:rPr>
        <w:t xml:space="preserve">Las pérdidas de transmisión básicas relacionadas con la propagación por conductos/reflexión en capas no rebasadas durante el </w:t>
      </w:r>
      <w:r w:rsidRPr="00973DCA">
        <w:rPr>
          <w:i/>
          <w:iCs/>
          <w:lang w:val="es-ES_tradnl"/>
        </w:rPr>
        <w:t>p</w:t>
      </w:r>
      <w:r w:rsidR="007C5E85">
        <w:rPr>
          <w:i/>
          <w:iCs/>
          <w:lang w:val="es-ES_tradnl"/>
        </w:rPr>
        <w:t> </w:t>
      </w:r>
      <w:r w:rsidRPr="00973DCA">
        <w:rPr>
          <w:lang w:val="es-ES_tradnl"/>
        </w:rPr>
        <w:t xml:space="preserve">% del tiempo, </w:t>
      </w:r>
      <w:r w:rsidRPr="00973DCA">
        <w:rPr>
          <w:i/>
          <w:lang w:val="es-ES_tradnl"/>
        </w:rPr>
        <w:t>L</w:t>
      </w:r>
      <w:r w:rsidRPr="00973DCA">
        <w:rPr>
          <w:i/>
          <w:vertAlign w:val="subscript"/>
          <w:lang w:val="es-ES_tradnl"/>
        </w:rPr>
        <w:t>ba</w:t>
      </w:r>
      <w:r w:rsidRPr="00973DCA">
        <w:rPr>
          <w:lang w:val="es-ES_tradnl"/>
        </w:rPr>
        <w:t> (dB), vienen dadas por:</w:t>
      </w:r>
    </w:p>
    <w:p w14:paraId="51D42ED0" w14:textId="77777777" w:rsidR="001F2229" w:rsidRPr="00973DCA" w:rsidRDefault="001F2229" w:rsidP="003A3C91">
      <w:pPr>
        <w:pStyle w:val="Equation"/>
        <w:keepNext/>
        <w:keepLines/>
        <w:rPr>
          <w:lang w:val="es-ES_tradnl"/>
        </w:rPr>
      </w:pPr>
      <w:r w:rsidRPr="00973DCA">
        <w:rPr>
          <w:lang w:val="es-ES_tradnl"/>
        </w:rPr>
        <w:tab/>
      </w:r>
      <w:r w:rsidRPr="00973DCA">
        <w:rPr>
          <w:lang w:val="es-ES_tradnl"/>
        </w:rPr>
        <w:tab/>
      </w:r>
      <w:r w:rsidRPr="00973DCA">
        <w:rPr>
          <w:position w:val="-14"/>
          <w:lang w:val="es-ES_tradnl"/>
        </w:rPr>
        <w:object w:dxaOrig="1800" w:dyaOrig="380" w14:anchorId="79B11165">
          <v:shape id="_x0000_i1072" type="#_x0000_t75" style="width:93.9pt;height:21.9pt" o:ole="">
            <v:imagedata r:id="rId133" o:title=""/>
          </v:shape>
          <o:OLEObject Type="Embed" ProgID="Equation.3" ShapeID="_x0000_i1072" DrawAspect="Content" ObjectID="_1824370562" r:id="rId134"/>
        </w:object>
      </w:r>
      <w:r w:rsidRPr="00973DCA">
        <w:rPr>
          <w:lang w:val="es-ES_tradnl"/>
        </w:rPr>
        <w:t>                dB</w:t>
      </w:r>
      <w:r w:rsidRPr="00973DCA">
        <w:rPr>
          <w:lang w:val="es-ES_tradnl"/>
        </w:rPr>
        <w:tab/>
        <w:t>(46)</w:t>
      </w:r>
    </w:p>
    <w:p w14:paraId="5414C9C9" w14:textId="77777777" w:rsidR="001F2229" w:rsidRPr="00973DCA" w:rsidRDefault="001F2229" w:rsidP="003A3C91">
      <w:pPr>
        <w:keepNext/>
        <w:keepLines/>
        <w:rPr>
          <w:lang w:val="es-ES_tradnl"/>
        </w:rPr>
      </w:pPr>
      <w:r w:rsidRPr="00973DCA">
        <w:rPr>
          <w:lang w:val="es-ES_tradnl"/>
        </w:rPr>
        <w:t>donde:</w:t>
      </w:r>
    </w:p>
    <w:p w14:paraId="3C8E1743" w14:textId="77777777" w:rsidR="001F2229" w:rsidRPr="00973DCA" w:rsidRDefault="001F2229" w:rsidP="007C6F1E">
      <w:pPr>
        <w:pStyle w:val="Equationlegend"/>
        <w:rPr>
          <w:lang w:val="es-ES_tradnl"/>
        </w:rPr>
      </w:pPr>
      <w:r w:rsidRPr="00973DCA">
        <w:rPr>
          <w:i/>
          <w:lang w:val="es-ES_tradnl"/>
        </w:rPr>
        <w:tab/>
      </w:r>
      <w:proofErr w:type="gramStart"/>
      <w:r w:rsidRPr="00973DCA">
        <w:rPr>
          <w:i/>
          <w:lang w:val="es-ES_tradnl"/>
        </w:rPr>
        <w:t>A</w:t>
      </w:r>
      <w:r w:rsidRPr="00973DCA">
        <w:rPr>
          <w:i/>
          <w:vertAlign w:val="subscript"/>
          <w:lang w:val="es-ES_tradnl"/>
        </w:rPr>
        <w:t>f</w:t>
      </w:r>
      <w:r w:rsidRPr="00973DCA">
        <w:rPr>
          <w:rFonts w:ascii="Tms Rmn" w:hAnsi="Tms Rmn"/>
          <w:vertAlign w:val="subscript"/>
          <w:lang w:val="es-ES_tradnl"/>
        </w:rPr>
        <w:t> </w:t>
      </w:r>
      <w:r w:rsidRPr="00973DCA">
        <w:rPr>
          <w:lang w:val="es-ES_tradnl"/>
        </w:rPr>
        <w:t>:</w:t>
      </w:r>
      <w:proofErr w:type="gramEnd"/>
      <w:r w:rsidRPr="00973DCA">
        <w:rPr>
          <w:lang w:val="es-ES_tradnl"/>
        </w:rPr>
        <w:tab/>
        <w:t>pérdidas totales o pérdidas fijas de acoplamiento entre las antenas y la estructura de propagación anómala dentro de la atmósfera:</w:t>
      </w:r>
    </w:p>
    <w:p w14:paraId="321F26C1" w14:textId="77777777" w:rsidR="001F2229" w:rsidRPr="00973DCA" w:rsidRDefault="001F2229" w:rsidP="003A3C91">
      <w:pPr>
        <w:pStyle w:val="Equation"/>
        <w:rPr>
          <w:lang w:val="es-ES_tradnl"/>
        </w:rPr>
      </w:pPr>
      <w:r w:rsidRPr="00973DCA">
        <w:rPr>
          <w:lang w:val="es-ES_tradnl"/>
        </w:rPr>
        <w:tab/>
      </w:r>
      <w:r w:rsidRPr="00973DCA">
        <w:rPr>
          <w:lang w:val="es-ES_tradnl"/>
        </w:rPr>
        <w:object w:dxaOrig="6700" w:dyaOrig="380" w14:anchorId="18F54EB3">
          <v:shape id="_x0000_i1073" type="#_x0000_t75" style="width:340.4pt;height:18.45pt" o:ole="">
            <v:imagedata r:id="rId135" o:title=""/>
          </v:shape>
          <o:OLEObject Type="Embed" ProgID="Equation.3" ShapeID="_x0000_i1073" DrawAspect="Content" ObjectID="_1824370563" r:id="rId136"/>
        </w:object>
      </w:r>
      <w:r w:rsidRPr="00973DCA">
        <w:rPr>
          <w:lang w:val="es-ES_tradnl"/>
        </w:rPr>
        <w:t>         dB</w:t>
      </w:r>
      <w:r w:rsidRPr="00973DCA">
        <w:rPr>
          <w:lang w:val="es-ES_tradnl"/>
        </w:rPr>
        <w:tab/>
        <w:t>(47)</w:t>
      </w:r>
    </w:p>
    <w:p w14:paraId="701E838A" w14:textId="77777777" w:rsidR="001F2229" w:rsidRPr="00973DCA" w:rsidRDefault="001F2229" w:rsidP="007C6F1E">
      <w:pPr>
        <w:pStyle w:val="Equationlegend"/>
        <w:rPr>
          <w:rFonts w:ascii="TimesNewRoman,Italic" w:hAnsi="TimesNewRoman,Italic" w:cs="TimesNewRoman,Italic"/>
          <w:i/>
          <w:iCs/>
          <w:lang w:val="es-ES_tradnl" w:eastAsia="en-GB"/>
        </w:rPr>
      </w:pPr>
      <w:r w:rsidRPr="00973DCA">
        <w:rPr>
          <w:lang w:val="es-ES_tradnl" w:eastAsia="en-GB"/>
        </w:rPr>
        <w:tab/>
      </w:r>
      <w:proofErr w:type="gramStart"/>
      <w:r w:rsidRPr="00973DCA">
        <w:rPr>
          <w:rFonts w:ascii="TimesNewRoman,Italic" w:hAnsi="TimesNewRoman,Italic" w:cs="TimesNewRoman,Italic"/>
          <w:i/>
          <w:iCs/>
          <w:lang w:val="es-ES_tradnl" w:eastAsia="en-GB"/>
        </w:rPr>
        <w:t>A</w:t>
      </w:r>
      <w:r w:rsidRPr="00973DCA">
        <w:rPr>
          <w:i/>
          <w:iCs/>
          <w:vertAlign w:val="subscript"/>
          <w:lang w:val="es-ES_tradnl"/>
        </w:rPr>
        <w:t xml:space="preserve">lf </w:t>
      </w:r>
      <w:r w:rsidRPr="00973DCA">
        <w:rPr>
          <w:rFonts w:ascii="TimesNewRoman,Italic" w:hAnsi="TimesNewRoman,Italic" w:cs="TimesNewRoman,Italic"/>
          <w:szCs w:val="24"/>
          <w:lang w:val="es-ES_tradnl" w:eastAsia="en-GB"/>
        </w:rPr>
        <w:t>:</w:t>
      </w:r>
      <w:proofErr w:type="gramEnd"/>
      <w:r w:rsidRPr="00973DCA">
        <w:rPr>
          <w:rFonts w:ascii="TimesNewRoman,Italic" w:hAnsi="TimesNewRoman,Italic" w:cs="TimesNewRoman,Italic"/>
          <w:i/>
          <w:iCs/>
          <w:sz w:val="20"/>
          <w:lang w:val="es-ES_tradnl" w:eastAsia="en-GB"/>
        </w:rPr>
        <w:t xml:space="preserve"> </w:t>
      </w:r>
      <w:r w:rsidRPr="00973DCA">
        <w:rPr>
          <w:rFonts w:ascii="TimesNewRoman,Italic" w:hAnsi="TimesNewRoman,Italic" w:cs="TimesNewRoman,Italic"/>
          <w:i/>
          <w:iCs/>
          <w:sz w:val="20"/>
          <w:lang w:val="es-ES_tradnl" w:eastAsia="en-GB"/>
        </w:rPr>
        <w:tab/>
      </w:r>
      <w:r w:rsidRPr="00973DCA">
        <w:rPr>
          <w:lang w:val="es-ES_tradnl" w:eastAsia="en-GB"/>
        </w:rPr>
        <w:t>corrección empírica que tiene en cuenta la atenuación creciente con longitud de onda en la propagación por conductos</w:t>
      </w:r>
    </w:p>
    <w:p w14:paraId="5DA945A2" w14:textId="77777777" w:rsidR="001F2229" w:rsidRPr="00973DCA" w:rsidRDefault="001F2229" w:rsidP="007C6F1E">
      <w:pPr>
        <w:pStyle w:val="Equation"/>
        <w:rPr>
          <w:rFonts w:ascii="TimesNewRoman,Italic" w:hAnsi="TimesNewRoman,Italic" w:cs="TimesNewRoman,Italic"/>
          <w:i/>
          <w:iCs/>
          <w:lang w:val="es-ES_tradnl" w:eastAsia="en-GB"/>
        </w:rPr>
      </w:pPr>
      <w:r w:rsidRPr="00973DCA">
        <w:rPr>
          <w:lang w:val="es-ES_tradnl"/>
        </w:rPr>
        <w:tab/>
      </w:r>
      <w:r w:rsidRPr="00973DCA">
        <w:rPr>
          <w:lang w:val="es-ES_tradnl"/>
        </w:rPr>
        <w:tab/>
      </w:r>
      <w:r w:rsidRPr="00973DCA">
        <w:rPr>
          <w:position w:val="-56"/>
          <w:lang w:val="es-ES_tradnl"/>
        </w:rPr>
        <w:object w:dxaOrig="6720" w:dyaOrig="1240" w14:anchorId="15D8D803">
          <v:shape id="_x0000_i1074" type="#_x0000_t75" style="width:319.1pt;height:62.8pt" o:ole="">
            <v:imagedata r:id="rId137" o:title=""/>
          </v:shape>
          <o:OLEObject Type="Embed" ProgID="Equation.DSMT4" ShapeID="_x0000_i1074" DrawAspect="Content" ObjectID="_1824370564" r:id="rId138"/>
        </w:object>
      </w:r>
      <w:r w:rsidRPr="00973DCA">
        <w:rPr>
          <w:rStyle w:val="EquationChar"/>
          <w:lang w:val="es-ES_tradnl"/>
        </w:rPr>
        <w:tab/>
      </w:r>
      <w:r w:rsidRPr="00973DCA">
        <w:rPr>
          <w:lang w:val="es-ES_tradnl" w:eastAsia="en-GB"/>
        </w:rPr>
        <w:t>(47a)</w:t>
      </w:r>
    </w:p>
    <w:p w14:paraId="41E14579" w14:textId="77777777" w:rsidR="001F2229" w:rsidRPr="00973DCA" w:rsidRDefault="001F2229" w:rsidP="007C6F1E">
      <w:pPr>
        <w:pStyle w:val="Equationlegend"/>
        <w:keepNext/>
        <w:keepLines/>
        <w:rPr>
          <w:lang w:val="es-ES_tradnl"/>
        </w:rPr>
      </w:pPr>
      <w:r w:rsidRPr="00973DCA">
        <w:rPr>
          <w:i/>
          <w:lang w:val="es-ES_tradnl"/>
        </w:rPr>
        <w:lastRenderedPageBreak/>
        <w:tab/>
        <w:t>A</w:t>
      </w:r>
      <w:r w:rsidRPr="00973DCA">
        <w:rPr>
          <w:i/>
          <w:vertAlign w:val="subscript"/>
          <w:lang w:val="es-ES_tradnl"/>
        </w:rPr>
        <w:t>st</w:t>
      </w:r>
      <w:r w:rsidRPr="00973DCA">
        <w:rPr>
          <w:lang w:val="es-ES_tradnl"/>
        </w:rPr>
        <w:t xml:space="preserve">, </w:t>
      </w:r>
      <w:proofErr w:type="gramStart"/>
      <w:r w:rsidRPr="00973DCA">
        <w:rPr>
          <w:i/>
          <w:lang w:val="es-ES_tradnl"/>
        </w:rPr>
        <w:t>A</w:t>
      </w:r>
      <w:r w:rsidRPr="00973DCA">
        <w:rPr>
          <w:i/>
          <w:vertAlign w:val="subscript"/>
          <w:lang w:val="es-ES_tradnl"/>
        </w:rPr>
        <w:t xml:space="preserve">sr </w:t>
      </w:r>
      <w:r w:rsidRPr="00973DCA">
        <w:rPr>
          <w:lang w:val="es-ES_tradnl"/>
        </w:rPr>
        <w:t>:</w:t>
      </w:r>
      <w:proofErr w:type="gramEnd"/>
      <w:r w:rsidRPr="00973DCA">
        <w:rPr>
          <w:lang w:val="es-ES_tradnl"/>
        </w:rPr>
        <w:tab/>
        <w:t>pérdidas por difracción debidas al apantallamiento del emplazamiento para las estaciones transmisora y receptora, respectivamente:</w:t>
      </w:r>
    </w:p>
    <w:p w14:paraId="7A3302D4" w14:textId="77777777" w:rsidR="001F2229" w:rsidRPr="00973DCA" w:rsidRDefault="001F2229" w:rsidP="007C6F1E">
      <w:pPr>
        <w:pStyle w:val="Equation"/>
        <w:tabs>
          <w:tab w:val="left" w:pos="397"/>
          <w:tab w:val="left" w:pos="765"/>
          <w:tab w:val="left" w:pos="1985"/>
        </w:tabs>
        <w:rPr>
          <w:lang w:val="es-ES_tradnl"/>
        </w:rPr>
      </w:pPr>
      <w:r w:rsidRPr="00973DCA">
        <w:rPr>
          <w:i/>
          <w:lang w:val="es-ES_tradnl"/>
        </w:rPr>
        <w:tab/>
      </w:r>
      <w:r w:rsidRPr="00973DCA">
        <w:rPr>
          <w:rStyle w:val="EquationChar"/>
          <w:lang w:val="es-ES_tradnl"/>
        </w:rPr>
        <w:object w:dxaOrig="8240" w:dyaOrig="1440" w14:anchorId="3AE39A4C">
          <v:shape id="_x0000_i1075" type="#_x0000_t75" style="width:394.55pt;height:70.85pt" o:ole="">
            <v:imagedata r:id="rId139" o:title=""/>
          </v:shape>
          <o:OLEObject Type="Embed" ProgID="Equation.DSMT4" ShapeID="_x0000_i1075" DrawAspect="Content" ObjectID="_1824370565" r:id="rId140"/>
        </w:object>
      </w:r>
      <w:r w:rsidRPr="00973DCA">
        <w:rPr>
          <w:lang w:val="es-ES_tradnl"/>
        </w:rPr>
        <w:tab/>
        <w:t>(48)</w:t>
      </w:r>
    </w:p>
    <w:p w14:paraId="120070FC" w14:textId="77777777" w:rsidR="001F2229" w:rsidRPr="00973DCA" w:rsidRDefault="001F2229" w:rsidP="007C6F1E">
      <w:pPr>
        <w:keepNext/>
        <w:keepLines/>
        <w:rPr>
          <w:lang w:val="es-ES_tradnl"/>
        </w:rPr>
      </w:pPr>
      <w:r w:rsidRPr="00973DCA">
        <w:rPr>
          <w:lang w:val="es-ES_tradnl"/>
        </w:rPr>
        <w:t>donde:</w:t>
      </w:r>
    </w:p>
    <w:p w14:paraId="35FB31AA" w14:textId="77777777" w:rsidR="001F2229" w:rsidRPr="00973DCA" w:rsidRDefault="001F2229" w:rsidP="007C6F1E">
      <w:pPr>
        <w:pStyle w:val="Equation"/>
        <w:rPr>
          <w:lang w:val="es-ES_tradnl"/>
        </w:rPr>
      </w:pPr>
      <w:r w:rsidRPr="00973DCA">
        <w:rPr>
          <w:lang w:val="es-ES_tradnl"/>
        </w:rPr>
        <w:tab/>
      </w:r>
      <w:r w:rsidRPr="00973DCA">
        <w:rPr>
          <w:lang w:val="es-ES_tradnl"/>
        </w:rPr>
        <w:tab/>
      </w:r>
      <w:r w:rsidRPr="00973DCA">
        <w:rPr>
          <w:position w:val="-14"/>
          <w:lang w:val="es-ES_tradnl"/>
        </w:rPr>
        <w:object w:dxaOrig="3640" w:dyaOrig="380" w14:anchorId="48A319B8">
          <v:shape id="_x0000_i1076" type="#_x0000_t75" style="width:193.55pt;height:18.45pt" o:ole="">
            <v:imagedata r:id="rId141" o:title=""/>
          </v:shape>
          <o:OLEObject Type="Embed" ProgID="Equation.3" ShapeID="_x0000_i1076" DrawAspect="Content" ObjectID="_1824370566" r:id="rId142"/>
        </w:object>
      </w:r>
      <w:r w:rsidRPr="00973DCA">
        <w:rPr>
          <w:lang w:val="es-ES_tradnl"/>
        </w:rPr>
        <w:tab/>
        <w:t>(48a)</w:t>
      </w:r>
    </w:p>
    <w:p w14:paraId="00AD107E" w14:textId="77777777" w:rsidR="001F2229" w:rsidRPr="00973DCA" w:rsidRDefault="001F2229" w:rsidP="007C6F1E">
      <w:pPr>
        <w:pStyle w:val="Equationlegend"/>
        <w:keepNext/>
        <w:keepLines/>
        <w:rPr>
          <w:lang w:val="es-ES_tradnl"/>
        </w:rPr>
      </w:pPr>
      <w:r w:rsidRPr="00973DCA">
        <w:rPr>
          <w:i/>
          <w:lang w:val="es-ES_tradnl"/>
        </w:rPr>
        <w:tab/>
        <w:t>A</w:t>
      </w:r>
      <w:r w:rsidRPr="00973DCA">
        <w:rPr>
          <w:i/>
          <w:vertAlign w:val="subscript"/>
          <w:lang w:val="es-ES_tradnl"/>
        </w:rPr>
        <w:t>ct</w:t>
      </w:r>
      <w:r w:rsidRPr="00973DCA">
        <w:rPr>
          <w:i/>
          <w:lang w:val="es-ES_tradnl"/>
        </w:rPr>
        <w:t>,</w:t>
      </w:r>
      <w:r w:rsidRPr="00973DCA">
        <w:rPr>
          <w:lang w:val="es-ES_tradnl"/>
        </w:rPr>
        <w:t xml:space="preserve"> </w:t>
      </w:r>
      <w:proofErr w:type="gramStart"/>
      <w:r w:rsidRPr="00973DCA">
        <w:rPr>
          <w:i/>
          <w:lang w:val="es-ES_tradnl"/>
        </w:rPr>
        <w:t>A</w:t>
      </w:r>
      <w:r w:rsidRPr="00973DCA">
        <w:rPr>
          <w:i/>
          <w:vertAlign w:val="subscript"/>
          <w:lang w:val="es-ES_tradnl"/>
        </w:rPr>
        <w:t>cr</w:t>
      </w:r>
      <w:r w:rsidRPr="00973DCA">
        <w:rPr>
          <w:rFonts w:ascii="Tms Rmn" w:hAnsi="Tms Rmn"/>
          <w:sz w:val="12"/>
          <w:vertAlign w:val="subscript"/>
          <w:lang w:val="es-ES_tradnl"/>
        </w:rPr>
        <w:t> </w:t>
      </w:r>
      <w:r w:rsidRPr="00973DCA">
        <w:rPr>
          <w:lang w:val="es-ES_tradnl"/>
        </w:rPr>
        <w:t>:</w:t>
      </w:r>
      <w:proofErr w:type="gramEnd"/>
      <w:r w:rsidRPr="00973DCA">
        <w:rPr>
          <w:lang w:val="es-ES_tradnl"/>
        </w:rPr>
        <w:tab/>
        <w:t>correcciones del acoplamiento por conductos en la superficie sobre el mar, para las estaciones transmisora y receptora, respectivamente:</w:t>
      </w:r>
    </w:p>
    <w:p w14:paraId="0A5E5B10" w14:textId="77777777" w:rsidR="001F2229" w:rsidRPr="00973DCA" w:rsidRDefault="001F2229" w:rsidP="007C6F1E">
      <w:pPr>
        <w:pStyle w:val="Equation"/>
        <w:tabs>
          <w:tab w:val="clear" w:pos="794"/>
          <w:tab w:val="left" w:pos="1134"/>
        </w:tabs>
        <w:rPr>
          <w:lang w:val="es-ES_tradnl"/>
        </w:rPr>
      </w:pPr>
      <w:r w:rsidRPr="00973DCA">
        <w:rPr>
          <w:lang w:val="es-ES_tradnl"/>
        </w:rPr>
        <w:tab/>
      </w:r>
      <w:r w:rsidRPr="00973DCA">
        <w:rPr>
          <w:position w:val="-14"/>
          <w:lang w:val="es-ES_tradnl"/>
        </w:rPr>
        <w:object w:dxaOrig="5220" w:dyaOrig="460" w14:anchorId="341E85F4">
          <v:shape id="_x0000_i1077" type="#_x0000_t75" style="width:252.85pt;height:21.3pt" o:ole="">
            <v:imagedata r:id="rId143" o:title=""/>
          </v:shape>
          <o:OLEObject Type="Embed" ProgID="Equation.3" ShapeID="_x0000_i1077" DrawAspect="Content" ObjectID="_1824370567" r:id="rId144"/>
        </w:object>
      </w:r>
      <w:r w:rsidRPr="00973DCA">
        <w:rPr>
          <w:lang w:val="es-ES_tradnl"/>
        </w:rPr>
        <w:t>                dB</w:t>
      </w:r>
      <w:r w:rsidRPr="00973DCA">
        <w:rPr>
          <w:sz w:val="20"/>
          <w:lang w:val="es-ES_tradnl"/>
        </w:rPr>
        <w:t>        </w:t>
      </w:r>
      <w:r w:rsidRPr="00973DCA">
        <w:rPr>
          <w:lang w:val="es-ES_tradnl"/>
        </w:rPr>
        <w:t>para</w:t>
      </w:r>
      <w:r w:rsidRPr="00973DCA">
        <w:rPr>
          <w:sz w:val="20"/>
          <w:lang w:val="es-ES_tradnl"/>
        </w:rPr>
        <w:t>        </w:t>
      </w:r>
      <w:r w:rsidRPr="00973DCA">
        <w:rPr>
          <w:lang w:val="es-ES_tradnl"/>
        </w:rPr>
        <w:sym w:font="Symbol" w:char="F077"/>
      </w:r>
      <w:r w:rsidRPr="00973DCA">
        <w:rPr>
          <w:lang w:val="es-ES_tradnl"/>
        </w:rPr>
        <w:t> ≥ 0,75</w:t>
      </w:r>
    </w:p>
    <w:p w14:paraId="60D82B82" w14:textId="77777777" w:rsidR="001F2229" w:rsidRPr="00973DCA" w:rsidRDefault="001F2229" w:rsidP="007C6F1E">
      <w:pPr>
        <w:pStyle w:val="Equation"/>
        <w:tabs>
          <w:tab w:val="clear" w:pos="794"/>
        </w:tabs>
        <w:rPr>
          <w:lang w:val="es-ES_tradnl"/>
        </w:rPr>
      </w:pPr>
      <w:r w:rsidRPr="00973DCA">
        <w:rPr>
          <w:position w:val="-82"/>
          <w:lang w:val="es-ES_tradnl"/>
        </w:rPr>
        <w:object w:dxaOrig="8559" w:dyaOrig="1760" w14:anchorId="1205C0E1">
          <v:shape id="_x0000_i1078" type="#_x0000_t75" style="width:425.1pt;height:86.4pt" o:ole="">
            <v:imagedata r:id="rId145" o:title=""/>
          </v:shape>
          <o:OLEObject Type="Embed" ProgID="Equation.3" ShapeID="_x0000_i1078" DrawAspect="Content" ObjectID="_1824370568" r:id="rId146"/>
        </w:object>
      </w:r>
      <w:r w:rsidRPr="00973DCA">
        <w:rPr>
          <w:lang w:val="es-ES_tradnl"/>
        </w:rPr>
        <w:tab/>
        <w:t>(49)</w:t>
      </w:r>
    </w:p>
    <w:p w14:paraId="600A167E" w14:textId="77777777" w:rsidR="001F2229" w:rsidRPr="00973DCA" w:rsidRDefault="001F2229" w:rsidP="007C6F1E">
      <w:pPr>
        <w:rPr>
          <w:lang w:val="es-ES_tradnl"/>
        </w:rPr>
      </w:pPr>
      <w:r w:rsidRPr="00973DCA">
        <w:rPr>
          <w:lang w:val="es-ES_tradnl"/>
        </w:rPr>
        <w:t>Es útil señalar el conjunto limitado de condiciones para las que se necesita la ecuación (49).</w:t>
      </w:r>
    </w:p>
    <w:p w14:paraId="7E0DD675" w14:textId="77777777" w:rsidR="001F2229" w:rsidRPr="00973DCA" w:rsidRDefault="001F2229" w:rsidP="007C6F1E">
      <w:pPr>
        <w:pStyle w:val="Equationlegend"/>
        <w:rPr>
          <w:lang w:val="es-ES_tradnl"/>
        </w:rPr>
      </w:pPr>
      <w:r w:rsidRPr="00973DCA">
        <w:rPr>
          <w:i/>
          <w:lang w:val="es-ES_tradnl"/>
        </w:rPr>
        <w:tab/>
        <w:t>A</w:t>
      </w:r>
      <w:r w:rsidRPr="00973DCA">
        <w:rPr>
          <w:i/>
          <w:vertAlign w:val="subscript"/>
          <w:lang w:val="es-ES_tradnl"/>
        </w:rPr>
        <w:t>d</w:t>
      </w:r>
      <w:r w:rsidRPr="00973DCA">
        <w:rPr>
          <w:sz w:val="12"/>
          <w:vertAlign w:val="subscript"/>
          <w:lang w:val="es-ES_tradnl"/>
        </w:rPr>
        <w:t> </w:t>
      </w:r>
      <w:proofErr w:type="gramStart"/>
      <w:r w:rsidRPr="00973DCA">
        <w:rPr>
          <w:lang w:val="es-ES_tradnl"/>
        </w:rPr>
        <w:t>(</w:t>
      </w:r>
      <w:r w:rsidRPr="00973DCA">
        <w:rPr>
          <w:sz w:val="16"/>
          <w:lang w:val="es-ES_tradnl"/>
        </w:rPr>
        <w:t> </w:t>
      </w:r>
      <w:r w:rsidRPr="00973DCA">
        <w:rPr>
          <w:i/>
          <w:lang w:val="es-ES_tradnl"/>
        </w:rPr>
        <w:t>p</w:t>
      </w:r>
      <w:r w:rsidRPr="00973DCA">
        <w:rPr>
          <w:lang w:val="es-ES_tradnl"/>
        </w:rPr>
        <w:t>)</w:t>
      </w:r>
      <w:r w:rsidRPr="00973DCA">
        <w:rPr>
          <w:sz w:val="12"/>
          <w:lang w:val="es-ES_tradnl"/>
        </w:rPr>
        <w:t> </w:t>
      </w:r>
      <w:r w:rsidRPr="00973DCA">
        <w:rPr>
          <w:lang w:val="es-ES_tradnl"/>
        </w:rPr>
        <w:t>:</w:t>
      </w:r>
      <w:proofErr w:type="gramEnd"/>
      <w:r w:rsidRPr="00973DCA">
        <w:rPr>
          <w:lang w:val="es-ES_tradnl"/>
        </w:rPr>
        <w:tab/>
        <w:t>pérdidas dependientes del porcentaje de tiempo y de la distancia angular dentro del mecanismo de propagación anómala:</w:t>
      </w:r>
    </w:p>
    <w:p w14:paraId="73E93BEA" w14:textId="77777777" w:rsidR="001F2229" w:rsidRPr="00973DCA" w:rsidRDefault="001F2229" w:rsidP="007C6F1E">
      <w:pPr>
        <w:pStyle w:val="Equation"/>
        <w:rPr>
          <w:lang w:val="es-ES_tradnl"/>
        </w:rPr>
      </w:pPr>
      <w:r w:rsidRPr="00973DCA">
        <w:rPr>
          <w:lang w:val="es-ES_tradnl" w:eastAsia="zh-CN"/>
        </w:rPr>
        <w:tab/>
      </w:r>
      <w:r w:rsidRPr="00973DCA">
        <w:rPr>
          <w:lang w:val="es-ES_tradnl" w:eastAsia="zh-CN"/>
        </w:rPr>
        <w:tab/>
      </w:r>
      <w:r w:rsidRPr="00973DCA">
        <w:rPr>
          <w:position w:val="-12"/>
          <w:lang w:val="es-ES_tradnl"/>
        </w:rPr>
        <w:object w:dxaOrig="2260" w:dyaOrig="360" w14:anchorId="01C5260C">
          <v:shape id="_x0000_i1079" type="#_x0000_t75" style="width:114.05pt;height:17.85pt" o:ole="">
            <v:imagedata r:id="rId147" o:title=""/>
          </v:shape>
          <o:OLEObject Type="Embed" ProgID="Equation.3" ShapeID="_x0000_i1079" DrawAspect="Content" ObjectID="_1824370569" r:id="rId148"/>
        </w:object>
      </w:r>
      <w:r w:rsidRPr="00973DCA">
        <w:rPr>
          <w:lang w:val="es-ES_tradnl"/>
        </w:rPr>
        <w:t>                dB</w:t>
      </w:r>
      <w:r w:rsidRPr="00973DCA">
        <w:rPr>
          <w:lang w:val="es-ES_tradnl"/>
        </w:rPr>
        <w:tab/>
        <w:t>(50)</w:t>
      </w:r>
    </w:p>
    <w:p w14:paraId="55AC721F" w14:textId="77777777" w:rsidR="001F2229" w:rsidRPr="00973DCA" w:rsidRDefault="001F2229" w:rsidP="00AB1505">
      <w:pPr>
        <w:keepNext/>
        <w:keepLines/>
        <w:rPr>
          <w:lang w:val="es-ES_tradnl"/>
        </w:rPr>
      </w:pPr>
      <w:r w:rsidRPr="00973DCA">
        <w:rPr>
          <w:lang w:val="es-ES_tradnl"/>
        </w:rPr>
        <w:t>siendo:</w:t>
      </w:r>
    </w:p>
    <w:p w14:paraId="53A301AD" w14:textId="77777777" w:rsidR="001F2229" w:rsidRPr="00973DCA" w:rsidRDefault="001F2229" w:rsidP="00AB1505">
      <w:pPr>
        <w:pStyle w:val="Equationlegend"/>
        <w:keepNext/>
        <w:keepLines/>
        <w:rPr>
          <w:lang w:val="es-ES_tradnl"/>
        </w:rPr>
      </w:pPr>
      <w:r w:rsidRPr="00973DCA">
        <w:rPr>
          <w:lang w:val="es-ES_tradnl"/>
        </w:rPr>
        <w:tab/>
        <w:t>γ</w:t>
      </w:r>
      <w:proofErr w:type="gramStart"/>
      <w:r w:rsidRPr="00973DCA">
        <w:rPr>
          <w:i/>
          <w:vertAlign w:val="subscript"/>
          <w:lang w:val="es-ES_tradnl"/>
        </w:rPr>
        <w:t>d</w:t>
      </w:r>
      <w:r w:rsidRPr="00973DCA">
        <w:rPr>
          <w:vertAlign w:val="subscript"/>
          <w:lang w:val="es-ES_tradnl"/>
        </w:rPr>
        <w:t> </w:t>
      </w:r>
      <w:r w:rsidRPr="00973DCA">
        <w:rPr>
          <w:lang w:val="es-ES_tradnl"/>
        </w:rPr>
        <w:t>:</w:t>
      </w:r>
      <w:proofErr w:type="gramEnd"/>
      <w:r w:rsidRPr="00973DCA">
        <w:rPr>
          <w:lang w:val="es-ES_tradnl"/>
        </w:rPr>
        <w:tab/>
        <w:t>atenuación específica:</w:t>
      </w:r>
    </w:p>
    <w:p w14:paraId="2F8431B3" w14:textId="77777777" w:rsidR="001F2229" w:rsidRPr="00973DCA" w:rsidRDefault="001F2229" w:rsidP="007C6F1E">
      <w:pPr>
        <w:pStyle w:val="Equation"/>
        <w:rPr>
          <w:lang w:val="es-ES_tradnl"/>
        </w:rPr>
      </w:pPr>
      <w:r w:rsidRPr="00973DCA">
        <w:rPr>
          <w:lang w:val="es-ES_tradnl"/>
        </w:rPr>
        <w:tab/>
      </w:r>
      <w:r w:rsidRPr="00973DCA">
        <w:rPr>
          <w:lang w:val="es-ES_tradnl"/>
        </w:rPr>
        <w:tab/>
      </w:r>
      <w:r w:rsidRPr="00973DCA">
        <w:rPr>
          <w:position w:val="-12"/>
          <w:lang w:val="es-ES_tradnl"/>
        </w:rPr>
        <w:object w:dxaOrig="1780" w:dyaOrig="380" w14:anchorId="03515794">
          <v:shape id="_x0000_i1080" type="#_x0000_t75" style="width:86.4pt;height:21.9pt" o:ole="">
            <v:imagedata r:id="rId149" o:title=""/>
          </v:shape>
          <o:OLEObject Type="Embed" ProgID="Equation.3" ShapeID="_x0000_i1080" DrawAspect="Content" ObjectID="_1824370570" r:id="rId150"/>
        </w:object>
      </w:r>
      <w:r w:rsidRPr="00973DCA">
        <w:rPr>
          <w:lang w:val="es-ES_tradnl"/>
        </w:rPr>
        <w:t>                dB/mrad</w:t>
      </w:r>
      <w:r w:rsidRPr="00973DCA">
        <w:rPr>
          <w:lang w:val="es-ES_tradnl"/>
        </w:rPr>
        <w:tab/>
        <w:t>(51)</w:t>
      </w:r>
    </w:p>
    <w:p w14:paraId="7D73706C" w14:textId="77777777" w:rsidR="001F2229" w:rsidRPr="00973DCA" w:rsidRDefault="001F2229" w:rsidP="007C6F1E">
      <w:pPr>
        <w:pStyle w:val="Equationlegend"/>
        <w:rPr>
          <w:lang w:val="es-ES_tradnl"/>
        </w:rPr>
      </w:pPr>
      <w:r w:rsidRPr="00973DCA">
        <w:rPr>
          <w:lang w:val="es-ES_tradnl"/>
        </w:rPr>
        <w:tab/>
        <w:t>θ′:</w:t>
      </w:r>
      <w:r w:rsidRPr="00973DCA">
        <w:rPr>
          <w:lang w:val="es-ES_tradnl"/>
        </w:rPr>
        <w:tab/>
        <w:t>distancia angular (corregida cuando proceda con la ecuación (48a)) para poder aplicar el modelo de apantallamiento del emplazamiento de la ecuación (46)):</w:t>
      </w:r>
    </w:p>
    <w:p w14:paraId="50ACDB9D" w14:textId="77777777" w:rsidR="001F2229" w:rsidRPr="00973DCA" w:rsidRDefault="001F2229" w:rsidP="007C6F1E">
      <w:pPr>
        <w:pStyle w:val="Equation"/>
        <w:rPr>
          <w:lang w:val="es-ES_tradnl"/>
        </w:rPr>
      </w:pPr>
      <w:r w:rsidRPr="00973DCA">
        <w:rPr>
          <w:lang w:val="es-ES_tradnl"/>
        </w:rPr>
        <w:tab/>
      </w:r>
      <w:r w:rsidRPr="00973DCA">
        <w:rPr>
          <w:lang w:val="es-ES_tradnl"/>
        </w:rPr>
        <w:tab/>
      </w:r>
      <w:r w:rsidRPr="00973DCA">
        <w:rPr>
          <w:position w:val="-30"/>
          <w:lang w:val="es-ES_tradnl"/>
        </w:rPr>
        <w:object w:dxaOrig="4260" w:dyaOrig="740" w14:anchorId="62998B9A">
          <v:shape id="_x0000_i1081" type="#_x0000_t75" style="width:208.5pt;height:36.85pt" o:ole="">
            <v:imagedata r:id="rId151" o:title=""/>
          </v:shape>
          <o:OLEObject Type="Embed" ProgID="Equation.3" ShapeID="_x0000_i1081" DrawAspect="Content" ObjectID="_1824370571" r:id="rId152"/>
        </w:object>
      </w:r>
      <w:r w:rsidRPr="00973DCA">
        <w:rPr>
          <w:lang w:val="es-ES_tradnl"/>
        </w:rPr>
        <w:tab/>
        <w:t>(52)</w:t>
      </w:r>
    </w:p>
    <w:p w14:paraId="127203F5" w14:textId="77777777" w:rsidR="001F2229" w:rsidRPr="00973DCA" w:rsidRDefault="001F2229" w:rsidP="007C6F1E">
      <w:pPr>
        <w:pStyle w:val="Equation"/>
        <w:rPr>
          <w:lang w:val="es-ES_tradnl"/>
        </w:rPr>
      </w:pPr>
      <w:r w:rsidRPr="00973DCA">
        <w:rPr>
          <w:lang w:val="es-ES_tradnl"/>
        </w:rPr>
        <w:tab/>
      </w:r>
      <w:r w:rsidRPr="00973DCA">
        <w:rPr>
          <w:lang w:val="es-ES_tradnl"/>
        </w:rPr>
        <w:tab/>
      </w:r>
      <w:r w:rsidRPr="00973DCA">
        <w:rPr>
          <w:position w:val="-42"/>
          <w:lang w:val="es-ES_tradnl"/>
        </w:rPr>
        <w:object w:dxaOrig="6680" w:dyaOrig="960" w14:anchorId="378D84AF">
          <v:shape id="_x0000_i1082" type="#_x0000_t75" style="width:338.1pt;height:50.7pt" o:ole="">
            <v:imagedata r:id="rId153" o:title=""/>
          </v:shape>
          <o:OLEObject Type="Embed" ProgID="Equation.3" ShapeID="_x0000_i1082" DrawAspect="Content" ObjectID="_1824370572" r:id="rId154"/>
        </w:object>
      </w:r>
      <w:r w:rsidRPr="00973DCA">
        <w:rPr>
          <w:lang w:val="es-ES_tradnl"/>
        </w:rPr>
        <w:t xml:space="preserve"> </w:t>
      </w:r>
      <w:r w:rsidRPr="00973DCA">
        <w:rPr>
          <w:lang w:val="es-ES_tradnl"/>
        </w:rPr>
        <w:tab/>
        <w:t>(52a)</w:t>
      </w:r>
    </w:p>
    <w:p w14:paraId="3B0E9363" w14:textId="77777777" w:rsidR="001F2229" w:rsidRPr="00973DCA" w:rsidRDefault="001F2229" w:rsidP="007C6F1E">
      <w:pPr>
        <w:pStyle w:val="Equationlegend"/>
        <w:rPr>
          <w:lang w:val="es-ES_tradnl"/>
        </w:rPr>
      </w:pPr>
      <w:r w:rsidRPr="00973DCA">
        <w:rPr>
          <w:i/>
          <w:lang w:val="es-ES_tradnl"/>
        </w:rPr>
        <w:tab/>
      </w:r>
      <w:proofErr w:type="gramStart"/>
      <w:r w:rsidRPr="00973DCA">
        <w:rPr>
          <w:i/>
          <w:lang w:val="es-ES_tradnl"/>
        </w:rPr>
        <w:t>A</w:t>
      </w:r>
      <w:r w:rsidRPr="00973DCA">
        <w:rPr>
          <w:lang w:val="es-ES_tradnl"/>
        </w:rPr>
        <w:t>(</w:t>
      </w:r>
      <w:r w:rsidRPr="00973DCA">
        <w:rPr>
          <w:rFonts w:ascii="Tms Rmn" w:hAnsi="Tms Rmn"/>
          <w:sz w:val="16"/>
          <w:lang w:val="es-ES_tradnl"/>
        </w:rPr>
        <w:t> </w:t>
      </w:r>
      <w:r w:rsidRPr="00973DCA">
        <w:rPr>
          <w:i/>
          <w:lang w:val="es-ES_tradnl"/>
        </w:rPr>
        <w:t>p</w:t>
      </w:r>
      <w:r w:rsidRPr="00973DCA">
        <w:rPr>
          <w:lang w:val="es-ES_tradnl"/>
        </w:rPr>
        <w:t>)</w:t>
      </w:r>
      <w:r w:rsidRPr="00973DCA">
        <w:rPr>
          <w:rFonts w:ascii="Tms Rmn" w:hAnsi="Tms Rmn"/>
          <w:sz w:val="12"/>
          <w:lang w:val="es-ES_tradnl"/>
        </w:rPr>
        <w:t> </w:t>
      </w:r>
      <w:r w:rsidRPr="00973DCA">
        <w:rPr>
          <w:lang w:val="es-ES_tradnl"/>
        </w:rPr>
        <w:t>:</w:t>
      </w:r>
      <w:proofErr w:type="gramEnd"/>
      <w:r w:rsidRPr="00973DCA">
        <w:rPr>
          <w:i/>
          <w:lang w:val="es-ES_tradnl"/>
        </w:rPr>
        <w:tab/>
      </w:r>
      <w:r w:rsidRPr="00973DCA">
        <w:rPr>
          <w:lang w:val="es-ES_tradnl"/>
        </w:rPr>
        <w:t>variabilidad del porcentaje de tiempo (distribución acumulativa):</w:t>
      </w:r>
    </w:p>
    <w:p w14:paraId="39391E73" w14:textId="77777777" w:rsidR="001F2229" w:rsidRPr="00973DCA" w:rsidRDefault="001F2229" w:rsidP="007C6F1E">
      <w:pPr>
        <w:pStyle w:val="Equation"/>
        <w:rPr>
          <w:lang w:val="es-ES_tradnl"/>
        </w:rPr>
      </w:pPr>
      <w:r w:rsidRPr="00973DCA">
        <w:rPr>
          <w:lang w:val="es-ES_tradnl"/>
        </w:rPr>
        <w:tab/>
      </w:r>
      <w:r w:rsidRPr="00973DCA">
        <w:rPr>
          <w:position w:val="-30"/>
          <w:lang w:val="es-ES_tradnl"/>
        </w:rPr>
        <w:object w:dxaOrig="6039" w:dyaOrig="800" w14:anchorId="4B27F56E">
          <v:shape id="_x0000_i1083" type="#_x0000_t75" style="width:301.8pt;height:43.2pt" o:ole="">
            <v:imagedata r:id="rId155" o:title=""/>
          </v:shape>
          <o:OLEObject Type="Embed" ProgID="Equation.3" ShapeID="_x0000_i1083" DrawAspect="Content" ObjectID="_1824370573" r:id="rId156"/>
        </w:object>
      </w:r>
      <w:r w:rsidRPr="00973DCA">
        <w:rPr>
          <w:lang w:val="es-ES_tradnl"/>
        </w:rPr>
        <w:tab/>
        <w:t>(53)</w:t>
      </w:r>
    </w:p>
    <w:p w14:paraId="5F51E151" w14:textId="77777777" w:rsidR="001F2229" w:rsidRPr="00973DCA" w:rsidRDefault="001F2229" w:rsidP="007C6F1E">
      <w:pPr>
        <w:pStyle w:val="Equation"/>
        <w:rPr>
          <w:lang w:val="es-ES_tradnl"/>
        </w:rPr>
      </w:pPr>
      <w:r w:rsidRPr="00973DCA">
        <w:rPr>
          <w:lang w:val="es-ES_tradnl"/>
        </w:rPr>
        <w:tab/>
      </w:r>
      <w:r w:rsidRPr="00973DCA">
        <w:rPr>
          <w:position w:val="-36"/>
          <w:lang w:val="es-ES_tradnl"/>
        </w:rPr>
        <w:object w:dxaOrig="7440" w:dyaOrig="740" w14:anchorId="56FF5E37">
          <v:shape id="_x0000_i1084" type="#_x0000_t75" style="width:372.1pt;height:39.15pt" o:ole="" fillcolor="window">
            <v:imagedata r:id="rId157" o:title=""/>
          </v:shape>
          <o:OLEObject Type="Embed" ProgID="Equation.DSMT4" ShapeID="_x0000_i1084" DrawAspect="Content" ObjectID="_1824370574" r:id="rId158"/>
        </w:object>
      </w:r>
      <w:r w:rsidRPr="00973DCA">
        <w:rPr>
          <w:lang w:val="es-ES_tradnl"/>
        </w:rPr>
        <w:tab/>
        <w:t>(53a)</w:t>
      </w:r>
    </w:p>
    <w:p w14:paraId="633DBB76" w14:textId="77777777" w:rsidR="001F2229" w:rsidRPr="00973DCA" w:rsidRDefault="001F2229" w:rsidP="007C6F1E">
      <w:pPr>
        <w:pStyle w:val="Equation"/>
        <w:rPr>
          <w:lang w:val="es-ES_tradnl"/>
        </w:rPr>
      </w:pPr>
      <w:r w:rsidRPr="00973DCA">
        <w:rPr>
          <w:lang w:val="es-ES_tradnl"/>
        </w:rPr>
        <w:lastRenderedPageBreak/>
        <w:tab/>
      </w:r>
      <w:r w:rsidRPr="00973DCA">
        <w:rPr>
          <w:lang w:val="es-ES_tradnl"/>
        </w:rPr>
        <w:tab/>
      </w:r>
      <w:r w:rsidRPr="00973DCA">
        <w:rPr>
          <w:position w:val="-12"/>
          <w:lang w:val="es-ES_tradnl"/>
        </w:rPr>
        <w:object w:dxaOrig="1060" w:dyaOrig="360" w14:anchorId="1DCE5B58">
          <v:shape id="_x0000_i1085" type="#_x0000_t75" style="width:50.7pt;height:21.9pt" o:ole="">
            <v:imagedata r:id="rId159" o:title=""/>
          </v:shape>
          <o:OLEObject Type="Embed" ProgID="Equation.3" ShapeID="_x0000_i1085" DrawAspect="Content" ObjectID="_1824370575" r:id="rId160"/>
        </w:object>
      </w:r>
      <w:r w:rsidRPr="00973DCA">
        <w:rPr>
          <w:lang w:val="es-ES_tradnl"/>
        </w:rPr>
        <w:t>    %</w:t>
      </w:r>
      <w:r w:rsidRPr="00973DCA">
        <w:rPr>
          <w:lang w:val="es-ES_tradnl"/>
        </w:rPr>
        <w:tab/>
        <w:t>(54)</w:t>
      </w:r>
    </w:p>
    <w:p w14:paraId="524D924E" w14:textId="77777777" w:rsidR="001F2229" w:rsidRPr="00973DCA" w:rsidRDefault="001F2229" w:rsidP="007C6F1E">
      <w:pPr>
        <w:pStyle w:val="Equationlegend"/>
        <w:keepNext/>
        <w:keepLines/>
        <w:rPr>
          <w:lang w:val="es-ES_tradnl"/>
        </w:rPr>
      </w:pPr>
      <w:r w:rsidRPr="00973DCA">
        <w:rPr>
          <w:lang w:val="es-ES_tradnl"/>
        </w:rPr>
        <w:tab/>
        <w:t>μ</w:t>
      </w:r>
      <w:proofErr w:type="gramStart"/>
      <w:r w:rsidRPr="00973DCA">
        <w:rPr>
          <w:vertAlign w:val="subscript"/>
          <w:lang w:val="es-ES_tradnl"/>
        </w:rPr>
        <w:t>2</w:t>
      </w:r>
      <w:r w:rsidRPr="00973DCA">
        <w:rPr>
          <w:rFonts w:ascii="Tms Rmn" w:hAnsi="Tms Rmn"/>
          <w:sz w:val="12"/>
          <w:vertAlign w:val="subscript"/>
          <w:lang w:val="es-ES_tradnl"/>
        </w:rPr>
        <w:t> </w:t>
      </w:r>
      <w:r w:rsidRPr="00973DCA">
        <w:rPr>
          <w:lang w:val="es-ES_tradnl"/>
        </w:rPr>
        <w:t>:</w:t>
      </w:r>
      <w:proofErr w:type="gramEnd"/>
      <w:r w:rsidRPr="00973DCA">
        <w:rPr>
          <w:lang w:val="es-ES_tradnl"/>
        </w:rPr>
        <w:tab/>
        <w:t>corrección por la geometría del trayecto:</w:t>
      </w:r>
    </w:p>
    <w:p w14:paraId="04F29E85" w14:textId="77777777" w:rsidR="001F2229" w:rsidRPr="00973DCA" w:rsidRDefault="001F2229" w:rsidP="007C6F1E">
      <w:pPr>
        <w:pStyle w:val="Equation"/>
        <w:rPr>
          <w:lang w:val="es-ES_tradnl"/>
        </w:rPr>
      </w:pPr>
      <w:r w:rsidRPr="00973DCA">
        <w:rPr>
          <w:lang w:val="es-ES_tradnl"/>
        </w:rPr>
        <w:tab/>
      </w:r>
      <w:r w:rsidRPr="00973DCA">
        <w:rPr>
          <w:lang w:val="es-ES_tradnl"/>
        </w:rPr>
        <w:tab/>
      </w:r>
      <w:r w:rsidRPr="00973DCA">
        <w:rPr>
          <w:position w:val="-42"/>
          <w:lang w:val="es-ES_tradnl"/>
        </w:rPr>
        <w:object w:dxaOrig="2860" w:dyaOrig="1020" w14:anchorId="10930002">
          <v:shape id="_x0000_i1086" type="#_x0000_t75" style="width:142.85pt;height:50.7pt" o:ole="">
            <v:imagedata r:id="rId161" o:title=""/>
          </v:shape>
          <o:OLEObject Type="Embed" ProgID="Equation.3" ShapeID="_x0000_i1086" DrawAspect="Content" ObjectID="_1824370576" r:id="rId162"/>
        </w:object>
      </w:r>
      <w:r w:rsidRPr="00973DCA">
        <w:rPr>
          <w:lang w:val="es-ES_tradnl"/>
        </w:rPr>
        <w:tab/>
        <w:t>(55)</w:t>
      </w:r>
    </w:p>
    <w:p w14:paraId="6AB8022C" w14:textId="77777777" w:rsidR="001F2229" w:rsidRPr="00973DCA" w:rsidRDefault="001F2229" w:rsidP="007C6F1E">
      <w:pPr>
        <w:rPr>
          <w:lang w:val="es-ES_tradnl"/>
        </w:rPr>
      </w:pPr>
      <w:r w:rsidRPr="00973DCA">
        <w:rPr>
          <w:lang w:val="es-ES_tradnl"/>
        </w:rPr>
        <w:tab/>
      </w:r>
      <w:r w:rsidRPr="00973DCA">
        <w:rPr>
          <w:lang w:val="es-ES_tradnl"/>
        </w:rPr>
        <w:tab/>
      </w:r>
      <w:r w:rsidRPr="00973DCA">
        <w:rPr>
          <w:lang w:val="es-ES_tradnl"/>
        </w:rPr>
        <w:tab/>
        <w:t xml:space="preserve">El valor de </w:t>
      </w:r>
      <w:r w:rsidRPr="00973DCA">
        <w:rPr>
          <w:lang w:val="es-ES_tradnl"/>
        </w:rPr>
        <w:sym w:font="Symbol" w:char="F06D"/>
      </w:r>
      <w:r w:rsidRPr="00973DCA">
        <w:rPr>
          <w:vertAlign w:val="subscript"/>
          <w:lang w:val="es-ES_tradnl"/>
        </w:rPr>
        <w:t xml:space="preserve">2 </w:t>
      </w:r>
      <w:r w:rsidRPr="00973DCA">
        <w:rPr>
          <w:lang w:val="es-ES_tradnl"/>
        </w:rPr>
        <w:t>no excederá de 1.</w:t>
      </w:r>
    </w:p>
    <w:p w14:paraId="3038321E" w14:textId="77777777" w:rsidR="001F2229" w:rsidRPr="00973DCA" w:rsidRDefault="001F2229" w:rsidP="007C6F1E">
      <w:pPr>
        <w:pStyle w:val="Equation"/>
        <w:rPr>
          <w:lang w:val="es-ES_tradnl"/>
        </w:rPr>
      </w:pPr>
      <w:r w:rsidRPr="00973DCA">
        <w:rPr>
          <w:lang w:val="es-ES_tradnl"/>
        </w:rPr>
        <w:tab/>
      </w:r>
      <w:r w:rsidRPr="00973DCA">
        <w:rPr>
          <w:lang w:val="es-ES_tradnl"/>
        </w:rPr>
        <w:tab/>
      </w:r>
      <w:r w:rsidRPr="00973DCA">
        <w:rPr>
          <w:position w:val="-10"/>
          <w:lang w:val="es-ES_tradnl"/>
        </w:rPr>
        <w:object w:dxaOrig="2280" w:dyaOrig="360" w14:anchorId="727419AD">
          <v:shape id="_x0000_i1087" type="#_x0000_t75" style="width:116.35pt;height:17.85pt" o:ole="">
            <v:imagedata r:id="rId163" o:title=""/>
          </v:shape>
          <o:OLEObject Type="Embed" ProgID="Equation.3" ShapeID="_x0000_i1087" DrawAspect="Content" ObjectID="_1824370577" r:id="rId164"/>
        </w:object>
      </w:r>
      <w:r w:rsidRPr="00973DCA">
        <w:rPr>
          <w:lang w:val="es-ES_tradnl"/>
        </w:rPr>
        <w:tab/>
        <w:t>(55a)</w:t>
      </w:r>
    </w:p>
    <w:p w14:paraId="76E78475" w14:textId="77777777" w:rsidR="001F2229" w:rsidRPr="00973DCA" w:rsidRDefault="001F2229" w:rsidP="007C6F1E">
      <w:pPr>
        <w:keepNext/>
        <w:keepLines/>
        <w:rPr>
          <w:lang w:val="es-ES_tradnl"/>
        </w:rPr>
      </w:pPr>
      <w:r w:rsidRPr="00973DCA">
        <w:rPr>
          <w:lang w:val="es-ES_tradnl"/>
        </w:rPr>
        <w:t>donde:</w:t>
      </w:r>
    </w:p>
    <w:p w14:paraId="2AD17B5C" w14:textId="77777777" w:rsidR="001F2229" w:rsidRPr="00973DCA" w:rsidRDefault="001F2229" w:rsidP="007C6F1E">
      <w:pPr>
        <w:pStyle w:val="Equationlegend"/>
        <w:keepNext/>
        <w:keepLines/>
        <w:rPr>
          <w:lang w:val="es-ES_tradnl"/>
        </w:rPr>
      </w:pPr>
      <w:r w:rsidRPr="00973DCA">
        <w:rPr>
          <w:lang w:val="es-ES_tradnl"/>
        </w:rPr>
        <w:tab/>
      </w:r>
      <w:r w:rsidRPr="00973DCA">
        <w:rPr>
          <w:lang w:val="es-ES_tradnl"/>
        </w:rPr>
        <w:sym w:font="Symbol" w:char="F065"/>
      </w:r>
      <w:r w:rsidRPr="00973DCA">
        <w:rPr>
          <w:lang w:val="es-ES_tradnl"/>
        </w:rPr>
        <w:t xml:space="preserve"> =</w:t>
      </w:r>
      <w:r w:rsidRPr="00973DCA">
        <w:rPr>
          <w:lang w:val="es-ES_tradnl"/>
        </w:rPr>
        <w:tab/>
        <w:t>3,5</w:t>
      </w:r>
    </w:p>
    <w:p w14:paraId="41763FD4" w14:textId="77777777" w:rsidR="001F2229" w:rsidRPr="00973DCA" w:rsidRDefault="001F2229" w:rsidP="007C6F1E">
      <w:pPr>
        <w:pStyle w:val="Equationlegend"/>
        <w:rPr>
          <w:lang w:val="es-ES_tradnl"/>
        </w:rPr>
      </w:pPr>
      <w:r w:rsidRPr="00973DCA">
        <w:rPr>
          <w:lang w:val="es-ES_tradnl"/>
        </w:rPr>
        <w:tab/>
      </w:r>
      <w:r w:rsidRPr="00973DCA">
        <w:rPr>
          <w:lang w:val="es-ES_tradnl"/>
        </w:rPr>
        <w:sym w:font="Symbol" w:char="F074"/>
      </w:r>
      <w:r w:rsidRPr="00973DCA">
        <w:rPr>
          <w:lang w:val="es-ES_tradnl"/>
        </w:rPr>
        <w:t xml:space="preserve"> :</w:t>
      </w:r>
      <w:r w:rsidRPr="00973DCA">
        <w:rPr>
          <w:lang w:val="es-ES_tradnl"/>
        </w:rPr>
        <w:tab/>
        <w:t xml:space="preserve">definida en la ecuación (3) y el valor de </w:t>
      </w:r>
      <w:r w:rsidRPr="00973DCA">
        <w:rPr>
          <w:lang w:val="es-ES_tradnl"/>
        </w:rPr>
        <w:sym w:font="SymbolPS (PCL6)" w:char="F061"/>
      </w:r>
      <w:r w:rsidRPr="00973DCA">
        <w:rPr>
          <w:lang w:val="es-ES_tradnl"/>
        </w:rPr>
        <w:t xml:space="preserve"> no podrá estar por debajo de −3,4</w:t>
      </w:r>
    </w:p>
    <w:p w14:paraId="707B85D3" w14:textId="77777777" w:rsidR="001F2229" w:rsidRPr="00973DCA" w:rsidRDefault="001F2229" w:rsidP="007C6F1E">
      <w:pPr>
        <w:pStyle w:val="Equationlegend"/>
        <w:rPr>
          <w:lang w:val="es-ES_tradnl"/>
        </w:rPr>
      </w:pPr>
      <w:r w:rsidRPr="00973DCA">
        <w:rPr>
          <w:lang w:val="es-ES_tradnl"/>
        </w:rPr>
        <w:tab/>
        <w:t>μ</w:t>
      </w:r>
      <w:proofErr w:type="gramStart"/>
      <w:r w:rsidRPr="00973DCA">
        <w:rPr>
          <w:vertAlign w:val="subscript"/>
          <w:lang w:val="es-ES_tradnl"/>
        </w:rPr>
        <w:t>3</w:t>
      </w:r>
      <w:r w:rsidRPr="00973DCA">
        <w:rPr>
          <w:lang w:val="es-ES_tradnl"/>
        </w:rPr>
        <w:t xml:space="preserve"> :</w:t>
      </w:r>
      <w:proofErr w:type="gramEnd"/>
      <w:r w:rsidRPr="00973DCA">
        <w:rPr>
          <w:lang w:val="es-ES_tradnl"/>
        </w:rPr>
        <w:tab/>
        <w:t>corrección por la rugosidad del terreno:</w:t>
      </w:r>
    </w:p>
    <w:p w14:paraId="4DC9D960" w14:textId="77777777" w:rsidR="001F2229" w:rsidRPr="00973DCA" w:rsidRDefault="001F2229" w:rsidP="007C6F1E">
      <w:pPr>
        <w:pStyle w:val="Equation"/>
        <w:rPr>
          <w:lang w:val="es-ES_tradnl"/>
        </w:rPr>
      </w:pPr>
      <w:r w:rsidRPr="00973DCA">
        <w:rPr>
          <w:lang w:val="es-ES_tradnl"/>
        </w:rPr>
        <w:tab/>
      </w:r>
      <w:r w:rsidRPr="00973DCA">
        <w:rPr>
          <w:lang w:val="es-ES_tradnl"/>
        </w:rPr>
        <w:tab/>
      </w:r>
      <w:r w:rsidRPr="00973DCA">
        <w:rPr>
          <w:position w:val="-50"/>
          <w:lang w:val="es-ES_tradnl"/>
        </w:rPr>
        <w:object w:dxaOrig="7940" w:dyaOrig="1120" w14:anchorId="6B09F097">
          <v:shape id="_x0000_i1088" type="#_x0000_t75" style="width:403.2pt;height:57.6pt" o:ole="">
            <v:imagedata r:id="rId165" o:title=""/>
          </v:shape>
          <o:OLEObject Type="Embed" ProgID="Equation.3" ShapeID="_x0000_i1088" DrawAspect="Content" ObjectID="_1824370578" r:id="rId166"/>
        </w:object>
      </w:r>
      <w:r w:rsidRPr="00973DCA">
        <w:rPr>
          <w:lang w:val="es-ES_tradnl"/>
        </w:rPr>
        <w:tab/>
        <w:t>(56)</w:t>
      </w:r>
    </w:p>
    <w:p w14:paraId="53A51D1A" w14:textId="77777777" w:rsidR="001F2229" w:rsidRPr="00973DCA" w:rsidRDefault="001F2229" w:rsidP="007C6F1E">
      <w:pPr>
        <w:rPr>
          <w:lang w:val="es-ES_tradnl"/>
        </w:rPr>
      </w:pPr>
      <w:r w:rsidRPr="00973DCA">
        <w:rPr>
          <w:lang w:val="es-ES_tradnl"/>
        </w:rPr>
        <w:t>y:</w:t>
      </w:r>
    </w:p>
    <w:p w14:paraId="005A5780" w14:textId="77777777" w:rsidR="001F2229" w:rsidRPr="00973DCA" w:rsidRDefault="001F2229" w:rsidP="007C6F1E">
      <w:pPr>
        <w:pStyle w:val="Equation"/>
        <w:rPr>
          <w:lang w:val="es-ES_tradnl"/>
        </w:rPr>
      </w:pPr>
      <w:r w:rsidRPr="00973DCA">
        <w:rPr>
          <w:i/>
          <w:lang w:val="es-ES_tradnl" w:eastAsia="zh-CN"/>
        </w:rPr>
        <w:tab/>
      </w:r>
      <w:r w:rsidRPr="00973DCA">
        <w:rPr>
          <w:i/>
          <w:lang w:val="es-ES_tradnl" w:eastAsia="zh-CN"/>
        </w:rPr>
        <w:tab/>
      </w:r>
      <w:r w:rsidRPr="00973DCA">
        <w:rPr>
          <w:rFonts w:eastAsia="SimSun"/>
          <w:position w:val="-12"/>
          <w:lang w:val="es-ES_tradnl"/>
        </w:rPr>
        <w:object w:dxaOrig="2780" w:dyaOrig="360" w14:anchorId="775FBCAD">
          <v:shape id="_x0000_i1089" type="#_x0000_t75" style="width:138.25pt;height:17.85pt" o:ole="">
            <v:imagedata r:id="rId167" o:title=""/>
          </v:shape>
          <o:OLEObject Type="Embed" ProgID="Equation.DSMT4" ShapeID="_x0000_i1089" DrawAspect="Content" ObjectID="_1824370579" r:id="rId168"/>
        </w:object>
      </w:r>
      <w:r w:rsidRPr="00973DCA">
        <w:rPr>
          <w:lang w:val="es-ES_tradnl" w:eastAsia="zh-CN"/>
        </w:rPr>
        <w:t>                km</w:t>
      </w:r>
      <w:r w:rsidRPr="00973DCA">
        <w:rPr>
          <w:lang w:val="es-ES_tradnl" w:eastAsia="zh-CN"/>
        </w:rPr>
        <w:tab/>
        <w:t>(56a)</w:t>
      </w:r>
    </w:p>
    <w:p w14:paraId="24DB6FF1" w14:textId="77777777" w:rsidR="001F2229" w:rsidRPr="00973DCA" w:rsidRDefault="001F2229" w:rsidP="007C6F1E">
      <w:pPr>
        <w:rPr>
          <w:lang w:val="es-ES_tradnl"/>
        </w:rPr>
      </w:pPr>
      <w:r w:rsidRPr="00973DCA">
        <w:rPr>
          <w:lang w:val="es-ES_tradnl"/>
        </w:rPr>
        <w:t>Los términos restantes se han definido en los Cuadros 1 y 2 y en el Adjunto 1 del presente anexo.</w:t>
      </w:r>
    </w:p>
    <w:p w14:paraId="11622B00" w14:textId="3DCE95DD" w:rsidR="001F2229" w:rsidRPr="00973DCA" w:rsidRDefault="001F2229" w:rsidP="003A3C91">
      <w:pPr>
        <w:pStyle w:val="Heading2"/>
        <w:rPr>
          <w:lang w:val="es-ES_tradnl"/>
        </w:rPr>
      </w:pPr>
      <w:bookmarkStart w:id="35" w:name="_Toc107034040"/>
      <w:bookmarkStart w:id="36" w:name="_Toc164266949"/>
      <w:r w:rsidRPr="00973DCA">
        <w:rPr>
          <w:lang w:val="es-ES_tradnl"/>
        </w:rPr>
        <w:t>4.6</w:t>
      </w:r>
      <w:r w:rsidRPr="00973DCA">
        <w:rPr>
          <w:lang w:val="es-ES_tradnl"/>
        </w:rPr>
        <w:tab/>
      </w:r>
      <w:bookmarkEnd w:id="35"/>
      <w:r w:rsidRPr="00973DCA">
        <w:rPr>
          <w:lang w:val="es-ES_tradnl"/>
        </w:rPr>
        <w:t xml:space="preserve">Pérdidas de transmisión básicas no rebasadas durante el </w:t>
      </w:r>
      <w:r w:rsidRPr="00973DCA">
        <w:rPr>
          <w:i/>
          <w:iCs/>
          <w:lang w:val="es-ES_tradnl"/>
        </w:rPr>
        <w:t>p</w:t>
      </w:r>
      <w:r w:rsidR="007C5E85">
        <w:rPr>
          <w:i/>
          <w:iCs/>
          <w:lang w:val="es-ES_tradnl"/>
        </w:rPr>
        <w:t> </w:t>
      </w:r>
      <w:r w:rsidRPr="00973DCA">
        <w:rPr>
          <w:lang w:val="es-ES_tradnl"/>
        </w:rPr>
        <w:t>% del tiempo y para el 50</w:t>
      </w:r>
      <w:r w:rsidR="007C5E85">
        <w:rPr>
          <w:lang w:val="es-ES_tradnl"/>
        </w:rPr>
        <w:t> </w:t>
      </w:r>
      <w:r w:rsidRPr="00973DCA">
        <w:rPr>
          <w:lang w:val="es-ES_tradnl"/>
        </w:rPr>
        <w:t>% de las ubicaciones</w:t>
      </w:r>
      <w:bookmarkEnd w:id="36"/>
    </w:p>
    <w:p w14:paraId="7E185492" w14:textId="2FA17CE2" w:rsidR="001F2229" w:rsidRPr="00973DCA" w:rsidRDefault="001F2229" w:rsidP="002B7A11">
      <w:pPr>
        <w:rPr>
          <w:lang w:val="es-ES_tradnl"/>
        </w:rPr>
      </w:pPr>
      <w:r w:rsidRPr="00973DCA">
        <w:rPr>
          <w:lang w:val="es-ES_tradnl"/>
        </w:rPr>
        <w:t xml:space="preserve">Debe aplicarse el siguiente procedimiento a los resultados de los cálculos anteriores, para todos los trayectos, con fin de calcular las pérdidas de transmisión básicas no rebasadas durante el </w:t>
      </w:r>
      <w:r w:rsidRPr="00973DCA">
        <w:rPr>
          <w:i/>
          <w:iCs/>
          <w:lang w:val="es-ES_tradnl"/>
        </w:rPr>
        <w:t>p</w:t>
      </w:r>
      <w:r w:rsidR="007C5E85">
        <w:rPr>
          <w:i/>
          <w:iCs/>
          <w:lang w:val="es-ES_tradnl"/>
        </w:rPr>
        <w:t> </w:t>
      </w:r>
      <w:r w:rsidRPr="00973DCA">
        <w:rPr>
          <w:lang w:val="es-ES_tradnl"/>
        </w:rPr>
        <w:t>% del tiempo para el 50</w:t>
      </w:r>
      <w:r w:rsidR="007C5E85">
        <w:rPr>
          <w:lang w:val="es-ES_tradnl"/>
        </w:rPr>
        <w:t> </w:t>
      </w:r>
      <w:r w:rsidRPr="00973DCA">
        <w:rPr>
          <w:lang w:val="es-ES_tradnl"/>
        </w:rPr>
        <w:t xml:space="preserve">% de las ubicaciones. A fin de evitar discontinuidades ilógicas desde el punto de vista físico en las pérdidas de transmisión básicas teóricas previstas, deben combinarse los anteriores modelos para obtener valores modificados de dichas pérdidas de transmisión básicas y lograr una predicción global para el </w:t>
      </w:r>
      <w:r w:rsidRPr="00973DCA">
        <w:rPr>
          <w:i/>
          <w:iCs/>
          <w:lang w:val="es-ES_tradnl"/>
        </w:rPr>
        <w:t>p</w:t>
      </w:r>
      <w:r w:rsidR="007C5E85">
        <w:rPr>
          <w:i/>
          <w:iCs/>
          <w:lang w:val="es-ES_tradnl"/>
        </w:rPr>
        <w:t> </w:t>
      </w:r>
      <w:r w:rsidRPr="00973DCA">
        <w:rPr>
          <w:lang w:val="es-ES_tradnl"/>
        </w:rPr>
        <w:t>% del tiempo y 50</w:t>
      </w:r>
      <w:r w:rsidR="007C5E85">
        <w:rPr>
          <w:lang w:val="es-ES_tradnl"/>
        </w:rPr>
        <w:t> </w:t>
      </w:r>
      <w:r w:rsidRPr="00973DCA">
        <w:rPr>
          <w:lang w:val="es-ES_tradnl"/>
        </w:rPr>
        <w:t>% de las ubicaciones.</w:t>
      </w:r>
    </w:p>
    <w:p w14:paraId="06716060" w14:textId="77777777" w:rsidR="001F2229" w:rsidRPr="00973DCA" w:rsidRDefault="001F2229" w:rsidP="00B81D50">
      <w:pPr>
        <w:rPr>
          <w:lang w:val="es-ES_tradnl"/>
        </w:rPr>
      </w:pPr>
      <w:r w:rsidRPr="00973DCA">
        <w:rPr>
          <w:lang w:val="es-ES_tradnl"/>
        </w:rPr>
        <w:t xml:space="preserve">Se calcula el factor de interpolación, </w:t>
      </w:r>
      <w:r w:rsidRPr="00973DCA">
        <w:rPr>
          <w:i/>
          <w:iCs/>
          <w:lang w:val="es-ES_tradnl"/>
        </w:rPr>
        <w:t>F</w:t>
      </w:r>
      <w:r w:rsidRPr="00973DCA">
        <w:rPr>
          <w:i/>
          <w:iCs/>
          <w:vertAlign w:val="subscript"/>
          <w:lang w:val="es-ES_tradnl"/>
        </w:rPr>
        <w:t>j</w:t>
      </w:r>
      <w:r w:rsidRPr="00973DCA">
        <w:rPr>
          <w:lang w:val="es-ES_tradnl"/>
        </w:rPr>
        <w:t>, a fin de tomar en cuenta la distancia angular del trayecto:</w:t>
      </w:r>
    </w:p>
    <w:p w14:paraId="468AF5C0" w14:textId="77777777" w:rsidR="001F2229" w:rsidRPr="00973DCA" w:rsidRDefault="001F2229" w:rsidP="007C6F1E">
      <w:pPr>
        <w:pStyle w:val="Equation"/>
        <w:rPr>
          <w:lang w:val="es-ES_tradnl"/>
        </w:rPr>
      </w:pPr>
      <w:r w:rsidRPr="00973DCA">
        <w:rPr>
          <w:lang w:val="es-ES_tradnl"/>
        </w:rPr>
        <w:tab/>
      </w:r>
      <w:r w:rsidRPr="00973DCA">
        <w:rPr>
          <w:lang w:val="es-ES_tradnl"/>
        </w:rPr>
        <w:tab/>
      </w:r>
      <w:r w:rsidRPr="00973DCA">
        <w:rPr>
          <w:position w:val="-28"/>
          <w:lang w:val="es-ES_tradnl"/>
        </w:rPr>
        <w:object w:dxaOrig="3720" w:dyaOrig="700" w14:anchorId="2ED62160">
          <v:shape id="_x0000_i1090" type="#_x0000_t75" style="width:186.6pt;height:36.85pt" o:ole="" fillcolor="window">
            <v:imagedata r:id="rId169" o:title=""/>
          </v:shape>
          <o:OLEObject Type="Embed" ProgID="Equation.3" ShapeID="_x0000_i1090" DrawAspect="Content" ObjectID="_1824370580" r:id="rId170"/>
        </w:object>
      </w:r>
      <w:r w:rsidRPr="00973DCA">
        <w:rPr>
          <w:lang w:val="es-ES_tradnl"/>
        </w:rPr>
        <w:tab/>
        <w:t>(57)</w:t>
      </w:r>
    </w:p>
    <w:p w14:paraId="5C02AD66" w14:textId="77777777" w:rsidR="001F2229" w:rsidRPr="00973DCA" w:rsidRDefault="001F2229" w:rsidP="007C6F1E">
      <w:pPr>
        <w:rPr>
          <w:lang w:val="es-ES_tradnl"/>
        </w:rPr>
      </w:pPr>
      <w:r w:rsidRPr="00973DCA">
        <w:rPr>
          <w:lang w:val="es-ES_tradnl"/>
        </w:rPr>
        <w:t>donde:</w:t>
      </w:r>
    </w:p>
    <w:p w14:paraId="6DC31C69" w14:textId="77777777" w:rsidR="001F2229" w:rsidRPr="00973DCA" w:rsidRDefault="001F2229" w:rsidP="007C6F1E">
      <w:pPr>
        <w:pStyle w:val="Equationlegend"/>
        <w:rPr>
          <w:lang w:val="es-ES_tradnl"/>
        </w:rPr>
      </w:pPr>
      <w:r w:rsidRPr="00973DCA">
        <w:rPr>
          <w:lang w:val="es-ES_tradnl"/>
        </w:rPr>
        <w:tab/>
        <w:t>Θ:</w:t>
      </w:r>
      <w:r w:rsidRPr="00973DCA">
        <w:rPr>
          <w:lang w:val="es-ES_tradnl"/>
        </w:rPr>
        <w:tab/>
        <w:t>parámetro fijo que determina la gama de ángulos abarcados por la combinación correspondiente; se fija en 0,3 mrad</w:t>
      </w:r>
    </w:p>
    <w:p w14:paraId="7125D9BC" w14:textId="77777777" w:rsidR="001F2229" w:rsidRPr="00973DCA" w:rsidRDefault="001F2229" w:rsidP="007C6F1E">
      <w:pPr>
        <w:pStyle w:val="Equationlegend"/>
        <w:rPr>
          <w:lang w:val="es-ES_tradnl"/>
        </w:rPr>
      </w:pPr>
      <w:r w:rsidRPr="00973DCA">
        <w:rPr>
          <w:lang w:val="es-ES_tradnl"/>
        </w:rPr>
        <w:tab/>
        <w:t>ξ:</w:t>
      </w:r>
      <w:r w:rsidRPr="00973DCA">
        <w:rPr>
          <w:lang w:val="es-ES_tradnl"/>
        </w:rPr>
        <w:tab/>
        <w:t>parámetro fijo que determina la pendiente de la combinación al final de la gama; se fija en 0,8</w:t>
      </w:r>
    </w:p>
    <w:p w14:paraId="541EE939" w14:textId="77777777" w:rsidR="001F2229" w:rsidRPr="00973DCA" w:rsidRDefault="001F2229" w:rsidP="007C6F1E">
      <w:pPr>
        <w:pStyle w:val="Equationlegend"/>
        <w:rPr>
          <w:lang w:val="es-ES_tradnl"/>
        </w:rPr>
      </w:pPr>
      <w:r w:rsidRPr="00973DCA">
        <w:rPr>
          <w:lang w:val="es-ES_tradnl"/>
        </w:rPr>
        <w:tab/>
        <w:t>θ:</w:t>
      </w:r>
      <w:r w:rsidRPr="00973DCA">
        <w:rPr>
          <w:lang w:val="es-ES_tradnl"/>
        </w:rPr>
        <w:tab/>
        <w:t>distancia angular del trayecto (mrad) definida en el Cuadro 7.</w:t>
      </w:r>
    </w:p>
    <w:p w14:paraId="40E60726" w14:textId="77777777" w:rsidR="001F2229" w:rsidRPr="00973DCA" w:rsidRDefault="001F2229" w:rsidP="005846D1">
      <w:pPr>
        <w:keepNext/>
        <w:keepLines/>
        <w:rPr>
          <w:rStyle w:val="EquationChar"/>
          <w:lang w:val="es-ES_tradnl"/>
        </w:rPr>
      </w:pPr>
      <w:r w:rsidRPr="00973DCA">
        <w:rPr>
          <w:lang w:val="es-ES_tradnl"/>
        </w:rPr>
        <w:t xml:space="preserve">Se calcula el factor de interpolación, </w:t>
      </w:r>
      <w:r w:rsidRPr="00973DCA">
        <w:rPr>
          <w:i/>
          <w:lang w:val="es-ES_tradnl"/>
        </w:rPr>
        <w:t>F</w:t>
      </w:r>
      <w:r w:rsidRPr="00973DCA">
        <w:rPr>
          <w:i/>
          <w:vertAlign w:val="subscript"/>
          <w:lang w:val="es-ES_tradnl"/>
        </w:rPr>
        <w:t>k</w:t>
      </w:r>
      <w:r w:rsidRPr="00973DCA">
        <w:rPr>
          <w:lang w:val="es-ES_tradnl"/>
        </w:rPr>
        <w:t>, a fin de tomar en cuenta la distancia del círculo máximo:</w:t>
      </w:r>
    </w:p>
    <w:p w14:paraId="53AD15AB" w14:textId="77777777" w:rsidR="001F2229" w:rsidRPr="00973DCA" w:rsidRDefault="001F2229" w:rsidP="007C6F1E">
      <w:pPr>
        <w:pStyle w:val="Equation"/>
        <w:rPr>
          <w:lang w:val="es-ES_tradnl"/>
        </w:rPr>
      </w:pPr>
      <w:r w:rsidRPr="00973DCA">
        <w:rPr>
          <w:lang w:val="es-ES_tradnl"/>
        </w:rPr>
        <w:tab/>
      </w:r>
      <w:r w:rsidRPr="00973DCA">
        <w:rPr>
          <w:lang w:val="es-ES_tradnl"/>
        </w:rPr>
        <w:tab/>
      </w:r>
      <w:r w:rsidRPr="00973DCA">
        <w:rPr>
          <w:position w:val="-30"/>
          <w:lang w:val="es-ES_tradnl"/>
        </w:rPr>
        <w:object w:dxaOrig="4000" w:dyaOrig="720" w14:anchorId="67CB2256">
          <v:shape id="_x0000_i1091" type="#_x0000_t75" style="width:202.2pt;height:36.85pt" o:ole="" fillcolor="window">
            <v:imagedata r:id="rId171" o:title=""/>
          </v:shape>
          <o:OLEObject Type="Embed" ProgID="Equation.3" ShapeID="_x0000_i1091" DrawAspect="Content" ObjectID="_1824370581" r:id="rId172"/>
        </w:object>
      </w:r>
      <w:r w:rsidRPr="00973DCA">
        <w:rPr>
          <w:lang w:val="es-ES_tradnl"/>
        </w:rPr>
        <w:tab/>
        <w:t>(58)</w:t>
      </w:r>
    </w:p>
    <w:p w14:paraId="32252B4C" w14:textId="77777777" w:rsidR="001F2229" w:rsidRPr="00973DCA" w:rsidRDefault="001F2229" w:rsidP="007C6F1E">
      <w:pPr>
        <w:rPr>
          <w:lang w:val="es-ES_tradnl"/>
        </w:rPr>
      </w:pPr>
      <w:r w:rsidRPr="00973DCA">
        <w:rPr>
          <w:lang w:val="es-ES_tradnl"/>
        </w:rPr>
        <w:lastRenderedPageBreak/>
        <w:t>donde:</w:t>
      </w:r>
    </w:p>
    <w:p w14:paraId="56FAC4D8" w14:textId="77777777" w:rsidR="001F2229" w:rsidRPr="00973DCA" w:rsidRDefault="001F2229" w:rsidP="007C6F1E">
      <w:pPr>
        <w:pStyle w:val="Equationlegend"/>
        <w:rPr>
          <w:lang w:val="es-ES_tradnl"/>
        </w:rPr>
      </w:pPr>
      <w:r w:rsidRPr="00973DCA">
        <w:rPr>
          <w:lang w:val="es-ES_tradnl"/>
        </w:rPr>
        <w:tab/>
      </w:r>
      <w:r w:rsidRPr="00973DCA">
        <w:rPr>
          <w:i/>
          <w:iCs/>
          <w:lang w:val="es-ES_tradnl"/>
        </w:rPr>
        <w:t>d</w:t>
      </w:r>
      <w:r w:rsidRPr="00973DCA">
        <w:rPr>
          <w:lang w:val="es-ES_tradnl"/>
        </w:rPr>
        <w:t>:</w:t>
      </w:r>
      <w:r w:rsidRPr="00973DCA">
        <w:rPr>
          <w:lang w:val="es-ES_tradnl"/>
        </w:rPr>
        <w:tab/>
        <w:t>longitud del trayecto de círculo máximo definida en el Cuadro 3 (km)</w:t>
      </w:r>
    </w:p>
    <w:p w14:paraId="6D5E822F" w14:textId="77777777" w:rsidR="001F2229" w:rsidRPr="00973DCA" w:rsidRDefault="001F2229" w:rsidP="007C6F1E">
      <w:pPr>
        <w:pStyle w:val="Equationlegend"/>
        <w:rPr>
          <w:lang w:val="es-ES_tradnl"/>
        </w:rPr>
      </w:pPr>
      <w:r w:rsidRPr="00973DCA">
        <w:rPr>
          <w:i/>
          <w:lang w:val="es-ES_tradnl"/>
        </w:rPr>
        <w:tab/>
        <w:t>d</w:t>
      </w:r>
      <w:r w:rsidRPr="00973DCA">
        <w:rPr>
          <w:i/>
          <w:vertAlign w:val="subscript"/>
          <w:lang w:val="es-ES_tradnl"/>
        </w:rPr>
        <w:t>sw</w:t>
      </w:r>
      <w:r w:rsidRPr="00973DCA">
        <w:rPr>
          <w:lang w:val="es-ES_tradnl"/>
        </w:rPr>
        <w:t>:</w:t>
      </w:r>
      <w:r w:rsidRPr="00973DCA">
        <w:rPr>
          <w:lang w:val="es-ES_tradnl"/>
        </w:rPr>
        <w:tab/>
        <w:t>parámetro fijo que determina la gama de distancias abarcadas por la combinación correspondiente; se fija en 20</w:t>
      </w:r>
    </w:p>
    <w:p w14:paraId="5DB53E9B" w14:textId="77777777" w:rsidR="001F2229" w:rsidRPr="00973DCA" w:rsidRDefault="001F2229" w:rsidP="007C6F1E">
      <w:pPr>
        <w:pStyle w:val="Equationlegend"/>
        <w:rPr>
          <w:lang w:val="es-ES_tradnl"/>
        </w:rPr>
      </w:pPr>
      <w:r w:rsidRPr="00973DCA">
        <w:rPr>
          <w:i/>
          <w:lang w:val="es-ES_tradnl"/>
        </w:rPr>
        <w:tab/>
      </w:r>
      <w:r w:rsidRPr="00973DCA">
        <w:rPr>
          <w:iCs/>
          <w:lang w:val="es-ES_tradnl"/>
        </w:rPr>
        <w:t>κ</w:t>
      </w:r>
      <w:r w:rsidRPr="00973DCA">
        <w:rPr>
          <w:lang w:val="es-ES_tradnl"/>
        </w:rPr>
        <w:t>:</w:t>
      </w:r>
      <w:r w:rsidRPr="00973DCA">
        <w:rPr>
          <w:lang w:val="es-ES_tradnl"/>
        </w:rPr>
        <w:tab/>
        <w:t>parámetro fijo que determina la pendiente de la combinación a los extremos de la gama; se fija en 0,5.</w:t>
      </w:r>
    </w:p>
    <w:p w14:paraId="0D2FB221" w14:textId="77777777" w:rsidR="001F2229" w:rsidRPr="00973DCA" w:rsidRDefault="001F2229" w:rsidP="007C6F1E">
      <w:pPr>
        <w:rPr>
          <w:lang w:val="es-ES_tradnl"/>
        </w:rPr>
      </w:pPr>
      <w:r w:rsidRPr="00973DCA">
        <w:rPr>
          <w:lang w:val="es-ES_tradnl"/>
        </w:rPr>
        <w:t xml:space="preserve">Se calculan las pérdidas de transmisión básicas mínimas teóricas, </w:t>
      </w:r>
      <w:r w:rsidRPr="00973DCA">
        <w:rPr>
          <w:i/>
          <w:lang w:val="es-ES_tradnl"/>
        </w:rPr>
        <w:t>L</w:t>
      </w:r>
      <w:r w:rsidRPr="00973DCA">
        <w:rPr>
          <w:i/>
          <w:vertAlign w:val="subscript"/>
          <w:lang w:val="es-ES_tradnl"/>
        </w:rPr>
        <w:t>minb</w:t>
      </w:r>
      <w:r w:rsidRPr="00973DCA">
        <w:rPr>
          <w:vertAlign w:val="subscript"/>
          <w:lang w:val="es-ES_tradnl"/>
        </w:rPr>
        <w:t>0</w:t>
      </w:r>
      <w:r w:rsidRPr="00973DCA">
        <w:rPr>
          <w:i/>
          <w:vertAlign w:val="subscript"/>
          <w:lang w:val="es-ES_tradnl"/>
        </w:rPr>
        <w:t>p</w:t>
      </w:r>
      <w:r w:rsidRPr="00973DCA">
        <w:rPr>
          <w:lang w:val="es-ES_tradnl"/>
        </w:rPr>
        <w:t xml:space="preserve"> (dB), correspondientes a la propagación con visibilidad directa y a la difracción de subtrayectos sobre el mar:</w:t>
      </w:r>
    </w:p>
    <w:p w14:paraId="79D14C17" w14:textId="77777777" w:rsidR="001F2229" w:rsidRPr="00973DCA" w:rsidRDefault="001F2229" w:rsidP="007C6F1E">
      <w:pPr>
        <w:pStyle w:val="Equation"/>
        <w:tabs>
          <w:tab w:val="clear" w:pos="794"/>
          <w:tab w:val="left" w:pos="1276"/>
        </w:tabs>
        <w:rPr>
          <w:lang w:val="es-ES_tradnl"/>
        </w:rPr>
      </w:pPr>
      <w:r w:rsidRPr="00973DCA">
        <w:rPr>
          <w:lang w:val="es-ES_tradnl"/>
        </w:rPr>
        <w:tab/>
      </w:r>
      <w:r w:rsidRPr="00973DCA">
        <w:rPr>
          <w:position w:val="-44"/>
          <w:lang w:val="es-ES_tradnl"/>
        </w:rPr>
        <w:object w:dxaOrig="7240" w:dyaOrig="999" w14:anchorId="76F11B80">
          <v:shape id="_x0000_i1092" type="#_x0000_t75" style="width:5in;height:50.1pt" o:ole="" fillcolor="window">
            <v:imagedata r:id="rId173" o:title=""/>
          </v:shape>
          <o:OLEObject Type="Embed" ProgID="Equation.3" ShapeID="_x0000_i1092" DrawAspect="Content" ObjectID="_1824370582" r:id="rId174"/>
        </w:object>
      </w:r>
      <w:r w:rsidRPr="00973DCA">
        <w:rPr>
          <w:lang w:val="es-ES_tradnl"/>
        </w:rPr>
        <w:tab/>
        <w:t>(59)</w:t>
      </w:r>
    </w:p>
    <w:p w14:paraId="6D60FFB8" w14:textId="77777777" w:rsidR="001F2229" w:rsidRPr="00973DCA" w:rsidRDefault="001F2229" w:rsidP="007C6F1E">
      <w:pPr>
        <w:keepNext/>
        <w:keepLines/>
        <w:rPr>
          <w:lang w:val="es-ES_tradnl"/>
        </w:rPr>
      </w:pPr>
      <w:r w:rsidRPr="00973DCA">
        <w:rPr>
          <w:lang w:val="es-ES_tradnl"/>
        </w:rPr>
        <w:t>donde:</w:t>
      </w:r>
    </w:p>
    <w:p w14:paraId="3D3F2F4E" w14:textId="26584901" w:rsidR="001F2229" w:rsidRPr="00973DCA" w:rsidRDefault="001F2229" w:rsidP="007C6F1E">
      <w:pPr>
        <w:pStyle w:val="Equationlegend"/>
        <w:rPr>
          <w:lang w:val="es-ES_tradnl"/>
        </w:rPr>
      </w:pPr>
      <w:r w:rsidRPr="00973DCA">
        <w:rPr>
          <w:lang w:val="es-ES_tradnl"/>
        </w:rPr>
        <w:tab/>
      </w:r>
      <w:r w:rsidRPr="00973DCA">
        <w:rPr>
          <w:i/>
          <w:lang w:val="es-ES_tradnl"/>
        </w:rPr>
        <w:t>L</w:t>
      </w:r>
      <w:r w:rsidRPr="00973DCA">
        <w:rPr>
          <w:i/>
          <w:vertAlign w:val="subscript"/>
          <w:lang w:val="es-ES_tradnl"/>
        </w:rPr>
        <w:t>b</w:t>
      </w:r>
      <w:r w:rsidRPr="00973DCA">
        <w:rPr>
          <w:vertAlign w:val="subscript"/>
          <w:lang w:val="es-ES_tradnl"/>
        </w:rPr>
        <w:t>0</w:t>
      </w:r>
      <w:proofErr w:type="gramStart"/>
      <w:r w:rsidRPr="00973DCA">
        <w:rPr>
          <w:i/>
          <w:vertAlign w:val="subscript"/>
          <w:lang w:val="es-ES_tradnl"/>
        </w:rPr>
        <w:t xml:space="preserve">p </w:t>
      </w:r>
      <w:r w:rsidRPr="00973DCA">
        <w:rPr>
          <w:lang w:val="es-ES_tradnl"/>
        </w:rPr>
        <w:t>:</w:t>
      </w:r>
      <w:proofErr w:type="gramEnd"/>
      <w:r w:rsidRPr="00973DCA">
        <w:rPr>
          <w:lang w:val="es-ES_tradnl"/>
        </w:rPr>
        <w:tab/>
        <w:t xml:space="preserve">pérdidas de transmisión básicas con visibilidad directa teóricas no rebasadas durante el </w:t>
      </w:r>
      <w:r w:rsidRPr="00973DCA">
        <w:rPr>
          <w:i/>
          <w:lang w:val="es-ES_tradnl"/>
        </w:rPr>
        <w:t>p</w:t>
      </w:r>
      <w:r w:rsidR="007C5E85">
        <w:rPr>
          <w:i/>
          <w:lang w:val="es-ES_tradnl"/>
        </w:rPr>
        <w:t> </w:t>
      </w:r>
      <w:r w:rsidRPr="00973DCA">
        <w:rPr>
          <w:lang w:val="es-ES_tradnl"/>
        </w:rPr>
        <w:t>% del tiempo, dadas por la ecuación (10)</w:t>
      </w:r>
    </w:p>
    <w:p w14:paraId="3C0687BF" w14:textId="17E26B70" w:rsidR="001F2229" w:rsidRPr="00973DCA" w:rsidRDefault="001F2229" w:rsidP="007C6F1E">
      <w:pPr>
        <w:pStyle w:val="Equationlegend"/>
        <w:rPr>
          <w:lang w:val="es-ES_tradnl"/>
        </w:rPr>
      </w:pPr>
      <w:r w:rsidRPr="00973DCA">
        <w:rPr>
          <w:lang w:val="es-ES_tradnl"/>
        </w:rPr>
        <w:tab/>
      </w:r>
      <w:r w:rsidRPr="00973DCA">
        <w:rPr>
          <w:i/>
          <w:lang w:val="es-ES_tradnl"/>
        </w:rPr>
        <w:t>L</w:t>
      </w:r>
      <w:r w:rsidRPr="00973DCA">
        <w:rPr>
          <w:i/>
          <w:vertAlign w:val="subscript"/>
          <w:lang w:val="es-ES_tradnl"/>
        </w:rPr>
        <w:t>b</w:t>
      </w:r>
      <w:r w:rsidRPr="00973DCA">
        <w:rPr>
          <w:vertAlign w:val="subscript"/>
          <w:lang w:val="es-ES_tradnl"/>
        </w:rPr>
        <w:t>0</w:t>
      </w:r>
      <w:r w:rsidRPr="00973DCA">
        <w:rPr>
          <w:iCs/>
          <w:vertAlign w:val="subscript"/>
          <w:lang w:val="es-ES_tradnl"/>
        </w:rPr>
        <w:sym w:font="Symbol" w:char="F062"/>
      </w:r>
      <w:r w:rsidRPr="00973DCA">
        <w:rPr>
          <w:iCs/>
          <w:vertAlign w:val="subscript"/>
          <w:lang w:val="es-ES_tradnl"/>
        </w:rPr>
        <w:t xml:space="preserve"> </w:t>
      </w:r>
      <w:r w:rsidRPr="00973DCA">
        <w:rPr>
          <w:lang w:val="es-ES_tradnl"/>
        </w:rPr>
        <w:t>:</w:t>
      </w:r>
      <w:r w:rsidRPr="00973DCA">
        <w:rPr>
          <w:lang w:val="es-ES_tradnl"/>
        </w:rPr>
        <w:tab/>
        <w:t xml:space="preserve">pérdidas de transmisión básicas con visibilidad directa teóricas no rebasadas durante el </w:t>
      </w:r>
      <w:r w:rsidRPr="00973DCA">
        <w:rPr>
          <w:iCs/>
          <w:lang w:val="es-ES_tradnl"/>
        </w:rPr>
        <w:sym w:font="Symbol" w:char="F062"/>
      </w:r>
      <w:r w:rsidRPr="00973DCA">
        <w:rPr>
          <w:iCs/>
          <w:vertAlign w:val="subscript"/>
          <w:lang w:val="es-ES_tradnl"/>
        </w:rPr>
        <w:t>0</w:t>
      </w:r>
      <w:r w:rsidR="007C5E85">
        <w:rPr>
          <w:iCs/>
          <w:vertAlign w:val="subscript"/>
          <w:lang w:val="es-ES_tradnl"/>
        </w:rPr>
        <w:t> </w:t>
      </w:r>
      <w:r w:rsidRPr="00973DCA">
        <w:rPr>
          <w:iCs/>
          <w:lang w:val="es-ES_tradnl"/>
        </w:rPr>
        <w:t xml:space="preserve">% </w:t>
      </w:r>
      <w:r w:rsidRPr="00973DCA">
        <w:rPr>
          <w:lang w:val="es-ES_tradnl"/>
        </w:rPr>
        <w:t>dadas por la ecuación (11)</w:t>
      </w:r>
    </w:p>
    <w:p w14:paraId="61927E01" w14:textId="6653CDDC" w:rsidR="001F2229" w:rsidRPr="00973DCA" w:rsidRDefault="001F2229" w:rsidP="007C6F1E">
      <w:pPr>
        <w:pStyle w:val="Equationlegend"/>
        <w:rPr>
          <w:lang w:val="es-ES_tradnl"/>
        </w:rPr>
      </w:pPr>
      <w:r w:rsidRPr="00973DCA">
        <w:rPr>
          <w:i/>
          <w:lang w:val="es-ES_tradnl"/>
        </w:rPr>
        <w:tab/>
      </w:r>
      <w:proofErr w:type="gramStart"/>
      <w:r w:rsidRPr="00973DCA">
        <w:rPr>
          <w:i/>
          <w:lang w:val="es-ES_tradnl"/>
        </w:rPr>
        <w:t>L</w:t>
      </w:r>
      <w:r w:rsidRPr="00973DCA">
        <w:rPr>
          <w:i/>
          <w:vertAlign w:val="subscript"/>
          <w:lang w:val="es-ES_tradnl"/>
        </w:rPr>
        <w:t xml:space="preserve">dp </w:t>
      </w:r>
      <w:r w:rsidRPr="00973DCA">
        <w:rPr>
          <w:lang w:val="es-ES_tradnl"/>
        </w:rPr>
        <w:t>:</w:t>
      </w:r>
      <w:proofErr w:type="gramEnd"/>
      <w:r w:rsidRPr="00973DCA">
        <w:rPr>
          <w:lang w:val="es-ES_tradnl"/>
        </w:rPr>
        <w:tab/>
        <w:t xml:space="preserve">pérdidas por difracción no rebasadas durante el </w:t>
      </w:r>
      <w:r w:rsidRPr="00973DCA">
        <w:rPr>
          <w:i/>
          <w:lang w:val="es-ES_tradnl"/>
        </w:rPr>
        <w:t>p</w:t>
      </w:r>
      <w:r w:rsidR="007C5E85">
        <w:rPr>
          <w:i/>
          <w:lang w:val="es-ES_tradnl"/>
        </w:rPr>
        <w:t> </w:t>
      </w:r>
      <w:r w:rsidRPr="00973DCA">
        <w:rPr>
          <w:lang w:val="es-ES_tradnl"/>
        </w:rPr>
        <w:t>% del tiempo, dadas por la ecuación (41)</w:t>
      </w:r>
    </w:p>
    <w:p w14:paraId="4BF8E17A" w14:textId="77777777" w:rsidR="001F2229" w:rsidRPr="00973DCA" w:rsidRDefault="001F2229" w:rsidP="007C6F1E">
      <w:pPr>
        <w:pStyle w:val="Equationlegend"/>
        <w:rPr>
          <w:lang w:val="es-ES_tradnl"/>
        </w:rPr>
      </w:pPr>
      <w:r w:rsidRPr="00973DCA">
        <w:rPr>
          <w:lang w:val="es-ES_tradnl"/>
        </w:rPr>
        <w:tab/>
      </w:r>
      <w:r w:rsidRPr="00973DCA">
        <w:rPr>
          <w:i/>
          <w:szCs w:val="24"/>
          <w:lang w:val="es-ES_tradnl"/>
        </w:rPr>
        <w:t>L</w:t>
      </w:r>
      <w:r w:rsidRPr="00973DCA">
        <w:rPr>
          <w:i/>
          <w:szCs w:val="24"/>
          <w:vertAlign w:val="subscript"/>
          <w:lang w:val="es-ES_tradnl"/>
        </w:rPr>
        <w:t>bd</w:t>
      </w:r>
      <w:proofErr w:type="gramStart"/>
      <w:r w:rsidRPr="00973DCA">
        <w:rPr>
          <w:iCs/>
          <w:szCs w:val="24"/>
          <w:vertAlign w:val="subscript"/>
          <w:lang w:val="es-ES_tradnl"/>
        </w:rPr>
        <w:t xml:space="preserve">50 </w:t>
      </w:r>
      <w:r w:rsidRPr="00973DCA">
        <w:rPr>
          <w:lang w:val="es-ES_tradnl"/>
        </w:rPr>
        <w:t>:</w:t>
      </w:r>
      <w:proofErr w:type="gramEnd"/>
      <w:r w:rsidRPr="00973DCA">
        <w:rPr>
          <w:lang w:val="es-ES_tradnl"/>
        </w:rPr>
        <w:tab/>
        <w:t>valor mediano de las pérdidas de transmisión básicas causadas por la difracción, dadas por la ecuación (42)</w:t>
      </w:r>
    </w:p>
    <w:p w14:paraId="25EEDB7D" w14:textId="77777777" w:rsidR="001F2229" w:rsidRPr="00973DCA" w:rsidRDefault="001F2229" w:rsidP="007C6F1E">
      <w:pPr>
        <w:pStyle w:val="Equationlegend"/>
        <w:rPr>
          <w:lang w:val="es-ES_tradnl"/>
        </w:rPr>
      </w:pPr>
      <w:r w:rsidRPr="00973DCA">
        <w:rPr>
          <w:i/>
          <w:szCs w:val="24"/>
          <w:lang w:val="es-ES_tradnl"/>
        </w:rPr>
        <w:tab/>
      </w:r>
      <w:proofErr w:type="gramStart"/>
      <w:r w:rsidRPr="00973DCA">
        <w:rPr>
          <w:i/>
          <w:szCs w:val="24"/>
          <w:lang w:val="es-ES_tradnl"/>
        </w:rPr>
        <w:t>F</w:t>
      </w:r>
      <w:r w:rsidRPr="00973DCA">
        <w:rPr>
          <w:i/>
          <w:szCs w:val="24"/>
          <w:vertAlign w:val="subscript"/>
          <w:lang w:val="es-ES_tradnl"/>
        </w:rPr>
        <w:t xml:space="preserve">i </w:t>
      </w:r>
      <w:r w:rsidRPr="00973DCA">
        <w:rPr>
          <w:szCs w:val="24"/>
          <w:lang w:val="es-ES_tradnl"/>
        </w:rPr>
        <w:t>:</w:t>
      </w:r>
      <w:proofErr w:type="gramEnd"/>
      <w:r w:rsidRPr="00973DCA">
        <w:rPr>
          <w:szCs w:val="24"/>
          <w:lang w:val="es-ES_tradnl"/>
        </w:rPr>
        <w:tab/>
        <w:t>factor de interpolación de la difracción dado por la ecuación (40)</w:t>
      </w:r>
      <w:r w:rsidRPr="00973DCA">
        <w:rPr>
          <w:lang w:val="es-ES_tradnl"/>
        </w:rPr>
        <w:t>.</w:t>
      </w:r>
    </w:p>
    <w:p w14:paraId="57671FE7" w14:textId="77777777" w:rsidR="001F2229" w:rsidRPr="00973DCA" w:rsidRDefault="001F2229" w:rsidP="007C6F1E">
      <w:pPr>
        <w:keepNext/>
        <w:keepLines/>
        <w:rPr>
          <w:lang w:val="es-ES_tradnl"/>
        </w:rPr>
      </w:pPr>
      <w:r w:rsidRPr="00973DCA">
        <w:rPr>
          <w:lang w:val="es-ES_tradnl"/>
        </w:rPr>
        <w:t xml:space="preserve">Se calculan las pérdidas de transmisión básicas mínimas teóricas, </w:t>
      </w:r>
      <w:r w:rsidRPr="00973DCA">
        <w:rPr>
          <w:i/>
          <w:lang w:val="es-ES_tradnl"/>
        </w:rPr>
        <w:t>L</w:t>
      </w:r>
      <w:r w:rsidRPr="00973DCA">
        <w:rPr>
          <w:i/>
          <w:vertAlign w:val="subscript"/>
          <w:lang w:val="es-ES_tradnl"/>
        </w:rPr>
        <w:t>minbap</w:t>
      </w:r>
      <w:r w:rsidRPr="00973DCA">
        <w:rPr>
          <w:lang w:val="es-ES_tradnl"/>
        </w:rPr>
        <w:t xml:space="preserve"> (dB), relativas a las mejoras de las señales con visibilidad directa y transhorizonte:</w:t>
      </w:r>
    </w:p>
    <w:p w14:paraId="2A3FC46D" w14:textId="77777777" w:rsidR="001F2229" w:rsidRPr="00973DCA" w:rsidRDefault="001F2229" w:rsidP="007C6F1E">
      <w:pPr>
        <w:pStyle w:val="Equation"/>
        <w:keepNext/>
        <w:keepLines/>
        <w:rPr>
          <w:lang w:val="es-ES_tradnl"/>
        </w:rPr>
      </w:pPr>
      <w:r w:rsidRPr="00973DCA">
        <w:rPr>
          <w:lang w:val="es-ES_tradnl"/>
        </w:rPr>
        <w:tab/>
      </w:r>
      <w:r w:rsidRPr="00973DCA">
        <w:rPr>
          <w:lang w:val="es-ES_tradnl"/>
        </w:rPr>
        <w:tab/>
      </w:r>
      <w:r w:rsidRPr="00973DCA">
        <w:rPr>
          <w:position w:val="-32"/>
          <w:lang w:val="es-ES_tradnl"/>
        </w:rPr>
        <w:object w:dxaOrig="3879" w:dyaOrig="760" w14:anchorId="1AB8EAAC">
          <v:shape id="_x0000_i1093" type="#_x0000_t75" style="width:194.1pt;height:35.15pt" o:ole="" fillcolor="window">
            <v:imagedata r:id="rId175" o:title=""/>
          </v:shape>
          <o:OLEObject Type="Embed" ProgID="Equation.3" ShapeID="_x0000_i1093" DrawAspect="Content" ObjectID="_1824370583" r:id="rId176"/>
        </w:object>
      </w:r>
      <w:r w:rsidRPr="00973DCA">
        <w:rPr>
          <w:lang w:val="es-ES_tradnl"/>
        </w:rPr>
        <w:t>                dB</w:t>
      </w:r>
      <w:r w:rsidRPr="00973DCA">
        <w:rPr>
          <w:lang w:val="es-ES_tradnl"/>
        </w:rPr>
        <w:tab/>
        <w:t>(60)</w:t>
      </w:r>
    </w:p>
    <w:p w14:paraId="6B5F4577" w14:textId="77777777" w:rsidR="001F2229" w:rsidRPr="00973DCA" w:rsidRDefault="001F2229" w:rsidP="007C6F1E">
      <w:pPr>
        <w:keepNext/>
        <w:keepLines/>
        <w:rPr>
          <w:lang w:val="es-ES_tradnl"/>
        </w:rPr>
      </w:pPr>
      <w:r w:rsidRPr="00973DCA">
        <w:rPr>
          <w:lang w:val="es-ES_tradnl"/>
        </w:rPr>
        <w:t>donde:</w:t>
      </w:r>
    </w:p>
    <w:p w14:paraId="40F8C517" w14:textId="41F6F883" w:rsidR="001F2229" w:rsidRPr="00973DCA" w:rsidRDefault="001F2229" w:rsidP="007C6F1E">
      <w:pPr>
        <w:pStyle w:val="Equationlegend"/>
        <w:rPr>
          <w:lang w:val="es-ES_tradnl"/>
        </w:rPr>
      </w:pPr>
      <w:r w:rsidRPr="00973DCA">
        <w:rPr>
          <w:i/>
          <w:lang w:val="es-ES_tradnl"/>
        </w:rPr>
        <w:tab/>
      </w:r>
      <w:proofErr w:type="gramStart"/>
      <w:r w:rsidRPr="00973DCA">
        <w:rPr>
          <w:i/>
          <w:lang w:val="es-ES_tradnl"/>
        </w:rPr>
        <w:t>L</w:t>
      </w:r>
      <w:r w:rsidRPr="00973DCA">
        <w:rPr>
          <w:i/>
          <w:vertAlign w:val="subscript"/>
          <w:lang w:val="es-ES_tradnl"/>
        </w:rPr>
        <w:t xml:space="preserve">ba </w:t>
      </w:r>
      <w:r w:rsidRPr="00973DCA">
        <w:rPr>
          <w:lang w:val="es-ES_tradnl"/>
        </w:rPr>
        <w:t>:</w:t>
      </w:r>
      <w:proofErr w:type="gramEnd"/>
      <w:r w:rsidRPr="00973DCA">
        <w:rPr>
          <w:lang w:val="es-ES_tradnl"/>
        </w:rPr>
        <w:tab/>
        <w:t xml:space="preserve">pérdidas de transmisión básicas de propagación por conductos/reflexión en capas, no rebasadas durante el </w:t>
      </w:r>
      <w:r w:rsidRPr="00973DCA">
        <w:rPr>
          <w:i/>
          <w:lang w:val="es-ES_tradnl"/>
        </w:rPr>
        <w:t>p</w:t>
      </w:r>
      <w:r w:rsidR="007C5E85">
        <w:rPr>
          <w:i/>
          <w:lang w:val="es-ES_tradnl"/>
        </w:rPr>
        <w:t> </w:t>
      </w:r>
      <w:r w:rsidRPr="00973DCA">
        <w:rPr>
          <w:lang w:val="es-ES_tradnl"/>
        </w:rPr>
        <w:t>% del tiempo, dadas por la ecuación (46)</w:t>
      </w:r>
    </w:p>
    <w:p w14:paraId="22ADDBB3" w14:textId="5DBA6D6F" w:rsidR="001F2229" w:rsidRPr="00973DCA" w:rsidRDefault="001F2229" w:rsidP="007C6F1E">
      <w:pPr>
        <w:pStyle w:val="Equationlegend"/>
        <w:rPr>
          <w:lang w:val="es-ES_tradnl"/>
        </w:rPr>
      </w:pPr>
      <w:r w:rsidRPr="00973DCA">
        <w:rPr>
          <w:lang w:val="es-ES_tradnl"/>
        </w:rPr>
        <w:tab/>
      </w:r>
      <w:r w:rsidRPr="00973DCA">
        <w:rPr>
          <w:i/>
          <w:iCs/>
          <w:lang w:val="es-ES_tradnl"/>
        </w:rPr>
        <w:t>L</w:t>
      </w:r>
      <w:r w:rsidRPr="00973DCA">
        <w:rPr>
          <w:i/>
          <w:iCs/>
          <w:vertAlign w:val="subscript"/>
          <w:lang w:val="es-ES_tradnl"/>
        </w:rPr>
        <w:t>b</w:t>
      </w:r>
      <w:r w:rsidRPr="00973DCA">
        <w:rPr>
          <w:vertAlign w:val="subscript"/>
          <w:lang w:val="es-ES_tradnl"/>
        </w:rPr>
        <w:t>0</w:t>
      </w:r>
      <w:r w:rsidRPr="00973DCA">
        <w:rPr>
          <w:lang w:val="es-ES_tradnl"/>
        </w:rPr>
        <w:t>:</w:t>
      </w:r>
      <w:r w:rsidRPr="00973DCA">
        <w:rPr>
          <w:lang w:val="es-ES_tradnl"/>
        </w:rPr>
        <w:tab/>
        <w:t xml:space="preserve">pérdidas de transmisión básicas con visibilidad directa teóricas, no rebasadas durante el </w:t>
      </w:r>
      <w:r w:rsidRPr="00973DCA">
        <w:rPr>
          <w:i/>
          <w:lang w:val="es-ES_tradnl"/>
        </w:rPr>
        <w:t>p</w:t>
      </w:r>
      <w:r w:rsidR="007C5E85">
        <w:rPr>
          <w:i/>
          <w:lang w:val="es-ES_tradnl"/>
        </w:rPr>
        <w:t> </w:t>
      </w:r>
      <w:r w:rsidRPr="00973DCA">
        <w:rPr>
          <w:lang w:val="es-ES_tradnl"/>
        </w:rPr>
        <w:t>% del tiempo, dadas por la ecuación (10)</w:t>
      </w:r>
    </w:p>
    <w:p w14:paraId="02D21B6D" w14:textId="77777777" w:rsidR="001F2229" w:rsidRPr="00973DCA" w:rsidRDefault="001F2229" w:rsidP="007C6F1E">
      <w:pPr>
        <w:pStyle w:val="Equationlegend"/>
        <w:rPr>
          <w:lang w:val="es-ES_tradnl"/>
        </w:rPr>
      </w:pPr>
      <w:r w:rsidRPr="00973DCA">
        <w:rPr>
          <w:lang w:val="es-ES_tradnl"/>
        </w:rPr>
        <w:tab/>
        <w:t>η =</w:t>
      </w:r>
      <w:r w:rsidRPr="00973DCA">
        <w:rPr>
          <w:lang w:val="es-ES_tradnl"/>
        </w:rPr>
        <w:tab/>
        <w:t>2,5.</w:t>
      </w:r>
    </w:p>
    <w:p w14:paraId="5172DD51" w14:textId="77777777" w:rsidR="001F2229" w:rsidRPr="00973DCA" w:rsidRDefault="001F2229" w:rsidP="007C6F1E">
      <w:pPr>
        <w:rPr>
          <w:lang w:val="es-ES_tradnl"/>
        </w:rPr>
      </w:pPr>
      <w:r w:rsidRPr="00973DCA">
        <w:rPr>
          <w:lang w:val="es-ES_tradnl"/>
        </w:rPr>
        <w:t xml:space="preserve">Se calculan las pérdidas de transmisión básicas teóricas, </w:t>
      </w:r>
      <w:r w:rsidRPr="00973DCA">
        <w:rPr>
          <w:i/>
          <w:lang w:val="es-ES_tradnl"/>
        </w:rPr>
        <w:t>L</w:t>
      </w:r>
      <w:r w:rsidRPr="00973DCA">
        <w:rPr>
          <w:i/>
          <w:vertAlign w:val="subscript"/>
          <w:lang w:val="es-ES_tradnl"/>
        </w:rPr>
        <w:t>bda</w:t>
      </w:r>
      <w:r w:rsidRPr="00973DCA">
        <w:rPr>
          <w:lang w:val="es-ES_tradnl"/>
        </w:rPr>
        <w:t> (dB), correspondientes a la difracción y a la visibilidad directa o a las mejoras de propagación por conductos/reflexión en capas:</w:t>
      </w:r>
    </w:p>
    <w:p w14:paraId="3EA15986" w14:textId="77777777" w:rsidR="001F2229" w:rsidRPr="00973DCA" w:rsidRDefault="001F2229" w:rsidP="007C6F1E">
      <w:pPr>
        <w:pStyle w:val="Equation"/>
        <w:tabs>
          <w:tab w:val="clear" w:pos="794"/>
          <w:tab w:val="left" w:pos="1134"/>
        </w:tabs>
        <w:rPr>
          <w:lang w:val="es-ES_tradnl"/>
        </w:rPr>
      </w:pPr>
      <w:r w:rsidRPr="00973DCA">
        <w:rPr>
          <w:lang w:val="es-ES_tradnl"/>
        </w:rPr>
        <w:tab/>
      </w:r>
      <w:r w:rsidRPr="00973DCA">
        <w:rPr>
          <w:lang w:val="es-ES_tradnl"/>
        </w:rPr>
        <w:tab/>
      </w:r>
      <w:r w:rsidRPr="00973DCA">
        <w:rPr>
          <w:position w:val="-54"/>
          <w:lang w:val="es-ES_tradnl"/>
        </w:rPr>
        <w:object w:dxaOrig="6360" w:dyaOrig="1200" w14:anchorId="430F94FC">
          <v:shape id="_x0000_i1094" type="#_x0000_t75" style="width:315.65pt;height:62.8pt" o:ole="">
            <v:imagedata r:id="rId177" o:title=""/>
          </v:shape>
          <o:OLEObject Type="Embed" ProgID="Equation.DSMT4" ShapeID="_x0000_i1094" DrawAspect="Content" ObjectID="_1824370584" r:id="rId178"/>
        </w:object>
      </w:r>
      <w:r w:rsidRPr="00973DCA">
        <w:rPr>
          <w:lang w:val="es-ES_tradnl"/>
        </w:rPr>
        <w:t>                dB</w:t>
      </w:r>
      <w:r w:rsidRPr="00973DCA">
        <w:rPr>
          <w:lang w:val="es-ES_tradnl"/>
        </w:rPr>
        <w:tab/>
        <w:t>(61)</w:t>
      </w:r>
    </w:p>
    <w:p w14:paraId="4EF44624" w14:textId="77777777" w:rsidR="001F2229" w:rsidRPr="00973DCA" w:rsidRDefault="001F2229" w:rsidP="005846D1">
      <w:pPr>
        <w:keepNext/>
        <w:keepLines/>
        <w:rPr>
          <w:lang w:val="es-ES_tradnl"/>
        </w:rPr>
      </w:pPr>
      <w:r w:rsidRPr="00973DCA">
        <w:rPr>
          <w:lang w:val="es-ES_tradnl"/>
        </w:rPr>
        <w:t>donde:</w:t>
      </w:r>
    </w:p>
    <w:p w14:paraId="0C33B277" w14:textId="176FDF0B" w:rsidR="001F2229" w:rsidRPr="00973DCA" w:rsidRDefault="001F2229" w:rsidP="007C6F1E">
      <w:pPr>
        <w:pStyle w:val="Equationlegend"/>
        <w:rPr>
          <w:lang w:val="es-ES_tradnl"/>
        </w:rPr>
      </w:pPr>
      <w:r w:rsidRPr="00973DCA">
        <w:rPr>
          <w:i/>
          <w:lang w:val="es-ES_tradnl"/>
        </w:rPr>
        <w:tab/>
        <w:t>L</w:t>
      </w:r>
      <w:r w:rsidRPr="00973DCA">
        <w:rPr>
          <w:i/>
          <w:vertAlign w:val="subscript"/>
          <w:lang w:val="es-ES_tradnl"/>
        </w:rPr>
        <w:t>bd</w:t>
      </w:r>
      <w:r w:rsidRPr="00973DCA">
        <w:rPr>
          <w:lang w:val="es-ES_tradnl"/>
        </w:rPr>
        <w:t>:</w:t>
      </w:r>
      <w:r w:rsidRPr="00973DCA">
        <w:rPr>
          <w:lang w:val="es-ES_tradnl"/>
        </w:rPr>
        <w:tab/>
        <w:t xml:space="preserve">pérdidas de transmisión básicas, correspondientes a la difracción, no rebasadas durante el </w:t>
      </w:r>
      <w:r w:rsidRPr="00973DCA">
        <w:rPr>
          <w:i/>
          <w:iCs/>
          <w:lang w:val="es-ES_tradnl"/>
        </w:rPr>
        <w:t>p</w:t>
      </w:r>
      <w:r w:rsidR="007C5E85">
        <w:rPr>
          <w:i/>
          <w:iCs/>
          <w:lang w:val="es-ES_tradnl"/>
        </w:rPr>
        <w:t> </w:t>
      </w:r>
      <w:r w:rsidRPr="00973DCA">
        <w:rPr>
          <w:lang w:val="es-ES_tradnl"/>
        </w:rPr>
        <w:t>% del tiempo, calculadas a partir de la ecuación (43)</w:t>
      </w:r>
    </w:p>
    <w:p w14:paraId="36523B79" w14:textId="77777777" w:rsidR="001F2229" w:rsidRPr="00973DCA" w:rsidRDefault="001F2229" w:rsidP="007C6F1E">
      <w:pPr>
        <w:pStyle w:val="Equationlegend"/>
        <w:rPr>
          <w:i/>
          <w:lang w:val="es-ES_tradnl"/>
        </w:rPr>
      </w:pPr>
      <w:r w:rsidRPr="00973DCA">
        <w:rPr>
          <w:i/>
          <w:lang w:val="es-ES_tradnl"/>
        </w:rPr>
        <w:lastRenderedPageBreak/>
        <w:tab/>
        <w:t>L</w:t>
      </w:r>
      <w:r w:rsidRPr="00973DCA">
        <w:rPr>
          <w:i/>
          <w:vertAlign w:val="subscript"/>
          <w:lang w:val="es-ES_tradnl"/>
        </w:rPr>
        <w:t>minbap</w:t>
      </w:r>
      <w:r w:rsidRPr="00973DCA">
        <w:rPr>
          <w:lang w:val="es-ES_tradnl"/>
        </w:rPr>
        <w:t>:</w:t>
      </w:r>
      <w:r w:rsidRPr="00973DCA">
        <w:rPr>
          <w:lang w:val="es-ES_tradnl"/>
        </w:rPr>
        <w:tab/>
        <w:t>pérdidas de transmisión básicas teóricas relativas a la propagación con visibilidad directa y a las mejoras de la señal transhorizonte, calculadas a partir de la ecuación (60)</w:t>
      </w:r>
    </w:p>
    <w:p w14:paraId="0BC06C4C" w14:textId="77777777" w:rsidR="001F2229" w:rsidRPr="00973DCA" w:rsidRDefault="001F2229" w:rsidP="007C6F1E">
      <w:pPr>
        <w:pStyle w:val="Equationlegend"/>
        <w:rPr>
          <w:lang w:val="es-ES_tradnl"/>
        </w:rPr>
      </w:pPr>
      <w:r w:rsidRPr="00973DCA">
        <w:rPr>
          <w:i/>
          <w:lang w:val="es-ES_tradnl"/>
        </w:rPr>
        <w:tab/>
        <w:t>F</w:t>
      </w:r>
      <w:r w:rsidRPr="00973DCA">
        <w:rPr>
          <w:i/>
          <w:vertAlign w:val="subscript"/>
          <w:lang w:val="es-ES_tradnl"/>
        </w:rPr>
        <w:t>k</w:t>
      </w:r>
      <w:r w:rsidRPr="00973DCA">
        <w:rPr>
          <w:lang w:val="es-ES_tradnl"/>
        </w:rPr>
        <w:t>:</w:t>
      </w:r>
      <w:r w:rsidRPr="00973DCA">
        <w:rPr>
          <w:vertAlign w:val="subscript"/>
          <w:lang w:val="es-ES_tradnl"/>
        </w:rPr>
        <w:tab/>
      </w:r>
      <w:r w:rsidRPr="00973DCA">
        <w:rPr>
          <w:lang w:val="es-ES_tradnl"/>
        </w:rPr>
        <w:t xml:space="preserve">factor de interpolación dado por la ecuación (58), de conformidad con el valor de la distancia del círculo máximo, </w:t>
      </w:r>
      <w:r w:rsidRPr="00973DCA">
        <w:rPr>
          <w:i/>
          <w:lang w:val="es-ES_tradnl"/>
        </w:rPr>
        <w:t>d</w:t>
      </w:r>
      <w:r w:rsidRPr="00973DCA">
        <w:rPr>
          <w:lang w:val="es-ES_tradnl"/>
        </w:rPr>
        <w:t>.</w:t>
      </w:r>
    </w:p>
    <w:p w14:paraId="70076331" w14:textId="77777777" w:rsidR="001F2229" w:rsidRPr="00973DCA" w:rsidRDefault="001F2229" w:rsidP="007C6F1E">
      <w:pPr>
        <w:keepNext/>
        <w:keepLines/>
        <w:rPr>
          <w:lang w:val="es-ES_tradnl"/>
        </w:rPr>
      </w:pPr>
      <w:r w:rsidRPr="00973DCA">
        <w:rPr>
          <w:lang w:val="es-ES_tradnl"/>
        </w:rPr>
        <w:t xml:space="preserve">Se calculan las pérdidas de transmisión básicas modificadas, </w:t>
      </w:r>
      <w:r w:rsidRPr="00973DCA">
        <w:rPr>
          <w:i/>
          <w:lang w:val="es-ES_tradnl"/>
        </w:rPr>
        <w:t>L</w:t>
      </w:r>
      <w:r w:rsidRPr="00973DCA">
        <w:rPr>
          <w:i/>
          <w:vertAlign w:val="subscript"/>
          <w:lang w:val="es-ES_tradnl"/>
        </w:rPr>
        <w:t>bam</w:t>
      </w:r>
      <w:r w:rsidRPr="00973DCA">
        <w:rPr>
          <w:lang w:val="es-ES_tradnl"/>
        </w:rPr>
        <w:t xml:space="preserve"> (dB), que tienen en cuenta la difracción y la visibilidad directa o las mejoras correspondientes a la propagación por conductos/reflexión en capas:</w:t>
      </w:r>
    </w:p>
    <w:p w14:paraId="667548DB" w14:textId="77777777" w:rsidR="001F2229" w:rsidRPr="00973DCA" w:rsidRDefault="001F2229" w:rsidP="007C6F1E">
      <w:pPr>
        <w:pStyle w:val="Equation"/>
        <w:rPr>
          <w:lang w:val="es-ES_tradnl"/>
        </w:rPr>
      </w:pPr>
      <w:r w:rsidRPr="00973DCA">
        <w:rPr>
          <w:lang w:val="es-ES_tradnl"/>
        </w:rPr>
        <w:tab/>
      </w:r>
      <w:r w:rsidRPr="00973DCA">
        <w:rPr>
          <w:lang w:val="es-ES_tradnl"/>
        </w:rPr>
        <w:tab/>
      </w:r>
      <w:r w:rsidRPr="00973DCA">
        <w:rPr>
          <w:position w:val="-16"/>
          <w:lang w:val="es-ES_tradnl"/>
        </w:rPr>
        <w:object w:dxaOrig="3320" w:dyaOrig="400" w14:anchorId="47D372D8">
          <v:shape id="_x0000_i1095" type="#_x0000_t75" style="width:165.9pt;height:21.9pt" o:ole="" fillcolor="window">
            <v:imagedata r:id="rId179" o:title=""/>
          </v:shape>
          <o:OLEObject Type="Embed" ProgID="Equation.3" ShapeID="_x0000_i1095" DrawAspect="Content" ObjectID="_1824370585" r:id="rId180"/>
        </w:object>
      </w:r>
      <w:r w:rsidRPr="00973DCA">
        <w:rPr>
          <w:lang w:val="es-ES_tradnl"/>
        </w:rPr>
        <w:t>                dB</w:t>
      </w:r>
      <w:r w:rsidRPr="00973DCA">
        <w:rPr>
          <w:lang w:val="es-ES_tradnl"/>
        </w:rPr>
        <w:tab/>
        <w:t>(62)</w:t>
      </w:r>
    </w:p>
    <w:p w14:paraId="3C78F5B7" w14:textId="77777777" w:rsidR="001F2229" w:rsidRPr="00973DCA" w:rsidRDefault="001F2229" w:rsidP="007568DD">
      <w:pPr>
        <w:keepNext/>
        <w:keepLines/>
        <w:rPr>
          <w:lang w:val="es-ES_tradnl"/>
        </w:rPr>
      </w:pPr>
      <w:r w:rsidRPr="00973DCA">
        <w:rPr>
          <w:lang w:val="es-ES_tradnl"/>
        </w:rPr>
        <w:t>donde:</w:t>
      </w:r>
    </w:p>
    <w:p w14:paraId="07774680" w14:textId="77777777" w:rsidR="001F2229" w:rsidRPr="00973DCA" w:rsidRDefault="001F2229" w:rsidP="007C6F1E">
      <w:pPr>
        <w:pStyle w:val="Equationlegend"/>
        <w:rPr>
          <w:lang w:val="es-ES_tradnl"/>
        </w:rPr>
      </w:pPr>
      <w:r w:rsidRPr="00973DCA">
        <w:rPr>
          <w:lang w:val="es-ES_tradnl"/>
        </w:rPr>
        <w:tab/>
      </w:r>
      <w:r w:rsidRPr="00973DCA">
        <w:rPr>
          <w:i/>
          <w:lang w:val="es-ES_tradnl"/>
        </w:rPr>
        <w:t>L</w:t>
      </w:r>
      <w:r w:rsidRPr="00973DCA">
        <w:rPr>
          <w:i/>
          <w:vertAlign w:val="subscript"/>
          <w:lang w:val="es-ES_tradnl"/>
        </w:rPr>
        <w:t>bda</w:t>
      </w:r>
      <w:r w:rsidRPr="00973DCA">
        <w:rPr>
          <w:lang w:val="es-ES_tradnl"/>
        </w:rPr>
        <w:t>:</w:t>
      </w:r>
      <w:r w:rsidRPr="00973DCA">
        <w:rPr>
          <w:lang w:val="es-ES_tradnl"/>
        </w:rPr>
        <w:tab/>
        <w:t>pérdidas de transmisión básicas teóricas correspondientes a la difracción y a la visibilidad directa o a las mejoras debidas a la propagación por conductos/</w:t>
      </w:r>
      <w:r w:rsidRPr="00973DCA">
        <w:rPr>
          <w:lang w:val="es-ES_tradnl"/>
        </w:rPr>
        <w:br/>
        <w:t>reflexión en capas, dadas por la ecuación (61)</w:t>
      </w:r>
    </w:p>
    <w:p w14:paraId="05D847E3" w14:textId="77777777" w:rsidR="001F2229" w:rsidRPr="00973DCA" w:rsidRDefault="001F2229" w:rsidP="007C6F1E">
      <w:pPr>
        <w:pStyle w:val="Equationlegend"/>
        <w:rPr>
          <w:lang w:val="es-ES_tradnl"/>
        </w:rPr>
      </w:pPr>
      <w:r w:rsidRPr="00973DCA">
        <w:rPr>
          <w:i/>
          <w:lang w:val="es-ES_tradnl"/>
        </w:rPr>
        <w:tab/>
        <w:t>L</w:t>
      </w:r>
      <w:r w:rsidRPr="00973DCA">
        <w:rPr>
          <w:i/>
          <w:vertAlign w:val="subscript"/>
          <w:lang w:val="es-ES_tradnl"/>
        </w:rPr>
        <w:t>minb0p</w:t>
      </w:r>
      <w:r w:rsidRPr="00973DCA">
        <w:rPr>
          <w:lang w:val="es-ES_tradnl"/>
        </w:rPr>
        <w:t>:</w:t>
      </w:r>
      <w:r w:rsidRPr="00973DCA">
        <w:rPr>
          <w:lang w:val="es-ES_tradnl"/>
        </w:rPr>
        <w:tab/>
        <w:t>pérdidas de transmisión básicas mínimas teóricas correspondientes a la propagación con visibilidad directa y a la difracción de subtrayectos sobre el mar, dadas por la ecuación (59)</w:t>
      </w:r>
    </w:p>
    <w:p w14:paraId="554A8975" w14:textId="77777777" w:rsidR="001F2229" w:rsidRPr="00973DCA" w:rsidRDefault="001F2229" w:rsidP="007C6F1E">
      <w:pPr>
        <w:pStyle w:val="Equationlegend"/>
        <w:rPr>
          <w:lang w:val="es-ES_tradnl"/>
        </w:rPr>
      </w:pPr>
      <w:r w:rsidRPr="00973DCA">
        <w:rPr>
          <w:i/>
          <w:lang w:val="es-ES_tradnl"/>
        </w:rPr>
        <w:tab/>
        <w:t>F</w:t>
      </w:r>
      <w:r w:rsidRPr="00973DCA">
        <w:rPr>
          <w:i/>
          <w:vertAlign w:val="subscript"/>
          <w:lang w:val="es-ES_tradnl"/>
        </w:rPr>
        <w:t>j</w:t>
      </w:r>
      <w:r w:rsidRPr="00973DCA">
        <w:rPr>
          <w:lang w:val="es-ES_tradnl"/>
        </w:rPr>
        <w:t>:</w:t>
      </w:r>
      <w:r w:rsidRPr="00973DCA">
        <w:rPr>
          <w:lang w:val="es-ES_tradnl"/>
        </w:rPr>
        <w:tab/>
        <w:t xml:space="preserve">factor de interpolación dado por la ecuación (57), de conformidad con el valor de la distancia angular del trayecto, </w:t>
      </w:r>
      <w:r w:rsidRPr="00973DCA">
        <w:rPr>
          <w:iCs/>
          <w:lang w:val="es-ES_tradnl"/>
        </w:rPr>
        <w:t>θ.</w:t>
      </w:r>
    </w:p>
    <w:p w14:paraId="27883DF9" w14:textId="73B1E2E8" w:rsidR="001F2229" w:rsidRPr="00973DCA" w:rsidRDefault="001F2229" w:rsidP="007C6F1E">
      <w:pPr>
        <w:rPr>
          <w:lang w:val="es-ES_tradnl"/>
        </w:rPr>
      </w:pPr>
      <w:r w:rsidRPr="00973DCA">
        <w:rPr>
          <w:lang w:val="es-ES_tradnl"/>
        </w:rPr>
        <w:t xml:space="preserve">Se calculan las pérdidas de transmisión básicas no rebasadas durante el </w:t>
      </w:r>
      <w:r w:rsidRPr="00973DCA">
        <w:rPr>
          <w:i/>
          <w:lang w:val="es-ES_tradnl"/>
        </w:rPr>
        <w:t>p</w:t>
      </w:r>
      <w:r w:rsidR="007C5E85">
        <w:rPr>
          <w:i/>
          <w:lang w:val="es-ES_tradnl"/>
        </w:rPr>
        <w:t> </w:t>
      </w:r>
      <w:r w:rsidRPr="00973DCA">
        <w:rPr>
          <w:lang w:val="es-ES_tradnl"/>
        </w:rPr>
        <w:t>% del tiempo en el 50</w:t>
      </w:r>
      <w:r w:rsidR="007C5E85">
        <w:rPr>
          <w:lang w:val="es-ES_tradnl"/>
        </w:rPr>
        <w:t> </w:t>
      </w:r>
      <w:r w:rsidRPr="00973DCA">
        <w:rPr>
          <w:lang w:val="es-ES_tradnl"/>
        </w:rPr>
        <w:t xml:space="preserve">% de las ubicaciones </w:t>
      </w:r>
      <w:r w:rsidRPr="00973DCA">
        <w:rPr>
          <w:i/>
          <w:lang w:val="es-ES_tradnl"/>
        </w:rPr>
        <w:t>L</w:t>
      </w:r>
      <w:r w:rsidRPr="00973DCA">
        <w:rPr>
          <w:i/>
          <w:vertAlign w:val="subscript"/>
          <w:lang w:val="es-ES_tradnl"/>
        </w:rPr>
        <w:t>bc</w:t>
      </w:r>
      <w:r w:rsidRPr="00973DCA">
        <w:rPr>
          <w:lang w:val="es-ES_tradnl"/>
        </w:rPr>
        <w:t> (dB), mediante:</w:t>
      </w:r>
    </w:p>
    <w:p w14:paraId="30BE4596" w14:textId="77777777" w:rsidR="001F2229" w:rsidRPr="00BF4404" w:rsidRDefault="001F2229" w:rsidP="007C6F1E">
      <w:pPr>
        <w:pStyle w:val="Equation"/>
        <w:rPr>
          <w:lang w:val="en-US"/>
        </w:rPr>
      </w:pPr>
      <w:r w:rsidRPr="00973DCA">
        <w:rPr>
          <w:lang w:val="es-ES_tradnl"/>
        </w:rPr>
        <w:tab/>
      </w:r>
      <w:r w:rsidRPr="00973DCA">
        <w:rPr>
          <w:lang w:val="es-ES_tradnl"/>
        </w:rPr>
        <w:tab/>
      </w:r>
      <m:oMath>
        <m:sSub>
          <m:sSubPr>
            <m:ctrlPr>
              <w:rPr>
                <w:rFonts w:ascii="Cambria Math" w:hAnsi="Cambria Math"/>
                <w:i/>
                <w:lang w:val="es-ES_tradnl"/>
              </w:rPr>
            </m:ctrlPr>
          </m:sSubPr>
          <m:e>
            <m:r>
              <w:rPr>
                <w:rFonts w:ascii="Cambria Math"/>
                <w:lang w:val="es-ES_tradnl"/>
              </w:rPr>
              <m:t>L</m:t>
            </m:r>
          </m:e>
          <m:sub>
            <m:r>
              <w:rPr>
                <w:rFonts w:ascii="Cambria Math"/>
                <w:lang w:val="es-ES_tradnl"/>
              </w:rPr>
              <m:t>bc</m:t>
            </m:r>
          </m:sub>
        </m:sSub>
        <m:r>
          <w:rPr>
            <w:rFonts w:ascii="Cambria Math"/>
            <w:lang w:val="en-US"/>
          </w:rPr>
          <m:t>=</m:t>
        </m:r>
        <m:r>
          <w:rPr>
            <w:rFonts w:ascii="Cambria Math"/>
            <w:lang w:val="en-US"/>
          </w:rPr>
          <m:t>-</m:t>
        </m:r>
        <m:r>
          <w:rPr>
            <w:rFonts w:ascii="Cambria Math"/>
            <w:lang w:val="en-US"/>
          </w:rPr>
          <m:t>5</m:t>
        </m:r>
        <m:func>
          <m:funcPr>
            <m:ctrlPr>
              <w:rPr>
                <w:rFonts w:ascii="Cambria Math" w:hAnsi="Cambria Math"/>
                <w:lang w:val="es-ES_tradnl"/>
              </w:rPr>
            </m:ctrlPr>
          </m:funcPr>
          <m:fName>
            <m:r>
              <m:rPr>
                <m:sty m:val="p"/>
              </m:rPr>
              <w:rPr>
                <w:rFonts w:ascii="Cambria Math"/>
                <w:lang w:val="en-US"/>
              </w:rPr>
              <m:t>log</m:t>
            </m:r>
          </m:fName>
          <m:e>
            <m:d>
              <m:dPr>
                <m:ctrlPr>
                  <w:rPr>
                    <w:rFonts w:ascii="Cambria Math" w:hAnsi="Cambria Math"/>
                    <w:i/>
                    <w:lang w:val="es-ES_tradnl"/>
                  </w:rPr>
                </m:ctrlPr>
              </m:dPr>
              <m:e>
                <m:r>
                  <w:rPr>
                    <w:rFonts w:ascii="Cambria Math"/>
                    <w:lang w:val="en-US"/>
                  </w:rPr>
                  <m:t>1</m:t>
                </m:r>
                <m:sSup>
                  <m:sSupPr>
                    <m:ctrlPr>
                      <w:rPr>
                        <w:rFonts w:ascii="Cambria Math" w:hAnsi="Cambria Math"/>
                        <w:i/>
                        <w:lang w:val="es-ES_tradnl"/>
                      </w:rPr>
                    </m:ctrlPr>
                  </m:sSupPr>
                  <m:e>
                    <m:r>
                      <w:rPr>
                        <w:rFonts w:ascii="Cambria Math"/>
                        <w:lang w:val="en-US"/>
                      </w:rPr>
                      <m:t>0</m:t>
                    </m:r>
                  </m:e>
                  <m:sup>
                    <m:r>
                      <w:rPr>
                        <w:rFonts w:ascii="Cambria Math"/>
                        <w:lang w:val="en-US"/>
                      </w:rPr>
                      <m:t>-</m:t>
                    </m:r>
                    <m:r>
                      <w:rPr>
                        <w:rFonts w:ascii="Cambria Math"/>
                        <w:lang w:val="en-US"/>
                      </w:rPr>
                      <m:t>0,2</m:t>
                    </m:r>
                    <m:sSub>
                      <m:sSubPr>
                        <m:ctrlPr>
                          <w:rPr>
                            <w:rFonts w:ascii="Cambria Math" w:hAnsi="Cambria Math"/>
                            <w:i/>
                            <w:lang w:val="es-ES_tradnl"/>
                          </w:rPr>
                        </m:ctrlPr>
                      </m:sSubPr>
                      <m:e>
                        <m:r>
                          <w:rPr>
                            <w:rFonts w:ascii="Cambria Math"/>
                            <w:lang w:val="es-ES_tradnl"/>
                          </w:rPr>
                          <m:t>L</m:t>
                        </m:r>
                      </m:e>
                      <m:sub>
                        <m:r>
                          <w:rPr>
                            <w:rFonts w:ascii="Cambria Math"/>
                            <w:lang w:val="es-ES_tradnl"/>
                          </w:rPr>
                          <m:t>bs</m:t>
                        </m:r>
                      </m:sub>
                    </m:sSub>
                  </m:sup>
                </m:sSup>
                <m:r>
                  <w:rPr>
                    <w:rFonts w:ascii="Cambria Math"/>
                    <w:lang w:val="en-US"/>
                  </w:rPr>
                  <m:t>+1</m:t>
                </m:r>
                <m:sSup>
                  <m:sSupPr>
                    <m:ctrlPr>
                      <w:rPr>
                        <w:rFonts w:ascii="Cambria Math" w:hAnsi="Cambria Math"/>
                        <w:i/>
                        <w:lang w:val="es-ES_tradnl"/>
                      </w:rPr>
                    </m:ctrlPr>
                  </m:sSupPr>
                  <m:e>
                    <m:r>
                      <w:rPr>
                        <w:rFonts w:ascii="Cambria Math"/>
                        <w:lang w:val="en-US"/>
                      </w:rPr>
                      <m:t>0</m:t>
                    </m:r>
                  </m:e>
                  <m:sup>
                    <m:r>
                      <w:rPr>
                        <w:rFonts w:ascii="Cambria Math"/>
                        <w:lang w:val="en-US"/>
                      </w:rPr>
                      <m:t>-</m:t>
                    </m:r>
                    <m:r>
                      <w:rPr>
                        <w:rFonts w:ascii="Cambria Math"/>
                        <w:lang w:val="en-US"/>
                      </w:rPr>
                      <m:t>0,2</m:t>
                    </m:r>
                    <m:sSub>
                      <m:sSubPr>
                        <m:ctrlPr>
                          <w:rPr>
                            <w:rFonts w:ascii="Cambria Math" w:hAnsi="Cambria Math"/>
                            <w:i/>
                            <w:lang w:val="es-ES_tradnl"/>
                          </w:rPr>
                        </m:ctrlPr>
                      </m:sSubPr>
                      <m:e>
                        <m:r>
                          <w:rPr>
                            <w:rFonts w:ascii="Cambria Math"/>
                            <w:lang w:val="es-ES_tradnl"/>
                          </w:rPr>
                          <m:t>L</m:t>
                        </m:r>
                      </m:e>
                      <m:sub>
                        <m:r>
                          <w:rPr>
                            <w:rFonts w:ascii="Cambria Math"/>
                            <w:lang w:val="es-ES_tradnl"/>
                          </w:rPr>
                          <m:t>bam</m:t>
                        </m:r>
                      </m:sub>
                    </m:sSub>
                  </m:sup>
                </m:sSup>
              </m:e>
            </m:d>
          </m:e>
        </m:func>
      </m:oMath>
      <w:r w:rsidRPr="00BF4404">
        <w:rPr>
          <w:lang w:val="en-US"/>
        </w:rPr>
        <w:t>                dB</w:t>
      </w:r>
      <w:r w:rsidRPr="00BF4404">
        <w:rPr>
          <w:lang w:val="en-US"/>
        </w:rPr>
        <w:tab/>
        <w:t>(63)</w:t>
      </w:r>
    </w:p>
    <w:p w14:paraId="0E8053F4" w14:textId="77777777" w:rsidR="001F2229" w:rsidRPr="00973DCA" w:rsidRDefault="001F2229" w:rsidP="003A3C91">
      <w:pPr>
        <w:keepNext/>
        <w:keepLines/>
        <w:rPr>
          <w:lang w:val="es-ES_tradnl"/>
        </w:rPr>
      </w:pPr>
      <w:r w:rsidRPr="00973DCA">
        <w:rPr>
          <w:lang w:val="es-ES_tradnl"/>
        </w:rPr>
        <w:t>donde:</w:t>
      </w:r>
    </w:p>
    <w:p w14:paraId="6C215D8D" w14:textId="5C85C0C0" w:rsidR="001F2229" w:rsidRPr="00973DCA" w:rsidRDefault="001F2229" w:rsidP="003A3C91">
      <w:pPr>
        <w:pStyle w:val="Equationlegend"/>
        <w:keepNext/>
        <w:keepLines/>
        <w:rPr>
          <w:lang w:val="es-ES_tradnl"/>
        </w:rPr>
      </w:pPr>
      <w:r w:rsidRPr="00973DCA">
        <w:rPr>
          <w:lang w:val="es-ES_tradnl"/>
        </w:rPr>
        <w:tab/>
      </w:r>
      <w:r w:rsidRPr="00973DCA">
        <w:rPr>
          <w:i/>
          <w:lang w:val="es-ES_tradnl"/>
        </w:rPr>
        <w:t>L</w:t>
      </w:r>
      <w:r w:rsidRPr="00973DCA">
        <w:rPr>
          <w:i/>
          <w:vertAlign w:val="subscript"/>
          <w:lang w:val="es-ES_tradnl"/>
        </w:rPr>
        <w:t>bs</w:t>
      </w:r>
      <w:r w:rsidRPr="00973DCA">
        <w:rPr>
          <w:lang w:val="es-ES_tradnl"/>
        </w:rPr>
        <w:t>:</w:t>
      </w:r>
      <w:r w:rsidRPr="00973DCA">
        <w:rPr>
          <w:lang w:val="es-ES_tradnl"/>
        </w:rPr>
        <w:tab/>
        <w:t xml:space="preserve">pérdidas de transmisión básicas debidas a la dispersión troposférica, no rebasadas durante el </w:t>
      </w:r>
      <w:r w:rsidRPr="00973DCA">
        <w:rPr>
          <w:i/>
          <w:lang w:val="es-ES_tradnl"/>
        </w:rPr>
        <w:t>p</w:t>
      </w:r>
      <w:r w:rsidR="007C5E85">
        <w:rPr>
          <w:i/>
          <w:lang w:val="es-ES_tradnl"/>
        </w:rPr>
        <w:t> </w:t>
      </w:r>
      <w:r w:rsidRPr="00973DCA">
        <w:rPr>
          <w:lang w:val="es-ES_tradnl"/>
        </w:rPr>
        <w:t>% del tiempo, dadas por la ecuación (44)</w:t>
      </w:r>
    </w:p>
    <w:p w14:paraId="570EE6FA" w14:textId="77777777" w:rsidR="001F2229" w:rsidRPr="00973DCA" w:rsidRDefault="001F2229" w:rsidP="007C6F1E">
      <w:pPr>
        <w:pStyle w:val="Equationlegend"/>
        <w:rPr>
          <w:lang w:val="es-ES_tradnl"/>
        </w:rPr>
      </w:pPr>
      <w:r w:rsidRPr="00973DCA">
        <w:rPr>
          <w:i/>
          <w:lang w:val="es-ES_tradnl"/>
        </w:rPr>
        <w:tab/>
        <w:t>L</w:t>
      </w:r>
      <w:r w:rsidRPr="00973DCA">
        <w:rPr>
          <w:i/>
          <w:vertAlign w:val="subscript"/>
          <w:lang w:val="es-ES_tradnl"/>
        </w:rPr>
        <w:t>bam</w:t>
      </w:r>
      <w:r w:rsidRPr="00973DCA">
        <w:rPr>
          <w:lang w:val="es-ES_tradnl"/>
        </w:rPr>
        <w:t>:</w:t>
      </w:r>
      <w:r w:rsidRPr="00973DCA">
        <w:rPr>
          <w:lang w:val="es-ES_tradnl"/>
        </w:rPr>
        <w:tab/>
        <w:t>pérdidas de transmisión básicas modificadas teniendo en cuenta la difracción y la visibilidad directa o las mejoras debidas a la propagación por conductos/reflexión en capas, dadas por la ecuación (62).</w:t>
      </w:r>
    </w:p>
    <w:p w14:paraId="71BFEF4A" w14:textId="77777777" w:rsidR="001F2229" w:rsidRPr="00973DCA" w:rsidRDefault="001F2229" w:rsidP="007C6F1E">
      <w:pPr>
        <w:pStyle w:val="Heading2"/>
        <w:rPr>
          <w:lang w:val="es-ES_tradnl"/>
        </w:rPr>
      </w:pPr>
      <w:bookmarkStart w:id="37" w:name="_Toc164266950"/>
      <w:bookmarkStart w:id="38" w:name="_Toc107034041"/>
      <w:r w:rsidRPr="00973DCA">
        <w:rPr>
          <w:lang w:val="es-ES_tradnl"/>
        </w:rPr>
        <w:t>4.7</w:t>
      </w:r>
      <w:r w:rsidRPr="00973DCA">
        <w:rPr>
          <w:lang w:val="es-ES_tradnl"/>
        </w:rPr>
        <w:tab/>
        <w:t>Pérdidas por variabilidad de las ubicaciones</w:t>
      </w:r>
      <w:bookmarkEnd w:id="37"/>
    </w:p>
    <w:p w14:paraId="6B4BEE5B" w14:textId="77777777" w:rsidR="001F2229" w:rsidRPr="00973DCA" w:rsidRDefault="001F2229" w:rsidP="003A3C91">
      <w:pPr>
        <w:rPr>
          <w:lang w:val="es-ES_tradnl"/>
        </w:rPr>
      </w:pPr>
      <w:r w:rsidRPr="00973DCA">
        <w:rPr>
          <w:lang w:val="es-ES_tradnl"/>
        </w:rPr>
        <w:t>En la presente Recomendación, y por lo general, la variabilidad con la ubicación se refiere a las estadísticas espaciales de las variaciones debidas a la ocupación del suelo en las inmediaciones. Esto representa un resultado útil a escalas sustancialmente mayores que la de las variaciones debidas a la ocupación del suelo y cuando las variaciones del trayecto son insignificantes dentro de esas distancias. Dado que la variabilidad con las ubicaciones se define para excluir las variaciones debidas a la propagación por trayectos múltiples, ésta no depende de la anchura de banda del sistema.</w:t>
      </w:r>
    </w:p>
    <w:p w14:paraId="5B03F84B" w14:textId="77777777" w:rsidR="001F2229" w:rsidRPr="00973DCA" w:rsidRDefault="001F2229" w:rsidP="003A3C91">
      <w:pPr>
        <w:rPr>
          <w:lang w:val="es-ES_tradnl"/>
        </w:rPr>
      </w:pPr>
      <w:r w:rsidRPr="00973DCA">
        <w:rPr>
          <w:lang w:val="es-ES_tradnl"/>
        </w:rPr>
        <w:t>En la planificación de los sistemas radioeléctricos, también será necesario tener en cuenta los efectos que producen los trayectos múltiples. La incidencia de estos efectos variará con los sistemas, dependiendo de la anchura de banda, la modulación y el sistema de codificación. En la Recomendación UIT-R P.1406 se ofrecen directrices para modelar estos efectos.</w:t>
      </w:r>
    </w:p>
    <w:p w14:paraId="425929FD" w14:textId="77777777" w:rsidR="001F2229" w:rsidRPr="00973DCA" w:rsidRDefault="001F2229" w:rsidP="003A3C91">
      <w:pPr>
        <w:rPr>
          <w:lang w:val="es-ES_tradnl"/>
        </w:rPr>
      </w:pPr>
      <w:r w:rsidRPr="00973DCA">
        <w:rPr>
          <w:lang w:val="es-ES_tradnl"/>
        </w:rPr>
        <w:t>Del extenso análisis de los datos se deduce que la distribución de la intensidad de campo media local debido a variaciones en la ocupación del suelo es aproximadamente log-normal.</w:t>
      </w:r>
    </w:p>
    <w:p w14:paraId="71ACB975" w14:textId="77777777" w:rsidR="001F2229" w:rsidRPr="00973DCA" w:rsidRDefault="001F2229" w:rsidP="003A3C91">
      <w:pPr>
        <w:rPr>
          <w:rStyle w:val="EquationChar"/>
          <w:lang w:val="es-ES_tradnl"/>
        </w:rPr>
      </w:pPr>
      <w:r w:rsidRPr="00973DCA">
        <w:rPr>
          <w:lang w:val="es-ES_tradnl"/>
        </w:rPr>
        <w:t xml:space="preserve">Los valores de la desviación típica dependen de la resolución de la predicción y de la frecuencia. Estudios empíricos han mostrado una dispersión. Los valores representativos, que se refieren al 50º </w:t>
      </w:r>
      <w:r w:rsidRPr="00973DCA">
        <w:rPr>
          <w:lang w:val="es-ES_tradnl"/>
        </w:rPr>
        <w:lastRenderedPageBreak/>
        <w:t>percentil de la distribución de la desviación típica de la variabilidad de la ubicación se obtienen mediante la siguiente expresión:</w:t>
      </w:r>
    </w:p>
    <w:p w14:paraId="0A53A296" w14:textId="77777777" w:rsidR="001F2229" w:rsidRPr="00973DCA" w:rsidRDefault="001F2229" w:rsidP="007C6F1E">
      <w:pPr>
        <w:pStyle w:val="Equation"/>
        <w:rPr>
          <w:lang w:val="es-ES_tradnl"/>
        </w:rPr>
      </w:pPr>
      <w:r w:rsidRPr="00973DCA">
        <w:rPr>
          <w:lang w:val="es-ES_tradnl"/>
        </w:rPr>
        <w:tab/>
      </w:r>
      <w:r w:rsidRPr="00973DCA">
        <w:rPr>
          <w:lang w:val="es-ES_tradnl"/>
        </w:rPr>
        <w:tab/>
      </w:r>
      <m:oMath>
        <m:sSub>
          <m:sSubPr>
            <m:ctrlPr>
              <w:rPr>
                <w:rFonts w:ascii="Cambria Math" w:hAnsi="Cambria Math" w:cstheme="majorBidi"/>
                <w:lang w:val="es-ES_tradnl"/>
              </w:rPr>
            </m:ctrlPr>
          </m:sSubPr>
          <m:e>
            <m:r>
              <m:rPr>
                <m:sty m:val="p"/>
              </m:rPr>
              <w:rPr>
                <w:rFonts w:ascii="Cambria Math" w:hAnsi="Cambria Math" w:cstheme="majorBidi"/>
                <w:lang w:val="es-ES_tradnl"/>
              </w:rPr>
              <m:t>σ</m:t>
            </m:r>
          </m:e>
          <m:sub>
            <m:r>
              <w:rPr>
                <w:rFonts w:ascii="Cambria Math" w:hAnsi="Cambria Math" w:cstheme="majorBidi"/>
                <w:lang w:val="es-ES_tradnl"/>
              </w:rPr>
              <m:t>L</m:t>
            </m:r>
          </m:sub>
        </m:sSub>
        <m:r>
          <m:rPr>
            <m:sty m:val="p"/>
          </m:rPr>
          <w:rPr>
            <w:rFonts w:ascii="Cambria Math" w:hAnsi="Cambria Math" w:cstheme="majorBidi"/>
            <w:lang w:val="es-ES_tradnl"/>
          </w:rPr>
          <m:t xml:space="preserve">= </m:t>
        </m:r>
        <m:d>
          <m:dPr>
            <m:ctrlPr>
              <w:rPr>
                <w:rFonts w:ascii="Cambria Math" w:hAnsi="Cambria Math" w:cstheme="majorBidi"/>
                <w:lang w:val="es-ES_tradnl"/>
              </w:rPr>
            </m:ctrlPr>
          </m:dPr>
          <m:e>
            <m:r>
              <m:rPr>
                <m:nor/>
              </m:rPr>
              <w:rPr>
                <w:rFonts w:ascii="Cambria Math" w:hAnsi="Cambria Math" w:cstheme="majorBidi"/>
                <w:lang w:val="es-ES_tradnl"/>
              </w:rPr>
              <m:t>0,024</m:t>
            </m:r>
            <m:r>
              <w:rPr>
                <w:rFonts w:ascii="Cambria Math" w:hAnsi="Cambria Math" w:cstheme="majorBidi"/>
                <w:lang w:val="es-ES_tradnl"/>
              </w:rPr>
              <m:t>f</m:t>
            </m:r>
            <m:r>
              <m:rPr>
                <m:sty m:val="p"/>
              </m:rPr>
              <w:rPr>
                <w:rFonts w:ascii="Cambria Math" w:hAnsi="Cambria Math" w:cstheme="majorBidi"/>
                <w:lang w:val="es-ES_tradnl"/>
              </w:rPr>
              <m:t xml:space="preserve"> + 0,52</m:t>
            </m:r>
          </m:e>
        </m:d>
        <m:sSup>
          <m:sSupPr>
            <m:ctrlPr>
              <w:rPr>
                <w:rFonts w:ascii="Cambria Math" w:hAnsi="Cambria Math" w:cstheme="majorBidi"/>
                <w:lang w:val="es-ES_tradnl"/>
              </w:rPr>
            </m:ctrlPr>
          </m:sSupPr>
          <m:e>
            <m:sSub>
              <m:sSubPr>
                <m:ctrlPr>
                  <w:rPr>
                    <w:rFonts w:ascii="Cambria Math" w:hAnsi="Cambria Math" w:cstheme="majorBidi"/>
                    <w:lang w:val="es-ES_tradnl"/>
                  </w:rPr>
                </m:ctrlPr>
              </m:sSubPr>
              <m:e>
                <m:r>
                  <w:rPr>
                    <w:rFonts w:ascii="Cambria Math" w:hAnsi="Cambria Math" w:cstheme="majorBidi"/>
                    <w:lang w:val="es-ES_tradnl"/>
                  </w:rPr>
                  <m:t>w</m:t>
                </m:r>
              </m:e>
              <m:sub>
                <m:r>
                  <w:rPr>
                    <w:rFonts w:ascii="Cambria Math" w:hAnsi="Cambria Math" w:cstheme="majorBidi"/>
                    <w:lang w:val="es-ES_tradnl"/>
                  </w:rPr>
                  <m:t>a</m:t>
                </m:r>
              </m:sub>
            </m:sSub>
          </m:e>
          <m:sup>
            <m:r>
              <w:rPr>
                <w:rFonts w:ascii="Cambria Math" w:hAnsi="Cambria Math" w:cstheme="majorBidi"/>
                <w:lang w:val="es-ES_tradnl"/>
              </w:rPr>
              <m:t>0,28</m:t>
            </m:r>
          </m:sup>
        </m:sSup>
      </m:oMath>
      <w:r w:rsidRPr="00973DCA">
        <w:rPr>
          <w:lang w:val="es-ES_tradnl"/>
        </w:rPr>
        <w:t>                dB</w:t>
      </w:r>
      <w:r w:rsidRPr="00973DCA">
        <w:rPr>
          <w:lang w:val="es-ES_tradnl"/>
        </w:rPr>
        <w:tab/>
        <w:t>(64)</w:t>
      </w:r>
    </w:p>
    <w:p w14:paraId="45910951" w14:textId="77777777" w:rsidR="001F2229" w:rsidRPr="00973DCA" w:rsidRDefault="001F2229" w:rsidP="007C6F1E">
      <w:pPr>
        <w:rPr>
          <w:lang w:val="es-ES_tradnl"/>
        </w:rPr>
      </w:pPr>
      <w:r w:rsidRPr="00973DCA">
        <w:rPr>
          <w:lang w:val="es-ES_tradnl"/>
        </w:rPr>
        <w:t>donde:</w:t>
      </w:r>
    </w:p>
    <w:p w14:paraId="681F4470" w14:textId="77777777" w:rsidR="001F2229" w:rsidRPr="00973DCA" w:rsidRDefault="001F2229" w:rsidP="007C6F1E">
      <w:pPr>
        <w:pStyle w:val="Equationlegend"/>
        <w:rPr>
          <w:lang w:val="es-ES_tradnl"/>
        </w:rPr>
      </w:pPr>
      <w:r w:rsidRPr="00973DCA">
        <w:rPr>
          <w:i/>
          <w:lang w:val="es-ES_tradnl"/>
        </w:rPr>
        <w:tab/>
      </w:r>
      <w:proofErr w:type="gramStart"/>
      <w:r w:rsidRPr="00973DCA">
        <w:rPr>
          <w:i/>
          <w:lang w:val="es-ES_tradnl"/>
        </w:rPr>
        <w:t>f</w:t>
      </w:r>
      <w:r w:rsidRPr="00973DCA">
        <w:rPr>
          <w:lang w:val="es-ES_tradnl"/>
        </w:rPr>
        <w:t> :</w:t>
      </w:r>
      <w:proofErr w:type="gramEnd"/>
      <w:r w:rsidRPr="00973DCA">
        <w:rPr>
          <w:lang w:val="es-ES_tradnl"/>
        </w:rPr>
        <w:tab/>
        <w:t>frecuencia requerida (GHz)</w:t>
      </w:r>
    </w:p>
    <w:p w14:paraId="129158A1" w14:textId="77777777" w:rsidR="001F2229" w:rsidRPr="00973DCA" w:rsidRDefault="001F2229" w:rsidP="007C6F1E">
      <w:pPr>
        <w:pStyle w:val="Equationlegend"/>
        <w:rPr>
          <w:lang w:val="es-ES_tradnl"/>
        </w:rPr>
      </w:pPr>
      <w:r w:rsidRPr="00973DCA">
        <w:rPr>
          <w:i/>
          <w:lang w:val="es-ES_tradnl"/>
        </w:rPr>
        <w:tab/>
        <w:t>w</w:t>
      </w:r>
      <w:r w:rsidRPr="00973DCA">
        <w:rPr>
          <w:i/>
          <w:vertAlign w:val="subscript"/>
          <w:lang w:val="es-ES_tradnl"/>
        </w:rPr>
        <w:t>a</w:t>
      </w:r>
      <w:r w:rsidRPr="00973DCA">
        <w:rPr>
          <w:i/>
          <w:lang w:val="es-ES_tradnl"/>
        </w:rPr>
        <w:t>:</w:t>
      </w:r>
      <w:r w:rsidRPr="00973DCA">
        <w:rPr>
          <w:i/>
          <w:lang w:val="es-ES_tradnl"/>
        </w:rPr>
        <w:tab/>
      </w:r>
      <w:r w:rsidRPr="00973DCA">
        <w:rPr>
          <w:iCs/>
          <w:lang w:val="es-ES_tradnl"/>
        </w:rPr>
        <w:t>resolución de la predicción (m)</w:t>
      </w:r>
      <w:r w:rsidRPr="00973DCA">
        <w:rPr>
          <w:lang w:val="es-ES_tradnl"/>
        </w:rPr>
        <w:t>.</w:t>
      </w:r>
    </w:p>
    <w:p w14:paraId="6D01C717" w14:textId="2B917CE6" w:rsidR="001F2229" w:rsidRPr="00973DCA" w:rsidRDefault="001F2229" w:rsidP="007C6F1E">
      <w:pPr>
        <w:rPr>
          <w:lang w:val="es-ES_tradnl"/>
        </w:rPr>
      </w:pPr>
      <w:r w:rsidRPr="00973DCA">
        <w:rPr>
          <w:lang w:val="es-ES_tradnl"/>
        </w:rPr>
        <w:t>La resolución de la predicción es el ancho de la zona cuadrada sobre la que se aplica la variabilidad. El porcentaje de las ubicaciones,</w:t>
      </w:r>
      <w:r w:rsidRPr="00973DCA">
        <w:rPr>
          <w:iCs/>
          <w:szCs w:val="24"/>
          <w:lang w:val="es-ES_tradnl"/>
        </w:rPr>
        <w:t xml:space="preserve"> </w:t>
      </w:r>
      <w:r w:rsidRPr="00973DCA">
        <w:rPr>
          <w:i/>
          <w:lang w:val="es-ES_tradnl"/>
        </w:rPr>
        <w:t>p</w:t>
      </w:r>
      <w:r w:rsidRPr="00973DCA">
        <w:rPr>
          <w:i/>
          <w:vertAlign w:val="subscript"/>
          <w:lang w:val="es-ES_tradnl"/>
        </w:rPr>
        <w:t>L</w:t>
      </w:r>
      <w:r w:rsidR="00B135CE">
        <w:rPr>
          <w:i/>
          <w:vertAlign w:val="subscript"/>
          <w:lang w:val="es-ES_tradnl"/>
        </w:rPr>
        <w:t> </w:t>
      </w:r>
      <w:r w:rsidRPr="00973DCA">
        <w:rPr>
          <w:lang w:val="es-ES_tradnl"/>
        </w:rPr>
        <w:t>%, puede variar entre el 1</w:t>
      </w:r>
      <w:r w:rsidR="00B135CE">
        <w:rPr>
          <w:lang w:val="es-ES_tradnl"/>
        </w:rPr>
        <w:t> </w:t>
      </w:r>
      <w:r w:rsidRPr="00973DCA">
        <w:rPr>
          <w:lang w:val="es-ES_tradnl"/>
        </w:rPr>
        <w:t>% y el 99</w:t>
      </w:r>
      <w:r w:rsidR="00B135CE">
        <w:rPr>
          <w:lang w:val="es-ES_tradnl"/>
        </w:rPr>
        <w:t> </w:t>
      </w:r>
      <w:r w:rsidRPr="00973DCA">
        <w:rPr>
          <w:lang w:val="es-ES_tradnl"/>
        </w:rPr>
        <w:t>%. Este modelo no es válido para porcentajes de ubicaciones inferiores al 1</w:t>
      </w:r>
      <w:r w:rsidR="00B135CE">
        <w:rPr>
          <w:lang w:val="es-ES_tradnl"/>
        </w:rPr>
        <w:t> </w:t>
      </w:r>
      <w:r w:rsidRPr="00973DCA">
        <w:rPr>
          <w:lang w:val="es-ES_tradnl"/>
        </w:rPr>
        <w:t>% ni mayores al 99</w:t>
      </w:r>
      <w:r w:rsidR="00B135CE">
        <w:rPr>
          <w:lang w:val="es-ES_tradnl"/>
        </w:rPr>
        <w:t> </w:t>
      </w:r>
      <w:r w:rsidRPr="00973DCA">
        <w:rPr>
          <w:lang w:val="es-ES_tradnl"/>
        </w:rPr>
        <w:t>%.</w:t>
      </w:r>
    </w:p>
    <w:p w14:paraId="783FBCCE" w14:textId="0A3DB214" w:rsidR="001F2229" w:rsidRPr="00973DCA" w:rsidRDefault="001F2229" w:rsidP="007C6F1E">
      <w:pPr>
        <w:rPr>
          <w:lang w:val="es-ES_tradnl"/>
        </w:rPr>
      </w:pPr>
      <w:r w:rsidRPr="00973DCA">
        <w:rPr>
          <w:lang w:val="es-ES_tradnl"/>
        </w:rPr>
        <w:t>Se considera que los valores que figuran en el Cuadro 6 son adecuados para la planificación de los servicios de televisión digital terrenal (TDT). Resultaron equivalentes al 93</w:t>
      </w:r>
      <w:r w:rsidR="00B135CE">
        <w:rPr>
          <w:lang w:val="es-ES_tradnl"/>
        </w:rPr>
        <w:t> %</w:t>
      </w:r>
      <w:r w:rsidRPr="00973DCA">
        <w:rPr>
          <w:lang w:val="es-ES_tradnl"/>
        </w:rPr>
        <w:t xml:space="preserve"> de la función de distribución acumulada de medición para la altura de una antena instalada encima del tejado para una zona de 100 × 100 m</w:t>
      </w:r>
    </w:p>
    <w:p w14:paraId="403B29FD" w14:textId="77777777" w:rsidR="001F2229" w:rsidRPr="00973DCA" w:rsidRDefault="001F2229" w:rsidP="007C6F1E">
      <w:pPr>
        <w:pStyle w:val="TableNo"/>
        <w:rPr>
          <w:sz w:val="22"/>
          <w:szCs w:val="22"/>
          <w:lang w:val="es-ES_tradnl"/>
        </w:rPr>
      </w:pPr>
      <w:r w:rsidRPr="00973DCA">
        <w:rPr>
          <w:lang w:val="es-ES_tradnl"/>
        </w:rPr>
        <w:t>CUADRO 6</w:t>
      </w:r>
    </w:p>
    <w:p w14:paraId="38C6B231" w14:textId="77777777" w:rsidR="001F2229" w:rsidRPr="00973DCA" w:rsidRDefault="001F2229" w:rsidP="007C6F1E">
      <w:pPr>
        <w:pStyle w:val="Tabletitle"/>
        <w:rPr>
          <w:bCs/>
          <w:lang w:val="es-ES_tradnl"/>
        </w:rPr>
      </w:pPr>
      <w:r w:rsidRPr="00973DCA">
        <w:rPr>
          <w:lang w:val="es-ES_tradnl"/>
        </w:rPr>
        <w:t xml:space="preserve">Valores de desviación típica de la variabilidad con la ubicación </w:t>
      </w:r>
      <w:r w:rsidRPr="00973DCA">
        <w:rPr>
          <w:lang w:val="es-ES_tradnl"/>
        </w:rPr>
        <w:br/>
        <w:t>utilizados en ciertas situaciones de planificación</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0"/>
        <w:gridCol w:w="2176"/>
        <w:gridCol w:w="2176"/>
        <w:gridCol w:w="2177"/>
      </w:tblGrid>
      <w:tr w:rsidR="001F2229" w:rsidRPr="00973DCA" w14:paraId="5BB400E6" w14:textId="77777777" w:rsidTr="00E335B6">
        <w:trPr>
          <w:trHeight w:val="20"/>
          <w:jc w:val="center"/>
        </w:trPr>
        <w:tc>
          <w:tcPr>
            <w:tcW w:w="2835" w:type="dxa"/>
            <w:vMerge w:val="restart"/>
            <w:tcBorders>
              <w:top w:val="single" w:sz="4" w:space="0" w:color="auto"/>
              <w:left w:val="single" w:sz="4" w:space="0" w:color="auto"/>
              <w:right w:val="single" w:sz="4" w:space="0" w:color="auto"/>
            </w:tcBorders>
          </w:tcPr>
          <w:p w14:paraId="39AECF21" w14:textId="77777777" w:rsidR="001F2229" w:rsidRPr="00973DCA" w:rsidRDefault="001F2229" w:rsidP="00B81D50">
            <w:pPr>
              <w:pStyle w:val="Tablehead"/>
              <w:rPr>
                <w:lang w:val="es-ES_tradnl"/>
              </w:rPr>
            </w:pPr>
          </w:p>
        </w:tc>
        <w:tc>
          <w:tcPr>
            <w:tcW w:w="5953" w:type="dxa"/>
            <w:gridSpan w:val="3"/>
            <w:tcBorders>
              <w:top w:val="single" w:sz="4" w:space="0" w:color="auto"/>
              <w:left w:val="single" w:sz="4" w:space="0" w:color="auto"/>
              <w:bottom w:val="single" w:sz="4" w:space="0" w:color="auto"/>
              <w:right w:val="single" w:sz="4" w:space="0" w:color="auto"/>
            </w:tcBorders>
          </w:tcPr>
          <w:p w14:paraId="024CE9DA" w14:textId="77777777" w:rsidR="001F2229" w:rsidRPr="00973DCA" w:rsidRDefault="001F2229" w:rsidP="00B81D50">
            <w:pPr>
              <w:pStyle w:val="Tablehead"/>
              <w:rPr>
                <w:lang w:val="es-ES_tradnl"/>
              </w:rPr>
            </w:pPr>
            <w:r w:rsidRPr="00973DCA">
              <w:rPr>
                <w:lang w:val="es-ES_tradnl"/>
              </w:rPr>
              <w:t>Desviación típica (dB)</w:t>
            </w:r>
          </w:p>
        </w:tc>
      </w:tr>
      <w:tr w:rsidR="001F2229" w:rsidRPr="00973DCA" w14:paraId="1E5A2DF4" w14:textId="77777777" w:rsidTr="00E335B6">
        <w:trPr>
          <w:trHeight w:val="20"/>
          <w:jc w:val="center"/>
        </w:trPr>
        <w:tc>
          <w:tcPr>
            <w:tcW w:w="2835" w:type="dxa"/>
            <w:vMerge/>
            <w:tcBorders>
              <w:left w:val="single" w:sz="4" w:space="0" w:color="auto"/>
              <w:bottom w:val="single" w:sz="4" w:space="0" w:color="auto"/>
              <w:right w:val="single" w:sz="4" w:space="0" w:color="auto"/>
            </w:tcBorders>
          </w:tcPr>
          <w:p w14:paraId="239353F2" w14:textId="77777777" w:rsidR="001F2229" w:rsidRPr="00973DCA" w:rsidRDefault="001F2229" w:rsidP="00B81D50">
            <w:pPr>
              <w:pStyle w:val="Tablehead"/>
              <w:rPr>
                <w:lang w:val="es-ES_tradnl"/>
              </w:rPr>
            </w:pPr>
          </w:p>
        </w:tc>
        <w:tc>
          <w:tcPr>
            <w:tcW w:w="1984" w:type="dxa"/>
            <w:tcBorders>
              <w:top w:val="single" w:sz="4" w:space="0" w:color="auto"/>
              <w:left w:val="single" w:sz="4" w:space="0" w:color="auto"/>
              <w:bottom w:val="single" w:sz="4" w:space="0" w:color="auto"/>
              <w:right w:val="single" w:sz="4" w:space="0" w:color="auto"/>
            </w:tcBorders>
          </w:tcPr>
          <w:p w14:paraId="660833F8" w14:textId="3BBC42A8" w:rsidR="001F2229" w:rsidRPr="00973DCA" w:rsidRDefault="001F2229" w:rsidP="00B81D50">
            <w:pPr>
              <w:pStyle w:val="Tablehead"/>
              <w:rPr>
                <w:lang w:val="es-ES_tradnl"/>
              </w:rPr>
            </w:pPr>
            <w:r w:rsidRPr="00973DCA">
              <w:rPr>
                <w:lang w:val="es-ES_tradnl"/>
              </w:rPr>
              <w:t>100</w:t>
            </w:r>
            <w:r w:rsidR="00FE7ECE">
              <w:rPr>
                <w:lang w:val="es-ES_tradnl"/>
              </w:rPr>
              <w:t> </w:t>
            </w:r>
            <w:r w:rsidRPr="00973DCA">
              <w:rPr>
                <w:lang w:val="es-ES_tradnl"/>
              </w:rPr>
              <w:t>MHz</w:t>
            </w:r>
          </w:p>
        </w:tc>
        <w:tc>
          <w:tcPr>
            <w:tcW w:w="1984" w:type="dxa"/>
            <w:tcBorders>
              <w:top w:val="single" w:sz="4" w:space="0" w:color="auto"/>
              <w:left w:val="single" w:sz="4" w:space="0" w:color="auto"/>
              <w:bottom w:val="single" w:sz="4" w:space="0" w:color="auto"/>
              <w:right w:val="single" w:sz="4" w:space="0" w:color="auto"/>
            </w:tcBorders>
          </w:tcPr>
          <w:p w14:paraId="63BE8EC1" w14:textId="3B3A9A9A" w:rsidR="001F2229" w:rsidRPr="00973DCA" w:rsidRDefault="001F2229" w:rsidP="00B81D50">
            <w:pPr>
              <w:pStyle w:val="Tablehead"/>
              <w:rPr>
                <w:lang w:val="es-ES_tradnl"/>
              </w:rPr>
            </w:pPr>
            <w:r w:rsidRPr="00973DCA">
              <w:rPr>
                <w:lang w:val="es-ES_tradnl"/>
              </w:rPr>
              <w:t>600</w:t>
            </w:r>
            <w:r w:rsidR="00FE7ECE">
              <w:rPr>
                <w:lang w:val="es-ES_tradnl"/>
              </w:rPr>
              <w:t> </w:t>
            </w:r>
            <w:r w:rsidRPr="00973DCA">
              <w:rPr>
                <w:lang w:val="es-ES_tradnl"/>
              </w:rPr>
              <w:t>MHz</w:t>
            </w:r>
          </w:p>
        </w:tc>
        <w:tc>
          <w:tcPr>
            <w:tcW w:w="1984" w:type="dxa"/>
            <w:tcBorders>
              <w:top w:val="single" w:sz="4" w:space="0" w:color="auto"/>
              <w:left w:val="single" w:sz="4" w:space="0" w:color="auto"/>
              <w:bottom w:val="single" w:sz="4" w:space="0" w:color="auto"/>
              <w:right w:val="single" w:sz="4" w:space="0" w:color="auto"/>
            </w:tcBorders>
          </w:tcPr>
          <w:p w14:paraId="20775DE7" w14:textId="7A35A2DD" w:rsidR="001F2229" w:rsidRPr="00973DCA" w:rsidRDefault="001F2229" w:rsidP="00B81D50">
            <w:pPr>
              <w:pStyle w:val="Tablehead"/>
              <w:rPr>
                <w:lang w:val="es-ES_tradnl"/>
              </w:rPr>
            </w:pPr>
            <w:r w:rsidRPr="00973DCA">
              <w:rPr>
                <w:lang w:val="es-ES_tradnl"/>
              </w:rPr>
              <w:t>2</w:t>
            </w:r>
            <w:r w:rsidR="00FE7ECE">
              <w:rPr>
                <w:lang w:val="es-ES_tradnl"/>
              </w:rPr>
              <w:t> </w:t>
            </w:r>
            <w:r w:rsidRPr="00973DCA">
              <w:rPr>
                <w:lang w:val="es-ES_tradnl"/>
              </w:rPr>
              <w:t>000</w:t>
            </w:r>
            <w:r w:rsidR="00FE7ECE">
              <w:rPr>
                <w:lang w:val="es-ES_tradnl"/>
              </w:rPr>
              <w:t> </w:t>
            </w:r>
            <w:r w:rsidRPr="00973DCA">
              <w:rPr>
                <w:lang w:val="es-ES_tradnl"/>
              </w:rPr>
              <w:t>MHz</w:t>
            </w:r>
          </w:p>
        </w:tc>
      </w:tr>
      <w:tr w:rsidR="001F2229" w:rsidRPr="00973DCA" w14:paraId="0810C718" w14:textId="77777777" w:rsidTr="00E335B6">
        <w:trPr>
          <w:jc w:val="center"/>
        </w:trPr>
        <w:tc>
          <w:tcPr>
            <w:tcW w:w="2835" w:type="dxa"/>
            <w:tcBorders>
              <w:top w:val="single" w:sz="4" w:space="0" w:color="auto"/>
              <w:left w:val="single" w:sz="4" w:space="0" w:color="auto"/>
              <w:bottom w:val="single" w:sz="4" w:space="0" w:color="auto"/>
              <w:right w:val="single" w:sz="4" w:space="0" w:color="auto"/>
            </w:tcBorders>
          </w:tcPr>
          <w:p w14:paraId="04A1A49D" w14:textId="77777777" w:rsidR="001F2229" w:rsidRPr="00973DCA" w:rsidRDefault="001F2229" w:rsidP="00B81D50">
            <w:pPr>
              <w:pStyle w:val="Tabletext"/>
              <w:rPr>
                <w:lang w:val="es-ES_tradnl"/>
              </w:rPr>
            </w:pPr>
            <w:r w:rsidRPr="00973DCA">
              <w:rPr>
                <w:lang w:val="es-ES_tradnl"/>
              </w:rPr>
              <w:t>Radiodifusión, TDT</w:t>
            </w:r>
          </w:p>
        </w:tc>
        <w:tc>
          <w:tcPr>
            <w:tcW w:w="1984" w:type="dxa"/>
            <w:tcBorders>
              <w:top w:val="single" w:sz="4" w:space="0" w:color="auto"/>
              <w:left w:val="single" w:sz="4" w:space="0" w:color="auto"/>
              <w:bottom w:val="single" w:sz="4" w:space="0" w:color="auto"/>
              <w:right w:val="single" w:sz="4" w:space="0" w:color="auto"/>
            </w:tcBorders>
          </w:tcPr>
          <w:p w14:paraId="4834CCA3" w14:textId="77777777" w:rsidR="001F2229" w:rsidRPr="00973DCA" w:rsidRDefault="001F2229" w:rsidP="00B81D50">
            <w:pPr>
              <w:pStyle w:val="Tabletext"/>
              <w:jc w:val="center"/>
              <w:rPr>
                <w:lang w:val="es-ES_tradnl"/>
              </w:rPr>
            </w:pPr>
            <w:r w:rsidRPr="00973DCA">
              <w:rPr>
                <w:lang w:val="es-ES_tradnl"/>
              </w:rPr>
              <w:t>5,5</w:t>
            </w:r>
          </w:p>
        </w:tc>
        <w:tc>
          <w:tcPr>
            <w:tcW w:w="1984" w:type="dxa"/>
            <w:tcBorders>
              <w:top w:val="single" w:sz="4" w:space="0" w:color="auto"/>
              <w:left w:val="single" w:sz="4" w:space="0" w:color="auto"/>
              <w:bottom w:val="single" w:sz="4" w:space="0" w:color="auto"/>
              <w:right w:val="single" w:sz="4" w:space="0" w:color="auto"/>
            </w:tcBorders>
          </w:tcPr>
          <w:p w14:paraId="2C9B6C7F" w14:textId="77777777" w:rsidR="001F2229" w:rsidRPr="00973DCA" w:rsidRDefault="001F2229" w:rsidP="00B81D50">
            <w:pPr>
              <w:pStyle w:val="Tabletext"/>
              <w:jc w:val="center"/>
              <w:rPr>
                <w:lang w:val="es-ES_tradnl"/>
              </w:rPr>
            </w:pPr>
            <w:r w:rsidRPr="00973DCA">
              <w:rPr>
                <w:lang w:val="es-ES_tradnl"/>
              </w:rPr>
              <w:t>5,5</w:t>
            </w:r>
          </w:p>
        </w:tc>
        <w:tc>
          <w:tcPr>
            <w:tcW w:w="1984" w:type="dxa"/>
            <w:tcBorders>
              <w:top w:val="single" w:sz="4" w:space="0" w:color="auto"/>
              <w:left w:val="single" w:sz="4" w:space="0" w:color="auto"/>
              <w:bottom w:val="single" w:sz="4" w:space="0" w:color="auto"/>
              <w:right w:val="single" w:sz="4" w:space="0" w:color="auto"/>
            </w:tcBorders>
          </w:tcPr>
          <w:p w14:paraId="619E1176" w14:textId="77777777" w:rsidR="001F2229" w:rsidRPr="00973DCA" w:rsidRDefault="001F2229" w:rsidP="00B81D50">
            <w:pPr>
              <w:pStyle w:val="Tabletext"/>
              <w:jc w:val="center"/>
              <w:rPr>
                <w:lang w:val="es-ES_tradnl"/>
              </w:rPr>
            </w:pPr>
            <w:r w:rsidRPr="00973DCA">
              <w:rPr>
                <w:lang w:val="es-ES_tradnl"/>
              </w:rPr>
              <w:t>5,5</w:t>
            </w:r>
          </w:p>
        </w:tc>
      </w:tr>
    </w:tbl>
    <w:p w14:paraId="06B2946D" w14:textId="77777777" w:rsidR="001F2229" w:rsidRPr="00973DCA" w:rsidRDefault="001F2229" w:rsidP="007C6F1E">
      <w:pPr>
        <w:pStyle w:val="Tablefin"/>
        <w:rPr>
          <w:snapToGrid w:val="0"/>
          <w:lang w:val="es-ES_tradnl"/>
        </w:rPr>
      </w:pPr>
    </w:p>
    <w:p w14:paraId="0BF4CFA0" w14:textId="7FC887B9" w:rsidR="001F2229" w:rsidRPr="00973DCA" w:rsidRDefault="001F2229" w:rsidP="007C6F1E">
      <w:pPr>
        <w:rPr>
          <w:rStyle w:val="EquationChar"/>
          <w:snapToGrid w:val="0"/>
          <w:lang w:val="es-ES_tradnl"/>
        </w:rPr>
      </w:pPr>
      <w:r w:rsidRPr="00973DCA">
        <w:rPr>
          <w:snapToGrid w:val="0"/>
          <w:lang w:val="es-ES_tradnl"/>
        </w:rPr>
        <w:t xml:space="preserve">Cuando el receptor/móvil se encuentra en tierra y en </w:t>
      </w:r>
      <w:r w:rsidR="000039AD" w:rsidRPr="00973DCA">
        <w:rPr>
          <w:snapToGrid w:val="0"/>
          <w:lang w:val="es-ES_tradnl"/>
        </w:rPr>
        <w:t>exteriores,</w:t>
      </w:r>
      <w:r w:rsidRPr="00973DCA">
        <w:rPr>
          <w:snapToGrid w:val="0"/>
          <w:lang w:val="es-ES_tradnl"/>
        </w:rPr>
        <w:t xml:space="preserve"> pero su altura sobre el suelo es mayor o igual a la altura representativa de la ocupación del suelo, cabe esperar que la variabilidad con la ubicación disminuya de forma monótona a medida que aumenta la altura hasta que, en algún punto, se desvanezca. En la presente Recomendación la variación con la altura de la variabilidad de la ubicación, </w:t>
      </w:r>
      <w:r w:rsidRPr="00973DCA">
        <w:rPr>
          <w:i/>
          <w:snapToGrid w:val="0"/>
          <w:lang w:val="es-ES_tradnl"/>
        </w:rPr>
        <w:t>u</w:t>
      </w:r>
      <w:r w:rsidRPr="00973DCA">
        <w:rPr>
          <w:snapToGrid w:val="0"/>
          <w:lang w:val="es-ES_tradnl"/>
        </w:rPr>
        <w:t>(</w:t>
      </w:r>
      <w:r w:rsidRPr="00973DCA">
        <w:rPr>
          <w:i/>
          <w:snapToGrid w:val="0"/>
          <w:lang w:val="es-ES_tradnl"/>
        </w:rPr>
        <w:t>h</w:t>
      </w:r>
      <w:r w:rsidRPr="00973DCA">
        <w:rPr>
          <w:snapToGrid w:val="0"/>
          <w:lang w:val="es-ES_tradnl"/>
        </w:rPr>
        <w:t>), viene dada por:</w:t>
      </w:r>
    </w:p>
    <w:p w14:paraId="49CDDF2D" w14:textId="77777777" w:rsidR="001F2229" w:rsidRPr="00973DCA" w:rsidRDefault="001F2229" w:rsidP="007C6F1E">
      <w:pPr>
        <w:pStyle w:val="Equation"/>
        <w:rPr>
          <w:snapToGrid w:val="0"/>
          <w:lang w:val="es-ES_tradnl"/>
        </w:rPr>
      </w:pPr>
      <w:r w:rsidRPr="00973DCA">
        <w:rPr>
          <w:lang w:val="es-ES_tradnl"/>
        </w:rPr>
        <w:tab/>
      </w:r>
      <w:r w:rsidRPr="00973DCA">
        <w:rPr>
          <w:lang w:val="es-ES_tradnl"/>
        </w:rPr>
        <w:tab/>
      </w:r>
      <w:r w:rsidRPr="00973DCA">
        <w:rPr>
          <w:position w:val="-52"/>
          <w:lang w:val="es-ES_tradnl"/>
        </w:rPr>
        <w:object w:dxaOrig="4840" w:dyaOrig="1180" w14:anchorId="15E9A682">
          <v:shape id="_x0000_i1096" type="#_x0000_t75" style="width:245.4pt;height:57.6pt" o:ole="">
            <v:imagedata r:id="rId181" o:title=""/>
          </v:shape>
          <o:OLEObject Type="Embed" ProgID="Equation.3" ShapeID="_x0000_i1096" DrawAspect="Content" ObjectID="_1824370586" r:id="rId182"/>
        </w:object>
      </w:r>
      <w:r w:rsidRPr="00973DCA">
        <w:rPr>
          <w:snapToGrid w:val="0"/>
          <w:lang w:val="es-ES_tradnl"/>
        </w:rPr>
        <w:tab/>
        <w:t>(65)</w:t>
      </w:r>
    </w:p>
    <w:p w14:paraId="79F7A812" w14:textId="423A8F12" w:rsidR="001F2229" w:rsidRPr="00973DCA" w:rsidRDefault="001F2229" w:rsidP="007C6F1E">
      <w:pPr>
        <w:rPr>
          <w:snapToGrid w:val="0"/>
          <w:lang w:val="es-ES_tradnl"/>
        </w:rPr>
      </w:pPr>
      <w:r w:rsidRPr="00973DCA">
        <w:rPr>
          <w:snapToGrid w:val="0"/>
          <w:lang w:val="es-ES_tradnl"/>
        </w:rPr>
        <w:t xml:space="preserve">donde </w:t>
      </w:r>
      <w:r w:rsidRPr="00973DCA">
        <w:rPr>
          <w:i/>
          <w:snapToGrid w:val="0"/>
          <w:lang w:val="es-ES_tradnl"/>
        </w:rPr>
        <w:t>R</w:t>
      </w:r>
      <w:r w:rsidRPr="00973DCA">
        <w:rPr>
          <w:snapToGrid w:val="0"/>
          <w:lang w:val="es-ES_tradnl"/>
        </w:rPr>
        <w:t xml:space="preserve"> (m) es la altura de la ocupación del suelo representativa en la ubicación del receptor/móvil. Por tanto, para un receptor/móvil ubicado en exteriores, al calcular los valores de las pérdidas de transmisión básicas para valores de </w:t>
      </w:r>
      <w:r w:rsidRPr="00973DCA">
        <w:rPr>
          <w:i/>
          <w:snapToGrid w:val="0"/>
          <w:lang w:val="es-ES_tradnl"/>
        </w:rPr>
        <w:t>p</w:t>
      </w:r>
      <w:r w:rsidRPr="00973DCA">
        <w:rPr>
          <w:i/>
          <w:snapToGrid w:val="0"/>
          <w:vertAlign w:val="subscript"/>
          <w:lang w:val="es-ES_tradnl"/>
        </w:rPr>
        <w:t>L</w:t>
      </w:r>
      <w:r w:rsidR="007C5E85">
        <w:rPr>
          <w:i/>
          <w:snapToGrid w:val="0"/>
          <w:vertAlign w:val="subscript"/>
          <w:lang w:val="es-ES_tradnl"/>
        </w:rPr>
        <w:t> </w:t>
      </w:r>
      <w:r w:rsidRPr="00973DCA">
        <w:rPr>
          <w:snapToGrid w:val="0"/>
          <w:lang w:val="es-ES_tradnl"/>
        </w:rPr>
        <w:t>% diferentes de 50</w:t>
      </w:r>
      <w:r w:rsidR="007C5E85">
        <w:rPr>
          <w:snapToGrid w:val="0"/>
          <w:lang w:val="es-ES_tradnl"/>
        </w:rPr>
        <w:t> </w:t>
      </w:r>
      <w:r w:rsidRPr="00973DCA">
        <w:rPr>
          <w:snapToGrid w:val="0"/>
          <w:lang w:val="es-ES_tradnl"/>
        </w:rPr>
        <w:t xml:space="preserve">%, la desviación típica de la variabilidad con la ubicación, </w:t>
      </w:r>
      <w:r w:rsidRPr="00973DCA">
        <w:rPr>
          <w:snapToGrid w:val="0"/>
          <w:lang w:val="es-ES_tradnl"/>
        </w:rPr>
        <w:sym w:font="Symbol" w:char="F073"/>
      </w:r>
      <w:r w:rsidRPr="00973DCA">
        <w:rPr>
          <w:i/>
          <w:snapToGrid w:val="0"/>
          <w:vertAlign w:val="subscript"/>
          <w:lang w:val="es-ES_tradnl"/>
        </w:rPr>
        <w:t>L</w:t>
      </w:r>
      <w:r w:rsidRPr="00973DCA">
        <w:rPr>
          <w:snapToGrid w:val="0"/>
          <w:lang w:val="es-ES_tradnl"/>
        </w:rPr>
        <w:t xml:space="preserve">, de la ecuación (64) o el Cuadro 6, debe multiplicarse por la función de variación con la altura, </w:t>
      </w:r>
      <w:r w:rsidRPr="00973DCA">
        <w:rPr>
          <w:i/>
          <w:snapToGrid w:val="0"/>
          <w:lang w:val="es-ES_tradnl"/>
        </w:rPr>
        <w:t>u</w:t>
      </w:r>
      <w:r w:rsidRPr="00973DCA">
        <w:rPr>
          <w:snapToGrid w:val="0"/>
          <w:lang w:val="es-ES_tradnl"/>
        </w:rPr>
        <w:t>(</w:t>
      </w:r>
      <w:r w:rsidRPr="00973DCA">
        <w:rPr>
          <w:i/>
          <w:snapToGrid w:val="0"/>
          <w:lang w:val="es-ES_tradnl"/>
        </w:rPr>
        <w:t>h</w:t>
      </w:r>
      <w:r w:rsidRPr="00973DCA">
        <w:rPr>
          <w:snapToGrid w:val="0"/>
          <w:lang w:val="es-ES_tradnl"/>
        </w:rPr>
        <w:t>), de la ecuación (65).</w:t>
      </w:r>
    </w:p>
    <w:p w14:paraId="2CF7BBDE" w14:textId="77777777" w:rsidR="001F2229" w:rsidRPr="00973DCA" w:rsidRDefault="001F2229" w:rsidP="007C6F1E">
      <w:pPr>
        <w:pStyle w:val="Heading2"/>
        <w:rPr>
          <w:lang w:val="es-ES_tradnl"/>
        </w:rPr>
      </w:pPr>
      <w:bookmarkStart w:id="39" w:name="_Toc164266951"/>
      <w:r w:rsidRPr="00973DCA">
        <w:rPr>
          <w:lang w:val="es-ES_tradnl"/>
        </w:rPr>
        <w:t>4.8</w:t>
      </w:r>
      <w:r w:rsidRPr="00973DCA">
        <w:rPr>
          <w:lang w:val="es-ES_tradnl"/>
        </w:rPr>
        <w:tab/>
        <w:t>Pérdidas debidas a la penetración en edificios</w:t>
      </w:r>
      <w:bookmarkEnd w:id="39"/>
    </w:p>
    <w:p w14:paraId="36EEFAE8" w14:textId="77777777" w:rsidR="001F2229" w:rsidRPr="00973DCA" w:rsidRDefault="001F2229" w:rsidP="007C6F1E">
      <w:pPr>
        <w:rPr>
          <w:snapToGrid w:val="0"/>
          <w:lang w:val="es-ES_tradnl"/>
        </w:rPr>
      </w:pPr>
      <w:r w:rsidRPr="00973DCA">
        <w:rPr>
          <w:snapToGrid w:val="0"/>
          <w:lang w:val="es-ES_tradnl"/>
        </w:rPr>
        <w:t>Las definiciones, los modelos teóricos y las referencia a resultados empíricos relativos a las pérdidas por penetración en edificios figuran en la Recomendación UIT-R P.2040.</w:t>
      </w:r>
    </w:p>
    <w:p w14:paraId="091C6629" w14:textId="77777777" w:rsidR="001F2229" w:rsidRPr="00973DCA" w:rsidRDefault="001F2229" w:rsidP="005846D1">
      <w:pPr>
        <w:rPr>
          <w:rFonts w:eastAsia="MS Mincho"/>
          <w:lang w:val="es-ES_tradnl"/>
        </w:rPr>
      </w:pPr>
      <w:r w:rsidRPr="00973DCA">
        <w:rPr>
          <w:rFonts w:eastAsia="MS Mincho"/>
          <w:lang w:val="es-ES_tradnl"/>
        </w:rPr>
        <w:t xml:space="preserve">El valor de la variación de la intensidad de campo para la recepción en interiores es la combinación de la variación en exteriores, </w:t>
      </w:r>
      <w:r w:rsidRPr="00973DCA">
        <w:rPr>
          <w:rFonts w:eastAsia="MS Mincho"/>
          <w:lang w:val="es-ES_tradnl"/>
        </w:rPr>
        <w:sym w:font="Symbol" w:char="F073"/>
      </w:r>
      <w:r w:rsidRPr="00973DCA">
        <w:rPr>
          <w:rFonts w:eastAsia="MS Mincho"/>
          <w:i/>
          <w:vertAlign w:val="subscript"/>
          <w:lang w:val="es-ES_tradnl"/>
        </w:rPr>
        <w:t>L</w:t>
      </w:r>
      <w:r w:rsidRPr="00973DCA">
        <w:rPr>
          <w:rFonts w:eastAsia="MS Mincho"/>
          <w:lang w:val="es-ES_tradnl"/>
        </w:rPr>
        <w:t xml:space="preserve">, y la variación debida a la atenuación del edificio, </w:t>
      </w:r>
      <w:r w:rsidRPr="00973DCA">
        <w:rPr>
          <w:rFonts w:eastAsia="MS Mincho"/>
          <w:lang w:val="es-ES_tradnl"/>
        </w:rPr>
        <w:sym w:font="Symbol" w:char="F073"/>
      </w:r>
      <w:r w:rsidRPr="00973DCA">
        <w:rPr>
          <w:rFonts w:eastAsia="MS Mincho"/>
          <w:i/>
          <w:iCs/>
          <w:vertAlign w:val="subscript"/>
          <w:lang w:val="es-ES_tradnl"/>
        </w:rPr>
        <w:t>be</w:t>
      </w:r>
      <w:r w:rsidRPr="00973DCA">
        <w:rPr>
          <w:rFonts w:eastAsia="MS Mincho"/>
          <w:lang w:val="es-ES_tradnl"/>
        </w:rPr>
        <w:t xml:space="preserve"> (véase la Recomendación UIT-R P.2040). Lo más probable es que esas variaciones no estén correlacionadas. La desviación típica para la recepción en interiores, </w:t>
      </w:r>
      <w:r w:rsidRPr="00973DCA">
        <w:rPr>
          <w:rFonts w:eastAsia="MS Mincho"/>
          <w:lang w:val="es-ES_tradnl"/>
        </w:rPr>
        <w:sym w:font="Symbol" w:char="F073"/>
      </w:r>
      <w:r w:rsidRPr="00973DCA">
        <w:rPr>
          <w:rFonts w:eastAsia="MS Mincho"/>
          <w:i/>
          <w:iCs/>
          <w:vertAlign w:val="subscript"/>
          <w:lang w:val="es-ES_tradnl"/>
        </w:rPr>
        <w:t>i</w:t>
      </w:r>
      <w:r w:rsidRPr="00973DCA">
        <w:rPr>
          <w:rFonts w:eastAsia="MS Mincho"/>
          <w:lang w:val="es-ES_tradnl"/>
        </w:rPr>
        <w:t xml:space="preserve"> puede, por tanto, calcularse como la raíz cuadrada de la suma de los cuadrados de las desviaciones típicas individuales.</w:t>
      </w:r>
    </w:p>
    <w:p w14:paraId="2187D823" w14:textId="77777777" w:rsidR="001F2229" w:rsidRPr="00973DCA" w:rsidRDefault="001F2229" w:rsidP="007C6F1E">
      <w:pPr>
        <w:pStyle w:val="Equation"/>
        <w:rPr>
          <w:rFonts w:eastAsia="MS Mincho"/>
          <w:lang w:val="es-ES_tradnl"/>
        </w:rPr>
      </w:pPr>
      <w:r w:rsidRPr="00973DCA">
        <w:rPr>
          <w:rFonts w:eastAsia="MS Mincho"/>
          <w:lang w:val="es-ES_tradnl"/>
        </w:rPr>
        <w:lastRenderedPageBreak/>
        <w:tab/>
      </w:r>
      <w:r w:rsidRPr="00973DCA">
        <w:rPr>
          <w:rFonts w:eastAsia="MS Mincho"/>
          <w:lang w:val="es-ES_tradnl"/>
        </w:rPr>
        <w:tab/>
      </w:r>
      <w:r w:rsidRPr="00973DCA">
        <w:rPr>
          <w:rFonts w:eastAsia="MS Mincho"/>
          <w:position w:val="-14"/>
          <w:lang w:val="es-ES_tradnl"/>
        </w:rPr>
        <w:object w:dxaOrig="1560" w:dyaOrig="480" w14:anchorId="3FA57B21">
          <v:shape id="_x0000_i1097" type="#_x0000_t75" style="width:78.9pt;height:21.9pt" o:ole="">
            <v:imagedata r:id="rId183" o:title=""/>
          </v:shape>
          <o:OLEObject Type="Embed" ProgID="Equation.3" ShapeID="_x0000_i1097" DrawAspect="Content" ObjectID="_1824370587" r:id="rId184"/>
        </w:object>
      </w:r>
      <w:r w:rsidRPr="00973DCA">
        <w:rPr>
          <w:rFonts w:eastAsia="MS Mincho"/>
          <w:lang w:val="es-ES_tradnl"/>
        </w:rPr>
        <w:t xml:space="preserve">     dB</w:t>
      </w:r>
      <w:r w:rsidRPr="00973DCA">
        <w:rPr>
          <w:rFonts w:eastAsia="MS Mincho"/>
          <w:lang w:val="es-ES_tradnl"/>
        </w:rPr>
        <w:tab/>
        <w:t>(66)</w:t>
      </w:r>
    </w:p>
    <w:p w14:paraId="737B74C1" w14:textId="77777777" w:rsidR="001F2229" w:rsidRPr="00973DCA" w:rsidRDefault="001F2229" w:rsidP="007C6F1E">
      <w:pPr>
        <w:rPr>
          <w:rFonts w:eastAsia="MS Mincho"/>
          <w:lang w:val="es-ES_tradnl"/>
        </w:rPr>
      </w:pPr>
      <w:r w:rsidRPr="00973DCA">
        <w:rPr>
          <w:rFonts w:eastAsia="MS Mincho"/>
          <w:lang w:val="es-ES_tradnl"/>
        </w:rPr>
        <w:t xml:space="preserve">donde </w:t>
      </w:r>
      <w:r w:rsidRPr="00973DCA">
        <w:rPr>
          <w:rFonts w:eastAsia="MS Mincho"/>
          <w:lang w:val="es-ES_tradnl"/>
        </w:rPr>
        <w:sym w:font="Symbol" w:char="F073"/>
      </w:r>
      <w:r w:rsidRPr="00973DCA">
        <w:rPr>
          <w:rFonts w:eastAsia="MS Mincho"/>
          <w:i/>
          <w:vertAlign w:val="subscript"/>
          <w:lang w:val="es-ES_tradnl"/>
        </w:rPr>
        <w:t>L</w:t>
      </w:r>
      <w:r w:rsidRPr="00973DCA">
        <w:rPr>
          <w:rFonts w:eastAsia="MS Mincho"/>
          <w:lang w:val="es-ES_tradnl"/>
        </w:rPr>
        <w:t xml:space="preserve"> es la desviación típica de la variabilidad con la ubicación, de la ecuación (64) o del Cuadro 6.</w:t>
      </w:r>
    </w:p>
    <w:p w14:paraId="623AF93C" w14:textId="059AEBE1" w:rsidR="001F2229" w:rsidRPr="00973DCA" w:rsidRDefault="001F2229" w:rsidP="007C6F1E">
      <w:pPr>
        <w:pStyle w:val="Heading2"/>
        <w:rPr>
          <w:lang w:val="es-ES_tradnl"/>
        </w:rPr>
      </w:pPr>
      <w:bookmarkStart w:id="40" w:name="_Toc164266952"/>
      <w:r w:rsidRPr="00973DCA">
        <w:rPr>
          <w:lang w:val="es-ES_tradnl"/>
        </w:rPr>
        <w:t>4.9</w:t>
      </w:r>
      <w:r w:rsidRPr="00973DCA">
        <w:rPr>
          <w:lang w:val="es-ES_tradnl"/>
        </w:rPr>
        <w:tab/>
        <w:t xml:space="preserve">Pérdidas de transmisión básicas no rebasadas durante el </w:t>
      </w:r>
      <w:r w:rsidRPr="00973DCA">
        <w:rPr>
          <w:i/>
          <w:iCs/>
          <w:lang w:val="es-ES_tradnl"/>
        </w:rPr>
        <w:t>p</w:t>
      </w:r>
      <w:r w:rsidR="007C5E85">
        <w:rPr>
          <w:i/>
          <w:iCs/>
          <w:lang w:val="es-ES_tradnl"/>
        </w:rPr>
        <w:t> </w:t>
      </w:r>
      <w:r w:rsidRPr="00973DCA">
        <w:rPr>
          <w:lang w:val="es-ES_tradnl"/>
        </w:rPr>
        <w:t xml:space="preserve">% del tiempo en el </w:t>
      </w:r>
      <w:r w:rsidRPr="00973DCA">
        <w:rPr>
          <w:i/>
          <w:iCs/>
          <w:lang w:val="es-ES_tradnl"/>
        </w:rPr>
        <w:t>p</w:t>
      </w:r>
      <w:r w:rsidRPr="00973DCA">
        <w:rPr>
          <w:i/>
          <w:iCs/>
          <w:vertAlign w:val="subscript"/>
          <w:lang w:val="es-ES_tradnl"/>
        </w:rPr>
        <w:t>L</w:t>
      </w:r>
      <w:r w:rsidR="00B135CE">
        <w:rPr>
          <w:i/>
          <w:iCs/>
          <w:vertAlign w:val="subscript"/>
          <w:lang w:val="es-ES_tradnl"/>
        </w:rPr>
        <w:t> </w:t>
      </w:r>
      <w:r w:rsidRPr="00973DCA">
        <w:rPr>
          <w:lang w:val="es-ES_tradnl"/>
        </w:rPr>
        <w:t>% de ubicaciones</w:t>
      </w:r>
      <w:bookmarkEnd w:id="40"/>
    </w:p>
    <w:p w14:paraId="0B786D02" w14:textId="77777777" w:rsidR="001F2229" w:rsidRPr="00973DCA" w:rsidRDefault="001F2229" w:rsidP="007C6F1E">
      <w:pPr>
        <w:rPr>
          <w:rFonts w:eastAsia="MS Mincho"/>
          <w:lang w:val="es-ES_tradnl"/>
        </w:rPr>
      </w:pPr>
      <w:r w:rsidRPr="00973DCA">
        <w:rPr>
          <w:rFonts w:eastAsia="MS Mincho"/>
          <w:lang w:val="es-ES_tradnl"/>
        </w:rPr>
        <w:t xml:space="preserve">Para calcular el porcentaje de ubicaciones deseado, el valor mediano de las pérdidas, </w:t>
      </w:r>
      <w:r w:rsidRPr="00973DCA">
        <w:rPr>
          <w:rFonts w:eastAsia="MS Mincho"/>
          <w:i/>
          <w:lang w:val="es-ES_tradnl"/>
        </w:rPr>
        <w:t>L</w:t>
      </w:r>
      <w:r w:rsidRPr="00973DCA">
        <w:rPr>
          <w:rFonts w:eastAsia="MS Mincho"/>
          <w:i/>
          <w:vertAlign w:val="subscript"/>
          <w:lang w:val="es-ES_tradnl"/>
        </w:rPr>
        <w:t>loc</w:t>
      </w:r>
      <w:r w:rsidRPr="00973DCA">
        <w:rPr>
          <w:rFonts w:eastAsia="MS Mincho"/>
          <w:lang w:val="es-ES_tradnl"/>
        </w:rPr>
        <w:t xml:space="preserve">, y la desviación típica, </w:t>
      </w:r>
      <w:r w:rsidRPr="00973DCA">
        <w:rPr>
          <w:rFonts w:eastAsia="MS Mincho"/>
          <w:iCs/>
          <w:lang w:val="es-ES_tradnl"/>
        </w:rPr>
        <w:sym w:font="Symbol" w:char="F073"/>
      </w:r>
      <w:r w:rsidRPr="00973DCA">
        <w:rPr>
          <w:rFonts w:eastAsia="MS Mincho"/>
          <w:i/>
          <w:vertAlign w:val="subscript"/>
          <w:lang w:val="es-ES_tradnl"/>
        </w:rPr>
        <w:t>loc</w:t>
      </w:r>
      <w:r w:rsidRPr="00973DCA">
        <w:rPr>
          <w:rFonts w:eastAsia="MS Mincho"/>
          <w:lang w:val="es-ES_tradnl"/>
        </w:rPr>
        <w:t>, vienen dados por:</w:t>
      </w:r>
    </w:p>
    <w:p w14:paraId="25FAA305" w14:textId="77777777" w:rsidR="001F2229" w:rsidRPr="00973DCA" w:rsidRDefault="001F2229" w:rsidP="007C6F1E">
      <w:pPr>
        <w:pStyle w:val="Equation"/>
        <w:rPr>
          <w:rFonts w:eastAsia="MS Mincho"/>
          <w:lang w:val="es-ES_tradnl"/>
        </w:rPr>
      </w:pPr>
      <w:r w:rsidRPr="00973DCA">
        <w:rPr>
          <w:rFonts w:eastAsia="MS Mincho"/>
          <w:lang w:val="es-ES_tradnl"/>
        </w:rPr>
        <w:tab/>
      </w:r>
      <w:r w:rsidRPr="00973DCA">
        <w:rPr>
          <w:rFonts w:eastAsia="MS Mincho"/>
          <w:lang w:val="es-ES_tradnl"/>
        </w:rPr>
        <w:tab/>
      </w:r>
      <w:r w:rsidRPr="00973DCA">
        <w:rPr>
          <w:rFonts w:eastAsia="MS Mincho"/>
          <w:position w:val="-12"/>
          <w:lang w:val="es-ES_tradnl"/>
        </w:rPr>
        <w:object w:dxaOrig="780" w:dyaOrig="360" w14:anchorId="4A7179C7">
          <v:shape id="_x0000_i1098" type="#_x0000_t75" style="width:38.6pt;height:17.85pt" o:ole="">
            <v:imagedata r:id="rId185" o:title=""/>
          </v:shape>
          <o:OLEObject Type="Embed" ProgID="Equation.3" ShapeID="_x0000_i1098" DrawAspect="Content" ObjectID="_1824370588" r:id="rId186"/>
        </w:object>
      </w:r>
      <w:r w:rsidRPr="00973DCA">
        <w:rPr>
          <w:rFonts w:eastAsia="MS Mincho"/>
          <w:lang w:val="es-ES_tradnl" w:eastAsia="zh-CN"/>
        </w:rPr>
        <w:t>     </w:t>
      </w:r>
      <w:r w:rsidRPr="00973DCA">
        <w:rPr>
          <w:rFonts w:eastAsia="MS Mincho"/>
          <w:lang w:val="es-ES_tradnl"/>
        </w:rPr>
        <w:t>(</w:t>
      </w:r>
      <w:proofErr w:type="gramStart"/>
      <w:r w:rsidRPr="00973DCA">
        <w:rPr>
          <w:rFonts w:eastAsia="MS Mincho"/>
          <w:lang w:val="es-ES_tradnl"/>
        </w:rPr>
        <w:t xml:space="preserve">exteriores)   </w:t>
      </w:r>
      <w:proofErr w:type="gramEnd"/>
      <w:r w:rsidRPr="00973DCA">
        <w:rPr>
          <w:rFonts w:eastAsia="MS Mincho"/>
          <w:lang w:val="es-ES_tradnl"/>
        </w:rPr>
        <w:t xml:space="preserve">  dB</w:t>
      </w:r>
      <w:r w:rsidRPr="00973DCA">
        <w:rPr>
          <w:rFonts w:eastAsia="MS Mincho"/>
          <w:lang w:val="es-ES_tradnl"/>
        </w:rPr>
        <w:tab/>
        <w:t>(67a)</w:t>
      </w:r>
    </w:p>
    <w:p w14:paraId="1B4CC0A0" w14:textId="77777777" w:rsidR="001F2229" w:rsidRPr="00973DCA" w:rsidRDefault="001F2229" w:rsidP="007C6F1E">
      <w:pPr>
        <w:pStyle w:val="Equation"/>
        <w:rPr>
          <w:rFonts w:eastAsia="MS Mincho"/>
          <w:lang w:val="es-ES_tradnl"/>
        </w:rPr>
      </w:pPr>
      <w:r w:rsidRPr="00973DCA">
        <w:rPr>
          <w:lang w:val="es-ES_tradnl"/>
        </w:rPr>
        <w:tab/>
      </w:r>
      <w:r w:rsidRPr="00973DCA">
        <w:rPr>
          <w:lang w:val="es-ES_tradnl"/>
        </w:rPr>
        <w:tab/>
      </w:r>
      <w:r w:rsidRPr="00973DCA">
        <w:rPr>
          <w:rFonts w:eastAsia="MS Mincho"/>
          <w:position w:val="-12"/>
          <w:lang w:val="es-ES_tradnl"/>
        </w:rPr>
        <w:object w:dxaOrig="999" w:dyaOrig="360" w14:anchorId="7E59AA7F">
          <v:shape id="_x0000_i1099" type="#_x0000_t75" style="width:50.7pt;height:17.85pt" o:ole="">
            <v:imagedata r:id="rId187" o:title=""/>
          </v:shape>
          <o:OLEObject Type="Embed" ProgID="Equation.3" ShapeID="_x0000_i1099" DrawAspect="Content" ObjectID="_1824370589" r:id="rId188"/>
        </w:object>
      </w:r>
      <w:r w:rsidRPr="00973DCA">
        <w:rPr>
          <w:rFonts w:eastAsia="MS Mincho"/>
          <w:lang w:val="es-ES_tradnl" w:eastAsia="zh-CN"/>
        </w:rPr>
        <w:t>     </w:t>
      </w:r>
      <w:r w:rsidRPr="00973DCA">
        <w:rPr>
          <w:rFonts w:eastAsia="MS Mincho"/>
          <w:lang w:val="es-ES_tradnl"/>
        </w:rPr>
        <w:t>(</w:t>
      </w:r>
      <w:proofErr w:type="gramStart"/>
      <w:r w:rsidRPr="00973DCA">
        <w:rPr>
          <w:rFonts w:eastAsia="MS Mincho"/>
          <w:lang w:val="es-ES_tradnl"/>
        </w:rPr>
        <w:t xml:space="preserve">interiores)   </w:t>
      </w:r>
      <w:proofErr w:type="gramEnd"/>
      <w:r w:rsidRPr="00973DCA">
        <w:rPr>
          <w:rFonts w:eastAsia="MS Mincho"/>
          <w:lang w:val="es-ES_tradnl"/>
        </w:rPr>
        <w:t xml:space="preserve">  dB</w:t>
      </w:r>
      <w:r w:rsidRPr="00973DCA">
        <w:rPr>
          <w:rFonts w:eastAsia="MS Mincho"/>
          <w:lang w:val="es-ES_tradnl"/>
        </w:rPr>
        <w:tab/>
        <w:t>(67b)</w:t>
      </w:r>
    </w:p>
    <w:p w14:paraId="6A866A60" w14:textId="77777777" w:rsidR="001F2229" w:rsidRPr="00973DCA" w:rsidRDefault="001F2229" w:rsidP="002B7A11">
      <w:pPr>
        <w:keepNext/>
        <w:keepLines/>
        <w:rPr>
          <w:rFonts w:eastAsia="MS Mincho"/>
          <w:bCs/>
          <w:lang w:val="es-ES_tradnl"/>
        </w:rPr>
      </w:pPr>
      <w:r w:rsidRPr="00973DCA">
        <w:rPr>
          <w:rFonts w:eastAsia="MS Mincho"/>
          <w:bCs/>
          <w:lang w:val="es-ES_tradnl"/>
        </w:rPr>
        <w:t>y:</w:t>
      </w:r>
    </w:p>
    <w:p w14:paraId="41ABE42E" w14:textId="77777777" w:rsidR="001F2229" w:rsidRPr="00973DCA" w:rsidRDefault="001F2229" w:rsidP="002B7A11">
      <w:pPr>
        <w:pStyle w:val="Equation"/>
        <w:keepNext/>
        <w:keepLines/>
        <w:rPr>
          <w:rFonts w:eastAsia="MS Mincho"/>
          <w:lang w:val="es-ES_tradnl"/>
        </w:rPr>
      </w:pPr>
      <w:r w:rsidRPr="00973DCA">
        <w:rPr>
          <w:rFonts w:eastAsia="MS Mincho"/>
          <w:lang w:val="es-ES_tradnl"/>
        </w:rPr>
        <w:tab/>
      </w:r>
      <w:r w:rsidRPr="00973DCA">
        <w:rPr>
          <w:rFonts w:eastAsia="MS Mincho"/>
          <w:lang w:val="es-ES_tradnl"/>
        </w:rPr>
        <w:tab/>
      </w:r>
      <w:r w:rsidRPr="00973DCA">
        <w:rPr>
          <w:rFonts w:eastAsia="MS Mincho"/>
          <w:position w:val="-12"/>
          <w:lang w:val="es-ES_tradnl"/>
        </w:rPr>
        <w:object w:dxaOrig="1460" w:dyaOrig="360" w14:anchorId="50EEB6DB">
          <v:shape id="_x0000_i1100" type="#_x0000_t75" style="width:72.6pt;height:17.85pt" o:ole="">
            <v:imagedata r:id="rId189" o:title=""/>
          </v:shape>
          <o:OLEObject Type="Embed" ProgID="Equation.3" ShapeID="_x0000_i1100" DrawAspect="Content" ObjectID="_1824370590" r:id="rId190"/>
        </w:object>
      </w:r>
      <w:r w:rsidRPr="00973DCA">
        <w:rPr>
          <w:rFonts w:eastAsia="MS Mincho"/>
          <w:lang w:val="es-ES_tradnl" w:eastAsia="zh-CN"/>
        </w:rPr>
        <w:t>     </w:t>
      </w:r>
      <w:r w:rsidRPr="00973DCA">
        <w:rPr>
          <w:rFonts w:eastAsia="MS Mincho"/>
          <w:lang w:val="es-ES_tradnl"/>
        </w:rPr>
        <w:t>(</w:t>
      </w:r>
      <w:proofErr w:type="gramStart"/>
      <w:r w:rsidRPr="00973DCA">
        <w:rPr>
          <w:rFonts w:eastAsia="MS Mincho"/>
          <w:lang w:val="es-ES_tradnl"/>
        </w:rPr>
        <w:t xml:space="preserve">exteriores)   </w:t>
      </w:r>
      <w:proofErr w:type="gramEnd"/>
      <w:r w:rsidRPr="00973DCA">
        <w:rPr>
          <w:rFonts w:eastAsia="MS Mincho"/>
          <w:lang w:val="es-ES_tradnl"/>
        </w:rPr>
        <w:t xml:space="preserve">  dB</w:t>
      </w:r>
      <w:r w:rsidRPr="00973DCA">
        <w:rPr>
          <w:rFonts w:eastAsia="MS Mincho"/>
          <w:lang w:val="es-ES_tradnl"/>
        </w:rPr>
        <w:tab/>
        <w:t>(68a)</w:t>
      </w:r>
    </w:p>
    <w:p w14:paraId="7A5D837C" w14:textId="77777777" w:rsidR="001F2229" w:rsidRPr="00973DCA" w:rsidRDefault="001F2229" w:rsidP="007C6F1E">
      <w:pPr>
        <w:pStyle w:val="Equation"/>
        <w:rPr>
          <w:lang w:val="es-ES_tradnl"/>
        </w:rPr>
      </w:pPr>
      <w:r w:rsidRPr="00973DCA">
        <w:rPr>
          <w:rFonts w:eastAsia="MS Mincho"/>
          <w:lang w:val="es-ES_tradnl"/>
        </w:rPr>
        <w:tab/>
      </w:r>
      <w:r w:rsidRPr="00973DCA">
        <w:rPr>
          <w:rFonts w:eastAsia="MS Mincho"/>
          <w:lang w:val="es-ES_tradnl"/>
        </w:rPr>
        <w:tab/>
      </w:r>
      <w:r w:rsidRPr="00973DCA">
        <w:rPr>
          <w:rFonts w:eastAsia="MS Mincho"/>
          <w:position w:val="-12"/>
          <w:lang w:val="es-ES_tradnl"/>
        </w:rPr>
        <w:object w:dxaOrig="900" w:dyaOrig="360" w14:anchorId="70E9DEF9">
          <v:shape id="_x0000_i1101" type="#_x0000_t75" style="width:44.35pt;height:17.85pt" o:ole="">
            <v:imagedata r:id="rId191" o:title=""/>
          </v:shape>
          <o:OLEObject Type="Embed" ProgID="Equation.3" ShapeID="_x0000_i1101" DrawAspect="Content" ObjectID="_1824370591" r:id="rId192"/>
        </w:object>
      </w:r>
      <w:r w:rsidRPr="00973DCA">
        <w:rPr>
          <w:rFonts w:eastAsia="MS Mincho"/>
          <w:lang w:val="es-ES_tradnl" w:eastAsia="zh-CN"/>
        </w:rPr>
        <w:t>     </w:t>
      </w:r>
      <w:r w:rsidRPr="00973DCA">
        <w:rPr>
          <w:rFonts w:eastAsia="MS Mincho"/>
          <w:lang w:val="es-ES_tradnl"/>
        </w:rPr>
        <w:t> (</w:t>
      </w:r>
      <w:proofErr w:type="gramStart"/>
      <w:r w:rsidRPr="00973DCA">
        <w:rPr>
          <w:rFonts w:eastAsia="MS Mincho"/>
          <w:lang w:val="es-ES_tradnl"/>
        </w:rPr>
        <w:t xml:space="preserve">interiores)   </w:t>
      </w:r>
      <w:proofErr w:type="gramEnd"/>
      <w:r w:rsidRPr="00973DCA">
        <w:rPr>
          <w:rFonts w:eastAsia="MS Mincho"/>
          <w:lang w:val="es-ES_tradnl"/>
        </w:rPr>
        <w:t xml:space="preserve">   dB</w:t>
      </w:r>
      <w:r w:rsidRPr="00973DCA">
        <w:rPr>
          <w:rFonts w:eastAsia="MS Mincho"/>
          <w:lang w:val="es-ES_tradnl"/>
        </w:rPr>
        <w:tab/>
        <w:t>(68b)</w:t>
      </w:r>
    </w:p>
    <w:p w14:paraId="708A36E3" w14:textId="77777777" w:rsidR="001F2229" w:rsidRPr="00973DCA" w:rsidRDefault="001F2229" w:rsidP="007C6F1E">
      <w:pPr>
        <w:rPr>
          <w:rFonts w:eastAsia="MS Mincho"/>
          <w:lang w:val="es-ES_tradnl"/>
        </w:rPr>
      </w:pPr>
      <w:r w:rsidRPr="00973DCA">
        <w:rPr>
          <w:rFonts w:eastAsia="MS Mincho"/>
          <w:lang w:val="es-ES_tradnl"/>
        </w:rPr>
        <w:t xml:space="preserve">donde los valores medianos de las pérdidas por penetración en el edificio, </w:t>
      </w:r>
      <w:r w:rsidRPr="00973DCA">
        <w:rPr>
          <w:rFonts w:eastAsia="MS Mincho"/>
          <w:i/>
          <w:lang w:val="es-ES_tradnl"/>
        </w:rPr>
        <w:t>L</w:t>
      </w:r>
      <w:r w:rsidRPr="00973DCA">
        <w:rPr>
          <w:rFonts w:eastAsia="MS Mincho"/>
          <w:i/>
          <w:vertAlign w:val="subscript"/>
          <w:lang w:val="es-ES_tradnl"/>
        </w:rPr>
        <w:t>be</w:t>
      </w:r>
      <w:r w:rsidRPr="00973DCA">
        <w:rPr>
          <w:rFonts w:eastAsia="MS Mincho"/>
          <w:lang w:val="es-ES_tradnl"/>
        </w:rPr>
        <w:t xml:space="preserve">, son los que figuran en la Recomendación UIT-R P.2040, la función de altura, </w:t>
      </w:r>
      <w:r w:rsidRPr="00973DCA">
        <w:rPr>
          <w:rFonts w:eastAsia="MS Mincho"/>
          <w:i/>
          <w:lang w:val="es-ES_tradnl"/>
        </w:rPr>
        <w:t>u</w:t>
      </w:r>
      <w:r w:rsidRPr="00973DCA">
        <w:rPr>
          <w:rFonts w:eastAsia="MS Mincho"/>
          <w:lang w:val="es-ES_tradnl"/>
        </w:rPr>
        <w:t>(</w:t>
      </w:r>
      <w:r w:rsidRPr="00973DCA">
        <w:rPr>
          <w:rFonts w:eastAsia="MS Mincho"/>
          <w:i/>
          <w:lang w:val="es-ES_tradnl"/>
        </w:rPr>
        <w:t>h</w:t>
      </w:r>
      <w:r w:rsidRPr="00973DCA">
        <w:rPr>
          <w:rFonts w:eastAsia="MS Mincho"/>
          <w:lang w:val="es-ES_tradnl"/>
        </w:rPr>
        <w:t>), es la de la ecuación (65) y las desviaciones típicas,</w:t>
      </w:r>
      <w:r w:rsidRPr="00973DCA">
        <w:rPr>
          <w:rFonts w:eastAsia="MS Mincho"/>
          <w:iCs/>
          <w:lang w:val="es-ES_tradnl"/>
        </w:rPr>
        <w:t xml:space="preserve"> σ</w:t>
      </w:r>
      <w:r w:rsidRPr="00973DCA">
        <w:rPr>
          <w:rFonts w:eastAsia="MS Mincho"/>
          <w:i/>
          <w:vertAlign w:val="subscript"/>
          <w:lang w:val="es-ES_tradnl"/>
        </w:rPr>
        <w:t>L</w:t>
      </w:r>
      <w:r w:rsidRPr="00973DCA">
        <w:rPr>
          <w:rFonts w:eastAsia="MS Mincho"/>
          <w:lang w:val="es-ES_tradnl"/>
        </w:rPr>
        <w:t xml:space="preserve"> y </w:t>
      </w:r>
      <w:r w:rsidRPr="00973DCA">
        <w:rPr>
          <w:rFonts w:eastAsia="MS Mincho"/>
          <w:lang w:val="es-ES_tradnl"/>
        </w:rPr>
        <w:sym w:font="Symbol" w:char="F073"/>
      </w:r>
      <w:r w:rsidRPr="00973DCA">
        <w:rPr>
          <w:rFonts w:eastAsia="MS Mincho"/>
          <w:i/>
          <w:vertAlign w:val="subscript"/>
          <w:lang w:val="es-ES_tradnl"/>
        </w:rPr>
        <w:t>i</w:t>
      </w:r>
      <w:r w:rsidRPr="00973DCA">
        <w:rPr>
          <w:rFonts w:eastAsia="MS Mincho"/>
          <w:lang w:val="es-ES_tradnl"/>
        </w:rPr>
        <w:t>, son las dadas en la ecuación (64) (o en el Cuadro 6) y en la ecuación (66), respectivamente.</w:t>
      </w:r>
    </w:p>
    <w:p w14:paraId="016892A3" w14:textId="2CBEC2A9" w:rsidR="001F2229" w:rsidRPr="00973DCA" w:rsidRDefault="001F2229" w:rsidP="000A5C7F">
      <w:pPr>
        <w:keepNext/>
        <w:keepLines/>
        <w:rPr>
          <w:lang w:val="es-ES_tradnl"/>
        </w:rPr>
      </w:pPr>
      <w:r w:rsidRPr="00973DCA">
        <w:rPr>
          <w:lang w:val="es-ES_tradnl"/>
        </w:rPr>
        <w:t xml:space="preserve">Las pérdidas de transmisión básicas no rebasadas durante el </w:t>
      </w:r>
      <w:r w:rsidRPr="00973DCA">
        <w:rPr>
          <w:i/>
          <w:lang w:val="es-ES_tradnl"/>
        </w:rPr>
        <w:t>p</w:t>
      </w:r>
      <w:r w:rsidR="007C5E85">
        <w:rPr>
          <w:i/>
          <w:lang w:val="es-ES_tradnl"/>
        </w:rPr>
        <w:t> </w:t>
      </w:r>
      <w:r w:rsidRPr="00973DCA">
        <w:rPr>
          <w:lang w:val="es-ES_tradnl"/>
        </w:rPr>
        <w:t xml:space="preserve">% del tiempo en el </w:t>
      </w:r>
      <w:r w:rsidRPr="00973DCA">
        <w:rPr>
          <w:i/>
          <w:iCs/>
          <w:lang w:val="es-ES_tradnl"/>
        </w:rPr>
        <w:t>p</w:t>
      </w:r>
      <w:r w:rsidRPr="00973DCA">
        <w:rPr>
          <w:i/>
          <w:iCs/>
          <w:vertAlign w:val="subscript"/>
          <w:lang w:val="es-ES_tradnl"/>
        </w:rPr>
        <w:t>L</w:t>
      </w:r>
      <w:r w:rsidR="007C5E85">
        <w:rPr>
          <w:i/>
          <w:iCs/>
          <w:vertAlign w:val="subscript"/>
          <w:lang w:val="es-ES_tradnl"/>
        </w:rPr>
        <w:t> </w:t>
      </w:r>
      <w:r w:rsidRPr="00973DCA">
        <w:rPr>
          <w:iCs/>
          <w:lang w:val="es-ES_tradnl"/>
        </w:rPr>
        <w:t>%</w:t>
      </w:r>
      <w:r w:rsidRPr="00973DCA">
        <w:rPr>
          <w:lang w:val="es-ES_tradnl"/>
        </w:rPr>
        <w:t xml:space="preserve"> de ubicaciones, </w:t>
      </w:r>
      <w:r w:rsidRPr="00973DCA">
        <w:rPr>
          <w:i/>
          <w:position w:val="-12"/>
          <w:lang w:val="es-ES_tradnl"/>
        </w:rPr>
        <w:object w:dxaOrig="285" w:dyaOrig="360" w14:anchorId="571BFA7B">
          <v:shape id="_x0000_i1102" type="#_x0000_t75" style="width:14.4pt;height:21.9pt" o:ole="">
            <v:imagedata r:id="rId193" o:title=""/>
          </v:shape>
          <o:OLEObject Type="Embed" ProgID="Equation.3" ShapeID="_x0000_i1102" DrawAspect="Content" ObjectID="_1824370592" r:id="rId194"/>
        </w:object>
      </w:r>
      <w:r w:rsidRPr="00973DCA">
        <w:rPr>
          <w:lang w:val="es-ES_tradnl"/>
        </w:rPr>
        <w:t>(dB), son:</w:t>
      </w:r>
    </w:p>
    <w:p w14:paraId="2770DC91" w14:textId="23440796" w:rsidR="00F831F9" w:rsidRPr="00CB1D8D" w:rsidRDefault="00F831F9" w:rsidP="00F831F9">
      <w:pPr>
        <w:pStyle w:val="Equation"/>
      </w:pPr>
      <w:r w:rsidRPr="00CB1D8D">
        <w:tab/>
      </w:r>
      <w:r w:rsidRPr="00CB1D8D">
        <w:tab/>
      </w:r>
      <m:oMath>
        <m:sSub>
          <m:sSubPr>
            <m:ctrlPr>
              <w:rPr>
                <w:rFonts w:ascii="Cambria Math"/>
                <w:i/>
              </w:rPr>
            </m:ctrlPr>
          </m:sSubPr>
          <m:e>
            <m:r>
              <w:rPr>
                <w:rFonts w:ascii="Cambria Math"/>
              </w:rPr>
              <m:t>L</m:t>
            </m:r>
          </m:e>
          <m:sub>
            <m:r>
              <w:rPr>
                <w:rFonts w:ascii="Cambria Math"/>
              </w:rPr>
              <m:t>b</m:t>
            </m:r>
          </m:sub>
        </m:sSub>
        <m:r>
          <w:rPr>
            <w:rFonts w:ascii="Cambria Math"/>
          </w:rPr>
          <m:t>=</m:t>
        </m:r>
        <m:func>
          <m:funcPr>
            <m:ctrlPr>
              <w:rPr>
                <w:rFonts w:ascii="Cambria Math"/>
                <w:i/>
              </w:rPr>
            </m:ctrlPr>
          </m:funcPr>
          <m:fName>
            <m:r>
              <w:rPr>
                <w:rFonts w:ascii="Cambria Math"/>
              </w:rPr>
              <m:t>m</m:t>
            </m:r>
            <m:r>
              <w:rPr>
                <w:rFonts w:ascii="Cambria Math"/>
              </w:rPr>
              <m:t>á</m:t>
            </m:r>
            <m:r>
              <w:rPr>
                <w:rFonts w:ascii="Cambria Math"/>
              </w:rPr>
              <m:t>x</m:t>
            </m:r>
          </m:fName>
          <m:e>
            <m:d>
              <m:dPr>
                <m:begChr m:val="["/>
                <m:endChr m:val="]"/>
                <m:ctrlPr>
                  <w:rPr>
                    <w:rFonts w:ascii="Cambria Math"/>
                    <w:i/>
                  </w:rPr>
                </m:ctrlPr>
              </m:dPr>
              <m:e>
                <m:sSub>
                  <m:sSubPr>
                    <m:ctrlPr>
                      <w:rPr>
                        <w:rFonts w:ascii="Cambria Math"/>
                        <w:i/>
                      </w:rPr>
                    </m:ctrlPr>
                  </m:sSubPr>
                  <m:e>
                    <m:r>
                      <w:rPr>
                        <w:rFonts w:ascii="Cambria Math"/>
                      </w:rPr>
                      <m:t>L</m:t>
                    </m:r>
                  </m:e>
                  <m:sub>
                    <m:r>
                      <w:rPr>
                        <w:rFonts w:ascii="Cambria Math"/>
                      </w:rPr>
                      <m:t>b0p</m:t>
                    </m:r>
                  </m:sub>
                </m:sSub>
                <m:r>
                  <w:rPr>
                    <w:rFonts w:ascii="Cambria Math"/>
                  </w:rPr>
                  <m:t>,</m:t>
                </m:r>
                <m:sSub>
                  <m:sSubPr>
                    <m:ctrlPr>
                      <w:rPr>
                        <w:rFonts w:ascii="Cambria Math"/>
                        <w:i/>
                      </w:rPr>
                    </m:ctrlPr>
                  </m:sSubPr>
                  <m:e>
                    <m:r>
                      <w:rPr>
                        <w:rFonts w:ascii="Cambria Math"/>
                      </w:rPr>
                      <m:t>L</m:t>
                    </m:r>
                  </m:e>
                  <m:sub>
                    <m:r>
                      <w:rPr>
                        <w:rFonts w:ascii="Cambria Math"/>
                      </w:rPr>
                      <m:t>bc</m:t>
                    </m:r>
                  </m:sub>
                </m:sSub>
                <m:r>
                  <w:rPr>
                    <w:rFonts w:ascii="Cambria Math"/>
                  </w:rPr>
                  <m:t>+</m:t>
                </m:r>
                <m:sSub>
                  <m:sSubPr>
                    <m:ctrlPr>
                      <w:rPr>
                        <w:rFonts w:ascii="Cambria Math"/>
                        <w:i/>
                      </w:rPr>
                    </m:ctrlPr>
                  </m:sSubPr>
                  <m:e>
                    <m:r>
                      <w:rPr>
                        <w:rFonts w:ascii="Cambria Math"/>
                      </w:rPr>
                      <m:t>L</m:t>
                    </m:r>
                  </m:e>
                  <m:sub>
                    <m:r>
                      <w:rPr>
                        <w:rFonts w:ascii="Cambria Math"/>
                      </w:rPr>
                      <m:t>loc</m:t>
                    </m:r>
                  </m:sub>
                </m:sSub>
                <m:r>
                  <w:rPr>
                    <w:rFonts w:ascii="Cambria Math"/>
                  </w:rPr>
                  <m:t>-</m:t>
                </m:r>
                <m:r>
                  <w:rPr>
                    <w:rFonts w:ascii="Cambria Math"/>
                  </w:rPr>
                  <m:t>I</m:t>
                </m:r>
                <m:d>
                  <m:dPr>
                    <m:ctrlPr>
                      <w:rPr>
                        <w:rFonts w:ascii="Cambria Math"/>
                        <w:i/>
                      </w:rPr>
                    </m:ctrlPr>
                  </m:dPr>
                  <m:e>
                    <m:f>
                      <m:fPr>
                        <m:ctrlPr>
                          <w:rPr>
                            <w:rFonts w:ascii="Cambria Math"/>
                            <w:i/>
                          </w:rPr>
                        </m:ctrlPr>
                      </m:fPr>
                      <m:num>
                        <m:sSub>
                          <m:sSubPr>
                            <m:ctrlPr>
                              <w:rPr>
                                <w:rFonts w:ascii="Cambria Math"/>
                                <w:i/>
                              </w:rPr>
                            </m:ctrlPr>
                          </m:sSubPr>
                          <m:e>
                            <m:r>
                              <w:rPr>
                                <w:rFonts w:ascii="Cambria Math"/>
                              </w:rPr>
                              <m:t>p</m:t>
                            </m:r>
                          </m:e>
                          <m:sub>
                            <m:r>
                              <w:rPr>
                                <w:rFonts w:ascii="Cambria Math"/>
                              </w:rPr>
                              <m:t>L</m:t>
                            </m:r>
                          </m:sub>
                        </m:sSub>
                      </m:num>
                      <m:den>
                        <m:r>
                          <w:rPr>
                            <w:rFonts w:ascii="Cambria Math"/>
                          </w:rPr>
                          <m:t>100</m:t>
                        </m:r>
                      </m:den>
                    </m:f>
                    <m:ctrlPr>
                      <w:rPr>
                        <w:rFonts w:ascii="Cambria Math" w:hAnsi="Cambria Math"/>
                        <w:i/>
                      </w:rPr>
                    </m:ctrlPr>
                  </m:e>
                </m:d>
                <m:sSub>
                  <m:sSubPr>
                    <m:ctrlPr>
                      <w:rPr>
                        <w:rFonts w:ascii="Cambria Math"/>
                        <w:i/>
                      </w:rPr>
                    </m:ctrlPr>
                  </m:sSubPr>
                  <m:e>
                    <m:r>
                      <w:rPr>
                        <w:rFonts w:ascii="Cambria Math"/>
                      </w:rPr>
                      <m:t>σ</m:t>
                    </m:r>
                  </m:e>
                  <m:sub>
                    <m:r>
                      <w:rPr>
                        <w:rFonts w:ascii="Cambria Math"/>
                      </w:rPr>
                      <m:t>loc</m:t>
                    </m:r>
                  </m:sub>
                </m:sSub>
                <m:ctrlPr>
                  <w:rPr>
                    <w:rFonts w:ascii="Cambria Math" w:hAnsi="Cambria Math"/>
                    <w:i/>
                  </w:rPr>
                </m:ctrlPr>
              </m:e>
            </m:d>
            <m:ctrlPr>
              <w:rPr>
                <w:rFonts w:ascii="Cambria Math" w:hAnsi="Cambria Math"/>
                <w:i/>
              </w:rPr>
            </m:ctrlPr>
          </m:e>
        </m:func>
      </m:oMath>
      <w:r w:rsidRPr="00CB1D8D">
        <w:rPr>
          <w:rFonts w:eastAsia="MS Mincho"/>
        </w:rPr>
        <w:t>  </w:t>
      </w:r>
      <w:r w:rsidRPr="00CB1D8D">
        <w:t>dB</w:t>
      </w:r>
      <w:r w:rsidRPr="00CB1D8D">
        <w:tab/>
        <w:t>(69)</w:t>
      </w:r>
    </w:p>
    <w:p w14:paraId="36CFDF68" w14:textId="77777777" w:rsidR="001F2229" w:rsidRPr="00973DCA" w:rsidRDefault="001F2229" w:rsidP="007C6F1E">
      <w:pPr>
        <w:rPr>
          <w:lang w:val="es-ES_tradnl"/>
        </w:rPr>
      </w:pPr>
      <w:r w:rsidRPr="00973DCA">
        <w:rPr>
          <w:lang w:val="es-ES_tradnl"/>
        </w:rPr>
        <w:t>donde:</w:t>
      </w:r>
    </w:p>
    <w:p w14:paraId="5FBA6AF0" w14:textId="6C039425" w:rsidR="001F2229" w:rsidRPr="00973DCA" w:rsidRDefault="001F2229" w:rsidP="007C6F1E">
      <w:pPr>
        <w:pStyle w:val="Equationlegend"/>
        <w:rPr>
          <w:lang w:val="es-ES_tradnl"/>
        </w:rPr>
      </w:pPr>
      <w:r w:rsidRPr="00973DCA">
        <w:rPr>
          <w:lang w:val="es-ES_tradnl"/>
        </w:rPr>
        <w:tab/>
      </w:r>
      <w:r w:rsidRPr="00973DCA">
        <w:rPr>
          <w:i/>
          <w:iCs/>
          <w:lang w:val="es-ES_tradnl"/>
        </w:rPr>
        <w:t>L</w:t>
      </w:r>
      <w:r w:rsidRPr="00973DCA">
        <w:rPr>
          <w:i/>
          <w:iCs/>
          <w:vertAlign w:val="subscript"/>
          <w:lang w:val="es-ES_tradnl"/>
        </w:rPr>
        <w:t>b</w:t>
      </w:r>
      <w:r w:rsidRPr="00973DCA">
        <w:rPr>
          <w:vertAlign w:val="subscript"/>
          <w:lang w:val="es-ES_tradnl"/>
        </w:rPr>
        <w:t>0</w:t>
      </w:r>
      <w:proofErr w:type="gramStart"/>
      <w:r w:rsidRPr="00973DCA">
        <w:rPr>
          <w:i/>
          <w:iCs/>
          <w:vertAlign w:val="subscript"/>
          <w:lang w:val="es-ES_tradnl"/>
        </w:rPr>
        <w:t xml:space="preserve">p </w:t>
      </w:r>
      <w:r w:rsidRPr="00973DCA">
        <w:rPr>
          <w:lang w:val="es-ES_tradnl"/>
        </w:rPr>
        <w:t>:</w:t>
      </w:r>
      <w:proofErr w:type="gramEnd"/>
      <w:r w:rsidRPr="00973DCA">
        <w:rPr>
          <w:lang w:val="es-ES_tradnl"/>
        </w:rPr>
        <w:tab/>
        <w:t xml:space="preserve">pérdidas de transmisión básicas no rebasadas durante el </w:t>
      </w:r>
      <w:r w:rsidRPr="00973DCA">
        <w:rPr>
          <w:i/>
          <w:iCs/>
          <w:lang w:val="es-ES_tradnl"/>
        </w:rPr>
        <w:t>p</w:t>
      </w:r>
      <w:r w:rsidR="007C5E85">
        <w:rPr>
          <w:i/>
          <w:iCs/>
          <w:lang w:val="es-ES_tradnl"/>
        </w:rPr>
        <w:t> </w:t>
      </w:r>
      <w:r w:rsidRPr="00973DCA">
        <w:rPr>
          <w:lang w:val="es-ES_tradnl"/>
        </w:rPr>
        <w:t>% del tiempo en el 50</w:t>
      </w:r>
      <w:r w:rsidR="007C5E85">
        <w:rPr>
          <w:lang w:val="es-ES_tradnl"/>
        </w:rPr>
        <w:t> </w:t>
      </w:r>
      <w:r w:rsidRPr="00973DCA">
        <w:rPr>
          <w:lang w:val="es-ES_tradnl"/>
        </w:rPr>
        <w:t>% de las ubicaciones, relacionadas con la visibilidad directa y teniendo en cuenta las mejoras a corto plazo, dadas por la ecuación (10)</w:t>
      </w:r>
    </w:p>
    <w:p w14:paraId="0DA56CBB" w14:textId="0AE36EFE" w:rsidR="001F2229" w:rsidRPr="00973DCA" w:rsidRDefault="001F2229" w:rsidP="007C6F1E">
      <w:pPr>
        <w:pStyle w:val="Equationlegend"/>
        <w:rPr>
          <w:lang w:val="es-ES_tradnl"/>
        </w:rPr>
      </w:pPr>
      <w:r w:rsidRPr="00973DCA">
        <w:rPr>
          <w:i/>
          <w:iCs/>
          <w:lang w:val="es-ES_tradnl"/>
        </w:rPr>
        <w:tab/>
      </w:r>
      <w:proofErr w:type="gramStart"/>
      <w:r w:rsidRPr="00973DCA">
        <w:rPr>
          <w:i/>
          <w:iCs/>
          <w:lang w:val="es-ES_tradnl"/>
        </w:rPr>
        <w:t>L</w:t>
      </w:r>
      <w:r w:rsidRPr="00973DCA">
        <w:rPr>
          <w:i/>
          <w:iCs/>
          <w:vertAlign w:val="subscript"/>
          <w:lang w:val="es-ES_tradnl"/>
        </w:rPr>
        <w:t xml:space="preserve">bc </w:t>
      </w:r>
      <w:r w:rsidRPr="00973DCA">
        <w:rPr>
          <w:lang w:val="es-ES_tradnl"/>
        </w:rPr>
        <w:t>:</w:t>
      </w:r>
      <w:proofErr w:type="gramEnd"/>
      <w:r w:rsidRPr="00973DCA">
        <w:rPr>
          <w:lang w:val="es-ES_tradnl"/>
        </w:rPr>
        <w:tab/>
        <w:t xml:space="preserve">pérdidas de transmisión básicas no rebasadas durante el </w:t>
      </w:r>
      <w:r w:rsidRPr="00973DCA">
        <w:rPr>
          <w:i/>
          <w:iCs/>
          <w:lang w:val="es-ES_tradnl"/>
        </w:rPr>
        <w:t>p</w:t>
      </w:r>
      <w:r w:rsidR="007C5E85">
        <w:rPr>
          <w:i/>
          <w:iCs/>
          <w:lang w:val="es-ES_tradnl"/>
        </w:rPr>
        <w:t> </w:t>
      </w:r>
      <w:r w:rsidRPr="00973DCA">
        <w:rPr>
          <w:lang w:val="es-ES_tradnl"/>
        </w:rPr>
        <w:t>% del tiempo en el 50</w:t>
      </w:r>
      <w:r w:rsidR="007C5E85">
        <w:rPr>
          <w:lang w:val="es-ES_tradnl"/>
        </w:rPr>
        <w:t> </w:t>
      </w:r>
      <w:r w:rsidRPr="00973DCA">
        <w:rPr>
          <w:lang w:val="es-ES_tradnl"/>
        </w:rPr>
        <w:t>% de las ubicaciones, incluidos los efectos de las pérdidas por ocupación del suelo en la ubicación del terminal, dadas por la ecuación (63)</w:t>
      </w:r>
    </w:p>
    <w:p w14:paraId="1E48F8DC" w14:textId="77777777" w:rsidR="001F2229" w:rsidRPr="00973DCA" w:rsidRDefault="001F2229" w:rsidP="007C6F1E">
      <w:pPr>
        <w:pStyle w:val="Equationlegend"/>
        <w:rPr>
          <w:lang w:val="es-ES_tradnl"/>
        </w:rPr>
      </w:pPr>
      <w:r w:rsidRPr="00973DCA">
        <w:rPr>
          <w:lang w:val="es-ES_tradnl"/>
        </w:rPr>
        <w:tab/>
      </w:r>
      <w:proofErr w:type="gramStart"/>
      <w:r w:rsidRPr="00973DCA">
        <w:rPr>
          <w:lang w:val="es-ES_tradnl"/>
        </w:rPr>
        <w:t>L</w:t>
      </w:r>
      <w:r w:rsidRPr="00973DCA">
        <w:rPr>
          <w:i/>
          <w:iCs/>
          <w:vertAlign w:val="subscript"/>
          <w:lang w:val="es-ES_tradnl"/>
        </w:rPr>
        <w:t xml:space="preserve">loc </w:t>
      </w:r>
      <w:r w:rsidRPr="00973DCA">
        <w:rPr>
          <w:lang w:val="es-ES_tradnl"/>
        </w:rPr>
        <w:t>:</w:t>
      </w:r>
      <w:proofErr w:type="gramEnd"/>
      <w:r w:rsidRPr="00973DCA">
        <w:rPr>
          <w:lang w:val="es-ES_tradnl"/>
        </w:rPr>
        <w:tab/>
        <w:t>valor mediano de las pérdidas dependientes de la ubicación, dadas por las ecuaciones (67a) y (67b)</w:t>
      </w:r>
    </w:p>
    <w:p w14:paraId="707FC8DD" w14:textId="77777777" w:rsidR="001F2229" w:rsidRPr="00973DCA" w:rsidRDefault="001F2229" w:rsidP="007C6F1E">
      <w:pPr>
        <w:pStyle w:val="Equationlegend"/>
        <w:rPr>
          <w:lang w:val="es-ES_tradnl"/>
        </w:rPr>
      </w:pPr>
      <w:r w:rsidRPr="00973DCA">
        <w:rPr>
          <w:lang w:val="es-ES_tradnl"/>
        </w:rPr>
        <w:tab/>
      </w:r>
      <w:r w:rsidRPr="00973DCA">
        <w:rPr>
          <w:i/>
          <w:iCs/>
          <w:lang w:val="es-ES_tradnl"/>
        </w:rPr>
        <w:t>I</w:t>
      </w:r>
      <w:r w:rsidRPr="00973DCA">
        <w:rPr>
          <w:lang w:val="es-ES_tradnl"/>
        </w:rPr>
        <w:t>(</w:t>
      </w:r>
      <w:r w:rsidRPr="00973DCA">
        <w:rPr>
          <w:i/>
          <w:iCs/>
          <w:lang w:val="es-ES_tradnl"/>
        </w:rPr>
        <w:t>x</w:t>
      </w:r>
      <w:proofErr w:type="gramStart"/>
      <w:r w:rsidRPr="00973DCA">
        <w:rPr>
          <w:lang w:val="es-ES_tradnl"/>
        </w:rPr>
        <w:t>) :</w:t>
      </w:r>
      <w:proofErr w:type="gramEnd"/>
      <w:r w:rsidRPr="00973DCA">
        <w:rPr>
          <w:lang w:val="es-ES_tradnl"/>
        </w:rPr>
        <w:tab/>
        <w:t xml:space="preserve">distribución normal acumulativa complementaria inversa expresada como una función de probabilidad, </w:t>
      </w:r>
      <w:r w:rsidRPr="00973DCA">
        <w:rPr>
          <w:i/>
          <w:iCs/>
          <w:lang w:val="es-ES_tradnl"/>
        </w:rPr>
        <w:t>x</w:t>
      </w:r>
      <w:r w:rsidRPr="00973DCA">
        <w:rPr>
          <w:lang w:val="es-ES_tradnl"/>
        </w:rPr>
        <w:t>. En el Adjunto 2 de este anexo se presenta una aproximación de </w:t>
      </w:r>
      <w:r w:rsidRPr="00973DCA">
        <w:rPr>
          <w:i/>
          <w:iCs/>
          <w:lang w:val="es-ES_tradnl"/>
        </w:rPr>
        <w:t>I</w:t>
      </w:r>
      <w:r w:rsidRPr="00973DCA">
        <w:rPr>
          <w:lang w:val="es-ES_tradnl"/>
        </w:rPr>
        <w:t>(</w:t>
      </w:r>
      <w:r w:rsidRPr="00973DCA">
        <w:rPr>
          <w:i/>
          <w:iCs/>
          <w:lang w:val="es-ES_tradnl"/>
        </w:rPr>
        <w:t>x</w:t>
      </w:r>
      <w:r w:rsidRPr="00973DCA">
        <w:rPr>
          <w:lang w:val="es-ES_tradnl"/>
        </w:rPr>
        <w:t>) que puede utilizarse para 0,000001 ≤ </w:t>
      </w:r>
      <w:r w:rsidRPr="00973DCA">
        <w:rPr>
          <w:i/>
          <w:iCs/>
          <w:lang w:val="es-ES_tradnl"/>
        </w:rPr>
        <w:t>x</w:t>
      </w:r>
      <w:r w:rsidRPr="00973DCA">
        <w:rPr>
          <w:lang w:val="es-ES_tradnl"/>
        </w:rPr>
        <w:t> ≤ 0,999999</w:t>
      </w:r>
    </w:p>
    <w:p w14:paraId="7149C848" w14:textId="77777777" w:rsidR="001F2229" w:rsidRPr="00973DCA" w:rsidRDefault="001F2229" w:rsidP="007C6F1E">
      <w:pPr>
        <w:pStyle w:val="Equationlegend"/>
        <w:rPr>
          <w:lang w:val="es-ES_tradnl"/>
        </w:rPr>
      </w:pPr>
      <w:r w:rsidRPr="00973DCA">
        <w:rPr>
          <w:lang w:val="es-ES_tradnl"/>
        </w:rPr>
        <w:tab/>
      </w:r>
      <w:r w:rsidRPr="00973DCA">
        <w:rPr>
          <w:lang w:val="es-ES_tradnl"/>
        </w:rPr>
        <w:sym w:font="Symbol" w:char="F073"/>
      </w:r>
      <w:proofErr w:type="gramStart"/>
      <w:r w:rsidRPr="00973DCA">
        <w:rPr>
          <w:i/>
          <w:iCs/>
          <w:vertAlign w:val="subscript"/>
          <w:lang w:val="es-ES_tradnl"/>
        </w:rPr>
        <w:t xml:space="preserve">loc </w:t>
      </w:r>
      <w:r w:rsidRPr="00973DCA">
        <w:rPr>
          <w:lang w:val="es-ES_tradnl"/>
        </w:rPr>
        <w:t>:</w:t>
      </w:r>
      <w:proofErr w:type="gramEnd"/>
      <w:r w:rsidRPr="00973DCA">
        <w:rPr>
          <w:lang w:val="es-ES_tradnl"/>
        </w:rPr>
        <w:tab/>
        <w:t>desviación típica combinada (es decir, la correspondiente a las pérdidas por penetración en edificios y a la variabilidad con la ubicación), dada por las ecuaciones (68a) y (68b).</w:t>
      </w:r>
    </w:p>
    <w:p w14:paraId="3695780E" w14:textId="41FB65FC" w:rsidR="001F2229" w:rsidRPr="00973DCA" w:rsidRDefault="001F2229" w:rsidP="007C6F1E">
      <w:pPr>
        <w:rPr>
          <w:lang w:val="es-ES_tradnl"/>
        </w:rPr>
      </w:pPr>
      <w:r w:rsidRPr="00973DCA">
        <w:rPr>
          <w:lang w:val="es-ES_tradnl"/>
        </w:rPr>
        <w:t xml:space="preserve">El porcentaje de ubicaciones, </w:t>
      </w:r>
      <w:r w:rsidRPr="00973DCA">
        <w:rPr>
          <w:i/>
          <w:lang w:val="es-ES_tradnl"/>
        </w:rPr>
        <w:t>p</w:t>
      </w:r>
      <w:r w:rsidRPr="00973DCA">
        <w:rPr>
          <w:i/>
          <w:vertAlign w:val="subscript"/>
          <w:lang w:val="es-ES_tradnl"/>
        </w:rPr>
        <w:t>L</w:t>
      </w:r>
      <w:r w:rsidR="00B135CE">
        <w:rPr>
          <w:i/>
          <w:vertAlign w:val="subscript"/>
          <w:lang w:val="es-ES_tradnl"/>
        </w:rPr>
        <w:t> </w:t>
      </w:r>
      <w:r w:rsidRPr="00973DCA">
        <w:rPr>
          <w:lang w:val="es-ES_tradnl"/>
        </w:rPr>
        <w:t>%, puede variar entre el 1</w:t>
      </w:r>
      <w:r w:rsidR="00B135CE">
        <w:rPr>
          <w:lang w:val="es-ES_tradnl"/>
        </w:rPr>
        <w:t> </w:t>
      </w:r>
      <w:r w:rsidRPr="00973DCA">
        <w:rPr>
          <w:lang w:val="es-ES_tradnl"/>
        </w:rPr>
        <w:t>% y el 99</w:t>
      </w:r>
      <w:r w:rsidR="00B135CE">
        <w:rPr>
          <w:lang w:val="es-ES_tradnl"/>
        </w:rPr>
        <w:t> </w:t>
      </w:r>
      <w:r w:rsidRPr="00973DCA">
        <w:rPr>
          <w:lang w:val="es-ES_tradnl"/>
        </w:rPr>
        <w:t>%. Este modelo no es válido para porcentajes de ubicaciones inferiores a 1</w:t>
      </w:r>
      <w:r w:rsidR="00B135CE">
        <w:rPr>
          <w:lang w:val="es-ES_tradnl"/>
        </w:rPr>
        <w:t> </w:t>
      </w:r>
      <w:r w:rsidRPr="00973DCA">
        <w:rPr>
          <w:lang w:val="es-ES_tradnl"/>
        </w:rPr>
        <w:t>% ni superiores al 99</w:t>
      </w:r>
      <w:r w:rsidR="00B135CE">
        <w:rPr>
          <w:lang w:val="es-ES_tradnl"/>
        </w:rPr>
        <w:t> </w:t>
      </w:r>
      <w:r w:rsidRPr="00973DCA">
        <w:rPr>
          <w:lang w:val="es-ES_tradnl"/>
        </w:rPr>
        <w:t>%.</w:t>
      </w:r>
    </w:p>
    <w:p w14:paraId="1F2B7B58" w14:textId="2D3E8A3E" w:rsidR="001F2229" w:rsidRPr="00973DCA" w:rsidRDefault="001F2229" w:rsidP="007C6F1E">
      <w:pPr>
        <w:pStyle w:val="Heading2"/>
        <w:rPr>
          <w:lang w:val="es-ES_tradnl"/>
        </w:rPr>
      </w:pPr>
      <w:bookmarkStart w:id="41" w:name="_Toc164266953"/>
      <w:r w:rsidRPr="00973DCA">
        <w:rPr>
          <w:lang w:val="es-ES_tradnl"/>
        </w:rPr>
        <w:t>4.10</w:t>
      </w:r>
      <w:r w:rsidRPr="00973DCA">
        <w:rPr>
          <w:lang w:val="es-ES_tradnl"/>
        </w:rPr>
        <w:tab/>
        <w:t xml:space="preserve">Intensidad de campo rebasada durante el </w:t>
      </w:r>
      <w:r w:rsidRPr="00973DCA">
        <w:rPr>
          <w:i/>
          <w:lang w:val="es-ES_tradnl"/>
        </w:rPr>
        <w:t>p</w:t>
      </w:r>
      <w:r w:rsidR="007C5E85">
        <w:rPr>
          <w:i/>
          <w:lang w:val="es-ES_tradnl"/>
        </w:rPr>
        <w:t> </w:t>
      </w:r>
      <w:r w:rsidRPr="00973DCA">
        <w:rPr>
          <w:lang w:val="es-ES_tradnl"/>
        </w:rPr>
        <w:t xml:space="preserve">% del tiempo en el </w:t>
      </w:r>
      <w:r w:rsidRPr="00973DCA">
        <w:rPr>
          <w:i/>
          <w:lang w:val="es-ES_tradnl"/>
        </w:rPr>
        <w:t>p</w:t>
      </w:r>
      <w:r w:rsidRPr="00973DCA">
        <w:rPr>
          <w:i/>
          <w:vertAlign w:val="subscript"/>
          <w:lang w:val="es-ES_tradnl"/>
        </w:rPr>
        <w:t>L</w:t>
      </w:r>
      <w:r w:rsidR="007C5E85">
        <w:rPr>
          <w:i/>
          <w:vertAlign w:val="subscript"/>
          <w:lang w:val="es-ES_tradnl"/>
        </w:rPr>
        <w:t> </w:t>
      </w:r>
      <w:r w:rsidRPr="00973DCA">
        <w:rPr>
          <w:lang w:val="es-ES_tradnl"/>
        </w:rPr>
        <w:t>% de las ubicaciones</w:t>
      </w:r>
      <w:bookmarkEnd w:id="41"/>
    </w:p>
    <w:p w14:paraId="622792AB" w14:textId="1BB3422B" w:rsidR="001F2229" w:rsidRPr="00973DCA" w:rsidRDefault="001F2229" w:rsidP="007C6F1E">
      <w:pPr>
        <w:rPr>
          <w:lang w:val="es-ES_tradnl"/>
        </w:rPr>
      </w:pPr>
      <w:r w:rsidRPr="00973DCA">
        <w:rPr>
          <w:lang w:val="es-ES_tradnl"/>
        </w:rPr>
        <w:t xml:space="preserve">La intensidad de campo normalizada a 1 kW de potencia radiada aparente rebasada durante el </w:t>
      </w:r>
      <w:r w:rsidRPr="00973DCA">
        <w:rPr>
          <w:i/>
          <w:iCs/>
          <w:lang w:val="es-ES_tradnl"/>
        </w:rPr>
        <w:t>p</w:t>
      </w:r>
      <w:r w:rsidR="007C5E85">
        <w:rPr>
          <w:i/>
          <w:iCs/>
          <w:lang w:val="es-ES_tradnl"/>
        </w:rPr>
        <w:t> </w:t>
      </w:r>
      <w:r w:rsidRPr="00973DCA">
        <w:rPr>
          <w:lang w:val="es-ES_tradnl"/>
        </w:rPr>
        <w:t xml:space="preserve">% del tiempo en el </w:t>
      </w:r>
      <w:r w:rsidRPr="00973DCA">
        <w:rPr>
          <w:i/>
          <w:lang w:val="es-ES_tradnl"/>
        </w:rPr>
        <w:t>p</w:t>
      </w:r>
      <w:r w:rsidRPr="00973DCA">
        <w:rPr>
          <w:i/>
          <w:vertAlign w:val="subscript"/>
          <w:lang w:val="es-ES_tradnl"/>
        </w:rPr>
        <w:t>L</w:t>
      </w:r>
      <w:r w:rsidR="00B135CE">
        <w:rPr>
          <w:i/>
          <w:vertAlign w:val="subscript"/>
          <w:lang w:val="es-ES_tradnl"/>
        </w:rPr>
        <w:t> </w:t>
      </w:r>
      <w:r w:rsidRPr="00973DCA">
        <w:rPr>
          <w:lang w:val="es-ES_tradnl"/>
        </w:rPr>
        <w:t xml:space="preserve">%, de las ubicaciones, </w:t>
      </w:r>
      <w:r w:rsidRPr="00973DCA">
        <w:rPr>
          <w:i/>
          <w:iCs/>
          <w:lang w:val="es-ES_tradnl"/>
        </w:rPr>
        <w:t>E</w:t>
      </w:r>
      <w:r w:rsidRPr="00973DCA">
        <w:rPr>
          <w:i/>
          <w:iCs/>
          <w:vertAlign w:val="subscript"/>
          <w:lang w:val="es-ES_tradnl"/>
        </w:rPr>
        <w:t>p</w:t>
      </w:r>
      <w:r w:rsidRPr="00973DCA">
        <w:rPr>
          <w:lang w:val="es-ES_tradnl"/>
        </w:rPr>
        <w:t> dB(μV/m), puede calcularse como sigue:</w:t>
      </w:r>
    </w:p>
    <w:p w14:paraId="233290B3" w14:textId="77777777" w:rsidR="001F2229" w:rsidRPr="00973DCA" w:rsidRDefault="001F2229" w:rsidP="007C6F1E">
      <w:pPr>
        <w:pStyle w:val="Equation"/>
        <w:rPr>
          <w:lang w:val="es-ES_tradnl"/>
        </w:rPr>
      </w:pPr>
      <w:r w:rsidRPr="00973DCA">
        <w:rPr>
          <w:lang w:val="es-ES_tradnl"/>
        </w:rPr>
        <w:lastRenderedPageBreak/>
        <w:tab/>
      </w:r>
      <w:r w:rsidRPr="00973DCA">
        <w:rPr>
          <w:lang w:val="es-ES_tradnl"/>
        </w:rPr>
        <w:tab/>
      </w:r>
      <w:r w:rsidRPr="00973DCA">
        <w:rPr>
          <w:position w:val="-16"/>
          <w:lang w:val="es-ES_tradnl"/>
        </w:rPr>
        <w:object w:dxaOrig="2799" w:dyaOrig="400" w14:anchorId="2D07D4BB">
          <v:shape id="_x0000_i1104" type="#_x0000_t75" style="width:136.5pt;height:21.9pt" o:ole="">
            <v:imagedata r:id="rId195" o:title=""/>
          </v:shape>
          <o:OLEObject Type="Embed" ProgID="Equation.3" ShapeID="_x0000_i1104" DrawAspect="Content" ObjectID="_1824370593" r:id="rId196"/>
        </w:object>
      </w:r>
      <w:r w:rsidRPr="00973DCA">
        <w:rPr>
          <w:lang w:val="es-ES_tradnl"/>
        </w:rPr>
        <w:t>                dB(μV/m)</w:t>
      </w:r>
      <w:r w:rsidRPr="00973DCA">
        <w:rPr>
          <w:lang w:val="es-ES_tradnl"/>
        </w:rPr>
        <w:tab/>
        <w:t>(70)</w:t>
      </w:r>
    </w:p>
    <w:p w14:paraId="65E5F00D" w14:textId="77777777" w:rsidR="001F2229" w:rsidRPr="00973DCA" w:rsidRDefault="001F2229" w:rsidP="007C6F1E">
      <w:pPr>
        <w:rPr>
          <w:lang w:val="es-ES_tradnl"/>
        </w:rPr>
      </w:pPr>
      <w:r w:rsidRPr="00973DCA">
        <w:rPr>
          <w:lang w:val="es-ES_tradnl"/>
        </w:rPr>
        <w:t>donde:</w:t>
      </w:r>
    </w:p>
    <w:p w14:paraId="4137186F" w14:textId="78D7427A" w:rsidR="001F2229" w:rsidRPr="00973DCA" w:rsidRDefault="001F2229" w:rsidP="007C6F1E">
      <w:pPr>
        <w:pStyle w:val="Equationlegend"/>
        <w:rPr>
          <w:lang w:val="es-ES_tradnl"/>
        </w:rPr>
      </w:pPr>
      <w:r w:rsidRPr="00973DCA">
        <w:rPr>
          <w:i/>
          <w:lang w:val="es-ES_tradnl"/>
        </w:rPr>
        <w:tab/>
      </w:r>
      <w:proofErr w:type="gramStart"/>
      <w:r w:rsidRPr="00973DCA">
        <w:rPr>
          <w:i/>
          <w:lang w:val="es-ES_tradnl"/>
        </w:rPr>
        <w:t>L</w:t>
      </w:r>
      <w:r w:rsidRPr="00973DCA">
        <w:rPr>
          <w:i/>
          <w:szCs w:val="24"/>
          <w:vertAlign w:val="subscript"/>
          <w:lang w:val="es-ES_tradnl"/>
        </w:rPr>
        <w:t xml:space="preserve">b </w:t>
      </w:r>
      <w:r w:rsidRPr="00973DCA">
        <w:rPr>
          <w:lang w:val="es-ES_tradnl"/>
        </w:rPr>
        <w:t>:</w:t>
      </w:r>
      <w:proofErr w:type="gramEnd"/>
      <w:r w:rsidRPr="00973DCA">
        <w:rPr>
          <w:lang w:val="es-ES_tradnl"/>
        </w:rPr>
        <w:tab/>
        <w:t xml:space="preserve">pérdidas de transmisión básicas no rebasadas durante el </w:t>
      </w:r>
      <w:r w:rsidRPr="00973DCA">
        <w:rPr>
          <w:i/>
          <w:lang w:val="es-ES_tradnl"/>
        </w:rPr>
        <w:t>p</w:t>
      </w:r>
      <w:r w:rsidR="007C5E85">
        <w:rPr>
          <w:i/>
          <w:lang w:val="es-ES_tradnl"/>
        </w:rPr>
        <w:t> </w:t>
      </w:r>
      <w:r w:rsidRPr="00973DCA">
        <w:rPr>
          <w:lang w:val="es-ES_tradnl"/>
        </w:rPr>
        <w:t xml:space="preserve">% del tiempo en el </w:t>
      </w:r>
      <w:r w:rsidRPr="00973DCA">
        <w:rPr>
          <w:i/>
          <w:iCs/>
          <w:lang w:val="es-ES_tradnl"/>
        </w:rPr>
        <w:t>p</w:t>
      </w:r>
      <w:r w:rsidRPr="00973DCA">
        <w:rPr>
          <w:i/>
          <w:iCs/>
          <w:vertAlign w:val="subscript"/>
          <w:lang w:val="es-ES_tradnl"/>
        </w:rPr>
        <w:t>L</w:t>
      </w:r>
      <w:r w:rsidR="007C5E85">
        <w:rPr>
          <w:i/>
          <w:iCs/>
          <w:vertAlign w:val="subscript"/>
          <w:lang w:val="es-ES_tradnl"/>
        </w:rPr>
        <w:t> </w:t>
      </w:r>
      <w:r w:rsidRPr="00973DCA">
        <w:rPr>
          <w:lang w:val="es-ES_tradnl"/>
        </w:rPr>
        <w:t>% de ubicaciones, calculadas conforme a la ecuación (69)</w:t>
      </w:r>
    </w:p>
    <w:p w14:paraId="79B141DF" w14:textId="77777777" w:rsidR="001F2229" w:rsidRDefault="001F2229" w:rsidP="007C6F1E">
      <w:pPr>
        <w:pStyle w:val="Equationlegend"/>
        <w:rPr>
          <w:lang w:val="es-ES_tradnl"/>
        </w:rPr>
      </w:pPr>
      <w:r w:rsidRPr="00973DCA">
        <w:rPr>
          <w:i/>
          <w:lang w:val="es-ES_tradnl"/>
        </w:rPr>
        <w:tab/>
      </w:r>
      <w:proofErr w:type="gramStart"/>
      <w:r w:rsidRPr="00973DCA">
        <w:rPr>
          <w:i/>
          <w:lang w:val="es-ES_tradnl"/>
        </w:rPr>
        <w:t xml:space="preserve">f </w:t>
      </w:r>
      <w:r w:rsidRPr="00973DCA">
        <w:rPr>
          <w:lang w:val="es-ES_tradnl"/>
        </w:rPr>
        <w:t>:</w:t>
      </w:r>
      <w:proofErr w:type="gramEnd"/>
      <w:r w:rsidRPr="00973DCA">
        <w:rPr>
          <w:lang w:val="es-ES_tradnl"/>
        </w:rPr>
        <w:tab/>
        <w:t>frecuencia requerida (GHz).</w:t>
      </w:r>
    </w:p>
    <w:p w14:paraId="03A3969E" w14:textId="77777777" w:rsidR="000A5C7F" w:rsidRDefault="000A5C7F" w:rsidP="000A5C7F">
      <w:pPr>
        <w:rPr>
          <w:lang w:val="es-ES_tradnl"/>
        </w:rPr>
      </w:pPr>
    </w:p>
    <w:p w14:paraId="5B8623C4" w14:textId="77777777" w:rsidR="00F831F9" w:rsidRDefault="00F831F9" w:rsidP="000A5C7F">
      <w:pPr>
        <w:rPr>
          <w:lang w:val="es-ES_tradnl"/>
        </w:rPr>
      </w:pPr>
    </w:p>
    <w:p w14:paraId="20390944" w14:textId="7BE561AF" w:rsidR="001F2229" w:rsidRPr="00973DCA" w:rsidRDefault="001F2229" w:rsidP="007C6F1E">
      <w:pPr>
        <w:pStyle w:val="AnnexNoTitle"/>
        <w:rPr>
          <w:lang w:val="es-ES_tradnl"/>
        </w:rPr>
      </w:pPr>
      <w:bookmarkStart w:id="42" w:name="_Toc164266954"/>
      <w:bookmarkEnd w:id="38"/>
      <w:r w:rsidRPr="00973DCA">
        <w:rPr>
          <w:lang w:val="es-ES_tradnl"/>
        </w:rPr>
        <w:t>Adjunto 1</w:t>
      </w:r>
      <w:r w:rsidRPr="00973DCA">
        <w:rPr>
          <w:lang w:val="es-ES_tradnl"/>
        </w:rPr>
        <w:br/>
      </w:r>
      <w:bookmarkStart w:id="43" w:name="_Toc107034051"/>
      <w:r w:rsidRPr="00973DCA">
        <w:rPr>
          <w:lang w:val="es-ES_tradnl"/>
        </w:rPr>
        <w:t>al Anexo</w:t>
      </w:r>
      <w:r w:rsidRPr="00973DCA">
        <w:rPr>
          <w:lang w:val="es-ES_tradnl"/>
        </w:rPr>
        <w:br/>
      </w:r>
      <w:r w:rsidRPr="00973DCA">
        <w:rPr>
          <w:lang w:val="es-ES_tradnl"/>
        </w:rPr>
        <w:br/>
      </w:r>
      <w:bookmarkEnd w:id="43"/>
      <w:r w:rsidRPr="00973DCA">
        <w:rPr>
          <w:lang w:val="es-ES_tradnl"/>
        </w:rPr>
        <w:t>Análisis del perfil del trayecto</w:t>
      </w:r>
      <w:bookmarkEnd w:id="42"/>
    </w:p>
    <w:p w14:paraId="472535EB" w14:textId="77777777" w:rsidR="001F2229" w:rsidRPr="00973DCA" w:rsidRDefault="001F2229" w:rsidP="007C6F1E">
      <w:pPr>
        <w:pStyle w:val="Heading1"/>
        <w:rPr>
          <w:lang w:val="es-ES_tradnl"/>
        </w:rPr>
      </w:pPr>
      <w:bookmarkStart w:id="44" w:name="_Toc398118806"/>
      <w:bookmarkStart w:id="45" w:name="_Toc107034052"/>
      <w:bookmarkStart w:id="46" w:name="_Toc164266955"/>
      <w:r w:rsidRPr="00973DCA">
        <w:rPr>
          <w:lang w:val="es-ES_tradnl"/>
        </w:rPr>
        <w:t>1</w:t>
      </w:r>
      <w:r w:rsidRPr="00973DCA">
        <w:rPr>
          <w:lang w:val="es-ES_tradnl"/>
        </w:rPr>
        <w:tab/>
      </w:r>
      <w:bookmarkEnd w:id="44"/>
      <w:bookmarkEnd w:id="45"/>
      <w:proofErr w:type="gramStart"/>
      <w:r w:rsidRPr="00973DCA">
        <w:rPr>
          <w:lang w:val="es-ES_tradnl"/>
        </w:rPr>
        <w:t>Introducción</w:t>
      </w:r>
      <w:bookmarkEnd w:id="46"/>
      <w:proofErr w:type="gramEnd"/>
    </w:p>
    <w:p w14:paraId="79924565" w14:textId="77777777" w:rsidR="001F2229" w:rsidRPr="00973DCA" w:rsidRDefault="001F2229" w:rsidP="007C6F1E">
      <w:pPr>
        <w:rPr>
          <w:lang w:val="es-ES_tradnl"/>
        </w:rPr>
      </w:pPr>
      <w:r w:rsidRPr="00973DCA">
        <w:rPr>
          <w:lang w:val="es-ES_tradnl"/>
        </w:rPr>
        <w:t>Para el análisis del perfil del trayecto, se necesita conocer el perfil del trayecto respecto a las elevaciones del terreno situadas por encima del nivel medio del mar. En el Cuadro 7 se presentan los parámetros que han de obtenerse del análisis del perfil del trayecto para establecer los modelos de propagación.</w:t>
      </w:r>
    </w:p>
    <w:p w14:paraId="7B7D2967" w14:textId="77777777" w:rsidR="001F2229" w:rsidRPr="00973DCA" w:rsidRDefault="001F2229" w:rsidP="007C6F1E">
      <w:pPr>
        <w:pStyle w:val="Heading1"/>
        <w:rPr>
          <w:lang w:val="es-ES_tradnl"/>
        </w:rPr>
      </w:pPr>
      <w:bookmarkStart w:id="47" w:name="_Toc398118807"/>
      <w:bookmarkStart w:id="48" w:name="_Toc107034053"/>
      <w:bookmarkStart w:id="49" w:name="_Toc164266956"/>
      <w:r w:rsidRPr="00973DCA">
        <w:rPr>
          <w:lang w:val="es-ES_tradnl"/>
        </w:rPr>
        <w:t>2</w:t>
      </w:r>
      <w:r w:rsidRPr="00973DCA">
        <w:rPr>
          <w:lang w:val="es-ES_tradnl"/>
        </w:rPr>
        <w:tab/>
      </w:r>
      <w:bookmarkEnd w:id="47"/>
      <w:bookmarkEnd w:id="48"/>
      <w:proofErr w:type="gramStart"/>
      <w:r w:rsidRPr="00973DCA">
        <w:rPr>
          <w:lang w:val="es-ES_tradnl"/>
        </w:rPr>
        <w:t>Construcción</w:t>
      </w:r>
      <w:proofErr w:type="gramEnd"/>
      <w:r w:rsidRPr="00973DCA">
        <w:rPr>
          <w:lang w:val="es-ES_tradnl"/>
        </w:rPr>
        <w:t xml:space="preserve"> del perfil del trayecto</w:t>
      </w:r>
      <w:bookmarkEnd w:id="49"/>
    </w:p>
    <w:p w14:paraId="0BAA3C0C" w14:textId="77777777" w:rsidR="001F2229" w:rsidRPr="00973DCA" w:rsidRDefault="001F2229" w:rsidP="007C6F1E">
      <w:pPr>
        <w:rPr>
          <w:lang w:val="es-ES_tradnl"/>
        </w:rPr>
      </w:pPr>
      <w:r w:rsidRPr="00973DCA">
        <w:rPr>
          <w:lang w:val="es-ES_tradnl"/>
        </w:rPr>
        <w:t>Ha de determinarse las elevaciones del terreno (sobre el nivel medio del mar) a lo largo del trayecto de círculo máximo, a partir de una base de datos topográfica o de los apropiados mapas de contorno a gran escala, con base en las coordenadas geográficas de las estaciones transmisora (φ</w:t>
      </w:r>
      <w:r w:rsidRPr="00973DCA">
        <w:rPr>
          <w:i/>
          <w:vertAlign w:val="subscript"/>
          <w:lang w:val="es-ES_tradnl"/>
        </w:rPr>
        <w:t>t</w:t>
      </w:r>
      <w:r w:rsidRPr="00973DCA">
        <w:rPr>
          <w:lang w:val="es-ES_tradnl"/>
        </w:rPr>
        <w:t>, ψ</w:t>
      </w:r>
      <w:r w:rsidRPr="00973DCA">
        <w:rPr>
          <w:i/>
          <w:vertAlign w:val="subscript"/>
          <w:lang w:val="es-ES_tradnl"/>
        </w:rPr>
        <w:t>t</w:t>
      </w:r>
      <w:r w:rsidRPr="00973DCA">
        <w:rPr>
          <w:lang w:val="es-ES_tradnl"/>
        </w:rPr>
        <w:t>) y receptora (φ</w:t>
      </w:r>
      <w:r w:rsidRPr="00973DCA">
        <w:rPr>
          <w:i/>
          <w:vertAlign w:val="subscript"/>
          <w:lang w:val="es-ES_tradnl"/>
        </w:rPr>
        <w:t>r</w:t>
      </w:r>
      <w:r w:rsidRPr="00973DCA">
        <w:rPr>
          <w:lang w:val="es-ES_tradnl"/>
        </w:rPr>
        <w:t>, ψ</w:t>
      </w:r>
      <w:r w:rsidRPr="00973DCA">
        <w:rPr>
          <w:i/>
          <w:vertAlign w:val="subscript"/>
          <w:lang w:val="es-ES_tradnl"/>
        </w:rPr>
        <w:t>r</w:t>
      </w:r>
      <w:r w:rsidRPr="00973DCA">
        <w:rPr>
          <w:lang w:val="es-ES_tradnl"/>
        </w:rPr>
        <w:t xml:space="preserve">). La resolución de distancia del perfil debe ser la mejor posible, a fin de que se registren las características significativas del terreno. Normalmente es adecuado un incremento de la distancia de 30 m a 1 km. En general, conviene utilizar incrementos de distancia mayores para trayectos más largos. El perfil debe incluir las elevaciones del terreno de los emplazamientos de las estaciones transmisora y receptora en los puntos inicial y final. En las siguientes ecuaciones se tiene en cuenta la curvatura de la Tierra, si es necesario, basándose en el valor de </w:t>
      </w:r>
      <w:r w:rsidRPr="00973DCA">
        <w:rPr>
          <w:i/>
          <w:lang w:val="es-ES_tradnl"/>
        </w:rPr>
        <w:t>a</w:t>
      </w:r>
      <w:r w:rsidRPr="00973DCA">
        <w:rPr>
          <w:i/>
          <w:vertAlign w:val="subscript"/>
          <w:lang w:val="es-ES_tradnl"/>
        </w:rPr>
        <w:t>e</w:t>
      </w:r>
      <w:r w:rsidRPr="00973DCA">
        <w:rPr>
          <w:lang w:val="es-ES_tradnl"/>
        </w:rPr>
        <w:t xml:space="preserve"> calculado mediante la ecuación (7a).</w:t>
      </w:r>
    </w:p>
    <w:p w14:paraId="1CCE53EE" w14:textId="77777777" w:rsidR="001F2229" w:rsidRPr="00973DCA" w:rsidRDefault="001F2229" w:rsidP="003A3C91">
      <w:pPr>
        <w:rPr>
          <w:lang w:val="es-ES_tradnl"/>
        </w:rPr>
      </w:pPr>
      <w:r w:rsidRPr="00973DCA">
        <w:rPr>
          <w:lang w:val="es-ES_tradnl"/>
        </w:rPr>
        <w:t>Aunque se consideran preferibles los puntos del perfil con separación uniforme, es posible utilizar el método empleando puntos del perfil con separación irregular. Ello puede resultar útil cuando el perfil se ha obtenido a partir de un mapa digital de los contornos de elevación del terreno. Sin embargo, debe señalarse que la presente Recomendación se ha elaborado a partir de pruebas realizadas utilizando puntos del perfil con separación uniforme; no se dispone de datos exactos sobre el efecto de los puntos separados de forma irregular.</w:t>
      </w:r>
    </w:p>
    <w:p w14:paraId="32769473" w14:textId="77777777" w:rsidR="001F2229" w:rsidRPr="00973DCA" w:rsidRDefault="001F2229" w:rsidP="003A3C91">
      <w:pPr>
        <w:rPr>
          <w:lang w:val="es-ES_tradnl"/>
        </w:rPr>
      </w:pPr>
      <w:r w:rsidRPr="00973DCA">
        <w:rPr>
          <w:lang w:val="es-ES_tradnl"/>
        </w:rPr>
        <w:t>Para los fines de la presente Recomendación, se considera que el punto del perfil del trayecto ubicado en la estación transmisora es el punto 1, y que el punto ubicado en la estación receptora es el punto </w:t>
      </w:r>
      <w:r w:rsidRPr="00973DCA">
        <w:rPr>
          <w:i/>
          <w:iCs/>
          <w:lang w:val="es-ES_tradnl"/>
        </w:rPr>
        <w:t>n</w:t>
      </w:r>
      <w:r w:rsidRPr="00973DCA">
        <w:rPr>
          <w:lang w:val="es-ES_tradnl"/>
        </w:rPr>
        <w:t xml:space="preserve">. Por lo tanto, el perfil del trayecto está compuesto por </w:t>
      </w:r>
      <w:r w:rsidRPr="00973DCA">
        <w:rPr>
          <w:i/>
          <w:iCs/>
          <w:lang w:val="es-ES_tradnl"/>
        </w:rPr>
        <w:t>n</w:t>
      </w:r>
      <w:r w:rsidRPr="00973DCA">
        <w:rPr>
          <w:lang w:val="es-ES_tradnl"/>
        </w:rPr>
        <w:t xml:space="preserve"> puntos. En la Fig. 1 se presenta un ejemplo de un perfil de terreno de elevaciones del terreno sobre el nivel medio del mar, en el que se muestran los diversos parámetros relativos al terreno real.</w:t>
      </w:r>
    </w:p>
    <w:p w14:paraId="0A29C218" w14:textId="77777777" w:rsidR="001F2229" w:rsidRPr="00973DCA" w:rsidRDefault="001F2229" w:rsidP="007C6F1E">
      <w:pPr>
        <w:pStyle w:val="FigureNo"/>
        <w:rPr>
          <w:lang w:val="es-ES_tradnl"/>
        </w:rPr>
      </w:pPr>
      <w:r w:rsidRPr="00973DCA">
        <w:rPr>
          <w:lang w:val="es-ES_tradnl"/>
        </w:rPr>
        <w:lastRenderedPageBreak/>
        <w:t>FIGURA 1</w:t>
      </w:r>
    </w:p>
    <w:p w14:paraId="7F07BCAD" w14:textId="77777777" w:rsidR="001F2229" w:rsidRPr="00973DCA" w:rsidRDefault="001F2229" w:rsidP="007C6F1E">
      <w:pPr>
        <w:pStyle w:val="Figuretitle"/>
        <w:rPr>
          <w:lang w:val="es-ES_tradnl"/>
        </w:rPr>
      </w:pPr>
      <w:r w:rsidRPr="00973DCA">
        <w:rPr>
          <w:lang w:val="es-ES_tradnl"/>
        </w:rPr>
        <w:t>Ejemplo de un perfil de trayecto transhorizonte</w:t>
      </w:r>
    </w:p>
    <w:p w14:paraId="66DE2E42" w14:textId="77777777" w:rsidR="001F2229" w:rsidRPr="00973DCA" w:rsidRDefault="001F2229" w:rsidP="007C6F1E">
      <w:pPr>
        <w:pStyle w:val="Figure"/>
        <w:rPr>
          <w:lang w:val="es-ES_tradnl"/>
        </w:rPr>
      </w:pPr>
      <w:r w:rsidRPr="00973DCA">
        <w:rPr>
          <w:lang w:val="es-ES_tradnl"/>
        </w:rPr>
        <w:object w:dxaOrig="6037" w:dyaOrig="4975" w14:anchorId="2078E307">
          <v:shape id="_x0000_i1105" type="#_x0000_t75" style="width:396.85pt;height:330.6pt" o:ole="">
            <v:imagedata r:id="rId197" o:title=""/>
          </v:shape>
          <o:OLEObject Type="Embed" ProgID="CorelDRAW.Graphic.14" ShapeID="_x0000_i1105" DrawAspect="Content" ObjectID="_1824370594" r:id="rId198"/>
        </w:object>
      </w:r>
    </w:p>
    <w:p w14:paraId="74A18C17" w14:textId="77777777" w:rsidR="001F2229" w:rsidRPr="00973DCA" w:rsidRDefault="001F2229" w:rsidP="00580FAD">
      <w:pPr>
        <w:pStyle w:val="Normalaftertitle"/>
        <w:rPr>
          <w:lang w:val="es-ES_tradnl"/>
        </w:rPr>
      </w:pPr>
      <w:r w:rsidRPr="00973DCA">
        <w:rPr>
          <w:lang w:val="es-ES_tradnl"/>
        </w:rPr>
        <w:t>En el Cuadro 7 se definen los parámetros utilizados o deducidos en el análisis del perfil del trayecto.</w:t>
      </w:r>
    </w:p>
    <w:p w14:paraId="748840B1" w14:textId="77777777" w:rsidR="001F2229" w:rsidRPr="00973DCA" w:rsidRDefault="001F2229" w:rsidP="00B81D50">
      <w:pPr>
        <w:pStyle w:val="TableNo"/>
        <w:rPr>
          <w:lang w:val="es-ES_tradnl"/>
        </w:rPr>
      </w:pPr>
      <w:r w:rsidRPr="00973DCA">
        <w:rPr>
          <w:lang w:val="es-ES_tradnl"/>
        </w:rPr>
        <w:t>CUADRO 7</w:t>
      </w:r>
    </w:p>
    <w:p w14:paraId="2A26CDB3" w14:textId="77777777" w:rsidR="001F2229" w:rsidRPr="00973DCA" w:rsidRDefault="001F2229" w:rsidP="007C6F1E">
      <w:pPr>
        <w:pStyle w:val="Tabletitle"/>
        <w:keepLines/>
        <w:rPr>
          <w:lang w:val="es-ES_tradnl"/>
        </w:rPr>
      </w:pPr>
      <w:r w:rsidRPr="00973DCA">
        <w:rPr>
          <w:lang w:val="es-ES_tradnl"/>
        </w:rPr>
        <w:t>Definiciones de los parámetros del perfil del trayecto</w:t>
      </w:r>
    </w:p>
    <w:tbl>
      <w:tblPr>
        <w:tblW w:w="9639" w:type="dxa"/>
        <w:jc w:val="center"/>
        <w:tblLayout w:type="fixed"/>
        <w:tblCellMar>
          <w:left w:w="107" w:type="dxa"/>
          <w:right w:w="107" w:type="dxa"/>
        </w:tblCellMar>
        <w:tblLook w:val="0000" w:firstRow="0" w:lastRow="0" w:firstColumn="0" w:lastColumn="0" w:noHBand="0" w:noVBand="0"/>
      </w:tblPr>
      <w:tblGrid>
        <w:gridCol w:w="1559"/>
        <w:gridCol w:w="8080"/>
      </w:tblGrid>
      <w:tr w:rsidR="001F2229" w:rsidRPr="00973DCA" w14:paraId="473B617A" w14:textId="77777777" w:rsidTr="009A241B">
        <w:trPr>
          <w:cantSplit/>
          <w:jc w:val="center"/>
        </w:trPr>
        <w:tc>
          <w:tcPr>
            <w:tcW w:w="1559" w:type="dxa"/>
            <w:tcBorders>
              <w:top w:val="single" w:sz="6" w:space="0" w:color="auto"/>
              <w:left w:val="single" w:sz="6" w:space="0" w:color="auto"/>
              <w:bottom w:val="single" w:sz="6" w:space="0" w:color="auto"/>
              <w:right w:val="single" w:sz="6" w:space="0" w:color="auto"/>
            </w:tcBorders>
          </w:tcPr>
          <w:p w14:paraId="2DAE0832" w14:textId="77777777" w:rsidR="001F2229" w:rsidRPr="00973DCA" w:rsidRDefault="001F2229" w:rsidP="009A241B">
            <w:pPr>
              <w:pStyle w:val="Tablehead"/>
              <w:keepLines/>
              <w:rPr>
                <w:lang w:val="es-ES_tradnl"/>
              </w:rPr>
            </w:pPr>
            <w:r w:rsidRPr="00973DCA">
              <w:rPr>
                <w:lang w:val="es-ES_tradnl"/>
              </w:rPr>
              <w:t>Parámetro</w:t>
            </w:r>
          </w:p>
        </w:tc>
        <w:tc>
          <w:tcPr>
            <w:tcW w:w="8080" w:type="dxa"/>
            <w:tcBorders>
              <w:top w:val="single" w:sz="6" w:space="0" w:color="auto"/>
              <w:left w:val="single" w:sz="6" w:space="0" w:color="auto"/>
              <w:bottom w:val="single" w:sz="6" w:space="0" w:color="auto"/>
              <w:right w:val="single" w:sz="6" w:space="0" w:color="auto"/>
            </w:tcBorders>
          </w:tcPr>
          <w:p w14:paraId="087D3A89" w14:textId="77777777" w:rsidR="001F2229" w:rsidRPr="00973DCA" w:rsidRDefault="001F2229" w:rsidP="009A241B">
            <w:pPr>
              <w:pStyle w:val="Tablehead"/>
              <w:keepLines/>
              <w:rPr>
                <w:lang w:val="es-ES_tradnl"/>
              </w:rPr>
            </w:pPr>
            <w:r w:rsidRPr="00973DCA">
              <w:rPr>
                <w:lang w:val="es-ES_tradnl"/>
              </w:rPr>
              <w:t>Descripción</w:t>
            </w:r>
          </w:p>
        </w:tc>
      </w:tr>
      <w:tr w:rsidR="001F2229" w:rsidRPr="00973DCA" w14:paraId="28188C94" w14:textId="77777777" w:rsidTr="009A241B">
        <w:trPr>
          <w:cantSplit/>
          <w:jc w:val="center"/>
        </w:trPr>
        <w:tc>
          <w:tcPr>
            <w:tcW w:w="1559" w:type="dxa"/>
            <w:tcBorders>
              <w:top w:val="single" w:sz="6" w:space="0" w:color="auto"/>
              <w:left w:val="single" w:sz="6" w:space="0" w:color="auto"/>
              <w:bottom w:val="single" w:sz="6" w:space="0" w:color="auto"/>
              <w:right w:val="single" w:sz="6" w:space="0" w:color="auto"/>
            </w:tcBorders>
          </w:tcPr>
          <w:p w14:paraId="4C1758A4" w14:textId="77777777" w:rsidR="001F2229" w:rsidRPr="00973DCA" w:rsidRDefault="001F2229" w:rsidP="005C55C5">
            <w:pPr>
              <w:pStyle w:val="Tabletext"/>
              <w:keepNext/>
              <w:keepLines/>
              <w:jc w:val="center"/>
              <w:rPr>
                <w:i/>
                <w:iCs/>
                <w:lang w:val="es-ES_tradnl"/>
              </w:rPr>
            </w:pPr>
            <w:r w:rsidRPr="00973DCA">
              <w:rPr>
                <w:i/>
                <w:iCs/>
                <w:lang w:val="es-ES_tradnl"/>
              </w:rPr>
              <w:t>a</w:t>
            </w:r>
          </w:p>
        </w:tc>
        <w:tc>
          <w:tcPr>
            <w:tcW w:w="8080" w:type="dxa"/>
            <w:tcBorders>
              <w:top w:val="single" w:sz="6" w:space="0" w:color="auto"/>
              <w:left w:val="single" w:sz="6" w:space="0" w:color="auto"/>
              <w:bottom w:val="single" w:sz="6" w:space="0" w:color="auto"/>
              <w:right w:val="single" w:sz="6" w:space="0" w:color="auto"/>
            </w:tcBorders>
          </w:tcPr>
          <w:p w14:paraId="36B064D2" w14:textId="77777777" w:rsidR="001F2229" w:rsidRPr="00973DCA" w:rsidRDefault="001F2229" w:rsidP="000A5C7F">
            <w:pPr>
              <w:pStyle w:val="Tabletext"/>
              <w:keepNext/>
              <w:keepLines/>
              <w:jc w:val="left"/>
              <w:rPr>
                <w:lang w:val="es-ES_tradnl"/>
              </w:rPr>
            </w:pPr>
            <w:r w:rsidRPr="00973DCA">
              <w:rPr>
                <w:lang w:val="es-ES_tradnl"/>
              </w:rPr>
              <w:t>Radio físico promedio de la Tierra (6 371 km)</w:t>
            </w:r>
          </w:p>
        </w:tc>
      </w:tr>
      <w:tr w:rsidR="001F2229" w:rsidRPr="00973DCA" w14:paraId="74FE6D19" w14:textId="77777777" w:rsidTr="009A241B">
        <w:trPr>
          <w:cantSplit/>
          <w:jc w:val="center"/>
        </w:trPr>
        <w:tc>
          <w:tcPr>
            <w:tcW w:w="1559" w:type="dxa"/>
            <w:tcBorders>
              <w:top w:val="single" w:sz="6" w:space="0" w:color="auto"/>
              <w:left w:val="single" w:sz="6" w:space="0" w:color="auto"/>
              <w:bottom w:val="single" w:sz="6" w:space="0" w:color="auto"/>
              <w:right w:val="single" w:sz="6" w:space="0" w:color="auto"/>
            </w:tcBorders>
          </w:tcPr>
          <w:p w14:paraId="50D5DDC2" w14:textId="77777777" w:rsidR="001F2229" w:rsidRPr="00973DCA" w:rsidRDefault="001F2229" w:rsidP="009A241B">
            <w:pPr>
              <w:pStyle w:val="Tabletext"/>
              <w:keepNext/>
              <w:keepLines/>
              <w:jc w:val="center"/>
              <w:rPr>
                <w:i/>
                <w:iCs/>
                <w:lang w:val="es-ES_tradnl"/>
              </w:rPr>
            </w:pPr>
            <w:r w:rsidRPr="00973DCA">
              <w:rPr>
                <w:i/>
                <w:iCs/>
                <w:lang w:val="es-ES_tradnl"/>
              </w:rPr>
              <w:t>a</w:t>
            </w:r>
            <w:r w:rsidRPr="00973DCA">
              <w:rPr>
                <w:i/>
                <w:iCs/>
                <w:sz w:val="24"/>
                <w:vertAlign w:val="subscript"/>
                <w:lang w:val="es-ES_tradnl"/>
              </w:rPr>
              <w:t>e</w:t>
            </w:r>
          </w:p>
        </w:tc>
        <w:tc>
          <w:tcPr>
            <w:tcW w:w="8080" w:type="dxa"/>
            <w:tcBorders>
              <w:top w:val="single" w:sz="6" w:space="0" w:color="auto"/>
              <w:left w:val="single" w:sz="6" w:space="0" w:color="auto"/>
              <w:bottom w:val="single" w:sz="6" w:space="0" w:color="auto"/>
              <w:right w:val="single" w:sz="6" w:space="0" w:color="auto"/>
            </w:tcBorders>
          </w:tcPr>
          <w:p w14:paraId="37A94D12" w14:textId="77777777" w:rsidR="001F2229" w:rsidRPr="00973DCA" w:rsidRDefault="001F2229" w:rsidP="000A5C7F">
            <w:pPr>
              <w:pStyle w:val="Tabletext"/>
              <w:keepNext/>
              <w:keepLines/>
              <w:jc w:val="left"/>
              <w:rPr>
                <w:lang w:val="es-ES_tradnl"/>
              </w:rPr>
            </w:pPr>
            <w:r w:rsidRPr="00973DCA">
              <w:rPr>
                <w:lang w:val="es-ES_tradnl"/>
              </w:rPr>
              <w:t>Radio efectivo de la Tierra (km)</w:t>
            </w:r>
          </w:p>
        </w:tc>
      </w:tr>
      <w:tr w:rsidR="001F2229" w:rsidRPr="00973DCA" w14:paraId="45BCDC8A" w14:textId="77777777" w:rsidTr="009A241B">
        <w:trPr>
          <w:cantSplit/>
          <w:jc w:val="center"/>
        </w:trPr>
        <w:tc>
          <w:tcPr>
            <w:tcW w:w="1559" w:type="dxa"/>
            <w:tcBorders>
              <w:top w:val="single" w:sz="6" w:space="0" w:color="auto"/>
              <w:left w:val="single" w:sz="6" w:space="0" w:color="auto"/>
              <w:bottom w:val="single" w:sz="6" w:space="0" w:color="auto"/>
              <w:right w:val="single" w:sz="6" w:space="0" w:color="auto"/>
            </w:tcBorders>
          </w:tcPr>
          <w:p w14:paraId="5FAC55CF" w14:textId="77777777" w:rsidR="001F2229" w:rsidRPr="00973DCA" w:rsidRDefault="001F2229" w:rsidP="009A241B">
            <w:pPr>
              <w:pStyle w:val="Tabletext"/>
              <w:keepNext/>
              <w:keepLines/>
              <w:jc w:val="center"/>
              <w:rPr>
                <w:i/>
                <w:iCs/>
                <w:lang w:val="es-ES_tradnl"/>
              </w:rPr>
            </w:pPr>
            <w:r w:rsidRPr="00973DCA">
              <w:rPr>
                <w:i/>
                <w:iCs/>
                <w:lang w:val="es-ES_tradnl"/>
              </w:rPr>
              <w:t>d</w:t>
            </w:r>
          </w:p>
        </w:tc>
        <w:tc>
          <w:tcPr>
            <w:tcW w:w="8080" w:type="dxa"/>
            <w:tcBorders>
              <w:top w:val="single" w:sz="6" w:space="0" w:color="auto"/>
              <w:left w:val="single" w:sz="6" w:space="0" w:color="auto"/>
              <w:bottom w:val="single" w:sz="6" w:space="0" w:color="auto"/>
              <w:right w:val="single" w:sz="6" w:space="0" w:color="auto"/>
            </w:tcBorders>
          </w:tcPr>
          <w:p w14:paraId="7164DE9B" w14:textId="77777777" w:rsidR="001F2229" w:rsidRPr="00973DCA" w:rsidRDefault="001F2229" w:rsidP="000A5C7F">
            <w:pPr>
              <w:pStyle w:val="Tabletext"/>
              <w:keepNext/>
              <w:keepLines/>
              <w:jc w:val="left"/>
              <w:rPr>
                <w:lang w:val="es-ES_tradnl"/>
              </w:rPr>
            </w:pPr>
            <w:r w:rsidRPr="00973DCA">
              <w:rPr>
                <w:lang w:val="es-ES_tradnl"/>
              </w:rPr>
              <w:t>Distancia del trayecto de círculo máximo (km)</w:t>
            </w:r>
          </w:p>
        </w:tc>
      </w:tr>
      <w:tr w:rsidR="001F2229" w:rsidRPr="00973DCA" w14:paraId="1FFD2F58" w14:textId="77777777" w:rsidTr="009A241B">
        <w:trPr>
          <w:cantSplit/>
          <w:jc w:val="center"/>
        </w:trPr>
        <w:tc>
          <w:tcPr>
            <w:tcW w:w="1559" w:type="dxa"/>
            <w:tcBorders>
              <w:top w:val="single" w:sz="6" w:space="0" w:color="auto"/>
              <w:left w:val="single" w:sz="6" w:space="0" w:color="auto"/>
              <w:bottom w:val="single" w:sz="6" w:space="0" w:color="auto"/>
              <w:right w:val="single" w:sz="6" w:space="0" w:color="auto"/>
            </w:tcBorders>
          </w:tcPr>
          <w:p w14:paraId="79657A43" w14:textId="77777777" w:rsidR="001F2229" w:rsidRPr="00973DCA" w:rsidRDefault="001F2229" w:rsidP="009A241B">
            <w:pPr>
              <w:pStyle w:val="Tabletext"/>
              <w:keepNext/>
              <w:keepLines/>
              <w:jc w:val="center"/>
              <w:rPr>
                <w:i/>
                <w:iCs/>
                <w:lang w:val="es-ES_tradnl"/>
              </w:rPr>
            </w:pPr>
            <w:r w:rsidRPr="00973DCA">
              <w:rPr>
                <w:i/>
                <w:iCs/>
                <w:lang w:val="es-ES_tradnl"/>
              </w:rPr>
              <w:t>d</w:t>
            </w:r>
            <w:r w:rsidRPr="00973DCA">
              <w:rPr>
                <w:i/>
                <w:iCs/>
                <w:vertAlign w:val="subscript"/>
                <w:lang w:val="es-ES_tradnl"/>
              </w:rPr>
              <w:t>i</w:t>
            </w:r>
          </w:p>
        </w:tc>
        <w:tc>
          <w:tcPr>
            <w:tcW w:w="8080" w:type="dxa"/>
            <w:tcBorders>
              <w:top w:val="single" w:sz="6" w:space="0" w:color="auto"/>
              <w:left w:val="single" w:sz="6" w:space="0" w:color="auto"/>
              <w:bottom w:val="single" w:sz="6" w:space="0" w:color="auto"/>
              <w:right w:val="single" w:sz="6" w:space="0" w:color="auto"/>
            </w:tcBorders>
          </w:tcPr>
          <w:p w14:paraId="45105E44" w14:textId="77777777" w:rsidR="001F2229" w:rsidRPr="00973DCA" w:rsidRDefault="001F2229" w:rsidP="000A5C7F">
            <w:pPr>
              <w:pStyle w:val="Tabletext"/>
              <w:keepNext/>
              <w:keepLines/>
              <w:jc w:val="left"/>
              <w:rPr>
                <w:lang w:val="es-ES_tradnl"/>
              </w:rPr>
            </w:pPr>
            <w:r w:rsidRPr="00973DCA">
              <w:rPr>
                <w:lang w:val="es-ES_tradnl"/>
              </w:rPr>
              <w:t xml:space="preserve">Distancia de círculo máximo entre el </w:t>
            </w:r>
            <w:r w:rsidRPr="00973DCA">
              <w:rPr>
                <w:i/>
                <w:lang w:val="es-ES_tradnl"/>
              </w:rPr>
              <w:t>i</w:t>
            </w:r>
            <w:r w:rsidRPr="00973DCA">
              <w:rPr>
                <w:lang w:val="es-ES_tradnl"/>
              </w:rPr>
              <w:t>-ésimo punto del perfil y el transmisor</w:t>
            </w:r>
          </w:p>
        </w:tc>
      </w:tr>
      <w:tr w:rsidR="001F2229" w:rsidRPr="00973DCA" w14:paraId="15D7C313" w14:textId="77777777" w:rsidTr="009A241B">
        <w:trPr>
          <w:cantSplit/>
          <w:jc w:val="center"/>
        </w:trPr>
        <w:tc>
          <w:tcPr>
            <w:tcW w:w="1559" w:type="dxa"/>
            <w:tcBorders>
              <w:top w:val="single" w:sz="6" w:space="0" w:color="auto"/>
              <w:left w:val="single" w:sz="6" w:space="0" w:color="auto"/>
              <w:bottom w:val="single" w:sz="6" w:space="0" w:color="auto"/>
              <w:right w:val="single" w:sz="6" w:space="0" w:color="auto"/>
            </w:tcBorders>
          </w:tcPr>
          <w:p w14:paraId="4F0E183D" w14:textId="77777777" w:rsidR="001F2229" w:rsidRPr="00973DCA" w:rsidRDefault="001F2229" w:rsidP="009A241B">
            <w:pPr>
              <w:pStyle w:val="Tabletext"/>
              <w:keepNext/>
              <w:keepLines/>
              <w:jc w:val="center"/>
              <w:rPr>
                <w:i/>
                <w:iCs/>
                <w:lang w:val="es-ES_tradnl"/>
              </w:rPr>
            </w:pPr>
            <w:r w:rsidRPr="00973DCA">
              <w:rPr>
                <w:i/>
                <w:iCs/>
                <w:lang w:val="es-ES_tradnl"/>
              </w:rPr>
              <w:t>d</w:t>
            </w:r>
            <w:r w:rsidRPr="00973DCA">
              <w:rPr>
                <w:i/>
                <w:iCs/>
                <w:vertAlign w:val="subscript"/>
                <w:lang w:val="es-ES_tradnl"/>
              </w:rPr>
              <w:t>ii</w:t>
            </w:r>
          </w:p>
        </w:tc>
        <w:tc>
          <w:tcPr>
            <w:tcW w:w="8080" w:type="dxa"/>
            <w:tcBorders>
              <w:top w:val="single" w:sz="6" w:space="0" w:color="auto"/>
              <w:left w:val="single" w:sz="6" w:space="0" w:color="auto"/>
              <w:bottom w:val="single" w:sz="6" w:space="0" w:color="auto"/>
              <w:right w:val="single" w:sz="6" w:space="0" w:color="auto"/>
            </w:tcBorders>
          </w:tcPr>
          <w:p w14:paraId="6AC4AAC2" w14:textId="77777777" w:rsidR="001F2229" w:rsidRPr="00973DCA" w:rsidRDefault="001F2229" w:rsidP="000A5C7F">
            <w:pPr>
              <w:pStyle w:val="Tabletext"/>
              <w:keepNext/>
              <w:keepLines/>
              <w:jc w:val="left"/>
              <w:rPr>
                <w:lang w:val="es-ES_tradnl"/>
              </w:rPr>
            </w:pPr>
            <w:r w:rsidRPr="00973DCA">
              <w:rPr>
                <w:lang w:val="es-ES_tradnl"/>
              </w:rPr>
              <w:t>Distancia incremental para los datos regulares (es decir, con separación uniforme) del perfil del trayecto (km)</w:t>
            </w:r>
          </w:p>
        </w:tc>
      </w:tr>
      <w:tr w:rsidR="001F2229" w:rsidRPr="00973DCA" w14:paraId="4DE8B359" w14:textId="77777777" w:rsidTr="009A241B">
        <w:trPr>
          <w:cantSplit/>
          <w:jc w:val="center"/>
        </w:trPr>
        <w:tc>
          <w:tcPr>
            <w:tcW w:w="1559" w:type="dxa"/>
            <w:tcBorders>
              <w:top w:val="single" w:sz="6" w:space="0" w:color="auto"/>
              <w:left w:val="single" w:sz="6" w:space="0" w:color="auto"/>
              <w:bottom w:val="single" w:sz="6" w:space="0" w:color="auto"/>
              <w:right w:val="single" w:sz="6" w:space="0" w:color="auto"/>
            </w:tcBorders>
          </w:tcPr>
          <w:p w14:paraId="11636747" w14:textId="77777777" w:rsidR="001F2229" w:rsidRPr="00973DCA" w:rsidRDefault="001F2229" w:rsidP="009A241B">
            <w:pPr>
              <w:pStyle w:val="Tabletext"/>
              <w:keepNext/>
              <w:keepLines/>
              <w:jc w:val="center"/>
              <w:rPr>
                <w:i/>
                <w:iCs/>
                <w:lang w:val="es-ES_tradnl"/>
              </w:rPr>
            </w:pPr>
            <w:r w:rsidRPr="00973DCA">
              <w:rPr>
                <w:i/>
                <w:iCs/>
                <w:lang w:val="es-ES_tradnl"/>
              </w:rPr>
              <w:t>f</w:t>
            </w:r>
          </w:p>
        </w:tc>
        <w:tc>
          <w:tcPr>
            <w:tcW w:w="8080" w:type="dxa"/>
            <w:tcBorders>
              <w:top w:val="single" w:sz="6" w:space="0" w:color="auto"/>
              <w:left w:val="single" w:sz="6" w:space="0" w:color="auto"/>
              <w:bottom w:val="single" w:sz="6" w:space="0" w:color="auto"/>
              <w:right w:val="single" w:sz="6" w:space="0" w:color="auto"/>
            </w:tcBorders>
          </w:tcPr>
          <w:p w14:paraId="2D7DCB30" w14:textId="77777777" w:rsidR="001F2229" w:rsidRPr="00973DCA" w:rsidRDefault="001F2229" w:rsidP="000A5C7F">
            <w:pPr>
              <w:pStyle w:val="Tabletext"/>
              <w:keepNext/>
              <w:keepLines/>
              <w:jc w:val="left"/>
              <w:rPr>
                <w:lang w:val="es-ES_tradnl"/>
              </w:rPr>
            </w:pPr>
            <w:r w:rsidRPr="00973DCA">
              <w:rPr>
                <w:lang w:val="es-ES_tradnl"/>
              </w:rPr>
              <w:t>Frecuencia (GHz)</w:t>
            </w:r>
          </w:p>
        </w:tc>
      </w:tr>
      <w:tr w:rsidR="001F2229" w:rsidRPr="00973DCA" w14:paraId="550DC904" w14:textId="77777777" w:rsidTr="009A241B">
        <w:trPr>
          <w:cantSplit/>
          <w:jc w:val="center"/>
        </w:trPr>
        <w:tc>
          <w:tcPr>
            <w:tcW w:w="1559" w:type="dxa"/>
            <w:tcBorders>
              <w:top w:val="single" w:sz="6" w:space="0" w:color="auto"/>
              <w:left w:val="single" w:sz="6" w:space="0" w:color="auto"/>
              <w:bottom w:val="single" w:sz="6" w:space="0" w:color="auto"/>
              <w:right w:val="single" w:sz="6" w:space="0" w:color="auto"/>
            </w:tcBorders>
          </w:tcPr>
          <w:p w14:paraId="73353F09" w14:textId="77777777" w:rsidR="001F2229" w:rsidRPr="00973DCA" w:rsidRDefault="001F2229" w:rsidP="009A241B">
            <w:pPr>
              <w:pStyle w:val="Tabletext"/>
              <w:jc w:val="center"/>
              <w:rPr>
                <w:lang w:val="es-ES_tradnl"/>
              </w:rPr>
            </w:pPr>
            <w:r w:rsidRPr="00973DCA">
              <w:rPr>
                <w:lang w:val="es-ES_tradnl"/>
              </w:rPr>
              <w:t>λ</w:t>
            </w:r>
          </w:p>
        </w:tc>
        <w:tc>
          <w:tcPr>
            <w:tcW w:w="8080" w:type="dxa"/>
            <w:tcBorders>
              <w:top w:val="single" w:sz="6" w:space="0" w:color="auto"/>
              <w:left w:val="single" w:sz="6" w:space="0" w:color="auto"/>
              <w:bottom w:val="single" w:sz="6" w:space="0" w:color="auto"/>
              <w:right w:val="single" w:sz="6" w:space="0" w:color="auto"/>
            </w:tcBorders>
          </w:tcPr>
          <w:p w14:paraId="5CC03713" w14:textId="77777777" w:rsidR="001F2229" w:rsidRPr="00973DCA" w:rsidRDefault="001F2229" w:rsidP="000A5C7F">
            <w:pPr>
              <w:pStyle w:val="Tabletext"/>
              <w:jc w:val="left"/>
              <w:rPr>
                <w:lang w:val="es-ES_tradnl"/>
              </w:rPr>
            </w:pPr>
            <w:r w:rsidRPr="00973DCA">
              <w:rPr>
                <w:lang w:val="es-ES_tradnl"/>
              </w:rPr>
              <w:t>Longitud de onda (m)</w:t>
            </w:r>
          </w:p>
        </w:tc>
      </w:tr>
      <w:tr w:rsidR="001F2229" w:rsidRPr="00973DCA" w14:paraId="7B4A1A1D" w14:textId="77777777" w:rsidTr="009A241B">
        <w:trPr>
          <w:cantSplit/>
          <w:jc w:val="center"/>
        </w:trPr>
        <w:tc>
          <w:tcPr>
            <w:tcW w:w="1559" w:type="dxa"/>
            <w:tcBorders>
              <w:top w:val="single" w:sz="6" w:space="0" w:color="auto"/>
              <w:left w:val="single" w:sz="6" w:space="0" w:color="auto"/>
              <w:bottom w:val="single" w:sz="6" w:space="0" w:color="auto"/>
              <w:right w:val="single" w:sz="6" w:space="0" w:color="auto"/>
            </w:tcBorders>
          </w:tcPr>
          <w:p w14:paraId="0CE574A0" w14:textId="77777777" w:rsidR="001F2229" w:rsidRPr="00973DCA" w:rsidRDefault="001F2229" w:rsidP="009A241B">
            <w:pPr>
              <w:pStyle w:val="Tabletext"/>
              <w:jc w:val="center"/>
              <w:rPr>
                <w:i/>
                <w:iCs/>
                <w:lang w:val="es-ES_tradnl"/>
              </w:rPr>
            </w:pPr>
            <w:r w:rsidRPr="00973DCA">
              <w:rPr>
                <w:i/>
                <w:iCs/>
                <w:lang w:val="es-ES_tradnl"/>
              </w:rPr>
              <w:t>h</w:t>
            </w:r>
            <w:r w:rsidRPr="00973DCA">
              <w:rPr>
                <w:i/>
                <w:iCs/>
                <w:vertAlign w:val="subscript"/>
                <w:lang w:val="es-ES_tradnl"/>
              </w:rPr>
              <w:t>ts</w:t>
            </w:r>
          </w:p>
        </w:tc>
        <w:tc>
          <w:tcPr>
            <w:tcW w:w="8080" w:type="dxa"/>
            <w:tcBorders>
              <w:top w:val="single" w:sz="6" w:space="0" w:color="auto"/>
              <w:left w:val="single" w:sz="6" w:space="0" w:color="auto"/>
              <w:bottom w:val="single" w:sz="6" w:space="0" w:color="auto"/>
              <w:right w:val="single" w:sz="6" w:space="0" w:color="auto"/>
            </w:tcBorders>
          </w:tcPr>
          <w:p w14:paraId="59B7CD41" w14:textId="77777777" w:rsidR="001F2229" w:rsidRPr="00973DCA" w:rsidRDefault="001F2229" w:rsidP="000A5C7F">
            <w:pPr>
              <w:pStyle w:val="Tabletext"/>
              <w:jc w:val="left"/>
              <w:rPr>
                <w:lang w:val="es-ES_tradnl"/>
              </w:rPr>
            </w:pPr>
            <w:r w:rsidRPr="00973DCA">
              <w:rPr>
                <w:lang w:val="es-ES_tradnl"/>
              </w:rPr>
              <w:t>Altura de la antena transmisora (m) sobre el nivel medio del mar (snmm)</w:t>
            </w:r>
          </w:p>
        </w:tc>
      </w:tr>
      <w:tr w:rsidR="001F2229" w:rsidRPr="00973DCA" w14:paraId="448D77E5" w14:textId="77777777" w:rsidTr="009A241B">
        <w:trPr>
          <w:cantSplit/>
          <w:jc w:val="center"/>
        </w:trPr>
        <w:tc>
          <w:tcPr>
            <w:tcW w:w="1559" w:type="dxa"/>
            <w:tcBorders>
              <w:top w:val="single" w:sz="6" w:space="0" w:color="auto"/>
              <w:left w:val="single" w:sz="6" w:space="0" w:color="auto"/>
              <w:bottom w:val="single" w:sz="6" w:space="0" w:color="auto"/>
              <w:right w:val="single" w:sz="6" w:space="0" w:color="auto"/>
            </w:tcBorders>
          </w:tcPr>
          <w:p w14:paraId="64D8D321" w14:textId="77777777" w:rsidR="001F2229" w:rsidRPr="00973DCA" w:rsidRDefault="001F2229" w:rsidP="009A241B">
            <w:pPr>
              <w:pStyle w:val="Tabletext"/>
              <w:jc w:val="center"/>
              <w:rPr>
                <w:i/>
                <w:iCs/>
                <w:lang w:val="es-ES_tradnl"/>
              </w:rPr>
            </w:pPr>
            <w:r w:rsidRPr="00973DCA">
              <w:rPr>
                <w:i/>
                <w:iCs/>
                <w:lang w:val="es-ES_tradnl"/>
              </w:rPr>
              <w:t>h</w:t>
            </w:r>
            <w:r w:rsidRPr="00973DCA">
              <w:rPr>
                <w:i/>
                <w:iCs/>
                <w:vertAlign w:val="subscript"/>
                <w:lang w:val="es-ES_tradnl"/>
              </w:rPr>
              <w:t>rs</w:t>
            </w:r>
          </w:p>
        </w:tc>
        <w:tc>
          <w:tcPr>
            <w:tcW w:w="8080" w:type="dxa"/>
            <w:tcBorders>
              <w:top w:val="single" w:sz="6" w:space="0" w:color="auto"/>
              <w:left w:val="single" w:sz="6" w:space="0" w:color="auto"/>
              <w:bottom w:val="single" w:sz="6" w:space="0" w:color="auto"/>
              <w:right w:val="single" w:sz="6" w:space="0" w:color="auto"/>
            </w:tcBorders>
          </w:tcPr>
          <w:p w14:paraId="6D2877EC" w14:textId="77777777" w:rsidR="001F2229" w:rsidRPr="00973DCA" w:rsidRDefault="001F2229" w:rsidP="000A5C7F">
            <w:pPr>
              <w:pStyle w:val="Tabletext"/>
              <w:jc w:val="left"/>
              <w:rPr>
                <w:lang w:val="es-ES_tradnl"/>
              </w:rPr>
            </w:pPr>
            <w:r w:rsidRPr="00973DCA">
              <w:rPr>
                <w:lang w:val="es-ES_tradnl"/>
              </w:rPr>
              <w:t>Altura de la antena receptora (m) (snmm)</w:t>
            </w:r>
          </w:p>
        </w:tc>
      </w:tr>
      <w:tr w:rsidR="001F2229" w:rsidRPr="00973DCA" w14:paraId="485362A7" w14:textId="77777777" w:rsidTr="009A241B">
        <w:trPr>
          <w:cantSplit/>
          <w:jc w:val="center"/>
        </w:trPr>
        <w:tc>
          <w:tcPr>
            <w:tcW w:w="1559" w:type="dxa"/>
            <w:tcBorders>
              <w:top w:val="single" w:sz="6" w:space="0" w:color="auto"/>
              <w:left w:val="single" w:sz="6" w:space="0" w:color="auto"/>
              <w:bottom w:val="single" w:sz="6" w:space="0" w:color="auto"/>
              <w:right w:val="single" w:sz="6" w:space="0" w:color="auto"/>
            </w:tcBorders>
          </w:tcPr>
          <w:p w14:paraId="023D5A0C" w14:textId="77777777" w:rsidR="001F2229" w:rsidRPr="00973DCA" w:rsidRDefault="001F2229" w:rsidP="009A241B">
            <w:pPr>
              <w:pStyle w:val="Tabletext"/>
              <w:jc w:val="center"/>
              <w:rPr>
                <w:i/>
                <w:iCs/>
                <w:lang w:val="es-ES_tradnl"/>
              </w:rPr>
            </w:pPr>
            <w:bookmarkStart w:id="50" w:name="_Toc398118808"/>
            <w:bookmarkStart w:id="51" w:name="_Toc107034054"/>
            <w:r w:rsidRPr="00973DCA">
              <w:rPr>
                <w:lang w:val="es-ES_tradnl"/>
              </w:rPr>
              <w:t>θ</w:t>
            </w:r>
            <w:r w:rsidRPr="00973DCA">
              <w:rPr>
                <w:i/>
                <w:iCs/>
                <w:vertAlign w:val="subscript"/>
                <w:lang w:val="es-ES_tradnl"/>
              </w:rPr>
              <w:t>t</w:t>
            </w:r>
          </w:p>
        </w:tc>
        <w:tc>
          <w:tcPr>
            <w:tcW w:w="8080" w:type="dxa"/>
            <w:tcBorders>
              <w:top w:val="single" w:sz="6" w:space="0" w:color="auto"/>
              <w:left w:val="single" w:sz="6" w:space="0" w:color="auto"/>
              <w:bottom w:val="single" w:sz="6" w:space="0" w:color="auto"/>
              <w:right w:val="single" w:sz="6" w:space="0" w:color="auto"/>
            </w:tcBorders>
          </w:tcPr>
          <w:p w14:paraId="06B42746" w14:textId="77777777" w:rsidR="001F2229" w:rsidRPr="00973DCA" w:rsidRDefault="001F2229" w:rsidP="000A5C7F">
            <w:pPr>
              <w:pStyle w:val="Tabletext"/>
              <w:jc w:val="left"/>
              <w:rPr>
                <w:lang w:val="es-ES_tradnl"/>
              </w:rPr>
            </w:pPr>
            <w:r w:rsidRPr="00973DCA">
              <w:rPr>
                <w:lang w:val="es-ES_tradnl"/>
              </w:rPr>
              <w:t>Para los trayectos transhorizonte, el ángulo de elevación del horizonte por encima de la horizontal local (mrad), medido desde la antena transmisora. Para los trayectos con visibilidad directa, es el ángulo de elevación de la antena receptora</w:t>
            </w:r>
          </w:p>
        </w:tc>
      </w:tr>
    </w:tbl>
    <w:p w14:paraId="728DD3B7" w14:textId="74DF87B4" w:rsidR="001F2229" w:rsidRDefault="001F2229" w:rsidP="007C6F1E">
      <w:pPr>
        <w:pStyle w:val="Tablefin"/>
        <w:rPr>
          <w:lang w:val="es-ES_tradnl"/>
        </w:rPr>
      </w:pPr>
    </w:p>
    <w:p w14:paraId="767241C4" w14:textId="6735E38E" w:rsidR="00607695" w:rsidRPr="00CB1D8D" w:rsidRDefault="00607695" w:rsidP="00607695">
      <w:pPr>
        <w:pStyle w:val="TableNo"/>
        <w:keepLines/>
      </w:pPr>
      <w:r>
        <w:lastRenderedPageBreak/>
        <w:t>CUADRO</w:t>
      </w:r>
      <w:r w:rsidRPr="00CB1D8D">
        <w:t xml:space="preserve"> 7</w:t>
      </w:r>
      <w:r>
        <w:t xml:space="preserve"> (</w:t>
      </w:r>
      <w:r>
        <w:rPr>
          <w:i/>
          <w:iCs/>
        </w:rPr>
        <w:t>fin</w:t>
      </w:r>
      <w:r>
        <w:t>)</w:t>
      </w:r>
    </w:p>
    <w:tbl>
      <w:tblPr>
        <w:tblW w:w="9639" w:type="dxa"/>
        <w:jc w:val="center"/>
        <w:tblLayout w:type="fixed"/>
        <w:tblCellMar>
          <w:left w:w="107" w:type="dxa"/>
          <w:right w:w="107" w:type="dxa"/>
        </w:tblCellMar>
        <w:tblLook w:val="0000" w:firstRow="0" w:lastRow="0" w:firstColumn="0" w:lastColumn="0" w:noHBand="0" w:noVBand="0"/>
      </w:tblPr>
      <w:tblGrid>
        <w:gridCol w:w="1559"/>
        <w:gridCol w:w="8080"/>
      </w:tblGrid>
      <w:tr w:rsidR="00607695" w:rsidRPr="00973DCA" w14:paraId="0E67D9E0" w14:textId="77777777" w:rsidTr="001D68E0">
        <w:trPr>
          <w:cantSplit/>
          <w:jc w:val="center"/>
        </w:trPr>
        <w:tc>
          <w:tcPr>
            <w:tcW w:w="1559" w:type="dxa"/>
            <w:tcBorders>
              <w:top w:val="single" w:sz="6" w:space="0" w:color="auto"/>
              <w:left w:val="single" w:sz="6" w:space="0" w:color="auto"/>
              <w:bottom w:val="single" w:sz="6" w:space="0" w:color="auto"/>
              <w:right w:val="single" w:sz="6" w:space="0" w:color="auto"/>
            </w:tcBorders>
          </w:tcPr>
          <w:p w14:paraId="3BA9CAC0" w14:textId="20AA64F6" w:rsidR="00607695" w:rsidRPr="00BF4404" w:rsidRDefault="00607695" w:rsidP="00607695">
            <w:pPr>
              <w:pStyle w:val="Tabletext"/>
              <w:jc w:val="center"/>
              <w:rPr>
                <w:b/>
                <w:bCs/>
                <w:lang w:val="es-ES_tradnl"/>
              </w:rPr>
            </w:pPr>
            <w:r w:rsidRPr="00BF4404">
              <w:rPr>
                <w:b/>
                <w:bCs/>
                <w:lang w:val="es-ES_tradnl"/>
              </w:rPr>
              <w:t>Parámetro</w:t>
            </w:r>
          </w:p>
        </w:tc>
        <w:tc>
          <w:tcPr>
            <w:tcW w:w="8080" w:type="dxa"/>
            <w:tcBorders>
              <w:top w:val="single" w:sz="6" w:space="0" w:color="auto"/>
              <w:left w:val="single" w:sz="6" w:space="0" w:color="auto"/>
              <w:bottom w:val="single" w:sz="6" w:space="0" w:color="auto"/>
              <w:right w:val="single" w:sz="6" w:space="0" w:color="auto"/>
            </w:tcBorders>
          </w:tcPr>
          <w:p w14:paraId="7BD3FB97" w14:textId="5A3DEC75" w:rsidR="00607695" w:rsidRPr="00BF4404" w:rsidRDefault="00607695" w:rsidP="00BF4404">
            <w:pPr>
              <w:pStyle w:val="Tabletext"/>
              <w:jc w:val="center"/>
              <w:rPr>
                <w:b/>
                <w:bCs/>
                <w:lang w:val="es-ES_tradnl"/>
              </w:rPr>
            </w:pPr>
            <w:r w:rsidRPr="00BF4404">
              <w:rPr>
                <w:b/>
                <w:bCs/>
                <w:lang w:val="es-ES_tradnl"/>
              </w:rPr>
              <w:t>Descripción</w:t>
            </w:r>
          </w:p>
        </w:tc>
      </w:tr>
      <w:tr w:rsidR="00607695" w:rsidRPr="00973DCA" w14:paraId="2459DF11" w14:textId="77777777" w:rsidTr="001D68E0">
        <w:trPr>
          <w:cantSplit/>
          <w:jc w:val="center"/>
        </w:trPr>
        <w:tc>
          <w:tcPr>
            <w:tcW w:w="1559" w:type="dxa"/>
            <w:tcBorders>
              <w:top w:val="single" w:sz="6" w:space="0" w:color="auto"/>
              <w:left w:val="single" w:sz="6" w:space="0" w:color="auto"/>
              <w:bottom w:val="single" w:sz="6" w:space="0" w:color="auto"/>
              <w:right w:val="single" w:sz="6" w:space="0" w:color="auto"/>
            </w:tcBorders>
          </w:tcPr>
          <w:p w14:paraId="1E270DCD" w14:textId="77777777" w:rsidR="00607695" w:rsidRPr="00973DCA" w:rsidRDefault="00607695" w:rsidP="001D68E0">
            <w:pPr>
              <w:pStyle w:val="Tabletext"/>
              <w:jc w:val="center"/>
              <w:rPr>
                <w:i/>
                <w:iCs/>
                <w:lang w:val="es-ES_tradnl"/>
              </w:rPr>
            </w:pPr>
            <w:r w:rsidRPr="00973DCA">
              <w:rPr>
                <w:lang w:val="es-ES_tradnl"/>
              </w:rPr>
              <w:t>θ</w:t>
            </w:r>
            <w:r w:rsidRPr="00973DCA">
              <w:rPr>
                <w:i/>
                <w:iCs/>
                <w:vertAlign w:val="subscript"/>
                <w:lang w:val="es-ES_tradnl"/>
              </w:rPr>
              <w:t>r</w:t>
            </w:r>
          </w:p>
        </w:tc>
        <w:tc>
          <w:tcPr>
            <w:tcW w:w="8080" w:type="dxa"/>
            <w:tcBorders>
              <w:top w:val="single" w:sz="6" w:space="0" w:color="auto"/>
              <w:left w:val="single" w:sz="6" w:space="0" w:color="auto"/>
              <w:bottom w:val="single" w:sz="6" w:space="0" w:color="auto"/>
              <w:right w:val="single" w:sz="6" w:space="0" w:color="auto"/>
            </w:tcBorders>
          </w:tcPr>
          <w:p w14:paraId="5B494145" w14:textId="77777777" w:rsidR="00607695" w:rsidRPr="00973DCA" w:rsidRDefault="00607695" w:rsidP="001D68E0">
            <w:pPr>
              <w:pStyle w:val="Tabletext"/>
              <w:jc w:val="left"/>
              <w:rPr>
                <w:lang w:val="es-ES_tradnl"/>
              </w:rPr>
            </w:pPr>
            <w:r w:rsidRPr="00973DCA">
              <w:rPr>
                <w:lang w:val="es-ES_tradnl"/>
              </w:rPr>
              <w:t>Para los trayectos transhorizonte, el ángulo de elevación del horizonte por encima de la horizontal local (mrad), medido desde la antena receptora. Para los trayectos con visibilidad directa, es el ángulo de elevación de la antena transmisora</w:t>
            </w:r>
          </w:p>
        </w:tc>
      </w:tr>
      <w:tr w:rsidR="00607695" w:rsidRPr="00973DCA" w14:paraId="3E473F91" w14:textId="77777777" w:rsidTr="001D68E0">
        <w:trPr>
          <w:cantSplit/>
          <w:jc w:val="center"/>
        </w:trPr>
        <w:tc>
          <w:tcPr>
            <w:tcW w:w="1559" w:type="dxa"/>
            <w:tcBorders>
              <w:top w:val="single" w:sz="6" w:space="0" w:color="auto"/>
              <w:left w:val="single" w:sz="6" w:space="0" w:color="auto"/>
              <w:bottom w:val="single" w:sz="6" w:space="0" w:color="auto"/>
              <w:right w:val="single" w:sz="6" w:space="0" w:color="auto"/>
            </w:tcBorders>
          </w:tcPr>
          <w:p w14:paraId="26CF5157" w14:textId="77777777" w:rsidR="00607695" w:rsidRPr="00973DCA" w:rsidRDefault="00607695" w:rsidP="001D68E0">
            <w:pPr>
              <w:pStyle w:val="Tabletext"/>
              <w:jc w:val="center"/>
              <w:rPr>
                <w:i/>
                <w:iCs/>
                <w:lang w:val="es-ES_tradnl"/>
              </w:rPr>
            </w:pPr>
            <w:r w:rsidRPr="00973DCA">
              <w:rPr>
                <w:lang w:val="es-ES_tradnl"/>
              </w:rPr>
              <w:t>θ</w:t>
            </w:r>
          </w:p>
        </w:tc>
        <w:tc>
          <w:tcPr>
            <w:tcW w:w="8080" w:type="dxa"/>
            <w:tcBorders>
              <w:top w:val="single" w:sz="6" w:space="0" w:color="auto"/>
              <w:left w:val="single" w:sz="6" w:space="0" w:color="auto"/>
              <w:bottom w:val="single" w:sz="6" w:space="0" w:color="auto"/>
              <w:right w:val="single" w:sz="6" w:space="0" w:color="auto"/>
            </w:tcBorders>
          </w:tcPr>
          <w:p w14:paraId="7A7038FD" w14:textId="77777777" w:rsidR="00607695" w:rsidRPr="00973DCA" w:rsidRDefault="00607695" w:rsidP="001D68E0">
            <w:pPr>
              <w:pStyle w:val="Tabletext"/>
              <w:jc w:val="left"/>
              <w:rPr>
                <w:lang w:val="es-ES_tradnl"/>
              </w:rPr>
            </w:pPr>
            <w:r w:rsidRPr="00973DCA">
              <w:rPr>
                <w:lang w:val="es-ES_tradnl"/>
              </w:rPr>
              <w:t>Distancia angular del trayecto (mrad)</w:t>
            </w:r>
          </w:p>
        </w:tc>
      </w:tr>
      <w:tr w:rsidR="00607695" w:rsidRPr="00973DCA" w14:paraId="1142F12B" w14:textId="77777777" w:rsidTr="001D68E0">
        <w:trPr>
          <w:cantSplit/>
          <w:jc w:val="center"/>
        </w:trPr>
        <w:tc>
          <w:tcPr>
            <w:tcW w:w="1559" w:type="dxa"/>
            <w:tcBorders>
              <w:top w:val="single" w:sz="6" w:space="0" w:color="auto"/>
              <w:left w:val="single" w:sz="6" w:space="0" w:color="auto"/>
              <w:bottom w:val="single" w:sz="6" w:space="0" w:color="auto"/>
              <w:right w:val="single" w:sz="6" w:space="0" w:color="auto"/>
            </w:tcBorders>
          </w:tcPr>
          <w:p w14:paraId="4E5E68AE" w14:textId="77777777" w:rsidR="00607695" w:rsidRPr="00973DCA" w:rsidRDefault="00607695" w:rsidP="001D68E0">
            <w:pPr>
              <w:pStyle w:val="Tabletext"/>
              <w:jc w:val="center"/>
              <w:rPr>
                <w:i/>
                <w:iCs/>
                <w:lang w:val="es-ES_tradnl"/>
              </w:rPr>
            </w:pPr>
            <w:r w:rsidRPr="00973DCA">
              <w:rPr>
                <w:i/>
                <w:iCs/>
                <w:lang w:val="es-ES_tradnl"/>
              </w:rPr>
              <w:t>h</w:t>
            </w:r>
            <w:r w:rsidRPr="00973DCA">
              <w:rPr>
                <w:i/>
                <w:iCs/>
                <w:vertAlign w:val="subscript"/>
                <w:lang w:val="es-ES_tradnl"/>
              </w:rPr>
              <w:t>st</w:t>
            </w:r>
          </w:p>
        </w:tc>
        <w:tc>
          <w:tcPr>
            <w:tcW w:w="8080" w:type="dxa"/>
            <w:tcBorders>
              <w:top w:val="single" w:sz="6" w:space="0" w:color="auto"/>
              <w:left w:val="single" w:sz="6" w:space="0" w:color="auto"/>
              <w:bottom w:val="single" w:sz="6" w:space="0" w:color="auto"/>
              <w:right w:val="single" w:sz="6" w:space="0" w:color="auto"/>
            </w:tcBorders>
          </w:tcPr>
          <w:p w14:paraId="16E2AE3C" w14:textId="77777777" w:rsidR="00607695" w:rsidRPr="00973DCA" w:rsidRDefault="00607695" w:rsidP="001D68E0">
            <w:pPr>
              <w:pStyle w:val="Tabletext"/>
              <w:jc w:val="left"/>
              <w:rPr>
                <w:lang w:val="es-ES_tradnl"/>
              </w:rPr>
            </w:pPr>
            <w:r w:rsidRPr="00973DCA">
              <w:rPr>
                <w:lang w:val="es-ES_tradnl"/>
              </w:rPr>
              <w:t>Altura de la superficie de la Tierra lisa (snmm) en el emplazamiento de la estación transmisora (m)</w:t>
            </w:r>
          </w:p>
        </w:tc>
      </w:tr>
      <w:tr w:rsidR="00607695" w:rsidRPr="00973DCA" w14:paraId="0B35CABC" w14:textId="77777777" w:rsidTr="001D68E0">
        <w:trPr>
          <w:cantSplit/>
          <w:jc w:val="center"/>
        </w:trPr>
        <w:tc>
          <w:tcPr>
            <w:tcW w:w="1559" w:type="dxa"/>
            <w:tcBorders>
              <w:top w:val="single" w:sz="6" w:space="0" w:color="auto"/>
              <w:left w:val="single" w:sz="6" w:space="0" w:color="auto"/>
              <w:bottom w:val="single" w:sz="6" w:space="0" w:color="auto"/>
              <w:right w:val="single" w:sz="6" w:space="0" w:color="auto"/>
            </w:tcBorders>
          </w:tcPr>
          <w:p w14:paraId="502AA908" w14:textId="77777777" w:rsidR="00607695" w:rsidRPr="00973DCA" w:rsidRDefault="00607695" w:rsidP="001D68E0">
            <w:pPr>
              <w:pStyle w:val="Tabletext"/>
              <w:jc w:val="center"/>
              <w:rPr>
                <w:lang w:val="es-ES_tradnl"/>
              </w:rPr>
            </w:pPr>
            <w:r w:rsidRPr="00973DCA">
              <w:rPr>
                <w:i/>
                <w:iCs/>
                <w:lang w:val="es-ES_tradnl"/>
              </w:rPr>
              <w:t>h</w:t>
            </w:r>
            <w:r w:rsidRPr="00973DCA">
              <w:rPr>
                <w:i/>
                <w:iCs/>
                <w:vertAlign w:val="subscript"/>
                <w:lang w:val="es-ES_tradnl"/>
              </w:rPr>
              <w:t>sr</w:t>
            </w:r>
          </w:p>
        </w:tc>
        <w:tc>
          <w:tcPr>
            <w:tcW w:w="8080" w:type="dxa"/>
            <w:tcBorders>
              <w:top w:val="single" w:sz="6" w:space="0" w:color="auto"/>
              <w:left w:val="single" w:sz="6" w:space="0" w:color="auto"/>
              <w:bottom w:val="single" w:sz="6" w:space="0" w:color="auto"/>
              <w:right w:val="single" w:sz="6" w:space="0" w:color="auto"/>
            </w:tcBorders>
          </w:tcPr>
          <w:p w14:paraId="0FA36A68" w14:textId="77777777" w:rsidR="00607695" w:rsidRPr="00973DCA" w:rsidRDefault="00607695" w:rsidP="001D68E0">
            <w:pPr>
              <w:pStyle w:val="Tabletext"/>
              <w:jc w:val="left"/>
              <w:rPr>
                <w:lang w:val="es-ES_tradnl"/>
              </w:rPr>
            </w:pPr>
            <w:r w:rsidRPr="00973DCA">
              <w:rPr>
                <w:lang w:val="es-ES_tradnl"/>
              </w:rPr>
              <w:t>Altura de la superficie de la Tierra lisa (snmm) en el emplazamiento de la estación receptora (m)</w:t>
            </w:r>
          </w:p>
        </w:tc>
      </w:tr>
      <w:tr w:rsidR="00607695" w:rsidRPr="00973DCA" w14:paraId="76E0E9FF" w14:textId="77777777" w:rsidTr="001D68E0">
        <w:trPr>
          <w:cantSplit/>
          <w:jc w:val="center"/>
        </w:trPr>
        <w:tc>
          <w:tcPr>
            <w:tcW w:w="1559" w:type="dxa"/>
            <w:tcBorders>
              <w:top w:val="single" w:sz="6" w:space="0" w:color="auto"/>
              <w:left w:val="single" w:sz="6" w:space="0" w:color="auto"/>
              <w:bottom w:val="single" w:sz="6" w:space="0" w:color="auto"/>
              <w:right w:val="single" w:sz="6" w:space="0" w:color="auto"/>
            </w:tcBorders>
          </w:tcPr>
          <w:p w14:paraId="29AF558E" w14:textId="77777777" w:rsidR="00607695" w:rsidRPr="00973DCA" w:rsidRDefault="00607695" w:rsidP="001D68E0">
            <w:pPr>
              <w:pStyle w:val="Tabletext"/>
              <w:jc w:val="center"/>
              <w:rPr>
                <w:i/>
                <w:iCs/>
                <w:lang w:val="es-ES_tradnl"/>
              </w:rPr>
            </w:pPr>
            <w:r w:rsidRPr="00973DCA">
              <w:rPr>
                <w:i/>
                <w:iCs/>
                <w:lang w:val="es-ES_tradnl"/>
              </w:rPr>
              <w:t>h</w:t>
            </w:r>
            <w:r w:rsidRPr="00973DCA">
              <w:rPr>
                <w:i/>
                <w:iCs/>
                <w:vertAlign w:val="subscript"/>
                <w:lang w:val="es-ES_tradnl"/>
              </w:rPr>
              <w:t>i</w:t>
            </w:r>
          </w:p>
        </w:tc>
        <w:tc>
          <w:tcPr>
            <w:tcW w:w="8080" w:type="dxa"/>
            <w:tcBorders>
              <w:top w:val="single" w:sz="6" w:space="0" w:color="auto"/>
              <w:left w:val="single" w:sz="6" w:space="0" w:color="auto"/>
              <w:bottom w:val="single" w:sz="6" w:space="0" w:color="auto"/>
              <w:right w:val="single" w:sz="6" w:space="0" w:color="auto"/>
            </w:tcBorders>
          </w:tcPr>
          <w:p w14:paraId="4671F876" w14:textId="77777777" w:rsidR="00607695" w:rsidRPr="00973DCA" w:rsidRDefault="00607695" w:rsidP="001D68E0">
            <w:pPr>
              <w:pStyle w:val="Tabletext"/>
              <w:jc w:val="left"/>
              <w:rPr>
                <w:lang w:val="es-ES_tradnl"/>
              </w:rPr>
            </w:pPr>
            <w:r w:rsidRPr="00973DCA">
              <w:rPr>
                <w:lang w:val="es-ES_tradnl"/>
              </w:rPr>
              <w:t xml:space="preserve">Altura del </w:t>
            </w:r>
            <w:r w:rsidRPr="00973DCA">
              <w:rPr>
                <w:i/>
                <w:iCs/>
                <w:lang w:val="es-ES_tradnl"/>
              </w:rPr>
              <w:t>i</w:t>
            </w:r>
            <w:r w:rsidRPr="00973DCA">
              <w:rPr>
                <w:lang w:val="es-ES_tradnl"/>
              </w:rPr>
              <w:t>-ésimo punto del terreno snmm (m)</w:t>
            </w:r>
          </w:p>
          <w:p w14:paraId="1D559279" w14:textId="77777777" w:rsidR="00607695" w:rsidRPr="00973DCA" w:rsidRDefault="00607695" w:rsidP="001D68E0">
            <w:pPr>
              <w:pStyle w:val="Tabletext"/>
              <w:jc w:val="left"/>
              <w:rPr>
                <w:lang w:val="es-ES_tradnl"/>
              </w:rPr>
            </w:pPr>
            <w:r w:rsidRPr="00973DCA">
              <w:rPr>
                <w:i/>
                <w:iCs/>
                <w:lang w:val="es-ES_tradnl"/>
              </w:rPr>
              <w:t>h</w:t>
            </w:r>
            <w:proofErr w:type="gramStart"/>
            <w:r w:rsidRPr="00973DCA">
              <w:rPr>
                <w:i/>
                <w:iCs/>
                <w:szCs w:val="22"/>
                <w:vertAlign w:val="subscript"/>
                <w:lang w:val="es-ES_tradnl"/>
              </w:rPr>
              <w:t>1</w:t>
            </w:r>
            <w:r w:rsidRPr="00973DCA">
              <w:rPr>
                <w:rFonts w:ascii="Tms Rmn" w:hAnsi="Tms Rmn"/>
                <w:sz w:val="12"/>
                <w:vertAlign w:val="subscript"/>
                <w:lang w:val="es-ES_tradnl"/>
              </w:rPr>
              <w:t> </w:t>
            </w:r>
            <w:r w:rsidRPr="00973DCA">
              <w:rPr>
                <w:lang w:val="es-ES_tradnl"/>
              </w:rPr>
              <w:t>:</w:t>
            </w:r>
            <w:proofErr w:type="gramEnd"/>
            <w:r w:rsidRPr="00973DCA">
              <w:rPr>
                <w:lang w:val="es-ES_tradnl"/>
              </w:rPr>
              <w:t xml:space="preserve"> altura del transmisor sobre el suelo </w:t>
            </w:r>
            <w:r w:rsidRPr="00973DCA">
              <w:rPr>
                <w:lang w:val="es-ES_tradnl"/>
              </w:rPr>
              <w:br/>
            </w:r>
            <w:proofErr w:type="gramStart"/>
            <w:r w:rsidRPr="00973DCA">
              <w:rPr>
                <w:i/>
                <w:iCs/>
                <w:lang w:val="es-ES_tradnl"/>
              </w:rPr>
              <w:t>h</w:t>
            </w:r>
            <w:r w:rsidRPr="00973DCA">
              <w:rPr>
                <w:i/>
                <w:iCs/>
                <w:vertAlign w:val="subscript"/>
                <w:lang w:val="es-ES_tradnl"/>
              </w:rPr>
              <w:t>n</w:t>
            </w:r>
            <w:r w:rsidRPr="00973DCA">
              <w:rPr>
                <w:sz w:val="12"/>
                <w:vertAlign w:val="subscript"/>
                <w:lang w:val="es-ES_tradnl"/>
              </w:rPr>
              <w:t> </w:t>
            </w:r>
            <w:r w:rsidRPr="00973DCA">
              <w:rPr>
                <w:lang w:val="es-ES_tradnl"/>
              </w:rPr>
              <w:t>:</w:t>
            </w:r>
            <w:proofErr w:type="gramEnd"/>
            <w:r w:rsidRPr="00973DCA">
              <w:rPr>
                <w:lang w:val="es-ES_tradnl"/>
              </w:rPr>
              <w:t xml:space="preserve"> altura del receptor sobre el suelo</w:t>
            </w:r>
          </w:p>
        </w:tc>
      </w:tr>
      <w:tr w:rsidR="00607695" w:rsidRPr="00973DCA" w14:paraId="04A85D3C" w14:textId="77777777" w:rsidTr="001D68E0">
        <w:trPr>
          <w:cantSplit/>
          <w:jc w:val="center"/>
        </w:trPr>
        <w:tc>
          <w:tcPr>
            <w:tcW w:w="1559" w:type="dxa"/>
            <w:tcBorders>
              <w:top w:val="single" w:sz="6" w:space="0" w:color="auto"/>
              <w:left w:val="single" w:sz="6" w:space="0" w:color="auto"/>
              <w:bottom w:val="single" w:sz="6" w:space="0" w:color="auto"/>
              <w:right w:val="single" w:sz="6" w:space="0" w:color="auto"/>
            </w:tcBorders>
          </w:tcPr>
          <w:p w14:paraId="2D7DC4C3" w14:textId="77777777" w:rsidR="00607695" w:rsidRPr="00973DCA" w:rsidRDefault="00607695" w:rsidP="001D68E0">
            <w:pPr>
              <w:pStyle w:val="Tabletext"/>
              <w:jc w:val="center"/>
              <w:rPr>
                <w:i/>
                <w:iCs/>
                <w:lang w:val="es-ES_tradnl"/>
              </w:rPr>
            </w:pPr>
            <w:r w:rsidRPr="00973DCA">
              <w:rPr>
                <w:i/>
                <w:iCs/>
                <w:lang w:val="es-ES_tradnl"/>
              </w:rPr>
              <w:t>h</w:t>
            </w:r>
            <w:r w:rsidRPr="00973DCA">
              <w:rPr>
                <w:i/>
                <w:iCs/>
                <w:vertAlign w:val="subscript"/>
                <w:lang w:val="es-ES_tradnl"/>
              </w:rPr>
              <w:t>m</w:t>
            </w:r>
          </w:p>
        </w:tc>
        <w:tc>
          <w:tcPr>
            <w:tcW w:w="8080" w:type="dxa"/>
            <w:tcBorders>
              <w:top w:val="single" w:sz="6" w:space="0" w:color="auto"/>
              <w:left w:val="single" w:sz="6" w:space="0" w:color="auto"/>
              <w:bottom w:val="single" w:sz="6" w:space="0" w:color="auto"/>
              <w:right w:val="single" w:sz="6" w:space="0" w:color="auto"/>
            </w:tcBorders>
          </w:tcPr>
          <w:p w14:paraId="4CF240AF" w14:textId="77777777" w:rsidR="00607695" w:rsidRPr="00973DCA" w:rsidRDefault="00607695" w:rsidP="001D68E0">
            <w:pPr>
              <w:pStyle w:val="Tabletext"/>
              <w:jc w:val="left"/>
              <w:rPr>
                <w:lang w:val="es-ES_tradnl"/>
              </w:rPr>
            </w:pPr>
            <w:r w:rsidRPr="00973DCA">
              <w:rPr>
                <w:lang w:val="es-ES_tradnl"/>
              </w:rPr>
              <w:t>Rugosidad del terreno (m)</w:t>
            </w:r>
          </w:p>
        </w:tc>
      </w:tr>
      <w:tr w:rsidR="00607695" w:rsidRPr="00973DCA" w14:paraId="570CB73B" w14:textId="77777777" w:rsidTr="001D68E0">
        <w:trPr>
          <w:cantSplit/>
          <w:jc w:val="center"/>
        </w:trPr>
        <w:tc>
          <w:tcPr>
            <w:tcW w:w="1559" w:type="dxa"/>
            <w:tcBorders>
              <w:top w:val="single" w:sz="6" w:space="0" w:color="auto"/>
              <w:left w:val="single" w:sz="6" w:space="0" w:color="auto"/>
              <w:bottom w:val="single" w:sz="6" w:space="0" w:color="auto"/>
              <w:right w:val="single" w:sz="6" w:space="0" w:color="auto"/>
            </w:tcBorders>
          </w:tcPr>
          <w:p w14:paraId="4A0D6A3D" w14:textId="77777777" w:rsidR="00607695" w:rsidRPr="00973DCA" w:rsidRDefault="00607695" w:rsidP="001D68E0">
            <w:pPr>
              <w:pStyle w:val="Tabletext"/>
              <w:jc w:val="center"/>
              <w:rPr>
                <w:i/>
                <w:iCs/>
                <w:lang w:val="es-ES_tradnl"/>
              </w:rPr>
            </w:pPr>
            <w:r w:rsidRPr="00973DCA">
              <w:rPr>
                <w:i/>
                <w:iCs/>
                <w:lang w:val="es-ES_tradnl"/>
              </w:rPr>
              <w:t>h</w:t>
            </w:r>
            <w:r w:rsidRPr="00973DCA">
              <w:rPr>
                <w:i/>
                <w:iCs/>
                <w:vertAlign w:val="subscript"/>
                <w:lang w:val="es-ES_tradnl"/>
              </w:rPr>
              <w:t>te</w:t>
            </w:r>
          </w:p>
        </w:tc>
        <w:tc>
          <w:tcPr>
            <w:tcW w:w="8080" w:type="dxa"/>
            <w:tcBorders>
              <w:top w:val="single" w:sz="6" w:space="0" w:color="auto"/>
              <w:left w:val="single" w:sz="6" w:space="0" w:color="auto"/>
              <w:bottom w:val="single" w:sz="6" w:space="0" w:color="auto"/>
              <w:right w:val="single" w:sz="6" w:space="0" w:color="auto"/>
            </w:tcBorders>
          </w:tcPr>
          <w:p w14:paraId="7FB17CC6" w14:textId="77777777" w:rsidR="00607695" w:rsidRPr="00973DCA" w:rsidRDefault="00607695" w:rsidP="001D68E0">
            <w:pPr>
              <w:pStyle w:val="Tabletext"/>
              <w:jc w:val="left"/>
              <w:rPr>
                <w:lang w:val="es-ES_tradnl"/>
              </w:rPr>
            </w:pPr>
            <w:r w:rsidRPr="00973DCA">
              <w:rPr>
                <w:lang w:val="es-ES_tradnl"/>
              </w:rPr>
              <w:t>Altura efectiva de la antena transmisora (m)</w:t>
            </w:r>
          </w:p>
        </w:tc>
      </w:tr>
      <w:tr w:rsidR="00607695" w:rsidRPr="00973DCA" w14:paraId="1C000BB9" w14:textId="77777777" w:rsidTr="001D68E0">
        <w:trPr>
          <w:cantSplit/>
          <w:jc w:val="center"/>
        </w:trPr>
        <w:tc>
          <w:tcPr>
            <w:tcW w:w="1559" w:type="dxa"/>
            <w:tcBorders>
              <w:top w:val="single" w:sz="6" w:space="0" w:color="auto"/>
              <w:left w:val="single" w:sz="6" w:space="0" w:color="auto"/>
              <w:bottom w:val="single" w:sz="6" w:space="0" w:color="auto"/>
              <w:right w:val="single" w:sz="6" w:space="0" w:color="auto"/>
            </w:tcBorders>
          </w:tcPr>
          <w:p w14:paraId="1DDE43A7" w14:textId="77777777" w:rsidR="00607695" w:rsidRPr="00973DCA" w:rsidRDefault="00607695" w:rsidP="001D68E0">
            <w:pPr>
              <w:pStyle w:val="Tabletext"/>
              <w:jc w:val="center"/>
              <w:rPr>
                <w:i/>
                <w:iCs/>
                <w:lang w:val="es-ES_tradnl"/>
              </w:rPr>
            </w:pPr>
            <w:r w:rsidRPr="00973DCA">
              <w:rPr>
                <w:i/>
                <w:iCs/>
                <w:lang w:val="es-ES_tradnl"/>
              </w:rPr>
              <w:t>h</w:t>
            </w:r>
            <w:r w:rsidRPr="00973DCA">
              <w:rPr>
                <w:i/>
                <w:iCs/>
                <w:vertAlign w:val="subscript"/>
                <w:lang w:val="es-ES_tradnl"/>
              </w:rPr>
              <w:t>re</w:t>
            </w:r>
          </w:p>
        </w:tc>
        <w:tc>
          <w:tcPr>
            <w:tcW w:w="8080" w:type="dxa"/>
            <w:tcBorders>
              <w:top w:val="single" w:sz="6" w:space="0" w:color="auto"/>
              <w:left w:val="single" w:sz="6" w:space="0" w:color="auto"/>
              <w:bottom w:val="single" w:sz="6" w:space="0" w:color="auto"/>
              <w:right w:val="single" w:sz="6" w:space="0" w:color="auto"/>
            </w:tcBorders>
          </w:tcPr>
          <w:p w14:paraId="72D622C0" w14:textId="77777777" w:rsidR="00607695" w:rsidRPr="00973DCA" w:rsidRDefault="00607695" w:rsidP="001D68E0">
            <w:pPr>
              <w:pStyle w:val="Tabletext"/>
              <w:jc w:val="left"/>
              <w:rPr>
                <w:lang w:val="es-ES_tradnl"/>
              </w:rPr>
            </w:pPr>
            <w:r w:rsidRPr="00973DCA">
              <w:rPr>
                <w:lang w:val="es-ES_tradnl"/>
              </w:rPr>
              <w:t>Altura efectiva de la antena receptora (m)</w:t>
            </w:r>
          </w:p>
        </w:tc>
      </w:tr>
    </w:tbl>
    <w:p w14:paraId="512D55C0" w14:textId="77777777" w:rsidR="00607695" w:rsidRPr="0067224B" w:rsidRDefault="00607695" w:rsidP="00BF4404">
      <w:pPr>
        <w:rPr>
          <w:lang w:val="es-ES_tradnl"/>
        </w:rPr>
      </w:pPr>
    </w:p>
    <w:p w14:paraId="46000C1D" w14:textId="77777777" w:rsidR="001F2229" w:rsidRPr="00973DCA" w:rsidRDefault="001F2229" w:rsidP="007C6F1E">
      <w:pPr>
        <w:pStyle w:val="Heading1"/>
        <w:rPr>
          <w:lang w:val="es-ES_tradnl"/>
        </w:rPr>
      </w:pPr>
      <w:bookmarkStart w:id="52" w:name="_Toc164266957"/>
      <w:r w:rsidRPr="00973DCA">
        <w:rPr>
          <w:lang w:val="es-ES_tradnl"/>
        </w:rPr>
        <w:t>3</w:t>
      </w:r>
      <w:r w:rsidRPr="00973DCA">
        <w:rPr>
          <w:lang w:val="es-ES_tradnl"/>
        </w:rPr>
        <w:tab/>
      </w:r>
      <w:bookmarkEnd w:id="50"/>
      <w:bookmarkEnd w:id="51"/>
      <w:proofErr w:type="gramStart"/>
      <w:r w:rsidRPr="00973DCA">
        <w:rPr>
          <w:lang w:val="es-ES_tradnl"/>
        </w:rPr>
        <w:t>Longitud</w:t>
      </w:r>
      <w:proofErr w:type="gramEnd"/>
      <w:r w:rsidRPr="00973DCA">
        <w:rPr>
          <w:lang w:val="es-ES_tradnl"/>
        </w:rPr>
        <w:t xml:space="preserve"> del trayecto</w:t>
      </w:r>
      <w:bookmarkEnd w:id="52"/>
    </w:p>
    <w:p w14:paraId="0ADD9F76" w14:textId="77777777" w:rsidR="001F2229" w:rsidRPr="00973DCA" w:rsidRDefault="001F2229" w:rsidP="007C6F1E">
      <w:pPr>
        <w:rPr>
          <w:lang w:val="es-ES_tradnl"/>
        </w:rPr>
      </w:pPr>
      <w:r w:rsidRPr="00973DCA">
        <w:rPr>
          <w:lang w:val="es-ES_tradnl"/>
        </w:rPr>
        <w:t xml:space="preserve">Puede hallarse la longitud del trayecto utilizando la geometría de círculo máximo (sobre la base del radio físico promedio de la Tierra </w:t>
      </w:r>
      <w:r w:rsidRPr="00973DCA">
        <w:rPr>
          <w:i/>
          <w:iCs/>
          <w:lang w:val="es-ES_tradnl"/>
        </w:rPr>
        <w:t>a</w:t>
      </w:r>
      <w:r w:rsidRPr="00973DCA">
        <w:rPr>
          <w:lang w:val="es-ES_tradnl"/>
        </w:rPr>
        <w:t>) a partir de las coordenadas geográficas de las estaciones transmisora (φ</w:t>
      </w:r>
      <w:r w:rsidRPr="00973DCA">
        <w:rPr>
          <w:i/>
          <w:vertAlign w:val="subscript"/>
          <w:lang w:val="es-ES_tradnl"/>
        </w:rPr>
        <w:t>t</w:t>
      </w:r>
      <w:r w:rsidRPr="00973DCA">
        <w:rPr>
          <w:lang w:val="es-ES_tradnl"/>
        </w:rPr>
        <w:t>, ψ</w:t>
      </w:r>
      <w:r w:rsidRPr="00973DCA">
        <w:rPr>
          <w:i/>
          <w:vertAlign w:val="subscript"/>
          <w:lang w:val="es-ES_tradnl"/>
        </w:rPr>
        <w:t>t</w:t>
      </w:r>
      <w:r w:rsidRPr="00973DCA">
        <w:rPr>
          <w:lang w:val="es-ES_tradnl"/>
        </w:rPr>
        <w:t>) y receptora (φ</w:t>
      </w:r>
      <w:r w:rsidRPr="00973DCA">
        <w:rPr>
          <w:i/>
          <w:vertAlign w:val="subscript"/>
          <w:lang w:val="es-ES_tradnl"/>
        </w:rPr>
        <w:t>r</w:t>
      </w:r>
      <w:r w:rsidRPr="00973DCA">
        <w:rPr>
          <w:lang w:val="es-ES_tradnl"/>
        </w:rPr>
        <w:t>, ψ</w:t>
      </w:r>
      <w:r w:rsidRPr="00973DCA">
        <w:rPr>
          <w:i/>
          <w:vertAlign w:val="subscript"/>
          <w:lang w:val="es-ES_tradnl"/>
        </w:rPr>
        <w:t>r</w:t>
      </w:r>
      <w:r w:rsidRPr="00973DCA">
        <w:rPr>
          <w:lang w:val="es-ES_tradnl"/>
        </w:rPr>
        <w:t xml:space="preserve">). La longitud del trayecto puede obtenerse también a partir del perfil del trayecto. Para los casos generales, la longitud del trayecto, </w:t>
      </w:r>
      <w:r w:rsidRPr="00973DCA">
        <w:rPr>
          <w:i/>
          <w:lang w:val="es-ES_tradnl"/>
        </w:rPr>
        <w:t>d</w:t>
      </w:r>
      <w:r w:rsidRPr="00973DCA">
        <w:rPr>
          <w:lang w:val="es-ES_tradnl"/>
        </w:rPr>
        <w:t xml:space="preserve"> (km), se puede calcular a partir de los datos del perfil del trayecto:</w:t>
      </w:r>
    </w:p>
    <w:p w14:paraId="733B2D0F" w14:textId="77777777" w:rsidR="001F2229" w:rsidRPr="00973DCA" w:rsidRDefault="001F2229" w:rsidP="007C6F1E">
      <w:pPr>
        <w:pStyle w:val="Equation"/>
        <w:rPr>
          <w:lang w:val="es-ES_tradnl"/>
        </w:rPr>
      </w:pPr>
      <w:r w:rsidRPr="00973DCA">
        <w:rPr>
          <w:position w:val="-12"/>
          <w:lang w:val="es-ES_tradnl"/>
        </w:rPr>
        <w:tab/>
      </w:r>
      <w:r w:rsidRPr="00973DCA">
        <w:rPr>
          <w:lang w:val="es-ES_tradnl"/>
        </w:rPr>
        <w:tab/>
      </w:r>
      <w:r w:rsidRPr="00973DCA">
        <w:rPr>
          <w:position w:val="-12"/>
          <w:lang w:val="es-ES_tradnl"/>
        </w:rPr>
        <w:object w:dxaOrig="700" w:dyaOrig="360" w14:anchorId="58AA35E5">
          <v:shape id="_x0000_i1106" type="#_x0000_t75" style="width:36.85pt;height:21.9pt" o:ole="">
            <v:imagedata r:id="rId199" o:title=""/>
          </v:shape>
          <o:OLEObject Type="Embed" ProgID="Equation.3" ShapeID="_x0000_i1106" DrawAspect="Content" ObjectID="_1824370595" r:id="rId200"/>
        </w:object>
      </w:r>
      <w:r w:rsidRPr="00973DCA">
        <w:rPr>
          <w:lang w:val="es-ES_tradnl"/>
        </w:rPr>
        <w:t>                km</w:t>
      </w:r>
      <w:r w:rsidRPr="00973DCA">
        <w:rPr>
          <w:lang w:val="es-ES_tradnl"/>
        </w:rPr>
        <w:tab/>
        <w:t>(71)</w:t>
      </w:r>
    </w:p>
    <w:p w14:paraId="403C8552" w14:textId="77777777" w:rsidR="001F2229" w:rsidRPr="00973DCA" w:rsidRDefault="001F2229" w:rsidP="000A5C7F">
      <w:pPr>
        <w:keepNext/>
        <w:keepLines/>
        <w:rPr>
          <w:rStyle w:val="EquationChar"/>
          <w:lang w:val="es-ES_tradnl"/>
        </w:rPr>
      </w:pPr>
      <w:r w:rsidRPr="00973DCA">
        <w:rPr>
          <w:lang w:val="es-ES_tradnl"/>
        </w:rPr>
        <w:t>En el caso de datos de perfil de trayecto con espaciamiento uniforme, también se cumple que:</w:t>
      </w:r>
    </w:p>
    <w:p w14:paraId="6CD371C7" w14:textId="77777777" w:rsidR="001F2229" w:rsidRPr="00973DCA" w:rsidRDefault="001F2229" w:rsidP="000A5C7F">
      <w:pPr>
        <w:pStyle w:val="Equation"/>
        <w:keepNext/>
        <w:keepLines/>
        <w:rPr>
          <w:lang w:val="es-ES_tradnl"/>
        </w:rPr>
      </w:pPr>
      <w:r w:rsidRPr="00973DCA">
        <w:rPr>
          <w:position w:val="-12"/>
          <w:lang w:val="es-ES_tradnl"/>
        </w:rPr>
        <w:tab/>
      </w:r>
      <w:r w:rsidRPr="00973DCA">
        <w:rPr>
          <w:position w:val="-12"/>
          <w:lang w:val="es-ES_tradnl"/>
        </w:rPr>
        <w:tab/>
      </w:r>
      <w:r w:rsidRPr="00973DCA">
        <w:rPr>
          <w:position w:val="-12"/>
          <w:lang w:val="es-ES_tradnl"/>
        </w:rPr>
        <w:object w:dxaOrig="1240" w:dyaOrig="360" w14:anchorId="14E26E6E">
          <v:shape id="_x0000_i1107" type="#_x0000_t75" style="width:63.95pt;height:21.9pt" o:ole="">
            <v:imagedata r:id="rId201" o:title=""/>
          </v:shape>
          <o:OLEObject Type="Embed" ProgID="Equation.3" ShapeID="_x0000_i1107" DrawAspect="Content" ObjectID="_1824370596" r:id="rId202"/>
        </w:object>
      </w:r>
      <w:r w:rsidRPr="00973DCA">
        <w:rPr>
          <w:lang w:val="es-ES_tradnl"/>
        </w:rPr>
        <w:t>                km</w:t>
      </w:r>
      <w:r w:rsidRPr="00973DCA">
        <w:rPr>
          <w:lang w:val="es-ES_tradnl"/>
        </w:rPr>
        <w:tab/>
        <w:t>(72)</w:t>
      </w:r>
    </w:p>
    <w:p w14:paraId="06C0DB14" w14:textId="77777777" w:rsidR="001F2229" w:rsidRPr="00973DCA" w:rsidRDefault="001F2229" w:rsidP="007C6F1E">
      <w:pPr>
        <w:rPr>
          <w:lang w:val="es-ES_tradnl"/>
        </w:rPr>
      </w:pPr>
      <w:r w:rsidRPr="00973DCA">
        <w:rPr>
          <w:lang w:val="es-ES_tradnl"/>
        </w:rPr>
        <w:t xml:space="preserve">para </w:t>
      </w:r>
      <w:r w:rsidRPr="00973DCA">
        <w:rPr>
          <w:i/>
          <w:lang w:val="es-ES_tradnl"/>
        </w:rPr>
        <w:t>i </w:t>
      </w:r>
      <w:r w:rsidRPr="00973DCA">
        <w:rPr>
          <w:lang w:val="es-ES_tradnl"/>
        </w:rPr>
        <w:t>= 1, ..., </w:t>
      </w:r>
      <w:r w:rsidRPr="00973DCA">
        <w:rPr>
          <w:i/>
          <w:lang w:val="es-ES_tradnl"/>
        </w:rPr>
        <w:t>n</w:t>
      </w:r>
      <w:r w:rsidRPr="00973DCA">
        <w:rPr>
          <w:lang w:val="es-ES_tradnl"/>
        </w:rPr>
        <w:t xml:space="preserve">, donde </w:t>
      </w:r>
      <w:r w:rsidRPr="00973DCA">
        <w:rPr>
          <w:i/>
          <w:lang w:val="es-ES_tradnl"/>
        </w:rPr>
        <w:t>d</w:t>
      </w:r>
      <w:r w:rsidRPr="00973DCA">
        <w:rPr>
          <w:i/>
          <w:vertAlign w:val="subscript"/>
          <w:lang w:val="es-ES_tradnl"/>
        </w:rPr>
        <w:t>ii</w:t>
      </w:r>
      <w:r w:rsidRPr="00973DCA">
        <w:rPr>
          <w:lang w:val="es-ES_tradnl"/>
        </w:rPr>
        <w:t xml:space="preserve"> es la distancia incremental del trayecto (km).</w:t>
      </w:r>
    </w:p>
    <w:p w14:paraId="2FA14471" w14:textId="77777777" w:rsidR="001F2229" w:rsidRPr="00973DCA" w:rsidRDefault="001F2229" w:rsidP="007C6F1E">
      <w:pPr>
        <w:pStyle w:val="Heading1"/>
        <w:rPr>
          <w:lang w:val="es-ES_tradnl"/>
        </w:rPr>
      </w:pPr>
      <w:bookmarkStart w:id="53" w:name="_Toc398118809"/>
      <w:bookmarkStart w:id="54" w:name="_Toc107034055"/>
      <w:bookmarkStart w:id="55" w:name="_Toc164266958"/>
      <w:r w:rsidRPr="00973DCA">
        <w:rPr>
          <w:lang w:val="es-ES_tradnl"/>
        </w:rPr>
        <w:t>4</w:t>
      </w:r>
      <w:r w:rsidRPr="00973DCA">
        <w:rPr>
          <w:lang w:val="es-ES_tradnl"/>
        </w:rPr>
        <w:tab/>
      </w:r>
      <w:bookmarkEnd w:id="53"/>
      <w:bookmarkEnd w:id="54"/>
      <w:proofErr w:type="gramStart"/>
      <w:r w:rsidRPr="00973DCA">
        <w:rPr>
          <w:lang w:val="es-ES_tradnl"/>
        </w:rPr>
        <w:t>Clasificación</w:t>
      </w:r>
      <w:proofErr w:type="gramEnd"/>
      <w:r w:rsidRPr="00973DCA">
        <w:rPr>
          <w:lang w:val="es-ES_tradnl"/>
        </w:rPr>
        <w:t xml:space="preserve"> del trayecto</w:t>
      </w:r>
      <w:bookmarkEnd w:id="55"/>
    </w:p>
    <w:p w14:paraId="58CB630A" w14:textId="77777777" w:rsidR="001F2229" w:rsidRPr="00973DCA" w:rsidRDefault="001F2229" w:rsidP="007C6F1E">
      <w:pPr>
        <w:rPr>
          <w:lang w:val="es-ES_tradnl"/>
        </w:rPr>
      </w:pPr>
      <w:r w:rsidRPr="00973DCA">
        <w:rPr>
          <w:lang w:val="es-ES_tradnl"/>
        </w:rPr>
        <w:t xml:space="preserve">El trayecto debe clasificarse en transhorizonte o con visibilidad directa únicamente para determinar las distancias </w:t>
      </w:r>
      <w:r w:rsidRPr="00973DCA">
        <w:rPr>
          <w:i/>
          <w:lang w:val="es-ES_tradnl"/>
        </w:rPr>
        <w:t>d</w:t>
      </w:r>
      <w:r w:rsidRPr="00973DCA">
        <w:rPr>
          <w:i/>
          <w:vertAlign w:val="subscript"/>
          <w:lang w:val="es-ES_tradnl"/>
        </w:rPr>
        <w:t>lt</w:t>
      </w:r>
      <w:r w:rsidRPr="00973DCA">
        <w:rPr>
          <w:lang w:val="es-ES_tradnl"/>
        </w:rPr>
        <w:t xml:space="preserve"> y </w:t>
      </w:r>
      <w:r w:rsidRPr="00973DCA">
        <w:rPr>
          <w:i/>
          <w:lang w:val="es-ES_tradnl"/>
        </w:rPr>
        <w:t>d</w:t>
      </w:r>
      <w:r w:rsidRPr="00973DCA">
        <w:rPr>
          <w:i/>
          <w:vertAlign w:val="subscript"/>
          <w:lang w:val="es-ES_tradnl"/>
        </w:rPr>
        <w:t>lr</w:t>
      </w:r>
      <w:r w:rsidRPr="00973DCA">
        <w:rPr>
          <w:lang w:val="es-ES_tradnl"/>
        </w:rPr>
        <w:t xml:space="preserve">, y los ángulos de elevación </w:t>
      </w:r>
      <w:r w:rsidRPr="00973DCA">
        <w:rPr>
          <w:lang w:val="es-ES_tradnl"/>
        </w:rPr>
        <w:sym w:font="Symbol" w:char="F071"/>
      </w:r>
      <w:r w:rsidRPr="00973DCA">
        <w:rPr>
          <w:i/>
          <w:vertAlign w:val="subscript"/>
          <w:lang w:val="es-ES_tradnl"/>
        </w:rPr>
        <w:t>t</w:t>
      </w:r>
      <w:r w:rsidRPr="00973DCA">
        <w:rPr>
          <w:lang w:val="es-ES_tradnl"/>
        </w:rPr>
        <w:t xml:space="preserve"> y </w:t>
      </w:r>
      <w:r w:rsidRPr="00973DCA">
        <w:rPr>
          <w:lang w:val="es-ES_tradnl"/>
        </w:rPr>
        <w:sym w:font="Symbol" w:char="F071"/>
      </w:r>
      <w:r w:rsidRPr="00973DCA">
        <w:rPr>
          <w:i/>
          <w:iCs/>
          <w:vertAlign w:val="subscript"/>
          <w:lang w:val="es-ES_tradnl"/>
        </w:rPr>
        <w:t>r</w:t>
      </w:r>
      <w:r w:rsidRPr="00973DCA">
        <w:rPr>
          <w:lang w:val="es-ES_tradnl"/>
        </w:rPr>
        <w:t xml:space="preserve"> (véase </w:t>
      </w:r>
      <w:r w:rsidRPr="00973DCA">
        <w:rPr>
          <w:i/>
          <w:lang w:val="es-ES_tradnl"/>
        </w:rPr>
        <w:t>infra</w:t>
      </w:r>
      <w:r w:rsidRPr="00973DCA">
        <w:rPr>
          <w:lang w:val="es-ES_tradnl"/>
        </w:rPr>
        <w:t>).</w:t>
      </w:r>
    </w:p>
    <w:p w14:paraId="0DA3551F" w14:textId="77777777" w:rsidR="001F2229" w:rsidRPr="00973DCA" w:rsidRDefault="001F2229" w:rsidP="007C6F1E">
      <w:pPr>
        <w:rPr>
          <w:lang w:val="es-ES_tradnl"/>
        </w:rPr>
      </w:pPr>
      <w:r w:rsidRPr="00973DCA">
        <w:rPr>
          <w:lang w:val="es-ES_tradnl"/>
        </w:rPr>
        <w:t xml:space="preserve">Debe utilizarse el perfil del trayecto para determinar si se trata de un trayecto con visibilidad directa o transhorizonte, basado en el valor mediano del radio efectivo de la Tierra, </w:t>
      </w:r>
      <w:r w:rsidRPr="00973DCA">
        <w:rPr>
          <w:i/>
          <w:lang w:val="es-ES_tradnl"/>
        </w:rPr>
        <w:t>a</w:t>
      </w:r>
      <w:r w:rsidRPr="00973DCA">
        <w:rPr>
          <w:i/>
          <w:vertAlign w:val="subscript"/>
          <w:lang w:val="es-ES_tradnl"/>
        </w:rPr>
        <w:t>e</w:t>
      </w:r>
      <w:r w:rsidRPr="00973DCA">
        <w:rPr>
          <w:lang w:val="es-ES_tradnl"/>
        </w:rPr>
        <w:t>, expresado en la ecuación (7a).</w:t>
      </w:r>
    </w:p>
    <w:p w14:paraId="4E053B9C" w14:textId="77777777" w:rsidR="001F2229" w:rsidRPr="00973DCA" w:rsidRDefault="001F2229" w:rsidP="007C6F1E">
      <w:pPr>
        <w:rPr>
          <w:lang w:val="es-ES_tradnl"/>
        </w:rPr>
      </w:pPr>
      <w:r w:rsidRPr="00973DCA">
        <w:rPr>
          <w:lang w:val="es-ES_tradnl"/>
        </w:rPr>
        <w:t>Se trata de un trayecto transhorizonte si el ángulo físico de elevación sobre el horizonte, visto desde la antena transmisora (con respecto a la horizontal local) es mayor que el ángulo (también con respecto a la horizontal local del transmisor) subtendido por la antena receptora.</w:t>
      </w:r>
    </w:p>
    <w:p w14:paraId="39CCB619" w14:textId="77777777" w:rsidR="001F2229" w:rsidRPr="00973DCA" w:rsidRDefault="001F2229" w:rsidP="003A3C91">
      <w:pPr>
        <w:rPr>
          <w:lang w:val="es-ES_tradnl"/>
        </w:rPr>
      </w:pPr>
      <w:r w:rsidRPr="00973DCA">
        <w:rPr>
          <w:lang w:val="es-ES_tradnl"/>
        </w:rPr>
        <w:t>Por tanto, la prueba de si se trata de un trayecto transhorizonte es:</w:t>
      </w:r>
    </w:p>
    <w:p w14:paraId="7D72C288" w14:textId="77777777" w:rsidR="001F2229" w:rsidRPr="00973DCA" w:rsidRDefault="001F2229" w:rsidP="007C6F1E">
      <w:pPr>
        <w:pStyle w:val="Equation"/>
        <w:rPr>
          <w:lang w:val="es-ES_tradnl"/>
        </w:rPr>
      </w:pPr>
      <w:r w:rsidRPr="00973DCA">
        <w:rPr>
          <w:lang w:val="es-ES_tradnl" w:eastAsia="zh-CN"/>
        </w:rPr>
        <w:tab/>
      </w:r>
      <w:r w:rsidRPr="00973DCA">
        <w:rPr>
          <w:lang w:val="es-ES_tradnl" w:eastAsia="zh-CN"/>
        </w:rPr>
        <w:tab/>
      </w:r>
      <w:r w:rsidRPr="00973DCA">
        <w:rPr>
          <w:position w:val="-12"/>
          <w:lang w:val="es-ES_tradnl"/>
        </w:rPr>
        <w:object w:dxaOrig="1080" w:dyaOrig="360" w14:anchorId="4DB33C70">
          <v:shape id="_x0000_i1108" type="#_x0000_t75" style="width:55.3pt;height:17.85pt" o:ole="">
            <v:imagedata r:id="rId203" o:title=""/>
          </v:shape>
          <o:OLEObject Type="Embed" ProgID="Equation.DSMT4" ShapeID="_x0000_i1108" DrawAspect="Content" ObjectID="_1824370597" r:id="rId204"/>
        </w:object>
      </w:r>
      <w:r w:rsidRPr="00973DCA">
        <w:rPr>
          <w:lang w:val="es-ES_tradnl" w:eastAsia="zh-CN"/>
        </w:rPr>
        <w:t>                </w:t>
      </w:r>
      <w:r w:rsidRPr="00973DCA">
        <w:rPr>
          <w:color w:val="000000"/>
          <w:lang w:val="es-ES_tradnl"/>
        </w:rPr>
        <w:t>mrad</w:t>
      </w:r>
      <w:r w:rsidRPr="00973DCA">
        <w:rPr>
          <w:lang w:val="es-ES_tradnl"/>
        </w:rPr>
        <w:tab/>
        <w:t>(</w:t>
      </w:r>
      <w:r w:rsidRPr="00973DCA">
        <w:rPr>
          <w:lang w:val="es-ES_tradnl" w:eastAsia="zh-CN"/>
        </w:rPr>
        <w:t>73</w:t>
      </w:r>
      <w:r w:rsidRPr="00973DCA">
        <w:rPr>
          <w:lang w:val="es-ES_tradnl"/>
        </w:rPr>
        <w:t>)</w:t>
      </w:r>
    </w:p>
    <w:p w14:paraId="369DD95D" w14:textId="77777777" w:rsidR="001F2229" w:rsidRPr="00973DCA" w:rsidRDefault="001F2229" w:rsidP="007C6F1E">
      <w:pPr>
        <w:keepNext/>
        <w:keepLines/>
        <w:rPr>
          <w:lang w:val="es-ES_tradnl"/>
        </w:rPr>
      </w:pPr>
      <w:r w:rsidRPr="00973DCA">
        <w:rPr>
          <w:lang w:val="es-ES_tradnl"/>
        </w:rPr>
        <w:lastRenderedPageBreak/>
        <w:t>donde:</w:t>
      </w:r>
    </w:p>
    <w:p w14:paraId="60A8854C" w14:textId="77777777" w:rsidR="001F2229" w:rsidRPr="00973DCA" w:rsidRDefault="001F2229" w:rsidP="007C6F1E">
      <w:pPr>
        <w:pStyle w:val="Equation"/>
        <w:rPr>
          <w:lang w:val="es-ES_tradnl"/>
        </w:rPr>
      </w:pPr>
      <w:r w:rsidRPr="00973DCA">
        <w:rPr>
          <w:lang w:val="es-ES_tradnl"/>
        </w:rPr>
        <w:tab/>
      </w:r>
      <w:r w:rsidRPr="00973DCA">
        <w:rPr>
          <w:lang w:val="es-ES_tradnl"/>
        </w:rPr>
        <w:tab/>
      </w:r>
      <w:r w:rsidRPr="00973DCA">
        <w:rPr>
          <w:position w:val="-22"/>
          <w:lang w:val="es-ES_tradnl"/>
        </w:rPr>
        <w:object w:dxaOrig="1460" w:dyaOrig="600" w14:anchorId="702283A7">
          <v:shape id="_x0000_i1109" type="#_x0000_t75" style="width:73.75pt;height:29.95pt" o:ole="">
            <v:imagedata r:id="rId205" o:title=""/>
          </v:shape>
          <o:OLEObject Type="Embed" ProgID="Equation.DSMT4" ShapeID="_x0000_i1109" DrawAspect="Content" ObjectID="_1824370598" r:id="rId206"/>
        </w:object>
      </w:r>
      <w:r w:rsidRPr="00973DCA">
        <w:rPr>
          <w:lang w:val="es-ES_tradnl" w:eastAsia="zh-CN"/>
        </w:rPr>
        <w:t>                </w:t>
      </w:r>
      <w:r w:rsidRPr="00973DCA">
        <w:rPr>
          <w:lang w:val="es-ES_tradnl"/>
        </w:rPr>
        <w:t>mrad</w:t>
      </w:r>
      <w:r w:rsidRPr="00973DCA">
        <w:rPr>
          <w:lang w:val="es-ES_tradnl"/>
        </w:rPr>
        <w:tab/>
        <w:t>(</w:t>
      </w:r>
      <w:r w:rsidRPr="00973DCA">
        <w:rPr>
          <w:lang w:val="es-ES_tradnl" w:eastAsia="zh-CN"/>
        </w:rPr>
        <w:t>74</w:t>
      </w:r>
      <w:r w:rsidRPr="00973DCA">
        <w:rPr>
          <w:lang w:val="es-ES_tradnl"/>
        </w:rPr>
        <w:t>)</w:t>
      </w:r>
    </w:p>
    <w:p w14:paraId="3C0E9D82" w14:textId="77777777" w:rsidR="001F2229" w:rsidRPr="00973DCA" w:rsidRDefault="001F2229" w:rsidP="007C6F1E">
      <w:pPr>
        <w:pStyle w:val="Equationlegend"/>
        <w:rPr>
          <w:lang w:val="es-ES_tradnl"/>
        </w:rPr>
      </w:pPr>
      <w:r w:rsidRPr="00973DCA">
        <w:rPr>
          <w:lang w:val="es-ES_tradnl"/>
        </w:rPr>
        <w:tab/>
        <w:t>θ</w:t>
      </w:r>
      <w:proofErr w:type="gramStart"/>
      <w:r w:rsidRPr="00973DCA">
        <w:rPr>
          <w:i/>
          <w:vertAlign w:val="subscript"/>
          <w:lang w:val="es-ES_tradnl"/>
        </w:rPr>
        <w:t>i</w:t>
      </w:r>
      <w:r w:rsidRPr="00973DCA">
        <w:rPr>
          <w:position w:val="-3"/>
          <w:sz w:val="12"/>
          <w:lang w:val="es-ES_tradnl"/>
        </w:rPr>
        <w:t> </w:t>
      </w:r>
      <w:r w:rsidRPr="00973DCA">
        <w:rPr>
          <w:lang w:val="es-ES_tradnl"/>
        </w:rPr>
        <w:t>:</w:t>
      </w:r>
      <w:proofErr w:type="gramEnd"/>
      <w:r w:rsidRPr="00973DCA">
        <w:rPr>
          <w:lang w:val="es-ES_tradnl"/>
        </w:rPr>
        <w:tab/>
        <w:t xml:space="preserve">ángulo de elevación del </w:t>
      </w:r>
      <w:r w:rsidRPr="00973DCA">
        <w:rPr>
          <w:i/>
          <w:lang w:val="es-ES_tradnl"/>
        </w:rPr>
        <w:t>i-</w:t>
      </w:r>
      <w:r w:rsidRPr="00973DCA">
        <w:rPr>
          <w:lang w:val="es-ES_tradnl"/>
        </w:rPr>
        <w:t>ésimo punto del terreno</w:t>
      </w:r>
    </w:p>
    <w:p w14:paraId="54E97CF5" w14:textId="1EB8B4A0" w:rsidR="00F831F9" w:rsidRPr="00893CBD" w:rsidRDefault="00F831F9" w:rsidP="00F831F9">
      <w:pPr>
        <w:pStyle w:val="Equation"/>
        <w:rPr>
          <w:lang w:val="de-CH"/>
        </w:rPr>
      </w:pPr>
      <w:r w:rsidRPr="00CB1D8D">
        <w:tab/>
      </w:r>
      <w:r>
        <w:tab/>
      </w:r>
      <m:oMath>
        <m:sSub>
          <m:sSubPr>
            <m:ctrlPr>
              <w:rPr>
                <w:rFonts w:ascii="Cambria Math" w:hAnsi="Cambria Math"/>
              </w:rPr>
            </m:ctrlPr>
          </m:sSubPr>
          <m:e>
            <m:r>
              <m:rPr>
                <m:sty m:val="p"/>
              </m:rPr>
              <w:rPr>
                <w:rFonts w:ascii="Cambria Math" w:hAnsi="Cambria Math"/>
              </w:rPr>
              <m:t>θ</m:t>
            </m:r>
          </m:e>
          <m:sub>
            <m:r>
              <w:rPr>
                <w:rFonts w:ascii="Cambria Math" w:hAnsi="Cambria Math"/>
              </w:rPr>
              <m:t>i</m:t>
            </m:r>
          </m:sub>
        </m:sSub>
        <m:r>
          <m:rPr>
            <m:sty m:val="p"/>
          </m:rPr>
          <w:rPr>
            <w:rFonts w:ascii="Cambria Math" w:hAnsi="Cambria Math"/>
            <w:lang w:val="de-CH"/>
          </w:rPr>
          <m:t xml:space="preserve">=1 000 </m:t>
        </m:r>
        <m:func>
          <m:funcPr>
            <m:ctrlPr>
              <w:rPr>
                <w:rFonts w:ascii="Cambria Math" w:hAnsi="Cambria Math"/>
              </w:rPr>
            </m:ctrlPr>
          </m:funcPr>
          <m:fName>
            <m:r>
              <m:rPr>
                <m:sty m:val="p"/>
              </m:rPr>
              <w:rPr>
                <w:rFonts w:ascii="Cambria Math" w:hAnsi="Cambria Math"/>
                <w:lang w:val="de-CH"/>
              </w:rPr>
              <m:t>arct</m:t>
            </m:r>
            <m:r>
              <m:rPr>
                <m:sty m:val="p"/>
              </m:rPr>
              <w:rPr>
                <w:rFonts w:ascii="Cambria Math" w:hAnsi="Cambria Math"/>
                <w:lang w:val="de-CH"/>
              </w:rPr>
              <m:t>g</m:t>
            </m:r>
          </m:fName>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lang w:val="de-CH"/>
                          </w:rPr>
                          <m:t>h</m:t>
                        </m:r>
                      </m:e>
                      <m:sub>
                        <m:r>
                          <w:rPr>
                            <w:rFonts w:ascii="Cambria Math" w:hAnsi="Cambria Math"/>
                          </w:rPr>
                          <m:t>i</m:t>
                        </m:r>
                      </m:sub>
                    </m:sSub>
                    <m:r>
                      <m:rPr>
                        <m:sty m:val="p"/>
                      </m:rPr>
                      <w:rPr>
                        <w:rFonts w:ascii="Cambria Math" w:hAnsi="Cambria Math"/>
                        <w:lang w:val="de-CH"/>
                      </w:rPr>
                      <m:t>-</m:t>
                    </m:r>
                    <m:sSub>
                      <m:sSubPr>
                        <m:ctrlPr>
                          <w:rPr>
                            <w:rFonts w:ascii="Cambria Math" w:hAnsi="Cambria Math"/>
                          </w:rPr>
                        </m:ctrlPr>
                      </m:sSubPr>
                      <m:e>
                        <m:r>
                          <w:rPr>
                            <w:rFonts w:ascii="Cambria Math" w:hAnsi="Cambria Math"/>
                            <w:lang w:val="de-CH"/>
                          </w:rPr>
                          <m:t>h</m:t>
                        </m:r>
                      </m:e>
                      <m:sub>
                        <m:r>
                          <w:rPr>
                            <w:rFonts w:ascii="Cambria Math" w:hAnsi="Cambria Math"/>
                          </w:rPr>
                          <m:t>ts</m:t>
                        </m:r>
                      </m:sub>
                    </m:sSub>
                  </m:num>
                  <m:den>
                    <m:sSup>
                      <m:sSupPr>
                        <m:ctrlPr>
                          <w:rPr>
                            <w:rFonts w:ascii="Cambria Math" w:hAnsi="Cambria Math"/>
                          </w:rPr>
                        </m:ctrlPr>
                      </m:sSupPr>
                      <m:e>
                        <m:r>
                          <m:rPr>
                            <m:sty m:val="p"/>
                          </m:rPr>
                          <w:rPr>
                            <w:rFonts w:ascii="Cambria Math" w:hAnsi="Cambria Math"/>
                            <w:lang w:val="de-CH"/>
                          </w:rPr>
                          <m:t>10</m:t>
                        </m:r>
                      </m:e>
                      <m:sup>
                        <m:r>
                          <m:rPr>
                            <m:sty m:val="p"/>
                          </m:rPr>
                          <w:rPr>
                            <w:rFonts w:ascii="Cambria Math" w:hAnsi="Cambria Math"/>
                            <w:lang w:val="de-CH"/>
                          </w:rPr>
                          <m:t>3</m:t>
                        </m:r>
                      </m:sup>
                    </m:sSup>
                    <m:sSub>
                      <m:sSubPr>
                        <m:ctrlPr>
                          <w:rPr>
                            <w:rFonts w:ascii="Cambria Math" w:hAnsi="Cambria Math"/>
                            <w:i/>
                          </w:rPr>
                        </m:ctrlPr>
                      </m:sSubPr>
                      <m:e>
                        <m:r>
                          <w:rPr>
                            <w:rFonts w:ascii="Cambria Math" w:hAnsi="Cambria Math"/>
                          </w:rPr>
                          <m:t>d</m:t>
                        </m:r>
                      </m:e>
                      <m:sub>
                        <m:r>
                          <w:rPr>
                            <w:rFonts w:ascii="Cambria Math" w:hAnsi="Cambria Math"/>
                          </w:rPr>
                          <m:t>i</m:t>
                        </m:r>
                      </m:sub>
                    </m:sSub>
                  </m:den>
                </m:f>
                <m:r>
                  <m:rPr>
                    <m:sty m:val="p"/>
                  </m:rPr>
                  <w:rPr>
                    <w:rFonts w:ascii="Cambria Math" w:hAnsi="Cambria Math"/>
                    <w:lang w:val="de-CH"/>
                  </w:rPr>
                  <m:t>-</m:t>
                </m:r>
                <m:f>
                  <m:fPr>
                    <m:ctrlPr>
                      <w:rPr>
                        <w:rFonts w:ascii="Cambria Math" w:hAnsi="Cambria Math"/>
                      </w:rPr>
                    </m:ctrlPr>
                  </m:fPr>
                  <m:num>
                    <m:sSub>
                      <m:sSubPr>
                        <m:ctrlPr>
                          <w:rPr>
                            <w:rFonts w:ascii="Cambria Math" w:hAnsi="Cambria Math"/>
                            <w:i/>
                          </w:rPr>
                        </m:ctrlPr>
                      </m:sSubPr>
                      <m:e>
                        <m:r>
                          <w:rPr>
                            <w:rFonts w:ascii="Cambria Math" w:hAnsi="Cambria Math"/>
                          </w:rPr>
                          <m:t>d</m:t>
                        </m:r>
                      </m:e>
                      <m:sub>
                        <m:r>
                          <w:rPr>
                            <w:rFonts w:ascii="Cambria Math" w:hAnsi="Cambria Math"/>
                          </w:rPr>
                          <m:t>i</m:t>
                        </m:r>
                      </m:sub>
                    </m:sSub>
                  </m:num>
                  <m:den>
                    <m:sSub>
                      <m:sSubPr>
                        <m:ctrlPr>
                          <w:rPr>
                            <w:rFonts w:ascii="Cambria Math" w:hAnsi="Cambria Math"/>
                          </w:rPr>
                        </m:ctrlPr>
                      </m:sSubPr>
                      <m:e>
                        <m:r>
                          <m:rPr>
                            <m:sty m:val="p"/>
                          </m:rPr>
                          <w:rPr>
                            <w:rFonts w:ascii="Cambria Math" w:hAnsi="Cambria Math"/>
                            <w:lang w:val="de-CH"/>
                          </w:rPr>
                          <m:t>2</m:t>
                        </m:r>
                        <m:r>
                          <w:rPr>
                            <w:rFonts w:ascii="Cambria Math" w:hAnsi="Cambria Math"/>
                          </w:rPr>
                          <m:t>a</m:t>
                        </m:r>
                      </m:e>
                      <m:sub>
                        <m:r>
                          <w:rPr>
                            <w:rFonts w:ascii="Cambria Math" w:hAnsi="Cambria Math"/>
                          </w:rPr>
                          <m:t>e</m:t>
                        </m:r>
                      </m:sub>
                    </m:sSub>
                  </m:den>
                </m:f>
              </m:e>
            </m:d>
          </m:e>
        </m:func>
      </m:oMath>
      <w:r w:rsidRPr="00893CBD">
        <w:rPr>
          <w:lang w:val="de-CH"/>
        </w:rPr>
        <w:t xml:space="preserve">          mrad</w:t>
      </w:r>
      <w:r w:rsidRPr="00893CBD">
        <w:rPr>
          <w:lang w:val="de-CH"/>
        </w:rPr>
        <w:tab/>
        <w:t>(75)</w:t>
      </w:r>
    </w:p>
    <w:p w14:paraId="58837030" w14:textId="77777777" w:rsidR="001F2229" w:rsidRPr="00973DCA" w:rsidRDefault="001F2229" w:rsidP="007C6F1E">
      <w:pPr>
        <w:rPr>
          <w:lang w:val="es-ES_tradnl"/>
        </w:rPr>
      </w:pPr>
      <w:r w:rsidRPr="00F831F9">
        <w:rPr>
          <w:lang w:val="en-GB"/>
        </w:rPr>
        <w:tab/>
      </w:r>
      <w:r w:rsidRPr="00973DCA">
        <w:rPr>
          <w:lang w:val="es-ES_tradnl"/>
        </w:rPr>
        <w:t>donde:</w:t>
      </w:r>
    </w:p>
    <w:p w14:paraId="4573D49A" w14:textId="77777777" w:rsidR="001F2229" w:rsidRPr="00973DCA" w:rsidRDefault="001F2229" w:rsidP="007C6F1E">
      <w:pPr>
        <w:pStyle w:val="Equationlegend"/>
        <w:rPr>
          <w:lang w:val="es-ES_tradnl"/>
        </w:rPr>
      </w:pPr>
      <w:r w:rsidRPr="00973DCA">
        <w:rPr>
          <w:lang w:val="es-ES_tradnl"/>
        </w:rPr>
        <w:tab/>
      </w:r>
      <w:proofErr w:type="gramStart"/>
      <w:r w:rsidRPr="00973DCA">
        <w:rPr>
          <w:i/>
          <w:iCs/>
          <w:lang w:val="es-ES_tradnl"/>
        </w:rPr>
        <w:t>h</w:t>
      </w:r>
      <w:r w:rsidRPr="00973DCA">
        <w:rPr>
          <w:i/>
          <w:iCs/>
          <w:vertAlign w:val="subscript"/>
          <w:lang w:val="es-ES_tradnl"/>
        </w:rPr>
        <w:t>i</w:t>
      </w:r>
      <w:r w:rsidRPr="00973DCA">
        <w:rPr>
          <w:sz w:val="8"/>
          <w:lang w:val="es-ES_tradnl"/>
        </w:rPr>
        <w:t> </w:t>
      </w:r>
      <w:r w:rsidRPr="00973DCA">
        <w:rPr>
          <w:lang w:val="es-ES_tradnl"/>
        </w:rPr>
        <w:t>:</w:t>
      </w:r>
      <w:proofErr w:type="gramEnd"/>
      <w:r w:rsidRPr="00973DCA">
        <w:rPr>
          <w:lang w:val="es-ES_tradnl"/>
        </w:rPr>
        <w:tab/>
        <w:t xml:space="preserve">altura del </w:t>
      </w:r>
      <w:r w:rsidRPr="00973DCA">
        <w:rPr>
          <w:i/>
          <w:iCs/>
          <w:lang w:val="es-ES_tradnl"/>
        </w:rPr>
        <w:t>i</w:t>
      </w:r>
      <w:r w:rsidRPr="00973DCA">
        <w:rPr>
          <w:lang w:val="es-ES_tradnl"/>
        </w:rPr>
        <w:t>-ésimo punto del terreno (m) snmm</w:t>
      </w:r>
    </w:p>
    <w:p w14:paraId="07AFF8C2" w14:textId="77777777" w:rsidR="001F2229" w:rsidRPr="00973DCA" w:rsidRDefault="001F2229" w:rsidP="007C6F1E">
      <w:pPr>
        <w:pStyle w:val="Equationlegend"/>
        <w:rPr>
          <w:lang w:val="es-ES_tradnl"/>
        </w:rPr>
      </w:pPr>
      <w:r w:rsidRPr="00973DCA">
        <w:rPr>
          <w:lang w:val="es-ES_tradnl"/>
        </w:rPr>
        <w:tab/>
      </w:r>
      <w:proofErr w:type="gramStart"/>
      <w:r w:rsidRPr="00973DCA">
        <w:rPr>
          <w:i/>
          <w:iCs/>
          <w:lang w:val="es-ES_tradnl"/>
        </w:rPr>
        <w:t>h</w:t>
      </w:r>
      <w:r w:rsidRPr="00973DCA">
        <w:rPr>
          <w:i/>
          <w:iCs/>
          <w:vertAlign w:val="subscript"/>
          <w:lang w:val="es-ES_tradnl"/>
        </w:rPr>
        <w:t>ts</w:t>
      </w:r>
      <w:r w:rsidRPr="00973DCA">
        <w:rPr>
          <w:sz w:val="8"/>
          <w:lang w:val="es-ES_tradnl"/>
        </w:rPr>
        <w:t> </w:t>
      </w:r>
      <w:r w:rsidRPr="00973DCA">
        <w:rPr>
          <w:lang w:val="es-ES_tradnl"/>
        </w:rPr>
        <w:t>:</w:t>
      </w:r>
      <w:proofErr w:type="gramEnd"/>
      <w:r w:rsidRPr="00973DCA">
        <w:rPr>
          <w:lang w:val="es-ES_tradnl"/>
        </w:rPr>
        <w:tab/>
        <w:t>altura de la antena transmisora (m) snmm</w:t>
      </w:r>
    </w:p>
    <w:p w14:paraId="04E6D1AB" w14:textId="77777777" w:rsidR="001F2229" w:rsidRPr="00973DCA" w:rsidRDefault="001F2229" w:rsidP="007C6F1E">
      <w:pPr>
        <w:pStyle w:val="Equationlegend"/>
        <w:rPr>
          <w:lang w:val="es-ES_tradnl"/>
        </w:rPr>
      </w:pPr>
      <w:r w:rsidRPr="00973DCA">
        <w:rPr>
          <w:lang w:val="es-ES_tradnl"/>
        </w:rPr>
        <w:tab/>
      </w:r>
      <w:proofErr w:type="gramStart"/>
      <w:r w:rsidRPr="00973DCA">
        <w:rPr>
          <w:i/>
          <w:iCs/>
          <w:lang w:val="es-ES_tradnl"/>
        </w:rPr>
        <w:t>d</w:t>
      </w:r>
      <w:r w:rsidRPr="00973DCA">
        <w:rPr>
          <w:i/>
          <w:iCs/>
          <w:vertAlign w:val="subscript"/>
          <w:lang w:val="es-ES_tradnl"/>
        </w:rPr>
        <w:t>i</w:t>
      </w:r>
      <w:r w:rsidRPr="00973DCA">
        <w:rPr>
          <w:sz w:val="8"/>
          <w:lang w:val="es-ES_tradnl"/>
        </w:rPr>
        <w:t> </w:t>
      </w:r>
      <w:r w:rsidRPr="00973DCA">
        <w:rPr>
          <w:lang w:val="es-ES_tradnl"/>
        </w:rPr>
        <w:t>:</w:t>
      </w:r>
      <w:proofErr w:type="gramEnd"/>
      <w:r w:rsidRPr="00973DCA">
        <w:rPr>
          <w:lang w:val="es-ES_tradnl"/>
        </w:rPr>
        <w:tab/>
        <w:t>distancia desde el transmisor al</w:t>
      </w:r>
      <w:r w:rsidRPr="00973DCA">
        <w:rPr>
          <w:i/>
          <w:iCs/>
          <w:lang w:val="es-ES_tradnl"/>
        </w:rPr>
        <w:t xml:space="preserve"> i</w:t>
      </w:r>
      <w:r w:rsidRPr="00973DCA">
        <w:rPr>
          <w:lang w:val="es-ES_tradnl"/>
        </w:rPr>
        <w:t>-ésimo elemento del terreno (km).</w:t>
      </w:r>
    </w:p>
    <w:p w14:paraId="26064086" w14:textId="77777777" w:rsidR="001F2229" w:rsidRPr="00973DCA" w:rsidRDefault="001F2229" w:rsidP="007C6F1E">
      <w:pPr>
        <w:pStyle w:val="Equation"/>
        <w:ind w:left="1134" w:hanging="1134"/>
        <w:rPr>
          <w:lang w:val="es-ES_tradnl"/>
        </w:rPr>
      </w:pPr>
      <w:r w:rsidRPr="00973DCA">
        <w:rPr>
          <w:lang w:val="es-ES_tradnl"/>
        </w:rPr>
        <w:tab/>
      </w:r>
      <w:r w:rsidRPr="00973DCA">
        <w:rPr>
          <w:lang w:val="es-ES_tradnl"/>
        </w:rPr>
        <w:tab/>
      </w:r>
      <w:r w:rsidRPr="00973DCA">
        <w:rPr>
          <w:lang w:val="es-ES_tradnl"/>
        </w:rPr>
        <w:tab/>
      </w:r>
      <w:r w:rsidRPr="00973DCA">
        <w:rPr>
          <w:position w:val="-32"/>
          <w:lang w:val="es-ES_tradnl"/>
        </w:rPr>
        <w:object w:dxaOrig="3320" w:dyaOrig="760" w14:anchorId="5FC0A509">
          <v:shape id="_x0000_i1111" type="#_x0000_t75" style="width:175.1pt;height:37.45pt" o:ole="">
            <v:imagedata r:id="rId207" o:title=""/>
          </v:shape>
          <o:OLEObject Type="Embed" ProgID="Equation.3" ShapeID="_x0000_i1111" DrawAspect="Content" ObjectID="_1824370599" r:id="rId208"/>
        </w:object>
      </w:r>
      <w:r w:rsidRPr="00973DCA">
        <w:rPr>
          <w:lang w:val="es-ES_tradnl"/>
        </w:rPr>
        <w:t xml:space="preserve">       mrad</w:t>
      </w:r>
      <w:r w:rsidRPr="00973DCA">
        <w:rPr>
          <w:lang w:val="es-ES_tradnl"/>
        </w:rPr>
        <w:tab/>
        <w:t>(76)</w:t>
      </w:r>
    </w:p>
    <w:p w14:paraId="58E61F62" w14:textId="77777777" w:rsidR="001F2229" w:rsidRPr="00973DCA" w:rsidRDefault="001F2229" w:rsidP="007C6F1E">
      <w:pPr>
        <w:rPr>
          <w:lang w:val="es-ES_tradnl"/>
        </w:rPr>
      </w:pPr>
      <w:r w:rsidRPr="00973DCA">
        <w:rPr>
          <w:lang w:val="es-ES_tradnl"/>
        </w:rPr>
        <w:tab/>
        <w:t>donde:</w:t>
      </w:r>
    </w:p>
    <w:p w14:paraId="0F4ED01E" w14:textId="77777777" w:rsidR="001F2229" w:rsidRPr="00973DCA" w:rsidRDefault="001F2229" w:rsidP="007C6F1E">
      <w:pPr>
        <w:pStyle w:val="Equationlegend"/>
        <w:rPr>
          <w:lang w:val="es-ES_tradnl"/>
        </w:rPr>
      </w:pPr>
      <w:r w:rsidRPr="00973DCA">
        <w:rPr>
          <w:lang w:val="es-ES_tradnl"/>
        </w:rPr>
        <w:tab/>
      </w:r>
      <w:proofErr w:type="gramStart"/>
      <w:r w:rsidRPr="00973DCA">
        <w:rPr>
          <w:i/>
          <w:iCs/>
          <w:lang w:val="es-ES_tradnl"/>
        </w:rPr>
        <w:t>h</w:t>
      </w:r>
      <w:r w:rsidRPr="00973DCA">
        <w:rPr>
          <w:i/>
          <w:iCs/>
          <w:vertAlign w:val="subscript"/>
          <w:lang w:val="es-ES_tradnl"/>
        </w:rPr>
        <w:t>rs</w:t>
      </w:r>
      <w:r w:rsidRPr="00973DCA">
        <w:rPr>
          <w:sz w:val="8"/>
          <w:lang w:val="es-ES_tradnl"/>
        </w:rPr>
        <w:t> </w:t>
      </w:r>
      <w:r w:rsidRPr="00973DCA">
        <w:rPr>
          <w:lang w:val="es-ES_tradnl"/>
        </w:rPr>
        <w:t>:</w:t>
      </w:r>
      <w:proofErr w:type="gramEnd"/>
      <w:r w:rsidRPr="00973DCA">
        <w:rPr>
          <w:lang w:val="es-ES_tradnl"/>
        </w:rPr>
        <w:tab/>
        <w:t>altura de la antena receptora (m) snmm</w:t>
      </w:r>
    </w:p>
    <w:p w14:paraId="5D92B662" w14:textId="77777777" w:rsidR="001F2229" w:rsidRPr="00973DCA" w:rsidRDefault="001F2229" w:rsidP="007C6F1E">
      <w:pPr>
        <w:pStyle w:val="Equationlegend"/>
        <w:rPr>
          <w:lang w:val="es-ES_tradnl"/>
        </w:rPr>
      </w:pPr>
      <w:r w:rsidRPr="00973DCA">
        <w:rPr>
          <w:lang w:val="es-ES_tradnl"/>
        </w:rPr>
        <w:tab/>
      </w:r>
      <w:proofErr w:type="gramStart"/>
      <w:r w:rsidRPr="00973DCA">
        <w:rPr>
          <w:i/>
          <w:iCs/>
          <w:lang w:val="es-ES_tradnl"/>
        </w:rPr>
        <w:t>d</w:t>
      </w:r>
      <w:r w:rsidRPr="00973DCA">
        <w:rPr>
          <w:i/>
          <w:iCs/>
          <w:sz w:val="8"/>
          <w:lang w:val="es-ES_tradnl"/>
        </w:rPr>
        <w:t> </w:t>
      </w:r>
      <w:r w:rsidRPr="00973DCA">
        <w:rPr>
          <w:lang w:val="es-ES_tradnl"/>
        </w:rPr>
        <w:t>:</w:t>
      </w:r>
      <w:proofErr w:type="gramEnd"/>
      <w:r w:rsidRPr="00973DCA">
        <w:rPr>
          <w:lang w:val="es-ES_tradnl"/>
        </w:rPr>
        <w:tab/>
        <w:t>distancia total del trayecto sobre el círculo máximo (km)</w:t>
      </w:r>
    </w:p>
    <w:p w14:paraId="606BC33D" w14:textId="77777777" w:rsidR="001F2229" w:rsidRPr="00973DCA" w:rsidRDefault="001F2229" w:rsidP="007C6F1E">
      <w:pPr>
        <w:pStyle w:val="Equationlegend"/>
        <w:rPr>
          <w:lang w:val="es-ES_tradnl"/>
        </w:rPr>
      </w:pPr>
      <w:r w:rsidRPr="00973DCA">
        <w:rPr>
          <w:lang w:val="es-ES_tradnl"/>
        </w:rPr>
        <w:tab/>
      </w:r>
      <w:proofErr w:type="gramStart"/>
      <w:r w:rsidRPr="00973DCA">
        <w:rPr>
          <w:i/>
          <w:iCs/>
          <w:lang w:val="es-ES_tradnl"/>
        </w:rPr>
        <w:t>a</w:t>
      </w:r>
      <w:r w:rsidRPr="00973DCA">
        <w:rPr>
          <w:i/>
          <w:iCs/>
          <w:vertAlign w:val="subscript"/>
          <w:lang w:val="es-ES_tradnl"/>
        </w:rPr>
        <w:t>e</w:t>
      </w:r>
      <w:r w:rsidRPr="00973DCA">
        <w:rPr>
          <w:i/>
          <w:iCs/>
          <w:sz w:val="8"/>
          <w:vertAlign w:val="subscript"/>
          <w:lang w:val="es-ES_tradnl"/>
        </w:rPr>
        <w:t> </w:t>
      </w:r>
      <w:r w:rsidRPr="00973DCA">
        <w:rPr>
          <w:lang w:val="es-ES_tradnl"/>
        </w:rPr>
        <w:t>:</w:t>
      </w:r>
      <w:proofErr w:type="gramEnd"/>
      <w:r w:rsidRPr="00973DCA">
        <w:rPr>
          <w:lang w:val="es-ES_tradnl"/>
        </w:rPr>
        <w:tab/>
        <w:t>radio efectivo de la Tierra apropiado para el trayecto (ecuación (7a)).</w:t>
      </w:r>
    </w:p>
    <w:p w14:paraId="212DDBBF" w14:textId="77777777" w:rsidR="001F2229" w:rsidRPr="00973DCA" w:rsidRDefault="001F2229" w:rsidP="007C6F1E">
      <w:pPr>
        <w:pStyle w:val="Heading1"/>
        <w:rPr>
          <w:lang w:val="es-ES_tradnl"/>
        </w:rPr>
      </w:pPr>
      <w:bookmarkStart w:id="56" w:name="_Toc398118812"/>
      <w:bookmarkStart w:id="57" w:name="_Toc107034058"/>
      <w:bookmarkStart w:id="58" w:name="_Toc164266959"/>
      <w:r w:rsidRPr="00973DCA">
        <w:rPr>
          <w:lang w:val="es-ES_tradnl"/>
        </w:rPr>
        <w:t>5</w:t>
      </w:r>
      <w:r w:rsidRPr="00973DCA">
        <w:rPr>
          <w:lang w:val="es-ES_tradnl"/>
        </w:rPr>
        <w:tab/>
      </w:r>
      <w:bookmarkEnd w:id="56"/>
      <w:bookmarkEnd w:id="57"/>
      <w:proofErr w:type="gramStart"/>
      <w:r w:rsidRPr="00973DCA">
        <w:rPr>
          <w:lang w:val="es-ES_tradnl"/>
        </w:rPr>
        <w:t>Deducción</w:t>
      </w:r>
      <w:proofErr w:type="gramEnd"/>
      <w:r w:rsidRPr="00973DCA">
        <w:rPr>
          <w:lang w:val="es-ES_tradnl"/>
        </w:rPr>
        <w:t xml:space="preserve"> de parámetros a partir del perfil del trayecto</w:t>
      </w:r>
      <w:bookmarkEnd w:id="58"/>
    </w:p>
    <w:p w14:paraId="7753E708" w14:textId="77777777" w:rsidR="001F2229" w:rsidRPr="00973DCA" w:rsidRDefault="001F2229" w:rsidP="007C6F1E">
      <w:pPr>
        <w:rPr>
          <w:lang w:val="es-ES_tradnl"/>
        </w:rPr>
      </w:pPr>
      <w:r w:rsidRPr="00973DCA">
        <w:rPr>
          <w:lang w:val="es-ES_tradnl"/>
        </w:rPr>
        <w:t>Los parámetros que han de deducirse del trayecto son los que figuran en el Cuadro 7.</w:t>
      </w:r>
    </w:p>
    <w:p w14:paraId="68D30408" w14:textId="77777777" w:rsidR="001F2229" w:rsidRPr="00973DCA" w:rsidRDefault="001F2229" w:rsidP="007C6F1E">
      <w:pPr>
        <w:pStyle w:val="Heading2"/>
        <w:rPr>
          <w:lang w:val="es-ES_tradnl"/>
        </w:rPr>
      </w:pPr>
      <w:bookmarkStart w:id="59" w:name="_Toc398118814"/>
      <w:bookmarkStart w:id="60" w:name="_Toc164266960"/>
      <w:r w:rsidRPr="00973DCA">
        <w:rPr>
          <w:lang w:val="es-ES_tradnl"/>
        </w:rPr>
        <w:t>5.1</w:t>
      </w:r>
      <w:r w:rsidRPr="00973DCA">
        <w:rPr>
          <w:lang w:val="es-ES_tradnl"/>
        </w:rPr>
        <w:tab/>
        <w:t>Ángulo de elevación sobre el horizonte de la antena transmisora por encima de la horizontal local, θ</w:t>
      </w:r>
      <w:r w:rsidRPr="00973DCA">
        <w:rPr>
          <w:i/>
          <w:vertAlign w:val="subscript"/>
          <w:lang w:val="es-ES_tradnl"/>
        </w:rPr>
        <w:t>t</w:t>
      </w:r>
      <w:bookmarkEnd w:id="59"/>
      <w:bookmarkEnd w:id="60"/>
    </w:p>
    <w:p w14:paraId="024E96EE" w14:textId="77777777" w:rsidR="001F2229" w:rsidRPr="00973DCA" w:rsidRDefault="001F2229" w:rsidP="007C6F1E">
      <w:pPr>
        <w:rPr>
          <w:lang w:val="es-ES_tradnl"/>
        </w:rPr>
      </w:pPr>
      <w:r w:rsidRPr="00973DCA">
        <w:rPr>
          <w:lang w:val="es-ES_tradnl"/>
        </w:rPr>
        <w:t>El ángulo de elevación sobre el horizonte de la antena transmisora relativo a la horizontal local viene dado por:</w:t>
      </w:r>
    </w:p>
    <w:p w14:paraId="291E4F57" w14:textId="4DF30BA0" w:rsidR="00D36EAF" w:rsidRPr="00620C46" w:rsidRDefault="00D36EAF" w:rsidP="00D36EAF">
      <w:pPr>
        <w:pStyle w:val="Equation"/>
        <w:rPr>
          <w:lang w:val="de-CH"/>
        </w:rPr>
      </w:pPr>
      <w:r w:rsidRPr="00CB1D8D">
        <w:tab/>
      </w:r>
      <w:r w:rsidRPr="00CB1D8D">
        <w:tab/>
      </w:r>
      <m:oMath>
        <m:sSub>
          <m:sSubPr>
            <m:ctrlPr>
              <w:rPr>
                <w:rFonts w:ascii="Cambria Math" w:hAnsi="Cambria Math"/>
                <w:i/>
              </w:rPr>
            </m:ctrlPr>
          </m:sSubPr>
          <m:e>
            <m:r>
              <m:rPr>
                <m:sty m:val="p"/>
              </m:rPr>
              <w:rPr>
                <w:rFonts w:ascii="Cambria Math" w:hAnsi="Cambria Math"/>
              </w:rPr>
              <m:t>θ</m:t>
            </m:r>
          </m:e>
          <m:sub>
            <m:r>
              <w:rPr>
                <w:rFonts w:ascii="Cambria Math" w:hAnsi="Cambria Math"/>
              </w:rPr>
              <m:t>t</m:t>
            </m:r>
          </m:sub>
        </m:sSub>
        <m:r>
          <w:rPr>
            <w:rFonts w:ascii="Cambria Math" w:hAnsi="Cambria Math"/>
            <w:lang w:val="de-CH"/>
          </w:rPr>
          <m:t>=</m:t>
        </m:r>
        <m:r>
          <m:rPr>
            <m:sty m:val="p"/>
          </m:rPr>
          <w:rPr>
            <w:rFonts w:ascii="Cambria Math" w:hAnsi="Cambria Math"/>
            <w:lang w:val="de-CH"/>
          </w:rPr>
          <m:t>m</m:t>
        </m:r>
        <m:r>
          <m:rPr>
            <m:sty m:val="p"/>
          </m:rPr>
          <w:rPr>
            <w:rFonts w:ascii="Cambria Math" w:hAnsi="Cambria Math"/>
            <w:lang w:val="de-CH"/>
          </w:rPr>
          <m:t>á</m:t>
        </m:r>
        <m:r>
          <m:rPr>
            <m:sty m:val="p"/>
          </m:rPr>
          <w:rPr>
            <w:rFonts w:ascii="Cambria Math" w:hAnsi="Cambria Math"/>
            <w:lang w:val="de-CH"/>
          </w:rPr>
          <m:t>x⁡</m:t>
        </m:r>
        <m:r>
          <w:rPr>
            <w:rFonts w:ascii="Cambria Math" w:hAnsi="Cambria Math"/>
            <w:lang w:val="de-CH"/>
          </w:rPr>
          <m:t>(</m:t>
        </m:r>
        <m:sSub>
          <m:sSubPr>
            <m:ctrlPr>
              <w:rPr>
                <w:rFonts w:ascii="Cambria Math" w:hAnsi="Cambria Math"/>
                <w:i/>
              </w:rPr>
            </m:ctrlPr>
          </m:sSubPr>
          <m:e>
            <m:r>
              <m:rPr>
                <m:sty m:val="p"/>
              </m:rPr>
              <w:rPr>
                <w:rFonts w:ascii="Cambria Math" w:hAnsi="Cambria Math"/>
              </w:rPr>
              <m:t>θ</m:t>
            </m:r>
          </m:e>
          <m:sub>
            <m:r>
              <w:rPr>
                <w:rFonts w:ascii="Cambria Math" w:hAnsi="Cambria Math"/>
              </w:rPr>
              <m:t>m</m:t>
            </m:r>
            <m:r>
              <w:rPr>
                <w:rFonts w:ascii="Cambria Math" w:hAnsi="Cambria Math"/>
              </w:rPr>
              <m:t>á</m:t>
            </m:r>
            <m:r>
              <w:rPr>
                <w:rFonts w:ascii="Cambria Math" w:hAnsi="Cambria Math"/>
              </w:rPr>
              <m:t>x</m:t>
            </m:r>
          </m:sub>
        </m:sSub>
        <m:r>
          <w:rPr>
            <w:rFonts w:ascii="Cambria Math" w:hAnsi="Cambria Math"/>
            <w:lang w:val="de-CH"/>
          </w:rPr>
          <m:t xml:space="preserve"> , </m:t>
        </m:r>
        <m:sSub>
          <m:sSubPr>
            <m:ctrlPr>
              <w:rPr>
                <w:rFonts w:ascii="Cambria Math" w:hAnsi="Cambria Math"/>
                <w:i/>
              </w:rPr>
            </m:ctrlPr>
          </m:sSubPr>
          <m:e>
            <m:r>
              <m:rPr>
                <m:sty m:val="p"/>
              </m:rPr>
              <w:rPr>
                <w:rFonts w:ascii="Cambria Math" w:hAnsi="Cambria Math"/>
              </w:rPr>
              <m:t>θ</m:t>
            </m:r>
          </m:e>
          <m:sub>
            <m:r>
              <w:rPr>
                <w:rFonts w:ascii="Cambria Math" w:hAnsi="Cambria Math"/>
              </w:rPr>
              <m:t>td</m:t>
            </m:r>
          </m:sub>
        </m:sSub>
        <m:r>
          <w:rPr>
            <w:rFonts w:ascii="Cambria Math" w:hAnsi="Cambria Math"/>
            <w:lang w:val="de-CH"/>
          </w:rPr>
          <m:t>)</m:t>
        </m:r>
      </m:oMath>
      <w:r w:rsidRPr="00620C46">
        <w:rPr>
          <w:lang w:val="de-CH"/>
        </w:rPr>
        <w:t>                </w:t>
      </w:r>
      <w:r w:rsidRPr="00620C46">
        <w:rPr>
          <w:color w:val="000000"/>
          <w:lang w:val="de-CH"/>
        </w:rPr>
        <w:t>mrad</w:t>
      </w:r>
      <w:r w:rsidRPr="00620C46">
        <w:rPr>
          <w:lang w:val="de-CH"/>
        </w:rPr>
        <w:tab/>
        <w:t>(77)</w:t>
      </w:r>
    </w:p>
    <w:p w14:paraId="6570157A" w14:textId="77777777" w:rsidR="001F2229" w:rsidRPr="00973DCA" w:rsidRDefault="001F2229" w:rsidP="007C6F1E">
      <w:pPr>
        <w:rPr>
          <w:szCs w:val="24"/>
          <w:lang w:val="es-ES_tradnl"/>
        </w:rPr>
      </w:pPr>
      <w:r w:rsidRPr="00973DCA">
        <w:rPr>
          <w:lang w:val="es-ES_tradnl"/>
        </w:rPr>
        <w:t>en que θ</w:t>
      </w:r>
      <w:r w:rsidRPr="00973DCA">
        <w:rPr>
          <w:i/>
          <w:vertAlign w:val="subscript"/>
          <w:lang w:val="es-ES_tradnl"/>
        </w:rPr>
        <w:t>máx</w:t>
      </w:r>
      <w:r w:rsidRPr="00973DCA">
        <w:rPr>
          <w:lang w:val="es-ES_tradnl"/>
        </w:rPr>
        <w:t xml:space="preserve"> se determina de acuerdo con la ecuación (74). Así, para un trayecto LoS, se considera que el ángulo de elevación sobre el horizonte de la antena transmisora es el ángulo de elevación de la línea que va a la antena receptora.</w:t>
      </w:r>
    </w:p>
    <w:p w14:paraId="17F4CA5B" w14:textId="77777777" w:rsidR="001F2229" w:rsidRPr="00973DCA" w:rsidRDefault="001F2229" w:rsidP="007C6F1E">
      <w:pPr>
        <w:pStyle w:val="Heading2"/>
        <w:rPr>
          <w:lang w:val="es-ES_tradnl"/>
        </w:rPr>
      </w:pPr>
      <w:bookmarkStart w:id="61" w:name="_Toc398118815"/>
      <w:bookmarkStart w:id="62" w:name="_Toc164266961"/>
      <w:r w:rsidRPr="00973DCA">
        <w:rPr>
          <w:lang w:val="es-ES_tradnl"/>
        </w:rPr>
        <w:t>5.2</w:t>
      </w:r>
      <w:r w:rsidRPr="00973DCA">
        <w:rPr>
          <w:lang w:val="es-ES_tradnl"/>
        </w:rPr>
        <w:tab/>
        <w:t>Distancia al horizonte de la antena transmisora, </w:t>
      </w:r>
      <w:r w:rsidRPr="00973DCA">
        <w:rPr>
          <w:i/>
          <w:lang w:val="es-ES_tradnl"/>
        </w:rPr>
        <w:t>d</w:t>
      </w:r>
      <w:r w:rsidRPr="00973DCA">
        <w:rPr>
          <w:i/>
          <w:vertAlign w:val="subscript"/>
          <w:lang w:val="es-ES_tradnl"/>
        </w:rPr>
        <w:t>lt</w:t>
      </w:r>
      <w:bookmarkEnd w:id="61"/>
      <w:bookmarkEnd w:id="62"/>
    </w:p>
    <w:p w14:paraId="2503C127" w14:textId="77777777" w:rsidR="001F2229" w:rsidRPr="00973DCA" w:rsidRDefault="001F2229" w:rsidP="007C6F1E">
      <w:pPr>
        <w:rPr>
          <w:rStyle w:val="EquationChar"/>
          <w:lang w:val="es-ES_tradnl"/>
        </w:rPr>
      </w:pPr>
      <w:r w:rsidRPr="00973DCA">
        <w:rPr>
          <w:lang w:val="es-ES_tradnl"/>
        </w:rPr>
        <w:t>La distancia al horizonte es la mínima distancia desde el transmisor para la que se calcula el máximo ángulo de elevación de la antena con respecto al horizonte, según la ecuación (74).</w:t>
      </w:r>
      <w:bookmarkStart w:id="63" w:name="_Toc398118816"/>
    </w:p>
    <w:p w14:paraId="1C15C292" w14:textId="77777777" w:rsidR="001F2229" w:rsidRPr="00973DCA" w:rsidRDefault="001F2229" w:rsidP="007C6F1E">
      <w:pPr>
        <w:pStyle w:val="Equation"/>
        <w:rPr>
          <w:lang w:val="es-ES_tradnl"/>
        </w:rPr>
      </w:pPr>
      <w:r w:rsidRPr="00973DCA">
        <w:rPr>
          <w:lang w:val="es-ES_tradnl" w:eastAsia="zh-CN"/>
        </w:rPr>
        <w:tab/>
      </w:r>
      <w:r w:rsidRPr="00973DCA">
        <w:rPr>
          <w:lang w:val="es-ES_tradnl" w:eastAsia="zh-CN"/>
        </w:rPr>
        <w:tab/>
      </w:r>
      <w:r w:rsidRPr="00973DCA">
        <w:rPr>
          <w:rFonts w:eastAsia="SimSun"/>
          <w:position w:val="-12"/>
          <w:lang w:val="es-ES_tradnl"/>
        </w:rPr>
        <w:object w:dxaOrig="3960" w:dyaOrig="360" w14:anchorId="1078F9D8">
          <v:shape id="_x0000_i1113" type="#_x0000_t75" style="width:197pt;height:17.85pt" o:ole="">
            <v:imagedata r:id="rId209" o:title=""/>
          </v:shape>
          <o:OLEObject Type="Embed" ProgID="Equation.DSMT4" ShapeID="_x0000_i1113" DrawAspect="Content" ObjectID="_1824370600" r:id="rId210"/>
        </w:object>
      </w:r>
      <w:r w:rsidRPr="00973DCA">
        <w:rPr>
          <w:lang w:val="es-ES_tradnl" w:eastAsia="zh-CN"/>
        </w:rPr>
        <w:tab/>
        <w:t>(78)</w:t>
      </w:r>
    </w:p>
    <w:p w14:paraId="09D626DF" w14:textId="77777777" w:rsidR="001F2229" w:rsidRPr="00973DCA" w:rsidRDefault="001F2229" w:rsidP="007C6F1E">
      <w:pPr>
        <w:keepNext/>
        <w:rPr>
          <w:lang w:val="es-ES_tradnl"/>
        </w:rPr>
      </w:pPr>
      <w:r w:rsidRPr="00973DCA">
        <w:rPr>
          <w:lang w:val="es-ES_tradnl"/>
        </w:rPr>
        <w:t xml:space="preserve">Para un trayecto LoS, el índice </w:t>
      </w:r>
      <w:r w:rsidRPr="00973DCA">
        <w:rPr>
          <w:i/>
          <w:lang w:val="es-ES_tradnl"/>
        </w:rPr>
        <w:t>i</w:t>
      </w:r>
      <w:r w:rsidRPr="00973DCA">
        <w:rPr>
          <w:lang w:val="es-ES_tradnl"/>
        </w:rPr>
        <w:t xml:space="preserve"> debe ser el valor que da el parámetro máximo de difracción </w:t>
      </w:r>
      <w:r w:rsidRPr="00973DCA">
        <w:rPr>
          <w:lang w:val="es-ES_tradnl"/>
        </w:rPr>
        <w:sym w:font="Symbol" w:char="F06E"/>
      </w:r>
      <w:r w:rsidRPr="00973DCA">
        <w:rPr>
          <w:lang w:val="es-ES_tradnl"/>
        </w:rPr>
        <w:t>:</w:t>
      </w:r>
    </w:p>
    <w:p w14:paraId="779DE597" w14:textId="77777777" w:rsidR="001F2229" w:rsidRPr="00973DCA" w:rsidRDefault="001F2229" w:rsidP="00A807C4">
      <w:pPr>
        <w:pStyle w:val="Equation"/>
        <w:rPr>
          <w:lang w:val="es-ES_tradnl"/>
        </w:rPr>
      </w:pPr>
      <w:r w:rsidRPr="00973DCA">
        <w:rPr>
          <w:lang w:val="es-ES_tradnl"/>
        </w:rPr>
        <w:object w:dxaOrig="6820" w:dyaOrig="720" w14:anchorId="0C1589A5">
          <v:shape id="_x0000_i1114" type="#_x0000_t75" style="width:338.1pt;height:36.85pt" o:ole="">
            <v:imagedata r:id="rId211" o:title=""/>
          </v:shape>
          <o:OLEObject Type="Embed" ProgID="Equation.3" ShapeID="_x0000_i1114" DrawAspect="Content" ObjectID="_1824370601" r:id="rId212"/>
        </w:object>
      </w:r>
      <w:r w:rsidRPr="00973DCA">
        <w:rPr>
          <w:lang w:val="es-ES_tradnl"/>
        </w:rPr>
        <w:tab/>
        <w:t>(78a)</w:t>
      </w:r>
    </w:p>
    <w:p w14:paraId="7F7DD4FA" w14:textId="77777777" w:rsidR="001F2229" w:rsidRPr="00973DCA" w:rsidRDefault="001F2229" w:rsidP="00B81D50">
      <w:pPr>
        <w:rPr>
          <w:lang w:val="es-ES_tradnl"/>
        </w:rPr>
      </w:pPr>
      <w:r w:rsidRPr="00973DCA">
        <w:rPr>
          <w:lang w:val="es-ES_tradnl"/>
        </w:rPr>
        <w:t xml:space="preserve">donde el índice de perfil </w:t>
      </w:r>
      <w:r w:rsidRPr="00973DCA">
        <w:rPr>
          <w:i/>
          <w:iCs/>
          <w:lang w:val="es-ES_tradnl"/>
        </w:rPr>
        <w:t>i</w:t>
      </w:r>
      <w:r w:rsidRPr="00973DCA">
        <w:rPr>
          <w:lang w:val="es-ES_tradnl"/>
        </w:rPr>
        <w:t xml:space="preserve"> toma valores entre 2 y </w:t>
      </w:r>
      <w:r w:rsidRPr="00973DCA">
        <w:rPr>
          <w:i/>
          <w:iCs/>
          <w:lang w:val="es-ES_tradnl"/>
        </w:rPr>
        <w:t>n</w:t>
      </w:r>
      <w:r w:rsidRPr="00973DCA">
        <w:rPr>
          <w:lang w:val="es-ES_tradnl"/>
        </w:rPr>
        <w:t xml:space="preserve">-1, y </w:t>
      </w:r>
      <w:r w:rsidRPr="00973DCA">
        <w:rPr>
          <w:i/>
          <w:lang w:val="es-ES_tradnl"/>
        </w:rPr>
        <w:t>C</w:t>
      </w:r>
      <w:r w:rsidRPr="00973DCA">
        <w:rPr>
          <w:i/>
          <w:vertAlign w:val="subscript"/>
          <w:lang w:val="es-ES_tradnl"/>
        </w:rPr>
        <w:t xml:space="preserve">e </w:t>
      </w:r>
      <w:r w:rsidRPr="00973DCA">
        <w:rPr>
          <w:iCs/>
          <w:lang w:val="es-ES_tradnl"/>
        </w:rPr>
        <w:t xml:space="preserve">es la curvatura efectiva de la Tierra como se define en </w:t>
      </w:r>
      <w:r w:rsidRPr="00973DCA">
        <w:rPr>
          <w:lang w:val="es-ES_tradnl"/>
        </w:rPr>
        <w:t>§ 4.3.1 del Anexo 1.</w:t>
      </w:r>
    </w:p>
    <w:p w14:paraId="1960763B" w14:textId="77777777" w:rsidR="001F2229" w:rsidRPr="00973DCA" w:rsidRDefault="001F2229" w:rsidP="007C6F1E">
      <w:pPr>
        <w:pStyle w:val="Heading2"/>
        <w:rPr>
          <w:vertAlign w:val="subscript"/>
          <w:lang w:val="es-ES_tradnl"/>
        </w:rPr>
      </w:pPr>
      <w:bookmarkStart w:id="64" w:name="_Toc164266962"/>
      <w:r w:rsidRPr="00973DCA">
        <w:rPr>
          <w:lang w:val="es-ES_tradnl"/>
        </w:rPr>
        <w:lastRenderedPageBreak/>
        <w:t>5.3</w:t>
      </w:r>
      <w:r w:rsidRPr="00973DCA">
        <w:rPr>
          <w:lang w:val="es-ES_tradnl"/>
        </w:rPr>
        <w:tab/>
        <w:t>Ángulo de elevación sobre el horizonte de la antena receptora por encima de la horizontal local, θ</w:t>
      </w:r>
      <w:r w:rsidRPr="00973DCA">
        <w:rPr>
          <w:i/>
          <w:vertAlign w:val="subscript"/>
          <w:lang w:val="es-ES_tradnl"/>
        </w:rPr>
        <w:t>r</w:t>
      </w:r>
      <w:bookmarkEnd w:id="63"/>
      <w:bookmarkEnd w:id="64"/>
    </w:p>
    <w:p w14:paraId="24A46F35" w14:textId="77777777" w:rsidR="001F2229" w:rsidRPr="00973DCA" w:rsidRDefault="001F2229" w:rsidP="007C6F1E">
      <w:pPr>
        <w:rPr>
          <w:rStyle w:val="EquationChar"/>
          <w:lang w:val="es-ES_tradnl"/>
        </w:rPr>
      </w:pPr>
      <w:r w:rsidRPr="00973DCA">
        <w:rPr>
          <w:lang w:val="es-ES_tradnl"/>
        </w:rPr>
        <w:t>Para un trayecto con visibilidad directa, θ</w:t>
      </w:r>
      <w:r w:rsidRPr="00973DCA">
        <w:rPr>
          <w:i/>
          <w:vertAlign w:val="subscript"/>
          <w:lang w:val="es-ES_tradnl"/>
        </w:rPr>
        <w:t>r</w:t>
      </w:r>
      <w:r w:rsidRPr="00973DCA">
        <w:rPr>
          <w:lang w:val="es-ES_tradnl"/>
        </w:rPr>
        <w:t xml:space="preserve"> viene dado por:</w:t>
      </w:r>
    </w:p>
    <w:p w14:paraId="3D156B17" w14:textId="740BD79A" w:rsidR="00F831F9" w:rsidRPr="003E6A6D" w:rsidRDefault="00F831F9" w:rsidP="00F831F9">
      <w:pPr>
        <w:pStyle w:val="Equation"/>
        <w:rPr>
          <w:lang w:val="de-CH"/>
        </w:rPr>
      </w:pPr>
      <w:r w:rsidRPr="00CB1D8D">
        <w:tab/>
      </w:r>
      <w:r w:rsidRPr="00CB1D8D">
        <w:tab/>
      </w:r>
      <m:oMath>
        <m:sSub>
          <m:sSubPr>
            <m:ctrlPr>
              <w:rPr>
                <w:rFonts w:ascii="Cambria Math" w:hAnsi="Cambria Math"/>
                <w:i/>
              </w:rPr>
            </m:ctrlPr>
          </m:sSubPr>
          <m:e>
            <m:r>
              <m:rPr>
                <m:sty m:val="p"/>
              </m:rPr>
              <w:rPr>
                <w:rFonts w:ascii="Cambria Math" w:hAnsi="Cambria Math"/>
              </w:rPr>
              <m:t>θ</m:t>
            </m:r>
          </m:e>
          <m:sub>
            <m:r>
              <w:rPr>
                <w:rFonts w:ascii="Cambria Math" w:hAnsi="Cambria Math"/>
              </w:rPr>
              <m:t>r</m:t>
            </m:r>
          </m:sub>
        </m:sSub>
        <m:r>
          <w:rPr>
            <w:rFonts w:ascii="Cambria Math" w:hAnsi="Cambria Math"/>
            <w:lang w:val="de-CH"/>
          </w:rPr>
          <m:t>=1 000</m:t>
        </m:r>
        <m:func>
          <m:funcPr>
            <m:ctrlPr>
              <w:rPr>
                <w:rFonts w:ascii="Cambria Math" w:hAnsi="Cambria Math"/>
                <w:i/>
              </w:rPr>
            </m:ctrlPr>
          </m:funcPr>
          <m:fName>
            <m:r>
              <m:rPr>
                <m:sty m:val="p"/>
              </m:rPr>
              <w:rPr>
                <w:rFonts w:ascii="Cambria Math" w:hAnsi="Cambria Math"/>
                <w:lang w:val="de-CH"/>
              </w:rPr>
              <m:t>arct</m:t>
            </m:r>
            <m:r>
              <m:rPr>
                <m:sty m:val="p"/>
              </m:rPr>
              <w:rPr>
                <w:rFonts w:ascii="Cambria Math" w:hAnsi="Cambria Math"/>
                <w:lang w:val="de-CH"/>
              </w:rPr>
              <m:t>g</m:t>
            </m:r>
          </m:fName>
          <m:e>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lang w:val="de-CH"/>
                          </w:rPr>
                          <m:t>h</m:t>
                        </m:r>
                      </m:e>
                      <m:sub>
                        <m:r>
                          <w:rPr>
                            <w:rFonts w:ascii="Cambria Math" w:hAnsi="Cambria Math"/>
                          </w:rPr>
                          <m:t>ts</m:t>
                        </m:r>
                      </m:sub>
                    </m:sSub>
                    <m:r>
                      <w:rPr>
                        <w:rFonts w:ascii="Cambria Math" w:hAnsi="Cambria Math"/>
                        <w:lang w:val="de-CH"/>
                      </w:rPr>
                      <m:t>-</m:t>
                    </m:r>
                    <m:sSub>
                      <m:sSubPr>
                        <m:ctrlPr>
                          <w:rPr>
                            <w:rFonts w:ascii="Cambria Math" w:hAnsi="Cambria Math"/>
                            <w:i/>
                          </w:rPr>
                        </m:ctrlPr>
                      </m:sSubPr>
                      <m:e>
                        <m:r>
                          <w:rPr>
                            <w:rFonts w:ascii="Cambria Math" w:hAnsi="Cambria Math"/>
                            <w:lang w:val="de-CH"/>
                          </w:rPr>
                          <m:t>h</m:t>
                        </m:r>
                      </m:e>
                      <m:sub>
                        <m:r>
                          <w:rPr>
                            <w:rFonts w:ascii="Cambria Math" w:hAnsi="Cambria Math"/>
                          </w:rPr>
                          <m:t>rs</m:t>
                        </m:r>
                      </m:sub>
                    </m:sSub>
                  </m:num>
                  <m:den>
                    <m:sSup>
                      <m:sSupPr>
                        <m:ctrlPr>
                          <w:rPr>
                            <w:rFonts w:ascii="Cambria Math" w:hAnsi="Cambria Math"/>
                            <w:i/>
                          </w:rPr>
                        </m:ctrlPr>
                      </m:sSupPr>
                      <m:e>
                        <m:r>
                          <w:rPr>
                            <w:rFonts w:ascii="Cambria Math" w:hAnsi="Cambria Math"/>
                            <w:lang w:val="de-CH"/>
                          </w:rPr>
                          <m:t>10</m:t>
                        </m:r>
                      </m:e>
                      <m:sup>
                        <m:r>
                          <w:rPr>
                            <w:rFonts w:ascii="Cambria Math" w:hAnsi="Cambria Math"/>
                            <w:lang w:val="de-CH"/>
                          </w:rPr>
                          <m:t>3</m:t>
                        </m:r>
                      </m:sup>
                    </m:sSup>
                    <m:r>
                      <w:rPr>
                        <w:rFonts w:ascii="Cambria Math" w:hAnsi="Cambria Math"/>
                      </w:rPr>
                      <m:t>d</m:t>
                    </m:r>
                  </m:den>
                </m:f>
                <m:r>
                  <w:rPr>
                    <w:rFonts w:ascii="Cambria Math" w:hAnsi="Cambria Math"/>
                    <w:lang w:val="de-CH"/>
                  </w:rPr>
                  <m:t>-</m:t>
                </m:r>
                <m:f>
                  <m:fPr>
                    <m:ctrlPr>
                      <w:rPr>
                        <w:rFonts w:ascii="Cambria Math" w:hAnsi="Cambria Math"/>
                        <w:i/>
                      </w:rPr>
                    </m:ctrlPr>
                  </m:fPr>
                  <m:num>
                    <m:r>
                      <w:rPr>
                        <w:rFonts w:ascii="Cambria Math" w:hAnsi="Cambria Math"/>
                      </w:rPr>
                      <m:t>d</m:t>
                    </m:r>
                  </m:num>
                  <m:den>
                    <m:r>
                      <w:rPr>
                        <w:rFonts w:ascii="Cambria Math" w:hAnsi="Cambria Math"/>
                        <w:lang w:val="de-CH"/>
                      </w:rPr>
                      <m:t>2</m:t>
                    </m:r>
                    <m:sSub>
                      <m:sSubPr>
                        <m:ctrlPr>
                          <w:rPr>
                            <w:rFonts w:ascii="Cambria Math" w:hAnsi="Cambria Math"/>
                            <w:i/>
                          </w:rPr>
                        </m:ctrlPr>
                      </m:sSubPr>
                      <m:e>
                        <m:r>
                          <w:rPr>
                            <w:rFonts w:ascii="Cambria Math" w:hAnsi="Cambria Math"/>
                          </w:rPr>
                          <m:t>a</m:t>
                        </m:r>
                      </m:e>
                      <m:sub>
                        <m:r>
                          <w:rPr>
                            <w:rFonts w:ascii="Cambria Math" w:hAnsi="Cambria Math"/>
                          </w:rPr>
                          <m:t>e</m:t>
                        </m:r>
                      </m:sub>
                    </m:sSub>
                  </m:den>
                </m:f>
              </m:e>
            </m:d>
          </m:e>
        </m:func>
      </m:oMath>
      <w:r w:rsidRPr="003E6A6D">
        <w:rPr>
          <w:lang w:val="de-CH"/>
        </w:rPr>
        <w:t>                </w:t>
      </w:r>
      <w:r w:rsidRPr="003E6A6D">
        <w:rPr>
          <w:color w:val="000000"/>
          <w:lang w:val="de-CH"/>
        </w:rPr>
        <w:t>mrad</w:t>
      </w:r>
      <w:r>
        <w:rPr>
          <w:color w:val="000000"/>
          <w:lang w:val="de-CH"/>
        </w:rPr>
        <w:tab/>
      </w:r>
      <w:r w:rsidRPr="00A05BD2">
        <w:rPr>
          <w:lang w:val="de-CH"/>
        </w:rPr>
        <w:t>(79)</w:t>
      </w:r>
    </w:p>
    <w:p w14:paraId="7E50AFA1" w14:textId="77777777" w:rsidR="001F2229" w:rsidRPr="00973DCA" w:rsidRDefault="001F2229" w:rsidP="007C6F1E">
      <w:pPr>
        <w:rPr>
          <w:rStyle w:val="EquationChar"/>
          <w:lang w:val="es-ES_tradnl"/>
        </w:rPr>
      </w:pPr>
      <w:r w:rsidRPr="00973DCA">
        <w:rPr>
          <w:lang w:val="es-ES_tradnl"/>
        </w:rPr>
        <w:t xml:space="preserve">En caso contrario, </w:t>
      </w:r>
      <w:r w:rsidRPr="00973DCA">
        <w:rPr>
          <w:lang w:val="es-ES_tradnl"/>
        </w:rPr>
        <w:sym w:font="Symbol" w:char="F071"/>
      </w:r>
      <w:r w:rsidRPr="00973DCA">
        <w:rPr>
          <w:i/>
          <w:vertAlign w:val="subscript"/>
          <w:lang w:val="es-ES_tradnl"/>
        </w:rPr>
        <w:t>r</w:t>
      </w:r>
      <w:r w:rsidRPr="00973DCA">
        <w:rPr>
          <w:lang w:val="es-ES_tradnl"/>
        </w:rPr>
        <w:t xml:space="preserve"> viene dado por:</w:t>
      </w:r>
      <w:bookmarkStart w:id="65" w:name="_Toc398118817"/>
    </w:p>
    <w:p w14:paraId="786EA12E" w14:textId="77777777" w:rsidR="001F2229" w:rsidRPr="00973DCA" w:rsidRDefault="001F2229" w:rsidP="007C6F1E">
      <w:pPr>
        <w:pStyle w:val="Equation"/>
        <w:rPr>
          <w:lang w:val="es-ES_tradnl"/>
        </w:rPr>
      </w:pPr>
      <w:r w:rsidRPr="00973DCA">
        <w:rPr>
          <w:lang w:val="es-ES_tradnl"/>
        </w:rPr>
        <w:tab/>
      </w:r>
      <w:r w:rsidRPr="00973DCA">
        <w:rPr>
          <w:lang w:val="es-ES_tradnl"/>
        </w:rPr>
        <w:tab/>
      </w:r>
      <w:r w:rsidRPr="00973DCA">
        <w:rPr>
          <w:position w:val="-30"/>
          <w:lang w:val="es-ES_tradnl"/>
        </w:rPr>
        <w:object w:dxaOrig="1340" w:dyaOrig="760" w14:anchorId="21D10EF3">
          <v:shape id="_x0000_i1116" type="#_x0000_t75" style="width:64.5pt;height:35.15pt" o:ole="">
            <v:imagedata r:id="rId213" o:title=""/>
          </v:shape>
          <o:OLEObject Type="Embed" ProgID="Equation.3" ShapeID="_x0000_i1116" DrawAspect="Content" ObjectID="_1824370602" r:id="rId214"/>
        </w:object>
      </w:r>
      <w:r w:rsidRPr="00973DCA">
        <w:rPr>
          <w:lang w:val="es-ES_tradnl"/>
        </w:rPr>
        <w:t>                </w:t>
      </w:r>
      <w:r w:rsidRPr="00973DCA">
        <w:rPr>
          <w:color w:val="000000"/>
          <w:lang w:val="es-ES_tradnl"/>
        </w:rPr>
        <w:t>mrad</w:t>
      </w:r>
      <w:r w:rsidRPr="00973DCA">
        <w:rPr>
          <w:lang w:val="es-ES_tradnl"/>
        </w:rPr>
        <w:tab/>
        <w:t>(80)</w:t>
      </w:r>
    </w:p>
    <w:p w14:paraId="472A5EEA" w14:textId="77777777" w:rsidR="001F2229" w:rsidRPr="00973DCA" w:rsidRDefault="001F2229" w:rsidP="007C6F1E">
      <w:pPr>
        <w:pStyle w:val="Equation"/>
        <w:rPr>
          <w:lang w:val="es-ES_tradnl"/>
        </w:rPr>
      </w:pPr>
      <w:r w:rsidRPr="00973DCA">
        <w:rPr>
          <w:lang w:val="es-ES_tradnl"/>
        </w:rPr>
        <w:tab/>
      </w:r>
      <w:r w:rsidRPr="00973DCA">
        <w:rPr>
          <w:lang w:val="es-ES_tradnl"/>
        </w:rPr>
        <w:tab/>
      </w:r>
      <w:r w:rsidRPr="00973DCA">
        <w:rPr>
          <w:position w:val="-38"/>
          <w:lang w:val="es-ES_tradnl"/>
        </w:rPr>
        <w:object w:dxaOrig="3700" w:dyaOrig="880" w14:anchorId="6C3735A0">
          <v:shape id="_x0000_i1117" type="#_x0000_t75" style="width:187.2pt;height:43.2pt" o:ole="">
            <v:imagedata r:id="rId215" o:title=""/>
          </v:shape>
          <o:OLEObject Type="Embed" ProgID="Equation.3" ShapeID="_x0000_i1117" DrawAspect="Content" ObjectID="_1824370603" r:id="rId216"/>
        </w:object>
      </w:r>
      <w:r w:rsidRPr="00973DCA">
        <w:rPr>
          <w:lang w:val="es-ES_tradnl"/>
        </w:rPr>
        <w:t>                </w:t>
      </w:r>
      <w:r w:rsidRPr="00973DCA">
        <w:rPr>
          <w:color w:val="000000"/>
          <w:lang w:val="es-ES_tradnl"/>
        </w:rPr>
        <w:t>mrad</w:t>
      </w:r>
      <w:r w:rsidRPr="00973DCA">
        <w:rPr>
          <w:lang w:val="es-ES_tradnl"/>
        </w:rPr>
        <w:tab/>
        <w:t>(80a)</w:t>
      </w:r>
    </w:p>
    <w:p w14:paraId="3F8824EE" w14:textId="77777777" w:rsidR="001F2229" w:rsidRPr="00973DCA" w:rsidRDefault="001F2229" w:rsidP="007C6F1E">
      <w:pPr>
        <w:pStyle w:val="Heading2"/>
        <w:rPr>
          <w:lang w:val="es-ES_tradnl"/>
        </w:rPr>
      </w:pPr>
      <w:bookmarkStart w:id="66" w:name="_Toc164266963"/>
      <w:r w:rsidRPr="00973DCA">
        <w:rPr>
          <w:lang w:val="es-ES_tradnl"/>
        </w:rPr>
        <w:t>5.4</w:t>
      </w:r>
      <w:r w:rsidRPr="00973DCA">
        <w:rPr>
          <w:lang w:val="es-ES_tradnl"/>
        </w:rPr>
        <w:tab/>
        <w:t xml:space="preserve">Distancia al horizonte de la antena receptora, </w:t>
      </w:r>
      <w:r w:rsidRPr="00973DCA">
        <w:rPr>
          <w:i/>
          <w:lang w:val="es-ES_tradnl"/>
        </w:rPr>
        <w:t>d</w:t>
      </w:r>
      <w:r w:rsidRPr="00973DCA">
        <w:rPr>
          <w:i/>
          <w:vertAlign w:val="subscript"/>
          <w:lang w:val="es-ES_tradnl"/>
        </w:rPr>
        <w:t>lr</w:t>
      </w:r>
      <w:bookmarkEnd w:id="65"/>
      <w:bookmarkEnd w:id="66"/>
    </w:p>
    <w:p w14:paraId="64FD83D8" w14:textId="77777777" w:rsidR="001F2229" w:rsidRPr="00973DCA" w:rsidRDefault="001F2229" w:rsidP="007C6F1E">
      <w:pPr>
        <w:rPr>
          <w:rStyle w:val="EquationChar"/>
          <w:lang w:val="es-ES_tradnl"/>
        </w:rPr>
      </w:pPr>
      <w:r w:rsidRPr="00973DCA">
        <w:rPr>
          <w:lang w:val="es-ES_tradnl"/>
        </w:rPr>
        <w:t>Distancia al horizonte de la antena receptora (80).</w:t>
      </w:r>
      <w:bookmarkStart w:id="67" w:name="_Toc398118818"/>
    </w:p>
    <w:p w14:paraId="6CB7D6F3" w14:textId="77777777" w:rsidR="001F2229" w:rsidRPr="00973DCA" w:rsidRDefault="001F2229" w:rsidP="007C6F1E">
      <w:pPr>
        <w:pStyle w:val="Equation"/>
        <w:rPr>
          <w:lang w:val="es-ES_tradnl"/>
        </w:rPr>
      </w:pPr>
      <w:r w:rsidRPr="00973DCA">
        <w:rPr>
          <w:lang w:val="es-ES_tradnl"/>
        </w:rPr>
        <w:tab/>
      </w:r>
      <w:r w:rsidRPr="00973DCA">
        <w:rPr>
          <w:lang w:val="es-ES_tradnl"/>
        </w:rPr>
        <w:tab/>
      </w:r>
      <w:r w:rsidRPr="00973DCA">
        <w:rPr>
          <w:position w:val="-16"/>
          <w:lang w:val="es-ES_tradnl"/>
        </w:rPr>
        <w:object w:dxaOrig="3640" w:dyaOrig="400" w14:anchorId="1D11218E">
          <v:shape id="_x0000_i1118" type="#_x0000_t75" style="width:181.45pt;height:18.45pt" o:ole="">
            <v:imagedata r:id="rId217" o:title=""/>
          </v:shape>
          <o:OLEObject Type="Embed" ProgID="Equation.DSMT4" ShapeID="_x0000_i1118" DrawAspect="Content" ObjectID="_1824370604" r:id="rId218"/>
        </w:object>
      </w:r>
      <w:r w:rsidRPr="00973DCA">
        <w:rPr>
          <w:lang w:val="es-ES_tradnl"/>
        </w:rPr>
        <w:tab/>
        <w:t>(81)</w:t>
      </w:r>
    </w:p>
    <w:p w14:paraId="63BE0E2E" w14:textId="77777777" w:rsidR="001F2229" w:rsidRPr="00973DCA" w:rsidRDefault="001F2229" w:rsidP="007C6F1E">
      <w:pPr>
        <w:rPr>
          <w:rStyle w:val="EquationChar"/>
          <w:lang w:val="es-ES_tradnl"/>
        </w:rPr>
      </w:pPr>
      <w:r w:rsidRPr="00973DCA">
        <w:rPr>
          <w:lang w:val="es-ES_tradnl"/>
        </w:rPr>
        <w:t xml:space="preserve">Para un trayecto con visibilidad directa, </w:t>
      </w:r>
      <w:r w:rsidRPr="00973DCA">
        <w:rPr>
          <w:i/>
          <w:iCs/>
          <w:lang w:val="es-ES_tradnl"/>
        </w:rPr>
        <w:t>d</w:t>
      </w:r>
      <w:r w:rsidRPr="00973DCA">
        <w:rPr>
          <w:i/>
          <w:iCs/>
          <w:vertAlign w:val="subscript"/>
          <w:lang w:val="es-ES_tradnl"/>
        </w:rPr>
        <w:t xml:space="preserve">lr </w:t>
      </w:r>
      <w:r w:rsidRPr="00973DCA">
        <w:rPr>
          <w:lang w:val="es-ES_tradnl"/>
        </w:rPr>
        <w:t>viene dado por:</w:t>
      </w:r>
    </w:p>
    <w:p w14:paraId="0D32D5C1" w14:textId="77777777" w:rsidR="001F2229" w:rsidRPr="00973DCA" w:rsidRDefault="001F2229" w:rsidP="007C6F1E">
      <w:pPr>
        <w:pStyle w:val="Equation"/>
        <w:ind w:left="1134" w:hanging="1134"/>
        <w:rPr>
          <w:lang w:val="es-ES_tradnl"/>
        </w:rPr>
      </w:pPr>
      <w:r w:rsidRPr="00973DCA">
        <w:rPr>
          <w:lang w:val="es-ES_tradnl"/>
        </w:rPr>
        <w:tab/>
      </w:r>
      <w:r w:rsidRPr="00973DCA">
        <w:rPr>
          <w:lang w:val="es-ES_tradnl"/>
        </w:rPr>
        <w:tab/>
      </w:r>
      <w:r w:rsidRPr="00973DCA">
        <w:rPr>
          <w:lang w:val="es-ES_tradnl"/>
        </w:rPr>
        <w:tab/>
      </w:r>
      <w:r w:rsidRPr="00973DCA">
        <w:rPr>
          <w:position w:val="-12"/>
          <w:lang w:val="es-ES_tradnl"/>
        </w:rPr>
        <w:object w:dxaOrig="1180" w:dyaOrig="360" w14:anchorId="354103C0">
          <v:shape id="_x0000_i1119" type="#_x0000_t75" style="width:62.8pt;height:21.3pt" o:ole="" o:allowoverlap="f">
            <v:imagedata r:id="rId219" o:title=""/>
          </v:shape>
          <o:OLEObject Type="Embed" ProgID="Equation.3" ShapeID="_x0000_i1119" DrawAspect="Content" ObjectID="_1824370605" r:id="rId220"/>
        </w:object>
      </w:r>
      <w:r w:rsidRPr="00973DCA">
        <w:rPr>
          <w:lang w:val="es-ES_tradnl"/>
        </w:rPr>
        <w:t>   km</w:t>
      </w:r>
      <w:r w:rsidRPr="00973DCA">
        <w:rPr>
          <w:lang w:val="es-ES_tradnl"/>
        </w:rPr>
        <w:tab/>
        <w:t>(81a)</w:t>
      </w:r>
    </w:p>
    <w:p w14:paraId="723EF4D3" w14:textId="77777777" w:rsidR="001F2229" w:rsidRPr="00973DCA" w:rsidRDefault="001F2229" w:rsidP="007C6F1E">
      <w:pPr>
        <w:pStyle w:val="Heading2"/>
        <w:rPr>
          <w:rStyle w:val="EquationChar"/>
          <w:lang w:val="es-ES_tradnl"/>
        </w:rPr>
      </w:pPr>
      <w:bookmarkStart w:id="68" w:name="_Toc164266964"/>
      <w:r w:rsidRPr="00973DCA">
        <w:rPr>
          <w:lang w:val="es-ES_tradnl"/>
        </w:rPr>
        <w:t>5.5</w:t>
      </w:r>
      <w:r w:rsidRPr="00973DCA">
        <w:rPr>
          <w:lang w:val="es-ES_tradnl"/>
        </w:rPr>
        <w:tab/>
        <w:t>Distancia angular θ (mrad)</w:t>
      </w:r>
      <w:bookmarkStart w:id="69" w:name="_Toc398118819"/>
      <w:bookmarkEnd w:id="67"/>
      <w:bookmarkEnd w:id="68"/>
    </w:p>
    <w:p w14:paraId="744326D4" w14:textId="77777777" w:rsidR="001F2229" w:rsidRPr="00973DCA" w:rsidRDefault="001F2229" w:rsidP="007C6F1E">
      <w:pPr>
        <w:pStyle w:val="Equation"/>
        <w:rPr>
          <w:lang w:val="es-ES_tradnl"/>
        </w:rPr>
      </w:pPr>
      <w:r w:rsidRPr="00973DCA">
        <w:rPr>
          <w:lang w:val="es-ES_tradnl"/>
        </w:rPr>
        <w:tab/>
      </w:r>
      <w:r w:rsidRPr="00973DCA">
        <w:rPr>
          <w:lang w:val="es-ES_tradnl"/>
        </w:rPr>
        <w:tab/>
      </w:r>
      <w:r w:rsidRPr="00973DCA">
        <w:rPr>
          <w:position w:val="-30"/>
          <w:lang w:val="es-ES_tradnl"/>
        </w:rPr>
        <w:object w:dxaOrig="1840" w:dyaOrig="720" w14:anchorId="1A39BB50">
          <v:shape id="_x0000_i1120" type="#_x0000_t75" style="width:86.4pt;height:36.85pt" o:ole="">
            <v:imagedata r:id="rId221" o:title=""/>
          </v:shape>
          <o:OLEObject Type="Embed" ProgID="Equation.3" ShapeID="_x0000_i1120" DrawAspect="Content" ObjectID="_1824370606" r:id="rId222"/>
        </w:object>
      </w:r>
      <w:r w:rsidRPr="00973DCA">
        <w:rPr>
          <w:lang w:val="es-ES_tradnl"/>
        </w:rPr>
        <w:t>                mrad</w:t>
      </w:r>
      <w:r w:rsidRPr="00973DCA">
        <w:rPr>
          <w:lang w:val="es-ES_tradnl"/>
        </w:rPr>
        <w:tab/>
        <w:t>(82)</w:t>
      </w:r>
    </w:p>
    <w:p w14:paraId="4F358DAC" w14:textId="77777777" w:rsidR="001F2229" w:rsidRPr="00973DCA" w:rsidRDefault="001F2229" w:rsidP="00BE43D5">
      <w:pPr>
        <w:pStyle w:val="Heading2"/>
        <w:rPr>
          <w:lang w:val="es-ES_tradnl"/>
        </w:rPr>
      </w:pPr>
      <w:bookmarkStart w:id="70" w:name="_Toc164266965"/>
      <w:r w:rsidRPr="00973DCA">
        <w:rPr>
          <w:lang w:val="es-ES_tradnl"/>
        </w:rPr>
        <w:t>5.6</w:t>
      </w:r>
      <w:r w:rsidRPr="00973DCA">
        <w:rPr>
          <w:lang w:val="es-ES_tradnl"/>
        </w:rPr>
        <w:tab/>
      </w:r>
      <w:bookmarkEnd w:id="69"/>
      <w:r w:rsidRPr="00973DCA">
        <w:rPr>
          <w:lang w:val="es-ES_tradnl"/>
        </w:rPr>
        <w:t>Modelo de «Tierra lisa» y alturas efectivas de la antena</w:t>
      </w:r>
      <w:bookmarkEnd w:id="70"/>
    </w:p>
    <w:p w14:paraId="5488E6A9" w14:textId="77777777" w:rsidR="001F2229" w:rsidRPr="00973DCA" w:rsidRDefault="001F2229" w:rsidP="00BE43D5">
      <w:pPr>
        <w:keepNext/>
        <w:keepLines/>
        <w:rPr>
          <w:lang w:val="es-ES_tradnl"/>
        </w:rPr>
      </w:pPr>
      <w:r w:rsidRPr="00973DCA">
        <w:rPr>
          <w:lang w:val="es-ES_tradnl"/>
        </w:rPr>
        <w:t>Una superficie de «Tierra lisa» se obtiene a partir del perfil para calcular la altura efectiva de las antenas en el caso del modelo por difracción y evaluar la rugosidad del trayecto requerida por el modelo de propagación por conductos y por reflexión en las capas. Las definiciones de altura efectiva de la antena son distintas en uno y otro caso.</w:t>
      </w:r>
    </w:p>
    <w:p w14:paraId="2305BFCE" w14:textId="77777777" w:rsidR="001F2229" w:rsidRPr="00973DCA" w:rsidRDefault="001F2229" w:rsidP="007C6F1E">
      <w:pPr>
        <w:rPr>
          <w:lang w:val="es-ES_tradnl"/>
        </w:rPr>
      </w:pPr>
      <w:r w:rsidRPr="00973DCA">
        <w:rPr>
          <w:lang w:val="es-ES_tradnl"/>
        </w:rPr>
        <w:t xml:space="preserve">En el § 5.6.1 se calcula una superficie de Tierra lisa para el perfil, a partir del cual se obtienen las alturas de esta superficie en los terminales, </w:t>
      </w:r>
      <w:r w:rsidRPr="00973DCA">
        <w:rPr>
          <w:i/>
          <w:lang w:val="es-ES_tradnl"/>
        </w:rPr>
        <w:t>h</w:t>
      </w:r>
      <w:r w:rsidRPr="00973DCA">
        <w:rPr>
          <w:i/>
          <w:vertAlign w:val="subscript"/>
          <w:lang w:val="es-ES_tradnl"/>
        </w:rPr>
        <w:t>st</w:t>
      </w:r>
      <w:r w:rsidRPr="00973DCA">
        <w:rPr>
          <w:lang w:val="es-ES_tradnl"/>
        </w:rPr>
        <w:t xml:space="preserve"> y </w:t>
      </w:r>
      <w:r w:rsidRPr="00973DCA">
        <w:rPr>
          <w:i/>
          <w:lang w:val="es-ES_tradnl"/>
        </w:rPr>
        <w:t>h</w:t>
      </w:r>
      <w:r w:rsidRPr="00973DCA">
        <w:rPr>
          <w:i/>
          <w:vertAlign w:val="subscript"/>
          <w:lang w:val="es-ES_tradnl"/>
        </w:rPr>
        <w:t>sr</w:t>
      </w:r>
      <w:r w:rsidRPr="00973DCA">
        <w:rPr>
          <w:lang w:val="es-ES_tradnl"/>
        </w:rPr>
        <w:t>.</w:t>
      </w:r>
    </w:p>
    <w:p w14:paraId="2E9C1695" w14:textId="77777777" w:rsidR="001F2229" w:rsidRPr="00973DCA" w:rsidRDefault="001F2229" w:rsidP="007C6F1E">
      <w:pPr>
        <w:rPr>
          <w:lang w:val="es-ES_tradnl"/>
        </w:rPr>
      </w:pPr>
      <w:r w:rsidRPr="00973DCA">
        <w:rPr>
          <w:lang w:val="es-ES_tradnl"/>
        </w:rPr>
        <w:t xml:space="preserve">En el § 5.6.2, </w:t>
      </w:r>
      <w:r w:rsidRPr="00973DCA">
        <w:rPr>
          <w:i/>
          <w:lang w:val="es-ES_tradnl"/>
        </w:rPr>
        <w:t>h</w:t>
      </w:r>
      <w:r w:rsidRPr="00973DCA">
        <w:rPr>
          <w:i/>
          <w:vertAlign w:val="subscript"/>
          <w:lang w:val="es-ES_tradnl"/>
        </w:rPr>
        <w:t>st</w:t>
      </w:r>
      <w:r w:rsidRPr="00973DCA">
        <w:rPr>
          <w:lang w:val="es-ES_tradnl"/>
        </w:rPr>
        <w:t xml:space="preserve">, y </w:t>
      </w:r>
      <w:r w:rsidRPr="00973DCA">
        <w:rPr>
          <w:i/>
          <w:lang w:val="es-ES_tradnl"/>
        </w:rPr>
        <w:t>h</w:t>
      </w:r>
      <w:r w:rsidRPr="00973DCA">
        <w:rPr>
          <w:i/>
          <w:vertAlign w:val="subscript"/>
          <w:lang w:val="es-ES_tradnl"/>
        </w:rPr>
        <w:t>sr</w:t>
      </w:r>
      <w:r w:rsidRPr="00973DCA">
        <w:rPr>
          <w:lang w:val="es-ES_tradnl"/>
        </w:rPr>
        <w:t xml:space="preserve"> se utilizan para calcular las alturas modificadas de la Tierra lisa en los terminales,</w:t>
      </w:r>
      <w:r w:rsidRPr="00973DCA">
        <w:rPr>
          <w:i/>
          <w:lang w:val="es-ES_tradnl"/>
        </w:rPr>
        <w:t xml:space="preserve"> h</w:t>
      </w:r>
      <w:r w:rsidRPr="00973DCA">
        <w:rPr>
          <w:i/>
          <w:vertAlign w:val="subscript"/>
          <w:lang w:val="es-ES_tradnl"/>
        </w:rPr>
        <w:t>std</w:t>
      </w:r>
      <w:r w:rsidRPr="00973DCA">
        <w:rPr>
          <w:lang w:val="es-ES_tradnl"/>
        </w:rPr>
        <w:t xml:space="preserve"> y </w:t>
      </w:r>
      <w:r w:rsidRPr="00973DCA">
        <w:rPr>
          <w:i/>
          <w:lang w:val="es-ES_tradnl"/>
        </w:rPr>
        <w:t>h</w:t>
      </w:r>
      <w:r w:rsidRPr="00973DCA">
        <w:rPr>
          <w:i/>
          <w:vertAlign w:val="subscript"/>
          <w:lang w:val="es-ES_tradnl"/>
        </w:rPr>
        <w:t>srd</w:t>
      </w:r>
      <w:r w:rsidRPr="00973DCA">
        <w:rPr>
          <w:lang w:val="es-ES_tradnl"/>
        </w:rPr>
        <w:t xml:space="preserve">, que se utilizan en el § 4.3.4 del Anexo 1 para calcular las alturas efectivas de las antenas en el modelo de difracción. Dependiendo del perfil, los valores de </w:t>
      </w:r>
      <w:r w:rsidRPr="00973DCA">
        <w:rPr>
          <w:i/>
          <w:lang w:val="es-ES_tradnl"/>
        </w:rPr>
        <w:t>h</w:t>
      </w:r>
      <w:r w:rsidRPr="00973DCA">
        <w:rPr>
          <w:i/>
          <w:vertAlign w:val="subscript"/>
          <w:lang w:val="es-ES_tradnl"/>
        </w:rPr>
        <w:t>std</w:t>
      </w:r>
      <w:r w:rsidRPr="00973DCA">
        <w:rPr>
          <w:lang w:val="es-ES_tradnl"/>
        </w:rPr>
        <w:t xml:space="preserve"> y </w:t>
      </w:r>
      <w:r w:rsidRPr="00973DCA">
        <w:rPr>
          <w:i/>
          <w:lang w:val="es-ES_tradnl"/>
        </w:rPr>
        <w:t>h</w:t>
      </w:r>
      <w:r w:rsidRPr="00973DCA">
        <w:rPr>
          <w:i/>
          <w:vertAlign w:val="subscript"/>
          <w:lang w:val="es-ES_tradnl"/>
        </w:rPr>
        <w:t>srd</w:t>
      </w:r>
      <w:r w:rsidRPr="00973DCA">
        <w:rPr>
          <w:lang w:val="es-ES_tradnl"/>
        </w:rPr>
        <w:t xml:space="preserve"> pueden diferir de los de </w:t>
      </w:r>
      <w:r w:rsidRPr="00973DCA">
        <w:rPr>
          <w:i/>
          <w:lang w:val="es-ES_tradnl"/>
        </w:rPr>
        <w:t>h</w:t>
      </w:r>
      <w:r w:rsidRPr="00973DCA">
        <w:rPr>
          <w:i/>
          <w:vertAlign w:val="subscript"/>
          <w:lang w:val="es-ES_tradnl"/>
        </w:rPr>
        <w:t>st</w:t>
      </w:r>
      <w:r w:rsidRPr="00973DCA">
        <w:rPr>
          <w:lang w:val="es-ES_tradnl"/>
        </w:rPr>
        <w:t xml:space="preserve"> y </w:t>
      </w:r>
      <w:r w:rsidRPr="00973DCA">
        <w:rPr>
          <w:i/>
          <w:lang w:val="es-ES_tradnl"/>
        </w:rPr>
        <w:t>h</w:t>
      </w:r>
      <w:r w:rsidRPr="00973DCA">
        <w:rPr>
          <w:i/>
          <w:vertAlign w:val="subscript"/>
          <w:lang w:val="es-ES_tradnl"/>
        </w:rPr>
        <w:t>sr</w:t>
      </w:r>
      <w:r w:rsidRPr="00973DCA">
        <w:rPr>
          <w:lang w:val="es-ES_tradnl"/>
        </w:rPr>
        <w:t>.</w:t>
      </w:r>
    </w:p>
    <w:p w14:paraId="351B1651" w14:textId="77777777" w:rsidR="001F2229" w:rsidRPr="00973DCA" w:rsidRDefault="001F2229" w:rsidP="007C6F1E">
      <w:pPr>
        <w:rPr>
          <w:lang w:val="es-ES_tradnl"/>
        </w:rPr>
      </w:pPr>
      <w:r w:rsidRPr="00973DCA">
        <w:rPr>
          <w:lang w:val="es-ES_tradnl"/>
        </w:rPr>
        <w:t xml:space="preserve">En el § 5.6.3, </w:t>
      </w:r>
      <w:r w:rsidRPr="00973DCA">
        <w:rPr>
          <w:i/>
          <w:lang w:val="es-ES_tradnl"/>
        </w:rPr>
        <w:t>h</w:t>
      </w:r>
      <w:r w:rsidRPr="00973DCA">
        <w:rPr>
          <w:i/>
          <w:vertAlign w:val="subscript"/>
          <w:lang w:val="es-ES_tradnl"/>
        </w:rPr>
        <w:t>st</w:t>
      </w:r>
      <w:r w:rsidRPr="00973DCA">
        <w:rPr>
          <w:lang w:val="es-ES_tradnl"/>
        </w:rPr>
        <w:t xml:space="preserve"> y </w:t>
      </w:r>
      <w:r w:rsidRPr="00973DCA">
        <w:rPr>
          <w:i/>
          <w:lang w:val="es-ES_tradnl"/>
        </w:rPr>
        <w:t>h</w:t>
      </w:r>
      <w:r w:rsidRPr="00973DCA">
        <w:rPr>
          <w:i/>
          <w:vertAlign w:val="subscript"/>
          <w:lang w:val="es-ES_tradnl"/>
        </w:rPr>
        <w:t>sr</w:t>
      </w:r>
      <w:r w:rsidRPr="00973DCA">
        <w:rPr>
          <w:lang w:val="es-ES_tradnl"/>
        </w:rPr>
        <w:t xml:space="preserve"> se utilizan para calcular la altura efectiva de las antenas,</w:t>
      </w:r>
      <w:r w:rsidRPr="00973DCA">
        <w:rPr>
          <w:i/>
          <w:lang w:val="es-ES_tradnl"/>
        </w:rPr>
        <w:t xml:space="preserve"> h</w:t>
      </w:r>
      <w:r w:rsidRPr="00973DCA">
        <w:rPr>
          <w:i/>
          <w:vertAlign w:val="subscript"/>
          <w:lang w:val="es-ES_tradnl"/>
        </w:rPr>
        <w:t>te</w:t>
      </w:r>
      <w:r w:rsidRPr="00973DCA">
        <w:rPr>
          <w:lang w:val="es-ES_tradnl"/>
        </w:rPr>
        <w:t xml:space="preserve"> y </w:t>
      </w:r>
      <w:r w:rsidRPr="00973DCA">
        <w:rPr>
          <w:i/>
          <w:lang w:val="es-ES_tradnl"/>
        </w:rPr>
        <w:t>h</w:t>
      </w:r>
      <w:r w:rsidRPr="00973DCA">
        <w:rPr>
          <w:i/>
          <w:vertAlign w:val="subscript"/>
          <w:lang w:val="es-ES_tradnl"/>
        </w:rPr>
        <w:t>re</w:t>
      </w:r>
      <w:r w:rsidRPr="00973DCA">
        <w:rPr>
          <w:lang w:val="es-ES_tradnl"/>
        </w:rPr>
        <w:t xml:space="preserve">, así como el parámetro de rugosidad del terreno, </w:t>
      </w:r>
      <w:r w:rsidRPr="00973DCA">
        <w:rPr>
          <w:i/>
          <w:lang w:val="es-ES_tradnl"/>
        </w:rPr>
        <w:t>h</w:t>
      </w:r>
      <w:r w:rsidRPr="00973DCA">
        <w:rPr>
          <w:i/>
          <w:vertAlign w:val="subscript"/>
          <w:lang w:val="es-ES_tradnl"/>
        </w:rPr>
        <w:t>m</w:t>
      </w:r>
      <w:r w:rsidRPr="00973DCA">
        <w:rPr>
          <w:lang w:val="es-ES_tradnl"/>
        </w:rPr>
        <w:t>, necesarios para el modelo de propagación por conductos y por reflexión en las capas descrito en § 4.5 del Anexo 1.</w:t>
      </w:r>
    </w:p>
    <w:p w14:paraId="6B33E023" w14:textId="77777777" w:rsidR="001F2229" w:rsidRPr="00973DCA" w:rsidRDefault="001F2229" w:rsidP="007C6F1E">
      <w:pPr>
        <w:pStyle w:val="Heading3"/>
        <w:rPr>
          <w:lang w:val="es-ES_tradnl"/>
        </w:rPr>
      </w:pPr>
      <w:bookmarkStart w:id="71" w:name="_Toc398118822"/>
      <w:r w:rsidRPr="00973DCA">
        <w:rPr>
          <w:lang w:val="es-ES_tradnl"/>
        </w:rPr>
        <w:t>5.6.1</w:t>
      </w:r>
      <w:r w:rsidRPr="00973DCA">
        <w:rPr>
          <w:lang w:val="es-ES_tradnl"/>
        </w:rPr>
        <w:tab/>
      </w:r>
      <w:bookmarkEnd w:id="71"/>
      <w:r w:rsidRPr="00973DCA">
        <w:rPr>
          <w:lang w:val="es-ES_tradnl"/>
        </w:rPr>
        <w:t>Obtención de la superficie de Tierra lisa</w:t>
      </w:r>
    </w:p>
    <w:p w14:paraId="402AA031" w14:textId="77777777" w:rsidR="001F2229" w:rsidRPr="00973DCA" w:rsidRDefault="001F2229" w:rsidP="009301D4">
      <w:pPr>
        <w:keepNext/>
        <w:keepLines/>
        <w:rPr>
          <w:lang w:val="es-ES_tradnl"/>
        </w:rPr>
      </w:pPr>
      <w:r w:rsidRPr="00973DCA">
        <w:rPr>
          <w:lang w:val="es-ES_tradnl"/>
        </w:rPr>
        <w:t xml:space="preserve">Se calcularán las alturas de la Tierra lisa en los terminales, </w:t>
      </w:r>
      <w:r w:rsidRPr="00973DCA">
        <w:rPr>
          <w:i/>
          <w:lang w:val="es-ES_tradnl"/>
        </w:rPr>
        <w:t>h</w:t>
      </w:r>
      <w:r w:rsidRPr="00973DCA">
        <w:rPr>
          <w:i/>
          <w:vertAlign w:val="subscript"/>
          <w:lang w:val="es-ES_tradnl"/>
        </w:rPr>
        <w:t>st</w:t>
      </w:r>
      <w:r w:rsidRPr="00973DCA">
        <w:rPr>
          <w:lang w:val="es-ES_tradnl"/>
        </w:rPr>
        <w:t xml:space="preserve"> y </w:t>
      </w:r>
      <w:r w:rsidRPr="00973DCA">
        <w:rPr>
          <w:i/>
          <w:lang w:val="es-ES_tradnl"/>
        </w:rPr>
        <w:t>h</w:t>
      </w:r>
      <w:r w:rsidRPr="00973DCA">
        <w:rPr>
          <w:i/>
          <w:vertAlign w:val="subscript"/>
          <w:lang w:val="es-ES_tradnl"/>
        </w:rPr>
        <w:t>sr</w:t>
      </w:r>
      <w:r w:rsidRPr="00973DCA">
        <w:rPr>
          <w:lang w:val="es-ES_tradnl"/>
        </w:rPr>
        <w:t>, mediante la siguiente fórmula:</w:t>
      </w:r>
    </w:p>
    <w:p w14:paraId="3E504CD8" w14:textId="77777777" w:rsidR="001F2229" w:rsidRPr="00973DCA" w:rsidRDefault="001F2229" w:rsidP="007C6F1E">
      <w:pPr>
        <w:pStyle w:val="Equation"/>
        <w:rPr>
          <w:lang w:val="es-ES_tradnl"/>
        </w:rPr>
      </w:pPr>
      <w:r w:rsidRPr="00973DCA">
        <w:rPr>
          <w:lang w:val="es-ES_tradnl"/>
        </w:rPr>
        <w:tab/>
      </w:r>
      <w:r w:rsidRPr="00973DCA">
        <w:rPr>
          <w:lang w:val="es-ES_tradnl"/>
        </w:rPr>
        <w:tab/>
      </w:r>
      <w:r w:rsidRPr="00973DCA">
        <w:rPr>
          <w:position w:val="-38"/>
          <w:lang w:val="es-ES_tradnl"/>
        </w:rPr>
        <w:object w:dxaOrig="2659" w:dyaOrig="840" w14:anchorId="33D3A861">
          <v:shape id="_x0000_i1121" type="#_x0000_t75" style="width:172.2pt;height:43.2pt" o:ole="" filled="t">
            <v:fill color2="black"/>
            <v:imagedata r:id="rId223" o:title=""/>
          </v:shape>
          <o:OLEObject Type="Embed" ProgID="Equation.3" ShapeID="_x0000_i1121" DrawAspect="Content" ObjectID="_1824370607" r:id="rId224"/>
        </w:object>
      </w:r>
      <w:r w:rsidRPr="00973DCA">
        <w:rPr>
          <w:lang w:val="es-ES_tradnl"/>
        </w:rPr>
        <w:tab/>
        <w:t>(83)</w:t>
      </w:r>
    </w:p>
    <w:p w14:paraId="29A0DA87" w14:textId="77777777" w:rsidR="001F2229" w:rsidRPr="00973DCA" w:rsidRDefault="001F2229" w:rsidP="007C6F1E">
      <w:pPr>
        <w:pStyle w:val="Equation"/>
        <w:rPr>
          <w:lang w:val="es-ES_tradnl"/>
        </w:rPr>
      </w:pPr>
      <w:r w:rsidRPr="00973DCA">
        <w:rPr>
          <w:lang w:val="es-ES_tradnl"/>
        </w:rPr>
        <w:lastRenderedPageBreak/>
        <w:tab/>
      </w:r>
      <w:r w:rsidRPr="00973DCA">
        <w:rPr>
          <w:position w:val="-38"/>
          <w:lang w:val="es-ES_tradnl"/>
        </w:rPr>
        <w:object w:dxaOrig="4819" w:dyaOrig="840" w14:anchorId="59EF738B">
          <v:shape id="_x0000_i1122" type="#_x0000_t75" style="width:301.8pt;height:43.2pt" o:ole="" filled="t">
            <v:fill color2="black"/>
            <v:imagedata r:id="rId225" o:title=""/>
          </v:shape>
          <o:OLEObject Type="Embed" ProgID="Equation.3" ShapeID="_x0000_i1122" DrawAspect="Content" ObjectID="_1824370608" r:id="rId226"/>
        </w:object>
      </w:r>
      <w:r w:rsidRPr="00973DCA">
        <w:rPr>
          <w:lang w:val="es-ES_tradnl"/>
        </w:rPr>
        <w:tab/>
        <w:t>(84)</w:t>
      </w:r>
    </w:p>
    <w:p w14:paraId="1AEC41A4" w14:textId="77777777" w:rsidR="001F2229" w:rsidRPr="00973DCA" w:rsidRDefault="001F2229" w:rsidP="007C6F1E">
      <w:pPr>
        <w:pStyle w:val="Equation"/>
        <w:rPr>
          <w:lang w:val="es-ES_tradnl"/>
        </w:rPr>
      </w:pPr>
      <w:r w:rsidRPr="00973DCA">
        <w:rPr>
          <w:lang w:val="es-ES_tradnl"/>
        </w:rPr>
        <w:tab/>
      </w:r>
      <w:r w:rsidRPr="00973DCA">
        <w:rPr>
          <w:lang w:val="es-ES_tradnl"/>
        </w:rPr>
        <w:tab/>
      </w:r>
      <w:r w:rsidRPr="00973DCA">
        <w:rPr>
          <w:position w:val="-28"/>
          <w:lang w:val="es-ES_tradnl"/>
        </w:rPr>
        <w:object w:dxaOrig="2439" w:dyaOrig="680" w14:anchorId="52308153">
          <v:shape id="_x0000_i1123" type="#_x0000_t75" style="width:158.4pt;height:36.85pt" o:ole="" filled="t">
            <v:fill color2="black"/>
            <v:imagedata r:id="rId227" o:title=""/>
          </v:shape>
          <o:OLEObject Type="Embed" ProgID="Equation.3" ShapeID="_x0000_i1123" DrawAspect="Content" ObjectID="_1824370609" r:id="rId228"/>
        </w:object>
      </w:r>
      <w:r w:rsidRPr="00973DCA">
        <w:rPr>
          <w:lang w:val="es-ES_tradnl"/>
        </w:rPr>
        <w:tab/>
        <w:t>(85)</w:t>
      </w:r>
    </w:p>
    <w:p w14:paraId="749EE6D3" w14:textId="77777777" w:rsidR="001F2229" w:rsidRPr="00973DCA" w:rsidRDefault="001F2229" w:rsidP="007C6F1E">
      <w:pPr>
        <w:pStyle w:val="Equation"/>
        <w:rPr>
          <w:lang w:val="es-ES_tradnl"/>
        </w:rPr>
      </w:pPr>
      <w:r w:rsidRPr="00973DCA">
        <w:rPr>
          <w:lang w:val="es-ES_tradnl"/>
        </w:rPr>
        <w:tab/>
      </w:r>
      <w:r w:rsidRPr="00973DCA">
        <w:rPr>
          <w:lang w:val="es-ES_tradnl"/>
        </w:rPr>
        <w:tab/>
      </w:r>
      <w:r w:rsidRPr="00973DCA">
        <w:rPr>
          <w:position w:val="-28"/>
          <w:lang w:val="es-ES_tradnl"/>
        </w:rPr>
        <w:object w:dxaOrig="2439" w:dyaOrig="680" w14:anchorId="29DE2139">
          <v:shape id="_x0000_i1124" type="#_x0000_t75" style="width:158.4pt;height:36.85pt" o:ole="" filled="t">
            <v:fill color2="black"/>
            <v:imagedata r:id="rId229" o:title=""/>
          </v:shape>
          <o:OLEObject Type="Embed" ProgID="Equation.3" ShapeID="_x0000_i1124" DrawAspect="Content" ObjectID="_1824370610" r:id="rId230"/>
        </w:object>
      </w:r>
      <w:r w:rsidRPr="00973DCA">
        <w:rPr>
          <w:lang w:val="es-ES_tradnl"/>
        </w:rPr>
        <w:tab/>
        <w:t>(86)</w:t>
      </w:r>
    </w:p>
    <w:p w14:paraId="0F0A19FA" w14:textId="77777777" w:rsidR="001F2229" w:rsidRPr="00973DCA" w:rsidRDefault="001F2229" w:rsidP="00A807C4">
      <w:pPr>
        <w:rPr>
          <w:lang w:val="es-ES_tradnl"/>
        </w:rPr>
      </w:pPr>
      <w:r w:rsidRPr="00973DCA">
        <w:rPr>
          <w:lang w:val="es-ES_tradnl"/>
        </w:rPr>
        <w:t>donde:</w:t>
      </w:r>
    </w:p>
    <w:p w14:paraId="11933FE6" w14:textId="77777777" w:rsidR="001F2229" w:rsidRPr="00973DCA" w:rsidRDefault="001F2229" w:rsidP="007C6F1E">
      <w:pPr>
        <w:pStyle w:val="Equationlegend"/>
        <w:rPr>
          <w:lang w:val="es-ES_tradnl"/>
        </w:rPr>
      </w:pPr>
      <w:r w:rsidRPr="00973DCA">
        <w:rPr>
          <w:i/>
          <w:lang w:val="es-ES_tradnl"/>
        </w:rPr>
        <w:tab/>
      </w:r>
      <w:proofErr w:type="gramStart"/>
      <w:r w:rsidRPr="00973DCA">
        <w:rPr>
          <w:i/>
          <w:lang w:val="es-ES_tradnl"/>
        </w:rPr>
        <w:t>h</w:t>
      </w:r>
      <w:r w:rsidRPr="00973DCA">
        <w:rPr>
          <w:i/>
          <w:vertAlign w:val="subscript"/>
          <w:lang w:val="es-ES_tradnl"/>
        </w:rPr>
        <w:t>st</w:t>
      </w:r>
      <w:r w:rsidRPr="00973DCA">
        <w:rPr>
          <w:sz w:val="12"/>
          <w:lang w:val="es-ES_tradnl"/>
        </w:rPr>
        <w:t> </w:t>
      </w:r>
      <w:r w:rsidRPr="00973DCA">
        <w:rPr>
          <w:lang w:val="es-ES_tradnl"/>
        </w:rPr>
        <w:t>:</w:t>
      </w:r>
      <w:proofErr w:type="gramEnd"/>
      <w:r w:rsidRPr="00973DCA">
        <w:rPr>
          <w:sz w:val="18"/>
          <w:lang w:val="es-ES_tradnl"/>
        </w:rPr>
        <w:tab/>
      </w:r>
      <w:r w:rsidRPr="00973DCA">
        <w:rPr>
          <w:lang w:val="es-ES_tradnl"/>
        </w:rPr>
        <w:t>altura snmm (m), de la superficie de la Tierra lisa en el origen del trayecto, es decir del transmisor</w:t>
      </w:r>
    </w:p>
    <w:p w14:paraId="5907173F" w14:textId="77777777" w:rsidR="001F2229" w:rsidRPr="00973DCA" w:rsidRDefault="001F2229" w:rsidP="007C6F1E">
      <w:pPr>
        <w:pStyle w:val="Equationlegend"/>
        <w:rPr>
          <w:lang w:val="es-ES_tradnl"/>
        </w:rPr>
      </w:pPr>
      <w:r w:rsidRPr="00973DCA">
        <w:rPr>
          <w:i/>
          <w:lang w:val="es-ES_tradnl"/>
        </w:rPr>
        <w:tab/>
      </w:r>
      <w:proofErr w:type="gramStart"/>
      <w:r w:rsidRPr="00973DCA">
        <w:rPr>
          <w:i/>
          <w:lang w:val="es-ES_tradnl"/>
        </w:rPr>
        <w:t>h</w:t>
      </w:r>
      <w:r w:rsidRPr="00973DCA">
        <w:rPr>
          <w:i/>
          <w:vertAlign w:val="subscript"/>
          <w:lang w:val="es-ES_tradnl"/>
        </w:rPr>
        <w:t>sr</w:t>
      </w:r>
      <w:r w:rsidRPr="00973DCA">
        <w:rPr>
          <w:sz w:val="12"/>
          <w:lang w:val="es-ES_tradnl"/>
        </w:rPr>
        <w:t> </w:t>
      </w:r>
      <w:r w:rsidRPr="00973DCA">
        <w:rPr>
          <w:lang w:val="es-ES_tradnl"/>
        </w:rPr>
        <w:t>:</w:t>
      </w:r>
      <w:proofErr w:type="gramEnd"/>
      <w:r w:rsidRPr="00973DCA">
        <w:rPr>
          <w:lang w:val="es-ES_tradnl"/>
        </w:rPr>
        <w:tab/>
        <w:t>altura snmm (m) de la superficie de Tierra lisa en el final del trayecto, en el receptor.</w:t>
      </w:r>
    </w:p>
    <w:p w14:paraId="0013AAAD" w14:textId="77777777" w:rsidR="001F2229" w:rsidRPr="00973DCA" w:rsidRDefault="001F2229" w:rsidP="007C6F1E">
      <w:pPr>
        <w:pStyle w:val="Heading3"/>
        <w:rPr>
          <w:lang w:val="es-ES_tradnl"/>
        </w:rPr>
      </w:pPr>
      <w:r w:rsidRPr="00973DCA">
        <w:rPr>
          <w:lang w:val="es-ES_tradnl"/>
        </w:rPr>
        <w:t>5.6.2</w:t>
      </w:r>
      <w:r w:rsidRPr="00973DCA">
        <w:rPr>
          <w:lang w:val="es-ES_tradnl"/>
        </w:rPr>
        <w:tab/>
        <w:t>Altura de la superficie de la Tierra lisa para el modelo por difracción</w:t>
      </w:r>
    </w:p>
    <w:p w14:paraId="0D8759B6" w14:textId="77777777" w:rsidR="001F2229" w:rsidRPr="00973DCA" w:rsidRDefault="001F2229" w:rsidP="007C6F1E">
      <w:pPr>
        <w:rPr>
          <w:rStyle w:val="EquationChar"/>
          <w:lang w:val="es-ES_tradnl"/>
        </w:rPr>
      </w:pPr>
      <w:r w:rsidRPr="00973DCA">
        <w:rPr>
          <w:lang w:val="es-ES_tradnl"/>
        </w:rPr>
        <w:t xml:space="preserve">Se determina la mayor altura de los obstáculos situados por encima del trayecto en línea recta desde el transmisor hasta el receptor </w:t>
      </w:r>
      <w:r w:rsidRPr="00973DCA">
        <w:rPr>
          <w:i/>
          <w:lang w:val="es-ES_tradnl"/>
        </w:rPr>
        <w:t>h</w:t>
      </w:r>
      <w:r w:rsidRPr="00973DCA">
        <w:rPr>
          <w:i/>
          <w:vertAlign w:val="subscript"/>
          <w:lang w:val="es-ES_tradnl"/>
        </w:rPr>
        <w:t>obs</w:t>
      </w:r>
      <w:r w:rsidRPr="00973DCA">
        <w:rPr>
          <w:lang w:val="es-ES_tradnl"/>
        </w:rPr>
        <w:t xml:space="preserve">, y los ángulos de elevación sobre el horizonte </w:t>
      </w:r>
      <w:r w:rsidRPr="00973DCA">
        <w:rPr>
          <w:iCs/>
          <w:lang w:val="es-ES_tradnl"/>
        </w:rPr>
        <w:t>α</w:t>
      </w:r>
      <w:r w:rsidRPr="00973DCA">
        <w:rPr>
          <w:i/>
          <w:vertAlign w:val="subscript"/>
          <w:lang w:val="es-ES_tradnl"/>
        </w:rPr>
        <w:t>obt</w:t>
      </w:r>
      <w:r w:rsidRPr="00973DCA">
        <w:rPr>
          <w:lang w:val="es-ES_tradnl"/>
        </w:rPr>
        <w:t xml:space="preserve">, </w:t>
      </w:r>
      <w:r w:rsidRPr="00973DCA">
        <w:rPr>
          <w:iCs/>
          <w:lang w:val="es-ES_tradnl"/>
        </w:rPr>
        <w:t>α</w:t>
      </w:r>
      <w:r w:rsidRPr="00973DCA">
        <w:rPr>
          <w:i/>
          <w:vertAlign w:val="subscript"/>
          <w:lang w:val="es-ES_tradnl"/>
        </w:rPr>
        <w:t>obr</w:t>
      </w:r>
      <w:r w:rsidRPr="00973DCA">
        <w:rPr>
          <w:lang w:val="es-ES_tradnl"/>
        </w:rPr>
        <w:t>, basados todos ellos en la geometría de la Tierra plana, según:</w:t>
      </w:r>
    </w:p>
    <w:p w14:paraId="1C894AB3" w14:textId="77777777" w:rsidR="001F2229" w:rsidRPr="00BF4404" w:rsidRDefault="001F2229" w:rsidP="007C6F1E">
      <w:pPr>
        <w:pStyle w:val="Equation"/>
        <w:rPr>
          <w:lang w:val="en-US"/>
        </w:rPr>
      </w:pPr>
      <w:r w:rsidRPr="00973DCA">
        <w:rPr>
          <w:lang w:val="es-ES_tradnl" w:eastAsia="zh-CN"/>
        </w:rPr>
        <w:tab/>
      </w:r>
      <w:r w:rsidRPr="00973DCA">
        <w:rPr>
          <w:lang w:val="es-ES_tradnl" w:eastAsia="zh-CN"/>
        </w:rPr>
        <w:tab/>
      </w:r>
      <w:r w:rsidRPr="00973DCA">
        <w:rPr>
          <w:position w:val="-14"/>
          <w:lang w:val="es-ES_tradnl"/>
        </w:rPr>
        <w:object w:dxaOrig="1719" w:dyaOrig="400" w14:anchorId="49AD59E7">
          <v:shape id="_x0000_i1125" type="#_x0000_t75" style="width:85.25pt;height:21.3pt" o:ole="">
            <v:imagedata r:id="rId231" o:title=""/>
          </v:shape>
          <o:OLEObject Type="Embed" ProgID="Equation.DSMT4" ShapeID="_x0000_i1125" DrawAspect="Content" ObjectID="_1824370611" r:id="rId232"/>
        </w:object>
      </w:r>
      <w:r w:rsidRPr="00BF4404">
        <w:rPr>
          <w:lang w:val="en-US"/>
        </w:rPr>
        <w:t>                m</w:t>
      </w:r>
      <w:r w:rsidRPr="00BF4404">
        <w:rPr>
          <w:lang w:val="en-US"/>
        </w:rPr>
        <w:tab/>
        <w:t>(87a)</w:t>
      </w:r>
    </w:p>
    <w:p w14:paraId="5A038345" w14:textId="77777777" w:rsidR="001F2229" w:rsidRPr="00BF4404" w:rsidRDefault="001F2229" w:rsidP="007C6F1E">
      <w:pPr>
        <w:pStyle w:val="Equation"/>
        <w:rPr>
          <w:lang w:val="en-US"/>
        </w:rPr>
      </w:pPr>
      <w:r w:rsidRPr="00BF4404">
        <w:rPr>
          <w:lang w:val="en-US"/>
        </w:rPr>
        <w:tab/>
      </w:r>
      <w:r w:rsidRPr="00BF4404">
        <w:rPr>
          <w:lang w:val="en-US"/>
        </w:rPr>
        <w:tab/>
      </w:r>
      <w:r w:rsidRPr="00973DCA">
        <w:rPr>
          <w:position w:val="-32"/>
          <w:lang w:val="es-ES_tradnl"/>
        </w:rPr>
        <w:object w:dxaOrig="1820" w:dyaOrig="760" w14:anchorId="1A5ED6BA">
          <v:shape id="_x0000_i1126" type="#_x0000_t75" style="width:93.3pt;height:38.6pt" o:ole="">
            <v:imagedata r:id="rId233" o:title=""/>
          </v:shape>
          <o:OLEObject Type="Embed" ProgID="Equation.DSMT4" ShapeID="_x0000_i1126" DrawAspect="Content" ObjectID="_1824370612" r:id="rId234"/>
        </w:object>
      </w:r>
      <w:r w:rsidRPr="00BF4404">
        <w:rPr>
          <w:lang w:val="en-US"/>
        </w:rPr>
        <w:t>                mrad</w:t>
      </w:r>
      <w:r w:rsidRPr="00BF4404">
        <w:rPr>
          <w:lang w:val="en-US"/>
        </w:rPr>
        <w:tab/>
        <w:t>(87b)</w:t>
      </w:r>
    </w:p>
    <w:p w14:paraId="53CFD850" w14:textId="77777777" w:rsidR="001F2229" w:rsidRPr="00BF4404" w:rsidRDefault="001F2229" w:rsidP="007C6F1E">
      <w:pPr>
        <w:pStyle w:val="Equation"/>
        <w:rPr>
          <w:lang w:val="en-US"/>
        </w:rPr>
      </w:pPr>
      <w:r w:rsidRPr="00BF4404">
        <w:rPr>
          <w:lang w:val="en-US"/>
        </w:rPr>
        <w:tab/>
      </w:r>
      <w:r w:rsidRPr="00BF4404">
        <w:rPr>
          <w:lang w:val="en-US"/>
        </w:rPr>
        <w:tab/>
      </w:r>
      <w:r w:rsidRPr="00973DCA">
        <w:rPr>
          <w:position w:val="-34"/>
          <w:lang w:val="es-ES_tradnl"/>
        </w:rPr>
        <w:object w:dxaOrig="2299" w:dyaOrig="800" w14:anchorId="43604EF3">
          <v:shape id="_x0000_i1127" type="#_x0000_t75" style="width:115.2pt;height:40.9pt" o:ole="">
            <v:imagedata r:id="rId235" o:title=""/>
          </v:shape>
          <o:OLEObject Type="Embed" ProgID="Equation.DSMT4" ShapeID="_x0000_i1127" DrawAspect="Content" ObjectID="_1824370613" r:id="rId236"/>
        </w:object>
      </w:r>
      <w:r w:rsidRPr="00BF4404">
        <w:rPr>
          <w:lang w:val="en-US"/>
        </w:rPr>
        <w:t>                mrad</w:t>
      </w:r>
      <w:r w:rsidRPr="00BF4404">
        <w:rPr>
          <w:lang w:val="en-US"/>
        </w:rPr>
        <w:tab/>
        <w:t>(87c)</w:t>
      </w:r>
    </w:p>
    <w:p w14:paraId="67AA64A1" w14:textId="77777777" w:rsidR="001F2229" w:rsidRPr="00973DCA" w:rsidRDefault="001F2229" w:rsidP="007C6F1E">
      <w:pPr>
        <w:rPr>
          <w:rStyle w:val="EquationChar"/>
          <w:lang w:val="es-ES_tradnl"/>
        </w:rPr>
      </w:pPr>
      <w:r w:rsidRPr="00973DCA">
        <w:rPr>
          <w:lang w:val="es-ES_tradnl"/>
        </w:rPr>
        <w:t>donde:</w:t>
      </w:r>
    </w:p>
    <w:p w14:paraId="0EE36017" w14:textId="77777777" w:rsidR="001F2229" w:rsidRPr="00973DCA" w:rsidRDefault="001F2229" w:rsidP="007C6F1E">
      <w:pPr>
        <w:pStyle w:val="Equation"/>
        <w:rPr>
          <w:lang w:val="es-ES_tradnl"/>
        </w:rPr>
      </w:pPr>
      <w:r w:rsidRPr="00973DCA">
        <w:rPr>
          <w:lang w:val="es-ES_tradnl" w:eastAsia="zh-CN"/>
        </w:rPr>
        <w:tab/>
      </w:r>
      <w:r w:rsidRPr="00973DCA">
        <w:rPr>
          <w:lang w:val="es-ES_tradnl" w:eastAsia="zh-CN"/>
        </w:rPr>
        <w:tab/>
      </w:r>
      <w:r w:rsidRPr="00973DCA">
        <w:rPr>
          <w:position w:val="-24"/>
          <w:lang w:val="es-ES_tradnl"/>
        </w:rPr>
        <w:object w:dxaOrig="2740" w:dyaOrig="620" w14:anchorId="60C18EA7">
          <v:shape id="_x0000_i1128" type="#_x0000_t75" style="width:137.65pt;height:31.7pt" o:ole="">
            <v:imagedata r:id="rId237" o:title=""/>
          </v:shape>
          <o:OLEObject Type="Embed" ProgID="Equation.3" ShapeID="_x0000_i1128" DrawAspect="Content" ObjectID="_1824370614" r:id="rId238"/>
        </w:object>
      </w:r>
      <w:r w:rsidRPr="00973DCA">
        <w:rPr>
          <w:lang w:val="es-ES_tradnl"/>
        </w:rPr>
        <w:t>                m</w:t>
      </w:r>
      <w:r w:rsidRPr="00973DCA">
        <w:rPr>
          <w:lang w:val="es-ES_tradnl"/>
        </w:rPr>
        <w:tab/>
        <w:t>(87d)</w:t>
      </w:r>
    </w:p>
    <w:p w14:paraId="43E9FF8A" w14:textId="77777777" w:rsidR="001F2229" w:rsidRPr="00973DCA" w:rsidRDefault="001F2229" w:rsidP="007C6F1E">
      <w:pPr>
        <w:rPr>
          <w:lang w:val="es-ES_tradnl"/>
        </w:rPr>
      </w:pPr>
      <w:r w:rsidRPr="00973DCA">
        <w:rPr>
          <w:lang w:val="es-ES_tradnl"/>
        </w:rPr>
        <w:t xml:space="preserve">y el índice del perfil </w:t>
      </w:r>
      <w:r w:rsidRPr="00973DCA">
        <w:rPr>
          <w:i/>
          <w:iCs/>
          <w:lang w:val="es-ES_tradnl"/>
        </w:rPr>
        <w:t>i</w:t>
      </w:r>
      <w:r w:rsidRPr="00973DCA">
        <w:rPr>
          <w:lang w:val="es-ES_tradnl"/>
        </w:rPr>
        <w:t xml:space="preserve"> adopta unos valores situados entre 2 y </w:t>
      </w:r>
      <w:r w:rsidRPr="00973DCA">
        <w:rPr>
          <w:i/>
          <w:iCs/>
          <w:lang w:val="es-ES_tradnl"/>
        </w:rPr>
        <w:t>n</w:t>
      </w:r>
      <w:r w:rsidRPr="00973DCA">
        <w:rPr>
          <w:lang w:val="es-ES_tradnl"/>
        </w:rPr>
        <w:t>-1.</w:t>
      </w:r>
    </w:p>
    <w:p w14:paraId="02FD18EB" w14:textId="77777777" w:rsidR="001F2229" w:rsidRPr="00973DCA" w:rsidRDefault="001F2229" w:rsidP="007C6F1E">
      <w:pPr>
        <w:rPr>
          <w:lang w:val="es-ES_tradnl"/>
        </w:rPr>
      </w:pPr>
      <w:r w:rsidRPr="00973DCA">
        <w:rPr>
          <w:lang w:val="es-ES_tradnl"/>
        </w:rPr>
        <w:t>Se calculan los valores provisionales para las alturas de la superficie lisa en los extremos transmisor y receptor del trayecto:</w:t>
      </w:r>
    </w:p>
    <w:p w14:paraId="42B1A34C" w14:textId="77777777" w:rsidR="001F2229" w:rsidRPr="00973DCA" w:rsidRDefault="001F2229" w:rsidP="007C6F1E">
      <w:pPr>
        <w:keepNext/>
        <w:keepLines/>
        <w:rPr>
          <w:lang w:val="es-ES_tradnl"/>
        </w:rPr>
      </w:pPr>
      <w:r w:rsidRPr="00973DCA">
        <w:rPr>
          <w:lang w:val="es-ES_tradnl"/>
        </w:rPr>
        <w:t xml:space="preserve">Si </w:t>
      </w:r>
      <w:r w:rsidRPr="00973DCA">
        <w:rPr>
          <w:i/>
          <w:lang w:val="es-ES_tradnl"/>
        </w:rPr>
        <w:t>h</w:t>
      </w:r>
      <w:r w:rsidRPr="00973DCA">
        <w:rPr>
          <w:i/>
          <w:vertAlign w:val="subscript"/>
          <w:lang w:val="es-ES_tradnl"/>
        </w:rPr>
        <w:t>obs</w:t>
      </w:r>
      <w:r w:rsidRPr="00973DCA">
        <w:rPr>
          <w:lang w:val="es-ES_tradnl"/>
        </w:rPr>
        <w:t xml:space="preserve"> es menor o igual a cero, entonces:</w:t>
      </w:r>
    </w:p>
    <w:p w14:paraId="33D26FBB" w14:textId="77777777" w:rsidR="001F2229" w:rsidRPr="00973DCA" w:rsidRDefault="001F2229" w:rsidP="00BE43D5">
      <w:pPr>
        <w:pStyle w:val="Equation"/>
        <w:rPr>
          <w:lang w:val="es-ES_tradnl"/>
        </w:rPr>
      </w:pPr>
      <w:r w:rsidRPr="00973DCA">
        <w:rPr>
          <w:lang w:val="es-ES_tradnl"/>
        </w:rPr>
        <w:tab/>
      </w:r>
      <w:r w:rsidRPr="00973DCA">
        <w:rPr>
          <w:lang w:val="es-ES_tradnl"/>
        </w:rPr>
        <w:tab/>
      </w:r>
      <w:r w:rsidRPr="00973DCA">
        <w:rPr>
          <w:lang w:val="es-ES_tradnl"/>
        </w:rPr>
        <w:object w:dxaOrig="840" w:dyaOrig="380" w14:anchorId="7C8A765B">
          <v:shape id="_x0000_i1129" type="#_x0000_t75" style="width:44.35pt;height:18.45pt" o:ole="" o:allowoverlap="f">
            <v:imagedata r:id="rId239" o:title=""/>
          </v:shape>
          <o:OLEObject Type="Embed" ProgID="Equation.3" ShapeID="_x0000_i1129" DrawAspect="Content" ObjectID="_1824370615" r:id="rId240"/>
        </w:object>
      </w:r>
      <w:r w:rsidRPr="00973DCA">
        <w:rPr>
          <w:lang w:val="es-ES_tradnl"/>
        </w:rPr>
        <w:t xml:space="preserve">   m masl</w:t>
      </w:r>
      <w:r w:rsidRPr="00973DCA">
        <w:rPr>
          <w:lang w:val="es-ES_tradnl"/>
        </w:rPr>
        <w:tab/>
        <w:t>(88a)</w:t>
      </w:r>
    </w:p>
    <w:p w14:paraId="2B15309A" w14:textId="77777777" w:rsidR="001F2229" w:rsidRPr="00973DCA" w:rsidRDefault="001F2229" w:rsidP="007C6F1E">
      <w:pPr>
        <w:pStyle w:val="Equation"/>
        <w:rPr>
          <w:lang w:val="es-ES_tradnl"/>
        </w:rPr>
      </w:pPr>
      <w:r w:rsidRPr="00973DCA">
        <w:rPr>
          <w:lang w:val="es-ES_tradnl"/>
        </w:rPr>
        <w:tab/>
      </w:r>
      <w:r w:rsidRPr="00973DCA">
        <w:rPr>
          <w:lang w:val="es-ES_tradnl"/>
        </w:rPr>
        <w:tab/>
      </w:r>
      <w:r w:rsidRPr="00973DCA">
        <w:rPr>
          <w:position w:val="-14"/>
          <w:lang w:val="es-ES_tradnl"/>
        </w:rPr>
        <w:object w:dxaOrig="960" w:dyaOrig="380" w14:anchorId="66EB6B28">
          <v:shape id="_x0000_i1130" type="#_x0000_t75" style="width:49.55pt;height:18.45pt" o:ole="">
            <v:imagedata r:id="rId241" o:title=""/>
          </v:shape>
          <o:OLEObject Type="Embed" ProgID="Equation.3" ShapeID="_x0000_i1130" DrawAspect="Content" ObjectID="_1824370616" r:id="rId242"/>
        </w:object>
      </w:r>
      <w:r w:rsidRPr="00973DCA">
        <w:rPr>
          <w:lang w:val="es-ES_tradnl"/>
        </w:rPr>
        <w:t xml:space="preserve">   m masl</w:t>
      </w:r>
      <w:r w:rsidRPr="00973DCA">
        <w:rPr>
          <w:lang w:val="es-ES_tradnl"/>
        </w:rPr>
        <w:tab/>
        <w:t>(88b)</w:t>
      </w:r>
    </w:p>
    <w:p w14:paraId="66F64B5A" w14:textId="77777777" w:rsidR="001F2229" w:rsidRPr="00973DCA" w:rsidRDefault="001F2229" w:rsidP="009301D4">
      <w:pPr>
        <w:keepNext/>
        <w:keepLines/>
        <w:rPr>
          <w:lang w:val="es-ES_tradnl"/>
        </w:rPr>
      </w:pPr>
      <w:r w:rsidRPr="00973DCA">
        <w:rPr>
          <w:lang w:val="es-ES_tradnl"/>
        </w:rPr>
        <w:t>en caso contrario:</w:t>
      </w:r>
    </w:p>
    <w:p w14:paraId="11B59982" w14:textId="77777777" w:rsidR="001F2229" w:rsidRPr="00973DCA" w:rsidRDefault="001F2229" w:rsidP="007C6F1E">
      <w:pPr>
        <w:pStyle w:val="Equation"/>
        <w:rPr>
          <w:lang w:val="es-ES_tradnl"/>
        </w:rPr>
      </w:pPr>
      <w:r w:rsidRPr="00973DCA">
        <w:rPr>
          <w:lang w:val="es-ES_tradnl"/>
        </w:rPr>
        <w:tab/>
      </w:r>
      <w:r w:rsidRPr="00973DCA">
        <w:rPr>
          <w:lang w:val="es-ES_tradnl"/>
        </w:rPr>
        <w:tab/>
      </w:r>
      <w:r w:rsidRPr="00973DCA">
        <w:rPr>
          <w:position w:val="-14"/>
          <w:lang w:val="es-ES_tradnl"/>
        </w:rPr>
        <w:object w:dxaOrig="1719" w:dyaOrig="380" w14:anchorId="707ABF29">
          <v:shape id="_x0000_i1131" type="#_x0000_t75" style="width:85.25pt;height:18.45pt" o:ole="">
            <v:imagedata r:id="rId243" o:title=""/>
          </v:shape>
          <o:OLEObject Type="Embed" ProgID="Equation.3" ShapeID="_x0000_i1131" DrawAspect="Content" ObjectID="_1824370617" r:id="rId244"/>
        </w:object>
      </w:r>
      <w:r w:rsidRPr="00973DCA">
        <w:rPr>
          <w:lang w:val="es-ES_tradnl"/>
        </w:rPr>
        <w:t xml:space="preserve">   m masl</w:t>
      </w:r>
      <w:r w:rsidRPr="00973DCA">
        <w:rPr>
          <w:lang w:val="es-ES_tradnl"/>
        </w:rPr>
        <w:tab/>
        <w:t>(88c)</w:t>
      </w:r>
    </w:p>
    <w:p w14:paraId="7ECED395" w14:textId="77777777" w:rsidR="001F2229" w:rsidRPr="00973DCA" w:rsidRDefault="001F2229" w:rsidP="007C6F1E">
      <w:pPr>
        <w:pStyle w:val="Equation"/>
        <w:rPr>
          <w:lang w:val="es-ES_tradnl"/>
        </w:rPr>
      </w:pPr>
      <w:r w:rsidRPr="00973DCA">
        <w:rPr>
          <w:lang w:val="es-ES_tradnl"/>
        </w:rPr>
        <w:tab/>
      </w:r>
      <w:r w:rsidRPr="00973DCA">
        <w:rPr>
          <w:lang w:val="es-ES_tradnl"/>
        </w:rPr>
        <w:tab/>
      </w:r>
      <w:r w:rsidRPr="00973DCA">
        <w:rPr>
          <w:position w:val="-14"/>
          <w:lang w:val="es-ES_tradnl"/>
        </w:rPr>
        <w:object w:dxaOrig="1780" w:dyaOrig="380" w14:anchorId="30047BBC">
          <v:shape id="_x0000_i1132" type="#_x0000_t75" style="width:86.4pt;height:18.45pt" o:ole="">
            <v:imagedata r:id="rId245" o:title=""/>
          </v:shape>
          <o:OLEObject Type="Embed" ProgID="Equation.3" ShapeID="_x0000_i1132" DrawAspect="Content" ObjectID="_1824370618" r:id="rId246"/>
        </w:object>
      </w:r>
      <w:r w:rsidRPr="00973DCA">
        <w:rPr>
          <w:lang w:val="es-ES_tradnl"/>
        </w:rPr>
        <w:t xml:space="preserve">   m masl</w:t>
      </w:r>
      <w:r w:rsidRPr="00973DCA">
        <w:rPr>
          <w:lang w:val="es-ES_tradnl"/>
        </w:rPr>
        <w:tab/>
        <w:t>(88d)</w:t>
      </w:r>
    </w:p>
    <w:p w14:paraId="5F9806A5" w14:textId="77777777" w:rsidR="001F2229" w:rsidRPr="00973DCA" w:rsidRDefault="001F2229" w:rsidP="007C6F1E">
      <w:pPr>
        <w:rPr>
          <w:lang w:val="es-ES_tradnl"/>
        </w:rPr>
      </w:pPr>
      <w:r w:rsidRPr="00973DCA">
        <w:rPr>
          <w:lang w:val="es-ES_tradnl"/>
        </w:rPr>
        <w:t>donde:</w:t>
      </w:r>
    </w:p>
    <w:p w14:paraId="6643CA2C" w14:textId="77777777" w:rsidR="001F2229" w:rsidRPr="00973DCA" w:rsidRDefault="001F2229" w:rsidP="007C6F1E">
      <w:pPr>
        <w:pStyle w:val="Equation"/>
        <w:rPr>
          <w:lang w:val="es-ES_tradnl" w:eastAsia="zh-CN"/>
        </w:rPr>
      </w:pPr>
      <w:r w:rsidRPr="00973DCA">
        <w:rPr>
          <w:lang w:val="es-ES_tradnl"/>
        </w:rPr>
        <w:tab/>
      </w:r>
      <w:r w:rsidRPr="00973DCA">
        <w:rPr>
          <w:lang w:val="es-ES_tradnl"/>
        </w:rPr>
        <w:tab/>
      </w:r>
      <w:r w:rsidRPr="00973DCA">
        <w:rPr>
          <w:position w:val="-30"/>
          <w:lang w:val="es-ES_tradnl"/>
        </w:rPr>
        <w:object w:dxaOrig="1640" w:dyaOrig="680" w14:anchorId="370BAE3E">
          <v:shape id="_x0000_i1133" type="#_x0000_t75" style="width:81.2pt;height:35.15pt" o:ole="">
            <v:imagedata r:id="rId247" o:title=""/>
          </v:shape>
          <o:OLEObject Type="Embed" ProgID="Equation.3" ShapeID="_x0000_i1133" DrawAspect="Content" ObjectID="_1824370619" r:id="rId248"/>
        </w:object>
      </w:r>
      <w:r w:rsidRPr="00973DCA">
        <w:rPr>
          <w:lang w:val="es-ES_tradnl" w:eastAsia="zh-CN"/>
        </w:rPr>
        <w:tab/>
        <w:t>(88e)</w:t>
      </w:r>
    </w:p>
    <w:p w14:paraId="51AFD8D8" w14:textId="77777777" w:rsidR="001F2229" w:rsidRPr="00973DCA" w:rsidRDefault="001F2229" w:rsidP="007C6F1E">
      <w:pPr>
        <w:pStyle w:val="Equation"/>
        <w:rPr>
          <w:lang w:val="es-ES_tradnl"/>
        </w:rPr>
      </w:pPr>
      <w:r w:rsidRPr="00973DCA">
        <w:rPr>
          <w:lang w:val="es-ES_tradnl" w:eastAsia="zh-CN"/>
        </w:rPr>
        <w:lastRenderedPageBreak/>
        <w:tab/>
      </w:r>
      <w:r w:rsidRPr="00973DCA">
        <w:rPr>
          <w:lang w:val="es-ES_tradnl" w:eastAsia="zh-CN"/>
        </w:rPr>
        <w:tab/>
      </w:r>
      <w:r w:rsidRPr="00973DCA">
        <w:rPr>
          <w:position w:val="-30"/>
          <w:lang w:val="es-ES_tradnl"/>
        </w:rPr>
        <w:object w:dxaOrig="1660" w:dyaOrig="680" w14:anchorId="56285D49">
          <v:shape id="_x0000_i1134" type="#_x0000_t75" style="width:81.2pt;height:35.15pt" o:ole="">
            <v:imagedata r:id="rId249" o:title=""/>
          </v:shape>
          <o:OLEObject Type="Embed" ProgID="Equation.3" ShapeID="_x0000_i1134" DrawAspect="Content" ObjectID="_1824370620" r:id="rId250"/>
        </w:object>
      </w:r>
      <w:r w:rsidRPr="00973DCA">
        <w:rPr>
          <w:lang w:val="es-ES_tradnl" w:eastAsia="zh-CN"/>
        </w:rPr>
        <w:tab/>
        <w:t>(88f)</w:t>
      </w:r>
    </w:p>
    <w:p w14:paraId="621EAEA8" w14:textId="77777777" w:rsidR="001F2229" w:rsidRPr="00973DCA" w:rsidRDefault="001F2229" w:rsidP="00BE43D5">
      <w:pPr>
        <w:rPr>
          <w:lang w:val="es-ES_tradnl"/>
        </w:rPr>
      </w:pPr>
      <w:r w:rsidRPr="00973DCA">
        <w:rPr>
          <w:lang w:val="es-ES_tradnl"/>
        </w:rPr>
        <w:t>Se calculan los valores finales para las alturas de la superficie lisa en los extremos transmisor y receptor del trayecto, tal y como lo requiere el modelo por difracción:</w:t>
      </w:r>
    </w:p>
    <w:p w14:paraId="4E1F5B37" w14:textId="77777777" w:rsidR="001F2229" w:rsidRPr="00973DCA" w:rsidRDefault="001F2229" w:rsidP="007C6F1E">
      <w:pPr>
        <w:rPr>
          <w:lang w:val="es-ES_tradnl"/>
        </w:rPr>
      </w:pPr>
      <w:r w:rsidRPr="00973DCA">
        <w:rPr>
          <w:lang w:val="es-ES_tradnl"/>
        </w:rPr>
        <w:t xml:space="preserve">Si </w:t>
      </w:r>
      <w:r w:rsidRPr="00973DCA">
        <w:rPr>
          <w:i/>
          <w:lang w:val="es-ES_tradnl"/>
        </w:rPr>
        <w:t>h</w:t>
      </w:r>
      <w:r w:rsidRPr="00973DCA">
        <w:rPr>
          <w:i/>
          <w:vertAlign w:val="subscript"/>
          <w:lang w:val="es-ES_tradnl"/>
        </w:rPr>
        <w:t>stp</w:t>
      </w:r>
      <w:r w:rsidRPr="00973DCA">
        <w:rPr>
          <w:lang w:val="es-ES_tradnl"/>
        </w:rPr>
        <w:t xml:space="preserve"> es mayor que </w:t>
      </w:r>
      <w:r w:rsidRPr="00973DCA">
        <w:rPr>
          <w:i/>
          <w:lang w:val="es-ES_tradnl"/>
        </w:rPr>
        <w:t>h</w:t>
      </w:r>
      <w:r w:rsidRPr="00973DCA">
        <w:rPr>
          <w:vertAlign w:val="subscript"/>
          <w:lang w:val="es-ES_tradnl"/>
        </w:rPr>
        <w:t>1</w:t>
      </w:r>
      <w:r w:rsidRPr="00973DCA">
        <w:rPr>
          <w:lang w:val="es-ES_tradnl"/>
        </w:rPr>
        <w:t xml:space="preserve"> entonces:</w:t>
      </w:r>
    </w:p>
    <w:p w14:paraId="23FB344F" w14:textId="77777777" w:rsidR="001F2229" w:rsidRPr="00973DCA" w:rsidRDefault="001F2229" w:rsidP="00BE43D5">
      <w:pPr>
        <w:pStyle w:val="Equation"/>
        <w:rPr>
          <w:lang w:val="es-ES_tradnl"/>
        </w:rPr>
      </w:pPr>
      <w:r w:rsidRPr="00973DCA">
        <w:rPr>
          <w:lang w:val="es-ES_tradnl"/>
        </w:rPr>
        <w:tab/>
      </w:r>
      <w:r w:rsidRPr="00973DCA">
        <w:rPr>
          <w:lang w:val="es-ES_tradnl"/>
        </w:rPr>
        <w:tab/>
      </w:r>
      <w:r w:rsidRPr="00973DCA">
        <w:rPr>
          <w:lang w:val="es-ES_tradnl"/>
        </w:rPr>
        <w:object w:dxaOrig="920" w:dyaOrig="360" w14:anchorId="658F8E69">
          <v:shape id="_x0000_i1135" type="#_x0000_t75" style="width:46.1pt;height:17.85pt" o:ole="">
            <v:imagedata r:id="rId251" o:title=""/>
          </v:shape>
          <o:OLEObject Type="Embed" ProgID="Equation.3" ShapeID="_x0000_i1135" DrawAspect="Content" ObjectID="_1824370621" r:id="rId252"/>
        </w:object>
      </w:r>
      <w:r w:rsidRPr="00973DCA">
        <w:rPr>
          <w:lang w:val="es-ES_tradnl"/>
        </w:rPr>
        <w:t xml:space="preserve">   m masl</w:t>
      </w:r>
      <w:r w:rsidRPr="00973DCA">
        <w:rPr>
          <w:lang w:val="es-ES_tradnl"/>
        </w:rPr>
        <w:tab/>
        <w:t>(89a)</w:t>
      </w:r>
    </w:p>
    <w:p w14:paraId="771280AE" w14:textId="77777777" w:rsidR="001F2229" w:rsidRPr="00973DCA" w:rsidRDefault="001F2229" w:rsidP="007C6F1E">
      <w:pPr>
        <w:rPr>
          <w:lang w:val="es-ES_tradnl"/>
        </w:rPr>
      </w:pPr>
      <w:r w:rsidRPr="00973DCA">
        <w:rPr>
          <w:lang w:val="es-ES_tradnl"/>
        </w:rPr>
        <w:t>en caso contrario:</w:t>
      </w:r>
    </w:p>
    <w:p w14:paraId="1BDF8614" w14:textId="77777777" w:rsidR="001F2229" w:rsidRPr="00973DCA" w:rsidRDefault="001F2229" w:rsidP="007C6F1E">
      <w:pPr>
        <w:pStyle w:val="Equation"/>
        <w:ind w:left="1134" w:hanging="1134"/>
        <w:jc w:val="center"/>
        <w:rPr>
          <w:lang w:val="es-ES_tradnl"/>
        </w:rPr>
      </w:pPr>
      <w:r w:rsidRPr="00973DCA">
        <w:rPr>
          <w:lang w:val="es-ES_tradnl"/>
        </w:rPr>
        <w:tab/>
      </w:r>
      <w:r w:rsidRPr="00973DCA">
        <w:rPr>
          <w:lang w:val="es-ES_tradnl"/>
        </w:rPr>
        <w:tab/>
      </w:r>
      <w:r w:rsidRPr="00973DCA">
        <w:rPr>
          <w:lang w:val="es-ES_tradnl"/>
        </w:rPr>
        <w:tab/>
      </w:r>
      <w:r w:rsidRPr="00973DCA">
        <w:rPr>
          <w:position w:val="-14"/>
          <w:lang w:val="es-ES_tradnl"/>
        </w:rPr>
        <w:object w:dxaOrig="1080" w:dyaOrig="380" w14:anchorId="4F574AA1">
          <v:shape id="_x0000_i1136" type="#_x0000_t75" style="width:53.55pt;height:18.45pt" o:ole="">
            <v:imagedata r:id="rId253" o:title=""/>
          </v:shape>
          <o:OLEObject Type="Embed" ProgID="Equation.3" ShapeID="_x0000_i1136" DrawAspect="Content" ObjectID="_1824370622" r:id="rId254"/>
        </w:object>
      </w:r>
      <w:r w:rsidRPr="00973DCA">
        <w:rPr>
          <w:lang w:val="es-ES_tradnl"/>
        </w:rPr>
        <w:t xml:space="preserve">   m masl</w:t>
      </w:r>
      <w:r w:rsidRPr="00973DCA">
        <w:rPr>
          <w:lang w:val="es-ES_tradnl"/>
        </w:rPr>
        <w:tab/>
        <w:t>(89b)</w:t>
      </w:r>
    </w:p>
    <w:p w14:paraId="69277246" w14:textId="77777777" w:rsidR="001F2229" w:rsidRPr="00973DCA" w:rsidRDefault="001F2229" w:rsidP="007C6F1E">
      <w:pPr>
        <w:rPr>
          <w:lang w:val="es-ES_tradnl"/>
        </w:rPr>
      </w:pPr>
      <w:r w:rsidRPr="00973DCA">
        <w:rPr>
          <w:lang w:val="es-ES_tradnl"/>
        </w:rPr>
        <w:t xml:space="preserve">Si </w:t>
      </w:r>
      <w:r w:rsidRPr="00973DCA">
        <w:rPr>
          <w:i/>
          <w:lang w:val="es-ES_tradnl"/>
        </w:rPr>
        <w:t>h</w:t>
      </w:r>
      <w:r w:rsidRPr="00973DCA">
        <w:rPr>
          <w:i/>
          <w:vertAlign w:val="subscript"/>
          <w:lang w:val="es-ES_tradnl"/>
        </w:rPr>
        <w:t>srp</w:t>
      </w:r>
      <w:r w:rsidRPr="00973DCA">
        <w:rPr>
          <w:lang w:val="es-ES_tradnl"/>
        </w:rPr>
        <w:t xml:space="preserve"> es mayor que </w:t>
      </w:r>
      <w:r w:rsidRPr="00973DCA">
        <w:rPr>
          <w:i/>
          <w:lang w:val="es-ES_tradnl"/>
        </w:rPr>
        <w:t>h</w:t>
      </w:r>
      <w:r w:rsidRPr="00973DCA">
        <w:rPr>
          <w:i/>
          <w:vertAlign w:val="subscript"/>
          <w:lang w:val="es-ES_tradnl"/>
        </w:rPr>
        <w:t>n</w:t>
      </w:r>
      <w:r w:rsidRPr="00973DCA">
        <w:rPr>
          <w:lang w:val="es-ES_tradnl"/>
        </w:rPr>
        <w:t xml:space="preserve"> entonces:</w:t>
      </w:r>
    </w:p>
    <w:p w14:paraId="2957CC6F" w14:textId="77777777" w:rsidR="001F2229" w:rsidRPr="00973DCA" w:rsidRDefault="001F2229" w:rsidP="007C6F1E">
      <w:pPr>
        <w:pStyle w:val="Equation"/>
        <w:rPr>
          <w:lang w:val="es-ES_tradnl"/>
        </w:rPr>
      </w:pPr>
      <w:r w:rsidRPr="00973DCA">
        <w:rPr>
          <w:lang w:val="es-ES_tradnl"/>
        </w:rPr>
        <w:tab/>
      </w:r>
      <w:r w:rsidRPr="00973DCA">
        <w:rPr>
          <w:lang w:val="es-ES_tradnl"/>
        </w:rPr>
        <w:tab/>
      </w:r>
      <w:r w:rsidRPr="00973DCA">
        <w:rPr>
          <w:position w:val="-12"/>
          <w:lang w:val="es-ES_tradnl"/>
        </w:rPr>
        <w:object w:dxaOrig="980" w:dyaOrig="360" w14:anchorId="62D6DF53">
          <v:shape id="_x0000_i1137" type="#_x0000_t75" style="width:48.4pt;height:17.85pt" o:ole="">
            <v:imagedata r:id="rId255" o:title=""/>
          </v:shape>
          <o:OLEObject Type="Embed" ProgID="Equation.3" ShapeID="_x0000_i1137" DrawAspect="Content" ObjectID="_1824370623" r:id="rId256"/>
        </w:object>
      </w:r>
      <w:r w:rsidRPr="00973DCA">
        <w:rPr>
          <w:lang w:val="es-ES_tradnl"/>
        </w:rPr>
        <w:t xml:space="preserve">   m masl</w:t>
      </w:r>
      <w:r w:rsidRPr="00973DCA">
        <w:rPr>
          <w:lang w:val="es-ES_tradnl"/>
        </w:rPr>
        <w:tab/>
        <w:t>(89c)</w:t>
      </w:r>
    </w:p>
    <w:p w14:paraId="284A9278" w14:textId="77777777" w:rsidR="001F2229" w:rsidRPr="00973DCA" w:rsidRDefault="001F2229" w:rsidP="007C6F1E">
      <w:pPr>
        <w:rPr>
          <w:lang w:val="es-ES_tradnl"/>
        </w:rPr>
      </w:pPr>
      <w:r w:rsidRPr="00973DCA">
        <w:rPr>
          <w:lang w:val="es-ES_tradnl"/>
        </w:rPr>
        <w:t>en caso contrario:</w:t>
      </w:r>
    </w:p>
    <w:p w14:paraId="4FE1DEC2" w14:textId="77777777" w:rsidR="001F2229" w:rsidRPr="00973DCA" w:rsidRDefault="001F2229" w:rsidP="007C6F1E">
      <w:pPr>
        <w:pStyle w:val="Equation"/>
        <w:ind w:left="1134" w:hanging="1134"/>
        <w:jc w:val="center"/>
        <w:rPr>
          <w:lang w:val="es-ES_tradnl"/>
        </w:rPr>
      </w:pPr>
      <w:r w:rsidRPr="00973DCA">
        <w:rPr>
          <w:lang w:val="es-ES_tradnl"/>
        </w:rPr>
        <w:tab/>
      </w:r>
      <w:r w:rsidRPr="00973DCA">
        <w:rPr>
          <w:lang w:val="es-ES_tradnl"/>
        </w:rPr>
        <w:tab/>
      </w:r>
      <w:r w:rsidRPr="00973DCA">
        <w:rPr>
          <w:lang w:val="es-ES_tradnl"/>
        </w:rPr>
        <w:tab/>
      </w:r>
      <w:r w:rsidRPr="00973DCA">
        <w:rPr>
          <w:position w:val="-14"/>
          <w:lang w:val="es-ES_tradnl"/>
        </w:rPr>
        <w:object w:dxaOrig="1120" w:dyaOrig="380" w14:anchorId="68424F03">
          <v:shape id="_x0000_i1138" type="#_x0000_t75" style="width:58.75pt;height:18.45pt" o:ole="">
            <v:imagedata r:id="rId257" o:title=""/>
          </v:shape>
          <o:OLEObject Type="Embed" ProgID="Equation.3" ShapeID="_x0000_i1138" DrawAspect="Content" ObjectID="_1824370624" r:id="rId258"/>
        </w:object>
      </w:r>
      <w:r w:rsidRPr="00973DCA">
        <w:rPr>
          <w:lang w:val="es-ES_tradnl"/>
        </w:rPr>
        <w:t xml:space="preserve">  m masl</w:t>
      </w:r>
      <w:r w:rsidRPr="00973DCA">
        <w:rPr>
          <w:lang w:val="es-ES_tradnl"/>
        </w:rPr>
        <w:tab/>
        <w:t>(89d)</w:t>
      </w:r>
    </w:p>
    <w:p w14:paraId="272B9829" w14:textId="77777777" w:rsidR="001F2229" w:rsidRPr="00973DCA" w:rsidRDefault="001F2229" w:rsidP="000A5C7F">
      <w:pPr>
        <w:pStyle w:val="Heading3"/>
        <w:rPr>
          <w:lang w:val="es-ES_tradnl"/>
        </w:rPr>
      </w:pPr>
      <w:r w:rsidRPr="00973DCA">
        <w:rPr>
          <w:lang w:val="es-ES_tradnl"/>
        </w:rPr>
        <w:t>5.6.3</w:t>
      </w:r>
      <w:r w:rsidRPr="00973DCA">
        <w:rPr>
          <w:lang w:val="es-ES_tradnl"/>
        </w:rPr>
        <w:tab/>
        <w:t>Parámetros para el modelo de propagación por conductos y por reflexión en las capas</w:t>
      </w:r>
    </w:p>
    <w:p w14:paraId="4E793502" w14:textId="77777777" w:rsidR="001F2229" w:rsidRPr="00973DCA" w:rsidRDefault="001F2229" w:rsidP="000A5C7F">
      <w:pPr>
        <w:keepNext/>
        <w:keepLines/>
        <w:rPr>
          <w:lang w:val="es-ES_tradnl"/>
        </w:rPr>
      </w:pPr>
      <w:r w:rsidRPr="00973DCA">
        <w:rPr>
          <w:lang w:val="es-ES_tradnl"/>
        </w:rPr>
        <w:t>Se calculan las alturas de la Tierra lisa en los extremos transmisor y receptor, tal y como lo requiere el factor de rugosidad que viene dado por:</w:t>
      </w:r>
    </w:p>
    <w:p w14:paraId="1AF37EF2" w14:textId="77777777" w:rsidR="001F2229" w:rsidRPr="00973DCA" w:rsidRDefault="001F2229" w:rsidP="000A5C7F">
      <w:pPr>
        <w:pStyle w:val="Equation"/>
        <w:keepNext/>
        <w:keepLines/>
        <w:rPr>
          <w:lang w:val="es-ES_tradnl"/>
        </w:rPr>
      </w:pPr>
      <w:r w:rsidRPr="00973DCA">
        <w:rPr>
          <w:lang w:val="es-ES_tradnl" w:eastAsia="zh-CN"/>
        </w:rPr>
        <w:tab/>
      </w:r>
      <w:r w:rsidRPr="00973DCA">
        <w:rPr>
          <w:lang w:val="es-ES_tradnl" w:eastAsia="zh-CN"/>
        </w:rPr>
        <w:tab/>
      </w:r>
      <w:r w:rsidRPr="00973DCA">
        <w:rPr>
          <w:position w:val="-12"/>
          <w:lang w:val="es-ES_tradnl"/>
        </w:rPr>
        <w:object w:dxaOrig="1920" w:dyaOrig="360" w14:anchorId="52DE1A74">
          <v:shape id="_x0000_i1139" type="#_x0000_t75" style="width:95.6pt;height:17.85pt" o:ole="">
            <v:imagedata r:id="rId259" o:title=""/>
          </v:shape>
          <o:OLEObject Type="Embed" ProgID="Equation.DSMT4" ShapeID="_x0000_i1139" DrawAspect="Content" ObjectID="_1824370625" r:id="rId260"/>
        </w:object>
      </w:r>
      <w:r w:rsidRPr="00973DCA">
        <w:rPr>
          <w:lang w:val="es-ES_tradnl"/>
        </w:rPr>
        <w:t>                </w:t>
      </w:r>
      <w:r w:rsidRPr="00973DCA">
        <w:rPr>
          <w:color w:val="000000"/>
          <w:lang w:val="es-ES_tradnl"/>
        </w:rPr>
        <w:t>m</w:t>
      </w:r>
      <w:r w:rsidRPr="00973DCA">
        <w:rPr>
          <w:lang w:val="es-ES_tradnl"/>
        </w:rPr>
        <w:tab/>
        <w:t>(90a)</w:t>
      </w:r>
    </w:p>
    <w:p w14:paraId="0A59CF00" w14:textId="77777777" w:rsidR="001F2229" w:rsidRPr="00973DCA" w:rsidRDefault="001F2229" w:rsidP="007C6F1E">
      <w:pPr>
        <w:pStyle w:val="Equation"/>
        <w:rPr>
          <w:lang w:val="es-ES_tradnl"/>
        </w:rPr>
      </w:pPr>
      <w:r w:rsidRPr="00973DCA">
        <w:rPr>
          <w:lang w:val="es-ES_tradnl"/>
        </w:rPr>
        <w:tab/>
      </w:r>
      <w:r w:rsidRPr="00973DCA">
        <w:rPr>
          <w:lang w:val="es-ES_tradnl"/>
        </w:rPr>
        <w:tab/>
      </w:r>
      <w:r w:rsidRPr="00973DCA">
        <w:rPr>
          <w:position w:val="-12"/>
          <w:lang w:val="es-ES_tradnl"/>
        </w:rPr>
        <w:object w:dxaOrig="2000" w:dyaOrig="360" w14:anchorId="2DA9B15A">
          <v:shape id="_x0000_i1140" type="#_x0000_t75" style="width:100.8pt;height:17.85pt" o:ole="">
            <v:imagedata r:id="rId261" o:title=""/>
          </v:shape>
          <o:OLEObject Type="Embed" ProgID="Equation.DSMT4" ShapeID="_x0000_i1140" DrawAspect="Content" ObjectID="_1824370626" r:id="rId262"/>
        </w:object>
      </w:r>
      <w:r w:rsidRPr="00973DCA">
        <w:rPr>
          <w:lang w:val="es-ES_tradnl"/>
        </w:rPr>
        <w:t>                </w:t>
      </w:r>
      <w:r w:rsidRPr="00973DCA">
        <w:rPr>
          <w:color w:val="000000"/>
          <w:lang w:val="es-ES_tradnl"/>
        </w:rPr>
        <w:t>m</w:t>
      </w:r>
      <w:r w:rsidRPr="00973DCA">
        <w:rPr>
          <w:lang w:val="es-ES_tradnl"/>
        </w:rPr>
        <w:tab/>
        <w:t>(90b)</w:t>
      </w:r>
    </w:p>
    <w:p w14:paraId="3266F89C" w14:textId="77777777" w:rsidR="001F2229" w:rsidRPr="00973DCA" w:rsidRDefault="001F2229" w:rsidP="007C6F1E">
      <w:pPr>
        <w:rPr>
          <w:lang w:val="es-ES_tradnl"/>
        </w:rPr>
      </w:pPr>
      <w:r w:rsidRPr="00973DCA">
        <w:rPr>
          <w:lang w:val="es-ES_tradnl"/>
        </w:rPr>
        <w:t xml:space="preserve">La pendiente, </w:t>
      </w:r>
      <w:r w:rsidRPr="00973DCA">
        <w:rPr>
          <w:i/>
          <w:lang w:val="es-ES_tradnl"/>
        </w:rPr>
        <w:t>m</w:t>
      </w:r>
      <w:r w:rsidRPr="00973DCA">
        <w:rPr>
          <w:lang w:val="es-ES_tradnl"/>
        </w:rPr>
        <w:t>, de la superficie de Tierra lisa viene dada por:</w:t>
      </w:r>
    </w:p>
    <w:p w14:paraId="335C48B2" w14:textId="77777777" w:rsidR="001F2229" w:rsidRPr="00973DCA" w:rsidRDefault="001F2229" w:rsidP="007C6F1E">
      <w:pPr>
        <w:pStyle w:val="Equation"/>
        <w:rPr>
          <w:lang w:val="es-ES_tradnl"/>
        </w:rPr>
      </w:pPr>
      <w:bookmarkStart w:id="72" w:name="_Toc398118823"/>
      <w:r w:rsidRPr="00973DCA">
        <w:rPr>
          <w:lang w:val="es-ES_tradnl"/>
        </w:rPr>
        <w:tab/>
      </w:r>
      <w:r w:rsidRPr="00973DCA">
        <w:rPr>
          <w:lang w:val="es-ES_tradnl"/>
        </w:rPr>
        <w:tab/>
      </w:r>
      <w:r w:rsidRPr="00973DCA">
        <w:rPr>
          <w:position w:val="-24"/>
          <w:lang w:val="es-ES_tradnl"/>
        </w:rPr>
        <w:object w:dxaOrig="1420" w:dyaOrig="620" w14:anchorId="6205A209">
          <v:shape id="_x0000_i1141" type="#_x0000_t75" style="width:66.8pt;height:29.4pt" o:ole="">
            <v:imagedata r:id="rId263" o:title=""/>
          </v:shape>
          <o:OLEObject Type="Embed" ProgID="Equation.3" ShapeID="_x0000_i1141" DrawAspect="Content" ObjectID="_1824370627" r:id="rId264"/>
        </w:object>
      </w:r>
      <w:r w:rsidRPr="00973DCA">
        <w:rPr>
          <w:lang w:val="es-ES_tradnl"/>
        </w:rPr>
        <w:t>                </w:t>
      </w:r>
      <w:r w:rsidRPr="00973DCA">
        <w:rPr>
          <w:color w:val="000000"/>
          <w:lang w:val="es-ES_tradnl"/>
        </w:rPr>
        <w:t>m/km</w:t>
      </w:r>
      <w:r w:rsidRPr="00973DCA">
        <w:rPr>
          <w:lang w:val="es-ES_tradnl"/>
        </w:rPr>
        <w:tab/>
        <w:t>(91)</w:t>
      </w:r>
    </w:p>
    <w:p w14:paraId="765DAE33" w14:textId="77777777" w:rsidR="001F2229" w:rsidRPr="00973DCA" w:rsidRDefault="001F2229" w:rsidP="007C6F1E">
      <w:pPr>
        <w:keepNext/>
        <w:keepLines/>
        <w:rPr>
          <w:lang w:val="es-ES_tradnl"/>
        </w:rPr>
      </w:pPr>
      <w:r w:rsidRPr="00973DCA">
        <w:rPr>
          <w:lang w:val="es-ES_tradnl"/>
        </w:rPr>
        <w:t xml:space="preserve">Las alturas efectivas de los terminales para el modelo de propagación por conductos y por reflexión en las capas, </w:t>
      </w:r>
      <w:r w:rsidRPr="00973DCA">
        <w:rPr>
          <w:i/>
          <w:lang w:val="es-ES_tradnl"/>
        </w:rPr>
        <w:t>h</w:t>
      </w:r>
      <w:r w:rsidRPr="00973DCA">
        <w:rPr>
          <w:i/>
          <w:vertAlign w:val="subscript"/>
          <w:lang w:val="es-ES_tradnl"/>
        </w:rPr>
        <w:t xml:space="preserve">te </w:t>
      </w:r>
      <w:r w:rsidRPr="00973DCA">
        <w:rPr>
          <w:lang w:val="es-ES_tradnl"/>
        </w:rPr>
        <w:t xml:space="preserve">y </w:t>
      </w:r>
      <w:r w:rsidRPr="00973DCA">
        <w:rPr>
          <w:i/>
          <w:lang w:val="es-ES_tradnl"/>
        </w:rPr>
        <w:t>h</w:t>
      </w:r>
      <w:r w:rsidRPr="00973DCA">
        <w:rPr>
          <w:i/>
          <w:vertAlign w:val="subscript"/>
          <w:lang w:val="es-ES_tradnl"/>
        </w:rPr>
        <w:t>re</w:t>
      </w:r>
      <w:r w:rsidRPr="00973DCA">
        <w:rPr>
          <w:lang w:val="es-ES_tradnl"/>
        </w:rPr>
        <w:t>, vienen dadas por:</w:t>
      </w:r>
    </w:p>
    <w:bookmarkEnd w:id="72"/>
    <w:p w14:paraId="02F0DD0E" w14:textId="77777777" w:rsidR="001F2229" w:rsidRPr="00973DCA" w:rsidRDefault="001F2229" w:rsidP="007C6F1E">
      <w:pPr>
        <w:pStyle w:val="Equation"/>
        <w:keepNext/>
        <w:keepLines/>
        <w:tabs>
          <w:tab w:val="left" w:pos="6521"/>
        </w:tabs>
        <w:rPr>
          <w:lang w:val="es-ES_tradnl" w:eastAsia="zh-CN"/>
        </w:rPr>
      </w:pPr>
      <w:r w:rsidRPr="00973DCA">
        <w:rPr>
          <w:vertAlign w:val="subscript"/>
          <w:lang w:val="es-ES_tradnl" w:eastAsia="zh-CN"/>
        </w:rPr>
        <w:tab/>
      </w:r>
      <w:r w:rsidRPr="00973DCA">
        <w:rPr>
          <w:vertAlign w:val="subscript"/>
          <w:lang w:val="es-ES_tradnl" w:eastAsia="zh-CN"/>
        </w:rPr>
        <w:tab/>
      </w:r>
      <w:r w:rsidRPr="00973DCA">
        <w:rPr>
          <w:position w:val="-14"/>
          <w:vertAlign w:val="subscript"/>
          <w:lang w:val="es-ES_tradnl"/>
        </w:rPr>
        <w:object w:dxaOrig="1700" w:dyaOrig="380" w14:anchorId="0D261308">
          <v:shape id="_x0000_i1142" type="#_x0000_t75" style="width:84.65pt;height:20.75pt" o:ole="">
            <v:imagedata r:id="rId265" o:title=""/>
          </v:shape>
          <o:OLEObject Type="Embed" ProgID="Equation.3" ShapeID="_x0000_i1142" DrawAspect="Content" ObjectID="_1824370628" r:id="rId266"/>
        </w:object>
      </w:r>
      <w:r w:rsidRPr="00973DCA">
        <w:rPr>
          <w:lang w:val="es-ES_tradnl" w:eastAsia="zh-CN"/>
        </w:rPr>
        <w:tab/>
        <w:t>m</w:t>
      </w:r>
      <w:r w:rsidRPr="00973DCA">
        <w:rPr>
          <w:lang w:val="es-ES_tradnl" w:eastAsia="zh-CN"/>
        </w:rPr>
        <w:tab/>
        <w:t>(92a)</w:t>
      </w:r>
    </w:p>
    <w:p w14:paraId="6D5D25BE" w14:textId="77777777" w:rsidR="001F2229" w:rsidRPr="00973DCA" w:rsidRDefault="001F2229" w:rsidP="007568DD">
      <w:pPr>
        <w:pStyle w:val="Equation"/>
        <w:tabs>
          <w:tab w:val="left" w:pos="6521"/>
        </w:tabs>
        <w:rPr>
          <w:lang w:val="es-ES_tradnl" w:eastAsia="zh-CN"/>
        </w:rPr>
      </w:pPr>
      <w:r w:rsidRPr="00973DCA">
        <w:rPr>
          <w:vertAlign w:val="subscript"/>
          <w:lang w:val="es-ES_tradnl" w:eastAsia="zh-CN"/>
        </w:rPr>
        <w:tab/>
      </w:r>
      <w:r w:rsidRPr="00973DCA">
        <w:rPr>
          <w:vertAlign w:val="subscript"/>
          <w:lang w:val="es-ES_tradnl" w:eastAsia="zh-CN"/>
        </w:rPr>
        <w:tab/>
      </w:r>
      <w:r w:rsidRPr="00973DCA">
        <w:rPr>
          <w:position w:val="-14"/>
          <w:vertAlign w:val="subscript"/>
          <w:lang w:val="es-ES_tradnl"/>
        </w:rPr>
        <w:object w:dxaOrig="1780" w:dyaOrig="380" w14:anchorId="08B4D2A1">
          <v:shape id="_x0000_i1143" type="#_x0000_t75" style="width:90.45pt;height:20.75pt" o:ole="">
            <v:imagedata r:id="rId267" o:title=""/>
          </v:shape>
          <o:OLEObject Type="Embed" ProgID="Equation.3" ShapeID="_x0000_i1143" DrawAspect="Content" ObjectID="_1824370629" r:id="rId268"/>
        </w:object>
      </w:r>
      <w:r w:rsidRPr="00973DCA">
        <w:rPr>
          <w:lang w:val="es-ES_tradnl"/>
        </w:rPr>
        <w:tab/>
        <w:t>m</w:t>
      </w:r>
      <w:r w:rsidRPr="00973DCA">
        <w:rPr>
          <w:lang w:val="es-ES_tradnl"/>
        </w:rPr>
        <w:tab/>
        <w:t>(92b)</w:t>
      </w:r>
    </w:p>
    <w:p w14:paraId="297DEB0E" w14:textId="77777777" w:rsidR="001F2229" w:rsidRPr="00973DCA" w:rsidRDefault="001F2229" w:rsidP="007568DD">
      <w:pPr>
        <w:keepNext/>
        <w:keepLines/>
        <w:rPr>
          <w:lang w:val="es-ES_tradnl"/>
        </w:rPr>
      </w:pPr>
      <w:r w:rsidRPr="00973DCA">
        <w:rPr>
          <w:lang w:val="es-ES_tradnl"/>
        </w:rPr>
        <w:t xml:space="preserve">El parámetro de irregularidad del terreno, </w:t>
      </w:r>
      <w:r w:rsidRPr="00973DCA">
        <w:rPr>
          <w:i/>
          <w:lang w:val="es-ES_tradnl"/>
        </w:rPr>
        <w:t>h</w:t>
      </w:r>
      <w:r w:rsidRPr="00973DCA">
        <w:rPr>
          <w:i/>
          <w:vertAlign w:val="subscript"/>
          <w:lang w:val="es-ES_tradnl"/>
        </w:rPr>
        <w:t>m</w:t>
      </w:r>
      <w:r w:rsidRPr="00973DCA">
        <w:rPr>
          <w:lang w:val="es-ES_tradnl"/>
        </w:rPr>
        <w:t xml:space="preserve"> (m), es la altura máxima del terreno correspondiente a la superficie de Tierra lisa, en la sección del trayecto que se extiende entre los puntos del horizonte; comprendidos dichos puntos:</w:t>
      </w:r>
    </w:p>
    <w:p w14:paraId="5EAF3A65" w14:textId="77777777" w:rsidR="001F2229" w:rsidRPr="00973DCA" w:rsidRDefault="001F2229" w:rsidP="007C6F1E">
      <w:pPr>
        <w:pStyle w:val="Equation"/>
        <w:rPr>
          <w:lang w:val="es-ES_tradnl"/>
        </w:rPr>
      </w:pPr>
      <w:r w:rsidRPr="00973DCA">
        <w:rPr>
          <w:lang w:val="es-ES_tradnl"/>
        </w:rPr>
        <w:tab/>
      </w:r>
      <w:r w:rsidRPr="00973DCA">
        <w:rPr>
          <w:lang w:val="es-ES_tradnl"/>
        </w:rPr>
        <w:tab/>
      </w:r>
      <w:r w:rsidRPr="00973DCA">
        <w:rPr>
          <w:position w:val="-30"/>
          <w:lang w:val="es-ES_tradnl"/>
        </w:rPr>
        <w:object w:dxaOrig="2740" w:dyaOrig="840" w14:anchorId="1C013139">
          <v:shape id="_x0000_i1144" type="#_x0000_t75" style="width:136.5pt;height:43.2pt" o:ole="">
            <v:imagedata r:id="rId269" o:title=""/>
          </v:shape>
          <o:OLEObject Type="Embed" ProgID="Equation.3" ShapeID="_x0000_i1144" DrawAspect="Content" ObjectID="_1824370630" r:id="rId270"/>
        </w:object>
      </w:r>
      <w:r w:rsidRPr="00973DCA">
        <w:rPr>
          <w:lang w:val="es-ES_tradnl"/>
        </w:rPr>
        <w:t>                </w:t>
      </w:r>
      <w:r w:rsidRPr="00973DCA">
        <w:rPr>
          <w:color w:val="000000"/>
          <w:lang w:val="es-ES_tradnl"/>
        </w:rPr>
        <w:t>m</w:t>
      </w:r>
      <w:r w:rsidRPr="00973DCA">
        <w:rPr>
          <w:color w:val="000000"/>
          <w:lang w:val="es-ES_tradnl"/>
        </w:rPr>
        <w:tab/>
        <w:t>(93)</w:t>
      </w:r>
    </w:p>
    <w:p w14:paraId="03602B62" w14:textId="77777777" w:rsidR="001F2229" w:rsidRPr="00973DCA" w:rsidRDefault="001F2229" w:rsidP="007C6F1E">
      <w:pPr>
        <w:rPr>
          <w:lang w:val="es-ES_tradnl"/>
        </w:rPr>
      </w:pPr>
      <w:r w:rsidRPr="00973DCA">
        <w:rPr>
          <w:lang w:val="es-ES_tradnl"/>
        </w:rPr>
        <w:t>donde:</w:t>
      </w:r>
    </w:p>
    <w:p w14:paraId="1B6CF74A" w14:textId="77777777" w:rsidR="001F2229" w:rsidRPr="00973DCA" w:rsidRDefault="001F2229" w:rsidP="007C6F1E">
      <w:pPr>
        <w:pStyle w:val="Equationlegend"/>
        <w:rPr>
          <w:lang w:val="es-ES_tradnl"/>
        </w:rPr>
      </w:pPr>
      <w:r w:rsidRPr="00973DCA">
        <w:rPr>
          <w:lang w:val="es-ES_tradnl"/>
        </w:rPr>
        <w:tab/>
      </w:r>
      <w:proofErr w:type="gramStart"/>
      <w:r w:rsidRPr="00973DCA">
        <w:rPr>
          <w:i/>
          <w:lang w:val="es-ES_tradnl"/>
        </w:rPr>
        <w:t>i</w:t>
      </w:r>
      <w:r w:rsidRPr="00973DCA">
        <w:rPr>
          <w:i/>
          <w:vertAlign w:val="subscript"/>
          <w:lang w:val="es-ES_tradnl"/>
        </w:rPr>
        <w:t>lt</w:t>
      </w:r>
      <w:r w:rsidRPr="00973DCA">
        <w:rPr>
          <w:rFonts w:ascii="Tms Rmn" w:hAnsi="Tms Rmn"/>
          <w:sz w:val="12"/>
          <w:vertAlign w:val="subscript"/>
          <w:lang w:val="es-ES_tradnl"/>
        </w:rPr>
        <w:t> </w:t>
      </w:r>
      <w:r w:rsidRPr="00973DCA">
        <w:rPr>
          <w:lang w:val="es-ES_tradnl"/>
        </w:rPr>
        <w:t>:</w:t>
      </w:r>
      <w:proofErr w:type="gramEnd"/>
      <w:r w:rsidRPr="00973DCA">
        <w:rPr>
          <w:lang w:val="es-ES_tradnl"/>
        </w:rPr>
        <w:tab/>
        <w:t xml:space="preserve">índice del punto del perfil situado a la distancia </w:t>
      </w:r>
      <w:r w:rsidRPr="00973DCA">
        <w:rPr>
          <w:i/>
          <w:lang w:val="es-ES_tradnl"/>
        </w:rPr>
        <w:t>d</w:t>
      </w:r>
      <w:r w:rsidRPr="00973DCA">
        <w:rPr>
          <w:i/>
          <w:vertAlign w:val="subscript"/>
          <w:lang w:val="es-ES_tradnl"/>
        </w:rPr>
        <w:t>lt</w:t>
      </w:r>
      <w:r w:rsidRPr="00973DCA">
        <w:rPr>
          <w:lang w:val="es-ES_tradnl"/>
        </w:rPr>
        <w:t xml:space="preserve"> del transmisor</w:t>
      </w:r>
    </w:p>
    <w:p w14:paraId="3E579D90" w14:textId="77777777" w:rsidR="001F2229" w:rsidRPr="00973DCA" w:rsidRDefault="001F2229" w:rsidP="007C6F1E">
      <w:pPr>
        <w:pStyle w:val="Equationlegend"/>
        <w:rPr>
          <w:lang w:val="es-ES_tradnl"/>
        </w:rPr>
      </w:pPr>
      <w:r w:rsidRPr="00973DCA">
        <w:rPr>
          <w:lang w:val="es-ES_tradnl"/>
        </w:rPr>
        <w:tab/>
      </w:r>
      <w:proofErr w:type="gramStart"/>
      <w:r w:rsidRPr="00973DCA">
        <w:rPr>
          <w:i/>
          <w:lang w:val="es-ES_tradnl"/>
        </w:rPr>
        <w:t>i</w:t>
      </w:r>
      <w:r w:rsidRPr="00973DCA">
        <w:rPr>
          <w:i/>
          <w:vertAlign w:val="subscript"/>
          <w:lang w:val="es-ES_tradnl"/>
        </w:rPr>
        <w:t>lr</w:t>
      </w:r>
      <w:r w:rsidRPr="00973DCA">
        <w:rPr>
          <w:rFonts w:ascii="Tms Rmn" w:hAnsi="Tms Rmn"/>
          <w:sz w:val="12"/>
          <w:vertAlign w:val="subscript"/>
          <w:lang w:val="es-ES_tradnl"/>
        </w:rPr>
        <w:t> </w:t>
      </w:r>
      <w:r w:rsidRPr="00973DCA">
        <w:rPr>
          <w:lang w:val="es-ES_tradnl"/>
        </w:rPr>
        <w:t>:</w:t>
      </w:r>
      <w:proofErr w:type="gramEnd"/>
      <w:r w:rsidRPr="00973DCA">
        <w:rPr>
          <w:lang w:val="es-ES_tradnl"/>
        </w:rPr>
        <w:tab/>
        <w:t xml:space="preserve">índice del punto del perfil situado a la distancia </w:t>
      </w:r>
      <w:r w:rsidRPr="00973DCA">
        <w:rPr>
          <w:i/>
          <w:lang w:val="es-ES_tradnl"/>
        </w:rPr>
        <w:t>d</w:t>
      </w:r>
      <w:r w:rsidRPr="00973DCA">
        <w:rPr>
          <w:i/>
          <w:vertAlign w:val="subscript"/>
          <w:lang w:val="es-ES_tradnl"/>
        </w:rPr>
        <w:t>lr</w:t>
      </w:r>
      <w:r w:rsidRPr="00973DCA">
        <w:rPr>
          <w:lang w:val="es-ES_tradnl"/>
        </w:rPr>
        <w:t xml:space="preserve"> del receptor.</w:t>
      </w:r>
    </w:p>
    <w:p w14:paraId="42446252" w14:textId="77777777" w:rsidR="001F2229" w:rsidRPr="00973DCA" w:rsidRDefault="001F2229" w:rsidP="007C6F1E">
      <w:pPr>
        <w:rPr>
          <w:lang w:val="es-ES_tradnl"/>
        </w:rPr>
      </w:pPr>
      <w:r w:rsidRPr="00973DCA">
        <w:rPr>
          <w:lang w:val="es-ES_tradnl"/>
        </w:rPr>
        <w:t xml:space="preserve">En la Fig. 2 se ilustran la superficie de Tierra lisa y el parámetro </w:t>
      </w:r>
      <w:r w:rsidRPr="00973DCA">
        <w:rPr>
          <w:i/>
          <w:lang w:val="es-ES_tradnl"/>
        </w:rPr>
        <w:t>h</w:t>
      </w:r>
      <w:r w:rsidRPr="00973DCA">
        <w:rPr>
          <w:i/>
          <w:vertAlign w:val="subscript"/>
          <w:lang w:val="es-ES_tradnl"/>
        </w:rPr>
        <w:t>m</w:t>
      </w:r>
      <w:r w:rsidRPr="00973DCA">
        <w:rPr>
          <w:lang w:val="es-ES_tradnl"/>
        </w:rPr>
        <w:t xml:space="preserve"> de rugosidad del terreno.</w:t>
      </w:r>
    </w:p>
    <w:p w14:paraId="547CC8CB" w14:textId="77777777" w:rsidR="001F2229" w:rsidRPr="00973DCA" w:rsidRDefault="001F2229" w:rsidP="007C6F1E">
      <w:pPr>
        <w:pStyle w:val="FigureNo"/>
        <w:rPr>
          <w:lang w:val="es-ES_tradnl"/>
        </w:rPr>
      </w:pPr>
      <w:r w:rsidRPr="00973DCA">
        <w:rPr>
          <w:lang w:val="es-ES_tradnl"/>
        </w:rPr>
        <w:lastRenderedPageBreak/>
        <w:t>FIGURa 2</w:t>
      </w:r>
    </w:p>
    <w:p w14:paraId="522FE7E4" w14:textId="77777777" w:rsidR="001F2229" w:rsidRPr="00973DCA" w:rsidRDefault="001F2229" w:rsidP="007C6F1E">
      <w:pPr>
        <w:pStyle w:val="Figuretitle"/>
        <w:rPr>
          <w:lang w:val="es-ES_tradnl"/>
        </w:rPr>
      </w:pPr>
      <w:r w:rsidRPr="00973DCA">
        <w:rPr>
          <w:lang w:val="es-ES_tradnl"/>
        </w:rPr>
        <w:t>Ejemplo de superficie de la Tierra lisa y del parámetro de rugosidad del terreno</w:t>
      </w:r>
    </w:p>
    <w:p w14:paraId="12DFEEFF" w14:textId="77777777" w:rsidR="001F2229" w:rsidRPr="00973DCA" w:rsidRDefault="001F2229" w:rsidP="007C6F1E">
      <w:pPr>
        <w:pStyle w:val="Figure"/>
        <w:rPr>
          <w:lang w:val="es-ES_tradnl"/>
        </w:rPr>
      </w:pPr>
      <w:r w:rsidRPr="00973DCA">
        <w:rPr>
          <w:lang w:val="es-ES_tradnl"/>
        </w:rPr>
        <w:object w:dxaOrig="6447" w:dyaOrig="3714" w14:anchorId="74CA1D2A">
          <v:shape id="_x0000_i1145" type="#_x0000_t75" style="width:395.7pt;height:230.4pt" o:ole="">
            <v:imagedata r:id="rId271" o:title=""/>
          </v:shape>
          <o:OLEObject Type="Embed" ProgID="CorelDRAW.Graphic.14" ShapeID="_x0000_i1145" DrawAspect="Content" ObjectID="_1824370631" r:id="rId272"/>
        </w:object>
      </w:r>
    </w:p>
    <w:p w14:paraId="33E065F5" w14:textId="29E16E29" w:rsidR="001F2229" w:rsidRPr="00973DCA" w:rsidRDefault="001F2229" w:rsidP="007C6F1E">
      <w:pPr>
        <w:pStyle w:val="AnnexNoTitle"/>
        <w:rPr>
          <w:lang w:val="es-ES_tradnl"/>
        </w:rPr>
      </w:pPr>
      <w:bookmarkStart w:id="73" w:name="_Toc107034060"/>
      <w:bookmarkStart w:id="74" w:name="_Toc164266966"/>
      <w:r w:rsidRPr="00973DCA">
        <w:rPr>
          <w:lang w:val="es-ES_tradnl"/>
        </w:rPr>
        <w:t>Adjunto 2</w:t>
      </w:r>
      <w:r w:rsidRPr="00973DCA">
        <w:rPr>
          <w:lang w:val="es-ES_tradnl"/>
        </w:rPr>
        <w:br/>
        <w:t>al Anexo</w:t>
      </w:r>
      <w:r w:rsidRPr="00973DCA">
        <w:rPr>
          <w:lang w:val="es-ES_tradnl"/>
        </w:rPr>
        <w:br/>
      </w:r>
      <w:r w:rsidRPr="00973DCA">
        <w:rPr>
          <w:lang w:val="es-ES_tradnl"/>
        </w:rPr>
        <w:br/>
      </w:r>
      <w:bookmarkEnd w:id="73"/>
      <w:r w:rsidRPr="00973DCA">
        <w:rPr>
          <w:lang w:val="es-ES_tradnl"/>
        </w:rPr>
        <w:t>Una aproximación a la función de distribución normal</w:t>
      </w:r>
      <w:r w:rsidRPr="00973DCA">
        <w:rPr>
          <w:lang w:val="es-ES_tradnl"/>
        </w:rPr>
        <w:br/>
        <w:t>acumulativa complementaria inversa</w:t>
      </w:r>
      <w:bookmarkEnd w:id="74"/>
    </w:p>
    <w:p w14:paraId="42B4401F" w14:textId="5801A874" w:rsidR="001F2229" w:rsidRPr="00973DCA" w:rsidRDefault="001F2229" w:rsidP="007C6F1E">
      <w:pPr>
        <w:pStyle w:val="Normalaftertitle"/>
        <w:rPr>
          <w:lang w:val="es-ES_tradnl"/>
        </w:rPr>
      </w:pPr>
      <w:r w:rsidRPr="00973DCA">
        <w:rPr>
          <w:lang w:val="es-ES_tradnl"/>
        </w:rPr>
        <w:t>La siguiente aproximación a la función de distribución normal acumulativa complementaria inversa es válida para 0,000001 </w:t>
      </w:r>
      <w:r w:rsidRPr="00973DCA">
        <w:rPr>
          <w:lang w:val="es-ES_tradnl"/>
        </w:rPr>
        <w:sym w:font="Symbol" w:char="F0A3"/>
      </w:r>
      <w:r w:rsidRPr="00973DCA">
        <w:rPr>
          <w:lang w:val="es-ES_tradnl"/>
        </w:rPr>
        <w:t> </w:t>
      </w:r>
      <w:r w:rsidRPr="00973DCA">
        <w:rPr>
          <w:i/>
          <w:lang w:val="es-ES_tradnl"/>
        </w:rPr>
        <w:t>x</w:t>
      </w:r>
      <w:r w:rsidRPr="00973DCA">
        <w:rPr>
          <w:lang w:val="es-ES_tradnl"/>
        </w:rPr>
        <w:t> </w:t>
      </w:r>
      <w:r w:rsidRPr="00973DCA">
        <w:rPr>
          <w:lang w:val="es-ES_tradnl"/>
        </w:rPr>
        <w:sym w:font="Symbol" w:char="F0A3"/>
      </w:r>
      <w:r w:rsidRPr="00973DCA">
        <w:rPr>
          <w:lang w:val="es-ES_tradnl"/>
        </w:rPr>
        <w:t> 0,999999 y tiene un margen de error máximo de 0,00054. Si </w:t>
      </w:r>
      <w:r w:rsidRPr="00973DCA">
        <w:rPr>
          <w:i/>
          <w:lang w:val="es-ES_tradnl"/>
        </w:rPr>
        <w:t>x</w:t>
      </w:r>
      <w:r w:rsidRPr="00973DCA">
        <w:rPr>
          <w:lang w:val="es-ES_tradnl"/>
        </w:rPr>
        <w:t> &lt; 0,000001, lo que implica que β</w:t>
      </w:r>
      <w:r w:rsidRPr="00973DCA">
        <w:rPr>
          <w:vertAlign w:val="subscript"/>
          <w:lang w:val="es-ES_tradnl"/>
        </w:rPr>
        <w:t>0</w:t>
      </w:r>
      <w:r w:rsidRPr="00973DCA">
        <w:rPr>
          <w:lang w:val="es-ES_tradnl"/>
        </w:rPr>
        <w:t> &lt; 0,0001</w:t>
      </w:r>
      <w:r w:rsidR="00B135CE">
        <w:rPr>
          <w:lang w:val="es-ES_tradnl"/>
        </w:rPr>
        <w:t> </w:t>
      </w:r>
      <w:r w:rsidRPr="00973DCA">
        <w:rPr>
          <w:lang w:val="es-ES_tradnl"/>
        </w:rPr>
        <w:t xml:space="preserve">%, </w:t>
      </w:r>
      <w:r w:rsidRPr="00973DCA">
        <w:rPr>
          <w:i/>
          <w:lang w:val="es-ES_tradnl"/>
        </w:rPr>
        <w:t>x</w:t>
      </w:r>
      <w:r w:rsidRPr="00973DCA">
        <w:rPr>
          <w:lang w:val="es-ES_tradnl"/>
        </w:rPr>
        <w:t xml:space="preserve"> debe fijarse a 0,000001. Algo similar se cumple si </w:t>
      </w:r>
      <w:r w:rsidRPr="00973DCA">
        <w:rPr>
          <w:i/>
          <w:lang w:val="es-ES_tradnl"/>
        </w:rPr>
        <w:t>x</w:t>
      </w:r>
      <w:r w:rsidRPr="00973DCA">
        <w:rPr>
          <w:lang w:val="es-ES_tradnl"/>
        </w:rPr>
        <w:t xml:space="preserve"> &gt; 0,999999. Esta aproximación es fiable en la función de interpolación de las ecuaciones (40) y (59) y en la ecuación (69). No obstante, en la última de estas ecuaciones, el valor de </w:t>
      </w:r>
      <w:r w:rsidRPr="00973DCA">
        <w:rPr>
          <w:i/>
          <w:iCs/>
          <w:lang w:val="es-ES_tradnl"/>
        </w:rPr>
        <w:t>x</w:t>
      </w:r>
      <w:r w:rsidRPr="00973DCA">
        <w:rPr>
          <w:lang w:val="es-ES_tradnl"/>
        </w:rPr>
        <w:t xml:space="preserve"> debe limitarse a 0,01 ≤ </w:t>
      </w:r>
      <w:r w:rsidRPr="00973DCA">
        <w:rPr>
          <w:i/>
          <w:lang w:val="es-ES_tradnl"/>
        </w:rPr>
        <w:t>x </w:t>
      </w:r>
      <w:r w:rsidRPr="00973DCA">
        <w:rPr>
          <w:lang w:val="es-ES_tradnl"/>
        </w:rPr>
        <w:t>≤ 0,99.</w:t>
      </w:r>
    </w:p>
    <w:p w14:paraId="180CB01E" w14:textId="77777777" w:rsidR="001F2229" w:rsidRPr="00973DCA" w:rsidRDefault="001F2229" w:rsidP="007568DD">
      <w:pPr>
        <w:keepNext/>
        <w:keepLines/>
        <w:rPr>
          <w:lang w:val="es-ES_tradnl"/>
        </w:rPr>
      </w:pPr>
      <w:r w:rsidRPr="00973DCA">
        <w:rPr>
          <w:lang w:val="es-ES_tradnl"/>
        </w:rPr>
        <w:t xml:space="preserve">La función </w:t>
      </w:r>
      <w:r w:rsidRPr="00973DCA">
        <w:rPr>
          <w:i/>
          <w:iCs/>
          <w:lang w:val="es-ES_tradnl"/>
        </w:rPr>
        <w:t>I</w:t>
      </w:r>
      <w:r w:rsidRPr="00973DCA">
        <w:rPr>
          <w:lang w:val="es-ES_tradnl"/>
        </w:rPr>
        <w:t>(</w:t>
      </w:r>
      <w:r w:rsidRPr="00973DCA">
        <w:rPr>
          <w:i/>
          <w:lang w:val="es-ES_tradnl"/>
        </w:rPr>
        <w:t>x</w:t>
      </w:r>
      <w:r w:rsidRPr="00973DCA">
        <w:rPr>
          <w:lang w:val="es-ES_tradnl"/>
        </w:rPr>
        <w:t>) viene dada por:</w:t>
      </w:r>
    </w:p>
    <w:p w14:paraId="39CD33FC" w14:textId="77777777" w:rsidR="001F2229" w:rsidRPr="00973DCA" w:rsidRDefault="001F2229" w:rsidP="007C6F1E">
      <w:pPr>
        <w:pStyle w:val="Equation"/>
        <w:rPr>
          <w:lang w:val="es-ES_tradnl"/>
        </w:rPr>
      </w:pPr>
      <w:r w:rsidRPr="00973DCA">
        <w:rPr>
          <w:lang w:val="es-ES_tradnl"/>
        </w:rPr>
        <w:tab/>
      </w:r>
      <w:r w:rsidRPr="00973DCA">
        <w:rPr>
          <w:lang w:val="es-ES_tradnl"/>
        </w:rPr>
        <w:tab/>
      </w:r>
      <w:r w:rsidRPr="00973DCA">
        <w:rPr>
          <w:position w:val="-10"/>
          <w:lang w:val="es-ES_tradnl"/>
        </w:rPr>
        <w:object w:dxaOrig="1740" w:dyaOrig="320" w14:anchorId="08CDBCB6">
          <v:shape id="_x0000_i1146" type="#_x0000_t75" style="width:85.25pt;height:14.4pt" o:ole="">
            <v:imagedata r:id="rId273" o:title=""/>
          </v:shape>
          <o:OLEObject Type="Embed" ProgID="Equation.3" ShapeID="_x0000_i1146" DrawAspect="Content" ObjectID="_1824370632" r:id="rId274"/>
        </w:object>
      </w:r>
      <w:r w:rsidRPr="00973DCA">
        <w:rPr>
          <w:lang w:val="es-ES_tradnl"/>
        </w:rPr>
        <w:t>                para 0,000001 </w:t>
      </w:r>
      <w:r w:rsidRPr="00973DCA">
        <w:rPr>
          <w:lang w:val="es-ES_tradnl"/>
        </w:rPr>
        <w:sym w:font="Symbol" w:char="F0A3"/>
      </w:r>
      <w:r w:rsidRPr="00973DCA">
        <w:rPr>
          <w:lang w:val="es-ES_tradnl"/>
        </w:rPr>
        <w:t> </w:t>
      </w:r>
      <w:r w:rsidRPr="00973DCA">
        <w:rPr>
          <w:i/>
          <w:lang w:val="es-ES_tradnl"/>
        </w:rPr>
        <w:t>x</w:t>
      </w:r>
      <w:r w:rsidRPr="00973DCA">
        <w:rPr>
          <w:lang w:val="es-ES_tradnl"/>
        </w:rPr>
        <w:t> </w:t>
      </w:r>
      <w:r w:rsidRPr="00973DCA">
        <w:rPr>
          <w:lang w:val="es-ES_tradnl"/>
        </w:rPr>
        <w:sym w:font="Symbol" w:char="F0A3"/>
      </w:r>
      <w:r w:rsidRPr="00973DCA">
        <w:rPr>
          <w:lang w:val="es-ES_tradnl"/>
        </w:rPr>
        <w:t> 0,5</w:t>
      </w:r>
      <w:r w:rsidRPr="00973DCA">
        <w:rPr>
          <w:lang w:val="es-ES_tradnl"/>
        </w:rPr>
        <w:tab/>
        <w:t>(94a)</w:t>
      </w:r>
    </w:p>
    <w:p w14:paraId="10501029" w14:textId="77777777" w:rsidR="001F2229" w:rsidRPr="00973DCA" w:rsidRDefault="001F2229" w:rsidP="007C6F1E">
      <w:pPr>
        <w:rPr>
          <w:lang w:val="es-ES_tradnl"/>
        </w:rPr>
      </w:pPr>
      <w:r w:rsidRPr="00973DCA">
        <w:rPr>
          <w:lang w:val="es-ES_tradnl"/>
        </w:rPr>
        <w:t>y, por simetría:</w:t>
      </w:r>
    </w:p>
    <w:p w14:paraId="6A889E8D" w14:textId="77777777" w:rsidR="001F2229" w:rsidRPr="00973DCA" w:rsidRDefault="001F2229" w:rsidP="007C6F1E">
      <w:pPr>
        <w:pStyle w:val="Equation"/>
        <w:rPr>
          <w:lang w:val="es-ES_tradnl"/>
        </w:rPr>
      </w:pPr>
      <w:r w:rsidRPr="00973DCA">
        <w:rPr>
          <w:lang w:val="es-ES_tradnl"/>
        </w:rPr>
        <w:tab/>
      </w:r>
      <w:r w:rsidRPr="00973DCA">
        <w:rPr>
          <w:lang w:val="es-ES_tradnl"/>
        </w:rPr>
        <w:tab/>
      </w:r>
      <w:r w:rsidRPr="00973DCA">
        <w:rPr>
          <w:position w:val="-10"/>
          <w:lang w:val="es-ES_tradnl"/>
        </w:rPr>
        <w:object w:dxaOrig="2240" w:dyaOrig="320" w14:anchorId="57CD4DAF">
          <v:shape id="_x0000_i1147" type="#_x0000_t75" style="width:107.7pt;height:14.4pt" o:ole="">
            <v:imagedata r:id="rId275" o:title=""/>
          </v:shape>
          <o:OLEObject Type="Embed" ProgID="Equation.3" ShapeID="_x0000_i1147" DrawAspect="Content" ObjectID="_1824370633" r:id="rId276"/>
        </w:object>
      </w:r>
      <w:r w:rsidRPr="00973DCA">
        <w:rPr>
          <w:lang w:val="es-ES_tradnl"/>
        </w:rPr>
        <w:t>      para 0,5 &lt; </w:t>
      </w:r>
      <w:r w:rsidRPr="00973DCA">
        <w:rPr>
          <w:i/>
          <w:lang w:val="es-ES_tradnl"/>
        </w:rPr>
        <w:t>x</w:t>
      </w:r>
      <w:r w:rsidRPr="00973DCA">
        <w:rPr>
          <w:lang w:val="es-ES_tradnl"/>
        </w:rPr>
        <w:t> </w:t>
      </w:r>
      <w:r w:rsidRPr="00973DCA">
        <w:rPr>
          <w:lang w:val="es-ES_tradnl"/>
        </w:rPr>
        <w:sym w:font="Symbol" w:char="F0A3"/>
      </w:r>
      <w:r w:rsidRPr="00973DCA">
        <w:rPr>
          <w:lang w:val="es-ES_tradnl"/>
        </w:rPr>
        <w:t> 0,999999</w:t>
      </w:r>
      <w:r w:rsidRPr="00973DCA">
        <w:rPr>
          <w:lang w:val="es-ES_tradnl"/>
        </w:rPr>
        <w:tab/>
        <w:t>(94b)</w:t>
      </w:r>
    </w:p>
    <w:p w14:paraId="16378721" w14:textId="77777777" w:rsidR="001F2229" w:rsidRPr="00973DCA" w:rsidRDefault="001F2229" w:rsidP="007C6F1E">
      <w:pPr>
        <w:keepNext/>
        <w:keepLines/>
        <w:rPr>
          <w:lang w:val="es-ES_tradnl"/>
        </w:rPr>
      </w:pPr>
      <w:r w:rsidRPr="00973DCA">
        <w:rPr>
          <w:lang w:val="es-ES_tradnl"/>
        </w:rPr>
        <w:t>donde:</w:t>
      </w:r>
    </w:p>
    <w:p w14:paraId="6B47B2C9" w14:textId="77777777" w:rsidR="001F2229" w:rsidRPr="00973DCA" w:rsidRDefault="001F2229" w:rsidP="007C6F1E">
      <w:pPr>
        <w:pStyle w:val="Equation"/>
        <w:keepNext/>
        <w:keepLines/>
        <w:rPr>
          <w:lang w:val="es-ES_tradnl"/>
        </w:rPr>
      </w:pPr>
      <w:r w:rsidRPr="00973DCA">
        <w:rPr>
          <w:lang w:val="es-ES_tradnl"/>
        </w:rPr>
        <w:tab/>
      </w:r>
      <w:r w:rsidRPr="00973DCA">
        <w:rPr>
          <w:lang w:val="es-ES_tradnl"/>
        </w:rPr>
        <w:tab/>
      </w:r>
      <w:r w:rsidRPr="00973DCA">
        <w:rPr>
          <w:position w:val="-12"/>
          <w:lang w:val="es-ES_tradnl"/>
        </w:rPr>
        <w:object w:dxaOrig="1860" w:dyaOrig="420" w14:anchorId="7A2A1BEC">
          <v:shape id="_x0000_i1148" type="#_x0000_t75" style="width:93.3pt;height:21.9pt" o:ole="">
            <v:imagedata r:id="rId277" o:title=""/>
          </v:shape>
          <o:OLEObject Type="Embed" ProgID="Equation.3" ShapeID="_x0000_i1148" DrawAspect="Content" ObjectID="_1824370634" r:id="rId278"/>
        </w:object>
      </w:r>
      <w:r w:rsidRPr="00973DCA">
        <w:rPr>
          <w:lang w:val="es-ES_tradnl"/>
        </w:rPr>
        <w:tab/>
        <w:t>(95a)</w:t>
      </w:r>
    </w:p>
    <w:p w14:paraId="38A2B2E5" w14:textId="77777777" w:rsidR="001F2229" w:rsidRPr="00973DCA" w:rsidRDefault="001F2229" w:rsidP="007C6F1E">
      <w:pPr>
        <w:pStyle w:val="Equation"/>
        <w:rPr>
          <w:lang w:val="es-ES_tradnl"/>
        </w:rPr>
      </w:pPr>
      <w:r w:rsidRPr="00973DCA">
        <w:rPr>
          <w:lang w:val="es-ES_tradnl"/>
        </w:rPr>
        <w:tab/>
      </w:r>
      <w:r w:rsidRPr="00973DCA">
        <w:rPr>
          <w:lang w:val="es-ES_tradnl"/>
        </w:rPr>
        <w:tab/>
      </w:r>
      <w:r w:rsidRPr="00973DCA">
        <w:rPr>
          <w:position w:val="-34"/>
          <w:lang w:val="es-ES_tradnl"/>
        </w:rPr>
        <w:object w:dxaOrig="3980" w:dyaOrig="760" w14:anchorId="3C7E1569">
          <v:shape id="_x0000_i1149" type="#_x0000_t75" style="width:202.2pt;height:35.15pt" o:ole="">
            <v:imagedata r:id="rId279" o:title=""/>
          </v:shape>
          <o:OLEObject Type="Embed" ProgID="Equation.3" ShapeID="_x0000_i1149" DrawAspect="Content" ObjectID="_1824370635" r:id="rId280"/>
        </w:object>
      </w:r>
      <w:r w:rsidRPr="00973DCA">
        <w:rPr>
          <w:lang w:val="es-ES_tradnl"/>
        </w:rPr>
        <w:tab/>
        <w:t>(95b)</w:t>
      </w:r>
    </w:p>
    <w:p w14:paraId="54B5C7FE" w14:textId="77777777" w:rsidR="001F2229" w:rsidRPr="00973DCA" w:rsidRDefault="001F2229" w:rsidP="007C6F1E">
      <w:pPr>
        <w:pStyle w:val="Equation"/>
        <w:spacing w:before="240"/>
        <w:rPr>
          <w:lang w:val="es-ES_tradnl"/>
        </w:rPr>
      </w:pPr>
      <w:r w:rsidRPr="00973DCA">
        <w:rPr>
          <w:lang w:val="es-ES_tradnl"/>
        </w:rPr>
        <w:tab/>
      </w:r>
      <w:r w:rsidRPr="00973DCA">
        <w:rPr>
          <w:lang w:val="es-ES_tradnl"/>
        </w:rPr>
        <w:tab/>
      </w:r>
      <w:r w:rsidRPr="00973DCA">
        <w:rPr>
          <w:position w:val="-12"/>
          <w:lang w:val="es-ES_tradnl"/>
        </w:rPr>
        <w:object w:dxaOrig="1820" w:dyaOrig="360" w14:anchorId="4C082D8B">
          <v:shape id="_x0000_i1150" type="#_x0000_t75" style="width:93.3pt;height:17.85pt" o:ole="">
            <v:imagedata r:id="rId281" o:title=""/>
          </v:shape>
          <o:OLEObject Type="Embed" ProgID="Equation.3" ShapeID="_x0000_i1150" DrawAspect="Content" ObjectID="_1824370636" r:id="rId282"/>
        </w:object>
      </w:r>
      <w:r w:rsidRPr="00973DCA">
        <w:rPr>
          <w:lang w:val="es-ES_tradnl"/>
        </w:rPr>
        <w:tab/>
        <w:t>(95c)</w:t>
      </w:r>
    </w:p>
    <w:p w14:paraId="5CC63C14" w14:textId="77777777" w:rsidR="001F2229" w:rsidRPr="00973DCA" w:rsidRDefault="001F2229" w:rsidP="007C6F1E">
      <w:pPr>
        <w:pStyle w:val="Equation"/>
        <w:rPr>
          <w:lang w:val="es-ES_tradnl"/>
        </w:rPr>
      </w:pPr>
      <w:r w:rsidRPr="00973DCA">
        <w:rPr>
          <w:lang w:val="es-ES_tradnl"/>
        </w:rPr>
        <w:tab/>
      </w:r>
      <w:r w:rsidRPr="00973DCA">
        <w:rPr>
          <w:lang w:val="es-ES_tradnl"/>
        </w:rPr>
        <w:tab/>
      </w:r>
      <w:r w:rsidRPr="00973DCA">
        <w:rPr>
          <w:position w:val="-10"/>
          <w:lang w:val="es-ES_tradnl"/>
        </w:rPr>
        <w:object w:dxaOrig="1420" w:dyaOrig="340" w14:anchorId="70C80383">
          <v:shape id="_x0000_i1151" type="#_x0000_t75" style="width:71.4pt;height:18.45pt" o:ole="">
            <v:imagedata r:id="rId283" o:title=""/>
          </v:shape>
          <o:OLEObject Type="Embed" ProgID="Equation.3" ShapeID="_x0000_i1151" DrawAspect="Content" ObjectID="_1824370637" r:id="rId284"/>
        </w:object>
      </w:r>
      <w:r w:rsidRPr="00973DCA">
        <w:rPr>
          <w:lang w:val="es-ES_tradnl"/>
        </w:rPr>
        <w:tab/>
        <w:t>(95d)</w:t>
      </w:r>
    </w:p>
    <w:p w14:paraId="3BFBBF2E" w14:textId="77777777" w:rsidR="001F2229" w:rsidRPr="00973DCA" w:rsidRDefault="001F2229" w:rsidP="007C6F1E">
      <w:pPr>
        <w:pStyle w:val="Equation"/>
        <w:rPr>
          <w:lang w:val="es-ES_tradnl"/>
        </w:rPr>
      </w:pPr>
      <w:r w:rsidRPr="00973DCA">
        <w:rPr>
          <w:lang w:val="es-ES_tradnl"/>
        </w:rPr>
        <w:lastRenderedPageBreak/>
        <w:tab/>
      </w:r>
      <w:r w:rsidRPr="00973DCA">
        <w:rPr>
          <w:lang w:val="es-ES_tradnl"/>
        </w:rPr>
        <w:tab/>
      </w:r>
      <w:r w:rsidRPr="00973DCA">
        <w:rPr>
          <w:position w:val="-10"/>
          <w:lang w:val="es-ES_tradnl"/>
        </w:rPr>
        <w:object w:dxaOrig="1460" w:dyaOrig="340" w14:anchorId="443BA682">
          <v:shape id="_x0000_i1152" type="#_x0000_t75" style="width:72.6pt;height:18.45pt" o:ole="">
            <v:imagedata r:id="rId285" o:title=""/>
          </v:shape>
          <o:OLEObject Type="Embed" ProgID="Equation.3" ShapeID="_x0000_i1152" DrawAspect="Content" ObjectID="_1824370638" r:id="rId286"/>
        </w:object>
      </w:r>
      <w:r w:rsidRPr="00973DCA">
        <w:rPr>
          <w:lang w:val="es-ES_tradnl"/>
        </w:rPr>
        <w:tab/>
        <w:t>(95e)</w:t>
      </w:r>
    </w:p>
    <w:p w14:paraId="43E2217A" w14:textId="77777777" w:rsidR="001F2229" w:rsidRPr="00973DCA" w:rsidRDefault="001F2229" w:rsidP="007C6F1E">
      <w:pPr>
        <w:pStyle w:val="Equation"/>
        <w:rPr>
          <w:lang w:val="es-ES_tradnl"/>
        </w:rPr>
      </w:pPr>
      <w:r w:rsidRPr="00973DCA">
        <w:rPr>
          <w:lang w:val="es-ES_tradnl"/>
        </w:rPr>
        <w:tab/>
      </w:r>
      <w:r w:rsidRPr="00973DCA">
        <w:rPr>
          <w:lang w:val="es-ES_tradnl"/>
        </w:rPr>
        <w:tab/>
      </w:r>
      <w:r w:rsidRPr="00973DCA">
        <w:rPr>
          <w:position w:val="-10"/>
          <w:lang w:val="es-ES_tradnl"/>
        </w:rPr>
        <w:object w:dxaOrig="1420" w:dyaOrig="340" w14:anchorId="3F6FB50C">
          <v:shape id="_x0000_i1153" type="#_x0000_t75" style="width:71.4pt;height:18.45pt" o:ole="">
            <v:imagedata r:id="rId287" o:title=""/>
          </v:shape>
          <o:OLEObject Type="Embed" ProgID="Equation.3" ShapeID="_x0000_i1153" DrawAspect="Content" ObjectID="_1824370639" r:id="rId288"/>
        </w:object>
      </w:r>
      <w:r w:rsidRPr="00973DCA">
        <w:rPr>
          <w:lang w:val="es-ES_tradnl"/>
        </w:rPr>
        <w:tab/>
        <w:t>(95f)</w:t>
      </w:r>
    </w:p>
    <w:p w14:paraId="552B1006" w14:textId="77777777" w:rsidR="001F2229" w:rsidRPr="00973DCA" w:rsidRDefault="001F2229" w:rsidP="007C6F1E">
      <w:pPr>
        <w:pStyle w:val="Equation"/>
        <w:rPr>
          <w:lang w:val="es-ES_tradnl"/>
        </w:rPr>
      </w:pPr>
      <w:r w:rsidRPr="00973DCA">
        <w:rPr>
          <w:lang w:val="es-ES_tradnl"/>
        </w:rPr>
        <w:tab/>
      </w:r>
      <w:r w:rsidRPr="00973DCA">
        <w:rPr>
          <w:lang w:val="es-ES_tradnl"/>
        </w:rPr>
        <w:tab/>
      </w:r>
      <w:r w:rsidRPr="00973DCA">
        <w:rPr>
          <w:position w:val="-10"/>
          <w:lang w:val="es-ES_tradnl"/>
        </w:rPr>
        <w:object w:dxaOrig="1460" w:dyaOrig="340" w14:anchorId="3B8175CF">
          <v:shape id="_x0000_i1154" type="#_x0000_t75" style="width:72.6pt;height:18.45pt" o:ole="">
            <v:imagedata r:id="rId289" o:title=""/>
          </v:shape>
          <o:OLEObject Type="Embed" ProgID="Equation.3" ShapeID="_x0000_i1154" DrawAspect="Content" ObjectID="_1824370640" r:id="rId290"/>
        </w:object>
      </w:r>
      <w:r w:rsidRPr="00973DCA">
        <w:rPr>
          <w:lang w:val="es-ES_tradnl"/>
        </w:rPr>
        <w:tab/>
        <w:t>(95g)</w:t>
      </w:r>
    </w:p>
    <w:p w14:paraId="701293B0" w14:textId="77777777" w:rsidR="001F2229" w:rsidRDefault="001F2229" w:rsidP="007C6F1E">
      <w:pPr>
        <w:pStyle w:val="Equation"/>
        <w:rPr>
          <w:lang w:val="es-ES_tradnl"/>
        </w:rPr>
      </w:pPr>
      <w:r w:rsidRPr="00973DCA">
        <w:rPr>
          <w:lang w:val="es-ES_tradnl"/>
        </w:rPr>
        <w:tab/>
      </w:r>
      <w:r w:rsidRPr="00973DCA">
        <w:rPr>
          <w:lang w:val="es-ES_tradnl"/>
        </w:rPr>
        <w:tab/>
      </w:r>
      <w:r w:rsidRPr="00973DCA">
        <w:rPr>
          <w:position w:val="-12"/>
          <w:lang w:val="es-ES_tradnl"/>
        </w:rPr>
        <w:object w:dxaOrig="1460" w:dyaOrig="360" w14:anchorId="709167FA">
          <v:shape id="_x0000_i1155" type="#_x0000_t75" style="width:72.6pt;height:17.85pt" o:ole="">
            <v:imagedata r:id="rId291" o:title=""/>
          </v:shape>
          <o:OLEObject Type="Embed" ProgID="Equation.3" ShapeID="_x0000_i1155" DrawAspect="Content" ObjectID="_1824370641" r:id="rId292"/>
        </w:object>
      </w:r>
      <w:r w:rsidRPr="00973DCA">
        <w:rPr>
          <w:lang w:val="es-ES_tradnl"/>
        </w:rPr>
        <w:tab/>
        <w:t>(95h)</w:t>
      </w:r>
    </w:p>
    <w:p w14:paraId="4E853E96" w14:textId="77777777" w:rsidR="00E369AD" w:rsidRDefault="00E369AD" w:rsidP="00E369AD">
      <w:pPr>
        <w:rPr>
          <w:lang w:val="es-ES_tradnl"/>
        </w:rPr>
      </w:pPr>
    </w:p>
    <w:p w14:paraId="7AD6AAC6" w14:textId="77777777" w:rsidR="00E369AD" w:rsidRPr="00973DCA" w:rsidRDefault="00E369AD" w:rsidP="00E369AD">
      <w:pPr>
        <w:rPr>
          <w:lang w:val="es-ES_tradnl"/>
        </w:rPr>
      </w:pPr>
    </w:p>
    <w:p w14:paraId="13B8BB28" w14:textId="484BF0D6" w:rsidR="001F2229" w:rsidRPr="00973DCA" w:rsidRDefault="001F2229" w:rsidP="007C6F1E">
      <w:pPr>
        <w:pStyle w:val="AnnexNoTitle"/>
        <w:rPr>
          <w:lang w:val="es-ES_tradnl"/>
        </w:rPr>
      </w:pPr>
      <w:bookmarkStart w:id="75" w:name="_Toc164266967"/>
      <w:bookmarkStart w:id="76" w:name="_Hlk42170007"/>
      <w:r w:rsidRPr="00973DCA">
        <w:rPr>
          <w:lang w:val="es-ES_tradnl"/>
        </w:rPr>
        <w:t>Adjunto 3</w:t>
      </w:r>
      <w:r w:rsidRPr="00973DCA">
        <w:rPr>
          <w:lang w:val="es-ES_tradnl"/>
        </w:rPr>
        <w:br/>
        <w:t>al Anexo</w:t>
      </w:r>
      <w:r w:rsidRPr="00973DCA">
        <w:rPr>
          <w:lang w:val="es-ES_tradnl"/>
        </w:rPr>
        <w:br/>
      </w:r>
      <w:r w:rsidRPr="00973DCA">
        <w:rPr>
          <w:lang w:val="es-ES_tradnl"/>
        </w:rPr>
        <w:br/>
        <w:t xml:space="preserve">Método alternativo para calcular la pérdida de difracción </w:t>
      </w:r>
      <w:r w:rsidRPr="00973DCA">
        <w:rPr>
          <w:lang w:val="es-ES_tradnl"/>
        </w:rPr>
        <w:br/>
        <w:t xml:space="preserve">de Tierra esférica </w:t>
      </w:r>
      <w:r w:rsidRPr="00973DCA">
        <w:rPr>
          <w:i/>
          <w:lang w:val="es-ES_tradnl"/>
        </w:rPr>
        <w:t>L</w:t>
      </w:r>
      <w:r w:rsidRPr="00973DCA">
        <w:rPr>
          <w:i/>
          <w:vertAlign w:val="subscript"/>
          <w:lang w:val="es-ES_tradnl"/>
        </w:rPr>
        <w:t>bulls</w:t>
      </w:r>
      <w:bookmarkEnd w:id="75"/>
    </w:p>
    <w:p w14:paraId="30F09685" w14:textId="77777777" w:rsidR="001F2229" w:rsidRPr="00973DCA" w:rsidRDefault="001F2229" w:rsidP="009301D4">
      <w:pPr>
        <w:pStyle w:val="Normalaftertitle"/>
        <w:keepNext/>
        <w:keepLines/>
        <w:rPr>
          <w:lang w:val="es-ES_tradnl"/>
        </w:rPr>
      </w:pPr>
      <w:r w:rsidRPr="00973DCA">
        <w:rPr>
          <w:lang w:val="es-ES_tradnl"/>
        </w:rPr>
        <w:t xml:space="preserve">En este Adjunto se ofrece un método alternativo para calcular </w:t>
      </w:r>
      <w:r w:rsidRPr="00973DCA">
        <w:rPr>
          <w:i/>
          <w:lang w:val="es-ES_tradnl"/>
        </w:rPr>
        <w:t>L</w:t>
      </w:r>
      <w:r w:rsidRPr="00973DCA">
        <w:rPr>
          <w:i/>
          <w:vertAlign w:val="subscript"/>
          <w:lang w:val="es-ES_tradnl"/>
        </w:rPr>
        <w:t>bulls</w:t>
      </w:r>
      <w:r w:rsidRPr="00973DCA">
        <w:rPr>
          <w:lang w:val="es-ES_tradnl"/>
        </w:rPr>
        <w:t xml:space="preserve"> sin utilizar el análisis del perfil del terreno.</w:t>
      </w:r>
    </w:p>
    <w:p w14:paraId="18CB2D82" w14:textId="246328B2" w:rsidR="001F2229" w:rsidRPr="00973DCA" w:rsidRDefault="001F2229" w:rsidP="007C6F1E">
      <w:pPr>
        <w:rPr>
          <w:lang w:val="es-ES_tradnl"/>
        </w:rPr>
      </w:pPr>
      <w:r w:rsidRPr="00973DCA">
        <w:rPr>
          <w:lang w:val="es-ES_tradnl"/>
        </w:rPr>
        <w:t xml:space="preserve">Si </w:t>
      </w:r>
      <w:r w:rsidRPr="00973DCA">
        <w:rPr>
          <w:i/>
          <w:lang w:val="es-ES_tradnl"/>
        </w:rPr>
        <w:t>d</w:t>
      </w:r>
      <w:r w:rsidRPr="00973DCA">
        <w:rPr>
          <w:lang w:val="es-ES_tradnl"/>
        </w:rPr>
        <w:t> &lt; </w:t>
      </w:r>
      <w:r w:rsidRPr="00973DCA">
        <w:rPr>
          <w:i/>
          <w:lang w:val="es-ES_tradnl"/>
        </w:rPr>
        <w:t>d</w:t>
      </w:r>
      <w:r w:rsidRPr="00973DCA">
        <w:rPr>
          <w:i/>
          <w:vertAlign w:val="subscript"/>
          <w:lang w:val="es-ES_tradnl"/>
        </w:rPr>
        <w:t>los</w:t>
      </w:r>
      <w:r w:rsidRPr="00973DCA">
        <w:rPr>
          <w:lang w:val="es-ES_tradnl"/>
        </w:rPr>
        <w:t xml:space="preserve"> (LoS), calcular el parámetro de difracción para la altura libre de obstáculos más pequeña </w:t>
      </w:r>
      <w:r w:rsidRPr="00973DCA">
        <w:rPr>
          <w:i/>
          <w:lang w:val="es-ES_tradnl"/>
        </w:rPr>
        <w:t>h</w:t>
      </w:r>
      <w:r w:rsidRPr="00973DCA">
        <w:rPr>
          <w:i/>
          <w:vertAlign w:val="subscript"/>
          <w:lang w:val="es-ES_tradnl"/>
        </w:rPr>
        <w:t>se</w:t>
      </w:r>
      <w:r w:rsidRPr="00973DCA">
        <w:rPr>
          <w:lang w:val="es-ES_tradnl"/>
        </w:rPr>
        <w:t xml:space="preserve"> (ecuación</w:t>
      </w:r>
      <w:r w:rsidR="00607695">
        <w:rPr>
          <w:lang w:val="es-ES_tradnl"/>
        </w:rPr>
        <w:t> </w:t>
      </w:r>
      <w:r w:rsidRPr="00973DCA">
        <w:rPr>
          <w:lang w:val="es-ES_tradnl"/>
        </w:rPr>
        <w:t xml:space="preserve">(23)) entre el trayecto de la Tierra curva y el rayo entre las antenas con la distancia </w:t>
      </w:r>
      <m:oMath>
        <m:sSub>
          <m:sSubPr>
            <m:ctrlPr>
              <w:rPr>
                <w:rFonts w:ascii="Cambria Math" w:hAnsi="Cambria Math"/>
                <w:i/>
                <w:lang w:val="es-ES_tradnl"/>
              </w:rPr>
            </m:ctrlPr>
          </m:sSubPr>
          <m:e>
            <m:r>
              <w:rPr>
                <w:rFonts w:ascii="Cambria Math"/>
                <w:lang w:val="es-ES_tradnl"/>
              </w:rPr>
              <m:t>d</m:t>
            </m:r>
          </m:e>
          <m:sub>
            <m:r>
              <w:rPr>
                <w:rFonts w:ascii="Cambria Math"/>
                <w:lang w:val="es-ES_tradnl"/>
              </w:rPr>
              <m:t>se1</m:t>
            </m:r>
          </m:sub>
        </m:sSub>
      </m:oMath>
      <w:r w:rsidRPr="00973DCA">
        <w:rPr>
          <w:lang w:val="es-ES_tradnl"/>
        </w:rPr>
        <w:t xml:space="preserve"> (ecuación (24a)):</w:t>
      </w:r>
    </w:p>
    <w:p w14:paraId="459D88C0" w14:textId="77777777" w:rsidR="001F2229" w:rsidRPr="00973DCA" w:rsidRDefault="001F2229" w:rsidP="007C6F1E">
      <w:pPr>
        <w:pStyle w:val="Equation"/>
        <w:rPr>
          <w:lang w:val="es-ES_tradnl"/>
        </w:rPr>
      </w:pPr>
      <w:r w:rsidRPr="00973DCA">
        <w:rPr>
          <w:lang w:val="es-ES_tradnl"/>
        </w:rPr>
        <w:tab/>
      </w:r>
      <w:r w:rsidRPr="00973DCA">
        <w:rPr>
          <w:lang w:val="es-ES_tradnl"/>
        </w:rPr>
        <w:tab/>
      </w:r>
      <w:r w:rsidRPr="00973DCA">
        <w:rPr>
          <w:position w:val="-28"/>
          <w:lang w:val="es-ES_tradnl"/>
        </w:rPr>
        <w:object w:dxaOrig="2920" w:dyaOrig="700" w14:anchorId="154EE399">
          <v:shape id="_x0000_i1156" type="#_x0000_t75" style="width:2in;height:36.85pt" o:ole="">
            <v:imagedata r:id="rId293" o:title=""/>
          </v:shape>
          <o:OLEObject Type="Embed" ProgID="Equation.DSMT4" ShapeID="_x0000_i1156" DrawAspect="Content" ObjectID="_1824370642" r:id="rId294"/>
        </w:object>
      </w:r>
      <w:r w:rsidRPr="00973DCA">
        <w:rPr>
          <w:lang w:val="es-ES_tradnl"/>
        </w:rPr>
        <w:tab/>
        <w:t>(96)</w:t>
      </w:r>
    </w:p>
    <w:p w14:paraId="47941440" w14:textId="77777777" w:rsidR="001F2229" w:rsidRPr="00973DCA" w:rsidRDefault="001F2229" w:rsidP="007C6F1E">
      <w:pPr>
        <w:rPr>
          <w:lang w:val="es-ES_tradnl"/>
        </w:rPr>
      </w:pPr>
      <w:r w:rsidRPr="00973DCA">
        <w:rPr>
          <w:lang w:val="es-ES_tradnl"/>
        </w:rPr>
        <w:t>La pérdida en una arista aguda para este punto se obtiene mediante:</w:t>
      </w:r>
    </w:p>
    <w:p w14:paraId="16D9C7AD" w14:textId="77777777" w:rsidR="001F2229" w:rsidRPr="00973DCA" w:rsidRDefault="001F2229" w:rsidP="00E070F8">
      <w:pPr>
        <w:pStyle w:val="Equation"/>
        <w:rPr>
          <w:lang w:val="es-ES_tradnl"/>
        </w:rPr>
      </w:pPr>
      <w:r w:rsidRPr="00973DCA">
        <w:rPr>
          <w:lang w:val="es-ES_tradnl"/>
        </w:rPr>
        <w:tab/>
      </w:r>
      <w:r w:rsidRPr="00973DCA">
        <w:rPr>
          <w:lang w:val="es-ES_tradnl"/>
        </w:rPr>
        <w:tab/>
      </w:r>
      <w:r w:rsidRPr="00973DCA">
        <w:rPr>
          <w:position w:val="-14"/>
          <w:lang w:val="es-ES_tradnl"/>
        </w:rPr>
        <w:object w:dxaOrig="1400" w:dyaOrig="400" w14:anchorId="0E7E2F24">
          <v:shape id="_x0000_i1157" type="#_x0000_t75" style="width:62.8pt;height:23.6pt" o:ole="">
            <v:imagedata r:id="rId295" o:title=""/>
          </v:shape>
          <o:OLEObject Type="Embed" ProgID="Equation.DSMT4" ShapeID="_x0000_i1157" DrawAspect="Content" ObjectID="_1824370643" r:id="rId296"/>
        </w:object>
      </w:r>
      <w:r w:rsidRPr="00973DCA">
        <w:rPr>
          <w:lang w:val="es-ES_tradnl"/>
        </w:rPr>
        <w:t>       dB</w:t>
      </w:r>
      <w:r w:rsidRPr="00973DCA">
        <w:rPr>
          <w:lang w:val="es-ES_tradnl"/>
        </w:rPr>
        <w:tab/>
        <w:t>(97)</w:t>
      </w:r>
    </w:p>
    <w:p w14:paraId="3BCDE4F4" w14:textId="77777777" w:rsidR="001F2229" w:rsidRPr="00973DCA" w:rsidRDefault="001F2229" w:rsidP="007C6F1E">
      <w:pPr>
        <w:rPr>
          <w:lang w:val="es-ES_tradnl"/>
        </w:rPr>
      </w:pPr>
      <w:r w:rsidRPr="00973DCA">
        <w:rPr>
          <w:lang w:val="es-ES_tradnl"/>
        </w:rPr>
        <w:t xml:space="preserve">Si </w:t>
      </w:r>
      <w:r w:rsidRPr="00973DCA">
        <w:rPr>
          <w:i/>
          <w:lang w:val="es-ES_tradnl"/>
        </w:rPr>
        <w:t>d</w:t>
      </w:r>
      <w:r w:rsidRPr="00973DCA">
        <w:rPr>
          <w:lang w:val="es-ES_tradnl"/>
        </w:rPr>
        <w:t> ≥ </w:t>
      </w:r>
      <w:r w:rsidRPr="00973DCA">
        <w:rPr>
          <w:i/>
          <w:lang w:val="es-ES_tradnl"/>
        </w:rPr>
        <w:t>d</w:t>
      </w:r>
      <w:r w:rsidRPr="00973DCA">
        <w:rPr>
          <w:i/>
          <w:vertAlign w:val="subscript"/>
          <w:lang w:val="es-ES_tradnl"/>
        </w:rPr>
        <w:t>los</w:t>
      </w:r>
      <w:r w:rsidRPr="00973DCA">
        <w:rPr>
          <w:lang w:val="es-ES_tradnl"/>
        </w:rPr>
        <w:t xml:space="preserve"> (sin visibilidad directa (NLOS)), encuentre la mayor pendiente de la línea que separa a la antena de transmisión del trayecto de Tierra curva.</w:t>
      </w:r>
    </w:p>
    <w:p w14:paraId="64D54BD1" w14:textId="77777777" w:rsidR="001F2229" w:rsidRPr="00973DCA" w:rsidRDefault="001F2229" w:rsidP="007C6F1E">
      <w:pPr>
        <w:pStyle w:val="Equation"/>
        <w:tabs>
          <w:tab w:val="left" w:pos="6521"/>
        </w:tabs>
        <w:rPr>
          <w:lang w:val="es-ES_tradnl"/>
        </w:rPr>
      </w:pPr>
      <w:r w:rsidRPr="00973DCA">
        <w:rPr>
          <w:lang w:val="es-ES_tradnl"/>
        </w:rPr>
        <w:tab/>
      </w:r>
      <w:r w:rsidRPr="00973DCA">
        <w:rPr>
          <w:lang w:val="es-ES_tradnl"/>
        </w:rPr>
        <w:tab/>
      </w:r>
      <w:r w:rsidRPr="00973DCA">
        <w:rPr>
          <w:position w:val="-14"/>
          <w:lang w:val="es-ES_tradnl"/>
        </w:rPr>
        <w:object w:dxaOrig="2880" w:dyaOrig="440" w14:anchorId="19E3214B">
          <v:shape id="_x0000_i1158" type="#_x0000_t75" style="width:2in;height:21.9pt" o:ole="">
            <v:imagedata r:id="rId297" o:title=""/>
          </v:shape>
          <o:OLEObject Type="Embed" ProgID="Equation.3" ShapeID="_x0000_i1158" DrawAspect="Content" ObjectID="_1824370644" r:id="rId298"/>
        </w:object>
      </w:r>
      <w:r w:rsidRPr="00973DCA">
        <w:rPr>
          <w:lang w:val="es-ES_tradnl"/>
        </w:rPr>
        <w:t>       m/km</w:t>
      </w:r>
      <w:r w:rsidRPr="00973DCA">
        <w:rPr>
          <w:lang w:val="es-ES_tradnl"/>
        </w:rPr>
        <w:tab/>
        <w:t>(98)</w:t>
      </w:r>
    </w:p>
    <w:p w14:paraId="65CA6F55" w14:textId="77777777" w:rsidR="001F2229" w:rsidRPr="00973DCA" w:rsidRDefault="001F2229" w:rsidP="007C6F1E">
      <w:pPr>
        <w:tabs>
          <w:tab w:val="left" w:pos="6521"/>
        </w:tabs>
        <w:rPr>
          <w:lang w:val="es-ES_tradnl"/>
        </w:rPr>
      </w:pPr>
      <w:r w:rsidRPr="00973DCA">
        <w:rPr>
          <w:lang w:val="es-ES_tradnl"/>
        </w:rPr>
        <w:t>Luego encuentre la mayor pendiente de la línea que separa a la antena de recepción del trayecto de Tierra curva.</w:t>
      </w:r>
    </w:p>
    <w:p w14:paraId="221E0AFD" w14:textId="77777777" w:rsidR="001F2229" w:rsidRPr="00973DCA" w:rsidRDefault="001F2229" w:rsidP="007C6F1E">
      <w:pPr>
        <w:pStyle w:val="Equation"/>
        <w:tabs>
          <w:tab w:val="left" w:pos="6521"/>
        </w:tabs>
        <w:rPr>
          <w:lang w:val="es-ES_tradnl"/>
        </w:rPr>
      </w:pPr>
      <w:r w:rsidRPr="00973DCA">
        <w:rPr>
          <w:lang w:val="es-ES_tradnl"/>
        </w:rPr>
        <w:tab/>
      </w:r>
      <w:r w:rsidRPr="00973DCA">
        <w:rPr>
          <w:lang w:val="es-ES_tradnl"/>
        </w:rPr>
        <w:tab/>
      </w:r>
      <w:r w:rsidRPr="00973DCA">
        <w:rPr>
          <w:position w:val="-14"/>
          <w:lang w:val="es-ES_tradnl"/>
        </w:rPr>
        <w:object w:dxaOrig="2920" w:dyaOrig="440" w14:anchorId="3980E9FA">
          <v:shape id="_x0000_i1159" type="#_x0000_t75" style="width:2in;height:21.9pt" o:ole="">
            <v:imagedata r:id="rId299" o:title=""/>
          </v:shape>
          <o:OLEObject Type="Embed" ProgID="Equation.3" ShapeID="_x0000_i1159" DrawAspect="Content" ObjectID="_1824370645" r:id="rId300"/>
        </w:object>
      </w:r>
      <w:r w:rsidRPr="00973DCA">
        <w:rPr>
          <w:lang w:val="es-ES_tradnl"/>
        </w:rPr>
        <w:t>       m/km</w:t>
      </w:r>
      <w:r w:rsidRPr="00973DCA">
        <w:rPr>
          <w:lang w:val="es-ES_tradnl"/>
        </w:rPr>
        <w:tab/>
        <w:t>(99)</w:t>
      </w:r>
    </w:p>
    <w:p w14:paraId="75985018" w14:textId="77777777" w:rsidR="001F2229" w:rsidRPr="00973DCA" w:rsidRDefault="001F2229" w:rsidP="00B81D50">
      <w:pPr>
        <w:keepNext/>
        <w:keepLines/>
        <w:tabs>
          <w:tab w:val="left" w:pos="6521"/>
        </w:tabs>
        <w:rPr>
          <w:lang w:val="es-ES_tradnl"/>
        </w:rPr>
      </w:pPr>
      <w:r w:rsidRPr="00973DCA">
        <w:rPr>
          <w:lang w:val="es-ES_tradnl"/>
        </w:rPr>
        <w:t>Use estas dos pendientes para calcular el punto de Bullington como:</w:t>
      </w:r>
    </w:p>
    <w:p w14:paraId="6F458DCB" w14:textId="77777777" w:rsidR="001F2229" w:rsidRPr="00973DCA" w:rsidRDefault="001F2229" w:rsidP="00E070F8">
      <w:pPr>
        <w:pStyle w:val="Equation"/>
        <w:rPr>
          <w:lang w:val="es-ES_tradnl"/>
        </w:rPr>
      </w:pPr>
      <w:r w:rsidRPr="00973DCA">
        <w:rPr>
          <w:lang w:val="es-ES_tradnl"/>
        </w:rPr>
        <w:tab/>
      </w:r>
      <w:r w:rsidRPr="00973DCA">
        <w:rPr>
          <w:lang w:val="es-ES_tradnl"/>
        </w:rPr>
        <w:tab/>
      </w:r>
      <w:r w:rsidRPr="00973DCA">
        <w:rPr>
          <w:position w:val="-16"/>
          <w:lang w:val="es-ES_tradnl"/>
        </w:rPr>
        <w:object w:dxaOrig="2340" w:dyaOrig="660" w14:anchorId="219CEA59">
          <v:shape id="_x0000_i1160" type="#_x0000_t75" style="width:122.1pt;height:36.85pt" o:ole="">
            <v:imagedata r:id="rId301" o:title=""/>
          </v:shape>
          <o:OLEObject Type="Embed" ProgID="Equation.3" ShapeID="_x0000_i1160" DrawAspect="Content" ObjectID="_1824370646" r:id="rId302"/>
        </w:object>
      </w:r>
      <w:r w:rsidRPr="00973DCA">
        <w:rPr>
          <w:lang w:val="es-ES_tradnl"/>
        </w:rPr>
        <w:t>       km</w:t>
      </w:r>
      <w:r w:rsidRPr="00973DCA">
        <w:rPr>
          <w:lang w:val="es-ES_tradnl"/>
        </w:rPr>
        <w:tab/>
        <w:t>(100)</w:t>
      </w:r>
    </w:p>
    <w:p w14:paraId="5A5DA64C" w14:textId="77777777" w:rsidR="001F2229" w:rsidRPr="00973DCA" w:rsidRDefault="001F2229" w:rsidP="007C6F1E">
      <w:pPr>
        <w:tabs>
          <w:tab w:val="left" w:pos="6521"/>
        </w:tabs>
        <w:rPr>
          <w:lang w:val="es-ES_tradnl"/>
        </w:rPr>
      </w:pPr>
      <w:r w:rsidRPr="00973DCA">
        <w:rPr>
          <w:lang w:val="es-ES_tradnl"/>
        </w:rPr>
        <w:t xml:space="preserve">Calcule el parámetro de difracción </w:t>
      </w:r>
      <w:r w:rsidRPr="00973DCA">
        <w:rPr>
          <w:lang w:val="es-ES_tradnl"/>
        </w:rPr>
        <w:sym w:font="Symbol" w:char="F06E"/>
      </w:r>
      <w:r w:rsidRPr="00973DCA">
        <w:rPr>
          <w:i/>
          <w:vertAlign w:val="subscript"/>
          <w:lang w:val="es-ES_tradnl"/>
        </w:rPr>
        <w:t>s</w:t>
      </w:r>
      <w:r w:rsidRPr="00973DCA">
        <w:rPr>
          <w:lang w:val="es-ES_tradnl"/>
        </w:rPr>
        <w:t xml:space="preserve"> para el punto de Bullington:</w:t>
      </w:r>
    </w:p>
    <w:p w14:paraId="55C18DB2" w14:textId="77777777" w:rsidR="001F2229" w:rsidRPr="00973DCA" w:rsidRDefault="001F2229" w:rsidP="007C6F1E">
      <w:pPr>
        <w:pStyle w:val="Equation"/>
        <w:tabs>
          <w:tab w:val="left" w:pos="6521"/>
        </w:tabs>
        <w:rPr>
          <w:lang w:val="es-ES_tradnl"/>
        </w:rPr>
      </w:pPr>
      <w:r w:rsidRPr="00973DCA">
        <w:rPr>
          <w:lang w:val="es-ES_tradnl"/>
        </w:rPr>
        <w:tab/>
      </w:r>
      <w:r w:rsidRPr="00973DCA">
        <w:rPr>
          <w:lang w:val="es-ES_tradnl"/>
        </w:rPr>
        <w:tab/>
      </w:r>
      <w:r w:rsidRPr="00973DCA">
        <w:rPr>
          <w:position w:val="-32"/>
          <w:lang w:val="es-ES_tradnl"/>
        </w:rPr>
        <w:object w:dxaOrig="5920" w:dyaOrig="760" w14:anchorId="1BD71999">
          <v:shape id="_x0000_i1161" type="#_x0000_t75" style="width:293.75pt;height:35.15pt" o:ole="">
            <v:imagedata r:id="rId303" o:title=""/>
          </v:shape>
          <o:OLEObject Type="Embed" ProgID="Equation.DSMT4" ShapeID="_x0000_i1161" DrawAspect="Content" ObjectID="_1824370647" r:id="rId304"/>
        </w:object>
      </w:r>
      <w:r w:rsidRPr="00973DCA">
        <w:rPr>
          <w:lang w:val="es-ES_tradnl"/>
        </w:rPr>
        <w:tab/>
        <w:t>(101)</w:t>
      </w:r>
    </w:p>
    <w:p w14:paraId="7D65C891" w14:textId="77777777" w:rsidR="001F2229" w:rsidRPr="00973DCA" w:rsidRDefault="001F2229" w:rsidP="007C6F1E">
      <w:pPr>
        <w:keepNext/>
        <w:keepLines/>
        <w:tabs>
          <w:tab w:val="left" w:pos="6521"/>
        </w:tabs>
        <w:rPr>
          <w:lang w:val="es-ES_tradnl"/>
        </w:rPr>
      </w:pPr>
      <w:r w:rsidRPr="00973DCA">
        <w:rPr>
          <w:lang w:val="es-ES_tradnl"/>
        </w:rPr>
        <w:t>La pérdida en arista aguda para el punto de Bullington se obtiene mediante:</w:t>
      </w:r>
    </w:p>
    <w:p w14:paraId="44CC59E3" w14:textId="77777777" w:rsidR="001F2229" w:rsidRPr="00973DCA" w:rsidRDefault="001F2229" w:rsidP="00E070F8">
      <w:pPr>
        <w:pStyle w:val="Equation"/>
        <w:rPr>
          <w:lang w:val="es-ES_tradnl"/>
        </w:rPr>
      </w:pPr>
      <w:r w:rsidRPr="00973DCA">
        <w:rPr>
          <w:lang w:val="es-ES_tradnl"/>
        </w:rPr>
        <w:tab/>
      </w:r>
      <w:r w:rsidRPr="00973DCA">
        <w:rPr>
          <w:lang w:val="es-ES_tradnl"/>
        </w:rPr>
        <w:tab/>
      </w:r>
      <w:r w:rsidRPr="00973DCA">
        <w:rPr>
          <w:position w:val="-14"/>
          <w:lang w:val="es-ES_tradnl"/>
        </w:rPr>
        <w:object w:dxaOrig="1240" w:dyaOrig="400" w14:anchorId="25FDBE14">
          <v:shape id="_x0000_i1162" type="#_x0000_t75" style="width:57.6pt;height:21.9pt" o:ole="">
            <v:imagedata r:id="rId305" o:title=""/>
          </v:shape>
          <o:OLEObject Type="Embed" ProgID="Equation.DSMT4" ShapeID="_x0000_i1162" DrawAspect="Content" ObjectID="_1824370648" r:id="rId306"/>
        </w:object>
      </w:r>
      <w:r w:rsidRPr="00973DCA">
        <w:rPr>
          <w:lang w:val="es-ES_tradnl"/>
        </w:rPr>
        <w:t>       dB</w:t>
      </w:r>
      <w:r w:rsidRPr="00973DCA">
        <w:rPr>
          <w:lang w:val="es-ES_tradnl"/>
        </w:rPr>
        <w:tab/>
        <w:t>(102)</w:t>
      </w:r>
    </w:p>
    <w:p w14:paraId="6EA13300" w14:textId="77777777" w:rsidR="001F2229" w:rsidRPr="00973DCA" w:rsidRDefault="001F2229" w:rsidP="007C6F1E">
      <w:pPr>
        <w:rPr>
          <w:lang w:val="es-ES_tradnl" w:eastAsia="zh-CN"/>
        </w:rPr>
      </w:pPr>
      <w:r w:rsidRPr="00973DCA">
        <w:rPr>
          <w:lang w:val="es-ES_tradnl" w:eastAsia="zh-CN"/>
        </w:rPr>
        <w:lastRenderedPageBreak/>
        <w:t xml:space="preserve">Para </w:t>
      </w:r>
      <w:r w:rsidRPr="00973DCA">
        <w:rPr>
          <w:i/>
          <w:lang w:val="es-ES_tradnl" w:eastAsia="zh-CN"/>
        </w:rPr>
        <w:t>L</w:t>
      </w:r>
      <w:r w:rsidRPr="00973DCA">
        <w:rPr>
          <w:i/>
          <w:vertAlign w:val="subscript"/>
          <w:lang w:val="es-ES_tradnl" w:eastAsia="zh-CN"/>
        </w:rPr>
        <w:t>us</w:t>
      </w:r>
      <w:r w:rsidRPr="00973DCA">
        <w:rPr>
          <w:lang w:val="es-ES_tradnl" w:eastAsia="zh-CN"/>
        </w:rPr>
        <w:t xml:space="preserve"> calculado usando o bien la ecuación (97) o la ecuación (102), la pérdida de difracción de Bullington para el trayecto liso se obtiene mediante la fórmula:</w:t>
      </w:r>
    </w:p>
    <w:p w14:paraId="392E8987" w14:textId="77777777" w:rsidR="001F2229" w:rsidRPr="00973DCA" w:rsidRDefault="001F2229" w:rsidP="00A807C4">
      <w:pPr>
        <w:pStyle w:val="Equation"/>
        <w:keepNext/>
        <w:keepLines/>
        <w:rPr>
          <w:lang w:val="es-ES_tradnl"/>
        </w:rPr>
      </w:pPr>
      <w:r w:rsidRPr="00973DCA">
        <w:rPr>
          <w:lang w:val="es-ES_tradnl"/>
        </w:rPr>
        <w:tab/>
      </w:r>
      <w:r w:rsidRPr="00973DCA">
        <w:rPr>
          <w:lang w:val="es-ES_tradnl"/>
        </w:rPr>
        <w:tab/>
      </w:r>
      <w:r w:rsidRPr="00973DCA">
        <w:rPr>
          <w:position w:val="-28"/>
          <w:lang w:val="es-ES_tradnl"/>
        </w:rPr>
        <w:object w:dxaOrig="4140" w:dyaOrig="680" w14:anchorId="1271C149">
          <v:shape id="_x0000_i1163" type="#_x0000_t75" style="width:202.2pt;height:36.85pt" o:ole="">
            <v:imagedata r:id="rId307" o:title=""/>
          </v:shape>
          <o:OLEObject Type="Embed" ProgID="Equation.DSMT4" ShapeID="_x0000_i1163" DrawAspect="Content" ObjectID="_1824370649" r:id="rId308"/>
        </w:object>
      </w:r>
      <w:r w:rsidRPr="00973DCA">
        <w:rPr>
          <w:lang w:val="es-ES_tradnl"/>
        </w:rPr>
        <w:tab/>
        <w:t>(103)</w:t>
      </w:r>
      <w:bookmarkEnd w:id="3"/>
      <w:bookmarkEnd w:id="76"/>
    </w:p>
    <w:p w14:paraId="362E7BBC" w14:textId="77777777" w:rsidR="00107F1E" w:rsidRDefault="00107F1E" w:rsidP="00411C49">
      <w:pPr>
        <w:pStyle w:val="Reasons"/>
      </w:pPr>
    </w:p>
    <w:p w14:paraId="304DAE3E" w14:textId="77777777" w:rsidR="00107F1E" w:rsidRDefault="00107F1E">
      <w:pPr>
        <w:jc w:val="center"/>
      </w:pPr>
      <w:r>
        <w:t>______________</w:t>
      </w:r>
    </w:p>
    <w:sectPr w:rsidR="00107F1E" w:rsidSect="007565CC">
      <w:footerReference w:type="default" r:id="rId309"/>
      <w:pgSz w:w="11907" w:h="16834" w:code="9"/>
      <w:pgMar w:top="1418" w:right="1134" w:bottom="1134" w:left="1134" w:header="720" w:footer="48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CC9D3" w14:textId="77777777" w:rsidR="003C3BE8" w:rsidRDefault="003C3BE8">
      <w:r>
        <w:separator/>
      </w:r>
    </w:p>
  </w:endnote>
  <w:endnote w:type="continuationSeparator" w:id="0">
    <w:p w14:paraId="018CC025" w14:textId="77777777" w:rsidR="003C3BE8" w:rsidRDefault="003C3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venirNext LT Pro Medium">
    <w:altName w:val="Calibri"/>
    <w:panose1 w:val="00000000000000000000"/>
    <w:charset w:val="00"/>
    <w:family w:val="swiss"/>
    <w:notTrueType/>
    <w:pitch w:val="variable"/>
    <w:sig w:usb0="800000AF" w:usb1="5000204A" w:usb2="00000000" w:usb3="00000000" w:csb0="00000093" w:csb1="00000000"/>
  </w:font>
  <w:font w:name="AvenirNext LT Pro Regular">
    <w:altName w:val="Calibri"/>
    <w:panose1 w:val="00000000000000000000"/>
    <w:charset w:val="00"/>
    <w:family w:val="swiss"/>
    <w:notTrueType/>
    <w:pitch w:val="variable"/>
    <w:sig w:usb0="800000AF" w:usb1="5000204A" w:usb2="00000000" w:usb3="00000000" w:csb0="00000093"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SymbolPS (PCL6)">
    <w:panose1 w:val="00000000000000000000"/>
    <w:charset w:val="02"/>
    <w:family w:val="roman"/>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8F065" w14:textId="77777777" w:rsidR="00301DB3" w:rsidRDefault="00301DB3">
    <w:pPr>
      <w:pStyle w:val="Footer"/>
    </w:pPr>
    <w:r>
      <w:drawing>
        <wp:anchor distT="0" distB="0" distL="0" distR="0" simplePos="0" relativeHeight="251656192" behindDoc="0" locked="0" layoutInCell="1" allowOverlap="1" wp14:anchorId="4ECF7B4B" wp14:editId="08B9D8E5">
          <wp:simplePos x="0" y="0"/>
          <wp:positionH relativeFrom="page">
            <wp:posOffset>6346209</wp:posOffset>
          </wp:positionH>
          <wp:positionV relativeFrom="page">
            <wp:posOffset>9501505</wp:posOffset>
          </wp:positionV>
          <wp:extent cx="738000" cy="813600"/>
          <wp:effectExtent l="0" t="0" r="0" b="0"/>
          <wp:wrapNone/>
          <wp:docPr id="1" name="image1.png" descr="International Telecommunication Un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nternational Telecommunication Union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D08E3" w14:textId="77777777" w:rsidR="00C15F3E" w:rsidRDefault="00C15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C2799" w14:textId="77777777" w:rsidR="003C3BE8" w:rsidRDefault="003C3BE8">
      <w:r>
        <w:separator/>
      </w:r>
    </w:p>
  </w:footnote>
  <w:footnote w:type="continuationSeparator" w:id="0">
    <w:p w14:paraId="38216882" w14:textId="77777777" w:rsidR="003C3BE8" w:rsidRDefault="003C3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2A3AC" w14:textId="77777777" w:rsidR="001B164E" w:rsidRDefault="001B164E">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5"/>
      <w:gridCol w:w="5915"/>
    </w:tblGrid>
    <w:tr w:rsidR="005B0371" w:rsidRPr="00A239D1" w14:paraId="7641C376" w14:textId="77777777" w:rsidTr="0019307B">
      <w:tc>
        <w:tcPr>
          <w:tcW w:w="4634" w:type="dxa"/>
          <w:vAlign w:val="center"/>
        </w:tcPr>
        <w:p w14:paraId="257E3B9B" w14:textId="77777777" w:rsidR="00EE47C4" w:rsidRPr="005B0371" w:rsidRDefault="00425BC7"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76C17210" w14:textId="77777777" w:rsidR="00EE47C4" w:rsidRPr="00260B24" w:rsidRDefault="00EE47C4" w:rsidP="00744F8B">
          <w:pPr>
            <w:pStyle w:val="Header"/>
            <w:jc w:val="right"/>
            <w:rPr>
              <w:rFonts w:asciiTheme="minorBidi" w:hAnsiTheme="minorBidi"/>
              <w:b/>
              <w:spacing w:val="4"/>
              <w:szCs w:val="24"/>
            </w:rPr>
          </w:pPr>
          <w:r w:rsidRPr="00260B24">
            <w:rPr>
              <w:rFonts w:asciiTheme="minorBidi" w:hAnsiTheme="minorBidi"/>
              <w:b/>
              <w:spacing w:val="4"/>
              <w:szCs w:val="24"/>
            </w:rPr>
            <w:t>Uni</w:t>
          </w:r>
          <w:r w:rsidR="006B1E05">
            <w:rPr>
              <w:rFonts w:asciiTheme="minorBidi" w:hAnsiTheme="minorBidi"/>
              <w:b/>
              <w:spacing w:val="4"/>
              <w:szCs w:val="24"/>
            </w:rPr>
            <w:t>ó</w:t>
          </w:r>
          <w:r w:rsidRPr="00260B24">
            <w:rPr>
              <w:rFonts w:asciiTheme="minorBidi" w:hAnsiTheme="minorBidi"/>
              <w:b/>
              <w:spacing w:val="4"/>
              <w:szCs w:val="24"/>
            </w:rPr>
            <w:t>n</w:t>
          </w:r>
          <w:r w:rsidR="00A25EE2">
            <w:rPr>
              <w:rFonts w:asciiTheme="minorBidi" w:hAnsiTheme="minorBidi"/>
              <w:b/>
              <w:spacing w:val="4"/>
              <w:szCs w:val="24"/>
            </w:rPr>
            <w:t xml:space="preserve"> </w:t>
          </w:r>
          <w:r w:rsidR="006B1E05">
            <w:rPr>
              <w:rFonts w:asciiTheme="minorBidi" w:hAnsiTheme="minorBidi"/>
              <w:b/>
              <w:spacing w:val="4"/>
              <w:szCs w:val="24"/>
            </w:rPr>
            <w:t>I</w:t>
          </w:r>
          <w:r w:rsidR="00A25EE2" w:rsidRPr="00260B24">
            <w:rPr>
              <w:rFonts w:asciiTheme="minorBidi" w:hAnsiTheme="minorBidi"/>
              <w:b/>
              <w:spacing w:val="4"/>
              <w:szCs w:val="24"/>
            </w:rPr>
            <w:t>nterna</w:t>
          </w:r>
          <w:r w:rsidR="0069322D">
            <w:rPr>
              <w:rFonts w:asciiTheme="minorBidi" w:hAnsiTheme="minorBidi"/>
              <w:b/>
              <w:spacing w:val="4"/>
              <w:szCs w:val="24"/>
            </w:rPr>
            <w:t>c</w:t>
          </w:r>
          <w:r w:rsidR="00A25EE2" w:rsidRPr="00260B24">
            <w:rPr>
              <w:rFonts w:asciiTheme="minorBidi" w:hAnsiTheme="minorBidi"/>
              <w:b/>
              <w:spacing w:val="4"/>
              <w:szCs w:val="24"/>
            </w:rPr>
            <w:t xml:space="preserve">ional </w:t>
          </w:r>
          <w:r w:rsidR="00A25EE2">
            <w:rPr>
              <w:rFonts w:asciiTheme="minorBidi" w:hAnsiTheme="minorBidi"/>
              <w:b/>
              <w:spacing w:val="4"/>
              <w:szCs w:val="24"/>
            </w:rPr>
            <w:t xml:space="preserve">de </w:t>
          </w:r>
          <w:r w:rsidR="0069322D">
            <w:rPr>
              <w:rFonts w:asciiTheme="minorBidi" w:hAnsiTheme="minorBidi"/>
              <w:b/>
              <w:spacing w:val="4"/>
              <w:szCs w:val="24"/>
            </w:rPr>
            <w:t>Te</w:t>
          </w:r>
          <w:r w:rsidR="00A25EE2" w:rsidRPr="00260B24">
            <w:rPr>
              <w:rFonts w:asciiTheme="minorBidi" w:hAnsiTheme="minorBidi"/>
              <w:b/>
              <w:spacing w:val="4"/>
              <w:szCs w:val="24"/>
            </w:rPr>
            <w:t>l</w:t>
          </w:r>
          <w:r w:rsidR="0069322D">
            <w:rPr>
              <w:rFonts w:asciiTheme="minorBidi" w:hAnsiTheme="minorBidi"/>
              <w:b/>
              <w:spacing w:val="4"/>
              <w:szCs w:val="24"/>
            </w:rPr>
            <w:t>e</w:t>
          </w:r>
          <w:r w:rsidR="00A25EE2" w:rsidRPr="00260B24">
            <w:rPr>
              <w:rFonts w:asciiTheme="minorBidi" w:hAnsiTheme="minorBidi"/>
              <w:b/>
              <w:spacing w:val="4"/>
              <w:szCs w:val="24"/>
            </w:rPr>
            <w:t>comunica</w:t>
          </w:r>
          <w:r w:rsidR="0069322D">
            <w:rPr>
              <w:rFonts w:asciiTheme="minorBidi" w:hAnsiTheme="minorBidi"/>
              <w:b/>
              <w:spacing w:val="4"/>
              <w:szCs w:val="24"/>
            </w:rPr>
            <w:t>c</w:t>
          </w:r>
          <w:r w:rsidR="00A25EE2" w:rsidRPr="00260B24">
            <w:rPr>
              <w:rFonts w:asciiTheme="minorBidi" w:hAnsiTheme="minorBidi"/>
              <w:b/>
              <w:spacing w:val="4"/>
              <w:szCs w:val="24"/>
            </w:rPr>
            <w:t>ion</w:t>
          </w:r>
          <w:r w:rsidR="0069322D">
            <w:rPr>
              <w:rFonts w:asciiTheme="minorBidi" w:hAnsiTheme="minorBidi"/>
              <w:b/>
              <w:spacing w:val="4"/>
              <w:szCs w:val="24"/>
            </w:rPr>
            <w:t>e</w:t>
          </w:r>
          <w:r w:rsidR="00A25EE2">
            <w:rPr>
              <w:rFonts w:asciiTheme="minorBidi" w:hAnsiTheme="minorBidi"/>
              <w:b/>
              <w:spacing w:val="4"/>
              <w:szCs w:val="24"/>
            </w:rPr>
            <w:t>s</w:t>
          </w:r>
        </w:p>
      </w:tc>
    </w:tr>
    <w:tr w:rsidR="005B0371" w:rsidRPr="00A239D1" w14:paraId="01FD0689" w14:textId="77777777" w:rsidTr="0019307B">
      <w:tc>
        <w:tcPr>
          <w:tcW w:w="4634" w:type="dxa"/>
          <w:vAlign w:val="center"/>
        </w:tcPr>
        <w:p w14:paraId="53F480D3" w14:textId="77777777" w:rsidR="00EE47C4" w:rsidRPr="00260B24" w:rsidRDefault="00EE47C4" w:rsidP="00744F8B">
          <w:pPr>
            <w:pStyle w:val="Header"/>
            <w:jc w:val="left"/>
            <w:rPr>
              <w:rFonts w:asciiTheme="minorBidi" w:hAnsiTheme="minorBidi"/>
              <w:spacing w:val="4"/>
              <w:sz w:val="21"/>
              <w:szCs w:val="21"/>
            </w:rPr>
          </w:pPr>
          <w:r w:rsidRPr="00260B24">
            <w:rPr>
              <w:rFonts w:asciiTheme="minorBidi" w:hAnsiTheme="minorBidi"/>
              <w:spacing w:val="4"/>
              <w:szCs w:val="24"/>
            </w:rPr>
            <w:t>Recom</w:t>
          </w:r>
          <w:r w:rsidR="0069322D">
            <w:rPr>
              <w:rFonts w:asciiTheme="minorBidi" w:hAnsiTheme="minorBidi"/>
              <w:spacing w:val="4"/>
              <w:szCs w:val="24"/>
            </w:rPr>
            <w:t>e</w:t>
          </w:r>
          <w:r w:rsidRPr="00260B24">
            <w:rPr>
              <w:rFonts w:asciiTheme="minorBidi" w:hAnsiTheme="minorBidi"/>
              <w:spacing w:val="4"/>
              <w:szCs w:val="24"/>
            </w:rPr>
            <w:t>nda</w:t>
          </w:r>
          <w:r w:rsidR="0069322D">
            <w:rPr>
              <w:rFonts w:asciiTheme="minorBidi" w:hAnsiTheme="minorBidi"/>
              <w:spacing w:val="4"/>
              <w:szCs w:val="24"/>
            </w:rPr>
            <w:t>c</w:t>
          </w:r>
          <w:r w:rsidRPr="00260B24">
            <w:rPr>
              <w:rFonts w:asciiTheme="minorBidi" w:hAnsiTheme="minorBidi"/>
              <w:spacing w:val="4"/>
              <w:szCs w:val="24"/>
            </w:rPr>
            <w:t>i</w:t>
          </w:r>
          <w:r w:rsidR="0069322D">
            <w:rPr>
              <w:rFonts w:asciiTheme="minorBidi" w:hAnsiTheme="minorBidi"/>
              <w:spacing w:val="4"/>
              <w:szCs w:val="24"/>
            </w:rPr>
            <w:t>o</w:t>
          </w:r>
          <w:r w:rsidRPr="00260B24">
            <w:rPr>
              <w:rFonts w:asciiTheme="minorBidi" w:hAnsiTheme="minorBidi"/>
              <w:spacing w:val="4"/>
              <w:szCs w:val="24"/>
            </w:rPr>
            <w:t>n</w:t>
          </w:r>
          <w:r w:rsidR="0069322D">
            <w:rPr>
              <w:rFonts w:asciiTheme="minorBidi" w:hAnsiTheme="minorBidi"/>
              <w:spacing w:val="4"/>
              <w:szCs w:val="24"/>
            </w:rPr>
            <w:t>e</w:t>
          </w:r>
          <w:r w:rsidR="004A6FEB" w:rsidRPr="00260B24">
            <w:rPr>
              <w:rFonts w:asciiTheme="minorBidi" w:hAnsiTheme="minorBidi"/>
              <w:spacing w:val="4"/>
              <w:szCs w:val="24"/>
            </w:rPr>
            <w:t>s</w:t>
          </w:r>
        </w:p>
      </w:tc>
      <w:tc>
        <w:tcPr>
          <w:tcW w:w="5998" w:type="dxa"/>
          <w:vAlign w:val="center"/>
        </w:tcPr>
        <w:p w14:paraId="65FEFB56" w14:textId="77777777" w:rsidR="00EE47C4" w:rsidRPr="00260B24" w:rsidRDefault="00A25EE2" w:rsidP="00744F8B">
          <w:pPr>
            <w:pStyle w:val="Header"/>
            <w:jc w:val="right"/>
            <w:rPr>
              <w:rFonts w:asciiTheme="minorBidi" w:hAnsiTheme="minorBidi"/>
              <w:spacing w:val="4"/>
              <w:szCs w:val="24"/>
            </w:rPr>
          </w:pPr>
          <w:r>
            <w:rPr>
              <w:rFonts w:asciiTheme="minorBidi" w:hAnsiTheme="minorBidi"/>
              <w:spacing w:val="4"/>
              <w:szCs w:val="24"/>
            </w:rPr>
            <w:t>Sect</w:t>
          </w:r>
          <w:r w:rsidR="0069322D">
            <w:rPr>
              <w:rFonts w:asciiTheme="minorBidi" w:hAnsiTheme="minorBidi"/>
              <w:spacing w:val="4"/>
              <w:szCs w:val="24"/>
            </w:rPr>
            <w:t>o</w:t>
          </w:r>
          <w:r>
            <w:rPr>
              <w:rFonts w:asciiTheme="minorBidi" w:hAnsiTheme="minorBidi"/>
              <w:spacing w:val="4"/>
              <w:szCs w:val="24"/>
            </w:rPr>
            <w:t xml:space="preserve">r de </w:t>
          </w:r>
          <w:r w:rsidR="00EE47C4" w:rsidRPr="00260B24">
            <w:rPr>
              <w:rFonts w:asciiTheme="minorBidi" w:hAnsiTheme="minorBidi"/>
              <w:spacing w:val="4"/>
              <w:szCs w:val="24"/>
            </w:rPr>
            <w:t>Radiocomunica</w:t>
          </w:r>
          <w:r w:rsidR="0069322D">
            <w:rPr>
              <w:rFonts w:asciiTheme="minorBidi" w:hAnsiTheme="minorBidi"/>
              <w:spacing w:val="4"/>
              <w:szCs w:val="24"/>
            </w:rPr>
            <w:t>c</w:t>
          </w:r>
          <w:r w:rsidR="00EE47C4" w:rsidRPr="00260B24">
            <w:rPr>
              <w:rFonts w:asciiTheme="minorBidi" w:hAnsiTheme="minorBidi"/>
              <w:spacing w:val="4"/>
              <w:szCs w:val="24"/>
            </w:rPr>
            <w:t>ion</w:t>
          </w:r>
          <w:r w:rsidR="0069322D">
            <w:rPr>
              <w:rFonts w:asciiTheme="minorBidi" w:hAnsiTheme="minorBidi"/>
              <w:spacing w:val="4"/>
              <w:szCs w:val="24"/>
            </w:rPr>
            <w:t>e</w:t>
          </w:r>
          <w:r>
            <w:rPr>
              <w:rFonts w:asciiTheme="minorBidi" w:hAnsiTheme="minorBidi"/>
              <w:spacing w:val="4"/>
              <w:szCs w:val="24"/>
            </w:rPr>
            <w:t>s</w:t>
          </w:r>
        </w:p>
      </w:tc>
    </w:tr>
  </w:tbl>
  <w:p w14:paraId="62F065A6" w14:textId="77777777" w:rsidR="00EE47C4" w:rsidRDefault="0069322D" w:rsidP="004A6FEB">
    <w:pPr>
      <w:pStyle w:val="Header"/>
    </w:pPr>
    <w:r>
      <w:rPr>
        <w:rFonts w:ascii="Arial Black" w:hAnsi="Arial Black" w:cs="Arial"/>
        <w:noProof/>
        <w:sz w:val="32"/>
        <w:szCs w:val="32"/>
      </w:rPr>
      <w:drawing>
        <wp:anchor distT="0" distB="0" distL="114300" distR="114300" simplePos="0" relativeHeight="251660288" behindDoc="0" locked="0" layoutInCell="1" allowOverlap="1" wp14:anchorId="7A5D4822" wp14:editId="67A530F7">
          <wp:simplePos x="0" y="0"/>
          <wp:positionH relativeFrom="column">
            <wp:posOffset>-252095</wp:posOffset>
          </wp:positionH>
          <wp:positionV relativeFrom="paragraph">
            <wp:posOffset>-562165</wp:posOffset>
          </wp:positionV>
          <wp:extent cx="1781299" cy="383901"/>
          <wp:effectExtent l="0" t="0" r="0" b="0"/>
          <wp:wrapNone/>
          <wp:docPr id="7" name="Picture 7" descr="ITU Publicacion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TU Publicacione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299" cy="3839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07D4">
      <w:rPr>
        <w:rFonts w:ascii="Arial" w:hAnsi="Arial" w:cs="Arial"/>
        <w:noProof/>
      </w:rPr>
      <mc:AlternateContent>
        <mc:Choice Requires="wps">
          <w:drawing>
            <wp:anchor distT="0" distB="0" distL="114300" distR="114300" simplePos="0" relativeHeight="251658240" behindDoc="0" locked="0" layoutInCell="1" allowOverlap="1" wp14:anchorId="4754743B" wp14:editId="35E4D59B">
              <wp:simplePos x="0" y="0"/>
              <wp:positionH relativeFrom="column">
                <wp:posOffset>-106045</wp:posOffset>
              </wp:positionH>
              <wp:positionV relativeFrom="paragraph">
                <wp:posOffset>164465</wp:posOffset>
              </wp:positionV>
              <wp:extent cx="301625" cy="172085"/>
              <wp:effectExtent l="17780" t="12065" r="23495" b="15875"/>
              <wp:wrapNone/>
              <wp:docPr id="6"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741E2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alt="&quot;&quot;" style="position:absolute;margin-left:-8.35pt;margin-top:12.95pt;width:23.75pt;height:13.5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3B786DC5" w14:textId="77777777" w:rsidR="004A6FEB" w:rsidRDefault="00A507D4" w:rsidP="004A6FEB">
    <w:pPr>
      <w:pStyle w:val="Header"/>
      <w:ind w:right="360"/>
      <w:jc w:val="both"/>
    </w:pPr>
    <w:r>
      <w:rPr>
        <w:noProof/>
      </w:rPr>
      <mc:AlternateContent>
        <mc:Choice Requires="wpg">
          <w:drawing>
            <wp:anchor distT="0" distB="0" distL="114300" distR="114300" simplePos="0" relativeHeight="251659264" behindDoc="0" locked="0" layoutInCell="1" allowOverlap="1" wp14:anchorId="1425AE18" wp14:editId="04947815">
              <wp:simplePos x="0" y="0"/>
              <wp:positionH relativeFrom="page">
                <wp:posOffset>0</wp:posOffset>
              </wp:positionH>
              <wp:positionV relativeFrom="page">
                <wp:posOffset>1196340</wp:posOffset>
              </wp:positionV>
              <wp:extent cx="7560310" cy="236220"/>
              <wp:effectExtent l="9525" t="5715" r="12065" b="5715"/>
              <wp:wrapNone/>
              <wp:docPr id="2" name="docshapegroup6" descr="Header separato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descr="Header separator line"/>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B1F33E" id="docshapegroup6" o:spid="_x0000_s1026" alt="Header separator line" style="position:absolute;margin-left:0;margin-top:94.2pt;width:595.3pt;height:18.6pt;z-index:251659264;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Header separator line"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14B11" w14:textId="0B889035" w:rsidR="001B164E" w:rsidRPr="00D72623" w:rsidRDefault="00D72623"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sidRPr="00F111D6">
      <w:rPr>
        <w:rStyle w:val="PageNumber"/>
        <w:b/>
        <w:bCs/>
        <w:lang w:val="en-GB"/>
      </w:rPr>
      <w:t>ii</w:t>
    </w:r>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sidR="00DE2C04">
      <w:rPr>
        <w:b/>
        <w:bCs/>
        <w:lang w:val="en-US"/>
      </w:rPr>
      <w:t xml:space="preserve">Rec. </w:t>
    </w:r>
    <w:r>
      <w:rPr>
        <w:b/>
        <w:bCs/>
        <w:lang w:val="en-US"/>
      </w:rPr>
      <w:fldChar w:fldCharType="end"/>
    </w:r>
    <w:r w:rsidRPr="00F111D6">
      <w:rPr>
        <w:b/>
        <w:bCs/>
        <w:lang w:val="en-GB"/>
      </w:rPr>
      <w:t xml:space="preserve"> </w:t>
    </w:r>
    <w:r>
      <w:rPr>
        <w:b/>
        <w:bCs/>
      </w:rPr>
      <w:fldChar w:fldCharType="begin"/>
    </w:r>
    <w:r>
      <w:rPr>
        <w:b/>
        <w:bCs/>
        <w:lang w:val="en-US"/>
      </w:rPr>
      <w:instrText>styleref href</w:instrText>
    </w:r>
    <w:r>
      <w:rPr>
        <w:b/>
        <w:bCs/>
      </w:rPr>
      <w:fldChar w:fldCharType="separate"/>
    </w:r>
    <w:r w:rsidR="00970AA7">
      <w:rPr>
        <w:b/>
        <w:bCs/>
        <w:noProof/>
        <w:lang w:val="en-US"/>
      </w:rPr>
      <w:t>UIT-R  P.1812-8</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5108B" w14:textId="5ED59875" w:rsidR="001B164E" w:rsidRDefault="001B164E">
    <w:pPr>
      <w:pStyle w:val="Header"/>
    </w:pPr>
    <w:r>
      <w:tab/>
    </w:r>
    <w:r w:rsidR="00C84DB7">
      <w:rPr>
        <w:b/>
        <w:bCs/>
      </w:rPr>
      <w:fldChar w:fldCharType="begin"/>
    </w:r>
    <w:r w:rsidR="00C84DB7">
      <w:rPr>
        <w:b/>
        <w:bCs/>
      </w:rPr>
      <w:instrText xml:space="preserve"> DOCPROPERTY "Header" \* MERGEFORMAT </w:instrText>
    </w:r>
    <w:r w:rsidR="00C84DB7">
      <w:rPr>
        <w:b/>
        <w:bCs/>
      </w:rPr>
      <w:fldChar w:fldCharType="separate"/>
    </w:r>
    <w:r w:rsidR="00DE2C04">
      <w:rPr>
        <w:b/>
        <w:bCs/>
      </w:rPr>
      <w:t xml:space="preserve">Rec. </w:t>
    </w:r>
    <w:r w:rsidR="00C84DB7">
      <w:rPr>
        <w:b/>
        <w:bCs/>
      </w:rPr>
      <w:fldChar w:fldCharType="end"/>
    </w:r>
    <w:r>
      <w:rPr>
        <w:b/>
        <w:bCs/>
      </w:rPr>
      <w:t xml:space="preserve"> </w:t>
    </w:r>
    <w:r w:rsidR="006C37D5">
      <w:rPr>
        <w:b/>
        <w:bCs/>
      </w:rPr>
      <w:fldChar w:fldCharType="begin"/>
    </w:r>
    <w:r>
      <w:rPr>
        <w:b/>
        <w:bCs/>
      </w:rPr>
      <w:instrText>styleref href</w:instrText>
    </w:r>
    <w:r w:rsidR="006C37D5">
      <w:rPr>
        <w:b/>
        <w:bCs/>
      </w:rPr>
      <w:fldChar w:fldCharType="separate"/>
    </w:r>
    <w:r w:rsidR="00970AA7">
      <w:rPr>
        <w:b/>
        <w:bCs/>
        <w:noProof/>
      </w:rPr>
      <w:t>UIT-R  P.1812-8</w:t>
    </w:r>
    <w:r w:rsidR="006C37D5">
      <w:rPr>
        <w:b/>
        <w:bCs/>
      </w:rPr>
      <w:fldChar w:fldCharType="end"/>
    </w:r>
    <w:r>
      <w:tab/>
    </w:r>
    <w:r w:rsidR="006C37D5">
      <w:rPr>
        <w:rStyle w:val="PageNumber"/>
        <w:b/>
        <w:bCs/>
      </w:rPr>
      <w:fldChar w:fldCharType="begin"/>
    </w:r>
    <w:r>
      <w:rPr>
        <w:rStyle w:val="PageNumber"/>
        <w:b/>
        <w:bCs/>
      </w:rPr>
      <w:instrText xml:space="preserve"> PAGE </w:instrText>
    </w:r>
    <w:r w:rsidR="006C37D5">
      <w:rPr>
        <w:rStyle w:val="PageNumber"/>
        <w:b/>
        <w:bCs/>
      </w:rPr>
      <w:fldChar w:fldCharType="separate"/>
    </w:r>
    <w:r w:rsidR="00C84DB7">
      <w:rPr>
        <w:rStyle w:val="PageNumber"/>
        <w:b/>
        <w:bCs/>
        <w:noProof/>
      </w:rPr>
      <w:t>1</w:t>
    </w:r>
    <w:r w:rsidR="006C37D5">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CA2A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CE02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34C4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BFA37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4C07C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6EA7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48CA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B02D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56F5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DAE33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D4362"/>
    <w:multiLevelType w:val="multilevel"/>
    <w:tmpl w:val="7A661B4E"/>
    <w:lvl w:ilvl="0">
      <w:start w:val="4"/>
      <w:numFmt w:val="decimal"/>
      <w:lvlText w:val="%1"/>
      <w:lvlJc w:val="left"/>
      <w:pPr>
        <w:tabs>
          <w:tab w:val="num" w:pos="795"/>
        </w:tabs>
        <w:ind w:left="795" w:hanging="795"/>
      </w:pPr>
      <w:rPr>
        <w:rFonts w:hint="default"/>
      </w:rPr>
    </w:lvl>
    <w:lvl w:ilvl="1">
      <w:start w:val="10"/>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6687B4B"/>
    <w:multiLevelType w:val="hybridMultilevel"/>
    <w:tmpl w:val="F4506210"/>
    <w:lvl w:ilvl="0" w:tplc="8DB28DAE">
      <w:start w:val="4"/>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6F2140D"/>
    <w:multiLevelType w:val="hybridMultilevel"/>
    <w:tmpl w:val="42229DF8"/>
    <w:lvl w:ilvl="0" w:tplc="70886C96">
      <w:start w:val="5"/>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7DD68A5"/>
    <w:multiLevelType w:val="multilevel"/>
    <w:tmpl w:val="ADF4F63C"/>
    <w:lvl w:ilvl="0">
      <w:start w:val="5"/>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6"/>
      <w:numFmt w:val="decimal"/>
      <w:lvlText w:val="%1.%2.%3"/>
      <w:lvlJc w:val="left"/>
      <w:pPr>
        <w:tabs>
          <w:tab w:val="num" w:pos="990"/>
        </w:tabs>
        <w:ind w:left="990" w:hanging="990"/>
      </w:pPr>
      <w:rPr>
        <w:rFonts w:hint="default"/>
      </w:rPr>
    </w:lvl>
    <w:lvl w:ilvl="3">
      <w:start w:val="4"/>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9EF3F2C"/>
    <w:multiLevelType w:val="hybridMultilevel"/>
    <w:tmpl w:val="6220E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F16CAB"/>
    <w:multiLevelType w:val="multilevel"/>
    <w:tmpl w:val="61963D88"/>
    <w:lvl w:ilvl="0">
      <w:start w:val="5"/>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6"/>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4."/>
      <w:lvlJc w:val="left"/>
      <w:pPr>
        <w:tabs>
          <w:tab w:val="num" w:pos="1440"/>
        </w:tabs>
        <w:ind w:left="1440" w:hanging="1440"/>
      </w:pPr>
      <w:rPr>
        <w:rFonts w:hint="default"/>
      </w:rPr>
    </w:lvl>
    <w:lvl w:ilvl="5">
      <w:start w:val="1"/>
      <w:numFmt w:val="decimal"/>
      <w:lvlText w:val="%1.%2.%3.%4.%4.%5."/>
      <w:lvlJc w:val="left"/>
      <w:pPr>
        <w:tabs>
          <w:tab w:val="num" w:pos="1440"/>
        </w:tabs>
        <w:ind w:left="1440" w:hanging="1440"/>
      </w:pPr>
      <w:rPr>
        <w:rFonts w:hint="default"/>
      </w:rPr>
    </w:lvl>
    <w:lvl w:ilvl="6">
      <w:start w:val="1"/>
      <w:numFmt w:val="decimal"/>
      <w:lvlText w:val="%1.%2.%3.%4.%4.%5.%6."/>
      <w:lvlJc w:val="left"/>
      <w:pPr>
        <w:tabs>
          <w:tab w:val="num" w:pos="1800"/>
        </w:tabs>
        <w:ind w:left="1800" w:hanging="1800"/>
      </w:pPr>
      <w:rPr>
        <w:rFonts w:hint="default"/>
      </w:rPr>
    </w:lvl>
    <w:lvl w:ilvl="7">
      <w:start w:val="1"/>
      <w:numFmt w:val="decimal"/>
      <w:lvlText w:val="%1.%2.%3.%4.%4.%5.%6.%7."/>
      <w:lvlJc w:val="left"/>
      <w:pPr>
        <w:tabs>
          <w:tab w:val="num" w:pos="1800"/>
        </w:tabs>
        <w:ind w:left="1800" w:hanging="1800"/>
      </w:pPr>
      <w:rPr>
        <w:rFonts w:hint="default"/>
      </w:rPr>
    </w:lvl>
    <w:lvl w:ilvl="8">
      <w:start w:val="1"/>
      <w:numFmt w:val="decimal"/>
      <w:lvlText w:val="%1.%2.%3.%4.%4.%5.%6.%7.%8."/>
      <w:lvlJc w:val="left"/>
      <w:pPr>
        <w:tabs>
          <w:tab w:val="num" w:pos="2160"/>
        </w:tabs>
        <w:ind w:left="2160" w:hanging="2160"/>
      </w:pPr>
      <w:rPr>
        <w:rFonts w:hint="default"/>
      </w:rPr>
    </w:lvl>
  </w:abstractNum>
  <w:abstractNum w:abstractNumId="16" w15:restartNumberingAfterBreak="0">
    <w:nsid w:val="109607E6"/>
    <w:multiLevelType w:val="multilevel"/>
    <w:tmpl w:val="6E32EA7A"/>
    <w:lvl w:ilvl="0">
      <w:start w:val="5"/>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6"/>
      <w:numFmt w:val="decimal"/>
      <w:lvlText w:val="%1.%2.%3"/>
      <w:lvlJc w:val="left"/>
      <w:pPr>
        <w:tabs>
          <w:tab w:val="num" w:pos="990"/>
        </w:tabs>
        <w:ind w:left="990" w:hanging="990"/>
      </w:pPr>
      <w:rPr>
        <w:rFonts w:hint="default"/>
      </w:rPr>
    </w:lvl>
    <w:lvl w:ilvl="3">
      <w:start w:val="4"/>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2027E29"/>
    <w:multiLevelType w:val="hybridMultilevel"/>
    <w:tmpl w:val="7D50F66C"/>
    <w:lvl w:ilvl="0" w:tplc="FA449E2C">
      <w:start w:val="4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49E33A3"/>
    <w:multiLevelType w:val="hybridMultilevel"/>
    <w:tmpl w:val="7012E506"/>
    <w:lvl w:ilvl="0" w:tplc="E24C2944">
      <w:start w:val="4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4EA7D08"/>
    <w:multiLevelType w:val="hybridMultilevel"/>
    <w:tmpl w:val="D824963A"/>
    <w:lvl w:ilvl="0" w:tplc="D7F6721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04E1786"/>
    <w:multiLevelType w:val="multilevel"/>
    <w:tmpl w:val="49A22208"/>
    <w:lvl w:ilvl="0">
      <w:start w:val="5"/>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6"/>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4."/>
      <w:lvlJc w:val="left"/>
      <w:pPr>
        <w:tabs>
          <w:tab w:val="num" w:pos="1440"/>
        </w:tabs>
        <w:ind w:left="1440" w:hanging="1440"/>
      </w:pPr>
      <w:rPr>
        <w:rFonts w:hint="default"/>
      </w:rPr>
    </w:lvl>
    <w:lvl w:ilvl="5">
      <w:start w:val="1"/>
      <w:numFmt w:val="decimal"/>
      <w:lvlText w:val="%1.%2.%3.%4.%4.%5."/>
      <w:lvlJc w:val="left"/>
      <w:pPr>
        <w:tabs>
          <w:tab w:val="num" w:pos="1440"/>
        </w:tabs>
        <w:ind w:left="1440" w:hanging="1440"/>
      </w:pPr>
      <w:rPr>
        <w:rFonts w:hint="default"/>
      </w:rPr>
    </w:lvl>
    <w:lvl w:ilvl="6">
      <w:start w:val="1"/>
      <w:numFmt w:val="decimal"/>
      <w:lvlText w:val="%1.%2.%3.%4.%4.%5.%6."/>
      <w:lvlJc w:val="left"/>
      <w:pPr>
        <w:tabs>
          <w:tab w:val="num" w:pos="1800"/>
        </w:tabs>
        <w:ind w:left="1800" w:hanging="1800"/>
      </w:pPr>
      <w:rPr>
        <w:rFonts w:hint="default"/>
      </w:rPr>
    </w:lvl>
    <w:lvl w:ilvl="7">
      <w:start w:val="1"/>
      <w:numFmt w:val="decimal"/>
      <w:lvlText w:val="%1.%2.%3.%4.%4.%5.%6.%7."/>
      <w:lvlJc w:val="left"/>
      <w:pPr>
        <w:tabs>
          <w:tab w:val="num" w:pos="1800"/>
        </w:tabs>
        <w:ind w:left="1800" w:hanging="1800"/>
      </w:pPr>
      <w:rPr>
        <w:rFonts w:hint="default"/>
      </w:rPr>
    </w:lvl>
    <w:lvl w:ilvl="8">
      <w:start w:val="1"/>
      <w:numFmt w:val="decimal"/>
      <w:lvlText w:val="%1.%2.%3.%4.%4.%5.%6.%7.%8."/>
      <w:lvlJc w:val="left"/>
      <w:pPr>
        <w:tabs>
          <w:tab w:val="num" w:pos="2160"/>
        </w:tabs>
        <w:ind w:left="2160" w:hanging="2160"/>
      </w:pPr>
      <w:rPr>
        <w:rFonts w:hint="default"/>
      </w:rPr>
    </w:lvl>
  </w:abstractNum>
  <w:abstractNum w:abstractNumId="22" w15:restartNumberingAfterBreak="0">
    <w:nsid w:val="258461F2"/>
    <w:multiLevelType w:val="hybridMultilevel"/>
    <w:tmpl w:val="69A44E72"/>
    <w:lvl w:ilvl="0" w:tplc="43B6FEA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4D02BE"/>
    <w:multiLevelType w:val="multilevel"/>
    <w:tmpl w:val="3626972A"/>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ascii="Times New Roman Bold" w:hAnsi="Times New Roman Bold" w:hint="default"/>
        <w:vertAlign w:val="baseli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7214C01"/>
    <w:multiLevelType w:val="hybridMultilevel"/>
    <w:tmpl w:val="2F60E45C"/>
    <w:lvl w:ilvl="0" w:tplc="1278E51E">
      <w:start w:val="5"/>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BD53672"/>
    <w:multiLevelType w:val="hybridMultilevel"/>
    <w:tmpl w:val="2A1A8AA2"/>
    <w:lvl w:ilvl="0" w:tplc="A6F6DF60">
      <w:start w:val="1"/>
      <w:numFmt w:val="decimal"/>
      <w:lvlText w:val="%1"/>
      <w:lvlJc w:val="left"/>
      <w:pPr>
        <w:ind w:left="1155" w:hanging="79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9954DD6"/>
    <w:multiLevelType w:val="hybridMultilevel"/>
    <w:tmpl w:val="99F62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FA85971"/>
    <w:multiLevelType w:val="multilevel"/>
    <w:tmpl w:val="21DC3EDC"/>
    <w:lvl w:ilvl="0">
      <w:start w:val="5"/>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7337DD0"/>
    <w:multiLevelType w:val="multilevel"/>
    <w:tmpl w:val="C6D8F034"/>
    <w:lvl w:ilvl="0">
      <w:start w:val="5"/>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8450AAD"/>
    <w:multiLevelType w:val="multilevel"/>
    <w:tmpl w:val="9710DAEC"/>
    <w:lvl w:ilvl="0">
      <w:start w:val="5"/>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6"/>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4."/>
      <w:lvlJc w:val="left"/>
      <w:pPr>
        <w:tabs>
          <w:tab w:val="num" w:pos="1440"/>
        </w:tabs>
        <w:ind w:left="1440" w:hanging="1440"/>
      </w:pPr>
      <w:rPr>
        <w:rFonts w:hint="default"/>
      </w:rPr>
    </w:lvl>
    <w:lvl w:ilvl="5">
      <w:start w:val="1"/>
      <w:numFmt w:val="decimal"/>
      <w:lvlText w:val="%1.%2.%3.%4.%4.%5."/>
      <w:lvlJc w:val="left"/>
      <w:pPr>
        <w:tabs>
          <w:tab w:val="num" w:pos="1440"/>
        </w:tabs>
        <w:ind w:left="1440" w:hanging="1440"/>
      </w:pPr>
      <w:rPr>
        <w:rFonts w:hint="default"/>
      </w:rPr>
    </w:lvl>
    <w:lvl w:ilvl="6">
      <w:start w:val="1"/>
      <w:numFmt w:val="decimal"/>
      <w:lvlText w:val="%1.%2.%3.%4.%4.%5.%6."/>
      <w:lvlJc w:val="left"/>
      <w:pPr>
        <w:tabs>
          <w:tab w:val="num" w:pos="1800"/>
        </w:tabs>
        <w:ind w:left="1800" w:hanging="1800"/>
      </w:pPr>
      <w:rPr>
        <w:rFonts w:hint="default"/>
      </w:rPr>
    </w:lvl>
    <w:lvl w:ilvl="7">
      <w:start w:val="1"/>
      <w:numFmt w:val="decimal"/>
      <w:lvlText w:val="%1.%2.%3.%4.%4.%5.%6.%7."/>
      <w:lvlJc w:val="left"/>
      <w:pPr>
        <w:tabs>
          <w:tab w:val="num" w:pos="1800"/>
        </w:tabs>
        <w:ind w:left="1800" w:hanging="1800"/>
      </w:pPr>
      <w:rPr>
        <w:rFonts w:hint="default"/>
      </w:rPr>
    </w:lvl>
    <w:lvl w:ilvl="8">
      <w:start w:val="1"/>
      <w:numFmt w:val="decimal"/>
      <w:lvlText w:val="%1.%2.%3.%4.%4.%5.%6.%7.%8."/>
      <w:lvlJc w:val="left"/>
      <w:pPr>
        <w:tabs>
          <w:tab w:val="num" w:pos="2160"/>
        </w:tabs>
        <w:ind w:left="2160" w:hanging="2160"/>
      </w:pPr>
      <w:rPr>
        <w:rFonts w:hint="default"/>
      </w:rPr>
    </w:lvl>
  </w:abstractNum>
  <w:abstractNum w:abstractNumId="30" w15:restartNumberingAfterBreak="0">
    <w:nsid w:val="5E3D123B"/>
    <w:multiLevelType w:val="hybridMultilevel"/>
    <w:tmpl w:val="471C8E3C"/>
    <w:lvl w:ilvl="0" w:tplc="A2B6C82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FB57630"/>
    <w:multiLevelType w:val="hybridMultilevel"/>
    <w:tmpl w:val="90908C6A"/>
    <w:lvl w:ilvl="0" w:tplc="AF7CA12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1DA3B02"/>
    <w:multiLevelType w:val="hybridMultilevel"/>
    <w:tmpl w:val="AEDA68F6"/>
    <w:lvl w:ilvl="0" w:tplc="D7F6721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D1F13C4"/>
    <w:multiLevelType w:val="hybridMultilevel"/>
    <w:tmpl w:val="B8F2D478"/>
    <w:lvl w:ilvl="0" w:tplc="68AE45DE">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DC26814"/>
    <w:multiLevelType w:val="multilevel"/>
    <w:tmpl w:val="13BA36FC"/>
    <w:lvl w:ilvl="0">
      <w:start w:val="5"/>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6"/>
      <w:numFmt w:val="decimal"/>
      <w:lvlText w:val="%1.%2.%3."/>
      <w:lvlJc w:val="left"/>
      <w:pPr>
        <w:tabs>
          <w:tab w:val="num" w:pos="1620"/>
        </w:tabs>
        <w:ind w:left="162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4."/>
      <w:lvlJc w:val="left"/>
      <w:pPr>
        <w:tabs>
          <w:tab w:val="num" w:pos="1440"/>
        </w:tabs>
        <w:ind w:left="1440" w:hanging="1440"/>
      </w:pPr>
      <w:rPr>
        <w:rFonts w:hint="default"/>
      </w:rPr>
    </w:lvl>
    <w:lvl w:ilvl="5">
      <w:start w:val="1"/>
      <w:numFmt w:val="decimal"/>
      <w:lvlText w:val="%1.%2.%3.%4.%4.%5."/>
      <w:lvlJc w:val="left"/>
      <w:pPr>
        <w:tabs>
          <w:tab w:val="num" w:pos="1440"/>
        </w:tabs>
        <w:ind w:left="1440" w:hanging="1440"/>
      </w:pPr>
      <w:rPr>
        <w:rFonts w:hint="default"/>
      </w:rPr>
    </w:lvl>
    <w:lvl w:ilvl="6">
      <w:start w:val="1"/>
      <w:numFmt w:val="decimal"/>
      <w:lvlText w:val="%1.%2.%3.%4.%4.%5.%6."/>
      <w:lvlJc w:val="left"/>
      <w:pPr>
        <w:tabs>
          <w:tab w:val="num" w:pos="1800"/>
        </w:tabs>
        <w:ind w:left="1800" w:hanging="1800"/>
      </w:pPr>
      <w:rPr>
        <w:rFonts w:hint="default"/>
      </w:rPr>
    </w:lvl>
    <w:lvl w:ilvl="7">
      <w:start w:val="1"/>
      <w:numFmt w:val="decimal"/>
      <w:lvlText w:val="%1.%2.%3.%4.%4.%5.%6.%7."/>
      <w:lvlJc w:val="left"/>
      <w:pPr>
        <w:tabs>
          <w:tab w:val="num" w:pos="1800"/>
        </w:tabs>
        <w:ind w:left="1800" w:hanging="1800"/>
      </w:pPr>
      <w:rPr>
        <w:rFonts w:hint="default"/>
      </w:rPr>
    </w:lvl>
    <w:lvl w:ilvl="8">
      <w:start w:val="1"/>
      <w:numFmt w:val="decimal"/>
      <w:lvlText w:val="%1.%2.%3.%4.%4.%5.%6.%7.%8."/>
      <w:lvlJc w:val="left"/>
      <w:pPr>
        <w:tabs>
          <w:tab w:val="num" w:pos="2160"/>
        </w:tabs>
        <w:ind w:left="2160" w:hanging="2160"/>
      </w:pPr>
      <w:rPr>
        <w:rFonts w:hint="default"/>
      </w:rPr>
    </w:lvl>
  </w:abstractNum>
  <w:abstractNum w:abstractNumId="35" w15:restartNumberingAfterBreak="0">
    <w:nsid w:val="72447992"/>
    <w:multiLevelType w:val="hybridMultilevel"/>
    <w:tmpl w:val="F74CA234"/>
    <w:lvl w:ilvl="0" w:tplc="5A9CB038">
      <w:start w:val="4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7BF2B79"/>
    <w:multiLevelType w:val="multilevel"/>
    <w:tmpl w:val="E49CB118"/>
    <w:lvl w:ilvl="0">
      <w:start w:val="5"/>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6"/>
      <w:numFmt w:val="decimal"/>
      <w:lvlText w:val="%1.%2.%3"/>
      <w:lvlJc w:val="left"/>
      <w:pPr>
        <w:tabs>
          <w:tab w:val="num" w:pos="990"/>
        </w:tabs>
        <w:ind w:left="990" w:hanging="990"/>
      </w:pPr>
      <w:rPr>
        <w:rFonts w:hint="default"/>
      </w:rPr>
    </w:lvl>
    <w:lvl w:ilvl="3">
      <w:start w:val="4"/>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D882388"/>
    <w:multiLevelType w:val="hybridMultilevel"/>
    <w:tmpl w:val="78B2B0B0"/>
    <w:lvl w:ilvl="0" w:tplc="F400236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25819089">
    <w:abstractNumId w:val="20"/>
  </w:num>
  <w:num w:numId="2" w16cid:durableId="400907228">
    <w:abstractNumId w:val="12"/>
  </w:num>
  <w:num w:numId="3" w16cid:durableId="943345741">
    <w:abstractNumId w:val="11"/>
  </w:num>
  <w:num w:numId="4" w16cid:durableId="417753500">
    <w:abstractNumId w:val="35"/>
  </w:num>
  <w:num w:numId="5" w16cid:durableId="960575984">
    <w:abstractNumId w:val="17"/>
  </w:num>
  <w:num w:numId="6" w16cid:durableId="1391735635">
    <w:abstractNumId w:val="18"/>
  </w:num>
  <w:num w:numId="7" w16cid:durableId="1089355538">
    <w:abstractNumId w:val="24"/>
  </w:num>
  <w:num w:numId="8" w16cid:durableId="1411003855">
    <w:abstractNumId w:val="21"/>
  </w:num>
  <w:num w:numId="9" w16cid:durableId="228463073">
    <w:abstractNumId w:val="34"/>
  </w:num>
  <w:num w:numId="10" w16cid:durableId="93745285">
    <w:abstractNumId w:val="29"/>
  </w:num>
  <w:num w:numId="11" w16cid:durableId="2122797549">
    <w:abstractNumId w:val="15"/>
  </w:num>
  <w:num w:numId="12" w16cid:durableId="1406413213">
    <w:abstractNumId w:val="13"/>
  </w:num>
  <w:num w:numId="13" w16cid:durableId="792990526">
    <w:abstractNumId w:val="16"/>
  </w:num>
  <w:num w:numId="14" w16cid:durableId="1757942302">
    <w:abstractNumId w:val="36"/>
  </w:num>
  <w:num w:numId="15" w16cid:durableId="1645813188">
    <w:abstractNumId w:val="19"/>
  </w:num>
  <w:num w:numId="16" w16cid:durableId="1310093098">
    <w:abstractNumId w:val="32"/>
  </w:num>
  <w:num w:numId="17" w16cid:durableId="1051537519">
    <w:abstractNumId w:val="30"/>
  </w:num>
  <w:num w:numId="18" w16cid:durableId="551842169">
    <w:abstractNumId w:val="37"/>
  </w:num>
  <w:num w:numId="19" w16cid:durableId="649359556">
    <w:abstractNumId w:val="33"/>
  </w:num>
  <w:num w:numId="20" w16cid:durableId="1246767702">
    <w:abstractNumId w:val="31"/>
  </w:num>
  <w:num w:numId="21" w16cid:durableId="696780758">
    <w:abstractNumId w:val="23"/>
  </w:num>
  <w:num w:numId="22" w16cid:durableId="1389257495">
    <w:abstractNumId w:val="28"/>
  </w:num>
  <w:num w:numId="23" w16cid:durableId="2018381423">
    <w:abstractNumId w:val="27"/>
  </w:num>
  <w:num w:numId="24" w16cid:durableId="2037728273">
    <w:abstractNumId w:val="10"/>
  </w:num>
  <w:num w:numId="25" w16cid:durableId="1171723167">
    <w:abstractNumId w:val="14"/>
  </w:num>
  <w:num w:numId="26" w16cid:durableId="2097625184">
    <w:abstractNumId w:val="22"/>
  </w:num>
  <w:num w:numId="27" w16cid:durableId="1358507302">
    <w:abstractNumId w:val="25"/>
  </w:num>
  <w:num w:numId="28" w16cid:durableId="902107343">
    <w:abstractNumId w:val="9"/>
  </w:num>
  <w:num w:numId="29" w16cid:durableId="1037852387">
    <w:abstractNumId w:val="7"/>
  </w:num>
  <w:num w:numId="30" w16cid:durableId="496504237">
    <w:abstractNumId w:val="6"/>
  </w:num>
  <w:num w:numId="31" w16cid:durableId="860975192">
    <w:abstractNumId w:val="5"/>
  </w:num>
  <w:num w:numId="32" w16cid:durableId="203105214">
    <w:abstractNumId w:val="4"/>
  </w:num>
  <w:num w:numId="33" w16cid:durableId="715086160">
    <w:abstractNumId w:val="8"/>
  </w:num>
  <w:num w:numId="34" w16cid:durableId="1832452216">
    <w:abstractNumId w:val="3"/>
  </w:num>
  <w:num w:numId="35" w16cid:durableId="88963541">
    <w:abstractNumId w:val="2"/>
  </w:num>
  <w:num w:numId="36" w16cid:durableId="570888259">
    <w:abstractNumId w:val="1"/>
  </w:num>
  <w:num w:numId="37" w16cid:durableId="1049958531">
    <w:abstractNumId w:val="0"/>
  </w:num>
  <w:num w:numId="38" w16cid:durableId="157647585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fr-FR"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fr-CH" w:vendorID="64" w:dllVersion="0" w:nlCheck="1" w:checkStyle="0"/>
  <w:activeWritingStyle w:appName="MSWord" w:lang="es-ES" w:vendorID="64" w:dllVersion="0" w:nlCheck="1" w:checkStyle="0"/>
  <w:activeWritingStyle w:appName="MSWord" w:lang="en-GB" w:vendorID="64" w:dllVersion="0" w:nlCheck="1" w:checkStyle="0"/>
  <w:activeWritingStyle w:appName="MSWord" w:lang="es-ES_tradnl"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de-CH"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6145">
      <o:colormru v:ext="edit" colors="#d62a47,#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491"/>
    <w:rsid w:val="000039AD"/>
    <w:rsid w:val="00013002"/>
    <w:rsid w:val="000246E0"/>
    <w:rsid w:val="00031FE5"/>
    <w:rsid w:val="00032C72"/>
    <w:rsid w:val="00036EE3"/>
    <w:rsid w:val="00072484"/>
    <w:rsid w:val="0008184E"/>
    <w:rsid w:val="00095530"/>
    <w:rsid w:val="00096612"/>
    <w:rsid w:val="000A4A32"/>
    <w:rsid w:val="000A5C7F"/>
    <w:rsid w:val="000B1B2B"/>
    <w:rsid w:val="000B7683"/>
    <w:rsid w:val="000D0677"/>
    <w:rsid w:val="000E0548"/>
    <w:rsid w:val="000E6A6E"/>
    <w:rsid w:val="000F5803"/>
    <w:rsid w:val="00102934"/>
    <w:rsid w:val="00107F1E"/>
    <w:rsid w:val="00120C75"/>
    <w:rsid w:val="001279F7"/>
    <w:rsid w:val="00142B85"/>
    <w:rsid w:val="00147110"/>
    <w:rsid w:val="001511A6"/>
    <w:rsid w:val="00171C4D"/>
    <w:rsid w:val="0017562F"/>
    <w:rsid w:val="0019307B"/>
    <w:rsid w:val="001B0927"/>
    <w:rsid w:val="001B164E"/>
    <w:rsid w:val="001B7886"/>
    <w:rsid w:val="001E0EB7"/>
    <w:rsid w:val="001E4E19"/>
    <w:rsid w:val="001E5317"/>
    <w:rsid w:val="001F2229"/>
    <w:rsid w:val="001F38BB"/>
    <w:rsid w:val="002058CE"/>
    <w:rsid w:val="002165F1"/>
    <w:rsid w:val="00233211"/>
    <w:rsid w:val="00260B24"/>
    <w:rsid w:val="0027411A"/>
    <w:rsid w:val="00276D21"/>
    <w:rsid w:val="00282DCF"/>
    <w:rsid w:val="00296D7F"/>
    <w:rsid w:val="002A5D45"/>
    <w:rsid w:val="002B0B47"/>
    <w:rsid w:val="002B3CF6"/>
    <w:rsid w:val="002B3E59"/>
    <w:rsid w:val="002C05C0"/>
    <w:rsid w:val="002C768A"/>
    <w:rsid w:val="002D0BD7"/>
    <w:rsid w:val="002D147B"/>
    <w:rsid w:val="002D76C4"/>
    <w:rsid w:val="002F5199"/>
    <w:rsid w:val="00301DB3"/>
    <w:rsid w:val="00305119"/>
    <w:rsid w:val="003157F1"/>
    <w:rsid w:val="00346EC2"/>
    <w:rsid w:val="00356B5D"/>
    <w:rsid w:val="00357707"/>
    <w:rsid w:val="0036627C"/>
    <w:rsid w:val="00381E4E"/>
    <w:rsid w:val="003C3BE8"/>
    <w:rsid w:val="003E5516"/>
    <w:rsid w:val="003F4B75"/>
    <w:rsid w:val="0040074E"/>
    <w:rsid w:val="0041045F"/>
    <w:rsid w:val="00410651"/>
    <w:rsid w:val="00420DFD"/>
    <w:rsid w:val="00425BC7"/>
    <w:rsid w:val="004269FF"/>
    <w:rsid w:val="00437A76"/>
    <w:rsid w:val="004604B2"/>
    <w:rsid w:val="00470E28"/>
    <w:rsid w:val="0047379B"/>
    <w:rsid w:val="00474170"/>
    <w:rsid w:val="00477729"/>
    <w:rsid w:val="004842E2"/>
    <w:rsid w:val="00486EB3"/>
    <w:rsid w:val="004934C5"/>
    <w:rsid w:val="004A6FEB"/>
    <w:rsid w:val="004B2439"/>
    <w:rsid w:val="004D40C8"/>
    <w:rsid w:val="004E61FF"/>
    <w:rsid w:val="005351EB"/>
    <w:rsid w:val="005373E0"/>
    <w:rsid w:val="005449A2"/>
    <w:rsid w:val="00556548"/>
    <w:rsid w:val="00564EF4"/>
    <w:rsid w:val="00571B1C"/>
    <w:rsid w:val="00576D47"/>
    <w:rsid w:val="00586EF8"/>
    <w:rsid w:val="00596B03"/>
    <w:rsid w:val="005B0371"/>
    <w:rsid w:val="005B49AB"/>
    <w:rsid w:val="005B50E7"/>
    <w:rsid w:val="005C4BAB"/>
    <w:rsid w:val="005E12A5"/>
    <w:rsid w:val="005E69F0"/>
    <w:rsid w:val="005E7B4F"/>
    <w:rsid w:val="005F003B"/>
    <w:rsid w:val="005F2E73"/>
    <w:rsid w:val="005F4FCE"/>
    <w:rsid w:val="00601882"/>
    <w:rsid w:val="00607695"/>
    <w:rsid w:val="00607D68"/>
    <w:rsid w:val="00613212"/>
    <w:rsid w:val="006149B1"/>
    <w:rsid w:val="00616684"/>
    <w:rsid w:val="00640332"/>
    <w:rsid w:val="0067224B"/>
    <w:rsid w:val="00680D2B"/>
    <w:rsid w:val="00681B32"/>
    <w:rsid w:val="0069322D"/>
    <w:rsid w:val="00697887"/>
    <w:rsid w:val="006B1D2B"/>
    <w:rsid w:val="006B1E05"/>
    <w:rsid w:val="006B2F35"/>
    <w:rsid w:val="006C37D5"/>
    <w:rsid w:val="006E1131"/>
    <w:rsid w:val="006E2037"/>
    <w:rsid w:val="006E6199"/>
    <w:rsid w:val="00712870"/>
    <w:rsid w:val="00714AC0"/>
    <w:rsid w:val="0074147D"/>
    <w:rsid w:val="00743D85"/>
    <w:rsid w:val="00744F8B"/>
    <w:rsid w:val="00747D6E"/>
    <w:rsid w:val="00753CF4"/>
    <w:rsid w:val="007565CC"/>
    <w:rsid w:val="007624B1"/>
    <w:rsid w:val="00763B9A"/>
    <w:rsid w:val="007A6AA8"/>
    <w:rsid w:val="007B1357"/>
    <w:rsid w:val="007B3343"/>
    <w:rsid w:val="007C5E85"/>
    <w:rsid w:val="007E302C"/>
    <w:rsid w:val="007F2F8E"/>
    <w:rsid w:val="008310C9"/>
    <w:rsid w:val="008335F0"/>
    <w:rsid w:val="00834306"/>
    <w:rsid w:val="008366C4"/>
    <w:rsid w:val="00853CC5"/>
    <w:rsid w:val="00877E6E"/>
    <w:rsid w:val="008B083A"/>
    <w:rsid w:val="008B56B2"/>
    <w:rsid w:val="008C7848"/>
    <w:rsid w:val="008E2091"/>
    <w:rsid w:val="008E5280"/>
    <w:rsid w:val="00906589"/>
    <w:rsid w:val="00906821"/>
    <w:rsid w:val="00906AD6"/>
    <w:rsid w:val="00917AF2"/>
    <w:rsid w:val="0092418A"/>
    <w:rsid w:val="00934ED7"/>
    <w:rsid w:val="00940D16"/>
    <w:rsid w:val="009543C3"/>
    <w:rsid w:val="00966E1B"/>
    <w:rsid w:val="00970AA7"/>
    <w:rsid w:val="00972F51"/>
    <w:rsid w:val="00976A2C"/>
    <w:rsid w:val="00984A02"/>
    <w:rsid w:val="009947C0"/>
    <w:rsid w:val="009A4039"/>
    <w:rsid w:val="009A41F9"/>
    <w:rsid w:val="009D4BBD"/>
    <w:rsid w:val="009E1C60"/>
    <w:rsid w:val="009F2D2C"/>
    <w:rsid w:val="009F2D88"/>
    <w:rsid w:val="009F5381"/>
    <w:rsid w:val="009F5580"/>
    <w:rsid w:val="00A03C0E"/>
    <w:rsid w:val="00A16BE1"/>
    <w:rsid w:val="00A239D1"/>
    <w:rsid w:val="00A25EE2"/>
    <w:rsid w:val="00A31928"/>
    <w:rsid w:val="00A35B27"/>
    <w:rsid w:val="00A507D4"/>
    <w:rsid w:val="00A5147A"/>
    <w:rsid w:val="00A62A14"/>
    <w:rsid w:val="00A6617B"/>
    <w:rsid w:val="00A71FE5"/>
    <w:rsid w:val="00A7534B"/>
    <w:rsid w:val="00A76007"/>
    <w:rsid w:val="00A86DD2"/>
    <w:rsid w:val="00A936CB"/>
    <w:rsid w:val="00A971A1"/>
    <w:rsid w:val="00AA3AD8"/>
    <w:rsid w:val="00AB0DC8"/>
    <w:rsid w:val="00AB1505"/>
    <w:rsid w:val="00AB405C"/>
    <w:rsid w:val="00AC015D"/>
    <w:rsid w:val="00AC55A1"/>
    <w:rsid w:val="00AE698D"/>
    <w:rsid w:val="00AF0286"/>
    <w:rsid w:val="00AF5326"/>
    <w:rsid w:val="00B019A2"/>
    <w:rsid w:val="00B0286E"/>
    <w:rsid w:val="00B033C8"/>
    <w:rsid w:val="00B111CE"/>
    <w:rsid w:val="00B135CE"/>
    <w:rsid w:val="00B138C8"/>
    <w:rsid w:val="00B33425"/>
    <w:rsid w:val="00B42334"/>
    <w:rsid w:val="00B44E24"/>
    <w:rsid w:val="00B54ECC"/>
    <w:rsid w:val="00B60AC0"/>
    <w:rsid w:val="00B714F3"/>
    <w:rsid w:val="00B75A52"/>
    <w:rsid w:val="00B874C6"/>
    <w:rsid w:val="00B87B6B"/>
    <w:rsid w:val="00B9169E"/>
    <w:rsid w:val="00B96572"/>
    <w:rsid w:val="00B97786"/>
    <w:rsid w:val="00BA0491"/>
    <w:rsid w:val="00BB7886"/>
    <w:rsid w:val="00BC5D77"/>
    <w:rsid w:val="00BD4283"/>
    <w:rsid w:val="00BF4404"/>
    <w:rsid w:val="00BF487A"/>
    <w:rsid w:val="00BF5544"/>
    <w:rsid w:val="00C06828"/>
    <w:rsid w:val="00C15F3E"/>
    <w:rsid w:val="00C221B2"/>
    <w:rsid w:val="00C36DC1"/>
    <w:rsid w:val="00C46BD9"/>
    <w:rsid w:val="00C55258"/>
    <w:rsid w:val="00C73560"/>
    <w:rsid w:val="00C84DB7"/>
    <w:rsid w:val="00C87A35"/>
    <w:rsid w:val="00CA6368"/>
    <w:rsid w:val="00CB0F14"/>
    <w:rsid w:val="00CB5AAC"/>
    <w:rsid w:val="00CD659B"/>
    <w:rsid w:val="00CE0A43"/>
    <w:rsid w:val="00CF130D"/>
    <w:rsid w:val="00D00118"/>
    <w:rsid w:val="00D0483A"/>
    <w:rsid w:val="00D04E79"/>
    <w:rsid w:val="00D16749"/>
    <w:rsid w:val="00D36EAF"/>
    <w:rsid w:val="00D5024B"/>
    <w:rsid w:val="00D57E85"/>
    <w:rsid w:val="00D61962"/>
    <w:rsid w:val="00D71962"/>
    <w:rsid w:val="00D72623"/>
    <w:rsid w:val="00D77148"/>
    <w:rsid w:val="00D83556"/>
    <w:rsid w:val="00DC7F68"/>
    <w:rsid w:val="00DE2C04"/>
    <w:rsid w:val="00DE5556"/>
    <w:rsid w:val="00DF4176"/>
    <w:rsid w:val="00E0095C"/>
    <w:rsid w:val="00E17240"/>
    <w:rsid w:val="00E369AD"/>
    <w:rsid w:val="00E57D4E"/>
    <w:rsid w:val="00E74595"/>
    <w:rsid w:val="00E77485"/>
    <w:rsid w:val="00EB1CB6"/>
    <w:rsid w:val="00EB7C57"/>
    <w:rsid w:val="00ED2695"/>
    <w:rsid w:val="00ED3CA8"/>
    <w:rsid w:val="00EE04BA"/>
    <w:rsid w:val="00EE47C4"/>
    <w:rsid w:val="00EF2D52"/>
    <w:rsid w:val="00F111D6"/>
    <w:rsid w:val="00F17CED"/>
    <w:rsid w:val="00F21A9E"/>
    <w:rsid w:val="00F30C9B"/>
    <w:rsid w:val="00F354B1"/>
    <w:rsid w:val="00F354D7"/>
    <w:rsid w:val="00F6343F"/>
    <w:rsid w:val="00F72776"/>
    <w:rsid w:val="00F77360"/>
    <w:rsid w:val="00F831F9"/>
    <w:rsid w:val="00F85757"/>
    <w:rsid w:val="00F92A40"/>
    <w:rsid w:val="00FB0E4E"/>
    <w:rsid w:val="00FC1219"/>
    <w:rsid w:val="00FE5305"/>
    <w:rsid w:val="00FE79FE"/>
    <w:rsid w:val="00FE7ECE"/>
    <w:rsid w:val="00FF32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d62a47,#f8f8f8"/>
    </o:shapedefaults>
    <o:shapelayout v:ext="edit">
      <o:idmap v:ext="edit" data="1"/>
    </o:shapelayout>
  </w:shapeDefaults>
  <w:decimalSymbol w:val=","/>
  <w:listSeparator w:val=";"/>
  <w14:docId w14:val="2E6324B5"/>
  <w15:docId w15:val="{795F61DA-983E-45CD-AC88-BBBA3CC91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5305"/>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s-ES" w:eastAsia="en-US"/>
    </w:rPr>
  </w:style>
  <w:style w:type="paragraph" w:styleId="Heading1">
    <w:name w:val="heading 1"/>
    <w:basedOn w:val="Normal"/>
    <w:next w:val="Normal"/>
    <w:link w:val="Heading1Char"/>
    <w:qFormat/>
    <w:rsid w:val="00A936CB"/>
    <w:pPr>
      <w:keepNext/>
      <w:keepLines/>
      <w:spacing w:before="480"/>
      <w:ind w:left="794" w:hanging="794"/>
      <w:outlineLvl w:val="0"/>
    </w:pPr>
    <w:rPr>
      <w:b/>
    </w:rPr>
  </w:style>
  <w:style w:type="paragraph" w:styleId="Heading2">
    <w:name w:val="heading 2"/>
    <w:basedOn w:val="Heading1"/>
    <w:next w:val="Normal"/>
    <w:link w:val="Heading2Char"/>
    <w:qFormat/>
    <w:rsid w:val="00A936CB"/>
    <w:pPr>
      <w:spacing w:before="320"/>
      <w:outlineLvl w:val="1"/>
    </w:pPr>
  </w:style>
  <w:style w:type="paragraph" w:styleId="Heading3">
    <w:name w:val="heading 3"/>
    <w:basedOn w:val="Heading1"/>
    <w:next w:val="Normal"/>
    <w:link w:val="Heading3Char"/>
    <w:qFormat/>
    <w:rsid w:val="00A936CB"/>
    <w:pPr>
      <w:spacing w:before="200"/>
      <w:outlineLvl w:val="2"/>
    </w:pPr>
  </w:style>
  <w:style w:type="paragraph" w:styleId="Heading4">
    <w:name w:val="heading 4"/>
    <w:basedOn w:val="Heading3"/>
    <w:next w:val="Normal"/>
    <w:link w:val="Heading4Char"/>
    <w:qFormat/>
    <w:rsid w:val="00A936CB"/>
    <w:pPr>
      <w:tabs>
        <w:tab w:val="clear" w:pos="794"/>
        <w:tab w:val="left" w:pos="992"/>
      </w:tabs>
      <w:ind w:left="992" w:hanging="992"/>
      <w:outlineLvl w:val="3"/>
    </w:pPr>
  </w:style>
  <w:style w:type="paragraph" w:styleId="Heading5">
    <w:name w:val="heading 5"/>
    <w:basedOn w:val="Heading4"/>
    <w:next w:val="Normal"/>
    <w:link w:val="Heading5Char"/>
    <w:qFormat/>
    <w:rsid w:val="00A936CB"/>
    <w:pPr>
      <w:outlineLvl w:val="4"/>
    </w:pPr>
  </w:style>
  <w:style w:type="paragraph" w:styleId="Heading6">
    <w:name w:val="heading 6"/>
    <w:basedOn w:val="Heading4"/>
    <w:next w:val="Normal"/>
    <w:link w:val="Heading6Char"/>
    <w:qFormat/>
    <w:rsid w:val="00A936CB"/>
    <w:pPr>
      <w:tabs>
        <w:tab w:val="clear" w:pos="992"/>
        <w:tab w:val="clear" w:pos="1191"/>
      </w:tabs>
      <w:ind w:left="1588" w:hanging="1588"/>
      <w:outlineLvl w:val="5"/>
    </w:pPr>
  </w:style>
  <w:style w:type="paragraph" w:styleId="Heading7">
    <w:name w:val="heading 7"/>
    <w:basedOn w:val="Heading6"/>
    <w:next w:val="Normal"/>
    <w:link w:val="Heading7Char"/>
    <w:qFormat/>
    <w:rsid w:val="00A936CB"/>
    <w:pPr>
      <w:outlineLvl w:val="6"/>
    </w:pPr>
  </w:style>
  <w:style w:type="paragraph" w:styleId="Heading8">
    <w:name w:val="heading 8"/>
    <w:basedOn w:val="Heading6"/>
    <w:next w:val="Normal"/>
    <w:link w:val="Heading8Char"/>
    <w:qFormat/>
    <w:rsid w:val="00A936CB"/>
    <w:pPr>
      <w:outlineLvl w:val="7"/>
    </w:pPr>
  </w:style>
  <w:style w:type="paragraph" w:styleId="Heading9">
    <w:name w:val="heading 9"/>
    <w:basedOn w:val="Heading6"/>
    <w:next w:val="Normal"/>
    <w:link w:val="Heading9Char"/>
    <w:qFormat/>
    <w:rsid w:val="00A936CB"/>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cabezado"/>
    <w:basedOn w:val="Normal"/>
    <w:link w:val="HeaderChar"/>
    <w:rsid w:val="00A936CB"/>
    <w:pPr>
      <w:tabs>
        <w:tab w:val="clear" w:pos="794"/>
        <w:tab w:val="clear" w:pos="1191"/>
        <w:tab w:val="clear" w:pos="1588"/>
        <w:tab w:val="clear" w:pos="1985"/>
        <w:tab w:val="center" w:pos="4848"/>
        <w:tab w:val="right" w:pos="9696"/>
      </w:tabs>
      <w:spacing w:before="0"/>
      <w:jc w:val="center"/>
    </w:pPr>
  </w:style>
  <w:style w:type="paragraph" w:styleId="Footer">
    <w:name w:val="footer"/>
    <w:aliases w:val="pie de página,fo"/>
    <w:basedOn w:val="Normal"/>
    <w:link w:val="FooterChar"/>
    <w:uiPriority w:val="99"/>
    <w:rsid w:val="00A936CB"/>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A936CB"/>
  </w:style>
  <w:style w:type="paragraph" w:customStyle="1" w:styleId="Headingb">
    <w:name w:val="Heading_b"/>
    <w:basedOn w:val="Heading3"/>
    <w:next w:val="Normal"/>
    <w:link w:val="HeadingbChar"/>
    <w:qFormat/>
    <w:rsid w:val="00A936CB"/>
    <w:pPr>
      <w:spacing w:before="160"/>
      <w:ind w:left="0" w:firstLine="0"/>
      <w:outlineLvl w:val="9"/>
    </w:pPr>
  </w:style>
  <w:style w:type="paragraph" w:customStyle="1" w:styleId="Headingi">
    <w:name w:val="Heading_i"/>
    <w:basedOn w:val="Heading3"/>
    <w:next w:val="Normal"/>
    <w:rsid w:val="00A936CB"/>
    <w:pPr>
      <w:spacing w:before="160"/>
      <w:ind w:left="0" w:firstLine="0"/>
    </w:pPr>
    <w:rPr>
      <w:b w:val="0"/>
      <w:i/>
    </w:rPr>
  </w:style>
  <w:style w:type="character" w:customStyle="1" w:styleId="href">
    <w:name w:val="href"/>
    <w:basedOn w:val="DefaultParagraphFont"/>
    <w:rsid w:val="00A936CB"/>
  </w:style>
  <w:style w:type="paragraph" w:customStyle="1" w:styleId="AnnexNoTitle">
    <w:name w:val="Annex_NoTitle"/>
    <w:basedOn w:val="Normal"/>
    <w:next w:val="Normalaftertitle"/>
    <w:rsid w:val="000A5C7F"/>
    <w:pPr>
      <w:keepNext/>
      <w:keepLines/>
      <w:spacing w:before="480" w:after="80"/>
      <w:jc w:val="center"/>
      <w:outlineLvl w:val="0"/>
    </w:pPr>
    <w:rPr>
      <w:b/>
      <w:sz w:val="28"/>
    </w:rPr>
  </w:style>
  <w:style w:type="paragraph" w:customStyle="1" w:styleId="Normalaftertitle">
    <w:name w:val="Normal_after_title"/>
    <w:basedOn w:val="Normal"/>
    <w:next w:val="Normal"/>
    <w:rsid w:val="00A936CB"/>
    <w:pPr>
      <w:spacing w:before="320"/>
    </w:pPr>
  </w:style>
  <w:style w:type="paragraph" w:customStyle="1" w:styleId="enumlev2">
    <w:name w:val="enumlev2"/>
    <w:basedOn w:val="enumlev1"/>
    <w:rsid w:val="00A936CB"/>
    <w:pPr>
      <w:ind w:left="1191" w:hanging="397"/>
    </w:pPr>
  </w:style>
  <w:style w:type="paragraph" w:customStyle="1" w:styleId="enumlev1">
    <w:name w:val="enumlev1"/>
    <w:basedOn w:val="Normal"/>
    <w:link w:val="enumlev1Char"/>
    <w:rsid w:val="00A936CB"/>
    <w:pPr>
      <w:spacing w:before="80"/>
      <w:ind w:left="794" w:hanging="794"/>
    </w:pPr>
  </w:style>
  <w:style w:type="paragraph" w:customStyle="1" w:styleId="enumlev3">
    <w:name w:val="enumlev3"/>
    <w:basedOn w:val="enumlev2"/>
    <w:rsid w:val="00A936CB"/>
    <w:pPr>
      <w:ind w:left="1588"/>
    </w:pPr>
  </w:style>
  <w:style w:type="paragraph" w:customStyle="1" w:styleId="Note">
    <w:name w:val="Note"/>
    <w:basedOn w:val="Normal"/>
    <w:link w:val="NoteChar"/>
    <w:rsid w:val="00A936CB"/>
    <w:pPr>
      <w:tabs>
        <w:tab w:val="clear" w:pos="794"/>
        <w:tab w:val="clear" w:pos="1191"/>
        <w:tab w:val="clear" w:pos="1588"/>
        <w:tab w:val="clear" w:pos="1985"/>
      </w:tabs>
      <w:spacing w:before="80"/>
    </w:pPr>
    <w:rPr>
      <w:sz w:val="22"/>
    </w:rPr>
  </w:style>
  <w:style w:type="paragraph" w:customStyle="1" w:styleId="RecNo">
    <w:name w:val="Rec_No"/>
    <w:basedOn w:val="Normal"/>
    <w:next w:val="Rectitle"/>
    <w:rsid w:val="00A936CB"/>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rsid w:val="00A936CB"/>
    <w:pPr>
      <w:keepNext/>
      <w:keepLines/>
      <w:spacing w:before="240"/>
      <w:jc w:val="center"/>
    </w:pPr>
    <w:rPr>
      <w:b/>
      <w:sz w:val="28"/>
    </w:rPr>
  </w:style>
  <w:style w:type="paragraph" w:customStyle="1" w:styleId="Recref">
    <w:name w:val="Rec_ref"/>
    <w:basedOn w:val="Normal"/>
    <w:next w:val="Recdate"/>
    <w:rsid w:val="00A936CB"/>
    <w:pPr>
      <w:jc w:val="center"/>
    </w:pPr>
  </w:style>
  <w:style w:type="paragraph" w:customStyle="1" w:styleId="Recdate">
    <w:name w:val="Rec_date"/>
    <w:basedOn w:val="Recref"/>
    <w:next w:val="Normalaftertitle"/>
    <w:rsid w:val="00A936CB"/>
    <w:pPr>
      <w:jc w:val="right"/>
    </w:pPr>
  </w:style>
  <w:style w:type="paragraph" w:customStyle="1" w:styleId="HeadingSum">
    <w:name w:val="Heading_Sum"/>
    <w:basedOn w:val="Headingb"/>
    <w:next w:val="Normal"/>
    <w:autoRedefine/>
    <w:rsid w:val="00B138C8"/>
    <w:pPr>
      <w:spacing w:before="240"/>
    </w:pPr>
    <w:rPr>
      <w:sz w:val="22"/>
      <w:szCs w:val="22"/>
      <w:lang w:val="es-ES_tradnl"/>
    </w:rPr>
  </w:style>
  <w:style w:type="paragraph" w:customStyle="1" w:styleId="AppendixNoTitle">
    <w:name w:val="Appendix_NoTitle"/>
    <w:basedOn w:val="AnnexNoTitle"/>
    <w:next w:val="Normal"/>
    <w:rsid w:val="00A936CB"/>
  </w:style>
  <w:style w:type="paragraph" w:customStyle="1" w:styleId="Tablefin">
    <w:name w:val="Table_fin"/>
    <w:basedOn w:val="Normal"/>
    <w:next w:val="Normal"/>
    <w:rsid w:val="00A936CB"/>
    <w:pPr>
      <w:spacing w:before="0"/>
    </w:pPr>
    <w:rPr>
      <w:sz w:val="20"/>
      <w:lang w:val="en-GB"/>
    </w:rPr>
  </w:style>
  <w:style w:type="paragraph" w:customStyle="1" w:styleId="Tablehead">
    <w:name w:val="Table_head"/>
    <w:basedOn w:val="Normal"/>
    <w:next w:val="Normal"/>
    <w:link w:val="TableheadChar"/>
    <w:rsid w:val="00A936C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Char"/>
    <w:rsid w:val="00A936CB"/>
    <w:pPr>
      <w:keepNext/>
      <w:spacing w:before="360" w:after="120"/>
      <w:jc w:val="center"/>
    </w:pPr>
  </w:style>
  <w:style w:type="paragraph" w:customStyle="1" w:styleId="Tabletext">
    <w:name w:val="Table_text"/>
    <w:basedOn w:val="Normal"/>
    <w:link w:val="TabletextChar"/>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link w:val="EquationChar"/>
    <w:rsid w:val="00A936CB"/>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rsid w:val="00A936CB"/>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A936CB"/>
    <w:pPr>
      <w:ind w:left="794"/>
    </w:pPr>
  </w:style>
  <w:style w:type="paragraph" w:customStyle="1" w:styleId="Figurelegend">
    <w:name w:val="Figure_legend"/>
    <w:basedOn w:val="Normal"/>
    <w:rsid w:val="00A936CB"/>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0"/>
    <w:rsid w:val="00A936CB"/>
    <w:pPr>
      <w:keepNext/>
      <w:keepLines/>
      <w:spacing w:before="480" w:after="80"/>
      <w:jc w:val="center"/>
    </w:pPr>
    <w:rPr>
      <w:caps/>
      <w:sz w:val="18"/>
    </w:rPr>
  </w:style>
  <w:style w:type="paragraph" w:customStyle="1" w:styleId="Figuretitle">
    <w:name w:val="Figure_title"/>
    <w:basedOn w:val="Normal"/>
    <w:next w:val="Figure"/>
    <w:link w:val="FiguretitleChar"/>
    <w:rsid w:val="00A936CB"/>
    <w:pPr>
      <w:keepNext/>
      <w:spacing w:before="0" w:after="120"/>
      <w:jc w:val="center"/>
    </w:pPr>
    <w:rPr>
      <w:rFonts w:ascii="Times New Roman Bold" w:hAnsi="Times New Roman Bold"/>
      <w:b/>
      <w:sz w:val="18"/>
    </w:rPr>
  </w:style>
  <w:style w:type="paragraph" w:customStyle="1" w:styleId="Figure">
    <w:name w:val="Figure"/>
    <w:basedOn w:val="FigureNo"/>
    <w:next w:val="Normal"/>
    <w:link w:val="FigureChar"/>
    <w:rsid w:val="00A936CB"/>
    <w:pPr>
      <w:keepNext w:val="0"/>
      <w:spacing w:before="0" w:after="240"/>
    </w:pPr>
  </w:style>
  <w:style w:type="paragraph" w:customStyle="1" w:styleId="tocpart">
    <w:name w:val="tocpart"/>
    <w:basedOn w:val="Normal"/>
    <w:rsid w:val="00A936CB"/>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A936CB"/>
    <w:pPr>
      <w:keepNext/>
      <w:keepLines/>
      <w:spacing w:before="480"/>
      <w:jc w:val="center"/>
    </w:pPr>
    <w:rPr>
      <w:sz w:val="28"/>
    </w:rPr>
  </w:style>
  <w:style w:type="paragraph" w:customStyle="1" w:styleId="Arttitle">
    <w:name w:val="Art_title"/>
    <w:basedOn w:val="Normal"/>
    <w:next w:val="Normalaftertitle"/>
    <w:rsid w:val="00A936CB"/>
    <w:pPr>
      <w:keepNext/>
      <w:keepLines/>
      <w:spacing w:before="240"/>
      <w:jc w:val="center"/>
    </w:pPr>
    <w:rPr>
      <w:b/>
      <w:sz w:val="28"/>
    </w:rPr>
  </w:style>
  <w:style w:type="paragraph" w:customStyle="1" w:styleId="Blanc">
    <w:name w:val="Blanc"/>
    <w:basedOn w:val="Normal"/>
    <w:next w:val="Tabletext"/>
    <w:rsid w:val="00A936CB"/>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rsid w:val="00A936CB"/>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rsid w:val="00A936CB"/>
    <w:pPr>
      <w:keepNext/>
      <w:keepLines/>
      <w:spacing w:before="160"/>
      <w:ind w:left="794"/>
    </w:pPr>
    <w:rPr>
      <w:i/>
    </w:rPr>
  </w:style>
  <w:style w:type="paragraph" w:customStyle="1" w:styleId="ChapNo">
    <w:name w:val="Chap_No"/>
    <w:basedOn w:val="ArtNo"/>
    <w:next w:val="Chaptitle"/>
    <w:rsid w:val="00A936CB"/>
    <w:rPr>
      <w:b/>
    </w:rPr>
  </w:style>
  <w:style w:type="paragraph" w:customStyle="1" w:styleId="Chaptitle">
    <w:name w:val="Chap_title"/>
    <w:basedOn w:val="Arttitle"/>
    <w:next w:val="Normalaftertitle"/>
    <w:rsid w:val="00A936CB"/>
  </w:style>
  <w:style w:type="character" w:styleId="FootnoteReference">
    <w:name w:val="footnote reference"/>
    <w:basedOn w:val="DefaultParagraphFont"/>
    <w:rsid w:val="00A936CB"/>
    <w:rPr>
      <w:position w:val="6"/>
      <w:sz w:val="18"/>
    </w:rPr>
  </w:style>
  <w:style w:type="paragraph" w:styleId="FootnoteText">
    <w:name w:val="footnote text"/>
    <w:basedOn w:val="Normal"/>
    <w:link w:val="FootnoteTextChar"/>
    <w:rsid w:val="00A936CB"/>
    <w:pPr>
      <w:keepLines/>
      <w:tabs>
        <w:tab w:val="left" w:pos="255"/>
      </w:tabs>
      <w:ind w:left="255" w:hanging="255"/>
    </w:pPr>
    <w:rPr>
      <w:sz w:val="22"/>
    </w:rPr>
  </w:style>
  <w:style w:type="paragraph" w:styleId="Index1">
    <w:name w:val="index 1"/>
    <w:basedOn w:val="Normal"/>
    <w:next w:val="Normal"/>
    <w:semiHidden/>
    <w:rsid w:val="00A936CB"/>
  </w:style>
  <w:style w:type="paragraph" w:styleId="Index2">
    <w:name w:val="index 2"/>
    <w:basedOn w:val="Normal"/>
    <w:next w:val="Normal"/>
    <w:semiHidden/>
    <w:rsid w:val="00A936CB"/>
    <w:pPr>
      <w:ind w:left="283"/>
    </w:pPr>
  </w:style>
  <w:style w:type="paragraph" w:styleId="Index3">
    <w:name w:val="index 3"/>
    <w:basedOn w:val="Normal"/>
    <w:next w:val="Normal"/>
    <w:semiHidden/>
    <w:rsid w:val="00A936CB"/>
    <w:pPr>
      <w:ind w:left="566"/>
    </w:pPr>
  </w:style>
  <w:style w:type="paragraph" w:styleId="IndexHeading">
    <w:name w:val="index heading"/>
    <w:basedOn w:val="Normal"/>
    <w:next w:val="Index1"/>
    <w:rsid w:val="00A936CB"/>
  </w:style>
  <w:style w:type="paragraph" w:customStyle="1" w:styleId="Line">
    <w:name w:val="Line"/>
    <w:basedOn w:val="Normal"/>
    <w:next w:val="Normal"/>
    <w:rsid w:val="00A936CB"/>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rsid w:val="00A936CB"/>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A936CB"/>
  </w:style>
  <w:style w:type="paragraph" w:customStyle="1" w:styleId="Partref">
    <w:name w:val="Part_ref"/>
    <w:basedOn w:val="Normal"/>
    <w:next w:val="Normal"/>
    <w:rsid w:val="00A936CB"/>
    <w:pPr>
      <w:keepNext/>
      <w:keepLines/>
      <w:spacing w:after="280"/>
      <w:jc w:val="center"/>
    </w:pPr>
  </w:style>
  <w:style w:type="paragraph" w:customStyle="1" w:styleId="Parttitle">
    <w:name w:val="Part_title"/>
    <w:basedOn w:val="Normal"/>
    <w:next w:val="Normalaftertitle"/>
    <w:rsid w:val="00A936CB"/>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A936CB"/>
  </w:style>
  <w:style w:type="paragraph" w:customStyle="1" w:styleId="QuestionNo">
    <w:name w:val="Question_No"/>
    <w:basedOn w:val="RecNo"/>
    <w:next w:val="Normal"/>
    <w:rsid w:val="00A936CB"/>
  </w:style>
  <w:style w:type="paragraph" w:customStyle="1" w:styleId="Questionref">
    <w:name w:val="Question_ref"/>
    <w:basedOn w:val="Recref"/>
    <w:next w:val="Questiondate"/>
    <w:rsid w:val="00A936CB"/>
  </w:style>
  <w:style w:type="paragraph" w:customStyle="1" w:styleId="Questiontitle">
    <w:name w:val="Question_title"/>
    <w:basedOn w:val="Normal"/>
    <w:next w:val="Questionref"/>
    <w:rsid w:val="00A936CB"/>
  </w:style>
  <w:style w:type="paragraph" w:customStyle="1" w:styleId="Reftext">
    <w:name w:val="Ref_text"/>
    <w:basedOn w:val="Normal"/>
    <w:rsid w:val="00A936CB"/>
    <w:pPr>
      <w:ind w:left="794" w:hanging="794"/>
    </w:pPr>
    <w:rPr>
      <w:sz w:val="22"/>
    </w:rPr>
  </w:style>
  <w:style w:type="paragraph" w:customStyle="1" w:styleId="Reftitle">
    <w:name w:val="Ref_title"/>
    <w:basedOn w:val="Normal"/>
    <w:next w:val="Reftext"/>
    <w:rsid w:val="00A936CB"/>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A936CB"/>
  </w:style>
  <w:style w:type="paragraph" w:customStyle="1" w:styleId="RepNo">
    <w:name w:val="Rep_No"/>
    <w:basedOn w:val="RecNo"/>
    <w:next w:val="Reptitle"/>
    <w:rsid w:val="00A936CB"/>
  </w:style>
  <w:style w:type="paragraph" w:customStyle="1" w:styleId="Reptitle">
    <w:name w:val="Rep_title"/>
    <w:basedOn w:val="Rectitle"/>
    <w:next w:val="Repref"/>
    <w:rsid w:val="00A936CB"/>
  </w:style>
  <w:style w:type="paragraph" w:customStyle="1" w:styleId="Repref">
    <w:name w:val="Rep_ref"/>
    <w:basedOn w:val="Recref"/>
    <w:next w:val="Repdate"/>
    <w:rsid w:val="00A936CB"/>
  </w:style>
  <w:style w:type="paragraph" w:customStyle="1" w:styleId="Resdate">
    <w:name w:val="Res_date"/>
    <w:basedOn w:val="Recdate"/>
    <w:next w:val="Normalaftertitle"/>
    <w:rsid w:val="00A936CB"/>
  </w:style>
  <w:style w:type="paragraph" w:customStyle="1" w:styleId="ResNo">
    <w:name w:val="Res_No"/>
    <w:basedOn w:val="RecNo"/>
    <w:next w:val="Restitle"/>
    <w:rsid w:val="00A936CB"/>
  </w:style>
  <w:style w:type="paragraph" w:customStyle="1" w:styleId="Restitle">
    <w:name w:val="Res_title"/>
    <w:basedOn w:val="Normal"/>
    <w:next w:val="Resref"/>
    <w:rsid w:val="00A936CB"/>
    <w:pPr>
      <w:spacing w:before="240"/>
      <w:jc w:val="center"/>
    </w:pPr>
    <w:rPr>
      <w:b/>
      <w:sz w:val="28"/>
    </w:rPr>
  </w:style>
  <w:style w:type="paragraph" w:customStyle="1" w:styleId="Resref">
    <w:name w:val="Res_ref"/>
    <w:basedOn w:val="Recref"/>
    <w:next w:val="Resdate"/>
    <w:rsid w:val="00A936CB"/>
  </w:style>
  <w:style w:type="paragraph" w:customStyle="1" w:styleId="SectionNo">
    <w:name w:val="Section_No"/>
    <w:basedOn w:val="Normal"/>
    <w:next w:val="Normal"/>
    <w:rsid w:val="00A936CB"/>
  </w:style>
  <w:style w:type="paragraph" w:customStyle="1" w:styleId="Sectiontitle">
    <w:name w:val="Section_title"/>
    <w:basedOn w:val="Normal"/>
    <w:next w:val="Normalaftertitle"/>
    <w:rsid w:val="00A936CB"/>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A936CB"/>
    <w:pPr>
      <w:tabs>
        <w:tab w:val="clear" w:pos="794"/>
        <w:tab w:val="clear" w:pos="1191"/>
        <w:tab w:val="clear" w:pos="1588"/>
        <w:tab w:val="clear" w:pos="1985"/>
        <w:tab w:val="right" w:pos="9611"/>
      </w:tabs>
    </w:pPr>
    <w:rPr>
      <w:i/>
    </w:rPr>
  </w:style>
  <w:style w:type="paragraph" w:styleId="TOC1">
    <w:name w:val="toc 1"/>
    <w:basedOn w:val="Normal"/>
    <w:uiPriority w:val="39"/>
    <w:rsid w:val="00A936CB"/>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uiPriority w:val="39"/>
    <w:rsid w:val="00A936CB"/>
    <w:pPr>
      <w:tabs>
        <w:tab w:val="clear" w:pos="567"/>
        <w:tab w:val="left" w:pos="1276"/>
      </w:tabs>
      <w:spacing w:before="160"/>
      <w:ind w:left="1276" w:hanging="709"/>
    </w:pPr>
  </w:style>
  <w:style w:type="paragraph" w:styleId="TOC3">
    <w:name w:val="toc 3"/>
    <w:basedOn w:val="TOC2"/>
    <w:rsid w:val="00A936CB"/>
    <w:pPr>
      <w:tabs>
        <w:tab w:val="clear" w:pos="1276"/>
        <w:tab w:val="left" w:pos="2155"/>
      </w:tabs>
      <w:ind w:left="2155" w:hanging="879"/>
    </w:pPr>
  </w:style>
  <w:style w:type="paragraph" w:styleId="TOC4">
    <w:name w:val="toc 4"/>
    <w:basedOn w:val="TOC3"/>
    <w:rsid w:val="00A936CB"/>
    <w:pPr>
      <w:tabs>
        <w:tab w:val="left" w:pos="3261"/>
      </w:tabs>
      <w:spacing w:before="80"/>
      <w:ind w:left="3261" w:hanging="993"/>
    </w:pPr>
  </w:style>
  <w:style w:type="paragraph" w:styleId="TOC5">
    <w:name w:val="toc 5"/>
    <w:basedOn w:val="TOC4"/>
    <w:rsid w:val="00A936CB"/>
  </w:style>
  <w:style w:type="paragraph" w:styleId="TOC6">
    <w:name w:val="toc 6"/>
    <w:basedOn w:val="TOC4"/>
    <w:semiHidden/>
    <w:rsid w:val="00A936CB"/>
  </w:style>
  <w:style w:type="paragraph" w:styleId="TOC7">
    <w:name w:val="toc 7"/>
    <w:basedOn w:val="TOC4"/>
    <w:semiHidden/>
    <w:rsid w:val="00A936CB"/>
  </w:style>
  <w:style w:type="paragraph" w:styleId="TOC8">
    <w:name w:val="toc 8"/>
    <w:basedOn w:val="TOC4"/>
    <w:semiHidden/>
    <w:rsid w:val="00A936CB"/>
  </w:style>
  <w:style w:type="paragraph" w:customStyle="1" w:styleId="Annexref">
    <w:name w:val="Annex_ref"/>
    <w:basedOn w:val="Normal"/>
    <w:next w:val="Normalaftertitle"/>
    <w:rsid w:val="00A936CB"/>
    <w:pPr>
      <w:keepNext/>
      <w:keepLines/>
      <w:spacing w:after="280"/>
      <w:jc w:val="center"/>
    </w:pPr>
  </w:style>
  <w:style w:type="paragraph" w:customStyle="1" w:styleId="Appendixref">
    <w:name w:val="Appendix_ref"/>
    <w:basedOn w:val="Annexref"/>
    <w:next w:val="Normalaftertitle"/>
    <w:rsid w:val="00A936CB"/>
  </w:style>
  <w:style w:type="paragraph" w:customStyle="1" w:styleId="Tabletitle">
    <w:name w:val="Table_title"/>
    <w:basedOn w:val="Normal"/>
    <w:next w:val="Tablehead"/>
    <w:link w:val="TabletitleChar"/>
    <w:rsid w:val="00A936CB"/>
    <w:pPr>
      <w:keepNext/>
      <w:spacing w:before="0" w:after="120"/>
      <w:jc w:val="center"/>
    </w:pPr>
    <w:rPr>
      <w:b/>
    </w:rPr>
  </w:style>
  <w:style w:type="paragraph" w:customStyle="1" w:styleId="Summary">
    <w:name w:val="Summary"/>
    <w:basedOn w:val="Normal"/>
    <w:next w:val="Normalaftertitle"/>
    <w:autoRedefine/>
    <w:rsid w:val="00B138C8"/>
    <w:rPr>
      <w:sz w:val="22"/>
      <w:lang w:val="es-ES_tradnl"/>
    </w:rPr>
  </w:style>
  <w:style w:type="character" w:styleId="Hyperlink">
    <w:name w:val="Hyperlink"/>
    <w:basedOn w:val="DefaultParagraphFont"/>
    <w:rsid w:val="00934ED7"/>
    <w:rPr>
      <w:color w:val="0000FF"/>
      <w:u w:val="single"/>
    </w:rPr>
  </w:style>
  <w:style w:type="paragraph" w:customStyle="1" w:styleId="TableLegendNote">
    <w:name w:val="Table_Legend_Note"/>
    <w:basedOn w:val="Tablelegend"/>
    <w:next w:val="Tablelegend"/>
    <w:rsid w:val="00A936CB"/>
    <w:pPr>
      <w:ind w:left="-85" w:firstLine="0"/>
    </w:pPr>
    <w:rPr>
      <w:lang w:val="en-US"/>
    </w:rPr>
  </w:style>
  <w:style w:type="character" w:customStyle="1" w:styleId="HeaderChar">
    <w:name w:val="Header Char"/>
    <w:aliases w:val="encabezado Char"/>
    <w:basedOn w:val="DefaultParagraphFont"/>
    <w:link w:val="Header"/>
    <w:rsid w:val="00EE47C4"/>
    <w:rPr>
      <w:sz w:val="24"/>
      <w:lang w:val="fr-FR" w:eastAsia="en-US"/>
    </w:rPr>
  </w:style>
  <w:style w:type="table" w:styleId="TableGrid">
    <w:name w:val="Table Grid"/>
    <w:basedOn w:val="TableNormal"/>
    <w:rsid w:val="00EE47C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083A"/>
    <w:rPr>
      <w:color w:val="605E5C"/>
      <w:shd w:val="clear" w:color="auto" w:fill="E1DFDD"/>
    </w:rPr>
  </w:style>
  <w:style w:type="paragraph" w:customStyle="1" w:styleId="CoverNumber">
    <w:name w:val="Cover Number"/>
    <w:basedOn w:val="Normal"/>
    <w:qFormat/>
    <w:rsid w:val="00B42334"/>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260B24"/>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B42334"/>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B42334"/>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Heading1Char">
    <w:name w:val="Heading 1 Char"/>
    <w:basedOn w:val="DefaultParagraphFont"/>
    <w:link w:val="Heading1"/>
    <w:rsid w:val="001F2229"/>
    <w:rPr>
      <w:b/>
      <w:sz w:val="24"/>
      <w:lang w:val="es-ES" w:eastAsia="en-US"/>
    </w:rPr>
  </w:style>
  <w:style w:type="character" w:customStyle="1" w:styleId="enumlev1Char">
    <w:name w:val="enumlev1 Char"/>
    <w:link w:val="enumlev1"/>
    <w:locked/>
    <w:rsid w:val="001F2229"/>
    <w:rPr>
      <w:sz w:val="24"/>
      <w:lang w:val="es-ES" w:eastAsia="en-US"/>
    </w:rPr>
  </w:style>
  <w:style w:type="character" w:customStyle="1" w:styleId="TableNoChar">
    <w:name w:val="Table_No Char"/>
    <w:link w:val="TableNo"/>
    <w:locked/>
    <w:rsid w:val="001F2229"/>
    <w:rPr>
      <w:sz w:val="24"/>
      <w:lang w:val="es-ES" w:eastAsia="en-US"/>
    </w:rPr>
  </w:style>
  <w:style w:type="character" w:customStyle="1" w:styleId="TabletextChar">
    <w:name w:val="Table_text Char"/>
    <w:basedOn w:val="DefaultParagraphFont"/>
    <w:link w:val="Tabletext"/>
    <w:rsid w:val="001F2229"/>
    <w:rPr>
      <w:sz w:val="22"/>
      <w:lang w:val="es-ES" w:eastAsia="en-US"/>
    </w:rPr>
  </w:style>
  <w:style w:type="character" w:customStyle="1" w:styleId="EquationChar">
    <w:name w:val="Equation Char"/>
    <w:link w:val="Equation"/>
    <w:locked/>
    <w:rsid w:val="001F2229"/>
    <w:rPr>
      <w:sz w:val="24"/>
      <w:lang w:val="es-ES" w:eastAsia="en-US"/>
    </w:rPr>
  </w:style>
  <w:style w:type="character" w:customStyle="1" w:styleId="FiguretitleChar">
    <w:name w:val="Figure_title Char"/>
    <w:link w:val="Figuretitle"/>
    <w:locked/>
    <w:rsid w:val="001F2229"/>
    <w:rPr>
      <w:rFonts w:ascii="Times New Roman Bold" w:hAnsi="Times New Roman Bold"/>
      <w:b/>
      <w:sz w:val="18"/>
      <w:lang w:val="es-ES" w:eastAsia="en-US"/>
    </w:rPr>
  </w:style>
  <w:style w:type="paragraph" w:styleId="BalloonText">
    <w:name w:val="Balloon Text"/>
    <w:basedOn w:val="Normal"/>
    <w:link w:val="BalloonTextChar"/>
    <w:rsid w:val="001F2229"/>
    <w:pPr>
      <w:spacing w:before="0"/>
    </w:pPr>
    <w:rPr>
      <w:rFonts w:ascii="Tahoma" w:hAnsi="Tahoma" w:cs="Tahoma"/>
      <w:sz w:val="16"/>
      <w:szCs w:val="16"/>
    </w:rPr>
  </w:style>
  <w:style w:type="character" w:customStyle="1" w:styleId="BalloonTextChar">
    <w:name w:val="Balloon Text Char"/>
    <w:basedOn w:val="DefaultParagraphFont"/>
    <w:link w:val="BalloonText"/>
    <w:rsid w:val="001F2229"/>
    <w:rPr>
      <w:rFonts w:ascii="Tahoma" w:hAnsi="Tahoma" w:cs="Tahoma"/>
      <w:sz w:val="16"/>
      <w:szCs w:val="16"/>
      <w:lang w:val="es-ES" w:eastAsia="en-US"/>
    </w:rPr>
  </w:style>
  <w:style w:type="paragraph" w:customStyle="1" w:styleId="Reasons">
    <w:name w:val="Reasons"/>
    <w:basedOn w:val="Normal"/>
    <w:qFormat/>
    <w:rsid w:val="001F2229"/>
    <w:pPr>
      <w:tabs>
        <w:tab w:val="clear" w:pos="794"/>
        <w:tab w:val="clear" w:pos="1191"/>
        <w:tab w:val="clear" w:pos="1588"/>
        <w:tab w:val="clear" w:pos="1985"/>
      </w:tabs>
      <w:overflowPunct/>
      <w:autoSpaceDE/>
      <w:autoSpaceDN/>
      <w:adjustRightInd/>
      <w:spacing w:before="0"/>
      <w:jc w:val="left"/>
      <w:textAlignment w:val="auto"/>
    </w:pPr>
    <w:rPr>
      <w:lang w:val="en-US"/>
    </w:rPr>
  </w:style>
  <w:style w:type="character" w:customStyle="1" w:styleId="EquationlegendChar">
    <w:name w:val="Equation_legend Char"/>
    <w:basedOn w:val="DefaultParagraphFont"/>
    <w:link w:val="Equationlegend"/>
    <w:locked/>
    <w:rsid w:val="001F2229"/>
    <w:rPr>
      <w:sz w:val="24"/>
      <w:lang w:eastAsia="en-US"/>
    </w:rPr>
  </w:style>
  <w:style w:type="character" w:customStyle="1" w:styleId="TabletitleChar">
    <w:name w:val="Table_title Char"/>
    <w:link w:val="Tabletitle"/>
    <w:locked/>
    <w:rsid w:val="001F2229"/>
    <w:rPr>
      <w:b/>
      <w:sz w:val="24"/>
      <w:lang w:val="es-ES" w:eastAsia="en-US"/>
    </w:rPr>
  </w:style>
  <w:style w:type="character" w:customStyle="1" w:styleId="HeadingbChar">
    <w:name w:val="Heading_b Char"/>
    <w:link w:val="Headingb"/>
    <w:locked/>
    <w:rsid w:val="001F2229"/>
    <w:rPr>
      <w:b/>
      <w:sz w:val="24"/>
      <w:lang w:val="es-ES" w:eastAsia="en-US"/>
    </w:rPr>
  </w:style>
  <w:style w:type="character" w:customStyle="1" w:styleId="TableheadChar">
    <w:name w:val="Table_head Char"/>
    <w:basedOn w:val="DefaultParagraphFont"/>
    <w:link w:val="Tablehead"/>
    <w:locked/>
    <w:rsid w:val="001F2229"/>
    <w:rPr>
      <w:b/>
      <w:sz w:val="22"/>
      <w:lang w:val="es-ES" w:eastAsia="en-US"/>
    </w:rPr>
  </w:style>
  <w:style w:type="character" w:customStyle="1" w:styleId="FigureChar">
    <w:name w:val="Figure Char"/>
    <w:aliases w:val="fig Char"/>
    <w:link w:val="Figure"/>
    <w:rsid w:val="001F2229"/>
    <w:rPr>
      <w:caps/>
      <w:sz w:val="18"/>
      <w:lang w:val="es-ES" w:eastAsia="en-US"/>
    </w:rPr>
  </w:style>
  <w:style w:type="character" w:customStyle="1" w:styleId="FigureNo0">
    <w:name w:val="Figure_No (文字)"/>
    <w:basedOn w:val="DefaultParagraphFont"/>
    <w:link w:val="FigureNo"/>
    <w:rsid w:val="001F2229"/>
    <w:rPr>
      <w:caps/>
      <w:sz w:val="18"/>
      <w:lang w:val="es-ES" w:eastAsia="en-US"/>
    </w:rPr>
  </w:style>
  <w:style w:type="character" w:customStyle="1" w:styleId="Heading2Char">
    <w:name w:val="Heading 2 Char"/>
    <w:basedOn w:val="DefaultParagraphFont"/>
    <w:link w:val="Heading2"/>
    <w:rsid w:val="001F2229"/>
    <w:rPr>
      <w:b/>
      <w:sz w:val="24"/>
      <w:lang w:val="es-ES" w:eastAsia="en-US"/>
    </w:rPr>
  </w:style>
  <w:style w:type="character" w:customStyle="1" w:styleId="Heading3Char">
    <w:name w:val="Heading 3 Char"/>
    <w:basedOn w:val="DefaultParagraphFont"/>
    <w:link w:val="Heading3"/>
    <w:rsid w:val="001F2229"/>
    <w:rPr>
      <w:b/>
      <w:sz w:val="24"/>
      <w:lang w:val="es-ES" w:eastAsia="en-US"/>
    </w:rPr>
  </w:style>
  <w:style w:type="character" w:customStyle="1" w:styleId="Heading4Char">
    <w:name w:val="Heading 4 Char"/>
    <w:basedOn w:val="DefaultParagraphFont"/>
    <w:link w:val="Heading4"/>
    <w:rsid w:val="001F2229"/>
    <w:rPr>
      <w:b/>
      <w:sz w:val="24"/>
      <w:lang w:val="es-ES" w:eastAsia="en-US"/>
    </w:rPr>
  </w:style>
  <w:style w:type="character" w:customStyle="1" w:styleId="Heading5Char">
    <w:name w:val="Heading 5 Char"/>
    <w:basedOn w:val="DefaultParagraphFont"/>
    <w:link w:val="Heading5"/>
    <w:rsid w:val="001F2229"/>
    <w:rPr>
      <w:b/>
      <w:sz w:val="24"/>
      <w:lang w:val="es-ES" w:eastAsia="en-US"/>
    </w:rPr>
  </w:style>
  <w:style w:type="character" w:customStyle="1" w:styleId="Heading6Char">
    <w:name w:val="Heading 6 Char"/>
    <w:basedOn w:val="DefaultParagraphFont"/>
    <w:link w:val="Heading6"/>
    <w:rsid w:val="001F2229"/>
    <w:rPr>
      <w:b/>
      <w:sz w:val="24"/>
      <w:lang w:val="es-ES" w:eastAsia="en-US"/>
    </w:rPr>
  </w:style>
  <w:style w:type="character" w:customStyle="1" w:styleId="Heading7Char">
    <w:name w:val="Heading 7 Char"/>
    <w:basedOn w:val="DefaultParagraphFont"/>
    <w:link w:val="Heading7"/>
    <w:rsid w:val="001F2229"/>
    <w:rPr>
      <w:b/>
      <w:sz w:val="24"/>
      <w:lang w:val="es-ES" w:eastAsia="en-US"/>
    </w:rPr>
  </w:style>
  <w:style w:type="character" w:customStyle="1" w:styleId="Heading8Char">
    <w:name w:val="Heading 8 Char"/>
    <w:basedOn w:val="DefaultParagraphFont"/>
    <w:link w:val="Heading8"/>
    <w:rsid w:val="001F2229"/>
    <w:rPr>
      <w:b/>
      <w:sz w:val="24"/>
      <w:lang w:val="es-ES" w:eastAsia="en-US"/>
    </w:rPr>
  </w:style>
  <w:style w:type="character" w:customStyle="1" w:styleId="Heading9Char">
    <w:name w:val="Heading 9 Char"/>
    <w:basedOn w:val="DefaultParagraphFont"/>
    <w:link w:val="Heading9"/>
    <w:rsid w:val="001F2229"/>
    <w:rPr>
      <w:b/>
      <w:sz w:val="24"/>
      <w:lang w:val="es-ES" w:eastAsia="en-US"/>
    </w:rPr>
  </w:style>
  <w:style w:type="character" w:customStyle="1" w:styleId="FooterChar">
    <w:name w:val="Footer Char"/>
    <w:aliases w:val="pie de página Char,fo Char"/>
    <w:basedOn w:val="DefaultParagraphFont"/>
    <w:link w:val="Footer"/>
    <w:uiPriority w:val="99"/>
    <w:qFormat/>
    <w:rsid w:val="001F2229"/>
    <w:rPr>
      <w:noProof/>
      <w:sz w:val="18"/>
      <w:lang w:val="es-ES" w:eastAsia="en-US"/>
    </w:rPr>
  </w:style>
  <w:style w:type="character" w:customStyle="1" w:styleId="FootnoteTextChar">
    <w:name w:val="Footnote Text Char"/>
    <w:basedOn w:val="DefaultParagraphFont"/>
    <w:link w:val="FootnoteText"/>
    <w:rsid w:val="001F2229"/>
    <w:rPr>
      <w:sz w:val="22"/>
      <w:lang w:val="es-ES" w:eastAsia="en-US"/>
    </w:rPr>
  </w:style>
  <w:style w:type="character" w:customStyle="1" w:styleId="FigureNoChar">
    <w:name w:val="Figure_No Char"/>
    <w:basedOn w:val="DefaultParagraphFont"/>
    <w:rsid w:val="001F2229"/>
    <w:rPr>
      <w:caps/>
      <w:sz w:val="18"/>
      <w:lang w:val="fr-FR" w:eastAsia="en-US"/>
    </w:rPr>
  </w:style>
  <w:style w:type="character" w:customStyle="1" w:styleId="TablelegendChar">
    <w:name w:val="Table_legend Char"/>
    <w:link w:val="Tablelegend"/>
    <w:locked/>
    <w:rsid w:val="001F2229"/>
    <w:rPr>
      <w:sz w:val="22"/>
      <w:lang w:val="es-ES" w:eastAsia="en-US"/>
    </w:rPr>
  </w:style>
  <w:style w:type="paragraph" w:styleId="Revision">
    <w:name w:val="Revision"/>
    <w:hidden/>
    <w:uiPriority w:val="99"/>
    <w:semiHidden/>
    <w:rsid w:val="001F2229"/>
    <w:rPr>
      <w:sz w:val="24"/>
      <w:lang w:val="fr-FR" w:eastAsia="en-US"/>
    </w:rPr>
  </w:style>
  <w:style w:type="character" w:customStyle="1" w:styleId="TableNo0">
    <w:name w:val="Table_No Знак"/>
    <w:locked/>
    <w:rsid w:val="001F2229"/>
    <w:rPr>
      <w:sz w:val="24"/>
      <w:lang w:val="fr-FR" w:eastAsia="en-US"/>
    </w:rPr>
  </w:style>
  <w:style w:type="character" w:customStyle="1" w:styleId="Tabletitle0">
    <w:name w:val="Table_title Знак"/>
    <w:locked/>
    <w:rsid w:val="001F2229"/>
    <w:rPr>
      <w:b/>
      <w:sz w:val="24"/>
      <w:lang w:val="fr-FR" w:eastAsia="en-US"/>
    </w:rPr>
  </w:style>
  <w:style w:type="character" w:styleId="CommentReference">
    <w:name w:val="annotation reference"/>
    <w:basedOn w:val="DefaultParagraphFont"/>
    <w:unhideWhenUsed/>
    <w:rsid w:val="001F2229"/>
    <w:rPr>
      <w:sz w:val="16"/>
      <w:szCs w:val="16"/>
    </w:rPr>
  </w:style>
  <w:style w:type="paragraph" w:styleId="CommentText">
    <w:name w:val="annotation text"/>
    <w:basedOn w:val="Normal"/>
    <w:link w:val="CommentTextChar"/>
    <w:unhideWhenUsed/>
    <w:rsid w:val="001F2229"/>
    <w:rPr>
      <w:sz w:val="20"/>
      <w:lang w:val="fr-FR"/>
    </w:rPr>
  </w:style>
  <w:style w:type="character" w:customStyle="1" w:styleId="CommentTextChar">
    <w:name w:val="Comment Text Char"/>
    <w:basedOn w:val="DefaultParagraphFont"/>
    <w:link w:val="CommentText"/>
    <w:rsid w:val="001F2229"/>
    <w:rPr>
      <w:lang w:val="fr-FR" w:eastAsia="en-US"/>
    </w:rPr>
  </w:style>
  <w:style w:type="paragraph" w:styleId="CommentSubject">
    <w:name w:val="annotation subject"/>
    <w:basedOn w:val="CommentText"/>
    <w:next w:val="CommentText"/>
    <w:link w:val="CommentSubjectChar"/>
    <w:unhideWhenUsed/>
    <w:rsid w:val="001F2229"/>
    <w:rPr>
      <w:b/>
      <w:bCs/>
    </w:rPr>
  </w:style>
  <w:style w:type="character" w:customStyle="1" w:styleId="CommentSubjectChar">
    <w:name w:val="Comment Subject Char"/>
    <w:basedOn w:val="CommentTextChar"/>
    <w:link w:val="CommentSubject"/>
    <w:rsid w:val="001F2229"/>
    <w:rPr>
      <w:b/>
      <w:bCs/>
      <w:lang w:val="fr-FR" w:eastAsia="en-US"/>
    </w:rPr>
  </w:style>
  <w:style w:type="character" w:styleId="FollowedHyperlink">
    <w:name w:val="FollowedHyperlink"/>
    <w:basedOn w:val="DefaultParagraphFont"/>
    <w:unhideWhenUsed/>
    <w:rsid w:val="001F2229"/>
    <w:rPr>
      <w:color w:val="800080" w:themeColor="followedHyperlink"/>
      <w:u w:val="single"/>
    </w:rPr>
  </w:style>
  <w:style w:type="paragraph" w:customStyle="1" w:styleId="T">
    <w:name w:val="T"/>
    <w:basedOn w:val="Tablehead"/>
    <w:rsid w:val="001F2229"/>
    <w:pPr>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0" w:after="0"/>
    </w:pPr>
    <w:rPr>
      <w:bCs/>
      <w:sz w:val="24"/>
      <w:szCs w:val="24"/>
      <w:lang w:val="es-ES_tradnl"/>
    </w:rPr>
  </w:style>
  <w:style w:type="paragraph" w:styleId="TOCHeading">
    <w:name w:val="TOC Heading"/>
    <w:basedOn w:val="Heading1"/>
    <w:next w:val="Normal"/>
    <w:uiPriority w:val="39"/>
    <w:unhideWhenUsed/>
    <w:qFormat/>
    <w:rsid w:val="001F2229"/>
    <w:pPr>
      <w:spacing w:before="240"/>
      <w:ind w:left="0" w:firstLine="0"/>
      <w:outlineLvl w:val="9"/>
    </w:pPr>
    <w:rPr>
      <w:rFonts w:asciiTheme="majorHAnsi" w:eastAsiaTheme="majorEastAsia" w:hAnsiTheme="majorHAnsi" w:cstheme="majorBidi"/>
      <w:b w:val="0"/>
      <w:color w:val="365F91" w:themeColor="accent1" w:themeShade="BF"/>
      <w:sz w:val="32"/>
      <w:szCs w:val="32"/>
      <w:lang w:val="fr-FR"/>
    </w:rPr>
  </w:style>
  <w:style w:type="paragraph" w:customStyle="1" w:styleId="Normalaftertitle0">
    <w:name w:val="Normal after title"/>
    <w:basedOn w:val="Normal"/>
    <w:next w:val="Normal"/>
    <w:rsid w:val="001F2229"/>
    <w:pPr>
      <w:spacing w:before="320"/>
      <w:jc w:val="left"/>
    </w:pPr>
    <w:rPr>
      <w:lang w:val="en-GB"/>
    </w:rPr>
  </w:style>
  <w:style w:type="table" w:customStyle="1" w:styleId="TableGrid8">
    <w:name w:val="Table Grid8"/>
    <w:basedOn w:val="TableNormal"/>
    <w:next w:val="TableGrid"/>
    <w:uiPriority w:val="59"/>
    <w:rsid w:val="001F2229"/>
    <w:rPr>
      <w:rFonts w:asciiTheme="minorHAnsi" w:eastAsiaTheme="minorEastAsia"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F2229"/>
    <w:rPr>
      <w:color w:val="808080"/>
    </w:rPr>
  </w:style>
  <w:style w:type="paragraph" w:customStyle="1" w:styleId="ecuation">
    <w:name w:val="ecuation"/>
    <w:basedOn w:val="enumlev1"/>
    <w:rsid w:val="001F2229"/>
    <w:pPr>
      <w:keepNext/>
      <w:keepLines/>
    </w:pPr>
    <w:rPr>
      <w:i/>
      <w:iCs/>
      <w:lang w:val="es-ES_tradnl"/>
    </w:rPr>
  </w:style>
  <w:style w:type="paragraph" w:customStyle="1" w:styleId="FigureNoTitle">
    <w:name w:val="Figure_NoTitle"/>
    <w:basedOn w:val="Normal"/>
    <w:next w:val="Normalaftertitle"/>
    <w:rsid w:val="001F2229"/>
    <w:pPr>
      <w:keepLines/>
      <w:spacing w:before="240" w:after="120"/>
      <w:jc w:val="center"/>
    </w:pPr>
    <w:rPr>
      <w:b/>
      <w:lang w:val="en-GB"/>
    </w:rPr>
  </w:style>
  <w:style w:type="paragraph" w:customStyle="1" w:styleId="FooterQP">
    <w:name w:val="Footer_QP"/>
    <w:basedOn w:val="Normal"/>
    <w:rsid w:val="001F2229"/>
    <w:pPr>
      <w:tabs>
        <w:tab w:val="clear" w:pos="794"/>
        <w:tab w:val="clear" w:pos="1191"/>
        <w:tab w:val="clear" w:pos="1588"/>
        <w:tab w:val="clear" w:pos="1985"/>
        <w:tab w:val="left" w:pos="907"/>
        <w:tab w:val="right" w:pos="8789"/>
        <w:tab w:val="right" w:pos="9639"/>
      </w:tabs>
      <w:spacing w:before="0"/>
      <w:jc w:val="left"/>
    </w:pPr>
    <w:rPr>
      <w:b/>
      <w:sz w:val="22"/>
      <w:lang w:val="en-GB"/>
    </w:rPr>
  </w:style>
  <w:style w:type="paragraph" w:styleId="BodyText">
    <w:name w:val="Body Text"/>
    <w:basedOn w:val="Normal"/>
    <w:link w:val="BodyTextChar"/>
    <w:rsid w:val="001F2229"/>
    <w:pPr>
      <w:jc w:val="left"/>
    </w:pPr>
    <w:rPr>
      <w:b/>
      <w:smallCaps/>
      <w:sz w:val="26"/>
      <w:lang w:val="en-GB"/>
    </w:rPr>
  </w:style>
  <w:style w:type="character" w:customStyle="1" w:styleId="BodyTextChar">
    <w:name w:val="Body Text Char"/>
    <w:basedOn w:val="DefaultParagraphFont"/>
    <w:link w:val="BodyText"/>
    <w:rsid w:val="001F2229"/>
    <w:rPr>
      <w:b/>
      <w:smallCaps/>
      <w:sz w:val="26"/>
      <w:lang w:val="en-GB" w:eastAsia="en-US"/>
    </w:rPr>
  </w:style>
  <w:style w:type="paragraph" w:styleId="BodyText2">
    <w:name w:val="Body Text 2"/>
    <w:basedOn w:val="Normal"/>
    <w:link w:val="BodyText2Char"/>
    <w:rsid w:val="001F2229"/>
    <w:pPr>
      <w:tabs>
        <w:tab w:val="right" w:pos="9639"/>
      </w:tabs>
      <w:jc w:val="left"/>
    </w:pPr>
    <w:rPr>
      <w:rFonts w:ascii="Palatino Linotype" w:hAnsi="Palatino Linotype"/>
      <w:b/>
      <w:bCs/>
      <w:sz w:val="32"/>
      <w:lang w:val="en-US"/>
    </w:rPr>
  </w:style>
  <w:style w:type="character" w:customStyle="1" w:styleId="BodyText2Char">
    <w:name w:val="Body Text 2 Char"/>
    <w:basedOn w:val="DefaultParagraphFont"/>
    <w:link w:val="BodyText2"/>
    <w:rsid w:val="001F2229"/>
    <w:rPr>
      <w:rFonts w:ascii="Palatino Linotype" w:hAnsi="Palatino Linotype"/>
      <w:b/>
      <w:bCs/>
      <w:sz w:val="32"/>
      <w:lang w:eastAsia="en-US"/>
    </w:rPr>
  </w:style>
  <w:style w:type="paragraph" w:styleId="BodyText3">
    <w:name w:val="Body Text 3"/>
    <w:basedOn w:val="Normal"/>
    <w:link w:val="BodyText3Char"/>
    <w:rsid w:val="001F2229"/>
    <w:pPr>
      <w:spacing w:before="180"/>
      <w:jc w:val="center"/>
    </w:pPr>
    <w:rPr>
      <w:iCs/>
      <w:sz w:val="22"/>
      <w:lang w:val="en-US"/>
    </w:rPr>
  </w:style>
  <w:style w:type="character" w:customStyle="1" w:styleId="BodyText3Char">
    <w:name w:val="Body Text 3 Char"/>
    <w:basedOn w:val="DefaultParagraphFont"/>
    <w:link w:val="BodyText3"/>
    <w:rsid w:val="001F2229"/>
    <w:rPr>
      <w:iCs/>
      <w:sz w:val="22"/>
      <w:lang w:eastAsia="en-US"/>
    </w:rPr>
  </w:style>
  <w:style w:type="paragraph" w:customStyle="1" w:styleId="TabletitleBR">
    <w:name w:val="Table_title_BR"/>
    <w:basedOn w:val="Normal"/>
    <w:next w:val="Normal"/>
    <w:rsid w:val="001F2229"/>
    <w:pPr>
      <w:keepNext/>
      <w:keepLines/>
      <w:spacing w:before="0" w:after="120"/>
      <w:jc w:val="center"/>
    </w:pPr>
    <w:rPr>
      <w:b/>
      <w:lang w:val="en-GB"/>
    </w:rPr>
  </w:style>
  <w:style w:type="paragraph" w:styleId="NormalWeb">
    <w:name w:val="Normal (Web)"/>
    <w:basedOn w:val="Normal"/>
    <w:rsid w:val="001F2229"/>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SimSun"/>
      <w:szCs w:val="24"/>
      <w:lang w:val="en-US" w:eastAsia="zh-CN"/>
    </w:rPr>
  </w:style>
  <w:style w:type="character" w:styleId="Strong">
    <w:name w:val="Strong"/>
    <w:basedOn w:val="DefaultParagraphFont"/>
    <w:qFormat/>
    <w:rsid w:val="001F2229"/>
    <w:rPr>
      <w:b/>
      <w:bCs/>
    </w:rPr>
  </w:style>
  <w:style w:type="paragraph" w:customStyle="1" w:styleId="Artheading">
    <w:name w:val="Art_heading"/>
    <w:basedOn w:val="Normal"/>
    <w:next w:val="Normalaftertitle"/>
    <w:rsid w:val="001F2229"/>
    <w:pPr>
      <w:spacing w:before="480"/>
      <w:jc w:val="center"/>
    </w:pPr>
    <w:rPr>
      <w:b/>
      <w:sz w:val="28"/>
      <w:lang w:val="fr-FR"/>
    </w:rPr>
  </w:style>
  <w:style w:type="character" w:styleId="EndnoteReference">
    <w:name w:val="endnote reference"/>
    <w:basedOn w:val="DefaultParagraphFont"/>
    <w:rsid w:val="001F2229"/>
    <w:rPr>
      <w:vertAlign w:val="superscript"/>
    </w:rPr>
  </w:style>
  <w:style w:type="paragraph" w:customStyle="1" w:styleId="Figurewithouttitle">
    <w:name w:val="Figure_without_title"/>
    <w:basedOn w:val="Normal"/>
    <w:next w:val="Normalaftertitle"/>
    <w:rsid w:val="001F2229"/>
    <w:pPr>
      <w:keepLines/>
      <w:spacing w:before="240" w:after="120"/>
      <w:jc w:val="center"/>
    </w:pPr>
    <w:rPr>
      <w:lang w:val="fr-FR"/>
    </w:rPr>
  </w:style>
  <w:style w:type="paragraph" w:customStyle="1" w:styleId="FirstFooter">
    <w:name w:val="FirstFooter"/>
    <w:basedOn w:val="Footer"/>
    <w:rsid w:val="001F2229"/>
    <w:pPr>
      <w:overflowPunct/>
      <w:autoSpaceDE/>
      <w:autoSpaceDN/>
      <w:adjustRightInd/>
      <w:spacing w:before="40"/>
      <w:jc w:val="left"/>
      <w:textAlignment w:val="auto"/>
    </w:pPr>
    <w:rPr>
      <w:noProof w:val="0"/>
      <w:sz w:val="16"/>
      <w:lang w:val="es-ES_tradnl"/>
    </w:rPr>
  </w:style>
  <w:style w:type="paragraph" w:customStyle="1" w:styleId="Source">
    <w:name w:val="Source"/>
    <w:basedOn w:val="Normal"/>
    <w:next w:val="Normalaftertitle"/>
    <w:rsid w:val="001F2229"/>
    <w:pPr>
      <w:spacing w:before="840" w:after="200"/>
      <w:jc w:val="center"/>
    </w:pPr>
    <w:rPr>
      <w:b/>
      <w:sz w:val="28"/>
      <w:lang w:val="fr-FR"/>
    </w:rPr>
  </w:style>
  <w:style w:type="paragraph" w:customStyle="1" w:styleId="SpecialFooter">
    <w:name w:val="Special Footer"/>
    <w:basedOn w:val="Footer"/>
    <w:rsid w:val="001F2229"/>
    <w:pPr>
      <w:tabs>
        <w:tab w:val="left" w:pos="567"/>
        <w:tab w:val="left" w:pos="1134"/>
        <w:tab w:val="left" w:pos="1701"/>
        <w:tab w:val="left" w:pos="2268"/>
        <w:tab w:val="left" w:pos="2835"/>
        <w:tab w:val="left" w:pos="5954"/>
        <w:tab w:val="right" w:pos="9639"/>
      </w:tabs>
    </w:pPr>
    <w:rPr>
      <w:noProof w:val="0"/>
      <w:sz w:val="16"/>
      <w:lang w:val="es-ES_tradnl"/>
    </w:rPr>
  </w:style>
  <w:style w:type="paragraph" w:customStyle="1" w:styleId="Tableref">
    <w:name w:val="Table_ref"/>
    <w:basedOn w:val="Normal"/>
    <w:next w:val="Tabletitle"/>
    <w:rsid w:val="001F2229"/>
    <w:pPr>
      <w:keepNext/>
      <w:spacing w:before="0" w:after="120"/>
      <w:jc w:val="center"/>
    </w:pPr>
    <w:rPr>
      <w:lang w:val="fr-FR"/>
    </w:rPr>
  </w:style>
  <w:style w:type="paragraph" w:customStyle="1" w:styleId="Title1">
    <w:name w:val="Title 1"/>
    <w:basedOn w:val="Source"/>
    <w:next w:val="Title2"/>
    <w:rsid w:val="001F222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1F2229"/>
  </w:style>
  <w:style w:type="paragraph" w:customStyle="1" w:styleId="Title3">
    <w:name w:val="Title 3"/>
    <w:basedOn w:val="Title2"/>
    <w:next w:val="Title4"/>
    <w:rsid w:val="001F2229"/>
    <w:rPr>
      <w:caps w:val="0"/>
    </w:rPr>
  </w:style>
  <w:style w:type="paragraph" w:customStyle="1" w:styleId="Title4">
    <w:name w:val="Title 4"/>
    <w:basedOn w:val="Title3"/>
    <w:next w:val="Heading1"/>
    <w:rsid w:val="001F2229"/>
    <w:rPr>
      <w:b/>
    </w:rPr>
  </w:style>
  <w:style w:type="character" w:customStyle="1" w:styleId="Appdef">
    <w:name w:val="App_def"/>
    <w:basedOn w:val="DefaultParagraphFont"/>
    <w:rsid w:val="001F2229"/>
    <w:rPr>
      <w:rFonts w:ascii="Times New Roman" w:hAnsi="Times New Roman"/>
      <w:b/>
    </w:rPr>
  </w:style>
  <w:style w:type="character" w:customStyle="1" w:styleId="Appref">
    <w:name w:val="App_ref"/>
    <w:basedOn w:val="DefaultParagraphFont"/>
    <w:rsid w:val="001F2229"/>
  </w:style>
  <w:style w:type="character" w:customStyle="1" w:styleId="Artdef">
    <w:name w:val="Art_def"/>
    <w:basedOn w:val="DefaultParagraphFont"/>
    <w:rsid w:val="001F2229"/>
    <w:rPr>
      <w:rFonts w:ascii="Times New Roman" w:hAnsi="Times New Roman"/>
      <w:b/>
    </w:rPr>
  </w:style>
  <w:style w:type="character" w:customStyle="1" w:styleId="Artref">
    <w:name w:val="Art_ref"/>
    <w:basedOn w:val="DefaultParagraphFont"/>
    <w:rsid w:val="001F2229"/>
  </w:style>
  <w:style w:type="character" w:customStyle="1" w:styleId="Recdef">
    <w:name w:val="Rec_def"/>
    <w:basedOn w:val="DefaultParagraphFont"/>
    <w:rsid w:val="001F2229"/>
    <w:rPr>
      <w:b/>
    </w:rPr>
  </w:style>
  <w:style w:type="character" w:customStyle="1" w:styleId="Resdef">
    <w:name w:val="Res_def"/>
    <w:basedOn w:val="DefaultParagraphFont"/>
    <w:rsid w:val="001F2229"/>
    <w:rPr>
      <w:rFonts w:ascii="Times New Roman" w:hAnsi="Times New Roman"/>
      <w:b/>
    </w:rPr>
  </w:style>
  <w:style w:type="character" w:customStyle="1" w:styleId="Tablefreq">
    <w:name w:val="Table_freq"/>
    <w:basedOn w:val="DefaultParagraphFont"/>
    <w:rsid w:val="001F2229"/>
    <w:rPr>
      <w:b/>
      <w:color w:val="auto"/>
    </w:rPr>
  </w:style>
  <w:style w:type="paragraph" w:customStyle="1" w:styleId="Formal">
    <w:name w:val="Formal"/>
    <w:basedOn w:val="ASN1"/>
    <w:rsid w:val="001F2229"/>
    <w:pPr>
      <w:tabs>
        <w:tab w:val="left" w:pos="794"/>
        <w:tab w:val="left" w:pos="1191"/>
        <w:tab w:val="left" w:pos="1588"/>
        <w:tab w:val="left" w:pos="1985"/>
      </w:tabs>
      <w:jc w:val="left"/>
    </w:pPr>
    <w:rPr>
      <w:rFonts w:ascii="Courier New" w:hAnsi="Courier New"/>
      <w:b w:val="0"/>
      <w:lang w:val="es-ES_tradnl"/>
    </w:rPr>
  </w:style>
  <w:style w:type="paragraph" w:customStyle="1" w:styleId="Section1">
    <w:name w:val="Section_1"/>
    <w:basedOn w:val="Normal"/>
    <w:next w:val="Normal"/>
    <w:rsid w:val="001F2229"/>
    <w:pPr>
      <w:tabs>
        <w:tab w:val="clear" w:pos="794"/>
        <w:tab w:val="clear" w:pos="1191"/>
        <w:tab w:val="clear" w:pos="1588"/>
        <w:tab w:val="clear" w:pos="1985"/>
      </w:tabs>
      <w:spacing w:before="624"/>
      <w:jc w:val="center"/>
    </w:pPr>
    <w:rPr>
      <w:b/>
      <w:lang w:val="fr-FR"/>
    </w:rPr>
  </w:style>
  <w:style w:type="paragraph" w:customStyle="1" w:styleId="Section2">
    <w:name w:val="Section_2"/>
    <w:basedOn w:val="Normal"/>
    <w:next w:val="Normal"/>
    <w:rsid w:val="001F2229"/>
    <w:pPr>
      <w:tabs>
        <w:tab w:val="clear" w:pos="794"/>
        <w:tab w:val="clear" w:pos="1191"/>
        <w:tab w:val="clear" w:pos="1588"/>
        <w:tab w:val="clear" w:pos="1985"/>
      </w:tabs>
      <w:spacing w:before="240"/>
      <w:jc w:val="center"/>
    </w:pPr>
    <w:rPr>
      <w:i/>
      <w:lang w:val="fr-FR"/>
    </w:rPr>
  </w:style>
  <w:style w:type="paragraph" w:styleId="HTMLPreformatted">
    <w:name w:val="HTML Preformatted"/>
    <w:basedOn w:val="Normal"/>
    <w:link w:val="HTMLPreformattedChar"/>
    <w:rsid w:val="001F2229"/>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val="en-US"/>
    </w:rPr>
  </w:style>
  <w:style w:type="character" w:customStyle="1" w:styleId="HTMLPreformattedChar">
    <w:name w:val="HTML Preformatted Char"/>
    <w:basedOn w:val="DefaultParagraphFont"/>
    <w:link w:val="HTMLPreformatted"/>
    <w:rsid w:val="001F2229"/>
    <w:rPr>
      <w:rFonts w:ascii="Courier New" w:hAnsi="Courier New" w:cs="Courier New"/>
      <w:lang w:eastAsia="en-US"/>
    </w:rPr>
  </w:style>
  <w:style w:type="paragraph" w:customStyle="1" w:styleId="B">
    <w:name w:val="B"/>
    <w:basedOn w:val="Blanc"/>
    <w:rsid w:val="001F2229"/>
    <w:rPr>
      <w:lang w:val="es-ES_tradnl"/>
    </w:rPr>
  </w:style>
  <w:style w:type="paragraph" w:styleId="ListParagraph">
    <w:name w:val="List Paragraph"/>
    <w:basedOn w:val="Normal"/>
    <w:uiPriority w:val="34"/>
    <w:qFormat/>
    <w:rsid w:val="001F2229"/>
    <w:pPr>
      <w:ind w:left="720"/>
      <w:contextualSpacing/>
    </w:pPr>
    <w:rPr>
      <w:lang w:val="fr-FR"/>
    </w:rPr>
  </w:style>
  <w:style w:type="character" w:customStyle="1" w:styleId="UnresolvedMention1">
    <w:name w:val="Unresolved Mention1"/>
    <w:basedOn w:val="DefaultParagraphFont"/>
    <w:uiPriority w:val="99"/>
    <w:semiHidden/>
    <w:unhideWhenUsed/>
    <w:rsid w:val="001F2229"/>
    <w:rPr>
      <w:color w:val="605E5C"/>
      <w:shd w:val="clear" w:color="auto" w:fill="E1DFDD"/>
    </w:rPr>
  </w:style>
  <w:style w:type="character" w:customStyle="1" w:styleId="NoteChar">
    <w:name w:val="Note Char"/>
    <w:basedOn w:val="DefaultParagraphFont"/>
    <w:link w:val="Note"/>
    <w:locked/>
    <w:rsid w:val="001F2229"/>
    <w:rPr>
      <w:sz w:val="22"/>
      <w:lang w:val="es-ES" w:eastAsia="en-US"/>
    </w:rPr>
  </w:style>
  <w:style w:type="paragraph" w:styleId="Caption">
    <w:name w:val="caption"/>
    <w:basedOn w:val="Normal"/>
    <w:next w:val="Normal"/>
    <w:uiPriority w:val="35"/>
    <w:unhideWhenUsed/>
    <w:qFormat/>
    <w:rsid w:val="001F2229"/>
    <w:pPr>
      <w:widowControl w:val="0"/>
      <w:tabs>
        <w:tab w:val="clear" w:pos="794"/>
        <w:tab w:val="clear" w:pos="1191"/>
        <w:tab w:val="clear" w:pos="1588"/>
        <w:tab w:val="clear" w:pos="1985"/>
      </w:tabs>
      <w:overflowPunct/>
      <w:spacing w:before="0" w:after="200"/>
      <w:jc w:val="left"/>
      <w:textAlignment w:val="auto"/>
    </w:pPr>
    <w:rPr>
      <w:rFonts w:eastAsia="SimSun" w:cs="Arial"/>
      <w:b/>
      <w:bCs/>
      <w:sz w:val="22"/>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25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38.bin"/><Relationship Id="rId299" Type="http://schemas.openxmlformats.org/officeDocument/2006/relationships/image" Target="media/image132.wmf"/><Relationship Id="rId21" Type="http://schemas.openxmlformats.org/officeDocument/2006/relationships/hyperlink" Target="https://www.itu.int/rec/R-REC-P.1144/es" TargetMode="External"/><Relationship Id="rId63" Type="http://schemas.openxmlformats.org/officeDocument/2006/relationships/oleObject" Target="embeddings/oleObject11.bin"/><Relationship Id="rId159" Type="http://schemas.openxmlformats.org/officeDocument/2006/relationships/image" Target="media/image62.wmf"/><Relationship Id="rId170" Type="http://schemas.openxmlformats.org/officeDocument/2006/relationships/oleObject" Target="embeddings/oleObject64.bin"/><Relationship Id="rId226" Type="http://schemas.openxmlformats.org/officeDocument/2006/relationships/oleObject" Target="embeddings/oleObject92.bin"/><Relationship Id="rId268" Type="http://schemas.openxmlformats.org/officeDocument/2006/relationships/oleObject" Target="embeddings/oleObject113.bin"/><Relationship Id="rId32" Type="http://schemas.openxmlformats.org/officeDocument/2006/relationships/hyperlink" Target="https://www.itu.int/rec/R-REC-P.1546/es" TargetMode="External"/><Relationship Id="rId74" Type="http://schemas.openxmlformats.org/officeDocument/2006/relationships/image" Target="media/image19.wmf"/><Relationship Id="rId128" Type="http://schemas.openxmlformats.org/officeDocument/2006/relationships/oleObject" Target="embeddings/oleObject43.bin"/><Relationship Id="rId5" Type="http://schemas.openxmlformats.org/officeDocument/2006/relationships/footnotes" Target="footnotes.xml"/><Relationship Id="rId181" Type="http://schemas.openxmlformats.org/officeDocument/2006/relationships/image" Target="media/image73.wmf"/><Relationship Id="rId237" Type="http://schemas.openxmlformats.org/officeDocument/2006/relationships/image" Target="media/image101.wmf"/><Relationship Id="rId279" Type="http://schemas.openxmlformats.org/officeDocument/2006/relationships/image" Target="media/image122.wmf"/><Relationship Id="rId43" Type="http://schemas.openxmlformats.org/officeDocument/2006/relationships/oleObject" Target="embeddings/oleObject1.bin"/><Relationship Id="rId139" Type="http://schemas.openxmlformats.org/officeDocument/2006/relationships/image" Target="media/image52.wmf"/><Relationship Id="rId290" Type="http://schemas.openxmlformats.org/officeDocument/2006/relationships/oleObject" Target="embeddings/oleObject124.bin"/><Relationship Id="rId304" Type="http://schemas.openxmlformats.org/officeDocument/2006/relationships/oleObject" Target="embeddings/oleObject131.bin"/><Relationship Id="rId85" Type="http://schemas.openxmlformats.org/officeDocument/2006/relationships/oleObject" Target="embeddings/oleObject22.bin"/><Relationship Id="rId150" Type="http://schemas.openxmlformats.org/officeDocument/2006/relationships/oleObject" Target="embeddings/oleObject54.bin"/><Relationship Id="rId192" Type="http://schemas.openxmlformats.org/officeDocument/2006/relationships/oleObject" Target="embeddings/oleObject75.bin"/><Relationship Id="rId206" Type="http://schemas.openxmlformats.org/officeDocument/2006/relationships/oleObject" Target="embeddings/oleObject82.bin"/><Relationship Id="rId248" Type="http://schemas.openxmlformats.org/officeDocument/2006/relationships/oleObject" Target="embeddings/oleObject103.bin"/><Relationship Id="rId12" Type="http://schemas.openxmlformats.org/officeDocument/2006/relationships/header" Target="header3.xml"/><Relationship Id="rId108" Type="http://schemas.openxmlformats.org/officeDocument/2006/relationships/image" Target="media/image36.wmf"/><Relationship Id="rId54" Type="http://schemas.openxmlformats.org/officeDocument/2006/relationships/image" Target="media/image9.wmf"/><Relationship Id="rId96" Type="http://schemas.openxmlformats.org/officeDocument/2006/relationships/image" Target="media/image30.wmf"/><Relationship Id="rId161" Type="http://schemas.openxmlformats.org/officeDocument/2006/relationships/image" Target="media/image63.wmf"/><Relationship Id="rId217" Type="http://schemas.openxmlformats.org/officeDocument/2006/relationships/image" Target="media/image91.wmf"/><Relationship Id="rId259" Type="http://schemas.openxmlformats.org/officeDocument/2006/relationships/image" Target="media/image112.wmf"/><Relationship Id="rId23" Type="http://schemas.openxmlformats.org/officeDocument/2006/relationships/hyperlink" Target="https://www.itu.int/rec/R-REC-P.1411/es" TargetMode="External"/><Relationship Id="rId119" Type="http://schemas.openxmlformats.org/officeDocument/2006/relationships/oleObject" Target="embeddings/oleObject39.bin"/><Relationship Id="rId270" Type="http://schemas.openxmlformats.org/officeDocument/2006/relationships/oleObject" Target="embeddings/oleObject114.bin"/><Relationship Id="rId44" Type="http://schemas.openxmlformats.org/officeDocument/2006/relationships/image" Target="media/image4.wmf"/><Relationship Id="rId65" Type="http://schemas.openxmlformats.org/officeDocument/2006/relationships/oleObject" Target="embeddings/oleObject12.bin"/><Relationship Id="rId86" Type="http://schemas.openxmlformats.org/officeDocument/2006/relationships/image" Target="media/image25.wmf"/><Relationship Id="rId130" Type="http://schemas.openxmlformats.org/officeDocument/2006/relationships/oleObject" Target="embeddings/oleObject44.bin"/><Relationship Id="rId151" Type="http://schemas.openxmlformats.org/officeDocument/2006/relationships/image" Target="media/image58.wmf"/><Relationship Id="rId172" Type="http://schemas.openxmlformats.org/officeDocument/2006/relationships/oleObject" Target="embeddings/oleObject65.bin"/><Relationship Id="rId193" Type="http://schemas.openxmlformats.org/officeDocument/2006/relationships/image" Target="media/image79.wmf"/><Relationship Id="rId207" Type="http://schemas.openxmlformats.org/officeDocument/2006/relationships/image" Target="media/image86.wmf"/><Relationship Id="rId228" Type="http://schemas.openxmlformats.org/officeDocument/2006/relationships/oleObject" Target="embeddings/oleObject93.bin"/><Relationship Id="rId249" Type="http://schemas.openxmlformats.org/officeDocument/2006/relationships/image" Target="media/image107.wmf"/><Relationship Id="rId13" Type="http://schemas.openxmlformats.org/officeDocument/2006/relationships/header" Target="header4.xml"/><Relationship Id="rId109" Type="http://schemas.openxmlformats.org/officeDocument/2006/relationships/oleObject" Target="embeddings/oleObject34.bin"/><Relationship Id="rId260" Type="http://schemas.openxmlformats.org/officeDocument/2006/relationships/oleObject" Target="embeddings/oleObject109.bin"/><Relationship Id="rId281" Type="http://schemas.openxmlformats.org/officeDocument/2006/relationships/image" Target="media/image123.wmf"/><Relationship Id="rId34" Type="http://schemas.openxmlformats.org/officeDocument/2006/relationships/hyperlink" Target="https://www.itu.int/rec/R-REC-P.2040/es" TargetMode="External"/><Relationship Id="rId55" Type="http://schemas.openxmlformats.org/officeDocument/2006/relationships/oleObject" Target="embeddings/oleObject7.bin"/><Relationship Id="rId76" Type="http://schemas.openxmlformats.org/officeDocument/2006/relationships/image" Target="media/image20.wmf"/><Relationship Id="rId97" Type="http://schemas.openxmlformats.org/officeDocument/2006/relationships/oleObject" Target="embeddings/oleObject28.bin"/><Relationship Id="rId120" Type="http://schemas.openxmlformats.org/officeDocument/2006/relationships/image" Target="media/image42.wmf"/><Relationship Id="rId141" Type="http://schemas.openxmlformats.org/officeDocument/2006/relationships/image" Target="media/image53.wmf"/><Relationship Id="rId7" Type="http://schemas.openxmlformats.org/officeDocument/2006/relationships/header" Target="header1.xml"/><Relationship Id="rId162" Type="http://schemas.openxmlformats.org/officeDocument/2006/relationships/oleObject" Target="embeddings/oleObject60.bin"/><Relationship Id="rId183" Type="http://schemas.openxmlformats.org/officeDocument/2006/relationships/image" Target="media/image74.wmf"/><Relationship Id="rId218" Type="http://schemas.openxmlformats.org/officeDocument/2006/relationships/oleObject" Target="embeddings/oleObject88.bin"/><Relationship Id="rId239" Type="http://schemas.openxmlformats.org/officeDocument/2006/relationships/image" Target="media/image102.wmf"/><Relationship Id="rId250" Type="http://schemas.openxmlformats.org/officeDocument/2006/relationships/oleObject" Target="embeddings/oleObject104.bin"/><Relationship Id="rId271" Type="http://schemas.openxmlformats.org/officeDocument/2006/relationships/image" Target="media/image118.emf"/><Relationship Id="rId292" Type="http://schemas.openxmlformats.org/officeDocument/2006/relationships/oleObject" Target="embeddings/oleObject125.bin"/><Relationship Id="rId306" Type="http://schemas.openxmlformats.org/officeDocument/2006/relationships/oleObject" Target="embeddings/oleObject132.bin"/><Relationship Id="rId24" Type="http://schemas.openxmlformats.org/officeDocument/2006/relationships/hyperlink" Target="https://www.itu.int/rec/R-REC-P.1546/es" TargetMode="External"/><Relationship Id="rId45" Type="http://schemas.openxmlformats.org/officeDocument/2006/relationships/oleObject" Target="embeddings/oleObject2.bin"/><Relationship Id="rId66" Type="http://schemas.openxmlformats.org/officeDocument/2006/relationships/image" Target="media/image15.wmf"/><Relationship Id="rId87" Type="http://schemas.openxmlformats.org/officeDocument/2006/relationships/oleObject" Target="embeddings/oleObject23.bin"/><Relationship Id="rId110" Type="http://schemas.openxmlformats.org/officeDocument/2006/relationships/image" Target="media/image37.wmf"/><Relationship Id="rId131" Type="http://schemas.openxmlformats.org/officeDocument/2006/relationships/image" Target="media/image48.wmf"/><Relationship Id="rId152" Type="http://schemas.openxmlformats.org/officeDocument/2006/relationships/oleObject" Target="embeddings/oleObject55.bin"/><Relationship Id="rId173" Type="http://schemas.openxmlformats.org/officeDocument/2006/relationships/image" Target="media/image69.wmf"/><Relationship Id="rId194" Type="http://schemas.openxmlformats.org/officeDocument/2006/relationships/oleObject" Target="embeddings/oleObject76.bin"/><Relationship Id="rId208" Type="http://schemas.openxmlformats.org/officeDocument/2006/relationships/oleObject" Target="embeddings/oleObject83.bin"/><Relationship Id="rId229" Type="http://schemas.openxmlformats.org/officeDocument/2006/relationships/image" Target="media/image97.wmf"/><Relationship Id="rId240" Type="http://schemas.openxmlformats.org/officeDocument/2006/relationships/oleObject" Target="embeddings/oleObject99.bin"/><Relationship Id="rId261" Type="http://schemas.openxmlformats.org/officeDocument/2006/relationships/image" Target="media/image113.wmf"/><Relationship Id="rId14" Type="http://schemas.openxmlformats.org/officeDocument/2006/relationships/hyperlink" Target="https://www.itu.int/pub/R-QUE-SG03.203" TargetMode="External"/><Relationship Id="rId35" Type="http://schemas.openxmlformats.org/officeDocument/2006/relationships/hyperlink" Target="https://www.itu.int/rec/R-REC-P.844/es" TargetMode="External"/><Relationship Id="rId56" Type="http://schemas.openxmlformats.org/officeDocument/2006/relationships/image" Target="media/image10.wmf"/><Relationship Id="rId77" Type="http://schemas.openxmlformats.org/officeDocument/2006/relationships/oleObject" Target="embeddings/oleObject18.bin"/><Relationship Id="rId100" Type="http://schemas.openxmlformats.org/officeDocument/2006/relationships/image" Target="media/image32.wmf"/><Relationship Id="rId282" Type="http://schemas.openxmlformats.org/officeDocument/2006/relationships/oleObject" Target="embeddings/oleObject120.bin"/><Relationship Id="rId8" Type="http://schemas.openxmlformats.org/officeDocument/2006/relationships/header" Target="header2.xml"/><Relationship Id="rId98" Type="http://schemas.openxmlformats.org/officeDocument/2006/relationships/image" Target="media/image31.wmf"/><Relationship Id="rId121" Type="http://schemas.openxmlformats.org/officeDocument/2006/relationships/oleObject" Target="embeddings/oleObject40.bin"/><Relationship Id="rId142" Type="http://schemas.openxmlformats.org/officeDocument/2006/relationships/oleObject" Target="embeddings/oleObject50.bin"/><Relationship Id="rId163" Type="http://schemas.openxmlformats.org/officeDocument/2006/relationships/image" Target="media/image64.wmf"/><Relationship Id="rId184" Type="http://schemas.openxmlformats.org/officeDocument/2006/relationships/oleObject" Target="embeddings/oleObject71.bin"/><Relationship Id="rId219" Type="http://schemas.openxmlformats.org/officeDocument/2006/relationships/image" Target="media/image92.wmf"/><Relationship Id="rId230" Type="http://schemas.openxmlformats.org/officeDocument/2006/relationships/oleObject" Target="embeddings/oleObject94.bin"/><Relationship Id="rId251" Type="http://schemas.openxmlformats.org/officeDocument/2006/relationships/image" Target="media/image108.wmf"/><Relationship Id="rId25" Type="http://schemas.openxmlformats.org/officeDocument/2006/relationships/hyperlink" Target="https://www.itu.int/rec/R-REC-P.2001/es" TargetMode="External"/><Relationship Id="rId46" Type="http://schemas.openxmlformats.org/officeDocument/2006/relationships/image" Target="media/image5.wmf"/><Relationship Id="rId67" Type="http://schemas.openxmlformats.org/officeDocument/2006/relationships/oleObject" Target="embeddings/oleObject13.bin"/><Relationship Id="rId272" Type="http://schemas.openxmlformats.org/officeDocument/2006/relationships/oleObject" Target="embeddings/oleObject115.bin"/><Relationship Id="rId293" Type="http://schemas.openxmlformats.org/officeDocument/2006/relationships/image" Target="media/image129.wmf"/><Relationship Id="rId307" Type="http://schemas.openxmlformats.org/officeDocument/2006/relationships/image" Target="media/image136.wmf"/><Relationship Id="rId88" Type="http://schemas.openxmlformats.org/officeDocument/2006/relationships/image" Target="media/image26.wmf"/><Relationship Id="rId111" Type="http://schemas.openxmlformats.org/officeDocument/2006/relationships/oleObject" Target="embeddings/oleObject35.bin"/><Relationship Id="rId132" Type="http://schemas.openxmlformats.org/officeDocument/2006/relationships/oleObject" Target="embeddings/oleObject45.bin"/><Relationship Id="rId153" Type="http://schemas.openxmlformats.org/officeDocument/2006/relationships/image" Target="media/image59.wmf"/><Relationship Id="rId174" Type="http://schemas.openxmlformats.org/officeDocument/2006/relationships/oleObject" Target="embeddings/oleObject66.bin"/><Relationship Id="rId195" Type="http://schemas.openxmlformats.org/officeDocument/2006/relationships/image" Target="media/image80.wmf"/><Relationship Id="rId209" Type="http://schemas.openxmlformats.org/officeDocument/2006/relationships/image" Target="media/image87.wmf"/><Relationship Id="rId220" Type="http://schemas.openxmlformats.org/officeDocument/2006/relationships/oleObject" Target="embeddings/oleObject89.bin"/><Relationship Id="rId241" Type="http://schemas.openxmlformats.org/officeDocument/2006/relationships/image" Target="media/image103.wmf"/><Relationship Id="rId15" Type="http://schemas.openxmlformats.org/officeDocument/2006/relationships/hyperlink" Target="https://www.itu.int/rec/R-REC-P.1546/es" TargetMode="External"/><Relationship Id="rId36" Type="http://schemas.openxmlformats.org/officeDocument/2006/relationships/hyperlink" Target="https://www.itu.int/rec/R-REC-P.2040/es" TargetMode="External"/><Relationship Id="rId57" Type="http://schemas.openxmlformats.org/officeDocument/2006/relationships/oleObject" Target="embeddings/oleObject8.bin"/><Relationship Id="rId262" Type="http://schemas.openxmlformats.org/officeDocument/2006/relationships/oleObject" Target="embeddings/oleObject110.bin"/><Relationship Id="rId283" Type="http://schemas.openxmlformats.org/officeDocument/2006/relationships/image" Target="media/image124.wmf"/><Relationship Id="rId78" Type="http://schemas.openxmlformats.org/officeDocument/2006/relationships/image" Target="media/image21.wmf"/><Relationship Id="rId99" Type="http://schemas.openxmlformats.org/officeDocument/2006/relationships/oleObject" Target="embeddings/oleObject29.bin"/><Relationship Id="rId101" Type="http://schemas.openxmlformats.org/officeDocument/2006/relationships/oleObject" Target="embeddings/oleObject30.bin"/><Relationship Id="rId122" Type="http://schemas.openxmlformats.org/officeDocument/2006/relationships/image" Target="media/image43.wmf"/><Relationship Id="rId143" Type="http://schemas.openxmlformats.org/officeDocument/2006/relationships/image" Target="media/image54.wmf"/><Relationship Id="rId164" Type="http://schemas.openxmlformats.org/officeDocument/2006/relationships/oleObject" Target="embeddings/oleObject61.bin"/><Relationship Id="rId185" Type="http://schemas.openxmlformats.org/officeDocument/2006/relationships/image" Target="media/image75.wmf"/><Relationship Id="rId9" Type="http://schemas.openxmlformats.org/officeDocument/2006/relationships/footer" Target="footer1.xml"/><Relationship Id="rId210" Type="http://schemas.openxmlformats.org/officeDocument/2006/relationships/oleObject" Target="embeddings/oleObject84.bin"/><Relationship Id="rId26" Type="http://schemas.openxmlformats.org/officeDocument/2006/relationships/hyperlink" Target="https://www.itu.int/rec/R-REC-P.2040/es" TargetMode="External"/><Relationship Id="rId231" Type="http://schemas.openxmlformats.org/officeDocument/2006/relationships/image" Target="media/image98.wmf"/><Relationship Id="rId252" Type="http://schemas.openxmlformats.org/officeDocument/2006/relationships/oleObject" Target="embeddings/oleObject105.bin"/><Relationship Id="rId273" Type="http://schemas.openxmlformats.org/officeDocument/2006/relationships/image" Target="media/image119.wmf"/><Relationship Id="rId294" Type="http://schemas.openxmlformats.org/officeDocument/2006/relationships/oleObject" Target="embeddings/oleObject126.bin"/><Relationship Id="rId308" Type="http://schemas.openxmlformats.org/officeDocument/2006/relationships/oleObject" Target="embeddings/oleObject133.bin"/><Relationship Id="rId47" Type="http://schemas.openxmlformats.org/officeDocument/2006/relationships/oleObject" Target="embeddings/oleObject3.bin"/><Relationship Id="rId68" Type="http://schemas.openxmlformats.org/officeDocument/2006/relationships/image" Target="media/image16.wmf"/><Relationship Id="rId89" Type="http://schemas.openxmlformats.org/officeDocument/2006/relationships/oleObject" Target="embeddings/oleObject24.bin"/><Relationship Id="rId112" Type="http://schemas.openxmlformats.org/officeDocument/2006/relationships/image" Target="media/image38.wmf"/><Relationship Id="rId133" Type="http://schemas.openxmlformats.org/officeDocument/2006/relationships/image" Target="media/image49.wmf"/><Relationship Id="rId154" Type="http://schemas.openxmlformats.org/officeDocument/2006/relationships/oleObject" Target="embeddings/oleObject56.bin"/><Relationship Id="rId175" Type="http://schemas.openxmlformats.org/officeDocument/2006/relationships/image" Target="media/image70.wmf"/><Relationship Id="rId196" Type="http://schemas.openxmlformats.org/officeDocument/2006/relationships/oleObject" Target="embeddings/oleObject77.bin"/><Relationship Id="rId200" Type="http://schemas.openxmlformats.org/officeDocument/2006/relationships/oleObject" Target="embeddings/oleObject79.bin"/><Relationship Id="rId16" Type="http://schemas.openxmlformats.org/officeDocument/2006/relationships/hyperlink" Target="https://www.itu.int/rec/R-REC-P.452/es" TargetMode="External"/><Relationship Id="rId221" Type="http://schemas.openxmlformats.org/officeDocument/2006/relationships/image" Target="media/image93.wmf"/><Relationship Id="rId242" Type="http://schemas.openxmlformats.org/officeDocument/2006/relationships/oleObject" Target="embeddings/oleObject100.bin"/><Relationship Id="rId263" Type="http://schemas.openxmlformats.org/officeDocument/2006/relationships/image" Target="media/image114.wmf"/><Relationship Id="rId284" Type="http://schemas.openxmlformats.org/officeDocument/2006/relationships/oleObject" Target="embeddings/oleObject121.bin"/><Relationship Id="rId37" Type="http://schemas.openxmlformats.org/officeDocument/2006/relationships/hyperlink" Target="https://www.itu.int/rec/R-REC-P.1546/es" TargetMode="External"/><Relationship Id="rId58" Type="http://schemas.openxmlformats.org/officeDocument/2006/relationships/image" Target="media/image11.wmf"/><Relationship Id="rId79" Type="http://schemas.openxmlformats.org/officeDocument/2006/relationships/oleObject" Target="embeddings/oleObject19.bin"/><Relationship Id="rId102" Type="http://schemas.openxmlformats.org/officeDocument/2006/relationships/image" Target="media/image33.wmf"/><Relationship Id="rId123" Type="http://schemas.openxmlformats.org/officeDocument/2006/relationships/image" Target="media/image44.wmf"/><Relationship Id="rId144" Type="http://schemas.openxmlformats.org/officeDocument/2006/relationships/oleObject" Target="embeddings/oleObject51.bin"/><Relationship Id="rId90" Type="http://schemas.openxmlformats.org/officeDocument/2006/relationships/image" Target="media/image27.wmf"/><Relationship Id="rId165" Type="http://schemas.openxmlformats.org/officeDocument/2006/relationships/image" Target="media/image65.wmf"/><Relationship Id="rId186" Type="http://schemas.openxmlformats.org/officeDocument/2006/relationships/oleObject" Target="embeddings/oleObject72.bin"/><Relationship Id="rId211" Type="http://schemas.openxmlformats.org/officeDocument/2006/relationships/image" Target="media/image88.wmf"/><Relationship Id="rId232" Type="http://schemas.openxmlformats.org/officeDocument/2006/relationships/oleObject" Target="embeddings/oleObject95.bin"/><Relationship Id="rId253" Type="http://schemas.openxmlformats.org/officeDocument/2006/relationships/image" Target="media/image109.wmf"/><Relationship Id="rId274" Type="http://schemas.openxmlformats.org/officeDocument/2006/relationships/oleObject" Target="embeddings/oleObject116.bin"/><Relationship Id="rId295" Type="http://schemas.openxmlformats.org/officeDocument/2006/relationships/image" Target="media/image130.wmf"/><Relationship Id="rId309" Type="http://schemas.openxmlformats.org/officeDocument/2006/relationships/footer" Target="footer2.xml"/><Relationship Id="rId27" Type="http://schemas.openxmlformats.org/officeDocument/2006/relationships/hyperlink" Target="https://www.itu.int/rec/R-REC-P.528/es" TargetMode="External"/><Relationship Id="rId48" Type="http://schemas.openxmlformats.org/officeDocument/2006/relationships/image" Target="media/image6.wmf"/><Relationship Id="rId69" Type="http://schemas.openxmlformats.org/officeDocument/2006/relationships/oleObject" Target="embeddings/oleObject14.bin"/><Relationship Id="rId113" Type="http://schemas.openxmlformats.org/officeDocument/2006/relationships/oleObject" Target="embeddings/oleObject36.bin"/><Relationship Id="rId134" Type="http://schemas.openxmlformats.org/officeDocument/2006/relationships/oleObject" Target="embeddings/oleObject46.bin"/><Relationship Id="rId80" Type="http://schemas.openxmlformats.org/officeDocument/2006/relationships/image" Target="media/image22.wmf"/><Relationship Id="rId155" Type="http://schemas.openxmlformats.org/officeDocument/2006/relationships/image" Target="media/image60.wmf"/><Relationship Id="rId176" Type="http://schemas.openxmlformats.org/officeDocument/2006/relationships/oleObject" Target="embeddings/oleObject67.bin"/><Relationship Id="rId197" Type="http://schemas.openxmlformats.org/officeDocument/2006/relationships/image" Target="media/image81.emf"/><Relationship Id="rId201" Type="http://schemas.openxmlformats.org/officeDocument/2006/relationships/image" Target="media/image83.wmf"/><Relationship Id="rId222" Type="http://schemas.openxmlformats.org/officeDocument/2006/relationships/oleObject" Target="embeddings/oleObject90.bin"/><Relationship Id="rId243" Type="http://schemas.openxmlformats.org/officeDocument/2006/relationships/image" Target="media/image104.wmf"/><Relationship Id="rId264" Type="http://schemas.openxmlformats.org/officeDocument/2006/relationships/oleObject" Target="embeddings/oleObject111.bin"/><Relationship Id="rId285" Type="http://schemas.openxmlformats.org/officeDocument/2006/relationships/image" Target="media/image125.wmf"/><Relationship Id="rId17" Type="http://schemas.openxmlformats.org/officeDocument/2006/relationships/hyperlink" Target="https://www.itu.int/rec/R-REC-P.528/es" TargetMode="External"/><Relationship Id="rId38" Type="http://schemas.openxmlformats.org/officeDocument/2006/relationships/hyperlink" Target="https://www.itu.int/rec/R-REC-P.2040/es" TargetMode="External"/><Relationship Id="rId59" Type="http://schemas.openxmlformats.org/officeDocument/2006/relationships/oleObject" Target="embeddings/oleObject9.bin"/><Relationship Id="rId103" Type="http://schemas.openxmlformats.org/officeDocument/2006/relationships/oleObject" Target="embeddings/oleObject31.bin"/><Relationship Id="rId124" Type="http://schemas.openxmlformats.org/officeDocument/2006/relationships/oleObject" Target="embeddings/oleObject41.bin"/><Relationship Id="rId310" Type="http://schemas.openxmlformats.org/officeDocument/2006/relationships/fontTable" Target="fontTable.xml"/><Relationship Id="rId70" Type="http://schemas.openxmlformats.org/officeDocument/2006/relationships/image" Target="media/image17.wmf"/><Relationship Id="rId91" Type="http://schemas.openxmlformats.org/officeDocument/2006/relationships/oleObject" Target="embeddings/oleObject25.bin"/><Relationship Id="rId145" Type="http://schemas.openxmlformats.org/officeDocument/2006/relationships/image" Target="media/image55.wmf"/><Relationship Id="rId166" Type="http://schemas.openxmlformats.org/officeDocument/2006/relationships/oleObject" Target="embeddings/oleObject62.bin"/><Relationship Id="rId187" Type="http://schemas.openxmlformats.org/officeDocument/2006/relationships/image" Target="media/image76.wmf"/><Relationship Id="rId1" Type="http://schemas.openxmlformats.org/officeDocument/2006/relationships/numbering" Target="numbering.xml"/><Relationship Id="rId212" Type="http://schemas.openxmlformats.org/officeDocument/2006/relationships/oleObject" Target="embeddings/oleObject85.bin"/><Relationship Id="rId233" Type="http://schemas.openxmlformats.org/officeDocument/2006/relationships/image" Target="media/image99.wmf"/><Relationship Id="rId254" Type="http://schemas.openxmlformats.org/officeDocument/2006/relationships/oleObject" Target="embeddings/oleObject106.bin"/><Relationship Id="rId28" Type="http://schemas.openxmlformats.org/officeDocument/2006/relationships/hyperlink" Target="https://www.itu.int/rec/R-REC-P.452/es" TargetMode="External"/><Relationship Id="rId49" Type="http://schemas.openxmlformats.org/officeDocument/2006/relationships/oleObject" Target="embeddings/oleObject4.bin"/><Relationship Id="rId114" Type="http://schemas.openxmlformats.org/officeDocument/2006/relationships/image" Target="media/image39.wmf"/><Relationship Id="rId275" Type="http://schemas.openxmlformats.org/officeDocument/2006/relationships/image" Target="media/image120.wmf"/><Relationship Id="rId296" Type="http://schemas.openxmlformats.org/officeDocument/2006/relationships/oleObject" Target="embeddings/oleObject127.bin"/><Relationship Id="rId300" Type="http://schemas.openxmlformats.org/officeDocument/2006/relationships/oleObject" Target="embeddings/oleObject129.bin"/><Relationship Id="rId60" Type="http://schemas.openxmlformats.org/officeDocument/2006/relationships/image" Target="media/image12.wmf"/><Relationship Id="rId81" Type="http://schemas.openxmlformats.org/officeDocument/2006/relationships/oleObject" Target="embeddings/oleObject20.bin"/><Relationship Id="rId135" Type="http://schemas.openxmlformats.org/officeDocument/2006/relationships/image" Target="media/image50.wmf"/><Relationship Id="rId156" Type="http://schemas.openxmlformats.org/officeDocument/2006/relationships/oleObject" Target="embeddings/oleObject57.bin"/><Relationship Id="rId177" Type="http://schemas.openxmlformats.org/officeDocument/2006/relationships/image" Target="media/image71.wmf"/><Relationship Id="rId198" Type="http://schemas.openxmlformats.org/officeDocument/2006/relationships/oleObject" Target="embeddings/oleObject78.bin"/><Relationship Id="rId202" Type="http://schemas.openxmlformats.org/officeDocument/2006/relationships/oleObject" Target="embeddings/oleObject80.bin"/><Relationship Id="rId223" Type="http://schemas.openxmlformats.org/officeDocument/2006/relationships/image" Target="media/image94.wmf"/><Relationship Id="rId244" Type="http://schemas.openxmlformats.org/officeDocument/2006/relationships/oleObject" Target="embeddings/oleObject101.bin"/><Relationship Id="rId18" Type="http://schemas.openxmlformats.org/officeDocument/2006/relationships/hyperlink" Target="https://www.itu.int/rec/R-REC-P.530/es" TargetMode="External"/><Relationship Id="rId39" Type="http://schemas.openxmlformats.org/officeDocument/2006/relationships/hyperlink" Target="https://www.itu.int/rec/R-REC-P.2040/es" TargetMode="External"/><Relationship Id="rId265" Type="http://schemas.openxmlformats.org/officeDocument/2006/relationships/image" Target="media/image115.wmf"/><Relationship Id="rId286" Type="http://schemas.openxmlformats.org/officeDocument/2006/relationships/oleObject" Target="embeddings/oleObject122.bin"/><Relationship Id="rId50" Type="http://schemas.openxmlformats.org/officeDocument/2006/relationships/image" Target="media/image7.wmf"/><Relationship Id="rId104" Type="http://schemas.openxmlformats.org/officeDocument/2006/relationships/image" Target="media/image34.wmf"/><Relationship Id="rId125" Type="http://schemas.openxmlformats.org/officeDocument/2006/relationships/image" Target="media/image45.wmf"/><Relationship Id="rId146" Type="http://schemas.openxmlformats.org/officeDocument/2006/relationships/oleObject" Target="embeddings/oleObject52.bin"/><Relationship Id="rId167" Type="http://schemas.openxmlformats.org/officeDocument/2006/relationships/image" Target="media/image66.wmf"/><Relationship Id="rId188" Type="http://schemas.openxmlformats.org/officeDocument/2006/relationships/oleObject" Target="embeddings/oleObject73.bin"/><Relationship Id="rId311" Type="http://schemas.openxmlformats.org/officeDocument/2006/relationships/theme" Target="theme/theme1.xml"/><Relationship Id="rId71" Type="http://schemas.openxmlformats.org/officeDocument/2006/relationships/oleObject" Target="embeddings/oleObject15.bin"/><Relationship Id="rId92" Type="http://schemas.openxmlformats.org/officeDocument/2006/relationships/image" Target="media/image28.wmf"/><Relationship Id="rId213" Type="http://schemas.openxmlformats.org/officeDocument/2006/relationships/image" Target="media/image89.wmf"/><Relationship Id="rId234" Type="http://schemas.openxmlformats.org/officeDocument/2006/relationships/oleObject" Target="embeddings/oleObject96.bin"/><Relationship Id="rId2" Type="http://schemas.openxmlformats.org/officeDocument/2006/relationships/styles" Target="styles.xml"/><Relationship Id="rId29" Type="http://schemas.openxmlformats.org/officeDocument/2006/relationships/hyperlink" Target="https://www.itu.int/rec/R-REC-P.617/es" TargetMode="External"/><Relationship Id="rId255" Type="http://schemas.openxmlformats.org/officeDocument/2006/relationships/image" Target="media/image110.wmf"/><Relationship Id="rId276" Type="http://schemas.openxmlformats.org/officeDocument/2006/relationships/oleObject" Target="embeddings/oleObject117.bin"/><Relationship Id="rId297" Type="http://schemas.openxmlformats.org/officeDocument/2006/relationships/image" Target="media/image131.wmf"/><Relationship Id="rId40" Type="http://schemas.openxmlformats.org/officeDocument/2006/relationships/hyperlink" Target="https://www.itu.int/pub/R-SOFT-IDWM/es" TargetMode="External"/><Relationship Id="rId115" Type="http://schemas.openxmlformats.org/officeDocument/2006/relationships/oleObject" Target="embeddings/oleObject37.bin"/><Relationship Id="rId136" Type="http://schemas.openxmlformats.org/officeDocument/2006/relationships/oleObject" Target="embeddings/oleObject47.bin"/><Relationship Id="rId157" Type="http://schemas.openxmlformats.org/officeDocument/2006/relationships/image" Target="media/image61.wmf"/><Relationship Id="rId178" Type="http://schemas.openxmlformats.org/officeDocument/2006/relationships/oleObject" Target="embeddings/oleObject68.bin"/><Relationship Id="rId301" Type="http://schemas.openxmlformats.org/officeDocument/2006/relationships/image" Target="media/image133.wmf"/><Relationship Id="rId61" Type="http://schemas.openxmlformats.org/officeDocument/2006/relationships/oleObject" Target="embeddings/oleObject10.bin"/><Relationship Id="rId82" Type="http://schemas.openxmlformats.org/officeDocument/2006/relationships/image" Target="media/image23.wmf"/><Relationship Id="rId199" Type="http://schemas.openxmlformats.org/officeDocument/2006/relationships/image" Target="media/image82.wmf"/><Relationship Id="rId203" Type="http://schemas.openxmlformats.org/officeDocument/2006/relationships/image" Target="media/image84.wmf"/><Relationship Id="rId19" Type="http://schemas.openxmlformats.org/officeDocument/2006/relationships/hyperlink" Target="https://www.itu.int/rec/R-REC-P.617/es" TargetMode="External"/><Relationship Id="rId224" Type="http://schemas.openxmlformats.org/officeDocument/2006/relationships/oleObject" Target="embeddings/oleObject91.bin"/><Relationship Id="rId245" Type="http://schemas.openxmlformats.org/officeDocument/2006/relationships/image" Target="media/image105.wmf"/><Relationship Id="rId266" Type="http://schemas.openxmlformats.org/officeDocument/2006/relationships/oleObject" Target="embeddings/oleObject112.bin"/><Relationship Id="rId287" Type="http://schemas.openxmlformats.org/officeDocument/2006/relationships/image" Target="media/image126.wmf"/><Relationship Id="rId30" Type="http://schemas.openxmlformats.org/officeDocument/2006/relationships/hyperlink" Target="https://www.itu.int/rec/R-REC-P.1411/es" TargetMode="External"/><Relationship Id="rId105" Type="http://schemas.openxmlformats.org/officeDocument/2006/relationships/oleObject" Target="embeddings/oleObject32.bin"/><Relationship Id="rId126" Type="http://schemas.openxmlformats.org/officeDocument/2006/relationships/oleObject" Target="embeddings/oleObject42.bin"/><Relationship Id="rId147" Type="http://schemas.openxmlformats.org/officeDocument/2006/relationships/image" Target="media/image56.wmf"/><Relationship Id="rId168" Type="http://schemas.openxmlformats.org/officeDocument/2006/relationships/oleObject" Target="embeddings/oleObject63.bin"/><Relationship Id="rId51" Type="http://schemas.openxmlformats.org/officeDocument/2006/relationships/oleObject" Target="embeddings/oleObject5.bin"/><Relationship Id="rId72" Type="http://schemas.openxmlformats.org/officeDocument/2006/relationships/image" Target="media/image18.wmf"/><Relationship Id="rId93" Type="http://schemas.openxmlformats.org/officeDocument/2006/relationships/oleObject" Target="embeddings/oleObject26.bin"/><Relationship Id="rId189" Type="http://schemas.openxmlformats.org/officeDocument/2006/relationships/image" Target="media/image77.wmf"/><Relationship Id="rId3" Type="http://schemas.openxmlformats.org/officeDocument/2006/relationships/settings" Target="settings.xml"/><Relationship Id="rId214" Type="http://schemas.openxmlformats.org/officeDocument/2006/relationships/oleObject" Target="embeddings/oleObject86.bin"/><Relationship Id="rId235" Type="http://schemas.openxmlformats.org/officeDocument/2006/relationships/image" Target="media/image100.wmf"/><Relationship Id="rId256" Type="http://schemas.openxmlformats.org/officeDocument/2006/relationships/oleObject" Target="embeddings/oleObject107.bin"/><Relationship Id="rId277" Type="http://schemas.openxmlformats.org/officeDocument/2006/relationships/image" Target="media/image121.wmf"/><Relationship Id="rId298" Type="http://schemas.openxmlformats.org/officeDocument/2006/relationships/oleObject" Target="embeddings/oleObject128.bin"/><Relationship Id="rId116" Type="http://schemas.openxmlformats.org/officeDocument/2006/relationships/image" Target="media/image40.wmf"/><Relationship Id="rId137" Type="http://schemas.openxmlformats.org/officeDocument/2006/relationships/image" Target="media/image51.wmf"/><Relationship Id="rId158" Type="http://schemas.openxmlformats.org/officeDocument/2006/relationships/oleObject" Target="embeddings/oleObject58.bin"/><Relationship Id="rId302" Type="http://schemas.openxmlformats.org/officeDocument/2006/relationships/oleObject" Target="embeddings/oleObject130.bin"/><Relationship Id="rId20" Type="http://schemas.openxmlformats.org/officeDocument/2006/relationships/hyperlink" Target="https://www.itu.int/rec/R-REC-P.844/es" TargetMode="External"/><Relationship Id="rId41" Type="http://schemas.openxmlformats.org/officeDocument/2006/relationships/hyperlink" Target="https://www.itu.int/rec/R-REC-P.1812-8-202509-I/en" TargetMode="External"/><Relationship Id="rId62" Type="http://schemas.openxmlformats.org/officeDocument/2006/relationships/image" Target="media/image13.wmf"/><Relationship Id="rId83" Type="http://schemas.openxmlformats.org/officeDocument/2006/relationships/oleObject" Target="embeddings/oleObject21.bin"/><Relationship Id="rId179" Type="http://schemas.openxmlformats.org/officeDocument/2006/relationships/image" Target="media/image72.wmf"/><Relationship Id="rId190" Type="http://schemas.openxmlformats.org/officeDocument/2006/relationships/oleObject" Target="embeddings/oleObject74.bin"/><Relationship Id="rId204" Type="http://schemas.openxmlformats.org/officeDocument/2006/relationships/oleObject" Target="embeddings/oleObject81.bin"/><Relationship Id="rId225" Type="http://schemas.openxmlformats.org/officeDocument/2006/relationships/image" Target="media/image95.wmf"/><Relationship Id="rId246" Type="http://schemas.openxmlformats.org/officeDocument/2006/relationships/oleObject" Target="embeddings/oleObject102.bin"/><Relationship Id="rId267" Type="http://schemas.openxmlformats.org/officeDocument/2006/relationships/image" Target="media/image116.wmf"/><Relationship Id="rId288" Type="http://schemas.openxmlformats.org/officeDocument/2006/relationships/oleObject" Target="embeddings/oleObject123.bin"/><Relationship Id="rId106" Type="http://schemas.openxmlformats.org/officeDocument/2006/relationships/image" Target="media/image35.wmf"/><Relationship Id="rId127" Type="http://schemas.openxmlformats.org/officeDocument/2006/relationships/image" Target="media/image46.wmf"/><Relationship Id="rId10" Type="http://schemas.openxmlformats.org/officeDocument/2006/relationships/hyperlink" Target="http://www.itu.int/ITU-R/go/patents/es" TargetMode="External"/><Relationship Id="rId31" Type="http://schemas.openxmlformats.org/officeDocument/2006/relationships/hyperlink" Target="https://www.itu.int/rec/R-REC-P.530/es" TargetMode="External"/><Relationship Id="rId52" Type="http://schemas.openxmlformats.org/officeDocument/2006/relationships/image" Target="media/image8.wmf"/><Relationship Id="rId73" Type="http://schemas.openxmlformats.org/officeDocument/2006/relationships/oleObject" Target="embeddings/oleObject16.bin"/><Relationship Id="rId94" Type="http://schemas.openxmlformats.org/officeDocument/2006/relationships/image" Target="media/image29.wmf"/><Relationship Id="rId148" Type="http://schemas.openxmlformats.org/officeDocument/2006/relationships/oleObject" Target="embeddings/oleObject53.bin"/><Relationship Id="rId169" Type="http://schemas.openxmlformats.org/officeDocument/2006/relationships/image" Target="media/image67.wmf"/><Relationship Id="rId4" Type="http://schemas.openxmlformats.org/officeDocument/2006/relationships/webSettings" Target="webSettings.xml"/><Relationship Id="rId180" Type="http://schemas.openxmlformats.org/officeDocument/2006/relationships/oleObject" Target="embeddings/oleObject69.bin"/><Relationship Id="rId215" Type="http://schemas.openxmlformats.org/officeDocument/2006/relationships/image" Target="media/image90.wmf"/><Relationship Id="rId236" Type="http://schemas.openxmlformats.org/officeDocument/2006/relationships/oleObject" Target="embeddings/oleObject97.bin"/><Relationship Id="rId257" Type="http://schemas.openxmlformats.org/officeDocument/2006/relationships/image" Target="media/image111.wmf"/><Relationship Id="rId278" Type="http://schemas.openxmlformats.org/officeDocument/2006/relationships/oleObject" Target="embeddings/oleObject118.bin"/><Relationship Id="rId303" Type="http://schemas.openxmlformats.org/officeDocument/2006/relationships/image" Target="media/image134.wmf"/><Relationship Id="rId42" Type="http://schemas.openxmlformats.org/officeDocument/2006/relationships/image" Target="media/image3.wmf"/><Relationship Id="rId84" Type="http://schemas.openxmlformats.org/officeDocument/2006/relationships/image" Target="media/image24.wmf"/><Relationship Id="rId138" Type="http://schemas.openxmlformats.org/officeDocument/2006/relationships/oleObject" Target="embeddings/oleObject48.bin"/><Relationship Id="rId191" Type="http://schemas.openxmlformats.org/officeDocument/2006/relationships/image" Target="media/image78.wmf"/><Relationship Id="rId205" Type="http://schemas.openxmlformats.org/officeDocument/2006/relationships/image" Target="media/image85.wmf"/><Relationship Id="rId247" Type="http://schemas.openxmlformats.org/officeDocument/2006/relationships/image" Target="media/image106.wmf"/><Relationship Id="rId107" Type="http://schemas.openxmlformats.org/officeDocument/2006/relationships/oleObject" Target="embeddings/oleObject33.bin"/><Relationship Id="rId289" Type="http://schemas.openxmlformats.org/officeDocument/2006/relationships/image" Target="media/image127.wmf"/><Relationship Id="rId11" Type="http://schemas.openxmlformats.org/officeDocument/2006/relationships/hyperlink" Target="https://www.itu.int/publ/R-REC/es" TargetMode="External"/><Relationship Id="rId53" Type="http://schemas.openxmlformats.org/officeDocument/2006/relationships/oleObject" Target="embeddings/oleObject6.bin"/><Relationship Id="rId149" Type="http://schemas.openxmlformats.org/officeDocument/2006/relationships/image" Target="media/image57.wmf"/><Relationship Id="rId95" Type="http://schemas.openxmlformats.org/officeDocument/2006/relationships/oleObject" Target="embeddings/oleObject27.bin"/><Relationship Id="rId160" Type="http://schemas.openxmlformats.org/officeDocument/2006/relationships/oleObject" Target="embeddings/oleObject59.bin"/><Relationship Id="rId216" Type="http://schemas.openxmlformats.org/officeDocument/2006/relationships/oleObject" Target="embeddings/oleObject87.bin"/><Relationship Id="rId258" Type="http://schemas.openxmlformats.org/officeDocument/2006/relationships/oleObject" Target="embeddings/oleObject108.bin"/><Relationship Id="rId22" Type="http://schemas.openxmlformats.org/officeDocument/2006/relationships/hyperlink" Target="https://www.itu.int/rec/R-REC-P.1406/es" TargetMode="External"/><Relationship Id="rId64" Type="http://schemas.openxmlformats.org/officeDocument/2006/relationships/image" Target="media/image14.wmf"/><Relationship Id="rId118" Type="http://schemas.openxmlformats.org/officeDocument/2006/relationships/image" Target="media/image41.wmf"/><Relationship Id="rId171" Type="http://schemas.openxmlformats.org/officeDocument/2006/relationships/image" Target="media/image68.wmf"/><Relationship Id="rId227" Type="http://schemas.openxmlformats.org/officeDocument/2006/relationships/image" Target="media/image96.wmf"/><Relationship Id="rId269" Type="http://schemas.openxmlformats.org/officeDocument/2006/relationships/image" Target="media/image117.wmf"/><Relationship Id="rId33" Type="http://schemas.openxmlformats.org/officeDocument/2006/relationships/hyperlink" Target="https://www.itu.int/rec/R-REC-P.2001/es" TargetMode="External"/><Relationship Id="rId129" Type="http://schemas.openxmlformats.org/officeDocument/2006/relationships/image" Target="media/image47.wmf"/><Relationship Id="rId280" Type="http://schemas.openxmlformats.org/officeDocument/2006/relationships/oleObject" Target="embeddings/oleObject119.bin"/><Relationship Id="rId75" Type="http://schemas.openxmlformats.org/officeDocument/2006/relationships/oleObject" Target="embeddings/oleObject17.bin"/><Relationship Id="rId140" Type="http://schemas.openxmlformats.org/officeDocument/2006/relationships/oleObject" Target="embeddings/oleObject49.bin"/><Relationship Id="rId182" Type="http://schemas.openxmlformats.org/officeDocument/2006/relationships/oleObject" Target="embeddings/oleObject70.bin"/><Relationship Id="rId6" Type="http://schemas.openxmlformats.org/officeDocument/2006/relationships/endnotes" Target="endnotes.xml"/><Relationship Id="rId238" Type="http://schemas.openxmlformats.org/officeDocument/2006/relationships/oleObject" Target="embeddings/oleObject98.bin"/><Relationship Id="rId291" Type="http://schemas.openxmlformats.org/officeDocument/2006/relationships/image" Target="media/image128.wmf"/><Relationship Id="rId305" Type="http://schemas.openxmlformats.org/officeDocument/2006/relationships/image" Target="media/image135.wm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ez\Desktop\BR%20REC\RecS\2023-ITU-R_REC_P_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2023-ITU-R_REC_P_S.dotx</Template>
  <TotalTime>100</TotalTime>
  <Pages>39</Pages>
  <Words>13274</Words>
  <Characters>75857</Characters>
  <Application>Microsoft Office Word</Application>
  <DocSecurity>0</DocSecurity>
  <Lines>632</Lines>
  <Paragraphs>177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Recomendación UIT-R P.1812-8 (09/2025) – Método de predicción de la propagación específico del trayecto para servicios terrenales punto a zona en la gama de frecuencias de 30 MHz a 6 GHz</vt:lpstr>
      <vt:lpstr>RECOMENDACIÓN UIT-R P.1812-7 (08/2023) - Método de predicción de la propagación específico del trayecto para servicios terrenales punto a zona en la gama de frecuencias de 30 MHz a 6 GHz</vt:lpstr>
    </vt:vector>
  </TitlesOfParts>
  <Manager/>
  <Company>ITU</Company>
  <LinksUpToDate>false</LinksUpToDate>
  <CharactersWithSpaces>88954</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Recomendación UIT-R P.1812-8 (09/2025) – Método de predicción de la propagación específico del trayecto para servicios terrenales punto a zona en la gama de frecuencias de 30 MHz a 6 GHz</dc:title>
  <dc:subject>Serie P = Propagación de las ondas radioeléctricas</dc:subject>
  <dc:creator>Oficina de Radiocomunicaciones del UIT (BR)</dc:creator>
  <cp:keywords>Trayectos de propagación específica a gran distancia, trayectos/circuitos troposféricos, predicciones de la pérdida básica de transmisión, variabilidad temporal y de emplazamientos</cp:keywords>
  <dc:description>Saez, 19.04.2024, ITU51013874</dc:description>
  <cp:lastModifiedBy>Catalano Moreira, Rossana</cp:lastModifiedBy>
  <cp:revision>32</cp:revision>
  <cp:lastPrinted>2025-11-11T11:12:00Z</cp:lastPrinted>
  <dcterms:created xsi:type="dcterms:W3CDTF">2025-11-10T14:56:00Z</dcterms:created>
  <dcterms:modified xsi:type="dcterms:W3CDTF">2025-11-11T11:23:00Z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y fmtid="{D5CDD505-2E9C-101B-9397-08002B2CF9AE}" pid="9" name="Language">
    <vt:lpwstr>Spanish</vt:lpwstr>
  </property>
  <property fmtid="{D5CDD505-2E9C-101B-9397-08002B2CF9AE}" pid="10" name="Typist">
    <vt:lpwstr>Saez</vt:lpwstr>
  </property>
  <property fmtid="{D5CDD505-2E9C-101B-9397-08002B2CF9AE}" pid="11" name="Date completed">
    <vt:lpwstr>vendredi, 19 avril 2024</vt:lpwstr>
  </property>
</Properties>
</file>