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4E2A" w14:textId="68AAF949" w:rsidR="0091688E" w:rsidRPr="00D976F9" w:rsidRDefault="0091688E" w:rsidP="0091688E">
      <w:pPr>
        <w:pStyle w:val="CoverNumber"/>
        <w:spacing w:before="1200"/>
        <w:rPr>
          <w:lang w:val="ru-RU"/>
        </w:rPr>
      </w:pPr>
      <w:bookmarkStart w:id="0" w:name="_Toc142546444"/>
      <w:bookmarkStart w:id="1" w:name="_Toc164324644"/>
      <w:bookmarkStart w:id="2" w:name="_Toc164842824"/>
      <w:bookmarkStart w:id="3" w:name="_Toc231203503"/>
      <w:r w:rsidRPr="00A618EB">
        <w:rPr>
          <w:lang w:val="ru-RU"/>
        </w:rPr>
        <w:t>Рекомендация МСЭ-R P.</w:t>
      </w:r>
      <w:proofErr w:type="gramStart"/>
      <w:r w:rsidRPr="00A618EB">
        <w:rPr>
          <w:lang w:val="ru-RU"/>
        </w:rPr>
        <w:t>1812-</w:t>
      </w:r>
      <w:bookmarkEnd w:id="0"/>
      <w:bookmarkEnd w:id="1"/>
      <w:bookmarkEnd w:id="2"/>
      <w:r w:rsidR="00E4047D" w:rsidRPr="00D976F9">
        <w:rPr>
          <w:lang w:val="ru-RU"/>
        </w:rPr>
        <w:t>8</w:t>
      </w:r>
      <w:bookmarkEnd w:id="3"/>
      <w:proofErr w:type="gramEnd"/>
    </w:p>
    <w:p w14:paraId="040B9746" w14:textId="10F27AE3" w:rsidR="0091688E" w:rsidRPr="00A618EB" w:rsidRDefault="0091688E" w:rsidP="0091688E">
      <w:pPr>
        <w:pStyle w:val="CoverDate"/>
        <w:rPr>
          <w:lang w:val="ru-RU"/>
        </w:rPr>
      </w:pPr>
      <w:r w:rsidRPr="00A618EB">
        <w:rPr>
          <w:lang w:val="ru-RU"/>
        </w:rPr>
        <w:t>(0</w:t>
      </w:r>
      <w:r w:rsidR="00E4047D" w:rsidRPr="00D976F9">
        <w:rPr>
          <w:lang w:val="ru-RU"/>
        </w:rPr>
        <w:t>9</w:t>
      </w:r>
      <w:r w:rsidRPr="00A618EB">
        <w:rPr>
          <w:lang w:val="ru-RU"/>
        </w:rPr>
        <w:t>/202</w:t>
      </w:r>
      <w:r w:rsidR="00E4047D" w:rsidRPr="00D976F9">
        <w:rPr>
          <w:lang w:val="ru-RU"/>
        </w:rPr>
        <w:t>5</w:t>
      </w:r>
      <w:r w:rsidRPr="00A618EB">
        <w:rPr>
          <w:lang w:val="ru-RU"/>
        </w:rPr>
        <w:t>)</w:t>
      </w:r>
    </w:p>
    <w:p w14:paraId="4BB70F34" w14:textId="72DEEBAC" w:rsidR="0091688E" w:rsidRPr="00A618EB" w:rsidRDefault="0091688E" w:rsidP="0091688E">
      <w:pPr>
        <w:pStyle w:val="CoverSeries"/>
        <w:rPr>
          <w:lang w:val="ru-RU"/>
        </w:rPr>
      </w:pPr>
      <w:r w:rsidRPr="00A618EB">
        <w:rPr>
          <w:lang w:val="ru-RU"/>
        </w:rPr>
        <w:t>Серия P: Распространение радиоволн</w:t>
      </w:r>
    </w:p>
    <w:p w14:paraId="48CF0F43" w14:textId="1B2A52B3" w:rsidR="0091688E" w:rsidRPr="00A618EB" w:rsidRDefault="0091688E" w:rsidP="0091688E">
      <w:pPr>
        <w:pStyle w:val="CoverTitle"/>
        <w:rPr>
          <w:lang w:val="ru-RU"/>
        </w:rPr>
      </w:pPr>
      <w:r w:rsidRPr="00A618EB">
        <w:rPr>
          <w:lang w:val="ru-RU"/>
        </w:rPr>
        <w:t>Метод прогнозирования распространения сигнала на конкретной трассе для наземных служб "из пункта в зону" в диапазоне частот 30 МГц – 6 ГГц</w:t>
      </w:r>
    </w:p>
    <w:p w14:paraId="16B601F0" w14:textId="77777777" w:rsidR="00514F49" w:rsidRPr="00A618EB" w:rsidRDefault="00514F49" w:rsidP="00514F49">
      <w:pPr>
        <w:spacing w:before="80"/>
        <w:rPr>
          <w:i/>
          <w:lang w:val="ru-RU"/>
        </w:rPr>
      </w:pPr>
    </w:p>
    <w:p w14:paraId="3D3A9335" w14:textId="77777777" w:rsidR="00514F49" w:rsidRPr="00A618EB" w:rsidRDefault="00514F49" w:rsidP="00514F49">
      <w:pPr>
        <w:spacing w:before="80"/>
        <w:rPr>
          <w:i/>
          <w:lang w:val="ru-RU"/>
        </w:rPr>
        <w:sectPr w:rsidR="00514F49" w:rsidRPr="00A618EB">
          <w:headerReference w:type="even" r:id="rId8"/>
          <w:headerReference w:type="default" r:id="rId9"/>
          <w:footerReference w:type="default" r:id="rId10"/>
          <w:pgSz w:w="11907" w:h="16840" w:code="9"/>
          <w:pgMar w:top="1089" w:right="1089" w:bottom="284" w:left="1089" w:header="567" w:footer="284" w:gutter="0"/>
          <w:pgNumType w:start="1"/>
          <w:cols w:space="720"/>
        </w:sectPr>
      </w:pPr>
    </w:p>
    <w:p w14:paraId="37D326D1" w14:textId="77777777" w:rsidR="00781768" w:rsidRPr="00852A54" w:rsidRDefault="00781768" w:rsidP="00781768">
      <w:pPr>
        <w:tabs>
          <w:tab w:val="clear" w:pos="794"/>
          <w:tab w:val="clear" w:pos="1191"/>
          <w:tab w:val="clear" w:pos="1588"/>
          <w:tab w:val="clear" w:pos="1985"/>
        </w:tabs>
        <w:overflowPunct/>
        <w:autoSpaceDE/>
        <w:autoSpaceDN/>
        <w:adjustRightInd/>
        <w:spacing w:before="0"/>
        <w:jc w:val="center"/>
        <w:textAlignment w:val="auto"/>
        <w:rPr>
          <w:b/>
          <w:bCs/>
          <w:szCs w:val="22"/>
          <w:lang w:val="ru-RU"/>
        </w:rPr>
      </w:pPr>
      <w:bookmarkStart w:id="4" w:name="c2tope"/>
      <w:bookmarkStart w:id="5" w:name="irecnoe"/>
      <w:bookmarkEnd w:id="4"/>
      <w:bookmarkEnd w:id="5"/>
      <w:r w:rsidRPr="00852A54">
        <w:rPr>
          <w:b/>
          <w:bCs/>
          <w:szCs w:val="22"/>
          <w:lang w:val="ru-RU"/>
        </w:rPr>
        <w:lastRenderedPageBreak/>
        <w:t>Предисловие</w:t>
      </w:r>
    </w:p>
    <w:p w14:paraId="3A84EBFB" w14:textId="77777777" w:rsidR="00781768" w:rsidRPr="004E05E5" w:rsidRDefault="00781768" w:rsidP="00781768">
      <w:pPr>
        <w:tabs>
          <w:tab w:val="clear" w:pos="794"/>
          <w:tab w:val="clear" w:pos="1191"/>
          <w:tab w:val="clear" w:pos="1588"/>
          <w:tab w:val="clear" w:pos="1985"/>
        </w:tabs>
        <w:overflowPunct/>
        <w:autoSpaceDE/>
        <w:autoSpaceDN/>
        <w:adjustRightInd/>
        <w:textAlignment w:val="auto"/>
        <w:rPr>
          <w:sz w:val="20"/>
          <w:lang w:val="ru-RU"/>
        </w:rPr>
      </w:pPr>
      <w:r w:rsidRPr="004E05E5">
        <w:rPr>
          <w:sz w:val="20"/>
          <w:lang w:val="ru-RU"/>
        </w:rPr>
        <w:t>Роль Сектора радиосвязи заключается в обеспечении рационального, справедливого, эффективного и экономичного использования радиочастотного спектра всеми службами радиосвязи, включая спутниковые службы, и проведении в неограниченном частотном диапазоне исследований, на основании которых принимаются Рекомендации.</w:t>
      </w:r>
    </w:p>
    <w:p w14:paraId="185DBDAC" w14:textId="77777777" w:rsidR="00781768" w:rsidRPr="004E05E5" w:rsidRDefault="00781768" w:rsidP="00781768">
      <w:pPr>
        <w:tabs>
          <w:tab w:val="clear" w:pos="794"/>
          <w:tab w:val="clear" w:pos="1191"/>
          <w:tab w:val="clear" w:pos="1588"/>
          <w:tab w:val="clear" w:pos="1985"/>
        </w:tabs>
        <w:overflowPunct/>
        <w:autoSpaceDE/>
        <w:autoSpaceDN/>
        <w:adjustRightInd/>
        <w:textAlignment w:val="auto"/>
        <w:rPr>
          <w:sz w:val="20"/>
          <w:lang w:val="ru-RU"/>
        </w:rPr>
      </w:pPr>
      <w:r w:rsidRPr="004E05E5">
        <w:rPr>
          <w:sz w:val="20"/>
          <w:lang w:val="ru-RU"/>
        </w:rPr>
        <w:t xml:space="preserve">Всемирные и региональные конференции радиосвязи и ассамблеи радиосвязи при поддержке исследовательских комиссий выполняют регламентарную и политическую функции Сектора радиосвязи. </w:t>
      </w:r>
    </w:p>
    <w:p w14:paraId="5F423FE1" w14:textId="77777777" w:rsidR="00781768" w:rsidRPr="00B85A93" w:rsidRDefault="00781768" w:rsidP="00781768">
      <w:pPr>
        <w:tabs>
          <w:tab w:val="clear" w:pos="794"/>
          <w:tab w:val="clear" w:pos="1191"/>
          <w:tab w:val="clear" w:pos="1588"/>
          <w:tab w:val="clear" w:pos="1985"/>
        </w:tabs>
        <w:overflowPunct/>
        <w:autoSpaceDE/>
        <w:autoSpaceDN/>
        <w:adjustRightInd/>
        <w:spacing w:before="360"/>
        <w:jc w:val="center"/>
        <w:textAlignment w:val="auto"/>
        <w:rPr>
          <w:b/>
          <w:bCs/>
          <w:szCs w:val="22"/>
          <w:lang w:val="ru-RU"/>
        </w:rPr>
      </w:pPr>
      <w:r w:rsidRPr="00C23B5C">
        <w:rPr>
          <w:b/>
          <w:bCs/>
          <w:szCs w:val="22"/>
          <w:lang w:val="ru-RU"/>
        </w:rPr>
        <w:t>Права интеллектуальной собственности</w:t>
      </w:r>
    </w:p>
    <w:p w14:paraId="0B99971F" w14:textId="77777777" w:rsidR="00781768" w:rsidRPr="00E00B08" w:rsidRDefault="00781768" w:rsidP="00781768">
      <w:pPr>
        <w:rPr>
          <w:sz w:val="20"/>
          <w:lang w:val="ru-RU"/>
        </w:rPr>
      </w:pPr>
      <w:r w:rsidRPr="00B85A93">
        <w:rPr>
          <w:sz w:val="20"/>
          <w:lang w:val="ru-RU"/>
        </w:rPr>
        <w:t>МСЭ обращает внимание на вероятность того, что практическое применение или выполнение настоящей Рекомендации может включать использование заявленного права интеллектуальной собственности. МСЭ не</w:t>
      </w:r>
      <w:r>
        <w:rPr>
          <w:sz w:val="20"/>
          <w:lang w:val="en-US"/>
        </w:rPr>
        <w:t> </w:t>
      </w:r>
      <w:r w:rsidRPr="00B85A93">
        <w:rPr>
          <w:sz w:val="20"/>
          <w:lang w:val="ru-RU"/>
        </w:rPr>
        <w:t>занимает какую бы то ни было позицию относительно подтверждения, действительности или применимости заявленных прав интеллектуальной собственности, независимо от того, доказываются ли такие права членами МСЭ или другими сторонами, не относящимися к процессу разработки Рекомендации.</w:t>
      </w:r>
    </w:p>
    <w:p w14:paraId="1E4747D2" w14:textId="77777777" w:rsidR="00781768" w:rsidRPr="00270475" w:rsidRDefault="00781768" w:rsidP="00781768">
      <w:pPr>
        <w:rPr>
          <w:sz w:val="20"/>
          <w:lang w:val="ru-RU"/>
        </w:rPr>
      </w:pPr>
      <w:r w:rsidRPr="00B85A93">
        <w:rPr>
          <w:sz w:val="20"/>
          <w:lang w:val="ru-RU"/>
        </w:rPr>
        <w:t>На момент утверждения настоящей Рекомендации МСЭ получил извещение об интеллектуальной собственности, защищенной патентами, которые могут потребоваться для выполнения настоящей Рекомендации. Однако те, кто будет применять Рекомендацию, должны иметь в виду, что вышесказанное может не отражать самую последнюю информацию, и поэтому им настоятельно рекомендуется обращаться к</w:t>
      </w:r>
      <w:r>
        <w:rPr>
          <w:sz w:val="20"/>
          <w:lang w:val="en-US"/>
        </w:rPr>
        <w:t> </w:t>
      </w:r>
      <w:r w:rsidRPr="00B85A93">
        <w:rPr>
          <w:sz w:val="20"/>
          <w:lang w:val="ru-RU"/>
        </w:rPr>
        <w:t xml:space="preserve">соответствующей патентной информации МСЭ-R, имеющейся по адресу: </w:t>
      </w:r>
      <w:hyperlink r:id="rId11" w:history="1">
        <w:r w:rsidRPr="00F25BF0">
          <w:rPr>
            <w:rStyle w:val="Hyperlink"/>
            <w:sz w:val="20"/>
            <w:lang w:val="ru-RU"/>
          </w:rPr>
          <w:t>https://www.itu.int/en/ITU-R/study-groups/Pages/itu-r-patent-information.aspx</w:t>
        </w:r>
      </w:hyperlink>
      <w:r w:rsidRPr="00B85A93">
        <w:rPr>
          <w:sz w:val="20"/>
          <w:lang w:val="ru-RU"/>
        </w:rPr>
        <w:t>.</w:t>
      </w:r>
      <w:hyperlink r:id="rId12" w:history="1"/>
    </w:p>
    <w:p w14:paraId="2F9B08AD" w14:textId="77777777" w:rsidR="00781768" w:rsidRPr="00FD3C61" w:rsidRDefault="00781768" w:rsidP="00781768">
      <w:pPr>
        <w:tabs>
          <w:tab w:val="clear" w:pos="794"/>
          <w:tab w:val="clear" w:pos="1191"/>
          <w:tab w:val="clear" w:pos="1588"/>
          <w:tab w:val="clear" w:pos="1985"/>
        </w:tabs>
        <w:overflowPunct/>
        <w:autoSpaceDE/>
        <w:autoSpaceDN/>
        <w:adjustRightInd/>
        <w:jc w:val="left"/>
        <w:textAlignment w:val="auto"/>
        <w:rPr>
          <w:rFonts w:eastAsia="SimSun"/>
          <w:sz w:val="20"/>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88"/>
        <w:gridCol w:w="7668"/>
      </w:tblGrid>
      <w:tr w:rsidR="00781768" w:rsidRPr="003E17F9" w14:paraId="7CC80DE3" w14:textId="77777777" w:rsidTr="00381F04">
        <w:trPr>
          <w:jc w:val="center"/>
        </w:trPr>
        <w:tc>
          <w:tcPr>
            <w:tcW w:w="8856" w:type="dxa"/>
            <w:gridSpan w:val="2"/>
          </w:tcPr>
          <w:p w14:paraId="69A88FF7" w14:textId="77777777" w:rsidR="00781768" w:rsidRPr="00343B8D" w:rsidRDefault="00781768" w:rsidP="00381F04">
            <w:pPr>
              <w:spacing w:before="180"/>
              <w:jc w:val="center"/>
              <w:rPr>
                <w:b/>
                <w:bCs/>
                <w:szCs w:val="22"/>
                <w:lang w:val="ru-RU"/>
              </w:rPr>
            </w:pPr>
            <w:r w:rsidRPr="00343B8D">
              <w:rPr>
                <w:b/>
                <w:bCs/>
                <w:szCs w:val="22"/>
                <w:lang w:val="ru-RU"/>
              </w:rPr>
              <w:t>Серии Рекомендаций МСЭ-R</w:t>
            </w:r>
          </w:p>
          <w:p w14:paraId="02A7DCA3" w14:textId="77777777" w:rsidR="00781768" w:rsidRPr="00854998" w:rsidRDefault="00781768" w:rsidP="00381F04">
            <w:pPr>
              <w:spacing w:after="240"/>
              <w:jc w:val="center"/>
              <w:rPr>
                <w:rFonts w:eastAsia="SimSun"/>
                <w:sz w:val="18"/>
                <w:szCs w:val="18"/>
                <w:lang w:val="ru-RU" w:eastAsia="zh-CN"/>
              </w:rPr>
            </w:pPr>
            <w:r w:rsidRPr="00854998">
              <w:rPr>
                <w:sz w:val="18"/>
                <w:szCs w:val="18"/>
                <w:lang w:val="ru-RU"/>
              </w:rPr>
              <w:t xml:space="preserve">(Представлены также в онлайновой форме по адресу: </w:t>
            </w:r>
            <w:hyperlink r:id="rId13" w:history="1">
              <w:r>
                <w:rPr>
                  <w:rStyle w:val="Hyperlink"/>
                  <w:sz w:val="18"/>
                  <w:lang w:val="ru-RU"/>
                </w:rPr>
                <w:t>https://www.itu.int/publ/R-REC/ru</w:t>
              </w:r>
            </w:hyperlink>
            <w:r w:rsidRPr="00854998">
              <w:rPr>
                <w:sz w:val="18"/>
                <w:szCs w:val="18"/>
                <w:lang w:val="ru-RU"/>
              </w:rPr>
              <w:t>.)</w:t>
            </w:r>
          </w:p>
        </w:tc>
      </w:tr>
      <w:tr w:rsidR="00781768" w:rsidRPr="00FD3C61" w14:paraId="0A1D1E79" w14:textId="77777777" w:rsidTr="00381F04">
        <w:trPr>
          <w:jc w:val="center"/>
        </w:trPr>
        <w:tc>
          <w:tcPr>
            <w:tcW w:w="1188" w:type="dxa"/>
          </w:tcPr>
          <w:p w14:paraId="21C9B1E8" w14:textId="77777777" w:rsidR="00781768" w:rsidRPr="00D163D5" w:rsidRDefault="00781768" w:rsidP="00381F04">
            <w:pPr>
              <w:spacing w:before="40" w:after="40"/>
              <w:rPr>
                <w:b/>
                <w:bCs/>
                <w:sz w:val="20"/>
                <w:lang w:val="ru-RU"/>
              </w:rPr>
            </w:pPr>
            <w:r w:rsidRPr="00D163D5">
              <w:rPr>
                <w:b/>
                <w:bCs/>
                <w:sz w:val="20"/>
                <w:lang w:val="ru-RU"/>
              </w:rPr>
              <w:t>Серия</w:t>
            </w:r>
          </w:p>
        </w:tc>
        <w:tc>
          <w:tcPr>
            <w:tcW w:w="7668" w:type="dxa"/>
          </w:tcPr>
          <w:p w14:paraId="51BAE62D" w14:textId="77777777" w:rsidR="00781768" w:rsidRPr="00D163D5" w:rsidRDefault="00781768" w:rsidP="00381F04">
            <w:pPr>
              <w:spacing w:before="40" w:after="40"/>
              <w:jc w:val="center"/>
              <w:rPr>
                <w:b/>
                <w:bCs/>
                <w:sz w:val="20"/>
                <w:lang w:val="ru-RU"/>
              </w:rPr>
            </w:pPr>
            <w:r w:rsidRPr="00D163D5">
              <w:rPr>
                <w:b/>
                <w:bCs/>
                <w:sz w:val="20"/>
                <w:lang w:val="ru-RU"/>
              </w:rPr>
              <w:t>Название</w:t>
            </w:r>
          </w:p>
        </w:tc>
      </w:tr>
      <w:tr w:rsidR="00781768" w:rsidRPr="00FD3C61" w14:paraId="347035A7" w14:textId="77777777" w:rsidTr="00381F04">
        <w:trPr>
          <w:jc w:val="center"/>
        </w:trPr>
        <w:tc>
          <w:tcPr>
            <w:tcW w:w="1188" w:type="dxa"/>
          </w:tcPr>
          <w:p w14:paraId="1A26BE6F" w14:textId="77777777" w:rsidR="00781768" w:rsidRPr="00D163D5" w:rsidRDefault="00781768" w:rsidP="00381F04">
            <w:pPr>
              <w:spacing w:before="20" w:after="20"/>
              <w:rPr>
                <w:b/>
                <w:bCs/>
                <w:sz w:val="20"/>
                <w:lang w:val="ru-RU"/>
              </w:rPr>
            </w:pPr>
            <w:r w:rsidRPr="00D163D5">
              <w:rPr>
                <w:b/>
                <w:bCs/>
                <w:sz w:val="20"/>
                <w:lang w:val="ru-RU"/>
              </w:rPr>
              <w:t>BO</w:t>
            </w:r>
          </w:p>
        </w:tc>
        <w:tc>
          <w:tcPr>
            <w:tcW w:w="7668" w:type="dxa"/>
          </w:tcPr>
          <w:p w14:paraId="5B645DD2" w14:textId="77777777" w:rsidR="00781768" w:rsidRPr="00D163D5" w:rsidRDefault="00781768" w:rsidP="00381F04">
            <w:pPr>
              <w:spacing w:before="20" w:after="20"/>
              <w:jc w:val="left"/>
              <w:rPr>
                <w:sz w:val="20"/>
                <w:lang w:val="ru-RU"/>
              </w:rPr>
            </w:pPr>
            <w:r w:rsidRPr="00D163D5">
              <w:rPr>
                <w:sz w:val="20"/>
                <w:lang w:val="ru-RU"/>
              </w:rPr>
              <w:t>Спутниковое радиовещание</w:t>
            </w:r>
          </w:p>
        </w:tc>
      </w:tr>
      <w:tr w:rsidR="00781768" w:rsidRPr="003E17F9" w14:paraId="69497306" w14:textId="77777777" w:rsidTr="00381F04">
        <w:trPr>
          <w:jc w:val="center"/>
        </w:trPr>
        <w:tc>
          <w:tcPr>
            <w:tcW w:w="1188" w:type="dxa"/>
            <w:tcBorders>
              <w:bottom w:val="nil"/>
            </w:tcBorders>
          </w:tcPr>
          <w:p w14:paraId="4FC724E1" w14:textId="77777777" w:rsidR="00781768" w:rsidRPr="00D163D5" w:rsidRDefault="00781768" w:rsidP="00381F04">
            <w:pPr>
              <w:spacing w:before="20" w:after="20"/>
              <w:rPr>
                <w:b/>
                <w:bCs/>
                <w:sz w:val="20"/>
                <w:lang w:val="ru-RU"/>
              </w:rPr>
            </w:pPr>
            <w:r w:rsidRPr="00D163D5">
              <w:rPr>
                <w:b/>
                <w:bCs/>
                <w:sz w:val="20"/>
                <w:lang w:val="ru-RU"/>
              </w:rPr>
              <w:t>BR</w:t>
            </w:r>
          </w:p>
        </w:tc>
        <w:tc>
          <w:tcPr>
            <w:tcW w:w="7668" w:type="dxa"/>
            <w:tcBorders>
              <w:bottom w:val="nil"/>
            </w:tcBorders>
          </w:tcPr>
          <w:p w14:paraId="25DEA415" w14:textId="77777777" w:rsidR="00781768" w:rsidRPr="00D163D5" w:rsidRDefault="00781768" w:rsidP="00381F04">
            <w:pPr>
              <w:spacing w:before="20" w:after="20"/>
              <w:jc w:val="left"/>
              <w:rPr>
                <w:sz w:val="20"/>
                <w:lang w:val="ru-RU"/>
              </w:rPr>
            </w:pPr>
            <w:r w:rsidRPr="00D163D5">
              <w:rPr>
                <w:sz w:val="20"/>
                <w:lang w:val="ru-RU"/>
              </w:rPr>
              <w:t>Запись для производства, архивирования и воспроизведения; пленки для телевидения</w:t>
            </w:r>
          </w:p>
        </w:tc>
      </w:tr>
      <w:tr w:rsidR="00781768" w:rsidRPr="00FD3C61" w14:paraId="77A73525" w14:textId="77777777" w:rsidTr="00381F04">
        <w:trPr>
          <w:jc w:val="center"/>
        </w:trPr>
        <w:tc>
          <w:tcPr>
            <w:tcW w:w="1188" w:type="dxa"/>
            <w:tcBorders>
              <w:top w:val="nil"/>
              <w:bottom w:val="nil"/>
            </w:tcBorders>
            <w:shd w:val="clear" w:color="auto" w:fill="FFFFFF" w:themeFill="background1"/>
          </w:tcPr>
          <w:p w14:paraId="41CE8C44" w14:textId="77777777" w:rsidR="00781768" w:rsidRPr="00343B8D" w:rsidRDefault="00781768" w:rsidP="00381F04">
            <w:pPr>
              <w:spacing w:before="20" w:after="20"/>
              <w:rPr>
                <w:rFonts w:ascii="Times New Roman Bold" w:hAnsi="Times New Roman Bold" w:cs="Times New Roman Bold"/>
                <w:b/>
                <w:bCs/>
                <w:sz w:val="20"/>
                <w:lang w:val="ru-RU"/>
              </w:rPr>
            </w:pPr>
            <w:r w:rsidRPr="00343B8D">
              <w:rPr>
                <w:rFonts w:ascii="Times New Roman Bold" w:hAnsi="Times New Roman Bold" w:cs="Times New Roman Bold"/>
                <w:b/>
                <w:bCs/>
                <w:sz w:val="20"/>
                <w:lang w:val="ru-RU"/>
              </w:rPr>
              <w:t>BS</w:t>
            </w:r>
          </w:p>
        </w:tc>
        <w:tc>
          <w:tcPr>
            <w:tcW w:w="7668" w:type="dxa"/>
            <w:tcBorders>
              <w:top w:val="nil"/>
              <w:bottom w:val="nil"/>
            </w:tcBorders>
            <w:shd w:val="clear" w:color="auto" w:fill="FFFFFF" w:themeFill="background1"/>
          </w:tcPr>
          <w:p w14:paraId="2BE7D370" w14:textId="77777777" w:rsidR="00781768" w:rsidRPr="00343B8D" w:rsidRDefault="00781768" w:rsidP="00381F04">
            <w:pPr>
              <w:spacing w:before="20" w:after="20"/>
              <w:jc w:val="left"/>
              <w:rPr>
                <w:rFonts w:ascii="Times New Roman Bold" w:hAnsi="Times New Roman Bold" w:cs="Times New Roman Bold"/>
                <w:b/>
                <w:bCs/>
                <w:sz w:val="20"/>
                <w:lang w:val="ru-RU"/>
              </w:rPr>
            </w:pPr>
            <w:r w:rsidRPr="00343B8D">
              <w:rPr>
                <w:sz w:val="20"/>
                <w:lang w:val="ru-RU"/>
              </w:rPr>
              <w:t>Радиовещательная служба (звуковая)</w:t>
            </w:r>
          </w:p>
        </w:tc>
      </w:tr>
      <w:tr w:rsidR="00781768" w:rsidRPr="00FD3C61" w14:paraId="4B18ABD3" w14:textId="77777777" w:rsidTr="00381F04">
        <w:trPr>
          <w:jc w:val="center"/>
        </w:trPr>
        <w:tc>
          <w:tcPr>
            <w:tcW w:w="1188" w:type="dxa"/>
            <w:tcBorders>
              <w:top w:val="nil"/>
            </w:tcBorders>
          </w:tcPr>
          <w:p w14:paraId="64AEB4E4" w14:textId="77777777" w:rsidR="00781768" w:rsidRPr="00D163D5" w:rsidRDefault="00781768" w:rsidP="00381F04">
            <w:pPr>
              <w:spacing w:before="20" w:after="20"/>
              <w:rPr>
                <w:b/>
                <w:bCs/>
                <w:sz w:val="20"/>
                <w:lang w:val="ru-RU"/>
              </w:rPr>
            </w:pPr>
            <w:r w:rsidRPr="00D163D5">
              <w:rPr>
                <w:b/>
                <w:bCs/>
                <w:sz w:val="20"/>
                <w:lang w:val="ru-RU"/>
              </w:rPr>
              <w:t>BT</w:t>
            </w:r>
          </w:p>
        </w:tc>
        <w:tc>
          <w:tcPr>
            <w:tcW w:w="7668" w:type="dxa"/>
            <w:tcBorders>
              <w:top w:val="nil"/>
            </w:tcBorders>
          </w:tcPr>
          <w:p w14:paraId="1D5E70C3" w14:textId="77777777" w:rsidR="00781768" w:rsidRPr="00D163D5" w:rsidRDefault="00781768" w:rsidP="00381F04">
            <w:pPr>
              <w:spacing w:before="20" w:after="20"/>
              <w:jc w:val="left"/>
              <w:rPr>
                <w:sz w:val="20"/>
                <w:lang w:val="ru-RU"/>
              </w:rPr>
            </w:pPr>
            <w:r w:rsidRPr="00D163D5">
              <w:rPr>
                <w:sz w:val="20"/>
                <w:lang w:val="ru-RU"/>
              </w:rPr>
              <w:t>Радиовещательная служба (телевизионная)</w:t>
            </w:r>
          </w:p>
        </w:tc>
      </w:tr>
      <w:tr w:rsidR="00781768" w:rsidRPr="00FD3C61" w14:paraId="553F6B27" w14:textId="77777777" w:rsidTr="00381F04">
        <w:trPr>
          <w:jc w:val="center"/>
        </w:trPr>
        <w:tc>
          <w:tcPr>
            <w:tcW w:w="1188" w:type="dxa"/>
          </w:tcPr>
          <w:p w14:paraId="0C84A655" w14:textId="77777777" w:rsidR="00781768" w:rsidRPr="00D163D5" w:rsidRDefault="00781768" w:rsidP="00381F04">
            <w:pPr>
              <w:spacing w:before="20" w:after="20"/>
              <w:rPr>
                <w:b/>
                <w:bCs/>
                <w:sz w:val="20"/>
                <w:lang w:val="ru-RU"/>
              </w:rPr>
            </w:pPr>
            <w:r w:rsidRPr="00D163D5">
              <w:rPr>
                <w:b/>
                <w:bCs/>
                <w:sz w:val="20"/>
                <w:lang w:val="ru-RU"/>
              </w:rPr>
              <w:t>F</w:t>
            </w:r>
          </w:p>
        </w:tc>
        <w:tc>
          <w:tcPr>
            <w:tcW w:w="7668" w:type="dxa"/>
          </w:tcPr>
          <w:p w14:paraId="57EDB4D6" w14:textId="77777777" w:rsidR="00781768" w:rsidRPr="00D163D5" w:rsidRDefault="00781768" w:rsidP="00381F04">
            <w:pPr>
              <w:spacing w:before="20" w:after="20"/>
              <w:jc w:val="left"/>
              <w:rPr>
                <w:sz w:val="20"/>
                <w:lang w:val="ru-RU"/>
              </w:rPr>
            </w:pPr>
            <w:r w:rsidRPr="00D163D5">
              <w:rPr>
                <w:sz w:val="20"/>
                <w:lang w:val="ru-RU"/>
              </w:rPr>
              <w:t>Фиксированная служба</w:t>
            </w:r>
          </w:p>
        </w:tc>
      </w:tr>
      <w:tr w:rsidR="00781768" w:rsidRPr="003E17F9" w14:paraId="48187C34" w14:textId="77777777" w:rsidTr="00381F04">
        <w:trPr>
          <w:jc w:val="center"/>
        </w:trPr>
        <w:tc>
          <w:tcPr>
            <w:tcW w:w="1188" w:type="dxa"/>
            <w:tcBorders>
              <w:bottom w:val="nil"/>
            </w:tcBorders>
            <w:shd w:val="clear" w:color="auto" w:fill="FFFFFF"/>
          </w:tcPr>
          <w:p w14:paraId="7CFEA935" w14:textId="77777777" w:rsidR="00781768" w:rsidRPr="00D163D5" w:rsidRDefault="00781768" w:rsidP="00381F04">
            <w:pPr>
              <w:spacing w:before="20" w:after="20"/>
              <w:rPr>
                <w:b/>
                <w:bCs/>
                <w:sz w:val="20"/>
                <w:lang w:val="ru-RU"/>
              </w:rPr>
            </w:pPr>
            <w:r w:rsidRPr="00D163D5">
              <w:rPr>
                <w:b/>
                <w:bCs/>
                <w:sz w:val="20"/>
                <w:lang w:val="ru-RU"/>
              </w:rPr>
              <w:t>M</w:t>
            </w:r>
          </w:p>
        </w:tc>
        <w:tc>
          <w:tcPr>
            <w:tcW w:w="7668" w:type="dxa"/>
            <w:tcBorders>
              <w:bottom w:val="nil"/>
            </w:tcBorders>
            <w:shd w:val="clear" w:color="auto" w:fill="FFFFFF"/>
          </w:tcPr>
          <w:p w14:paraId="50AE41A0" w14:textId="77777777" w:rsidR="00781768" w:rsidRPr="00D163D5" w:rsidRDefault="00781768" w:rsidP="00381F04">
            <w:pPr>
              <w:spacing w:before="20" w:after="20"/>
              <w:jc w:val="left"/>
              <w:rPr>
                <w:sz w:val="20"/>
                <w:lang w:val="ru-RU"/>
              </w:rPr>
            </w:pPr>
            <w:r w:rsidRPr="007E50D6">
              <w:rPr>
                <w:sz w:val="20"/>
                <w:lang w:val="ru-RU"/>
              </w:rPr>
              <w:t>Подвижные службы, служба радиоопределения, любительская служба и относящиеся к ним спутниковые службы</w:t>
            </w:r>
          </w:p>
        </w:tc>
      </w:tr>
      <w:tr w:rsidR="00781768" w:rsidRPr="00FD3C61" w14:paraId="753466E9" w14:textId="77777777" w:rsidTr="00381F04">
        <w:trPr>
          <w:jc w:val="center"/>
        </w:trPr>
        <w:tc>
          <w:tcPr>
            <w:tcW w:w="1188" w:type="dxa"/>
            <w:tcBorders>
              <w:top w:val="nil"/>
              <w:bottom w:val="nil"/>
            </w:tcBorders>
            <w:shd w:val="clear" w:color="auto" w:fill="F2F2F2" w:themeFill="background1" w:themeFillShade="F2"/>
          </w:tcPr>
          <w:p w14:paraId="6E61B200" w14:textId="77777777" w:rsidR="00781768" w:rsidRPr="00343B8D" w:rsidRDefault="00781768" w:rsidP="00381F04">
            <w:pPr>
              <w:spacing w:before="20" w:after="20"/>
              <w:rPr>
                <w:b/>
                <w:bCs/>
                <w:color w:val="000080"/>
                <w:sz w:val="20"/>
                <w:lang w:val="ru-RU"/>
              </w:rPr>
            </w:pPr>
            <w:r w:rsidRPr="00343B8D">
              <w:rPr>
                <w:b/>
                <w:bCs/>
                <w:color w:val="000080"/>
                <w:sz w:val="20"/>
                <w:lang w:val="ru-RU"/>
              </w:rPr>
              <w:t>P</w:t>
            </w:r>
          </w:p>
        </w:tc>
        <w:tc>
          <w:tcPr>
            <w:tcW w:w="7668" w:type="dxa"/>
            <w:tcBorders>
              <w:top w:val="nil"/>
              <w:bottom w:val="nil"/>
            </w:tcBorders>
            <w:shd w:val="clear" w:color="auto" w:fill="F2F2F2" w:themeFill="background1" w:themeFillShade="F2"/>
          </w:tcPr>
          <w:p w14:paraId="34F6A568" w14:textId="77777777" w:rsidR="00781768" w:rsidRPr="00343B8D" w:rsidRDefault="00781768" w:rsidP="00381F04">
            <w:pPr>
              <w:spacing w:before="20" w:after="20"/>
              <w:jc w:val="left"/>
              <w:rPr>
                <w:b/>
                <w:bCs/>
                <w:color w:val="000080"/>
                <w:sz w:val="20"/>
                <w:lang w:val="ru-RU"/>
              </w:rPr>
            </w:pPr>
            <w:r w:rsidRPr="00343B8D">
              <w:rPr>
                <w:b/>
                <w:bCs/>
                <w:color w:val="000080"/>
                <w:sz w:val="20"/>
                <w:lang w:val="ru-RU"/>
              </w:rPr>
              <w:t>Распространение радиоволн</w:t>
            </w:r>
          </w:p>
        </w:tc>
      </w:tr>
      <w:tr w:rsidR="00781768" w:rsidRPr="00FD3C61" w14:paraId="37CC678E" w14:textId="77777777" w:rsidTr="00381F04">
        <w:trPr>
          <w:jc w:val="center"/>
        </w:trPr>
        <w:tc>
          <w:tcPr>
            <w:tcW w:w="1188" w:type="dxa"/>
            <w:tcBorders>
              <w:top w:val="nil"/>
            </w:tcBorders>
          </w:tcPr>
          <w:p w14:paraId="765CFA91" w14:textId="77777777" w:rsidR="00781768" w:rsidRPr="00D163D5" w:rsidRDefault="00781768" w:rsidP="00381F04">
            <w:pPr>
              <w:spacing w:before="20" w:after="20"/>
              <w:rPr>
                <w:b/>
                <w:bCs/>
                <w:sz w:val="20"/>
                <w:lang w:val="ru-RU"/>
              </w:rPr>
            </w:pPr>
            <w:r w:rsidRPr="00D163D5">
              <w:rPr>
                <w:b/>
                <w:bCs/>
                <w:sz w:val="20"/>
                <w:lang w:val="ru-RU"/>
              </w:rPr>
              <w:t>RA</w:t>
            </w:r>
          </w:p>
        </w:tc>
        <w:tc>
          <w:tcPr>
            <w:tcW w:w="7668" w:type="dxa"/>
            <w:tcBorders>
              <w:top w:val="nil"/>
            </w:tcBorders>
          </w:tcPr>
          <w:p w14:paraId="68058BAD" w14:textId="77777777" w:rsidR="00781768" w:rsidRPr="00D163D5" w:rsidRDefault="00781768" w:rsidP="00381F04">
            <w:pPr>
              <w:spacing w:before="20" w:after="20"/>
              <w:jc w:val="left"/>
              <w:rPr>
                <w:sz w:val="20"/>
                <w:lang w:val="ru-RU"/>
              </w:rPr>
            </w:pPr>
            <w:r w:rsidRPr="00D163D5">
              <w:rPr>
                <w:sz w:val="20"/>
                <w:lang w:val="ru-RU"/>
              </w:rPr>
              <w:t>Радиоастрономия</w:t>
            </w:r>
          </w:p>
        </w:tc>
      </w:tr>
      <w:tr w:rsidR="00781768" w:rsidRPr="00FD3C61" w14:paraId="0669B3B1" w14:textId="77777777" w:rsidTr="00381F04">
        <w:trPr>
          <w:jc w:val="center"/>
        </w:trPr>
        <w:tc>
          <w:tcPr>
            <w:tcW w:w="1188" w:type="dxa"/>
          </w:tcPr>
          <w:p w14:paraId="37AD8828" w14:textId="77777777" w:rsidR="00781768" w:rsidRPr="00D163D5" w:rsidRDefault="00781768" w:rsidP="00381F04">
            <w:pPr>
              <w:spacing w:before="20" w:after="20"/>
              <w:rPr>
                <w:b/>
                <w:bCs/>
                <w:sz w:val="20"/>
                <w:lang w:val="ru-RU"/>
              </w:rPr>
            </w:pPr>
            <w:r w:rsidRPr="00D163D5">
              <w:rPr>
                <w:b/>
                <w:bCs/>
                <w:sz w:val="20"/>
                <w:lang w:val="ru-RU"/>
              </w:rPr>
              <w:t>RS</w:t>
            </w:r>
          </w:p>
        </w:tc>
        <w:tc>
          <w:tcPr>
            <w:tcW w:w="7668" w:type="dxa"/>
          </w:tcPr>
          <w:p w14:paraId="174D2AA5" w14:textId="77777777" w:rsidR="00781768" w:rsidRPr="00D163D5" w:rsidRDefault="00781768" w:rsidP="00381F04">
            <w:pPr>
              <w:spacing w:before="20" w:after="20"/>
              <w:jc w:val="left"/>
              <w:rPr>
                <w:sz w:val="20"/>
                <w:lang w:val="ru-RU"/>
              </w:rPr>
            </w:pPr>
            <w:r w:rsidRPr="00D163D5">
              <w:rPr>
                <w:sz w:val="20"/>
                <w:lang w:val="ru-RU"/>
              </w:rPr>
              <w:t>Системы дистанционного зондирования</w:t>
            </w:r>
          </w:p>
        </w:tc>
      </w:tr>
      <w:tr w:rsidR="00781768" w:rsidRPr="00FD3C61" w14:paraId="5C781C3F" w14:textId="77777777" w:rsidTr="00381F04">
        <w:trPr>
          <w:jc w:val="center"/>
        </w:trPr>
        <w:tc>
          <w:tcPr>
            <w:tcW w:w="1188" w:type="dxa"/>
          </w:tcPr>
          <w:p w14:paraId="201F462C" w14:textId="77777777" w:rsidR="00781768" w:rsidRPr="00D163D5" w:rsidRDefault="00781768" w:rsidP="00381F04">
            <w:pPr>
              <w:spacing w:before="20" w:after="20"/>
              <w:rPr>
                <w:b/>
                <w:bCs/>
                <w:sz w:val="20"/>
                <w:lang w:val="ru-RU"/>
              </w:rPr>
            </w:pPr>
            <w:r w:rsidRPr="00D163D5">
              <w:rPr>
                <w:b/>
                <w:bCs/>
                <w:sz w:val="20"/>
                <w:lang w:val="ru-RU"/>
              </w:rPr>
              <w:t>S</w:t>
            </w:r>
          </w:p>
        </w:tc>
        <w:tc>
          <w:tcPr>
            <w:tcW w:w="7668" w:type="dxa"/>
          </w:tcPr>
          <w:p w14:paraId="6AD3DAA7" w14:textId="77777777" w:rsidR="00781768" w:rsidRPr="00D163D5" w:rsidRDefault="00781768" w:rsidP="00381F04">
            <w:pPr>
              <w:spacing w:before="20" w:after="20"/>
              <w:jc w:val="left"/>
              <w:rPr>
                <w:sz w:val="20"/>
                <w:lang w:val="ru-RU"/>
              </w:rPr>
            </w:pPr>
            <w:r w:rsidRPr="00D163D5">
              <w:rPr>
                <w:sz w:val="20"/>
                <w:lang w:val="ru-RU"/>
              </w:rPr>
              <w:t>Фиксированная спутниковая служба</w:t>
            </w:r>
          </w:p>
        </w:tc>
      </w:tr>
      <w:tr w:rsidR="00781768" w:rsidRPr="00FD3C61" w14:paraId="67284C63" w14:textId="77777777" w:rsidTr="00381F04">
        <w:trPr>
          <w:jc w:val="center"/>
        </w:trPr>
        <w:tc>
          <w:tcPr>
            <w:tcW w:w="1188" w:type="dxa"/>
          </w:tcPr>
          <w:p w14:paraId="06E0862A" w14:textId="77777777" w:rsidR="00781768" w:rsidRPr="00D163D5" w:rsidRDefault="00781768" w:rsidP="00381F04">
            <w:pPr>
              <w:spacing w:before="20" w:after="20"/>
              <w:rPr>
                <w:b/>
                <w:bCs/>
                <w:sz w:val="20"/>
                <w:lang w:val="ru-RU"/>
              </w:rPr>
            </w:pPr>
            <w:r w:rsidRPr="00D163D5">
              <w:rPr>
                <w:b/>
                <w:bCs/>
                <w:sz w:val="20"/>
                <w:lang w:val="ru-RU"/>
              </w:rPr>
              <w:t>SA</w:t>
            </w:r>
          </w:p>
        </w:tc>
        <w:tc>
          <w:tcPr>
            <w:tcW w:w="7668" w:type="dxa"/>
          </w:tcPr>
          <w:p w14:paraId="6E87B499" w14:textId="77777777" w:rsidR="00781768" w:rsidRPr="00D163D5" w:rsidRDefault="00781768" w:rsidP="00381F04">
            <w:pPr>
              <w:spacing w:before="20" w:after="20"/>
              <w:jc w:val="left"/>
              <w:rPr>
                <w:sz w:val="20"/>
                <w:lang w:val="ru-RU"/>
              </w:rPr>
            </w:pPr>
            <w:r w:rsidRPr="00D163D5">
              <w:rPr>
                <w:sz w:val="20"/>
                <w:lang w:val="ru-RU"/>
              </w:rPr>
              <w:t>Космические применения и метеорология</w:t>
            </w:r>
          </w:p>
        </w:tc>
      </w:tr>
      <w:tr w:rsidR="00781768" w:rsidRPr="003E17F9" w14:paraId="2F56B7D2" w14:textId="77777777" w:rsidTr="00381F04">
        <w:trPr>
          <w:jc w:val="center"/>
        </w:trPr>
        <w:tc>
          <w:tcPr>
            <w:tcW w:w="1188" w:type="dxa"/>
          </w:tcPr>
          <w:p w14:paraId="10076715" w14:textId="77777777" w:rsidR="00781768" w:rsidRPr="00D163D5" w:rsidRDefault="00781768" w:rsidP="00381F04">
            <w:pPr>
              <w:spacing w:before="20" w:after="20"/>
              <w:rPr>
                <w:b/>
                <w:bCs/>
                <w:sz w:val="20"/>
                <w:lang w:val="ru-RU"/>
              </w:rPr>
            </w:pPr>
            <w:r w:rsidRPr="00D163D5">
              <w:rPr>
                <w:b/>
                <w:bCs/>
                <w:sz w:val="20"/>
                <w:lang w:val="ru-RU"/>
              </w:rPr>
              <w:t>SF</w:t>
            </w:r>
          </w:p>
        </w:tc>
        <w:tc>
          <w:tcPr>
            <w:tcW w:w="7668" w:type="dxa"/>
          </w:tcPr>
          <w:p w14:paraId="070A4070" w14:textId="77777777" w:rsidR="00781768" w:rsidRPr="00D163D5" w:rsidRDefault="00781768" w:rsidP="00381F04">
            <w:pPr>
              <w:spacing w:before="20" w:after="20"/>
              <w:jc w:val="left"/>
              <w:rPr>
                <w:sz w:val="20"/>
                <w:lang w:val="ru-RU"/>
              </w:rPr>
            </w:pPr>
            <w:r w:rsidRPr="00D163D5">
              <w:rPr>
                <w:sz w:val="20"/>
                <w:lang w:val="ru-RU"/>
              </w:rPr>
              <w:t>Совместное использование частот и координация между системами фиксированной спутниковой службы и фиксированной службы</w:t>
            </w:r>
          </w:p>
        </w:tc>
      </w:tr>
      <w:tr w:rsidR="00781768" w:rsidRPr="00FD3C61" w14:paraId="55338CA9" w14:textId="77777777" w:rsidTr="00381F04">
        <w:trPr>
          <w:jc w:val="center"/>
        </w:trPr>
        <w:tc>
          <w:tcPr>
            <w:tcW w:w="1188" w:type="dxa"/>
          </w:tcPr>
          <w:p w14:paraId="2CD6B06F" w14:textId="77777777" w:rsidR="00781768" w:rsidRPr="00D163D5" w:rsidRDefault="00781768" w:rsidP="00381F04">
            <w:pPr>
              <w:spacing w:before="20" w:after="20"/>
              <w:rPr>
                <w:b/>
                <w:bCs/>
                <w:sz w:val="20"/>
                <w:lang w:val="ru-RU"/>
              </w:rPr>
            </w:pPr>
            <w:r w:rsidRPr="00D163D5">
              <w:rPr>
                <w:b/>
                <w:bCs/>
                <w:sz w:val="20"/>
                <w:lang w:val="ru-RU"/>
              </w:rPr>
              <w:t>SM</w:t>
            </w:r>
          </w:p>
        </w:tc>
        <w:tc>
          <w:tcPr>
            <w:tcW w:w="7668" w:type="dxa"/>
          </w:tcPr>
          <w:p w14:paraId="433B4E31" w14:textId="77777777" w:rsidR="00781768" w:rsidRPr="00D163D5" w:rsidRDefault="00781768" w:rsidP="00381F04">
            <w:pPr>
              <w:spacing w:before="20" w:after="20"/>
              <w:jc w:val="left"/>
              <w:rPr>
                <w:sz w:val="20"/>
                <w:lang w:val="ru-RU"/>
              </w:rPr>
            </w:pPr>
            <w:r w:rsidRPr="00D163D5">
              <w:rPr>
                <w:sz w:val="20"/>
                <w:lang w:val="ru-RU"/>
              </w:rPr>
              <w:t>Управление использованием спектра</w:t>
            </w:r>
          </w:p>
        </w:tc>
      </w:tr>
      <w:tr w:rsidR="00781768" w:rsidRPr="00FD3C61" w14:paraId="1B4BFF64" w14:textId="77777777" w:rsidTr="00381F04">
        <w:trPr>
          <w:jc w:val="center"/>
        </w:trPr>
        <w:tc>
          <w:tcPr>
            <w:tcW w:w="1188" w:type="dxa"/>
          </w:tcPr>
          <w:p w14:paraId="35A80796" w14:textId="77777777" w:rsidR="00781768" w:rsidRPr="00D163D5" w:rsidRDefault="00781768" w:rsidP="00381F04">
            <w:pPr>
              <w:spacing w:before="20" w:after="20"/>
              <w:rPr>
                <w:b/>
                <w:bCs/>
                <w:sz w:val="20"/>
                <w:lang w:val="ru-RU"/>
              </w:rPr>
            </w:pPr>
            <w:r w:rsidRPr="00D163D5">
              <w:rPr>
                <w:b/>
                <w:bCs/>
                <w:sz w:val="20"/>
                <w:lang w:val="ru-RU"/>
              </w:rPr>
              <w:t>SNG</w:t>
            </w:r>
          </w:p>
        </w:tc>
        <w:tc>
          <w:tcPr>
            <w:tcW w:w="7668" w:type="dxa"/>
          </w:tcPr>
          <w:p w14:paraId="0A37D751" w14:textId="77777777" w:rsidR="00781768" w:rsidRPr="00D163D5" w:rsidRDefault="00781768" w:rsidP="00381F04">
            <w:pPr>
              <w:spacing w:before="20" w:after="20"/>
              <w:jc w:val="left"/>
              <w:rPr>
                <w:sz w:val="20"/>
                <w:lang w:val="ru-RU"/>
              </w:rPr>
            </w:pPr>
            <w:r w:rsidRPr="00D163D5">
              <w:rPr>
                <w:sz w:val="20"/>
                <w:lang w:val="ru-RU"/>
              </w:rPr>
              <w:t>Спутниковый сбор новостей</w:t>
            </w:r>
          </w:p>
        </w:tc>
      </w:tr>
      <w:tr w:rsidR="00781768" w:rsidRPr="003E17F9" w14:paraId="3AB2D19C" w14:textId="77777777" w:rsidTr="00381F04">
        <w:trPr>
          <w:jc w:val="center"/>
        </w:trPr>
        <w:tc>
          <w:tcPr>
            <w:tcW w:w="1188" w:type="dxa"/>
          </w:tcPr>
          <w:p w14:paraId="4D916550" w14:textId="77777777" w:rsidR="00781768" w:rsidRPr="00D163D5" w:rsidRDefault="00781768" w:rsidP="00381F04">
            <w:pPr>
              <w:spacing w:before="20" w:after="20"/>
              <w:rPr>
                <w:b/>
                <w:bCs/>
                <w:sz w:val="20"/>
                <w:lang w:val="ru-RU"/>
              </w:rPr>
            </w:pPr>
            <w:r w:rsidRPr="00D163D5">
              <w:rPr>
                <w:b/>
                <w:bCs/>
                <w:sz w:val="20"/>
                <w:lang w:val="ru-RU"/>
              </w:rPr>
              <w:t>TF</w:t>
            </w:r>
          </w:p>
        </w:tc>
        <w:tc>
          <w:tcPr>
            <w:tcW w:w="7668" w:type="dxa"/>
          </w:tcPr>
          <w:p w14:paraId="5DE87A90" w14:textId="77777777" w:rsidR="00781768" w:rsidRPr="00D163D5" w:rsidRDefault="00781768" w:rsidP="00381F04">
            <w:pPr>
              <w:spacing w:before="20" w:after="20"/>
              <w:jc w:val="left"/>
              <w:rPr>
                <w:sz w:val="20"/>
                <w:lang w:val="ru-RU"/>
              </w:rPr>
            </w:pPr>
            <w:r w:rsidRPr="00D163D5">
              <w:rPr>
                <w:sz w:val="20"/>
                <w:lang w:val="ru-RU"/>
              </w:rPr>
              <w:t>Передача сигналов времени и эталонных частот</w:t>
            </w:r>
          </w:p>
        </w:tc>
      </w:tr>
      <w:tr w:rsidR="00781768" w:rsidRPr="003E17F9" w14:paraId="566373C1" w14:textId="77777777" w:rsidTr="00381F04">
        <w:trPr>
          <w:jc w:val="center"/>
        </w:trPr>
        <w:tc>
          <w:tcPr>
            <w:tcW w:w="1188" w:type="dxa"/>
          </w:tcPr>
          <w:p w14:paraId="79202BB4" w14:textId="77777777" w:rsidR="00781768" w:rsidRPr="00D163D5" w:rsidRDefault="00781768" w:rsidP="00381F04">
            <w:pPr>
              <w:spacing w:before="20" w:after="180"/>
              <w:rPr>
                <w:b/>
                <w:bCs/>
                <w:sz w:val="20"/>
                <w:lang w:val="ru-RU"/>
              </w:rPr>
            </w:pPr>
            <w:r w:rsidRPr="00D163D5">
              <w:rPr>
                <w:b/>
                <w:bCs/>
                <w:sz w:val="20"/>
                <w:lang w:val="ru-RU"/>
              </w:rPr>
              <w:t>V</w:t>
            </w:r>
          </w:p>
        </w:tc>
        <w:tc>
          <w:tcPr>
            <w:tcW w:w="7668" w:type="dxa"/>
          </w:tcPr>
          <w:p w14:paraId="62399705" w14:textId="77777777" w:rsidR="00781768" w:rsidRPr="00D163D5" w:rsidRDefault="00781768" w:rsidP="00381F04">
            <w:pPr>
              <w:spacing w:before="20" w:after="180"/>
              <w:jc w:val="left"/>
              <w:rPr>
                <w:sz w:val="20"/>
                <w:lang w:val="ru-RU"/>
              </w:rPr>
            </w:pPr>
            <w:r w:rsidRPr="00D163D5">
              <w:rPr>
                <w:sz w:val="20"/>
                <w:lang w:val="ru-RU"/>
              </w:rPr>
              <w:t>Словарь и связанные с ним вопросы</w:t>
            </w:r>
          </w:p>
        </w:tc>
      </w:tr>
    </w:tbl>
    <w:p w14:paraId="405CA441" w14:textId="77777777" w:rsidR="00781768" w:rsidRPr="00FD3C61" w:rsidRDefault="00781768" w:rsidP="00781768">
      <w:pPr>
        <w:tabs>
          <w:tab w:val="clear" w:pos="794"/>
          <w:tab w:val="clear" w:pos="1191"/>
          <w:tab w:val="clear" w:pos="1588"/>
          <w:tab w:val="clear" w:pos="1985"/>
        </w:tabs>
        <w:overflowPunct/>
        <w:autoSpaceDE/>
        <w:autoSpaceDN/>
        <w:adjustRightInd/>
        <w:spacing w:before="0"/>
        <w:jc w:val="left"/>
        <w:textAlignment w:val="auto"/>
        <w:rPr>
          <w:rFonts w:eastAsia="SimSun"/>
          <w:szCs w:val="24"/>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1E0" w:firstRow="1" w:lastRow="1" w:firstColumn="1" w:lastColumn="1" w:noHBand="0" w:noVBand="0"/>
      </w:tblPr>
      <w:tblGrid>
        <w:gridCol w:w="8856"/>
      </w:tblGrid>
      <w:tr w:rsidR="00781768" w:rsidRPr="002E2C47" w14:paraId="18260073" w14:textId="77777777" w:rsidTr="00381F04">
        <w:trPr>
          <w:jc w:val="center"/>
        </w:trPr>
        <w:tc>
          <w:tcPr>
            <w:tcW w:w="8856" w:type="dxa"/>
          </w:tcPr>
          <w:p w14:paraId="3D163618" w14:textId="77777777" w:rsidR="00781768" w:rsidRPr="00FD3C61" w:rsidRDefault="00781768" w:rsidP="00381F04">
            <w:pPr>
              <w:spacing w:before="40" w:after="40"/>
              <w:jc w:val="left"/>
              <w:rPr>
                <w:rFonts w:eastAsia="SimSun"/>
                <w:i/>
                <w:iCs/>
                <w:sz w:val="20"/>
                <w:lang w:val="ru-RU" w:eastAsia="zh-CN"/>
              </w:rPr>
            </w:pPr>
            <w:r w:rsidRPr="004E05E5">
              <w:rPr>
                <w:b/>
                <w:bCs/>
                <w:i/>
                <w:iCs/>
                <w:sz w:val="20"/>
                <w:lang w:val="ru-RU"/>
              </w:rPr>
              <w:t>Примечание</w:t>
            </w:r>
            <w:r w:rsidRPr="004E05E5">
              <w:rPr>
                <w:i/>
                <w:iCs/>
                <w:sz w:val="20"/>
                <w:lang w:val="ru-RU"/>
              </w:rPr>
              <w:t>. – Настоящая Рекомендация МСЭ-R утверждена на английском языке в</w:t>
            </w:r>
            <w:r>
              <w:rPr>
                <w:i/>
                <w:iCs/>
                <w:sz w:val="20"/>
                <w:lang w:val="en-US"/>
              </w:rPr>
              <w:t> </w:t>
            </w:r>
            <w:r w:rsidRPr="004E05E5">
              <w:rPr>
                <w:i/>
                <w:iCs/>
                <w:sz w:val="20"/>
                <w:lang w:val="ru-RU"/>
              </w:rPr>
              <w:t>соответствии с процедурой, изложенной в Резолюции МСЭ-R</w:t>
            </w:r>
            <w:r>
              <w:rPr>
                <w:i/>
                <w:iCs/>
                <w:sz w:val="20"/>
                <w:lang w:val="ru-RU"/>
              </w:rPr>
              <w:t xml:space="preserve"> </w:t>
            </w:r>
            <w:r w:rsidRPr="004E05E5">
              <w:rPr>
                <w:i/>
                <w:iCs/>
                <w:sz w:val="20"/>
                <w:lang w:val="ru-RU"/>
              </w:rPr>
              <w:t>1.</w:t>
            </w:r>
          </w:p>
        </w:tc>
      </w:tr>
    </w:tbl>
    <w:p w14:paraId="04EC0B6E" w14:textId="77777777" w:rsidR="00781768" w:rsidRPr="004E05E5" w:rsidRDefault="00781768" w:rsidP="00781768">
      <w:pPr>
        <w:jc w:val="right"/>
        <w:rPr>
          <w:sz w:val="20"/>
          <w:lang w:val="ru-RU"/>
        </w:rPr>
      </w:pPr>
      <w:r w:rsidRPr="004E05E5">
        <w:rPr>
          <w:i/>
          <w:iCs/>
          <w:sz w:val="20"/>
          <w:lang w:val="ru-RU"/>
        </w:rPr>
        <w:t>Электронная публикация</w:t>
      </w:r>
      <w:r w:rsidRPr="004E05E5">
        <w:rPr>
          <w:i/>
          <w:iCs/>
          <w:sz w:val="20"/>
          <w:lang w:val="ru-RU"/>
        </w:rPr>
        <w:br/>
      </w:r>
      <w:r w:rsidRPr="004E05E5">
        <w:rPr>
          <w:sz w:val="20"/>
          <w:lang w:val="ru-RU"/>
        </w:rPr>
        <w:t>Женева, 20</w:t>
      </w:r>
      <w:r>
        <w:rPr>
          <w:sz w:val="20"/>
          <w:lang w:val="en-GB"/>
        </w:rPr>
        <w:t>2</w:t>
      </w:r>
      <w:r>
        <w:rPr>
          <w:sz w:val="20"/>
          <w:lang w:val="ru-RU"/>
        </w:rPr>
        <w:t>6</w:t>
      </w:r>
      <w:r w:rsidRPr="004E05E5">
        <w:rPr>
          <w:sz w:val="20"/>
          <w:lang w:val="ru-RU"/>
        </w:rPr>
        <w:t xml:space="preserve"> г.</w:t>
      </w:r>
    </w:p>
    <w:p w14:paraId="6E7F31A8" w14:textId="77777777" w:rsidR="00781768" w:rsidRPr="003A1FD7" w:rsidRDefault="00781768" w:rsidP="00781768">
      <w:pPr>
        <w:spacing w:before="0"/>
        <w:jc w:val="center"/>
        <w:rPr>
          <w:sz w:val="20"/>
          <w:lang w:val="ru-RU"/>
        </w:rPr>
      </w:pPr>
      <w:r w:rsidRPr="00470E28">
        <w:rPr>
          <w:sz w:val="20"/>
          <w:lang w:val="en-US"/>
        </w:rPr>
        <w:sym w:font="Symbol" w:char="F0E3"/>
      </w:r>
      <w:r w:rsidRPr="00CB5488">
        <w:rPr>
          <w:sz w:val="20"/>
          <w:lang w:val="ru-RU"/>
        </w:rPr>
        <w:t xml:space="preserve"> </w:t>
      </w:r>
      <w:r w:rsidRPr="00470E28">
        <w:rPr>
          <w:sz w:val="20"/>
          <w:lang w:val="en-US"/>
        </w:rPr>
        <w:t>ITU</w:t>
      </w:r>
      <w:r w:rsidRPr="00CB5488">
        <w:rPr>
          <w:sz w:val="20"/>
          <w:lang w:val="ru-RU"/>
        </w:rPr>
        <w:t xml:space="preserve"> </w:t>
      </w:r>
      <w:bookmarkStart w:id="6" w:name="iiannee"/>
      <w:bookmarkEnd w:id="6"/>
      <w:r w:rsidRPr="00CB5488">
        <w:rPr>
          <w:sz w:val="20"/>
          <w:lang w:val="ru-RU"/>
        </w:rPr>
        <w:t>20</w:t>
      </w:r>
      <w:r>
        <w:rPr>
          <w:sz w:val="20"/>
          <w:lang w:val="en-GB"/>
        </w:rPr>
        <w:t>2</w:t>
      </w:r>
      <w:r>
        <w:rPr>
          <w:sz w:val="20"/>
          <w:lang w:val="ru-RU"/>
        </w:rPr>
        <w:t>6</w:t>
      </w:r>
    </w:p>
    <w:p w14:paraId="20A0EACD" w14:textId="77777777" w:rsidR="00781768" w:rsidRPr="001D53F9" w:rsidRDefault="00781768" w:rsidP="00781768">
      <w:pPr>
        <w:rPr>
          <w:i/>
          <w:sz w:val="20"/>
          <w:lang w:val="ru-RU"/>
        </w:rPr>
      </w:pPr>
      <w:r w:rsidRPr="004E05E5">
        <w:rPr>
          <w:sz w:val="20"/>
          <w:lang w:val="ru-RU"/>
        </w:rPr>
        <w:t>Все права сохранены. Ни одна из частей данной публикации не может быть воспроизведена с помощью каких бы то ни было средств без предварительного письменного разрешения МСЭ.</w:t>
      </w:r>
    </w:p>
    <w:p w14:paraId="585C7C2F" w14:textId="77777777" w:rsidR="00781768" w:rsidRPr="001D53F9" w:rsidRDefault="00781768" w:rsidP="00781768">
      <w:pPr>
        <w:spacing w:before="160"/>
        <w:rPr>
          <w:i/>
          <w:sz w:val="20"/>
          <w:lang w:val="ru-RU"/>
        </w:rPr>
        <w:sectPr w:rsidR="00781768" w:rsidRPr="001D53F9" w:rsidSect="00781768">
          <w:headerReference w:type="even" r:id="rId14"/>
          <w:headerReference w:type="default" r:id="rId15"/>
          <w:footerReference w:type="even" r:id="rId16"/>
          <w:pgSz w:w="11907" w:h="16834" w:code="9"/>
          <w:pgMar w:top="1418" w:right="1134" w:bottom="1134" w:left="1134" w:header="720" w:footer="482" w:gutter="0"/>
          <w:paperSrc w:first="15" w:other="15"/>
          <w:pgNumType w:fmt="lowerRoman" w:start="2"/>
          <w:cols w:space="720"/>
        </w:sectPr>
      </w:pPr>
    </w:p>
    <w:p w14:paraId="7A11687D" w14:textId="0C68B252" w:rsidR="00A95F70" w:rsidRPr="00D976F9" w:rsidRDefault="00A95F70" w:rsidP="00BB5979">
      <w:pPr>
        <w:pStyle w:val="RecNo"/>
        <w:spacing w:before="0"/>
        <w:rPr>
          <w:lang w:val="ru-RU"/>
        </w:rPr>
      </w:pPr>
      <w:proofErr w:type="gramStart"/>
      <w:r w:rsidRPr="00A618EB">
        <w:rPr>
          <w:lang w:val="ru-RU"/>
        </w:rPr>
        <w:lastRenderedPageBreak/>
        <w:t xml:space="preserve">РЕКОМЕНДАЦИЯ  </w:t>
      </w:r>
      <w:r w:rsidRPr="00A618EB">
        <w:rPr>
          <w:rStyle w:val="href"/>
          <w:lang w:val="ru-RU"/>
        </w:rPr>
        <w:t>МСЭ</w:t>
      </w:r>
      <w:proofErr w:type="gramEnd"/>
      <w:r w:rsidRPr="00A618EB">
        <w:rPr>
          <w:rStyle w:val="href"/>
          <w:lang w:val="ru-RU"/>
        </w:rPr>
        <w:t>-</w:t>
      </w:r>
      <w:proofErr w:type="gramStart"/>
      <w:r w:rsidRPr="00A618EB">
        <w:rPr>
          <w:rStyle w:val="href"/>
          <w:lang w:val="ru-RU"/>
        </w:rPr>
        <w:t>R  P.</w:t>
      </w:r>
      <w:r w:rsidR="004B4F9C" w:rsidRPr="00A618EB">
        <w:rPr>
          <w:rStyle w:val="href"/>
          <w:lang w:val="ru-RU"/>
        </w:rPr>
        <w:t>1812</w:t>
      </w:r>
      <w:proofErr w:type="gramEnd"/>
      <w:r w:rsidR="004B4F9C" w:rsidRPr="00A618EB">
        <w:rPr>
          <w:rStyle w:val="href"/>
          <w:lang w:val="ru-RU"/>
        </w:rPr>
        <w:t>-</w:t>
      </w:r>
      <w:r w:rsidR="00E4047D" w:rsidRPr="00D976F9">
        <w:rPr>
          <w:rStyle w:val="href"/>
          <w:lang w:val="ru-RU"/>
        </w:rPr>
        <w:t>8</w:t>
      </w:r>
      <w:r w:rsidR="0019199B" w:rsidRPr="00AC7079">
        <w:rPr>
          <w:rStyle w:val="FootnoteReference"/>
          <w:lang w:val="ru-RU"/>
        </w:rPr>
        <w:footnoteReference w:customMarkFollows="1" w:id="1"/>
        <w:t>*</w:t>
      </w:r>
    </w:p>
    <w:p w14:paraId="3E5BAEC8" w14:textId="3AA2F45C" w:rsidR="004B4F9C" w:rsidRPr="00A618EB" w:rsidRDefault="004B4F9C" w:rsidP="004B4F9C">
      <w:pPr>
        <w:pStyle w:val="Rectitle"/>
        <w:rPr>
          <w:lang w:val="ru-RU"/>
        </w:rPr>
      </w:pPr>
      <w:r w:rsidRPr="00A618EB">
        <w:rPr>
          <w:lang w:val="ru-RU"/>
        </w:rPr>
        <w:t xml:space="preserve">Метод прогнозирования распространения сигнала на конкретной трассе </w:t>
      </w:r>
      <w:r w:rsidR="00F5156D" w:rsidRPr="00A618EB">
        <w:rPr>
          <w:lang w:val="ru-RU"/>
        </w:rPr>
        <w:br/>
      </w:r>
      <w:r w:rsidRPr="00A618EB">
        <w:rPr>
          <w:lang w:val="ru-RU"/>
        </w:rPr>
        <w:t xml:space="preserve">для наземных служб </w:t>
      </w:r>
      <w:r w:rsidRPr="00D60868">
        <w:rPr>
          <w:b w:val="0"/>
          <w:bCs/>
          <w:lang w:val="ru-RU"/>
        </w:rPr>
        <w:t>"</w:t>
      </w:r>
      <w:r w:rsidRPr="00A618EB">
        <w:rPr>
          <w:lang w:val="ru-RU"/>
        </w:rPr>
        <w:t>из пункта в зону</w:t>
      </w:r>
      <w:r w:rsidRPr="00D60868">
        <w:rPr>
          <w:b w:val="0"/>
          <w:bCs/>
          <w:lang w:val="ru-RU"/>
        </w:rPr>
        <w:t>"</w:t>
      </w:r>
      <w:r w:rsidRPr="00A618EB">
        <w:rPr>
          <w:lang w:val="ru-RU"/>
        </w:rPr>
        <w:t xml:space="preserve"> в диапазон</w:t>
      </w:r>
      <w:r w:rsidR="00434CAB" w:rsidRPr="00A618EB">
        <w:rPr>
          <w:lang w:val="ru-RU"/>
        </w:rPr>
        <w:t>е частот 30 МГц</w:t>
      </w:r>
      <w:r w:rsidR="0091688E" w:rsidRPr="00A618EB">
        <w:rPr>
          <w:lang w:val="ru-RU"/>
        </w:rPr>
        <w:t xml:space="preserve"> − 6 ГГц</w:t>
      </w:r>
    </w:p>
    <w:p w14:paraId="5E4CFE87" w14:textId="77777777" w:rsidR="004B4F9C" w:rsidRPr="00A618EB" w:rsidRDefault="004B4F9C" w:rsidP="004B4F9C">
      <w:pPr>
        <w:pStyle w:val="Recref"/>
        <w:rPr>
          <w:lang w:val="ru-RU"/>
        </w:rPr>
      </w:pPr>
      <w:r w:rsidRPr="00A618EB">
        <w:rPr>
          <w:lang w:val="ru-RU"/>
        </w:rPr>
        <w:t>(Вопрос МСЭ-R 203/3)</w:t>
      </w:r>
    </w:p>
    <w:p w14:paraId="4ACD7302" w14:textId="6705ED17" w:rsidR="004B4F9C" w:rsidRPr="00A618EB" w:rsidRDefault="004B4F9C" w:rsidP="004B4F9C">
      <w:pPr>
        <w:pStyle w:val="Recdate"/>
        <w:rPr>
          <w:lang w:val="ru-RU"/>
        </w:rPr>
      </w:pPr>
      <w:r w:rsidRPr="00A618EB">
        <w:rPr>
          <w:lang w:val="ru-RU"/>
        </w:rPr>
        <w:t>(2007-2009-2012-2013-2015-2019</w:t>
      </w:r>
      <w:r w:rsidR="00434CAB" w:rsidRPr="00A618EB">
        <w:rPr>
          <w:lang w:val="ru-RU"/>
        </w:rPr>
        <w:t>-2021</w:t>
      </w:r>
      <w:r w:rsidR="0091688E" w:rsidRPr="00A618EB">
        <w:rPr>
          <w:lang w:val="ru-RU"/>
        </w:rPr>
        <w:t>-2023</w:t>
      </w:r>
      <w:r w:rsidR="00E4047D" w:rsidRPr="00D976F9">
        <w:rPr>
          <w:lang w:val="ru-RU"/>
        </w:rPr>
        <w:t>-2025</w:t>
      </w:r>
      <w:r w:rsidRPr="00A618EB">
        <w:rPr>
          <w:lang w:val="ru-RU"/>
        </w:rPr>
        <w:t>)</w:t>
      </w:r>
    </w:p>
    <w:p w14:paraId="46C1F821" w14:textId="77777777" w:rsidR="004B4F9C" w:rsidRPr="00D976F9" w:rsidRDefault="004B4F9C" w:rsidP="00945FC8">
      <w:pPr>
        <w:pStyle w:val="HeadingSum"/>
        <w:rPr>
          <w:lang w:val="ru-RU"/>
        </w:rPr>
      </w:pPr>
      <w:r w:rsidRPr="00D976F9">
        <w:rPr>
          <w:lang w:val="ru-RU"/>
        </w:rPr>
        <w:t>Сфера применения</w:t>
      </w:r>
    </w:p>
    <w:p w14:paraId="1A58F31E" w14:textId="344035F0" w:rsidR="004B4F9C" w:rsidRPr="00A618EB" w:rsidRDefault="004B4F9C" w:rsidP="00945FC8">
      <w:pPr>
        <w:pStyle w:val="Summary"/>
        <w:spacing w:after="0"/>
        <w:rPr>
          <w:lang w:val="ru-RU"/>
        </w:rPr>
      </w:pPr>
      <w:r w:rsidRPr="00A618EB">
        <w:rPr>
          <w:lang w:val="ru-RU"/>
        </w:rPr>
        <w:t>В настоящей Рекомендации описывается метод прогнозирования распространения сигнала, пригодный для наземных служб связи "из пункта в зону" в диапазоне частот 30</w:t>
      </w:r>
      <w:r w:rsidR="0091688E" w:rsidRPr="00A618EB">
        <w:rPr>
          <w:lang w:val="ru-RU"/>
        </w:rPr>
        <w:t xml:space="preserve"> МГц </w:t>
      </w:r>
      <w:r w:rsidR="00612061" w:rsidRPr="00A618EB">
        <w:rPr>
          <w:lang w:val="ru-RU"/>
        </w:rPr>
        <w:t>–</w:t>
      </w:r>
      <w:r w:rsidR="0091688E" w:rsidRPr="00A618EB">
        <w:rPr>
          <w:lang w:val="ru-RU"/>
        </w:rPr>
        <w:t xml:space="preserve"> </w:t>
      </w:r>
      <w:r w:rsidR="00434CAB" w:rsidRPr="00A618EB">
        <w:rPr>
          <w:lang w:val="ru-RU"/>
        </w:rPr>
        <w:t>6</w:t>
      </w:r>
      <w:r w:rsidR="00612061" w:rsidRPr="00A618EB">
        <w:rPr>
          <w:lang w:val="ru-RU"/>
        </w:rPr>
        <w:t> </w:t>
      </w:r>
      <w:r w:rsidR="0091688E" w:rsidRPr="00A618EB">
        <w:rPr>
          <w:lang w:val="ru-RU"/>
        </w:rPr>
        <w:t>Г</w:t>
      </w:r>
      <w:r w:rsidR="00612061" w:rsidRPr="00A618EB">
        <w:rPr>
          <w:lang w:val="ru-RU"/>
        </w:rPr>
        <w:t>Гц</w:t>
      </w:r>
      <w:r w:rsidRPr="00A618EB">
        <w:rPr>
          <w:lang w:val="ru-RU"/>
        </w:rPr>
        <w:t xml:space="preserve">. Метод прогнозирует среднее значение уровней сигнала при многолучевом распространении, превышаемое в течение заданного процента времени </w:t>
      </w:r>
      <w:r w:rsidRPr="00A618EB">
        <w:rPr>
          <w:i/>
          <w:iCs/>
          <w:lang w:val="ru-RU"/>
        </w:rPr>
        <w:t>p</w:t>
      </w:r>
      <w:r w:rsidRPr="00A618EB">
        <w:rPr>
          <w:lang w:val="ru-RU"/>
        </w:rPr>
        <w:t>%, лежащего в пределах 1% ≤ </w:t>
      </w:r>
      <w:r w:rsidRPr="00A618EB">
        <w:rPr>
          <w:i/>
          <w:iCs/>
          <w:lang w:val="ru-RU"/>
        </w:rPr>
        <w:t>p</w:t>
      </w:r>
      <w:r w:rsidRPr="00A618EB">
        <w:rPr>
          <w:lang w:val="ru-RU"/>
        </w:rPr>
        <w:t xml:space="preserve"> ≤ 50%, и для данного процента мест размещения </w:t>
      </w:r>
      <w:r w:rsidR="00326C8F" w:rsidRPr="00A618EB">
        <w:rPr>
          <w:i/>
          <w:lang w:val="ru-RU"/>
        </w:rPr>
        <w:t>p</w:t>
      </w:r>
      <w:r w:rsidR="00326C8F" w:rsidRPr="00A618EB">
        <w:rPr>
          <w:i/>
          <w:vertAlign w:val="subscript"/>
          <w:lang w:val="ru-RU"/>
        </w:rPr>
        <w:t>L</w:t>
      </w:r>
      <w:r w:rsidRPr="00A618EB">
        <w:rPr>
          <w:lang w:val="ru-RU"/>
        </w:rPr>
        <w:t xml:space="preserve">, лежащего в пределах </w:t>
      </w:r>
      <w:r w:rsidR="000477EA" w:rsidRPr="00A618EB">
        <w:rPr>
          <w:szCs w:val="22"/>
          <w:lang w:val="ru-RU"/>
        </w:rPr>
        <w:t>1% ≤ </w:t>
      </w:r>
      <w:r w:rsidR="000477EA" w:rsidRPr="00A618EB">
        <w:rPr>
          <w:i/>
          <w:szCs w:val="22"/>
          <w:lang w:val="ru-RU"/>
        </w:rPr>
        <w:t>p</w:t>
      </w:r>
      <w:r w:rsidR="000477EA" w:rsidRPr="00A618EB">
        <w:rPr>
          <w:i/>
          <w:szCs w:val="22"/>
          <w:vertAlign w:val="subscript"/>
          <w:lang w:val="ru-RU"/>
        </w:rPr>
        <w:t>L</w:t>
      </w:r>
      <w:r w:rsidR="000477EA" w:rsidRPr="00A618EB">
        <w:rPr>
          <w:i/>
          <w:szCs w:val="22"/>
          <w:lang w:val="ru-RU"/>
        </w:rPr>
        <w:t> </w:t>
      </w:r>
      <w:r w:rsidR="000477EA" w:rsidRPr="00A618EB">
        <w:rPr>
          <w:szCs w:val="22"/>
          <w:lang w:val="ru-RU"/>
        </w:rPr>
        <w:t>≤ 99%</w:t>
      </w:r>
      <w:r w:rsidRPr="00A618EB">
        <w:rPr>
          <w:szCs w:val="22"/>
          <w:lang w:val="ru-RU"/>
        </w:rPr>
        <w:t>.</w:t>
      </w:r>
      <w:r w:rsidRPr="00A618EB">
        <w:rPr>
          <w:lang w:val="ru-RU"/>
        </w:rPr>
        <w:t xml:space="preserve"> Данный метод предусматривает подробный анализ трассы на основе профиля </w:t>
      </w:r>
      <w:r w:rsidR="0089294A" w:rsidRPr="00A618EB">
        <w:rPr>
          <w:lang w:val="ru-RU"/>
        </w:rPr>
        <w:t>местности</w:t>
      </w:r>
      <w:r w:rsidRPr="00A618EB">
        <w:rPr>
          <w:lang w:val="ru-RU"/>
        </w:rPr>
        <w:t>.</w:t>
      </w:r>
    </w:p>
    <w:p w14:paraId="6173734E" w14:textId="77777777" w:rsidR="004B4F9C" w:rsidRPr="00A618EB" w:rsidRDefault="004B4F9C" w:rsidP="00945FC8">
      <w:pPr>
        <w:pStyle w:val="Summary"/>
        <w:spacing w:after="0"/>
        <w:rPr>
          <w:lang w:val="ru-RU"/>
        </w:rPr>
      </w:pPr>
      <w:r w:rsidRPr="00A618EB">
        <w:rPr>
          <w:lang w:val="ru-RU"/>
        </w:rPr>
        <w:t xml:space="preserve">Этот метод пригоден для прогнозирования работы систем радиосвязи, использующих наземные сети с длиной трасс от 0,25 км до примерно 3000 км, когда </w:t>
      </w:r>
      <w:r w:rsidRPr="00D976F9">
        <w:rPr>
          <w:lang w:val="ru-RU"/>
        </w:rPr>
        <w:t>оба</w:t>
      </w:r>
      <w:r w:rsidRPr="00A618EB">
        <w:rPr>
          <w:lang w:val="ru-RU"/>
        </w:rPr>
        <w:t xml:space="preserve"> терминала находятся на высоте не более </w:t>
      </w:r>
      <w:smartTag w:uri="urn:schemas-microsoft-com:office:smarttags" w:element="metricconverter">
        <w:smartTagPr>
          <w:attr w:name="ProductID" w:val="3 км"/>
        </w:smartTagPr>
        <w:r w:rsidRPr="00A618EB">
          <w:rPr>
            <w:lang w:val="ru-RU"/>
          </w:rPr>
          <w:t>3 км</w:t>
        </w:r>
      </w:smartTag>
      <w:r w:rsidRPr="00A618EB">
        <w:rPr>
          <w:lang w:val="ru-RU"/>
        </w:rPr>
        <w:t xml:space="preserve"> над уровнем земли. Он не пригоден для прогнозирования распространения радиосигналов на линиях воздух-земля или космос-Земля.</w:t>
      </w:r>
    </w:p>
    <w:p w14:paraId="251B5406" w14:textId="77777777" w:rsidR="004B4F9C" w:rsidRPr="00A618EB" w:rsidRDefault="004B4F9C" w:rsidP="00945FC8">
      <w:pPr>
        <w:pStyle w:val="Summary"/>
        <w:spacing w:after="0"/>
        <w:rPr>
          <w:lang w:val="ru-RU"/>
        </w:rPr>
      </w:pPr>
      <w:r w:rsidRPr="00A618EB">
        <w:rPr>
          <w:lang w:val="ru-RU"/>
        </w:rPr>
        <w:t xml:space="preserve">Настоящая Рекомендация дополняет </w:t>
      </w:r>
      <w:r w:rsidRPr="00D976F9">
        <w:rPr>
          <w:lang w:val="ru-RU"/>
        </w:rPr>
        <w:t>Рекомендацию</w:t>
      </w:r>
      <w:r w:rsidRPr="00A618EB">
        <w:rPr>
          <w:lang w:val="ru-RU"/>
        </w:rPr>
        <w:t xml:space="preserve"> МСЭ-R P.1546.</w:t>
      </w:r>
    </w:p>
    <w:p w14:paraId="2473381B" w14:textId="77777777" w:rsidR="004B4F9C" w:rsidRPr="00A618EB" w:rsidRDefault="004B4F9C" w:rsidP="00806D0B">
      <w:pPr>
        <w:pStyle w:val="Headingb"/>
        <w:spacing w:before="480"/>
        <w:rPr>
          <w:rFonts w:eastAsia="SimSun"/>
          <w:lang w:val="ru-RU"/>
        </w:rPr>
      </w:pPr>
      <w:r w:rsidRPr="00A618EB">
        <w:rPr>
          <w:rFonts w:eastAsia="SimSun"/>
          <w:lang w:val="ru-RU"/>
        </w:rPr>
        <w:t>Ключевые слова</w:t>
      </w:r>
    </w:p>
    <w:p w14:paraId="733C3A0C" w14:textId="77777777" w:rsidR="004B4F9C" w:rsidRPr="00A618EB" w:rsidRDefault="004B4F9C" w:rsidP="00333327">
      <w:pPr>
        <w:rPr>
          <w:lang w:val="ru-RU"/>
        </w:rPr>
      </w:pPr>
      <w:r w:rsidRPr="00A618EB">
        <w:rPr>
          <w:lang w:val="ru-RU"/>
        </w:rPr>
        <w:t>Распространение на конкретной трассе большой дальности, тропосферные трассы/линии, прогнозирование основных потерь передачи, изменчивость времени и местоположения</w:t>
      </w:r>
    </w:p>
    <w:p w14:paraId="773BF761" w14:textId="5697341C" w:rsidR="0091688E" w:rsidRPr="00A618EB" w:rsidRDefault="0091688E" w:rsidP="0091688E">
      <w:pPr>
        <w:pStyle w:val="Headingb"/>
        <w:spacing w:after="80"/>
        <w:rPr>
          <w:lang w:val="ru-RU"/>
        </w:rPr>
      </w:pPr>
      <w:r w:rsidRPr="00A618EB">
        <w:rPr>
          <w:lang w:val="ru-RU"/>
        </w:rPr>
        <w:t>Сокращения/Глоссарий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260"/>
        <w:gridCol w:w="1134"/>
        <w:gridCol w:w="4242"/>
      </w:tblGrid>
      <w:tr w:rsidR="0091688E" w:rsidRPr="00A618EB" w14:paraId="62303D4B" w14:textId="77777777" w:rsidTr="00EC12E3">
        <w:tc>
          <w:tcPr>
            <w:tcW w:w="993" w:type="dxa"/>
          </w:tcPr>
          <w:p w14:paraId="60F0C462" w14:textId="67E55596" w:rsidR="0091688E" w:rsidRPr="00A618EB" w:rsidRDefault="0091688E" w:rsidP="00D60868">
            <w:pPr>
              <w:tabs>
                <w:tab w:val="clear" w:pos="794"/>
              </w:tabs>
              <w:spacing w:before="80"/>
              <w:ind w:left="-108"/>
              <w:rPr>
                <w:lang w:val="ru-RU"/>
              </w:rPr>
            </w:pPr>
            <w:r w:rsidRPr="00A618EB">
              <w:rPr>
                <w:lang w:val="ru-RU"/>
              </w:rPr>
              <w:t>amsl</w:t>
            </w:r>
          </w:p>
        </w:tc>
        <w:tc>
          <w:tcPr>
            <w:tcW w:w="3260" w:type="dxa"/>
          </w:tcPr>
          <w:p w14:paraId="0FAABFD7" w14:textId="75D25956" w:rsidR="0091688E" w:rsidRPr="00A618EB" w:rsidRDefault="005F0ABC" w:rsidP="00D60868">
            <w:pPr>
              <w:tabs>
                <w:tab w:val="clear" w:pos="794"/>
              </w:tabs>
              <w:spacing w:before="80"/>
              <w:rPr>
                <w:lang w:val="ru-RU"/>
              </w:rPr>
            </w:pPr>
            <w:proofErr w:type="spellStart"/>
            <w:r w:rsidRPr="00A618EB">
              <w:rPr>
                <w:lang w:val="ru-RU"/>
              </w:rPr>
              <w:t>Above</w:t>
            </w:r>
            <w:proofErr w:type="spellEnd"/>
            <w:r w:rsidRPr="00A618EB">
              <w:rPr>
                <w:lang w:val="ru-RU"/>
              </w:rPr>
              <w:t xml:space="preserve"> </w:t>
            </w:r>
            <w:proofErr w:type="spellStart"/>
            <w:r w:rsidR="0091688E" w:rsidRPr="00A618EB">
              <w:rPr>
                <w:lang w:val="ru-RU"/>
              </w:rPr>
              <w:t>mean</w:t>
            </w:r>
            <w:proofErr w:type="spellEnd"/>
            <w:r w:rsidR="0091688E" w:rsidRPr="00A618EB">
              <w:rPr>
                <w:lang w:val="ru-RU"/>
              </w:rPr>
              <w:t xml:space="preserve"> </w:t>
            </w:r>
            <w:proofErr w:type="spellStart"/>
            <w:r w:rsidR="0091688E" w:rsidRPr="00A618EB">
              <w:rPr>
                <w:lang w:val="ru-RU"/>
              </w:rPr>
              <w:t>sea</w:t>
            </w:r>
            <w:proofErr w:type="spellEnd"/>
            <w:r w:rsidR="0091688E" w:rsidRPr="00A618EB">
              <w:rPr>
                <w:lang w:val="ru-RU"/>
              </w:rPr>
              <w:t xml:space="preserve"> </w:t>
            </w:r>
            <w:proofErr w:type="spellStart"/>
            <w:r w:rsidR="0091688E" w:rsidRPr="00A618EB">
              <w:rPr>
                <w:lang w:val="ru-RU"/>
              </w:rPr>
              <w:t>level</w:t>
            </w:r>
            <w:proofErr w:type="spellEnd"/>
          </w:p>
        </w:tc>
        <w:tc>
          <w:tcPr>
            <w:tcW w:w="1134" w:type="dxa"/>
          </w:tcPr>
          <w:p w14:paraId="248E6596" w14:textId="77777777" w:rsidR="0091688E" w:rsidRPr="00A618EB" w:rsidRDefault="0091688E" w:rsidP="00D60868">
            <w:pPr>
              <w:tabs>
                <w:tab w:val="clear" w:pos="794"/>
              </w:tabs>
              <w:spacing w:before="80"/>
              <w:rPr>
                <w:lang w:val="ru-RU"/>
              </w:rPr>
            </w:pPr>
          </w:p>
        </w:tc>
        <w:tc>
          <w:tcPr>
            <w:tcW w:w="4242" w:type="dxa"/>
          </w:tcPr>
          <w:p w14:paraId="05DBF41A" w14:textId="5841091D" w:rsidR="0091688E" w:rsidRPr="00A618EB" w:rsidRDefault="0068353B" w:rsidP="00D60868">
            <w:pPr>
              <w:tabs>
                <w:tab w:val="clear" w:pos="794"/>
              </w:tabs>
              <w:spacing w:before="80"/>
              <w:rPr>
                <w:lang w:val="ru-RU"/>
              </w:rPr>
            </w:pPr>
            <w:r w:rsidRPr="00A618EB">
              <w:rPr>
                <w:lang w:val="ru-RU"/>
              </w:rPr>
              <w:t xml:space="preserve">Над </w:t>
            </w:r>
            <w:r w:rsidR="00786588" w:rsidRPr="00A618EB">
              <w:rPr>
                <w:lang w:val="ru-RU"/>
              </w:rPr>
              <w:t>средним уровнем моря</w:t>
            </w:r>
          </w:p>
        </w:tc>
      </w:tr>
      <w:tr w:rsidR="0091688E" w:rsidRPr="00A618EB" w14:paraId="20C538E4" w14:textId="77777777" w:rsidTr="00EC12E3">
        <w:tc>
          <w:tcPr>
            <w:tcW w:w="993" w:type="dxa"/>
          </w:tcPr>
          <w:p w14:paraId="79FB54F4" w14:textId="7899D656" w:rsidR="0091688E" w:rsidRPr="00A618EB" w:rsidRDefault="0091688E" w:rsidP="00D60868">
            <w:pPr>
              <w:tabs>
                <w:tab w:val="clear" w:pos="794"/>
              </w:tabs>
              <w:spacing w:before="80"/>
              <w:ind w:left="-108"/>
              <w:rPr>
                <w:lang w:val="ru-RU"/>
              </w:rPr>
            </w:pPr>
            <w:r w:rsidRPr="00A618EB">
              <w:rPr>
                <w:lang w:val="ru-RU"/>
              </w:rPr>
              <w:t>DTT</w:t>
            </w:r>
          </w:p>
        </w:tc>
        <w:tc>
          <w:tcPr>
            <w:tcW w:w="3260" w:type="dxa"/>
          </w:tcPr>
          <w:p w14:paraId="39F716B8" w14:textId="0C731061" w:rsidR="0091688E" w:rsidRPr="00A618EB" w:rsidRDefault="0091688E" w:rsidP="00D60868">
            <w:pPr>
              <w:tabs>
                <w:tab w:val="clear" w:pos="794"/>
              </w:tabs>
              <w:spacing w:before="80"/>
              <w:rPr>
                <w:lang w:val="ru-RU"/>
              </w:rPr>
            </w:pPr>
            <w:r w:rsidRPr="00A618EB">
              <w:rPr>
                <w:lang w:val="ru-RU"/>
              </w:rPr>
              <w:t>Digital terrestrial television</w:t>
            </w:r>
          </w:p>
        </w:tc>
        <w:tc>
          <w:tcPr>
            <w:tcW w:w="1134" w:type="dxa"/>
          </w:tcPr>
          <w:p w14:paraId="572F50E8" w14:textId="4CF155D2" w:rsidR="0091688E" w:rsidRPr="00A618EB" w:rsidRDefault="00A8175E" w:rsidP="00D60868">
            <w:pPr>
              <w:tabs>
                <w:tab w:val="clear" w:pos="794"/>
              </w:tabs>
              <w:spacing w:before="80"/>
              <w:rPr>
                <w:lang w:val="ru-RU"/>
              </w:rPr>
            </w:pPr>
            <w:r w:rsidRPr="00A618EB">
              <w:rPr>
                <w:lang w:val="ru-RU"/>
              </w:rPr>
              <w:t>ЦНТ</w:t>
            </w:r>
          </w:p>
        </w:tc>
        <w:tc>
          <w:tcPr>
            <w:tcW w:w="4242" w:type="dxa"/>
          </w:tcPr>
          <w:p w14:paraId="4D3FB9BC" w14:textId="336FD2D7" w:rsidR="0091688E" w:rsidRPr="00A618EB" w:rsidRDefault="00A8175E" w:rsidP="00D60868">
            <w:pPr>
              <w:tabs>
                <w:tab w:val="clear" w:pos="794"/>
              </w:tabs>
              <w:spacing w:before="80"/>
              <w:rPr>
                <w:lang w:val="ru-RU"/>
              </w:rPr>
            </w:pPr>
            <w:r w:rsidRPr="00A618EB">
              <w:rPr>
                <w:lang w:val="ru-RU"/>
              </w:rPr>
              <w:t>Цифровое наземное телевидение</w:t>
            </w:r>
          </w:p>
        </w:tc>
      </w:tr>
      <w:tr w:rsidR="0091688E" w:rsidRPr="00435BBE" w14:paraId="7CF1FE16" w14:textId="77777777" w:rsidTr="00EC12E3">
        <w:tc>
          <w:tcPr>
            <w:tcW w:w="993" w:type="dxa"/>
          </w:tcPr>
          <w:p w14:paraId="3475DBB5" w14:textId="31E7878D" w:rsidR="0091688E" w:rsidRPr="00A618EB" w:rsidRDefault="0091688E" w:rsidP="00D60868">
            <w:pPr>
              <w:tabs>
                <w:tab w:val="clear" w:pos="794"/>
              </w:tabs>
              <w:spacing w:before="80"/>
              <w:ind w:left="-108"/>
              <w:rPr>
                <w:lang w:val="ru-RU"/>
              </w:rPr>
            </w:pPr>
            <w:r w:rsidRPr="00A618EB">
              <w:rPr>
                <w:lang w:val="ru-RU"/>
              </w:rPr>
              <w:t>IDWM</w:t>
            </w:r>
          </w:p>
        </w:tc>
        <w:tc>
          <w:tcPr>
            <w:tcW w:w="3260" w:type="dxa"/>
          </w:tcPr>
          <w:p w14:paraId="287A799C" w14:textId="3135567B" w:rsidR="0091688E" w:rsidRPr="00A618EB" w:rsidRDefault="0091688E" w:rsidP="00D60868">
            <w:pPr>
              <w:tabs>
                <w:tab w:val="clear" w:pos="794"/>
              </w:tabs>
              <w:spacing w:before="80"/>
              <w:rPr>
                <w:lang w:val="ru-RU"/>
              </w:rPr>
            </w:pPr>
            <w:r w:rsidRPr="00A618EB">
              <w:rPr>
                <w:lang w:val="ru-RU"/>
              </w:rPr>
              <w:t>ITU digitized world map</w:t>
            </w:r>
          </w:p>
        </w:tc>
        <w:tc>
          <w:tcPr>
            <w:tcW w:w="1134" w:type="dxa"/>
          </w:tcPr>
          <w:p w14:paraId="7D981AC1" w14:textId="77777777" w:rsidR="0091688E" w:rsidRPr="00A618EB" w:rsidRDefault="0091688E" w:rsidP="00D60868">
            <w:pPr>
              <w:tabs>
                <w:tab w:val="clear" w:pos="794"/>
              </w:tabs>
              <w:spacing w:before="80"/>
              <w:rPr>
                <w:lang w:val="ru-RU"/>
              </w:rPr>
            </w:pPr>
          </w:p>
        </w:tc>
        <w:tc>
          <w:tcPr>
            <w:tcW w:w="4242" w:type="dxa"/>
          </w:tcPr>
          <w:p w14:paraId="4F474A16" w14:textId="2E06BD05" w:rsidR="0091688E" w:rsidRPr="00A618EB" w:rsidRDefault="00A8175E" w:rsidP="00D60868">
            <w:pPr>
              <w:tabs>
                <w:tab w:val="clear" w:pos="794"/>
              </w:tabs>
              <w:spacing w:before="80"/>
              <w:rPr>
                <w:lang w:val="ru-RU"/>
              </w:rPr>
            </w:pPr>
            <w:r w:rsidRPr="00A618EB">
              <w:rPr>
                <w:lang w:val="ru-RU"/>
              </w:rPr>
              <w:t>Карта мира МСЭ в цифровой форме</w:t>
            </w:r>
          </w:p>
        </w:tc>
      </w:tr>
      <w:tr w:rsidR="0091688E" w:rsidRPr="00A618EB" w14:paraId="337C7568" w14:textId="77777777" w:rsidTr="00EC12E3">
        <w:tc>
          <w:tcPr>
            <w:tcW w:w="993" w:type="dxa"/>
          </w:tcPr>
          <w:p w14:paraId="7A4FCF63" w14:textId="4B253B29" w:rsidR="0091688E" w:rsidRPr="00A618EB" w:rsidRDefault="0091688E" w:rsidP="00D60868">
            <w:pPr>
              <w:tabs>
                <w:tab w:val="clear" w:pos="794"/>
              </w:tabs>
              <w:spacing w:before="80"/>
              <w:ind w:left="-108"/>
              <w:rPr>
                <w:lang w:val="ru-RU"/>
              </w:rPr>
            </w:pPr>
            <w:r w:rsidRPr="00A618EB">
              <w:rPr>
                <w:lang w:val="ru-RU"/>
              </w:rPr>
              <w:t>LoS</w:t>
            </w:r>
          </w:p>
        </w:tc>
        <w:tc>
          <w:tcPr>
            <w:tcW w:w="3260" w:type="dxa"/>
          </w:tcPr>
          <w:p w14:paraId="62D3FEC0" w14:textId="6596E9E2" w:rsidR="0091688E" w:rsidRPr="00A618EB" w:rsidRDefault="0091688E" w:rsidP="00D60868">
            <w:pPr>
              <w:tabs>
                <w:tab w:val="clear" w:pos="794"/>
              </w:tabs>
              <w:spacing w:before="80"/>
              <w:rPr>
                <w:lang w:val="ru-RU"/>
              </w:rPr>
            </w:pPr>
            <w:r w:rsidRPr="00A618EB">
              <w:rPr>
                <w:lang w:val="ru-RU"/>
              </w:rPr>
              <w:t>Line-of-sight</w:t>
            </w:r>
          </w:p>
        </w:tc>
        <w:tc>
          <w:tcPr>
            <w:tcW w:w="1134" w:type="dxa"/>
          </w:tcPr>
          <w:p w14:paraId="79E0FA44" w14:textId="77777777" w:rsidR="0091688E" w:rsidRPr="00A618EB" w:rsidRDefault="0091688E" w:rsidP="00D60868">
            <w:pPr>
              <w:tabs>
                <w:tab w:val="clear" w:pos="794"/>
              </w:tabs>
              <w:spacing w:before="80"/>
              <w:rPr>
                <w:lang w:val="ru-RU"/>
              </w:rPr>
            </w:pPr>
          </w:p>
        </w:tc>
        <w:tc>
          <w:tcPr>
            <w:tcW w:w="4242" w:type="dxa"/>
          </w:tcPr>
          <w:p w14:paraId="46EDFFD5" w14:textId="023F8908" w:rsidR="0091688E" w:rsidRPr="00A618EB" w:rsidRDefault="00A8175E" w:rsidP="00D60868">
            <w:pPr>
              <w:tabs>
                <w:tab w:val="clear" w:pos="794"/>
              </w:tabs>
              <w:spacing w:before="80"/>
              <w:rPr>
                <w:lang w:val="ru-RU"/>
              </w:rPr>
            </w:pPr>
            <w:r w:rsidRPr="00A618EB">
              <w:rPr>
                <w:lang w:val="ru-RU"/>
              </w:rPr>
              <w:t>Линия прямой видимости</w:t>
            </w:r>
          </w:p>
        </w:tc>
      </w:tr>
      <w:tr w:rsidR="0091688E" w:rsidRPr="00A618EB" w14:paraId="793D4515" w14:textId="77777777" w:rsidTr="00EC12E3">
        <w:tc>
          <w:tcPr>
            <w:tcW w:w="993" w:type="dxa"/>
          </w:tcPr>
          <w:p w14:paraId="695FA93A" w14:textId="215FCD58" w:rsidR="0091688E" w:rsidRPr="00A618EB" w:rsidRDefault="0091688E" w:rsidP="00D60868">
            <w:pPr>
              <w:tabs>
                <w:tab w:val="clear" w:pos="794"/>
              </w:tabs>
              <w:spacing w:before="80"/>
              <w:ind w:left="-108"/>
              <w:rPr>
                <w:lang w:val="ru-RU"/>
              </w:rPr>
            </w:pPr>
            <w:r w:rsidRPr="00A618EB">
              <w:rPr>
                <w:lang w:val="ru-RU"/>
              </w:rPr>
              <w:t>NLoS</w:t>
            </w:r>
          </w:p>
        </w:tc>
        <w:tc>
          <w:tcPr>
            <w:tcW w:w="3260" w:type="dxa"/>
          </w:tcPr>
          <w:p w14:paraId="15EC141A" w14:textId="6AD4E21B" w:rsidR="0091688E" w:rsidRPr="00A618EB" w:rsidRDefault="0091688E" w:rsidP="00D60868">
            <w:pPr>
              <w:tabs>
                <w:tab w:val="clear" w:pos="794"/>
              </w:tabs>
              <w:spacing w:before="80"/>
              <w:rPr>
                <w:lang w:val="ru-RU"/>
              </w:rPr>
            </w:pPr>
            <w:r w:rsidRPr="00A618EB">
              <w:rPr>
                <w:lang w:val="ru-RU"/>
              </w:rPr>
              <w:t>Non-line-of-sight</w:t>
            </w:r>
          </w:p>
        </w:tc>
        <w:tc>
          <w:tcPr>
            <w:tcW w:w="1134" w:type="dxa"/>
          </w:tcPr>
          <w:p w14:paraId="1CCBF0DB" w14:textId="77777777" w:rsidR="0091688E" w:rsidRPr="00A618EB" w:rsidRDefault="0091688E" w:rsidP="00D60868">
            <w:pPr>
              <w:tabs>
                <w:tab w:val="clear" w:pos="794"/>
              </w:tabs>
              <w:spacing w:before="80"/>
              <w:rPr>
                <w:lang w:val="ru-RU"/>
              </w:rPr>
            </w:pPr>
          </w:p>
        </w:tc>
        <w:tc>
          <w:tcPr>
            <w:tcW w:w="4242" w:type="dxa"/>
          </w:tcPr>
          <w:p w14:paraId="56E3B901" w14:textId="7796942B" w:rsidR="0091688E" w:rsidRPr="00A618EB" w:rsidRDefault="00A8175E" w:rsidP="00D60868">
            <w:pPr>
              <w:tabs>
                <w:tab w:val="clear" w:pos="794"/>
              </w:tabs>
              <w:spacing w:before="80"/>
              <w:rPr>
                <w:lang w:val="ru-RU"/>
              </w:rPr>
            </w:pPr>
            <w:r w:rsidRPr="00A618EB">
              <w:rPr>
                <w:lang w:val="ru-RU"/>
              </w:rPr>
              <w:t>Вне линии прямой видимости</w:t>
            </w:r>
          </w:p>
        </w:tc>
      </w:tr>
      <w:tr w:rsidR="0091688E" w:rsidRPr="00A618EB" w14:paraId="1158E27D" w14:textId="77777777" w:rsidTr="00EC12E3">
        <w:tc>
          <w:tcPr>
            <w:tcW w:w="993" w:type="dxa"/>
          </w:tcPr>
          <w:p w14:paraId="11EBCA63" w14:textId="24FED872" w:rsidR="0091688E" w:rsidRPr="00A618EB" w:rsidRDefault="0091688E" w:rsidP="00D60868">
            <w:pPr>
              <w:tabs>
                <w:tab w:val="clear" w:pos="794"/>
              </w:tabs>
              <w:spacing w:before="80"/>
              <w:ind w:left="-108"/>
              <w:rPr>
                <w:lang w:val="ru-RU"/>
              </w:rPr>
            </w:pPr>
            <w:r w:rsidRPr="00A618EB">
              <w:rPr>
                <w:lang w:val="ru-RU"/>
              </w:rPr>
              <w:t>P-P</w:t>
            </w:r>
          </w:p>
        </w:tc>
        <w:tc>
          <w:tcPr>
            <w:tcW w:w="3260" w:type="dxa"/>
          </w:tcPr>
          <w:p w14:paraId="1DBFED8A" w14:textId="24D71D80" w:rsidR="0091688E" w:rsidRPr="00A618EB" w:rsidRDefault="0091688E" w:rsidP="00D60868">
            <w:pPr>
              <w:tabs>
                <w:tab w:val="clear" w:pos="794"/>
              </w:tabs>
              <w:spacing w:before="80"/>
              <w:rPr>
                <w:lang w:val="ru-RU"/>
              </w:rPr>
            </w:pPr>
            <w:r w:rsidRPr="00A618EB">
              <w:rPr>
                <w:lang w:val="ru-RU"/>
              </w:rPr>
              <w:t>Point-</w:t>
            </w:r>
            <w:proofErr w:type="spellStart"/>
            <w:r w:rsidRPr="00A618EB">
              <w:rPr>
                <w:lang w:val="ru-RU"/>
              </w:rPr>
              <w:t>to</w:t>
            </w:r>
            <w:proofErr w:type="spellEnd"/>
            <w:r w:rsidRPr="00A618EB">
              <w:rPr>
                <w:lang w:val="ru-RU"/>
              </w:rPr>
              <w:t>-</w:t>
            </w:r>
            <w:proofErr w:type="spellStart"/>
            <w:r w:rsidR="005F0ABC" w:rsidRPr="00A618EB">
              <w:rPr>
                <w:lang w:val="ru-RU"/>
              </w:rPr>
              <w:t>point</w:t>
            </w:r>
            <w:proofErr w:type="spellEnd"/>
          </w:p>
        </w:tc>
        <w:tc>
          <w:tcPr>
            <w:tcW w:w="1134" w:type="dxa"/>
          </w:tcPr>
          <w:p w14:paraId="67089C19" w14:textId="4D47B6CF" w:rsidR="0091688E" w:rsidRPr="00A618EB" w:rsidRDefault="0091688E" w:rsidP="00D60868">
            <w:pPr>
              <w:tabs>
                <w:tab w:val="clear" w:pos="794"/>
              </w:tabs>
              <w:spacing w:before="80"/>
              <w:rPr>
                <w:lang w:val="ru-RU"/>
              </w:rPr>
            </w:pPr>
          </w:p>
        </w:tc>
        <w:tc>
          <w:tcPr>
            <w:tcW w:w="4242" w:type="dxa"/>
          </w:tcPr>
          <w:p w14:paraId="50596A89" w14:textId="4CF7CA2B" w:rsidR="0091688E" w:rsidRPr="00A618EB" w:rsidRDefault="00A8175E" w:rsidP="00D60868">
            <w:pPr>
              <w:tabs>
                <w:tab w:val="clear" w:pos="794"/>
              </w:tabs>
              <w:spacing w:before="80"/>
              <w:rPr>
                <w:lang w:val="ru-RU"/>
              </w:rPr>
            </w:pPr>
            <w:r w:rsidRPr="00A618EB">
              <w:rPr>
                <w:lang w:val="ru-RU"/>
              </w:rPr>
              <w:t xml:space="preserve">Связь пункта с пунктом </w:t>
            </w:r>
          </w:p>
        </w:tc>
      </w:tr>
      <w:tr w:rsidR="0091688E" w:rsidRPr="00A618EB" w14:paraId="29A24105" w14:textId="77777777" w:rsidTr="00EC12E3">
        <w:tc>
          <w:tcPr>
            <w:tcW w:w="993" w:type="dxa"/>
          </w:tcPr>
          <w:p w14:paraId="2108F016" w14:textId="1E53C684" w:rsidR="0091688E" w:rsidRPr="00A618EB" w:rsidRDefault="0091688E" w:rsidP="00D60868">
            <w:pPr>
              <w:tabs>
                <w:tab w:val="clear" w:pos="794"/>
              </w:tabs>
              <w:spacing w:before="80"/>
              <w:ind w:left="-108"/>
              <w:rPr>
                <w:lang w:val="ru-RU"/>
              </w:rPr>
            </w:pPr>
            <w:r w:rsidRPr="00A618EB">
              <w:rPr>
                <w:lang w:val="ru-RU"/>
              </w:rPr>
              <w:t>UHF</w:t>
            </w:r>
          </w:p>
        </w:tc>
        <w:tc>
          <w:tcPr>
            <w:tcW w:w="3260" w:type="dxa"/>
          </w:tcPr>
          <w:p w14:paraId="6EEF3875" w14:textId="1C83FDD0" w:rsidR="0091688E" w:rsidRPr="00A618EB" w:rsidRDefault="0091688E" w:rsidP="00D60868">
            <w:pPr>
              <w:tabs>
                <w:tab w:val="clear" w:pos="794"/>
              </w:tabs>
              <w:spacing w:before="80"/>
              <w:rPr>
                <w:lang w:val="ru-RU"/>
              </w:rPr>
            </w:pPr>
            <w:r w:rsidRPr="00A618EB">
              <w:rPr>
                <w:lang w:val="ru-RU"/>
              </w:rPr>
              <w:t>Ultra-high frequency</w:t>
            </w:r>
          </w:p>
        </w:tc>
        <w:tc>
          <w:tcPr>
            <w:tcW w:w="1134" w:type="dxa"/>
          </w:tcPr>
          <w:p w14:paraId="6A55D0BF" w14:textId="4F725CCE" w:rsidR="0091688E" w:rsidRPr="00A618EB" w:rsidRDefault="00A8175E" w:rsidP="00D60868">
            <w:pPr>
              <w:tabs>
                <w:tab w:val="clear" w:pos="794"/>
              </w:tabs>
              <w:spacing w:before="80"/>
              <w:rPr>
                <w:lang w:val="ru-RU"/>
              </w:rPr>
            </w:pPr>
            <w:r w:rsidRPr="00A618EB">
              <w:rPr>
                <w:lang w:val="ru-RU"/>
              </w:rPr>
              <w:t>УВЧ</w:t>
            </w:r>
          </w:p>
        </w:tc>
        <w:tc>
          <w:tcPr>
            <w:tcW w:w="4242" w:type="dxa"/>
          </w:tcPr>
          <w:p w14:paraId="79360D1E" w14:textId="334126A4" w:rsidR="0091688E" w:rsidRPr="00A618EB" w:rsidRDefault="00A8175E" w:rsidP="00D60868">
            <w:pPr>
              <w:tabs>
                <w:tab w:val="clear" w:pos="794"/>
              </w:tabs>
              <w:spacing w:before="80"/>
              <w:rPr>
                <w:lang w:val="ru-RU"/>
              </w:rPr>
            </w:pPr>
            <w:r w:rsidRPr="00A618EB">
              <w:rPr>
                <w:lang w:val="ru-RU"/>
              </w:rPr>
              <w:t>Ультравысокая частота</w:t>
            </w:r>
          </w:p>
        </w:tc>
      </w:tr>
      <w:tr w:rsidR="0091688E" w:rsidRPr="00A618EB" w14:paraId="680F549B" w14:textId="77777777" w:rsidTr="00EC12E3">
        <w:tc>
          <w:tcPr>
            <w:tcW w:w="993" w:type="dxa"/>
          </w:tcPr>
          <w:p w14:paraId="23F66DB6" w14:textId="30293E5C" w:rsidR="0091688E" w:rsidRPr="00A618EB" w:rsidRDefault="0091688E" w:rsidP="00D60868">
            <w:pPr>
              <w:tabs>
                <w:tab w:val="clear" w:pos="794"/>
              </w:tabs>
              <w:spacing w:before="80"/>
              <w:ind w:left="-108"/>
              <w:rPr>
                <w:lang w:val="ru-RU"/>
              </w:rPr>
            </w:pPr>
            <w:r w:rsidRPr="00A618EB">
              <w:rPr>
                <w:lang w:val="ru-RU"/>
              </w:rPr>
              <w:t>VHF</w:t>
            </w:r>
          </w:p>
        </w:tc>
        <w:tc>
          <w:tcPr>
            <w:tcW w:w="3260" w:type="dxa"/>
          </w:tcPr>
          <w:p w14:paraId="3FDBAEB1" w14:textId="3EC449E4" w:rsidR="0091688E" w:rsidRPr="00A618EB" w:rsidRDefault="0091688E" w:rsidP="00D60868">
            <w:pPr>
              <w:tabs>
                <w:tab w:val="clear" w:pos="794"/>
              </w:tabs>
              <w:spacing w:before="80"/>
              <w:rPr>
                <w:lang w:val="ru-RU"/>
              </w:rPr>
            </w:pPr>
            <w:r w:rsidRPr="00A618EB">
              <w:rPr>
                <w:lang w:val="ru-RU"/>
              </w:rPr>
              <w:t>Very high frequency</w:t>
            </w:r>
          </w:p>
        </w:tc>
        <w:tc>
          <w:tcPr>
            <w:tcW w:w="1134" w:type="dxa"/>
          </w:tcPr>
          <w:p w14:paraId="69C99264" w14:textId="4E71E2F6" w:rsidR="0091688E" w:rsidRPr="00A618EB" w:rsidRDefault="00A8175E" w:rsidP="00D60868">
            <w:pPr>
              <w:tabs>
                <w:tab w:val="clear" w:pos="794"/>
              </w:tabs>
              <w:spacing w:before="80"/>
              <w:rPr>
                <w:lang w:val="ru-RU"/>
              </w:rPr>
            </w:pPr>
            <w:r w:rsidRPr="00A618EB">
              <w:rPr>
                <w:lang w:val="ru-RU"/>
              </w:rPr>
              <w:t>ОВЧ</w:t>
            </w:r>
          </w:p>
        </w:tc>
        <w:tc>
          <w:tcPr>
            <w:tcW w:w="4242" w:type="dxa"/>
          </w:tcPr>
          <w:p w14:paraId="7501FB37" w14:textId="1F6A5CAC" w:rsidR="0091688E" w:rsidRPr="00A618EB" w:rsidRDefault="00A8175E" w:rsidP="00D60868">
            <w:pPr>
              <w:tabs>
                <w:tab w:val="clear" w:pos="794"/>
              </w:tabs>
              <w:spacing w:before="80"/>
              <w:rPr>
                <w:lang w:val="ru-RU"/>
              </w:rPr>
            </w:pPr>
            <w:r w:rsidRPr="00A618EB">
              <w:rPr>
                <w:lang w:val="ru-RU"/>
              </w:rPr>
              <w:t>Очень высокая частота</w:t>
            </w:r>
          </w:p>
        </w:tc>
      </w:tr>
    </w:tbl>
    <w:p w14:paraId="19B0D6E7" w14:textId="344BF429" w:rsidR="0091688E" w:rsidRDefault="0091688E" w:rsidP="0091688E">
      <w:pPr>
        <w:pStyle w:val="Headingb"/>
        <w:rPr>
          <w:rFonts w:eastAsia="SimSun"/>
          <w:lang w:val="en-US"/>
        </w:rPr>
      </w:pPr>
      <w:r w:rsidRPr="00A618EB">
        <w:rPr>
          <w:rFonts w:eastAsia="SimSun"/>
          <w:lang w:val="ru-RU"/>
        </w:rPr>
        <w:t>Соответствующие Рекомендации</w:t>
      </w:r>
      <w:r w:rsidR="00357B95">
        <w:rPr>
          <w:rFonts w:eastAsia="SimSun"/>
          <w:lang w:val="ru-RU"/>
        </w:rPr>
        <w:t xml:space="preserve"> МСЭ</w:t>
      </w:r>
    </w:p>
    <w:p w14:paraId="7B135D82" w14:textId="764C6798" w:rsidR="00E4047D" w:rsidRPr="00357B95" w:rsidRDefault="00E4047D" w:rsidP="00E4047D">
      <w:pPr>
        <w:pStyle w:val="Reftext"/>
        <w:rPr>
          <w:lang w:val="ru-RU"/>
        </w:rPr>
      </w:pPr>
      <w:r w:rsidRPr="00357B95">
        <w:rPr>
          <w:lang w:val="ru-RU"/>
        </w:rPr>
        <w:t xml:space="preserve">Рекомендация </w:t>
      </w:r>
      <w:hyperlink r:id="rId17" w:history="1">
        <w:r w:rsidRPr="00357B95">
          <w:rPr>
            <w:lang w:val="ru-RU"/>
          </w:rPr>
          <w:t>МСЭ-R P.452</w:t>
        </w:r>
      </w:hyperlink>
      <w:r w:rsidRPr="00357B95">
        <w:rPr>
          <w:lang w:val="ru-RU"/>
        </w:rPr>
        <w:t xml:space="preserve"> – </w:t>
      </w:r>
      <w:r w:rsidR="00D60868" w:rsidRPr="00357B95">
        <w:rPr>
          <w:lang w:val="ru-RU"/>
        </w:rPr>
        <w:t>Процедура прогнозирования для оценки помех между станциями, находящимися на поверхности Земли, на частотах выше приблизительно 100 МГц</w:t>
      </w:r>
    </w:p>
    <w:p w14:paraId="30F73BAA" w14:textId="3F1B43F3" w:rsidR="00E4047D" w:rsidRPr="00357B95" w:rsidRDefault="00E4047D" w:rsidP="00E4047D">
      <w:pPr>
        <w:pStyle w:val="Reftext"/>
        <w:rPr>
          <w:lang w:val="ru-RU"/>
        </w:rPr>
      </w:pPr>
      <w:r w:rsidRPr="00357B95">
        <w:rPr>
          <w:lang w:val="ru-RU"/>
        </w:rPr>
        <w:t xml:space="preserve">Рекомендация </w:t>
      </w:r>
      <w:hyperlink r:id="rId18" w:history="1">
        <w:r w:rsidRPr="00357B95">
          <w:rPr>
            <w:lang w:val="ru-RU"/>
          </w:rPr>
          <w:t>МСЭ-R P.528</w:t>
        </w:r>
      </w:hyperlink>
      <w:r w:rsidRPr="00357B95">
        <w:rPr>
          <w:lang w:val="ru-RU"/>
        </w:rPr>
        <w:t xml:space="preserve"> – </w:t>
      </w:r>
      <w:r w:rsidR="00D60868" w:rsidRPr="00357B95">
        <w:rPr>
          <w:lang w:val="ru-RU"/>
        </w:rPr>
        <w:t>Метод прогнозирования распространения радиоволн для воздушной подвижной и радионавигационной служб, работающих в диапазонах ОВЧ, УВЧ и СВЧ</w:t>
      </w:r>
    </w:p>
    <w:p w14:paraId="2AE4A5C2" w14:textId="69B5FC35" w:rsidR="00D60868" w:rsidRPr="00D976F9" w:rsidRDefault="00D976F9" w:rsidP="00D60868">
      <w:pPr>
        <w:pStyle w:val="Reftext"/>
        <w:rPr>
          <w:lang w:val="ru-RU"/>
        </w:rPr>
      </w:pPr>
      <w:r>
        <w:rPr>
          <w:lang w:val="ru-RU"/>
        </w:rPr>
        <w:t>Рекомендация</w:t>
      </w:r>
      <w:r w:rsidRPr="00435BBE">
        <w:rPr>
          <w:lang w:val="ru-RU"/>
        </w:rPr>
        <w:t xml:space="preserve"> МСЭ-</w:t>
      </w:r>
      <w:r w:rsidRPr="00D976F9">
        <w:t>R</w:t>
      </w:r>
      <w:r w:rsidRPr="00435BBE">
        <w:rPr>
          <w:lang w:val="ru-RU"/>
        </w:rPr>
        <w:t xml:space="preserve"> </w:t>
      </w:r>
      <w:r w:rsidRPr="00D976F9">
        <w:t>P</w:t>
      </w:r>
      <w:r w:rsidRPr="00435BBE">
        <w:rPr>
          <w:lang w:val="ru-RU"/>
        </w:rPr>
        <w:t xml:space="preserve">.530 – </w:t>
      </w:r>
      <w:r>
        <w:rPr>
          <w:lang w:val="ru-RU"/>
        </w:rPr>
        <w:t xml:space="preserve">Данные о распространении радиоволн и методы прогнозирования, требующиеся для проектирования наземных систем прямой видимости </w:t>
      </w:r>
    </w:p>
    <w:p w14:paraId="20B7D5E6" w14:textId="757FBBBC" w:rsidR="00D60868" w:rsidRPr="00D976F9" w:rsidRDefault="00D976F9" w:rsidP="00D60868">
      <w:pPr>
        <w:pStyle w:val="Reftext"/>
        <w:rPr>
          <w:lang w:val="ru-RU"/>
        </w:rPr>
      </w:pPr>
      <w:r>
        <w:rPr>
          <w:lang w:val="ru-RU"/>
        </w:rPr>
        <w:t>Рекомендация</w:t>
      </w:r>
      <w:r w:rsidR="00D60868" w:rsidRPr="00D976F9">
        <w:rPr>
          <w:lang w:val="ru-RU"/>
        </w:rPr>
        <w:t xml:space="preserve"> </w:t>
      </w:r>
      <w:hyperlink r:id="rId19" w:history="1">
        <w:r>
          <w:rPr>
            <w:lang w:val="ru-RU"/>
          </w:rPr>
          <w:t>МСЭ</w:t>
        </w:r>
        <w:r w:rsidR="00D60868" w:rsidRPr="00D976F9">
          <w:rPr>
            <w:lang w:val="ru-RU"/>
          </w:rPr>
          <w:t>-</w:t>
        </w:r>
        <w:r w:rsidR="00D60868" w:rsidRPr="00D976F9">
          <w:rPr>
            <w:lang w:val="en-US"/>
          </w:rPr>
          <w:t>R</w:t>
        </w:r>
        <w:r w:rsidR="00D60868" w:rsidRPr="00D976F9">
          <w:rPr>
            <w:lang w:val="ru-RU"/>
          </w:rPr>
          <w:t xml:space="preserve"> </w:t>
        </w:r>
        <w:r w:rsidR="00D60868" w:rsidRPr="00D976F9">
          <w:rPr>
            <w:lang w:val="en-US"/>
          </w:rPr>
          <w:t>P</w:t>
        </w:r>
        <w:r w:rsidR="00D60868" w:rsidRPr="00D976F9">
          <w:rPr>
            <w:lang w:val="ru-RU"/>
          </w:rPr>
          <w:t>.617</w:t>
        </w:r>
      </w:hyperlink>
      <w:r w:rsidR="00D60868" w:rsidRPr="00D976F9">
        <w:rPr>
          <w:lang w:val="ru-RU"/>
        </w:rPr>
        <w:t xml:space="preserve"> –</w:t>
      </w:r>
      <w:r w:rsidRPr="00D976F9">
        <w:rPr>
          <w:lang w:val="ru-RU"/>
        </w:rPr>
        <w:t xml:space="preserve"> Методы прогнозирования и данные о распространении радиоволн, необходимые для проектирования тропосферных радиорелейных систем </w:t>
      </w:r>
    </w:p>
    <w:p w14:paraId="4795AAE7" w14:textId="259EF09E" w:rsidR="00D60868" w:rsidRPr="00D976F9" w:rsidRDefault="00D976F9" w:rsidP="00D60868">
      <w:pPr>
        <w:pStyle w:val="Reftext"/>
        <w:rPr>
          <w:lang w:val="ru-RU"/>
        </w:rPr>
      </w:pPr>
      <w:r>
        <w:rPr>
          <w:lang w:val="ru-RU"/>
        </w:rPr>
        <w:lastRenderedPageBreak/>
        <w:t>Рекомендация</w:t>
      </w:r>
      <w:r w:rsidR="00D60868" w:rsidRPr="00D976F9">
        <w:rPr>
          <w:lang w:val="ru-RU"/>
        </w:rPr>
        <w:t xml:space="preserve"> </w:t>
      </w:r>
      <w:hyperlink r:id="rId20" w:history="1">
        <w:r>
          <w:rPr>
            <w:lang w:val="ru-RU"/>
          </w:rPr>
          <w:t>МСЭ</w:t>
        </w:r>
        <w:r w:rsidR="00D60868" w:rsidRPr="00D976F9">
          <w:rPr>
            <w:lang w:val="ru-RU"/>
          </w:rPr>
          <w:t>-</w:t>
        </w:r>
        <w:r w:rsidR="00D60868" w:rsidRPr="00D976F9">
          <w:rPr>
            <w:lang w:val="en-US"/>
          </w:rPr>
          <w:t>R</w:t>
        </w:r>
        <w:r w:rsidR="00D60868" w:rsidRPr="00D976F9">
          <w:rPr>
            <w:lang w:val="ru-RU"/>
          </w:rPr>
          <w:t xml:space="preserve"> </w:t>
        </w:r>
        <w:r w:rsidR="00D60868" w:rsidRPr="00D976F9">
          <w:rPr>
            <w:lang w:val="en-US"/>
          </w:rPr>
          <w:t>P</w:t>
        </w:r>
        <w:r w:rsidR="00D60868" w:rsidRPr="00D976F9">
          <w:rPr>
            <w:lang w:val="ru-RU"/>
          </w:rPr>
          <w:t>.844</w:t>
        </w:r>
      </w:hyperlink>
      <w:r w:rsidR="00D60868" w:rsidRPr="00D976F9">
        <w:rPr>
          <w:lang w:val="ru-RU"/>
        </w:rPr>
        <w:t xml:space="preserve"> – </w:t>
      </w:r>
      <w:r w:rsidRPr="00D976F9">
        <w:rPr>
          <w:lang w:val="ru-RU"/>
        </w:rPr>
        <w:t>Факторы ионосферного распространения, влияющие на совместное использование частот в ОВЧ и УВЧ диапазонах (30 МГц – 3 ГГц)</w:t>
      </w:r>
      <w:r>
        <w:rPr>
          <w:lang w:val="ru-RU"/>
        </w:rPr>
        <w:t xml:space="preserve"> </w:t>
      </w:r>
    </w:p>
    <w:p w14:paraId="2A91A0BD" w14:textId="49FB5586" w:rsidR="00E4047D" w:rsidRPr="00357B95" w:rsidRDefault="00E4047D" w:rsidP="00E4047D">
      <w:pPr>
        <w:pStyle w:val="Reftext"/>
        <w:rPr>
          <w:lang w:val="ru-RU"/>
        </w:rPr>
      </w:pPr>
      <w:r w:rsidRPr="00357B95">
        <w:rPr>
          <w:lang w:val="ru-RU"/>
        </w:rPr>
        <w:t xml:space="preserve">Рекомендация </w:t>
      </w:r>
      <w:hyperlink r:id="rId21" w:history="1">
        <w:r w:rsidRPr="00357B95">
          <w:rPr>
            <w:lang w:val="ru-RU"/>
          </w:rPr>
          <w:t>МСЭ-R P.1144</w:t>
        </w:r>
      </w:hyperlink>
      <w:r w:rsidRPr="00357B95">
        <w:rPr>
          <w:lang w:val="ru-RU"/>
        </w:rPr>
        <w:t xml:space="preserve"> – </w:t>
      </w:r>
      <w:r w:rsidR="00D60868" w:rsidRPr="00357B95">
        <w:rPr>
          <w:lang w:val="ru-RU"/>
        </w:rPr>
        <w:t>Руководство по использованию методов прогнозирования распространения радиоволн, разработанных 3-й Исследовательской комиссией по радиосвязи</w:t>
      </w:r>
    </w:p>
    <w:p w14:paraId="2FD03187" w14:textId="6CBD9142" w:rsidR="00E4047D" w:rsidRPr="00357B95" w:rsidRDefault="00E4047D" w:rsidP="00E4047D">
      <w:pPr>
        <w:pStyle w:val="Reftext"/>
        <w:rPr>
          <w:lang w:val="ru-RU"/>
        </w:rPr>
      </w:pPr>
      <w:r w:rsidRPr="00357B95">
        <w:rPr>
          <w:lang w:val="ru-RU"/>
        </w:rPr>
        <w:t xml:space="preserve">Рекомендация </w:t>
      </w:r>
      <w:hyperlink r:id="rId22" w:history="1">
        <w:r w:rsidRPr="00357B95">
          <w:rPr>
            <w:lang w:val="ru-RU"/>
          </w:rPr>
          <w:t>МСЭ-R P.1406</w:t>
        </w:r>
      </w:hyperlink>
      <w:r w:rsidRPr="00357B95">
        <w:rPr>
          <w:lang w:val="ru-RU"/>
        </w:rPr>
        <w:t xml:space="preserve"> – </w:t>
      </w:r>
      <w:r w:rsidR="00D60868" w:rsidRPr="00357B95">
        <w:rPr>
          <w:lang w:val="ru-RU"/>
        </w:rPr>
        <w:t>Эффекты распространения радиоволн, касающиеся наземных сухопутной подвижной и радиовещательной служб в диапазонах ОВЧ и УВЧ</w:t>
      </w:r>
    </w:p>
    <w:p w14:paraId="749F4C41" w14:textId="27F1EE89" w:rsidR="00D60868" w:rsidRPr="00D976F9" w:rsidRDefault="00D976F9" w:rsidP="00D60868">
      <w:pPr>
        <w:pStyle w:val="Reftext"/>
        <w:rPr>
          <w:lang w:val="ru-RU"/>
        </w:rPr>
      </w:pPr>
      <w:r>
        <w:rPr>
          <w:lang w:val="ru-RU"/>
        </w:rPr>
        <w:t>Рекомендация</w:t>
      </w:r>
      <w:r w:rsidR="00D60868" w:rsidRPr="00D976F9">
        <w:rPr>
          <w:lang w:val="ru-RU"/>
        </w:rPr>
        <w:t xml:space="preserve"> </w:t>
      </w:r>
      <w:hyperlink r:id="rId23" w:history="1">
        <w:r>
          <w:rPr>
            <w:lang w:val="ru-RU"/>
          </w:rPr>
          <w:t>МСЭ</w:t>
        </w:r>
        <w:r w:rsidR="00D60868" w:rsidRPr="00D976F9">
          <w:rPr>
            <w:lang w:val="ru-RU"/>
          </w:rPr>
          <w:t>-</w:t>
        </w:r>
        <w:r w:rsidR="00D60868" w:rsidRPr="00D976F9">
          <w:rPr>
            <w:lang w:val="en-US"/>
          </w:rPr>
          <w:t>R</w:t>
        </w:r>
        <w:r w:rsidR="00D60868" w:rsidRPr="00D976F9">
          <w:rPr>
            <w:lang w:val="ru-RU"/>
          </w:rPr>
          <w:t xml:space="preserve"> </w:t>
        </w:r>
        <w:r w:rsidR="00D60868" w:rsidRPr="00D976F9">
          <w:rPr>
            <w:lang w:val="en-US"/>
          </w:rPr>
          <w:t>P</w:t>
        </w:r>
        <w:r w:rsidR="00D60868" w:rsidRPr="00D976F9">
          <w:rPr>
            <w:lang w:val="ru-RU"/>
          </w:rPr>
          <w:t>.1411</w:t>
        </w:r>
      </w:hyperlink>
      <w:r w:rsidR="00D60868" w:rsidRPr="00D976F9">
        <w:rPr>
          <w:lang w:val="ru-RU"/>
        </w:rPr>
        <w:t xml:space="preserve"> –</w:t>
      </w:r>
      <w:r>
        <w:rPr>
          <w:lang w:val="ru-RU"/>
        </w:rPr>
        <w:t xml:space="preserve"> </w:t>
      </w:r>
      <w:r w:rsidRPr="00D976F9">
        <w:rPr>
          <w:lang w:val="ru-RU"/>
        </w:rPr>
        <w:t>Данные о распространении радиоволн и методы прогнозирования для планирования наружных систем радиосвязи малого радиуса действия и локальных радиосетей в диапазоне частот от 300 МГц до 100 ГГц</w:t>
      </w:r>
      <w:r>
        <w:rPr>
          <w:lang w:val="ru-RU"/>
        </w:rPr>
        <w:t xml:space="preserve"> </w:t>
      </w:r>
    </w:p>
    <w:p w14:paraId="295634BD" w14:textId="54DA3116" w:rsidR="00E4047D" w:rsidRPr="00357B95" w:rsidRDefault="00E4047D" w:rsidP="00E4047D">
      <w:pPr>
        <w:pStyle w:val="Reftext"/>
        <w:rPr>
          <w:lang w:val="ru-RU"/>
        </w:rPr>
      </w:pPr>
      <w:r w:rsidRPr="00357B95">
        <w:rPr>
          <w:lang w:val="ru-RU"/>
        </w:rPr>
        <w:t xml:space="preserve">Рекомендация </w:t>
      </w:r>
      <w:hyperlink r:id="rId24" w:history="1">
        <w:r w:rsidRPr="00357B95">
          <w:rPr>
            <w:lang w:val="ru-RU"/>
          </w:rPr>
          <w:t>МСЭ-R P.1546</w:t>
        </w:r>
      </w:hyperlink>
      <w:r w:rsidRPr="00357B95">
        <w:rPr>
          <w:lang w:val="ru-RU"/>
        </w:rPr>
        <w:t xml:space="preserve"> – </w:t>
      </w:r>
      <w:r w:rsidR="00D60868" w:rsidRPr="00357B95">
        <w:rPr>
          <w:lang w:val="ru-RU"/>
        </w:rPr>
        <w:t>Метод прогнозирования для трасс связи пункта с зоной для наземных служб в диапазоне частот от 30 МГц до 4000 МГц</w:t>
      </w:r>
    </w:p>
    <w:p w14:paraId="4B5E8C30" w14:textId="3A83A53A" w:rsidR="00357B95" w:rsidRPr="00D976F9" w:rsidRDefault="00D976F9" w:rsidP="00357B95">
      <w:pPr>
        <w:pStyle w:val="Reftext"/>
        <w:rPr>
          <w:lang w:val="ru-RU"/>
        </w:rPr>
      </w:pPr>
      <w:r>
        <w:rPr>
          <w:lang w:val="ru-RU"/>
        </w:rPr>
        <w:t>Рекомендация</w:t>
      </w:r>
      <w:r w:rsidR="00357B95" w:rsidRPr="00D976F9">
        <w:rPr>
          <w:lang w:val="ru-RU"/>
        </w:rPr>
        <w:t xml:space="preserve"> </w:t>
      </w:r>
      <w:hyperlink r:id="rId25" w:history="1">
        <w:r>
          <w:rPr>
            <w:lang w:val="ru-RU"/>
          </w:rPr>
          <w:t>МСЭ</w:t>
        </w:r>
        <w:r w:rsidR="00357B95" w:rsidRPr="00D976F9">
          <w:rPr>
            <w:lang w:val="ru-RU"/>
          </w:rPr>
          <w:t>-</w:t>
        </w:r>
        <w:r w:rsidR="00357B95" w:rsidRPr="00D976F9">
          <w:rPr>
            <w:lang w:val="en-US"/>
          </w:rPr>
          <w:t>R</w:t>
        </w:r>
        <w:r w:rsidR="00357B95" w:rsidRPr="00D976F9">
          <w:rPr>
            <w:lang w:val="ru-RU"/>
          </w:rPr>
          <w:t xml:space="preserve"> </w:t>
        </w:r>
        <w:r w:rsidR="00357B95" w:rsidRPr="00D976F9">
          <w:rPr>
            <w:lang w:val="en-US"/>
          </w:rPr>
          <w:t>P</w:t>
        </w:r>
        <w:r w:rsidR="00357B95" w:rsidRPr="00D976F9">
          <w:rPr>
            <w:lang w:val="ru-RU"/>
          </w:rPr>
          <w:t>.2001</w:t>
        </w:r>
      </w:hyperlink>
      <w:r w:rsidR="00357B95" w:rsidRPr="00D976F9">
        <w:rPr>
          <w:lang w:val="ru-RU"/>
        </w:rPr>
        <w:t xml:space="preserve"> – </w:t>
      </w:r>
      <w:r w:rsidRPr="00D976F9">
        <w:rPr>
          <w:lang w:val="ru-RU"/>
        </w:rPr>
        <w:t>Универсальная модель наземного распространения радиоволн для широкого применения в полосе частот 30 МГц – 50 ГГц</w:t>
      </w:r>
    </w:p>
    <w:p w14:paraId="0534FD3C" w14:textId="178C328A" w:rsidR="00357B95" w:rsidRPr="00D976F9" w:rsidRDefault="00D976F9" w:rsidP="00357B95">
      <w:pPr>
        <w:pStyle w:val="Reftext"/>
        <w:rPr>
          <w:lang w:val="ru-RU"/>
        </w:rPr>
      </w:pPr>
      <w:r>
        <w:rPr>
          <w:lang w:val="ru-RU"/>
        </w:rPr>
        <w:t>Рекомендация</w:t>
      </w:r>
      <w:r w:rsidR="00357B95" w:rsidRPr="00D976F9">
        <w:rPr>
          <w:lang w:val="ru-RU"/>
        </w:rPr>
        <w:t xml:space="preserve"> </w:t>
      </w:r>
      <w:hyperlink r:id="rId26" w:history="1">
        <w:r>
          <w:rPr>
            <w:lang w:val="ru-RU"/>
          </w:rPr>
          <w:t>МСЭ</w:t>
        </w:r>
        <w:r w:rsidR="00357B95" w:rsidRPr="00D976F9">
          <w:rPr>
            <w:lang w:val="ru-RU"/>
          </w:rPr>
          <w:t>-</w:t>
        </w:r>
        <w:r w:rsidR="00357B95" w:rsidRPr="00D976F9">
          <w:rPr>
            <w:lang w:val="en-US"/>
          </w:rPr>
          <w:t>R</w:t>
        </w:r>
        <w:r w:rsidR="00357B95" w:rsidRPr="00D976F9">
          <w:rPr>
            <w:lang w:val="ru-RU"/>
          </w:rPr>
          <w:t xml:space="preserve"> </w:t>
        </w:r>
        <w:r w:rsidR="00357B95" w:rsidRPr="00D976F9">
          <w:rPr>
            <w:lang w:val="en-US"/>
          </w:rPr>
          <w:t>P</w:t>
        </w:r>
        <w:r w:rsidR="00357B95" w:rsidRPr="00D976F9">
          <w:rPr>
            <w:lang w:val="ru-RU"/>
          </w:rPr>
          <w:t>.2040</w:t>
        </w:r>
      </w:hyperlink>
      <w:r w:rsidR="00357B95" w:rsidRPr="00D976F9">
        <w:rPr>
          <w:lang w:val="ru-RU"/>
        </w:rPr>
        <w:t xml:space="preserve"> – </w:t>
      </w:r>
      <w:r w:rsidRPr="00D976F9">
        <w:rPr>
          <w:lang w:val="ru-RU"/>
        </w:rPr>
        <w:t>Влияние строительных материалов и структур на распространение радиоволн на частотах выше приблизительно 100 МГц</w:t>
      </w:r>
    </w:p>
    <w:p w14:paraId="64065FEE" w14:textId="142C2F03" w:rsidR="0091688E" w:rsidRPr="00A618EB" w:rsidRDefault="0091688E" w:rsidP="0091688E">
      <w:pPr>
        <w:pStyle w:val="Note"/>
        <w:rPr>
          <w:lang w:val="ru-RU"/>
        </w:rPr>
      </w:pPr>
      <w:r w:rsidRPr="00A618EB">
        <w:rPr>
          <w:lang w:val="ru-RU"/>
        </w:rPr>
        <w:t>ПРИМЕЧАНИЕ. –</w:t>
      </w:r>
      <w:r w:rsidR="00A8175E" w:rsidRPr="00A618EB">
        <w:rPr>
          <w:lang w:val="ru-RU"/>
        </w:rPr>
        <w:t xml:space="preserve"> Следует использовать последнюю редакцию/издание Рекомендации.</w:t>
      </w:r>
    </w:p>
    <w:p w14:paraId="688BE12F" w14:textId="77777777" w:rsidR="004B4F9C" w:rsidRPr="00A618EB" w:rsidRDefault="004B4F9C" w:rsidP="00806D0B">
      <w:pPr>
        <w:pStyle w:val="Normalaftertitle"/>
        <w:spacing w:before="480"/>
        <w:rPr>
          <w:lang w:val="ru-RU"/>
        </w:rPr>
      </w:pPr>
      <w:r w:rsidRPr="00A618EB">
        <w:rPr>
          <w:lang w:val="ru-RU"/>
        </w:rPr>
        <w:t>Ассамблея радиосвязи МСЭ,</w:t>
      </w:r>
    </w:p>
    <w:p w14:paraId="594AA79B" w14:textId="77777777" w:rsidR="004B4F9C" w:rsidRPr="00A618EB" w:rsidRDefault="004B4F9C" w:rsidP="004B4F9C">
      <w:pPr>
        <w:pStyle w:val="Call"/>
        <w:rPr>
          <w:lang w:val="ru-RU"/>
        </w:rPr>
      </w:pPr>
      <w:r w:rsidRPr="00A618EB">
        <w:rPr>
          <w:lang w:val="ru-RU"/>
        </w:rPr>
        <w:t>учитывая</w:t>
      </w:r>
      <w:r w:rsidRPr="00A618EB">
        <w:rPr>
          <w:i w:val="0"/>
          <w:iCs/>
          <w:lang w:val="ru-RU"/>
        </w:rPr>
        <w:t>,</w:t>
      </w:r>
    </w:p>
    <w:p w14:paraId="200CD5DA" w14:textId="77777777" w:rsidR="004B4F9C" w:rsidRPr="00A618EB" w:rsidRDefault="004B4F9C" w:rsidP="004B4F9C">
      <w:pPr>
        <w:rPr>
          <w:lang w:val="ru-RU"/>
        </w:rPr>
      </w:pPr>
      <w:r w:rsidRPr="00A618EB">
        <w:rPr>
          <w:i/>
          <w:iCs/>
          <w:lang w:val="ru-RU"/>
        </w:rPr>
        <w:t>a)</w:t>
      </w:r>
      <w:r w:rsidRPr="00A618EB">
        <w:rPr>
          <w:lang w:val="ru-RU"/>
        </w:rPr>
        <w:tab/>
        <w:t>что для инженеров необходимо разработать рекомендации по планированию наземных служб радиосвязи в полосах частот УВЧ и ОВЧ;</w:t>
      </w:r>
    </w:p>
    <w:p w14:paraId="2774DF4B" w14:textId="77777777" w:rsidR="004B4F9C" w:rsidRPr="00A618EB" w:rsidRDefault="004B4F9C" w:rsidP="000A4B76">
      <w:pPr>
        <w:rPr>
          <w:lang w:val="ru-RU"/>
        </w:rPr>
      </w:pPr>
      <w:r w:rsidRPr="00A618EB">
        <w:rPr>
          <w:i/>
          <w:iCs/>
          <w:lang w:val="ru-RU"/>
        </w:rPr>
        <w:t>b)</w:t>
      </w:r>
      <w:r w:rsidRPr="00A618EB">
        <w:rPr>
          <w:lang w:val="ru-RU"/>
        </w:rPr>
        <w:tab/>
        <w:t xml:space="preserve">что для станций, работающих на том же или на смежных частотных каналах, одним из важнейших вопросов является </w:t>
      </w:r>
      <w:r w:rsidRPr="000A4B76">
        <w:rPr>
          <w:lang w:val="ru-RU"/>
        </w:rPr>
        <w:t>определение</w:t>
      </w:r>
      <w:r w:rsidRPr="00A618EB">
        <w:rPr>
          <w:lang w:val="ru-RU"/>
        </w:rPr>
        <w:t xml:space="preserve"> минимального географического разноса, обеспечивающего отсутствие неприемлемых помех из-за дальнего наземного распространения радиоволн,</w:t>
      </w:r>
    </w:p>
    <w:p w14:paraId="49A70495" w14:textId="1778603F" w:rsidR="004B4F9C" w:rsidRPr="00A618EB" w:rsidRDefault="00357B95" w:rsidP="004B4F9C">
      <w:pPr>
        <w:pStyle w:val="Call"/>
        <w:rPr>
          <w:lang w:val="ru-RU"/>
        </w:rPr>
      </w:pPr>
      <w:r>
        <w:rPr>
          <w:lang w:val="ru-RU"/>
        </w:rPr>
        <w:t>признавая</w:t>
      </w:r>
      <w:r w:rsidR="004B4F9C" w:rsidRPr="00A618EB">
        <w:rPr>
          <w:i w:val="0"/>
          <w:iCs/>
          <w:lang w:val="ru-RU"/>
        </w:rPr>
        <w:t>,</w:t>
      </w:r>
    </w:p>
    <w:p w14:paraId="276794C8" w14:textId="0ADC308C" w:rsidR="004B4F9C" w:rsidRPr="00A618EB" w:rsidRDefault="004B4F9C" w:rsidP="004B4F9C">
      <w:pPr>
        <w:rPr>
          <w:lang w:val="ru-RU"/>
        </w:rPr>
      </w:pPr>
      <w:r w:rsidRPr="00A618EB">
        <w:rPr>
          <w:i/>
          <w:iCs/>
          <w:lang w:val="ru-RU"/>
        </w:rPr>
        <w:t>a)</w:t>
      </w:r>
      <w:r w:rsidRPr="00A618EB">
        <w:rPr>
          <w:lang w:val="ru-RU"/>
        </w:rPr>
        <w:tab/>
        <w:t>что в Рекомендации МСЭ-R P.528 содержится руководство по прогнозированию основных потерь передачи "из пункта в зону" для воздушной подвижной службы для диапазона частот от 1</w:t>
      </w:r>
      <w:r w:rsidR="00806D0B" w:rsidRPr="00A618EB">
        <w:rPr>
          <w:lang w:val="ru-RU"/>
        </w:rPr>
        <w:t>00</w:t>
      </w:r>
      <w:r w:rsidRPr="00A618EB">
        <w:rPr>
          <w:lang w:val="ru-RU"/>
        </w:rPr>
        <w:t xml:space="preserve"> МГц до </w:t>
      </w:r>
      <w:r w:rsidR="00806D0B" w:rsidRPr="00A618EB">
        <w:rPr>
          <w:lang w:val="ru-RU"/>
        </w:rPr>
        <w:t>30</w:t>
      </w:r>
      <w:r w:rsidRPr="00A618EB">
        <w:rPr>
          <w:lang w:val="ru-RU"/>
        </w:rPr>
        <w:t> ГГц;</w:t>
      </w:r>
    </w:p>
    <w:p w14:paraId="4BC38F87" w14:textId="77777777" w:rsidR="004B4F9C" w:rsidRPr="00A618EB" w:rsidRDefault="004B4F9C" w:rsidP="004B4F9C">
      <w:pPr>
        <w:rPr>
          <w:lang w:val="ru-RU"/>
        </w:rPr>
      </w:pPr>
      <w:r w:rsidRPr="00A618EB">
        <w:rPr>
          <w:i/>
          <w:iCs/>
          <w:lang w:val="ru-RU"/>
        </w:rPr>
        <w:t>b)</w:t>
      </w:r>
      <w:r w:rsidRPr="00A618EB">
        <w:rPr>
          <w:lang w:val="ru-RU"/>
        </w:rPr>
        <w:tab/>
        <w:t>что в Рекомендации МСЭ-R P.452 содержится руководство по детальной оценке микроволновых помех между станциями на поверхности Земли на частотах выше приблизительно 0,1 ГГц;</w:t>
      </w:r>
    </w:p>
    <w:p w14:paraId="286603D6" w14:textId="0D2F0E33" w:rsidR="004B4F9C" w:rsidRPr="00A618EB" w:rsidRDefault="004B4F9C" w:rsidP="004B4F9C">
      <w:pPr>
        <w:rPr>
          <w:lang w:val="ru-RU"/>
        </w:rPr>
      </w:pPr>
      <w:r w:rsidRPr="00A618EB">
        <w:rPr>
          <w:i/>
          <w:iCs/>
          <w:lang w:val="ru-RU"/>
        </w:rPr>
        <w:t>c)</w:t>
      </w:r>
      <w:r w:rsidRPr="00A618EB">
        <w:rPr>
          <w:lang w:val="ru-RU"/>
        </w:rPr>
        <w:tab/>
        <w:t>что в Рекомендации МСЭ-R P.617 содержится руководство по прогнозированию потерь передачи "из пункта в пункт" для загоризонтных радиорелейных систем для диапазона частот выше 30</w:t>
      </w:r>
      <w:r w:rsidR="00612061" w:rsidRPr="00A618EB">
        <w:rPr>
          <w:lang w:val="ru-RU"/>
        </w:rPr>
        <w:t> МГц</w:t>
      </w:r>
      <w:r w:rsidRPr="00A618EB">
        <w:rPr>
          <w:lang w:val="ru-RU"/>
        </w:rPr>
        <w:t xml:space="preserve"> и для расстояний в диапазоне от 100 км до 1000 км;</w:t>
      </w:r>
    </w:p>
    <w:p w14:paraId="6CAE01C1" w14:textId="77777777" w:rsidR="004B4F9C" w:rsidRPr="00A618EB" w:rsidRDefault="004B4F9C" w:rsidP="004B4F9C">
      <w:pPr>
        <w:rPr>
          <w:lang w:val="ru-RU"/>
        </w:rPr>
      </w:pPr>
      <w:r w:rsidRPr="00A618EB">
        <w:rPr>
          <w:i/>
          <w:iCs/>
          <w:lang w:val="ru-RU"/>
        </w:rPr>
        <w:t>d)</w:t>
      </w:r>
      <w:r w:rsidRPr="00A618EB">
        <w:rPr>
          <w:lang w:val="ru-RU"/>
        </w:rPr>
        <w:tab/>
        <w:t>что в Рекомендации МСЭ-R P.1411 содержится руководство по прогнозированию для </w:t>
      </w:r>
      <w:r w:rsidRPr="00A618EB">
        <w:rPr>
          <w:bCs/>
          <w:lang w:val="ru-RU"/>
        </w:rPr>
        <w:t>наружных систем ближней радиосвязи</w:t>
      </w:r>
      <w:r w:rsidRPr="00A618EB">
        <w:rPr>
          <w:lang w:val="ru-RU"/>
        </w:rPr>
        <w:t xml:space="preserve"> (до 1 км);</w:t>
      </w:r>
    </w:p>
    <w:p w14:paraId="6A864139" w14:textId="77777777" w:rsidR="004B4F9C" w:rsidRPr="00A618EB" w:rsidRDefault="004B4F9C" w:rsidP="004B4F9C">
      <w:pPr>
        <w:rPr>
          <w:lang w:val="ru-RU"/>
        </w:rPr>
      </w:pPr>
      <w:r w:rsidRPr="00A618EB">
        <w:rPr>
          <w:i/>
          <w:iCs/>
          <w:lang w:val="ru-RU"/>
        </w:rPr>
        <w:t>e)</w:t>
      </w:r>
      <w:r w:rsidRPr="00A618EB">
        <w:rPr>
          <w:lang w:val="ru-RU"/>
        </w:rPr>
        <w:tab/>
        <w:t>что в Рекомендации МСЭ-R P.530 содержится руководство по прогнозированию потерь при распространении "из пункта в пункт" для наземных систем прямой видимости;</w:t>
      </w:r>
    </w:p>
    <w:p w14:paraId="3B810824" w14:textId="25A67AC9" w:rsidR="004B4F9C" w:rsidRPr="00A618EB" w:rsidRDefault="004B4F9C" w:rsidP="004B4F9C">
      <w:pPr>
        <w:rPr>
          <w:lang w:val="ru-RU"/>
        </w:rPr>
      </w:pPr>
      <w:r w:rsidRPr="00A618EB">
        <w:rPr>
          <w:i/>
          <w:iCs/>
          <w:lang w:val="ru-RU"/>
        </w:rPr>
        <w:t>f)</w:t>
      </w:r>
      <w:r w:rsidRPr="00A618EB">
        <w:rPr>
          <w:lang w:val="ru-RU"/>
        </w:rPr>
        <w:tab/>
        <w:t>что в Рекомендации МСЭ-R P.1546 содержится руководство по прогнозированию напряженности поля для систем "из пункта в зону" в полосах частот УВЧ и ОВЧ, основанное главным образом на статистическом анализе экспериментальных данных</w:t>
      </w:r>
      <w:r w:rsidR="00DB6CEC" w:rsidRPr="00A618EB">
        <w:rPr>
          <w:lang w:val="ru-RU"/>
        </w:rPr>
        <w:t>;</w:t>
      </w:r>
    </w:p>
    <w:p w14:paraId="60221E26" w14:textId="77777777" w:rsidR="004B4F9C" w:rsidRPr="00A618EB" w:rsidRDefault="004B4F9C" w:rsidP="004B4F9C">
      <w:pPr>
        <w:rPr>
          <w:lang w:val="ru-RU"/>
        </w:rPr>
      </w:pPr>
      <w:r w:rsidRPr="00A618EB">
        <w:rPr>
          <w:i/>
          <w:iCs/>
          <w:lang w:val="ru-RU"/>
        </w:rPr>
        <w:t>g)</w:t>
      </w:r>
      <w:r w:rsidRPr="00A618EB">
        <w:rPr>
          <w:lang w:val="ru-RU"/>
        </w:rPr>
        <w:tab/>
        <w:t>что в Рекомендации МСЭ-R P.2001 представлена модель наземного распространения радиоволн в широкой полосе частот 30 МГц – 50 ГГц с учетом статистических данных по замиранию и усилению, которая хорошо подходит для использования в моделировании по методу Монте-Карло;</w:t>
      </w:r>
    </w:p>
    <w:p w14:paraId="17EB862D" w14:textId="77777777" w:rsidR="004B4F9C" w:rsidRPr="00A618EB" w:rsidRDefault="004B4F9C" w:rsidP="004B4F9C">
      <w:pPr>
        <w:rPr>
          <w:szCs w:val="22"/>
          <w:lang w:val="ru-RU"/>
        </w:rPr>
      </w:pPr>
      <w:r w:rsidRPr="00A618EB">
        <w:rPr>
          <w:i/>
          <w:iCs/>
          <w:szCs w:val="22"/>
          <w:lang w:val="ru-RU"/>
        </w:rPr>
        <w:lastRenderedPageBreak/>
        <w:t>h)</w:t>
      </w:r>
      <w:r w:rsidRPr="00A618EB">
        <w:rPr>
          <w:szCs w:val="22"/>
          <w:lang w:val="ru-RU"/>
        </w:rPr>
        <w:tab/>
      </w:r>
      <w:r w:rsidRPr="00A618EB">
        <w:rPr>
          <w:lang w:val="ru-RU"/>
        </w:rPr>
        <w:t>что в Рекомендации МСЭ-R </w:t>
      </w:r>
      <w:r w:rsidRPr="00A618EB">
        <w:rPr>
          <w:szCs w:val="22"/>
          <w:lang w:val="ru-RU"/>
        </w:rPr>
        <w:t xml:space="preserve">P.2040 представлено руководство по определению </w:t>
      </w:r>
      <w:r w:rsidRPr="00A618EB">
        <w:rPr>
          <w:lang w:val="ru-RU"/>
        </w:rPr>
        <w:t>влияния строительных материалов и структур на распространение радиоволн</w:t>
      </w:r>
      <w:r w:rsidRPr="00A618EB">
        <w:rPr>
          <w:szCs w:val="22"/>
          <w:lang w:val="ru-RU"/>
        </w:rPr>
        <w:t>,</w:t>
      </w:r>
    </w:p>
    <w:p w14:paraId="4187352E" w14:textId="77777777" w:rsidR="004B4F9C" w:rsidRPr="00A618EB" w:rsidRDefault="004B4F9C" w:rsidP="000A4B76">
      <w:pPr>
        <w:pStyle w:val="Call"/>
        <w:rPr>
          <w:lang w:val="ru-RU"/>
        </w:rPr>
      </w:pPr>
      <w:r w:rsidRPr="00A618EB">
        <w:rPr>
          <w:lang w:val="ru-RU"/>
        </w:rPr>
        <w:t>рекомендует</w:t>
      </w:r>
    </w:p>
    <w:p w14:paraId="7B0FEE77" w14:textId="73B63115" w:rsidR="004B4F9C" w:rsidRPr="00A618EB" w:rsidRDefault="004B4F9C" w:rsidP="000A4B76">
      <w:pPr>
        <w:keepNext/>
        <w:keepLines/>
        <w:rPr>
          <w:lang w:val="ru-RU"/>
        </w:rPr>
      </w:pPr>
      <w:r w:rsidRPr="00A618EB">
        <w:rPr>
          <w:lang w:val="ru-RU"/>
        </w:rPr>
        <w:t>для детальной оценки уровней сигналов "из пункта в зону" применительно к этим службам использовать процедуру, описанную в Приложении.</w:t>
      </w:r>
    </w:p>
    <w:p w14:paraId="2D3C3362" w14:textId="77777777" w:rsidR="004B4F9C" w:rsidRPr="00A618EB" w:rsidRDefault="004B4F9C" w:rsidP="00434CAB">
      <w:pPr>
        <w:pStyle w:val="Note"/>
        <w:rPr>
          <w:lang w:val="ru-RU"/>
        </w:rPr>
      </w:pPr>
      <w:r w:rsidRPr="00A618EB">
        <w:rPr>
          <w:lang w:val="ru-RU"/>
        </w:rPr>
        <w:t>ПРИМЕЧАНИЕ. – Трассы распространения большой дальности могут также существовать в диапазоне ОВЧ при распространении через ионосферу. Эти режимы представлены в сводной форме в Рекомендации МСЭ-R P.844.</w:t>
      </w:r>
    </w:p>
    <w:p w14:paraId="4ADFD1C2" w14:textId="6F4455FF" w:rsidR="00806D0B" w:rsidRDefault="00806D0B" w:rsidP="00EC12E3">
      <w:pPr>
        <w:rPr>
          <w:sz w:val="26"/>
          <w:lang w:val="ru-RU"/>
        </w:rPr>
      </w:pPr>
      <w:bookmarkStart w:id="7" w:name="_Toc107034027"/>
    </w:p>
    <w:p w14:paraId="29C4F9BE" w14:textId="77777777" w:rsidR="00357B95" w:rsidRPr="00A618EB" w:rsidRDefault="00357B95" w:rsidP="00EC12E3">
      <w:pPr>
        <w:rPr>
          <w:sz w:val="26"/>
          <w:lang w:val="ru-RU"/>
        </w:rPr>
      </w:pPr>
    </w:p>
    <w:p w14:paraId="6DA2AF9C" w14:textId="2D622830" w:rsidR="004B4F9C" w:rsidRPr="00A618EB" w:rsidRDefault="004B4F9C" w:rsidP="004B4F9C">
      <w:pPr>
        <w:pStyle w:val="AnnexNoTitle"/>
        <w:rPr>
          <w:lang w:val="ru-RU"/>
        </w:rPr>
      </w:pPr>
      <w:bookmarkStart w:id="8" w:name="_Toc164842825"/>
      <w:bookmarkStart w:id="9" w:name="_Toc231203504"/>
      <w:r w:rsidRPr="00A618EB">
        <w:rPr>
          <w:lang w:val="ru-RU"/>
        </w:rPr>
        <w:t>Приложение</w:t>
      </w:r>
      <w:bookmarkEnd w:id="7"/>
      <w:bookmarkEnd w:id="8"/>
      <w:bookmarkEnd w:id="9"/>
    </w:p>
    <w:p w14:paraId="776FA3A7" w14:textId="26DC6B8E" w:rsidR="00806D0B" w:rsidRPr="00A618EB" w:rsidRDefault="00806D0B" w:rsidP="00806D0B">
      <w:pPr>
        <w:spacing w:before="360"/>
        <w:jc w:val="center"/>
        <w:rPr>
          <w:lang w:val="ru-RU"/>
        </w:rPr>
      </w:pPr>
      <w:bookmarkStart w:id="10" w:name="_Toc107034028"/>
      <w:r w:rsidRPr="00A618EB">
        <w:rPr>
          <w:lang w:val="ru-RU"/>
        </w:rPr>
        <w:t>СОДЕРЖАНИЕ</w:t>
      </w:r>
    </w:p>
    <w:p w14:paraId="6532C508" w14:textId="5B2F0822" w:rsidR="00806D0B" w:rsidRPr="00A618EB" w:rsidRDefault="00806D0B" w:rsidP="00806D0B">
      <w:pPr>
        <w:jc w:val="right"/>
        <w:rPr>
          <w:lang w:val="ru-RU"/>
        </w:rPr>
      </w:pPr>
      <w:r w:rsidRPr="00A618EB">
        <w:rPr>
          <w:i/>
          <w:iCs/>
          <w:lang w:val="ru-RU"/>
        </w:rPr>
        <w:t>Стр</w:t>
      </w:r>
      <w:r w:rsidRPr="00A618EB">
        <w:rPr>
          <w:lang w:val="ru-RU"/>
        </w:rPr>
        <w:t>.</w:t>
      </w:r>
    </w:p>
    <w:p w14:paraId="1F911FFA" w14:textId="594A012A" w:rsidR="0068717D" w:rsidRDefault="005D4BDE">
      <w:pPr>
        <w:pStyle w:val="TOC1"/>
        <w:rPr>
          <w:rFonts w:asciiTheme="minorHAnsi" w:eastAsiaTheme="minorEastAsia" w:hAnsiTheme="minorHAnsi" w:cstheme="minorBidi"/>
          <w:noProof/>
          <w:kern w:val="2"/>
          <w:sz w:val="24"/>
          <w:szCs w:val="24"/>
          <w:lang w:val="en-GB" w:eastAsia="en-GB"/>
          <w14:ligatures w14:val="standardContextual"/>
        </w:rPr>
      </w:pPr>
      <w:r w:rsidRPr="00A618EB">
        <w:rPr>
          <w:lang w:val="ru-RU"/>
        </w:rPr>
        <w:fldChar w:fldCharType="begin"/>
      </w:r>
      <w:r w:rsidRPr="00A618EB">
        <w:rPr>
          <w:lang w:val="ru-RU"/>
        </w:rPr>
        <w:instrText xml:space="preserve"> TOC \o "1-3" \u </w:instrText>
      </w:r>
      <w:r w:rsidRPr="00A618EB">
        <w:rPr>
          <w:lang w:val="ru-RU"/>
        </w:rPr>
        <w:fldChar w:fldCharType="separate"/>
      </w:r>
      <w:r w:rsidR="0068717D" w:rsidRPr="0072640D">
        <w:rPr>
          <w:noProof/>
          <w:lang w:val="ru-RU"/>
        </w:rPr>
        <w:t>1</w:t>
      </w:r>
      <w:r w:rsidR="0068717D">
        <w:rPr>
          <w:rFonts w:asciiTheme="minorHAnsi" w:eastAsiaTheme="minorEastAsia" w:hAnsiTheme="minorHAnsi" w:cstheme="minorBidi"/>
          <w:noProof/>
          <w:kern w:val="2"/>
          <w:sz w:val="24"/>
          <w:szCs w:val="24"/>
          <w:lang w:val="en-GB" w:eastAsia="en-GB"/>
          <w14:ligatures w14:val="standardContextual"/>
        </w:rPr>
        <w:tab/>
      </w:r>
      <w:r w:rsidR="0068717D" w:rsidRPr="0072640D">
        <w:rPr>
          <w:noProof/>
          <w:lang w:val="ru-RU"/>
        </w:rPr>
        <w:t>Введение</w:t>
      </w:r>
      <w:r w:rsidR="0068717D">
        <w:rPr>
          <w:noProof/>
        </w:rPr>
        <w:tab/>
      </w:r>
      <w:r w:rsidR="0068717D">
        <w:rPr>
          <w:noProof/>
        </w:rPr>
        <w:tab/>
      </w:r>
      <w:r w:rsidR="0068717D">
        <w:rPr>
          <w:noProof/>
        </w:rPr>
        <w:fldChar w:fldCharType="begin"/>
      </w:r>
      <w:r w:rsidR="0068717D">
        <w:rPr>
          <w:noProof/>
        </w:rPr>
        <w:instrText xml:space="preserve"> PAGEREF _Toc231203505 \h </w:instrText>
      </w:r>
      <w:r w:rsidR="0068717D">
        <w:rPr>
          <w:noProof/>
        </w:rPr>
      </w:r>
      <w:r w:rsidR="0068717D">
        <w:rPr>
          <w:noProof/>
        </w:rPr>
        <w:fldChar w:fldCharType="separate"/>
      </w:r>
      <w:r w:rsidR="0068717D">
        <w:rPr>
          <w:noProof/>
        </w:rPr>
        <w:t>5</w:t>
      </w:r>
      <w:r w:rsidR="0068717D">
        <w:rPr>
          <w:noProof/>
        </w:rPr>
        <w:fldChar w:fldCharType="end"/>
      </w:r>
    </w:p>
    <w:p w14:paraId="1D846FFF" w14:textId="43152529"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2</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Элементы модели прогнозирования параметров распространения радиоволн</w:t>
      </w:r>
      <w:r>
        <w:rPr>
          <w:noProof/>
        </w:rPr>
        <w:tab/>
      </w:r>
      <w:r>
        <w:rPr>
          <w:noProof/>
        </w:rPr>
        <w:tab/>
      </w:r>
      <w:r>
        <w:rPr>
          <w:noProof/>
        </w:rPr>
        <w:fldChar w:fldCharType="begin"/>
      </w:r>
      <w:r>
        <w:rPr>
          <w:noProof/>
        </w:rPr>
        <w:instrText xml:space="preserve"> PAGEREF _Toc231203506 \h </w:instrText>
      </w:r>
      <w:r>
        <w:rPr>
          <w:noProof/>
        </w:rPr>
      </w:r>
      <w:r>
        <w:rPr>
          <w:noProof/>
        </w:rPr>
        <w:fldChar w:fldCharType="separate"/>
      </w:r>
      <w:r>
        <w:rPr>
          <w:noProof/>
        </w:rPr>
        <w:t>6</w:t>
      </w:r>
      <w:r>
        <w:rPr>
          <w:noProof/>
        </w:rPr>
        <w:fldChar w:fldCharType="end"/>
      </w:r>
    </w:p>
    <w:p w14:paraId="7CC9499F" w14:textId="5286EAB9"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Исходные параметры</w:t>
      </w:r>
      <w:r>
        <w:rPr>
          <w:noProof/>
        </w:rPr>
        <w:tab/>
      </w:r>
      <w:r>
        <w:rPr>
          <w:noProof/>
        </w:rPr>
        <w:tab/>
      </w:r>
      <w:r>
        <w:rPr>
          <w:noProof/>
        </w:rPr>
        <w:fldChar w:fldCharType="begin"/>
      </w:r>
      <w:r>
        <w:rPr>
          <w:noProof/>
        </w:rPr>
        <w:instrText xml:space="preserve"> PAGEREF _Toc231203507 \h </w:instrText>
      </w:r>
      <w:r>
        <w:rPr>
          <w:noProof/>
        </w:rPr>
      </w:r>
      <w:r>
        <w:rPr>
          <w:noProof/>
        </w:rPr>
        <w:fldChar w:fldCharType="separate"/>
      </w:r>
      <w:r>
        <w:rPr>
          <w:noProof/>
        </w:rPr>
        <w:t>6</w:t>
      </w:r>
      <w:r>
        <w:rPr>
          <w:noProof/>
        </w:rPr>
        <w:fldChar w:fldCharType="end"/>
      </w:r>
    </w:p>
    <w:p w14:paraId="511A5D9C" w14:textId="62D9BE6B"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3.1</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Базовые исходные данные</w:t>
      </w:r>
      <w:r>
        <w:rPr>
          <w:noProof/>
        </w:rPr>
        <w:tab/>
      </w:r>
      <w:r>
        <w:rPr>
          <w:noProof/>
        </w:rPr>
        <w:tab/>
      </w:r>
      <w:r>
        <w:rPr>
          <w:noProof/>
        </w:rPr>
        <w:fldChar w:fldCharType="begin"/>
      </w:r>
      <w:r>
        <w:rPr>
          <w:noProof/>
        </w:rPr>
        <w:instrText xml:space="preserve"> PAGEREF _Toc231203508 \h </w:instrText>
      </w:r>
      <w:r>
        <w:rPr>
          <w:noProof/>
        </w:rPr>
      </w:r>
      <w:r>
        <w:rPr>
          <w:noProof/>
        </w:rPr>
        <w:fldChar w:fldCharType="separate"/>
      </w:r>
      <w:r>
        <w:rPr>
          <w:noProof/>
        </w:rPr>
        <w:t>6</w:t>
      </w:r>
      <w:r>
        <w:rPr>
          <w:noProof/>
        </w:rPr>
        <w:fldChar w:fldCharType="end"/>
      </w:r>
    </w:p>
    <w:p w14:paraId="7B860575" w14:textId="3CD64242"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3.2</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Профиль трассы распространения радиосигнала</w:t>
      </w:r>
      <w:r>
        <w:rPr>
          <w:noProof/>
        </w:rPr>
        <w:tab/>
      </w:r>
      <w:r>
        <w:rPr>
          <w:noProof/>
        </w:rPr>
        <w:tab/>
      </w:r>
      <w:r>
        <w:rPr>
          <w:noProof/>
        </w:rPr>
        <w:fldChar w:fldCharType="begin"/>
      </w:r>
      <w:r>
        <w:rPr>
          <w:noProof/>
        </w:rPr>
        <w:instrText xml:space="preserve"> PAGEREF _Toc231203509 \h </w:instrText>
      </w:r>
      <w:r>
        <w:rPr>
          <w:noProof/>
        </w:rPr>
      </w:r>
      <w:r>
        <w:rPr>
          <w:noProof/>
        </w:rPr>
        <w:fldChar w:fldCharType="separate"/>
      </w:r>
      <w:r>
        <w:rPr>
          <w:noProof/>
        </w:rPr>
        <w:t>7</w:t>
      </w:r>
      <w:r>
        <w:rPr>
          <w:noProof/>
        </w:rPr>
        <w:fldChar w:fldCharType="end"/>
      </w:r>
    </w:p>
    <w:p w14:paraId="5142CA6E" w14:textId="67699330"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3.3</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Радиоклиматические зоны</w:t>
      </w:r>
      <w:r>
        <w:rPr>
          <w:noProof/>
        </w:rPr>
        <w:tab/>
      </w:r>
      <w:r>
        <w:rPr>
          <w:noProof/>
        </w:rPr>
        <w:tab/>
      </w:r>
      <w:r>
        <w:rPr>
          <w:noProof/>
        </w:rPr>
        <w:fldChar w:fldCharType="begin"/>
      </w:r>
      <w:r>
        <w:rPr>
          <w:noProof/>
        </w:rPr>
        <w:instrText xml:space="preserve"> PAGEREF _Toc231203512 \h </w:instrText>
      </w:r>
      <w:r>
        <w:rPr>
          <w:noProof/>
        </w:rPr>
      </w:r>
      <w:r>
        <w:rPr>
          <w:noProof/>
        </w:rPr>
        <w:fldChar w:fldCharType="separate"/>
      </w:r>
      <w:r>
        <w:rPr>
          <w:noProof/>
        </w:rPr>
        <w:t>9</w:t>
      </w:r>
      <w:r>
        <w:rPr>
          <w:noProof/>
        </w:rPr>
        <w:fldChar w:fldCharType="end"/>
      </w:r>
    </w:p>
    <w:p w14:paraId="0A5CC13F" w14:textId="37E01DDA"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3.4</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Расстояние от терминалов до побережья</w:t>
      </w:r>
      <w:r>
        <w:rPr>
          <w:noProof/>
        </w:rPr>
        <w:tab/>
      </w:r>
      <w:r>
        <w:rPr>
          <w:noProof/>
        </w:rPr>
        <w:tab/>
      </w:r>
      <w:r>
        <w:rPr>
          <w:noProof/>
        </w:rPr>
        <w:fldChar w:fldCharType="begin"/>
      </w:r>
      <w:r>
        <w:rPr>
          <w:noProof/>
        </w:rPr>
        <w:instrText xml:space="preserve"> PAGEREF _Toc231203513 \h </w:instrText>
      </w:r>
      <w:r>
        <w:rPr>
          <w:noProof/>
        </w:rPr>
      </w:r>
      <w:r>
        <w:rPr>
          <w:noProof/>
        </w:rPr>
        <w:fldChar w:fldCharType="separate"/>
      </w:r>
      <w:r>
        <w:rPr>
          <w:noProof/>
        </w:rPr>
        <w:t>10</w:t>
      </w:r>
      <w:r>
        <w:rPr>
          <w:noProof/>
        </w:rPr>
        <w:fldChar w:fldCharType="end"/>
      </w:r>
    </w:p>
    <w:p w14:paraId="236E34DA" w14:textId="3826F6FB"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3.5</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Основные радиометеорологические параметры</w:t>
      </w:r>
      <w:r>
        <w:rPr>
          <w:noProof/>
        </w:rPr>
        <w:tab/>
      </w:r>
      <w:r>
        <w:rPr>
          <w:noProof/>
        </w:rPr>
        <w:tab/>
      </w:r>
      <w:r>
        <w:rPr>
          <w:noProof/>
        </w:rPr>
        <w:fldChar w:fldCharType="begin"/>
      </w:r>
      <w:r>
        <w:rPr>
          <w:noProof/>
        </w:rPr>
        <w:instrText xml:space="preserve"> PAGEREF _Toc231203514 \h </w:instrText>
      </w:r>
      <w:r>
        <w:rPr>
          <w:noProof/>
        </w:rPr>
      </w:r>
      <w:r>
        <w:rPr>
          <w:noProof/>
        </w:rPr>
        <w:fldChar w:fldCharType="separate"/>
      </w:r>
      <w:r>
        <w:rPr>
          <w:noProof/>
        </w:rPr>
        <w:t>10</w:t>
      </w:r>
      <w:r>
        <w:rPr>
          <w:noProof/>
        </w:rPr>
        <w:fldChar w:fldCharType="end"/>
      </w:r>
    </w:p>
    <w:p w14:paraId="55EE540E" w14:textId="1CDA6FC7"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3.6</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Распространение по атмосферному волноводу</w:t>
      </w:r>
      <w:r>
        <w:rPr>
          <w:noProof/>
        </w:rPr>
        <w:tab/>
      </w:r>
      <w:r>
        <w:rPr>
          <w:noProof/>
        </w:rPr>
        <w:tab/>
      </w:r>
      <w:r>
        <w:rPr>
          <w:noProof/>
        </w:rPr>
        <w:fldChar w:fldCharType="begin"/>
      </w:r>
      <w:r>
        <w:rPr>
          <w:noProof/>
        </w:rPr>
        <w:instrText xml:space="preserve"> PAGEREF _Toc231203515 \h </w:instrText>
      </w:r>
      <w:r>
        <w:rPr>
          <w:noProof/>
        </w:rPr>
      </w:r>
      <w:r>
        <w:rPr>
          <w:noProof/>
        </w:rPr>
        <w:fldChar w:fldCharType="separate"/>
      </w:r>
      <w:r>
        <w:rPr>
          <w:noProof/>
        </w:rPr>
        <w:t>11</w:t>
      </w:r>
      <w:r>
        <w:rPr>
          <w:noProof/>
        </w:rPr>
        <w:fldChar w:fldCharType="end"/>
      </w:r>
    </w:p>
    <w:p w14:paraId="331B7427" w14:textId="69D21371"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3.7</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Эффективный радиус Земли</w:t>
      </w:r>
      <w:r>
        <w:rPr>
          <w:noProof/>
        </w:rPr>
        <w:tab/>
      </w:r>
      <w:r>
        <w:rPr>
          <w:noProof/>
        </w:rPr>
        <w:tab/>
      </w:r>
      <w:r>
        <w:rPr>
          <w:noProof/>
        </w:rPr>
        <w:fldChar w:fldCharType="begin"/>
      </w:r>
      <w:r>
        <w:rPr>
          <w:noProof/>
        </w:rPr>
        <w:instrText xml:space="preserve"> PAGEREF _Toc231203516 \h </w:instrText>
      </w:r>
      <w:r>
        <w:rPr>
          <w:noProof/>
        </w:rPr>
      </w:r>
      <w:r>
        <w:rPr>
          <w:noProof/>
        </w:rPr>
        <w:fldChar w:fldCharType="separate"/>
      </w:r>
      <w:r>
        <w:rPr>
          <w:noProof/>
        </w:rPr>
        <w:t>11</w:t>
      </w:r>
      <w:r>
        <w:rPr>
          <w:noProof/>
        </w:rPr>
        <w:fldChar w:fldCharType="end"/>
      </w:r>
    </w:p>
    <w:p w14:paraId="3F43D88E" w14:textId="37FF678C"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3.8</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Параметры, полученные из анализа профиля трассы</w:t>
      </w:r>
      <w:r>
        <w:rPr>
          <w:noProof/>
        </w:rPr>
        <w:tab/>
      </w:r>
      <w:r>
        <w:rPr>
          <w:noProof/>
        </w:rPr>
        <w:tab/>
      </w:r>
      <w:r>
        <w:rPr>
          <w:noProof/>
        </w:rPr>
        <w:fldChar w:fldCharType="begin"/>
      </w:r>
      <w:r>
        <w:rPr>
          <w:noProof/>
        </w:rPr>
        <w:instrText xml:space="preserve"> PAGEREF _Toc231203517 \h </w:instrText>
      </w:r>
      <w:r>
        <w:rPr>
          <w:noProof/>
        </w:rPr>
      </w:r>
      <w:r>
        <w:rPr>
          <w:noProof/>
        </w:rPr>
        <w:fldChar w:fldCharType="separate"/>
      </w:r>
      <w:r>
        <w:rPr>
          <w:noProof/>
        </w:rPr>
        <w:t>12</w:t>
      </w:r>
      <w:r>
        <w:rPr>
          <w:noProof/>
        </w:rPr>
        <w:fldChar w:fldCharType="end"/>
      </w:r>
    </w:p>
    <w:p w14:paraId="28D79801" w14:textId="2F7E4F1A"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Процедура прогнозирования</w:t>
      </w:r>
      <w:r>
        <w:rPr>
          <w:noProof/>
        </w:rPr>
        <w:tab/>
      </w:r>
      <w:r>
        <w:rPr>
          <w:noProof/>
        </w:rPr>
        <w:tab/>
      </w:r>
      <w:r>
        <w:rPr>
          <w:noProof/>
        </w:rPr>
        <w:fldChar w:fldCharType="begin"/>
      </w:r>
      <w:r>
        <w:rPr>
          <w:noProof/>
        </w:rPr>
        <w:instrText xml:space="preserve"> PAGEREF _Toc231203518 \h </w:instrText>
      </w:r>
      <w:r>
        <w:rPr>
          <w:noProof/>
        </w:rPr>
      </w:r>
      <w:r>
        <w:rPr>
          <w:noProof/>
        </w:rPr>
        <w:fldChar w:fldCharType="separate"/>
      </w:r>
      <w:r>
        <w:rPr>
          <w:noProof/>
        </w:rPr>
        <w:t>12</w:t>
      </w:r>
      <w:r>
        <w:rPr>
          <w:noProof/>
        </w:rPr>
        <w:fldChar w:fldCharType="end"/>
      </w:r>
    </w:p>
    <w:p w14:paraId="71EF1EB9" w14:textId="6174A631"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4.1</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Общее описание</w:t>
      </w:r>
      <w:r>
        <w:rPr>
          <w:noProof/>
        </w:rPr>
        <w:tab/>
      </w:r>
      <w:r>
        <w:rPr>
          <w:noProof/>
        </w:rPr>
        <w:tab/>
      </w:r>
      <w:r>
        <w:rPr>
          <w:noProof/>
        </w:rPr>
        <w:fldChar w:fldCharType="begin"/>
      </w:r>
      <w:r>
        <w:rPr>
          <w:noProof/>
        </w:rPr>
        <w:instrText xml:space="preserve"> PAGEREF _Toc231203519 \h </w:instrText>
      </w:r>
      <w:r>
        <w:rPr>
          <w:noProof/>
        </w:rPr>
      </w:r>
      <w:r>
        <w:rPr>
          <w:noProof/>
        </w:rPr>
        <w:fldChar w:fldCharType="separate"/>
      </w:r>
      <w:r>
        <w:rPr>
          <w:noProof/>
        </w:rPr>
        <w:t>12</w:t>
      </w:r>
      <w:r>
        <w:rPr>
          <w:noProof/>
        </w:rPr>
        <w:fldChar w:fldCharType="end"/>
      </w:r>
    </w:p>
    <w:p w14:paraId="7D7AA088" w14:textId="2D0B189A"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4.2</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Распространение по линии прямой видимости (с учетом кратковременных явлений)</w:t>
      </w:r>
      <w:r>
        <w:rPr>
          <w:noProof/>
        </w:rPr>
        <w:tab/>
      </w:r>
      <w:r>
        <w:rPr>
          <w:noProof/>
        </w:rPr>
        <w:tab/>
      </w:r>
      <w:r>
        <w:rPr>
          <w:noProof/>
        </w:rPr>
        <w:fldChar w:fldCharType="begin"/>
      </w:r>
      <w:r>
        <w:rPr>
          <w:noProof/>
        </w:rPr>
        <w:instrText xml:space="preserve"> PAGEREF _Toc231203520 \h </w:instrText>
      </w:r>
      <w:r>
        <w:rPr>
          <w:noProof/>
        </w:rPr>
      </w:r>
      <w:r>
        <w:rPr>
          <w:noProof/>
        </w:rPr>
        <w:fldChar w:fldCharType="separate"/>
      </w:r>
      <w:r>
        <w:rPr>
          <w:noProof/>
        </w:rPr>
        <w:t>13</w:t>
      </w:r>
      <w:r>
        <w:rPr>
          <w:noProof/>
        </w:rPr>
        <w:fldChar w:fldCharType="end"/>
      </w:r>
    </w:p>
    <w:p w14:paraId="646D6F06" w14:textId="40F1AAAE"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4.3</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Распространение за счет дифракции</w:t>
      </w:r>
      <w:r>
        <w:rPr>
          <w:noProof/>
        </w:rPr>
        <w:tab/>
      </w:r>
      <w:r>
        <w:rPr>
          <w:noProof/>
        </w:rPr>
        <w:tab/>
      </w:r>
      <w:r>
        <w:rPr>
          <w:noProof/>
        </w:rPr>
        <w:fldChar w:fldCharType="begin"/>
      </w:r>
      <w:r>
        <w:rPr>
          <w:noProof/>
        </w:rPr>
        <w:instrText xml:space="preserve"> PAGEREF _Toc231203521 \h </w:instrText>
      </w:r>
      <w:r>
        <w:rPr>
          <w:noProof/>
        </w:rPr>
      </w:r>
      <w:r>
        <w:rPr>
          <w:noProof/>
        </w:rPr>
        <w:fldChar w:fldCharType="separate"/>
      </w:r>
      <w:r>
        <w:rPr>
          <w:noProof/>
        </w:rPr>
        <w:t>13</w:t>
      </w:r>
      <w:r>
        <w:rPr>
          <w:noProof/>
        </w:rPr>
        <w:fldChar w:fldCharType="end"/>
      </w:r>
    </w:p>
    <w:p w14:paraId="1471F6FA" w14:textId="49ECB8AA"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4.4</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Распространение за счет тропосферного рассеяния</w:t>
      </w:r>
      <w:r>
        <w:rPr>
          <w:noProof/>
        </w:rPr>
        <w:tab/>
      </w:r>
      <w:r>
        <w:rPr>
          <w:noProof/>
        </w:rPr>
        <w:tab/>
      </w:r>
      <w:r>
        <w:rPr>
          <w:noProof/>
        </w:rPr>
        <w:fldChar w:fldCharType="begin"/>
      </w:r>
      <w:r>
        <w:rPr>
          <w:noProof/>
        </w:rPr>
        <w:instrText xml:space="preserve"> PAGEREF _Toc231203527 \h </w:instrText>
      </w:r>
      <w:r>
        <w:rPr>
          <w:noProof/>
        </w:rPr>
      </w:r>
      <w:r>
        <w:rPr>
          <w:noProof/>
        </w:rPr>
        <w:fldChar w:fldCharType="separate"/>
      </w:r>
      <w:r>
        <w:rPr>
          <w:noProof/>
        </w:rPr>
        <w:t>19</w:t>
      </w:r>
      <w:r>
        <w:rPr>
          <w:noProof/>
        </w:rPr>
        <w:fldChar w:fldCharType="end"/>
      </w:r>
    </w:p>
    <w:p w14:paraId="731C7EA1" w14:textId="08EE25AC"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4.5</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Распространение в атмосферном волноводе и за счет отражения от слоев атмосферы</w:t>
      </w:r>
      <w:r>
        <w:rPr>
          <w:noProof/>
        </w:rPr>
        <w:tab/>
      </w:r>
      <w:r>
        <w:rPr>
          <w:noProof/>
        </w:rPr>
        <w:tab/>
      </w:r>
      <w:r>
        <w:rPr>
          <w:noProof/>
        </w:rPr>
        <w:fldChar w:fldCharType="begin"/>
      </w:r>
      <w:r>
        <w:rPr>
          <w:noProof/>
        </w:rPr>
        <w:instrText xml:space="preserve"> PAGEREF _Toc231203528 \h </w:instrText>
      </w:r>
      <w:r>
        <w:rPr>
          <w:noProof/>
        </w:rPr>
      </w:r>
      <w:r>
        <w:rPr>
          <w:noProof/>
        </w:rPr>
        <w:fldChar w:fldCharType="separate"/>
      </w:r>
      <w:r>
        <w:rPr>
          <w:noProof/>
        </w:rPr>
        <w:t>20</w:t>
      </w:r>
      <w:r>
        <w:rPr>
          <w:noProof/>
        </w:rPr>
        <w:fldChar w:fldCharType="end"/>
      </w:r>
    </w:p>
    <w:p w14:paraId="2732CDF7" w14:textId="4976ED15"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4.6</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 xml:space="preserve">Основные потери передачи, которые не превышаются в течение </w:t>
      </w:r>
      <w:r w:rsidRPr="0072640D">
        <w:rPr>
          <w:i/>
          <w:iCs/>
          <w:noProof/>
          <w:lang w:val="ru-RU"/>
        </w:rPr>
        <w:t>p</w:t>
      </w:r>
      <w:r w:rsidRPr="0072640D">
        <w:rPr>
          <w:noProof/>
          <w:lang w:val="ru-RU"/>
        </w:rPr>
        <w:t>% времени и в 50% местоположений</w:t>
      </w:r>
      <w:r>
        <w:rPr>
          <w:noProof/>
        </w:rPr>
        <w:tab/>
      </w:r>
      <w:r>
        <w:rPr>
          <w:noProof/>
        </w:rPr>
        <w:tab/>
      </w:r>
      <w:r>
        <w:rPr>
          <w:noProof/>
        </w:rPr>
        <w:fldChar w:fldCharType="begin"/>
      </w:r>
      <w:r>
        <w:rPr>
          <w:noProof/>
        </w:rPr>
        <w:instrText xml:space="preserve"> PAGEREF _Toc231203529 \h </w:instrText>
      </w:r>
      <w:r>
        <w:rPr>
          <w:noProof/>
        </w:rPr>
      </w:r>
      <w:r>
        <w:rPr>
          <w:noProof/>
        </w:rPr>
        <w:fldChar w:fldCharType="separate"/>
      </w:r>
      <w:r>
        <w:rPr>
          <w:noProof/>
        </w:rPr>
        <w:t>22</w:t>
      </w:r>
      <w:r>
        <w:rPr>
          <w:noProof/>
        </w:rPr>
        <w:fldChar w:fldCharType="end"/>
      </w:r>
    </w:p>
    <w:p w14:paraId="631450B9" w14:textId="2CB9C2C6"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4.7</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Изменчивость местоположения потерь</w:t>
      </w:r>
      <w:r>
        <w:rPr>
          <w:noProof/>
        </w:rPr>
        <w:tab/>
      </w:r>
      <w:r>
        <w:rPr>
          <w:noProof/>
        </w:rPr>
        <w:tab/>
      </w:r>
      <w:r>
        <w:rPr>
          <w:noProof/>
        </w:rPr>
        <w:fldChar w:fldCharType="begin"/>
      </w:r>
      <w:r>
        <w:rPr>
          <w:noProof/>
        </w:rPr>
        <w:instrText xml:space="preserve"> PAGEREF _Toc231203530 \h </w:instrText>
      </w:r>
      <w:r>
        <w:rPr>
          <w:noProof/>
        </w:rPr>
      </w:r>
      <w:r>
        <w:rPr>
          <w:noProof/>
        </w:rPr>
        <w:fldChar w:fldCharType="separate"/>
      </w:r>
      <w:r>
        <w:rPr>
          <w:noProof/>
        </w:rPr>
        <w:t>24</w:t>
      </w:r>
      <w:r>
        <w:rPr>
          <w:noProof/>
        </w:rPr>
        <w:fldChar w:fldCharType="end"/>
      </w:r>
    </w:p>
    <w:p w14:paraId="1D69BACD" w14:textId="2F80F871"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4.8</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Потери на проникновение сигнала в здание</w:t>
      </w:r>
      <w:r>
        <w:rPr>
          <w:noProof/>
        </w:rPr>
        <w:tab/>
      </w:r>
      <w:r>
        <w:rPr>
          <w:noProof/>
        </w:rPr>
        <w:tab/>
      </w:r>
      <w:r>
        <w:rPr>
          <w:noProof/>
        </w:rPr>
        <w:fldChar w:fldCharType="begin"/>
      </w:r>
      <w:r>
        <w:rPr>
          <w:noProof/>
        </w:rPr>
        <w:instrText xml:space="preserve"> PAGEREF _Toc231203531 \h </w:instrText>
      </w:r>
      <w:r>
        <w:rPr>
          <w:noProof/>
        </w:rPr>
      </w:r>
      <w:r>
        <w:rPr>
          <w:noProof/>
        </w:rPr>
        <w:fldChar w:fldCharType="separate"/>
      </w:r>
      <w:r>
        <w:rPr>
          <w:noProof/>
        </w:rPr>
        <w:t>25</w:t>
      </w:r>
      <w:r>
        <w:rPr>
          <w:noProof/>
        </w:rPr>
        <w:fldChar w:fldCharType="end"/>
      </w:r>
    </w:p>
    <w:p w14:paraId="7C300C08" w14:textId="621DF2CD"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rFonts w:eastAsia="MS Mincho"/>
          <w:noProof/>
          <w:lang w:val="ru-RU"/>
        </w:rPr>
        <w:t>4.9</w:t>
      </w:r>
      <w:r>
        <w:rPr>
          <w:rFonts w:asciiTheme="minorHAnsi" w:eastAsiaTheme="minorEastAsia" w:hAnsiTheme="minorHAnsi" w:cstheme="minorBidi"/>
          <w:noProof/>
          <w:kern w:val="2"/>
          <w:sz w:val="24"/>
          <w:szCs w:val="24"/>
          <w:lang w:val="en-GB" w:eastAsia="en-GB"/>
          <w14:ligatures w14:val="standardContextual"/>
        </w:rPr>
        <w:tab/>
      </w:r>
      <w:r w:rsidRPr="0072640D">
        <w:rPr>
          <w:rFonts w:eastAsia="MS Mincho"/>
          <w:noProof/>
          <w:lang w:val="ru-RU"/>
        </w:rPr>
        <w:t xml:space="preserve">Основные потери передачи, которые не превышаются в течение </w:t>
      </w:r>
      <w:r w:rsidRPr="0072640D">
        <w:rPr>
          <w:rFonts w:eastAsia="MS Mincho"/>
          <w:i/>
          <w:iCs/>
          <w:noProof/>
          <w:lang w:val="ru-RU"/>
        </w:rPr>
        <w:t>p</w:t>
      </w:r>
      <w:r w:rsidRPr="0072640D">
        <w:rPr>
          <w:rFonts w:eastAsia="MS Mincho"/>
          <w:noProof/>
          <w:lang w:val="ru-RU"/>
        </w:rPr>
        <w:t xml:space="preserve">% времени и в </w:t>
      </w:r>
      <w:r w:rsidRPr="0072640D">
        <w:rPr>
          <w:rFonts w:eastAsia="MS Mincho"/>
          <w:i/>
          <w:iCs/>
          <w:noProof/>
          <w:lang w:val="ru-RU"/>
        </w:rPr>
        <w:t>p</w:t>
      </w:r>
      <w:r w:rsidRPr="0072640D">
        <w:rPr>
          <w:rFonts w:eastAsia="MS Mincho"/>
          <w:i/>
          <w:iCs/>
          <w:noProof/>
          <w:vertAlign w:val="subscript"/>
          <w:lang w:val="ru-RU"/>
        </w:rPr>
        <w:t>L</w:t>
      </w:r>
      <w:r w:rsidRPr="0072640D">
        <w:rPr>
          <w:rFonts w:eastAsia="MS Mincho"/>
          <w:noProof/>
          <w:lang w:val="ru-RU"/>
        </w:rPr>
        <w:t>% местоположений</w:t>
      </w:r>
      <w:r>
        <w:rPr>
          <w:noProof/>
        </w:rPr>
        <w:tab/>
      </w:r>
      <w:r>
        <w:rPr>
          <w:noProof/>
        </w:rPr>
        <w:tab/>
      </w:r>
      <w:r>
        <w:rPr>
          <w:noProof/>
        </w:rPr>
        <w:fldChar w:fldCharType="begin"/>
      </w:r>
      <w:r>
        <w:rPr>
          <w:noProof/>
        </w:rPr>
        <w:instrText xml:space="preserve"> PAGEREF _Toc231203532 \h </w:instrText>
      </w:r>
      <w:r>
        <w:rPr>
          <w:noProof/>
        </w:rPr>
      </w:r>
      <w:r>
        <w:rPr>
          <w:noProof/>
        </w:rPr>
        <w:fldChar w:fldCharType="separate"/>
      </w:r>
      <w:r>
        <w:rPr>
          <w:noProof/>
        </w:rPr>
        <w:t>25</w:t>
      </w:r>
      <w:r>
        <w:rPr>
          <w:noProof/>
        </w:rPr>
        <w:fldChar w:fldCharType="end"/>
      </w:r>
    </w:p>
    <w:p w14:paraId="5A4A8CA2" w14:textId="734183AF"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lastRenderedPageBreak/>
        <w:t>4.10</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 xml:space="preserve">Напряженность поля, превышаемая в течение </w:t>
      </w:r>
      <w:r w:rsidRPr="0072640D">
        <w:rPr>
          <w:i/>
          <w:iCs/>
          <w:noProof/>
          <w:lang w:val="ru-RU"/>
        </w:rPr>
        <w:t>p</w:t>
      </w:r>
      <w:r w:rsidRPr="0072640D">
        <w:rPr>
          <w:noProof/>
          <w:lang w:val="ru-RU"/>
        </w:rPr>
        <w:t xml:space="preserve">% времени и в </w:t>
      </w:r>
      <w:r w:rsidRPr="0072640D">
        <w:rPr>
          <w:i/>
          <w:iCs/>
          <w:noProof/>
          <w:lang w:val="ru-RU"/>
        </w:rPr>
        <w:t>p</w:t>
      </w:r>
      <w:r w:rsidRPr="0072640D">
        <w:rPr>
          <w:i/>
          <w:iCs/>
          <w:noProof/>
          <w:vertAlign w:val="subscript"/>
          <w:lang w:val="ru-RU"/>
        </w:rPr>
        <w:t>L</w:t>
      </w:r>
      <w:r w:rsidRPr="0072640D">
        <w:rPr>
          <w:noProof/>
          <w:lang w:val="ru-RU"/>
        </w:rPr>
        <w:t>% местоположений</w:t>
      </w:r>
      <w:r>
        <w:rPr>
          <w:noProof/>
        </w:rPr>
        <w:tab/>
      </w:r>
      <w:r>
        <w:rPr>
          <w:noProof/>
        </w:rPr>
        <w:tab/>
      </w:r>
      <w:r>
        <w:rPr>
          <w:noProof/>
        </w:rPr>
        <w:fldChar w:fldCharType="begin"/>
      </w:r>
      <w:r>
        <w:rPr>
          <w:noProof/>
        </w:rPr>
        <w:instrText xml:space="preserve"> PAGEREF _Toc231203533 \h </w:instrText>
      </w:r>
      <w:r>
        <w:rPr>
          <w:noProof/>
        </w:rPr>
      </w:r>
      <w:r>
        <w:rPr>
          <w:noProof/>
        </w:rPr>
        <w:fldChar w:fldCharType="separate"/>
      </w:r>
      <w:r>
        <w:rPr>
          <w:noProof/>
        </w:rPr>
        <w:t>26</w:t>
      </w:r>
      <w:r>
        <w:rPr>
          <w:noProof/>
        </w:rPr>
        <w:fldChar w:fldCharType="end"/>
      </w:r>
    </w:p>
    <w:p w14:paraId="79021B42" w14:textId="3C4913FA"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 xml:space="preserve">Прилагаемый документ 1 к Приложению </w:t>
      </w:r>
      <w:r w:rsidRPr="0068717D">
        <w:rPr>
          <w:noProof/>
          <w:lang w:val="ru-RU"/>
        </w:rPr>
        <w:t>–</w:t>
      </w:r>
      <w:r w:rsidRPr="0072640D">
        <w:rPr>
          <w:noProof/>
          <w:lang w:val="ru-RU"/>
        </w:rPr>
        <w:t xml:space="preserve"> Анализ профиля трассы</w:t>
      </w:r>
      <w:r>
        <w:rPr>
          <w:noProof/>
        </w:rPr>
        <w:tab/>
      </w:r>
      <w:r>
        <w:rPr>
          <w:noProof/>
        </w:rPr>
        <w:tab/>
      </w:r>
      <w:r>
        <w:rPr>
          <w:noProof/>
        </w:rPr>
        <w:fldChar w:fldCharType="begin"/>
      </w:r>
      <w:r>
        <w:rPr>
          <w:noProof/>
        </w:rPr>
        <w:instrText xml:space="preserve"> PAGEREF _Toc231203534 \h </w:instrText>
      </w:r>
      <w:r>
        <w:rPr>
          <w:noProof/>
        </w:rPr>
      </w:r>
      <w:r>
        <w:rPr>
          <w:noProof/>
        </w:rPr>
        <w:fldChar w:fldCharType="separate"/>
      </w:r>
      <w:r>
        <w:rPr>
          <w:noProof/>
        </w:rPr>
        <w:t>26</w:t>
      </w:r>
      <w:r>
        <w:rPr>
          <w:noProof/>
        </w:rPr>
        <w:fldChar w:fldCharType="end"/>
      </w:r>
    </w:p>
    <w:p w14:paraId="60DCAF35" w14:textId="0875A40D"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1</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Введение</w:t>
      </w:r>
      <w:r>
        <w:rPr>
          <w:noProof/>
        </w:rPr>
        <w:tab/>
      </w:r>
      <w:r>
        <w:rPr>
          <w:noProof/>
        </w:rPr>
        <w:tab/>
      </w:r>
      <w:r>
        <w:rPr>
          <w:noProof/>
        </w:rPr>
        <w:fldChar w:fldCharType="begin"/>
      </w:r>
      <w:r>
        <w:rPr>
          <w:noProof/>
        </w:rPr>
        <w:instrText xml:space="preserve"> PAGEREF _Toc231203535 \h </w:instrText>
      </w:r>
      <w:r>
        <w:rPr>
          <w:noProof/>
        </w:rPr>
      </w:r>
      <w:r>
        <w:rPr>
          <w:noProof/>
        </w:rPr>
        <w:fldChar w:fldCharType="separate"/>
      </w:r>
      <w:r>
        <w:rPr>
          <w:noProof/>
        </w:rPr>
        <w:t>26</w:t>
      </w:r>
      <w:r>
        <w:rPr>
          <w:noProof/>
        </w:rPr>
        <w:fldChar w:fldCharType="end"/>
      </w:r>
    </w:p>
    <w:p w14:paraId="0D3A6464" w14:textId="67BF9481"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2</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Формирование профиля трассы</w:t>
      </w:r>
      <w:r>
        <w:rPr>
          <w:noProof/>
        </w:rPr>
        <w:tab/>
      </w:r>
      <w:r>
        <w:rPr>
          <w:noProof/>
        </w:rPr>
        <w:tab/>
      </w:r>
      <w:r>
        <w:rPr>
          <w:noProof/>
        </w:rPr>
        <w:fldChar w:fldCharType="begin"/>
      </w:r>
      <w:r>
        <w:rPr>
          <w:noProof/>
        </w:rPr>
        <w:instrText xml:space="preserve"> PAGEREF _Toc231203536 \h </w:instrText>
      </w:r>
      <w:r>
        <w:rPr>
          <w:noProof/>
        </w:rPr>
      </w:r>
      <w:r>
        <w:rPr>
          <w:noProof/>
        </w:rPr>
        <w:fldChar w:fldCharType="separate"/>
      </w:r>
      <w:r>
        <w:rPr>
          <w:noProof/>
        </w:rPr>
        <w:t>26</w:t>
      </w:r>
      <w:r>
        <w:rPr>
          <w:noProof/>
        </w:rPr>
        <w:fldChar w:fldCharType="end"/>
      </w:r>
    </w:p>
    <w:p w14:paraId="142A0588" w14:textId="0CBE4605"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3</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Протяженность трассы</w:t>
      </w:r>
      <w:r>
        <w:rPr>
          <w:noProof/>
        </w:rPr>
        <w:tab/>
      </w:r>
      <w:r>
        <w:rPr>
          <w:noProof/>
        </w:rPr>
        <w:tab/>
      </w:r>
      <w:r>
        <w:rPr>
          <w:noProof/>
        </w:rPr>
        <w:fldChar w:fldCharType="begin"/>
      </w:r>
      <w:r>
        <w:rPr>
          <w:noProof/>
        </w:rPr>
        <w:instrText xml:space="preserve"> PAGEREF _Toc231203537 \h </w:instrText>
      </w:r>
      <w:r>
        <w:rPr>
          <w:noProof/>
        </w:rPr>
      </w:r>
      <w:r>
        <w:rPr>
          <w:noProof/>
        </w:rPr>
        <w:fldChar w:fldCharType="separate"/>
      </w:r>
      <w:r>
        <w:rPr>
          <w:noProof/>
        </w:rPr>
        <w:t>28</w:t>
      </w:r>
      <w:r>
        <w:rPr>
          <w:noProof/>
        </w:rPr>
        <w:fldChar w:fldCharType="end"/>
      </w:r>
    </w:p>
    <w:p w14:paraId="2B22E489" w14:textId="64BE0FD9"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4</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Классификация трасс</w:t>
      </w:r>
      <w:r>
        <w:rPr>
          <w:noProof/>
        </w:rPr>
        <w:tab/>
      </w:r>
      <w:r>
        <w:rPr>
          <w:noProof/>
        </w:rPr>
        <w:tab/>
      </w:r>
      <w:r>
        <w:rPr>
          <w:noProof/>
        </w:rPr>
        <w:fldChar w:fldCharType="begin"/>
      </w:r>
      <w:r>
        <w:rPr>
          <w:noProof/>
        </w:rPr>
        <w:instrText xml:space="preserve"> PAGEREF _Toc231203538 \h </w:instrText>
      </w:r>
      <w:r>
        <w:rPr>
          <w:noProof/>
        </w:rPr>
      </w:r>
      <w:r>
        <w:rPr>
          <w:noProof/>
        </w:rPr>
        <w:fldChar w:fldCharType="separate"/>
      </w:r>
      <w:r>
        <w:rPr>
          <w:noProof/>
        </w:rPr>
        <w:t>29</w:t>
      </w:r>
      <w:r>
        <w:rPr>
          <w:noProof/>
        </w:rPr>
        <w:fldChar w:fldCharType="end"/>
      </w:r>
    </w:p>
    <w:p w14:paraId="74A62319" w14:textId="717B7EE6"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Получение необходимых параметров из профиля трассы</w:t>
      </w:r>
      <w:r>
        <w:rPr>
          <w:noProof/>
        </w:rPr>
        <w:tab/>
      </w:r>
      <w:r>
        <w:rPr>
          <w:noProof/>
        </w:rPr>
        <w:tab/>
      </w:r>
      <w:r>
        <w:rPr>
          <w:noProof/>
        </w:rPr>
        <w:fldChar w:fldCharType="begin"/>
      </w:r>
      <w:r>
        <w:rPr>
          <w:noProof/>
        </w:rPr>
        <w:instrText xml:space="preserve"> PAGEREF _Toc231203539 \h </w:instrText>
      </w:r>
      <w:r>
        <w:rPr>
          <w:noProof/>
        </w:rPr>
      </w:r>
      <w:r>
        <w:rPr>
          <w:noProof/>
        </w:rPr>
        <w:fldChar w:fldCharType="separate"/>
      </w:r>
      <w:r>
        <w:rPr>
          <w:noProof/>
        </w:rPr>
        <w:t>29</w:t>
      </w:r>
      <w:r>
        <w:rPr>
          <w:noProof/>
        </w:rPr>
        <w:fldChar w:fldCharType="end"/>
      </w:r>
    </w:p>
    <w:p w14:paraId="249D734A" w14:textId="667F1B90"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5.1</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Угол места горизонта передающей антенны над уровнем местного горизонта θ</w:t>
      </w:r>
      <w:r w:rsidRPr="0072640D">
        <w:rPr>
          <w:i/>
          <w:iCs/>
          <w:noProof/>
          <w:vertAlign w:val="subscript"/>
          <w:lang w:val="ru-RU"/>
        </w:rPr>
        <w:t>t</w:t>
      </w:r>
      <w:r>
        <w:rPr>
          <w:noProof/>
        </w:rPr>
        <w:tab/>
      </w:r>
      <w:r>
        <w:rPr>
          <w:noProof/>
        </w:rPr>
        <w:tab/>
      </w:r>
      <w:r>
        <w:rPr>
          <w:noProof/>
        </w:rPr>
        <w:fldChar w:fldCharType="begin"/>
      </w:r>
      <w:r>
        <w:rPr>
          <w:noProof/>
        </w:rPr>
        <w:instrText xml:space="preserve"> PAGEREF _Toc231203540 \h </w:instrText>
      </w:r>
      <w:r>
        <w:rPr>
          <w:noProof/>
        </w:rPr>
      </w:r>
      <w:r>
        <w:rPr>
          <w:noProof/>
        </w:rPr>
        <w:fldChar w:fldCharType="separate"/>
      </w:r>
      <w:r>
        <w:rPr>
          <w:noProof/>
        </w:rPr>
        <w:t>29</w:t>
      </w:r>
      <w:r>
        <w:rPr>
          <w:noProof/>
        </w:rPr>
        <w:fldChar w:fldCharType="end"/>
      </w:r>
    </w:p>
    <w:p w14:paraId="475CA570" w14:textId="3887BF7A"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5.2</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 xml:space="preserve">Расстояние прямой видимости для передающей антенны </w:t>
      </w:r>
      <w:r w:rsidRPr="0072640D">
        <w:rPr>
          <w:i/>
          <w:noProof/>
          <w:lang w:val="ru-RU"/>
        </w:rPr>
        <w:t>d</w:t>
      </w:r>
      <w:r w:rsidRPr="0072640D">
        <w:rPr>
          <w:i/>
          <w:noProof/>
          <w:vertAlign w:val="subscript"/>
          <w:lang w:val="ru-RU"/>
        </w:rPr>
        <w:t>lt</w:t>
      </w:r>
      <w:r>
        <w:rPr>
          <w:noProof/>
        </w:rPr>
        <w:tab/>
      </w:r>
      <w:r>
        <w:rPr>
          <w:noProof/>
        </w:rPr>
        <w:tab/>
      </w:r>
      <w:r>
        <w:rPr>
          <w:noProof/>
        </w:rPr>
        <w:fldChar w:fldCharType="begin"/>
      </w:r>
      <w:r>
        <w:rPr>
          <w:noProof/>
        </w:rPr>
        <w:instrText xml:space="preserve"> PAGEREF _Toc231203541 \h </w:instrText>
      </w:r>
      <w:r>
        <w:rPr>
          <w:noProof/>
        </w:rPr>
      </w:r>
      <w:r>
        <w:rPr>
          <w:noProof/>
        </w:rPr>
        <w:fldChar w:fldCharType="separate"/>
      </w:r>
      <w:r>
        <w:rPr>
          <w:noProof/>
        </w:rPr>
        <w:t>30</w:t>
      </w:r>
      <w:r>
        <w:rPr>
          <w:noProof/>
        </w:rPr>
        <w:fldChar w:fldCharType="end"/>
      </w:r>
    </w:p>
    <w:p w14:paraId="4843A56F" w14:textId="5C2FDDDE"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5.3</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Угол места горизонта приемной антенны над уровнем местного горизонта θ</w:t>
      </w:r>
      <w:r w:rsidRPr="0072640D">
        <w:rPr>
          <w:i/>
          <w:noProof/>
          <w:vertAlign w:val="subscript"/>
          <w:lang w:val="ru-RU"/>
        </w:rPr>
        <w:t>r</w:t>
      </w:r>
      <w:r>
        <w:rPr>
          <w:noProof/>
        </w:rPr>
        <w:tab/>
      </w:r>
      <w:r>
        <w:rPr>
          <w:noProof/>
        </w:rPr>
        <w:tab/>
      </w:r>
      <w:r>
        <w:rPr>
          <w:noProof/>
        </w:rPr>
        <w:fldChar w:fldCharType="begin"/>
      </w:r>
      <w:r>
        <w:rPr>
          <w:noProof/>
        </w:rPr>
        <w:instrText xml:space="preserve"> PAGEREF _Toc231203542 \h </w:instrText>
      </w:r>
      <w:r>
        <w:rPr>
          <w:noProof/>
        </w:rPr>
      </w:r>
      <w:r>
        <w:rPr>
          <w:noProof/>
        </w:rPr>
        <w:fldChar w:fldCharType="separate"/>
      </w:r>
      <w:r>
        <w:rPr>
          <w:noProof/>
        </w:rPr>
        <w:t>30</w:t>
      </w:r>
      <w:r>
        <w:rPr>
          <w:noProof/>
        </w:rPr>
        <w:fldChar w:fldCharType="end"/>
      </w:r>
    </w:p>
    <w:p w14:paraId="662E74CE" w14:textId="521AABF5"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5.4</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 xml:space="preserve">Расстояние прямой видимости для приемной антенны </w:t>
      </w:r>
      <w:r w:rsidRPr="0072640D">
        <w:rPr>
          <w:i/>
          <w:iCs/>
          <w:noProof/>
          <w:lang w:val="ru-RU"/>
        </w:rPr>
        <w:t>d</w:t>
      </w:r>
      <w:r w:rsidRPr="0072640D">
        <w:rPr>
          <w:i/>
          <w:iCs/>
          <w:noProof/>
          <w:vertAlign w:val="subscript"/>
          <w:lang w:val="ru-RU"/>
        </w:rPr>
        <w:t>lr</w:t>
      </w:r>
      <w:r>
        <w:rPr>
          <w:noProof/>
        </w:rPr>
        <w:tab/>
      </w:r>
      <w:r>
        <w:rPr>
          <w:noProof/>
        </w:rPr>
        <w:tab/>
      </w:r>
      <w:r>
        <w:rPr>
          <w:noProof/>
        </w:rPr>
        <w:fldChar w:fldCharType="begin"/>
      </w:r>
      <w:r>
        <w:rPr>
          <w:noProof/>
        </w:rPr>
        <w:instrText xml:space="preserve"> PAGEREF _Toc231203543 \h </w:instrText>
      </w:r>
      <w:r>
        <w:rPr>
          <w:noProof/>
        </w:rPr>
      </w:r>
      <w:r>
        <w:rPr>
          <w:noProof/>
        </w:rPr>
        <w:fldChar w:fldCharType="separate"/>
      </w:r>
      <w:r>
        <w:rPr>
          <w:noProof/>
        </w:rPr>
        <w:t>30</w:t>
      </w:r>
      <w:r>
        <w:rPr>
          <w:noProof/>
        </w:rPr>
        <w:fldChar w:fldCharType="end"/>
      </w:r>
    </w:p>
    <w:p w14:paraId="1F43E8BE" w14:textId="6A1A4AFF" w:rsidR="0068717D" w:rsidRDefault="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5.5</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Угловое расстояние θ (мрад)</w:t>
      </w:r>
      <w:r>
        <w:rPr>
          <w:noProof/>
        </w:rPr>
        <w:tab/>
      </w:r>
      <w:r>
        <w:rPr>
          <w:noProof/>
        </w:rPr>
        <w:tab/>
      </w:r>
      <w:r>
        <w:rPr>
          <w:noProof/>
        </w:rPr>
        <w:fldChar w:fldCharType="begin"/>
      </w:r>
      <w:r>
        <w:rPr>
          <w:noProof/>
        </w:rPr>
        <w:instrText xml:space="preserve"> PAGEREF _Toc231203544 \h </w:instrText>
      </w:r>
      <w:r>
        <w:rPr>
          <w:noProof/>
        </w:rPr>
      </w:r>
      <w:r>
        <w:rPr>
          <w:noProof/>
        </w:rPr>
        <w:fldChar w:fldCharType="separate"/>
      </w:r>
      <w:r>
        <w:rPr>
          <w:noProof/>
        </w:rPr>
        <w:t>30</w:t>
      </w:r>
      <w:r>
        <w:rPr>
          <w:noProof/>
        </w:rPr>
        <w:fldChar w:fldCharType="end"/>
      </w:r>
    </w:p>
    <w:p w14:paraId="43CC8558" w14:textId="3F77F08A" w:rsidR="0068717D" w:rsidRPr="0068717D" w:rsidRDefault="0068717D" w:rsidP="0068717D">
      <w:pPr>
        <w:pStyle w:val="TOC2"/>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5.6</w:t>
      </w:r>
      <w:r>
        <w:rPr>
          <w:rFonts w:asciiTheme="minorHAnsi" w:eastAsiaTheme="minorEastAsia" w:hAnsiTheme="minorHAnsi" w:cstheme="minorBidi"/>
          <w:noProof/>
          <w:kern w:val="2"/>
          <w:sz w:val="24"/>
          <w:szCs w:val="24"/>
          <w:lang w:val="en-GB" w:eastAsia="en-GB"/>
          <w14:ligatures w14:val="standardContextual"/>
        </w:rPr>
        <w:tab/>
      </w:r>
      <w:r w:rsidRPr="0072640D">
        <w:rPr>
          <w:noProof/>
          <w:lang w:val="ru-RU"/>
        </w:rPr>
        <w:t>Модель "гладкой земной поверхности" и эффективные высоты антенны</w:t>
      </w:r>
      <w:r>
        <w:rPr>
          <w:noProof/>
        </w:rPr>
        <w:tab/>
      </w:r>
      <w:r>
        <w:rPr>
          <w:noProof/>
        </w:rPr>
        <w:tab/>
      </w:r>
      <w:r>
        <w:rPr>
          <w:noProof/>
        </w:rPr>
        <w:fldChar w:fldCharType="begin"/>
      </w:r>
      <w:r>
        <w:rPr>
          <w:noProof/>
        </w:rPr>
        <w:instrText xml:space="preserve"> PAGEREF _Toc231203545 \h </w:instrText>
      </w:r>
      <w:r>
        <w:rPr>
          <w:noProof/>
        </w:rPr>
      </w:r>
      <w:r>
        <w:rPr>
          <w:noProof/>
        </w:rPr>
        <w:fldChar w:fldCharType="separate"/>
      </w:r>
      <w:r>
        <w:rPr>
          <w:noProof/>
        </w:rPr>
        <w:t>30</w:t>
      </w:r>
      <w:r>
        <w:rPr>
          <w:noProof/>
        </w:rPr>
        <w:fldChar w:fldCharType="end"/>
      </w:r>
    </w:p>
    <w:p w14:paraId="1824611B" w14:textId="431764B9"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 xml:space="preserve">Прилагаемый документ 2 к Приложению </w:t>
      </w:r>
      <w:r w:rsidRPr="0068717D">
        <w:rPr>
          <w:noProof/>
          <w:lang w:val="ru-RU"/>
        </w:rPr>
        <w:t>–</w:t>
      </w:r>
      <w:r w:rsidRPr="0072640D">
        <w:rPr>
          <w:noProof/>
          <w:lang w:val="ru-RU"/>
        </w:rPr>
        <w:t xml:space="preserve"> Аппроксимация функции обратного дополнительного кумулятивного нормального распределения</w:t>
      </w:r>
      <w:r>
        <w:rPr>
          <w:noProof/>
        </w:rPr>
        <w:tab/>
      </w:r>
      <w:r>
        <w:rPr>
          <w:noProof/>
        </w:rPr>
        <w:tab/>
      </w:r>
      <w:r>
        <w:rPr>
          <w:noProof/>
        </w:rPr>
        <w:fldChar w:fldCharType="begin"/>
      </w:r>
      <w:r>
        <w:rPr>
          <w:noProof/>
        </w:rPr>
        <w:instrText xml:space="preserve"> PAGEREF _Toc231203549 \h </w:instrText>
      </w:r>
      <w:r>
        <w:rPr>
          <w:noProof/>
        </w:rPr>
      </w:r>
      <w:r>
        <w:rPr>
          <w:noProof/>
        </w:rPr>
        <w:fldChar w:fldCharType="separate"/>
      </w:r>
      <w:r>
        <w:rPr>
          <w:noProof/>
        </w:rPr>
        <w:t>33</w:t>
      </w:r>
      <w:r>
        <w:rPr>
          <w:noProof/>
        </w:rPr>
        <w:fldChar w:fldCharType="end"/>
      </w:r>
    </w:p>
    <w:p w14:paraId="46ADFE02" w14:textId="6CB683F9" w:rsidR="0068717D" w:rsidRDefault="0068717D">
      <w:pPr>
        <w:pStyle w:val="TOC1"/>
        <w:rPr>
          <w:rFonts w:asciiTheme="minorHAnsi" w:eastAsiaTheme="minorEastAsia" w:hAnsiTheme="minorHAnsi" w:cstheme="minorBidi"/>
          <w:noProof/>
          <w:kern w:val="2"/>
          <w:sz w:val="24"/>
          <w:szCs w:val="24"/>
          <w:lang w:val="en-GB" w:eastAsia="en-GB"/>
          <w14:ligatures w14:val="standardContextual"/>
        </w:rPr>
      </w:pPr>
      <w:r w:rsidRPr="0072640D">
        <w:rPr>
          <w:noProof/>
          <w:lang w:val="ru-RU"/>
        </w:rPr>
        <w:t xml:space="preserve">Прилагаемый документ 3 к Приложению </w:t>
      </w:r>
      <w:r w:rsidRPr="0068717D">
        <w:rPr>
          <w:noProof/>
          <w:lang w:val="ru-RU"/>
        </w:rPr>
        <w:t>–</w:t>
      </w:r>
      <w:r w:rsidRPr="0072640D">
        <w:rPr>
          <w:noProof/>
          <w:lang w:val="ru-RU"/>
        </w:rPr>
        <w:t xml:space="preserve"> Альтернативный метод расчета потерь за счет дифракции на сферической поверхности Земли </w:t>
      </w:r>
      <w:r w:rsidRPr="0072640D">
        <w:rPr>
          <w:i/>
          <w:noProof/>
          <w:lang w:val="ru-RU"/>
        </w:rPr>
        <w:t>L</w:t>
      </w:r>
      <w:r w:rsidRPr="0072640D">
        <w:rPr>
          <w:rFonts w:ascii="Times New Roman Bold" w:hAnsi="Times New Roman Bold"/>
          <w:i/>
          <w:noProof/>
          <w:vertAlign w:val="subscript"/>
          <w:lang w:val="ru-RU"/>
        </w:rPr>
        <w:t>bulls</w:t>
      </w:r>
      <w:r>
        <w:rPr>
          <w:noProof/>
        </w:rPr>
        <w:tab/>
      </w:r>
      <w:r>
        <w:rPr>
          <w:noProof/>
        </w:rPr>
        <w:tab/>
      </w:r>
      <w:r>
        <w:rPr>
          <w:noProof/>
        </w:rPr>
        <w:fldChar w:fldCharType="begin"/>
      </w:r>
      <w:r>
        <w:rPr>
          <w:noProof/>
        </w:rPr>
        <w:instrText xml:space="preserve"> PAGEREF _Toc231203550 \h </w:instrText>
      </w:r>
      <w:r>
        <w:rPr>
          <w:noProof/>
        </w:rPr>
      </w:r>
      <w:r>
        <w:rPr>
          <w:noProof/>
        </w:rPr>
        <w:fldChar w:fldCharType="separate"/>
      </w:r>
      <w:r>
        <w:rPr>
          <w:noProof/>
        </w:rPr>
        <w:t>34</w:t>
      </w:r>
      <w:r>
        <w:rPr>
          <w:noProof/>
        </w:rPr>
        <w:fldChar w:fldCharType="end"/>
      </w:r>
    </w:p>
    <w:p w14:paraId="56EF43AC" w14:textId="1BF66B38" w:rsidR="005D4BDE" w:rsidRPr="00A618EB" w:rsidRDefault="005D4BDE" w:rsidP="005D4BDE">
      <w:pPr>
        <w:rPr>
          <w:b/>
          <w:lang w:val="ru-RU"/>
        </w:rPr>
      </w:pPr>
      <w:r w:rsidRPr="00A618EB">
        <w:rPr>
          <w:lang w:val="ru-RU"/>
        </w:rPr>
        <w:fldChar w:fldCharType="end"/>
      </w:r>
      <w:r w:rsidRPr="00A618EB">
        <w:rPr>
          <w:lang w:val="ru-RU"/>
        </w:rPr>
        <w:br w:type="page"/>
      </w:r>
    </w:p>
    <w:p w14:paraId="1537E005" w14:textId="7E09BEF2" w:rsidR="004B4F9C" w:rsidRPr="00A618EB" w:rsidRDefault="004B4F9C" w:rsidP="004B4F9C">
      <w:pPr>
        <w:pStyle w:val="Heading1"/>
        <w:rPr>
          <w:rFonts w:eastAsia="Arial Unicode MS"/>
          <w:lang w:val="ru-RU"/>
        </w:rPr>
      </w:pPr>
      <w:bookmarkStart w:id="11" w:name="_Toc231203505"/>
      <w:r w:rsidRPr="00A618EB">
        <w:rPr>
          <w:lang w:val="ru-RU"/>
        </w:rPr>
        <w:lastRenderedPageBreak/>
        <w:t>1</w:t>
      </w:r>
      <w:r w:rsidRPr="00A618EB">
        <w:rPr>
          <w:lang w:val="ru-RU"/>
        </w:rPr>
        <w:tab/>
      </w:r>
      <w:bookmarkEnd w:id="10"/>
      <w:r w:rsidRPr="00A618EB">
        <w:rPr>
          <w:lang w:val="ru-RU"/>
        </w:rPr>
        <w:t>Введение</w:t>
      </w:r>
      <w:bookmarkEnd w:id="11"/>
    </w:p>
    <w:p w14:paraId="1B99EC78" w14:textId="113E2E65" w:rsidR="004B4F9C" w:rsidRPr="00A618EB" w:rsidRDefault="004B4F9C" w:rsidP="004B4F9C">
      <w:pPr>
        <w:rPr>
          <w:lang w:val="ru-RU"/>
        </w:rPr>
      </w:pPr>
      <w:bookmarkStart w:id="12" w:name="_Toc107034029"/>
      <w:r w:rsidRPr="00A618EB">
        <w:rPr>
          <w:lang w:val="ru-RU"/>
        </w:rPr>
        <w:t xml:space="preserve">Метод прогнозирования параметров распространения радиоволн, описанный в настоящем Приложении, рекомендуется для детальной оценки уровней сигнала и пригоден для линий связи с наземными системами радиосвязи "из пункта в зону" в </w:t>
      </w:r>
      <w:r w:rsidR="00434CAB" w:rsidRPr="00A618EB">
        <w:rPr>
          <w:lang w:val="ru-RU"/>
        </w:rPr>
        <w:t>диапазоне частот 30</w:t>
      </w:r>
      <w:r w:rsidR="00612061" w:rsidRPr="00A618EB">
        <w:rPr>
          <w:lang w:val="ru-RU"/>
        </w:rPr>
        <w:t>–</w:t>
      </w:r>
      <w:r w:rsidR="00434CAB" w:rsidRPr="00A618EB">
        <w:rPr>
          <w:lang w:val="ru-RU"/>
        </w:rPr>
        <w:t>6000</w:t>
      </w:r>
      <w:r w:rsidR="00612061" w:rsidRPr="00A618EB">
        <w:rPr>
          <w:lang w:val="ru-RU"/>
        </w:rPr>
        <w:t> МГц</w:t>
      </w:r>
      <w:r w:rsidRPr="00A618EB">
        <w:rPr>
          <w:lang w:val="ru-RU"/>
        </w:rPr>
        <w:t xml:space="preserve">. </w:t>
      </w:r>
      <w:r w:rsidR="00612061" w:rsidRPr="00A618EB">
        <w:rPr>
          <w:lang w:val="ru-RU"/>
        </w:rPr>
        <w:t>Метод позволяет прогнозировать</w:t>
      </w:r>
      <w:r w:rsidRPr="00A618EB">
        <w:rPr>
          <w:lang w:val="ru-RU"/>
        </w:rPr>
        <w:t xml:space="preserve"> уровень сигнала (т. е. напряженность электрического поля), превышаемый в течение данного процента времени </w:t>
      </w:r>
      <w:r w:rsidRPr="00A618EB">
        <w:rPr>
          <w:i/>
          <w:iCs/>
          <w:lang w:val="ru-RU"/>
        </w:rPr>
        <w:t>p</w:t>
      </w:r>
      <w:r w:rsidRPr="00A618EB">
        <w:rPr>
          <w:lang w:val="ru-RU"/>
        </w:rPr>
        <w:t>% среднего года в пределах 1% ≤ </w:t>
      </w:r>
      <w:r w:rsidRPr="00A618EB">
        <w:rPr>
          <w:i/>
          <w:iCs/>
          <w:lang w:val="ru-RU"/>
        </w:rPr>
        <w:t>p</w:t>
      </w:r>
      <w:r w:rsidRPr="00A618EB">
        <w:rPr>
          <w:lang w:val="ru-RU"/>
        </w:rPr>
        <w:t xml:space="preserve"> ≤ 50% и для </w:t>
      </w:r>
      <w:r w:rsidRPr="00A618EB">
        <w:rPr>
          <w:i/>
          <w:lang w:val="ru-RU"/>
        </w:rPr>
        <w:t>p</w:t>
      </w:r>
      <w:r w:rsidRPr="00A618EB">
        <w:rPr>
          <w:i/>
          <w:vertAlign w:val="subscript"/>
          <w:lang w:val="ru-RU"/>
        </w:rPr>
        <w:t>L</w:t>
      </w:r>
      <w:r w:rsidRPr="00A618EB">
        <w:rPr>
          <w:lang w:val="ru-RU"/>
        </w:rPr>
        <w:t>%</w:t>
      </w:r>
      <w:r w:rsidRPr="00A618EB">
        <w:rPr>
          <w:vertAlign w:val="subscript"/>
          <w:lang w:val="ru-RU"/>
        </w:rPr>
        <w:t xml:space="preserve"> </w:t>
      </w:r>
      <w:r w:rsidRPr="00A618EB">
        <w:rPr>
          <w:lang w:val="ru-RU"/>
        </w:rPr>
        <w:t>мест размещения в пределах 1% ≤ </w:t>
      </w:r>
      <w:r w:rsidRPr="00A618EB">
        <w:rPr>
          <w:i/>
          <w:lang w:val="ru-RU"/>
        </w:rPr>
        <w:t>p</w:t>
      </w:r>
      <w:r w:rsidRPr="00A618EB">
        <w:rPr>
          <w:i/>
          <w:vertAlign w:val="subscript"/>
          <w:lang w:val="ru-RU"/>
        </w:rPr>
        <w:t>L</w:t>
      </w:r>
      <w:r w:rsidRPr="00A618EB">
        <w:rPr>
          <w:i/>
          <w:lang w:val="ru-RU"/>
        </w:rPr>
        <w:t> </w:t>
      </w:r>
      <w:r w:rsidRPr="00A618EB">
        <w:rPr>
          <w:lang w:val="ru-RU"/>
        </w:rPr>
        <w:t>≤ 99%. Следовательно, этот метод может использоваться для прогнозирования как области обслуживания, так и готовности для желаемого уровня сигнала (площади покрытия), а также для прогнозирования уменьшения области обслуживания и готовности из-за мешающих сигналов, действующих в совпадающем и/или смежных каналах (помех).</w:t>
      </w:r>
    </w:p>
    <w:p w14:paraId="7B118A76" w14:textId="77777777" w:rsidR="004B4F9C" w:rsidRPr="00A618EB" w:rsidRDefault="004B4F9C" w:rsidP="004B4F9C">
      <w:pPr>
        <w:rPr>
          <w:lang w:val="ru-RU"/>
        </w:rPr>
      </w:pPr>
      <w:r w:rsidRPr="00A618EB">
        <w:rPr>
          <w:lang w:val="ru-RU"/>
        </w:rPr>
        <w:t>Модель распространения для этого метода симметрична в том смысле, что она одинаковым образом учитывает оба оконечных радиоустройства. Для самой модели не имеет значения, какой терминал ведет передачу, а какой является приемником. Однако для удобства в описании модели используются термины "передатчик" и "приемник", обозначающие станции в начале и конце трассы распространения радиосигнала, соответственно.</w:t>
      </w:r>
    </w:p>
    <w:p w14:paraId="6AF9CD05" w14:textId="77777777" w:rsidR="004B4F9C" w:rsidRPr="00A618EB" w:rsidRDefault="004B4F9C" w:rsidP="004B4F9C">
      <w:pPr>
        <w:rPr>
          <w:spacing w:val="-2"/>
          <w:lang w:val="ru-RU"/>
        </w:rPr>
      </w:pPr>
      <w:r w:rsidRPr="00A618EB">
        <w:rPr>
          <w:spacing w:val="-2"/>
          <w:lang w:val="ru-RU"/>
        </w:rPr>
        <w:t xml:space="preserve">Этот метод сначала описывает расчет основных потерь передачи (дБ), которые не превышаются в течение </w:t>
      </w:r>
      <w:r w:rsidRPr="00A618EB">
        <w:rPr>
          <w:i/>
          <w:iCs/>
          <w:spacing w:val="-2"/>
          <w:lang w:val="ru-RU"/>
        </w:rPr>
        <w:t>p</w:t>
      </w:r>
      <w:r w:rsidRPr="00A618EB">
        <w:rPr>
          <w:spacing w:val="-2"/>
          <w:lang w:val="ru-RU"/>
        </w:rPr>
        <w:t>% времени для среднего числа местоположений. Затем в дополнение к элементу потерь на проникновение в здание, описанному в Рекомендации МСЭ-R Р.2040, выполняется статистическое описание элемента, определяемого изменчивостью местоположения, для мест размещения приемников. Затем выполняется процедура приведения к напряженности электрического поля дБ(мкВ/м) для эффективно излучаемой мощности = 1 кВт.</w:t>
      </w:r>
    </w:p>
    <w:p w14:paraId="0C3B3846" w14:textId="77777777" w:rsidR="004B4F9C" w:rsidRPr="00A618EB" w:rsidRDefault="004B4F9C" w:rsidP="004B4F9C">
      <w:pPr>
        <w:rPr>
          <w:lang w:val="ru-RU"/>
        </w:rPr>
      </w:pPr>
      <w:r w:rsidRPr="00A618EB">
        <w:rPr>
          <w:lang w:val="ru-RU"/>
        </w:rPr>
        <w:t>Этот метод предназначен главным образом для систем, использующих антенны с малым усилением. Однако на изменение точности при использовании антенн с высоким коэффициентом усиления влияет только один элемент из всего метода – тропосферное рассеяние, и изменение прогнозов достаточно мало. Например, даже если на обоих концах линии будут использоваться антенны с усилением 40 дБи, завышение оценки сигналов тропосферного рассеяния составит всего лишь около 1 дБ.</w:t>
      </w:r>
    </w:p>
    <w:p w14:paraId="56EA87DB" w14:textId="77777777" w:rsidR="004B4F9C" w:rsidRPr="00A618EB" w:rsidRDefault="004B4F9C" w:rsidP="004B4F9C">
      <w:pPr>
        <w:rPr>
          <w:lang w:val="ru-RU"/>
        </w:rPr>
      </w:pPr>
      <w:r w:rsidRPr="00A618EB">
        <w:rPr>
          <w:lang w:val="ru-RU"/>
        </w:rPr>
        <w:t>Этот метод пригоден для прогнозирования распространения сигналов систем радиосвязи, в которых используются наземные линии связи длиной от 0,25 км до примерно 3000 км, когда оба терминала располагаются не выше примерно 3 км над уровнем земли. Он не пригоден для прогнозирования распространения радиосигналов на линиях воздух-земля или космос-Земля.</w:t>
      </w:r>
    </w:p>
    <w:p w14:paraId="7E6ABFC3" w14:textId="77777777" w:rsidR="004B4F9C" w:rsidRPr="00A618EB" w:rsidRDefault="004B4F9C" w:rsidP="004B4F9C">
      <w:pPr>
        <w:rPr>
          <w:lang w:val="ru-RU"/>
        </w:rPr>
      </w:pPr>
      <w:r w:rsidRPr="00A618EB">
        <w:rPr>
          <w:lang w:val="ru-RU"/>
        </w:rPr>
        <w:t>Метод прогнозирования параметров распространения радиоволн в настоящем Приложении определяется конкретной трассой. Прогнозирования для систем "из пункта в зону", выполняемые с использованием этого метода, состоят из множества прогнозирований для линий "из пункта в пункт" (т. е. точка передачи – точка приема), которые равномерно распределены в рассматриваемой области обслуживания. Количество точек должно быть достаточно большим, для того чтобы полученные таким образом прогнозируемые значения основных потерь передачи или напряженности поля были бы разумными оценками средних значений для конкретных мест и соответствующих величин для элементарных площадей, которые они описывают.</w:t>
      </w:r>
    </w:p>
    <w:p w14:paraId="604B888F" w14:textId="3399B31D" w:rsidR="004B4F9C" w:rsidRPr="00A618EB" w:rsidRDefault="004B4F9C" w:rsidP="004B4F9C">
      <w:pPr>
        <w:rPr>
          <w:spacing w:val="-2"/>
          <w:lang w:val="ru-RU"/>
        </w:rPr>
      </w:pPr>
      <w:r w:rsidRPr="00A618EB">
        <w:rPr>
          <w:spacing w:val="-2"/>
          <w:lang w:val="ru-RU"/>
        </w:rPr>
        <w:t xml:space="preserve">Вследствие этого предполагается, что пользователи настоящей Рекомендации имеют возможность подробно описать профили </w:t>
      </w:r>
      <w:r w:rsidR="0089294A" w:rsidRPr="00A618EB">
        <w:rPr>
          <w:spacing w:val="-2"/>
          <w:lang w:val="ru-RU"/>
        </w:rPr>
        <w:t>местности</w:t>
      </w:r>
      <w:r w:rsidRPr="00A618EB">
        <w:rPr>
          <w:spacing w:val="-2"/>
          <w:lang w:val="ru-RU"/>
        </w:rPr>
        <w:t xml:space="preserve"> (т. е. </w:t>
      </w:r>
      <w:r w:rsidR="0089294A" w:rsidRPr="00A618EB">
        <w:rPr>
          <w:spacing w:val="-2"/>
          <w:lang w:val="ru-RU"/>
        </w:rPr>
        <w:t xml:space="preserve">значения </w:t>
      </w:r>
      <w:r w:rsidRPr="00A618EB">
        <w:rPr>
          <w:spacing w:val="-2"/>
          <w:lang w:val="ru-RU"/>
        </w:rPr>
        <w:t xml:space="preserve">высоты над средним уровнем моря) как функции от расстояния на траекториях дуги большого круга (т. е. геофизических линиях) между терминалами для множества различных мест размещения терминалов (точек приема). Для большинства практических применений этого метода для прогнозирования областей покрытия "из пункта в зону" и помех такое предположение предусматривает наличие </w:t>
      </w:r>
      <w:r w:rsidR="0089294A" w:rsidRPr="00A618EB">
        <w:rPr>
          <w:spacing w:val="-2"/>
          <w:lang w:val="ru-RU"/>
        </w:rPr>
        <w:t>базы цифровых данных о возвышениях местности</w:t>
      </w:r>
      <w:r w:rsidRPr="00A618EB">
        <w:rPr>
          <w:spacing w:val="-2"/>
          <w:lang w:val="ru-RU"/>
        </w:rPr>
        <w:t xml:space="preserve">, с указанными для соответствующих геодезических данных координатами широты и долготы, из которой можно автоматически получать профили </w:t>
      </w:r>
      <w:r w:rsidR="0089294A" w:rsidRPr="00A618EB">
        <w:rPr>
          <w:spacing w:val="-2"/>
          <w:lang w:val="ru-RU"/>
        </w:rPr>
        <w:t>местности</w:t>
      </w:r>
      <w:r w:rsidRPr="00A618EB">
        <w:rPr>
          <w:spacing w:val="-2"/>
          <w:lang w:val="ru-RU"/>
        </w:rPr>
        <w:t xml:space="preserve">. </w:t>
      </w:r>
      <w:r w:rsidR="0089294A" w:rsidRPr="00A618EB">
        <w:rPr>
          <w:spacing w:val="-2"/>
          <w:lang w:val="ru-RU"/>
        </w:rPr>
        <w:t>В отсутствие</w:t>
      </w:r>
      <w:r w:rsidRPr="00A618EB">
        <w:rPr>
          <w:spacing w:val="-2"/>
          <w:lang w:val="ru-RU"/>
        </w:rPr>
        <w:t xml:space="preserve"> </w:t>
      </w:r>
      <w:r w:rsidR="00D71C15" w:rsidRPr="00A618EB">
        <w:rPr>
          <w:spacing w:val="-2"/>
          <w:lang w:val="ru-RU"/>
        </w:rPr>
        <w:t>таки</w:t>
      </w:r>
      <w:r w:rsidR="0089294A" w:rsidRPr="00A618EB">
        <w:rPr>
          <w:spacing w:val="-2"/>
          <w:lang w:val="ru-RU"/>
        </w:rPr>
        <w:t>х</w:t>
      </w:r>
      <w:r w:rsidRPr="00A618EB">
        <w:rPr>
          <w:spacing w:val="-2"/>
          <w:lang w:val="ru-RU"/>
        </w:rPr>
        <w:t xml:space="preserve"> подробны</w:t>
      </w:r>
      <w:r w:rsidR="0089294A" w:rsidRPr="00A618EB">
        <w:rPr>
          <w:spacing w:val="-2"/>
          <w:lang w:val="ru-RU"/>
        </w:rPr>
        <w:t>х</w:t>
      </w:r>
      <w:r w:rsidRPr="00A618EB">
        <w:rPr>
          <w:spacing w:val="-2"/>
          <w:lang w:val="ru-RU"/>
        </w:rPr>
        <w:t xml:space="preserve"> профил</w:t>
      </w:r>
      <w:r w:rsidR="0089294A" w:rsidRPr="00A618EB">
        <w:rPr>
          <w:spacing w:val="-2"/>
          <w:lang w:val="ru-RU"/>
        </w:rPr>
        <w:t>ей</w:t>
      </w:r>
      <w:r w:rsidR="00D71C15" w:rsidRPr="00A618EB">
        <w:rPr>
          <w:spacing w:val="-2"/>
          <w:lang w:val="ru-RU"/>
        </w:rPr>
        <w:t xml:space="preserve"> </w:t>
      </w:r>
      <w:r w:rsidR="0089294A" w:rsidRPr="00A618EB">
        <w:rPr>
          <w:spacing w:val="-2"/>
          <w:lang w:val="ru-RU"/>
        </w:rPr>
        <w:t xml:space="preserve">местности </w:t>
      </w:r>
      <w:r w:rsidRPr="00A618EB">
        <w:rPr>
          <w:spacing w:val="-2"/>
          <w:lang w:val="ru-RU"/>
        </w:rPr>
        <w:t>для прогнозирования следует использовать Рекомендацию МСЭ</w:t>
      </w:r>
      <w:r w:rsidRPr="00A618EB">
        <w:rPr>
          <w:spacing w:val="-2"/>
          <w:lang w:val="ru-RU"/>
        </w:rPr>
        <w:noBreakHyphen/>
        <w:t>R P.1546.</w:t>
      </w:r>
    </w:p>
    <w:p w14:paraId="4CC2C55E" w14:textId="77777777" w:rsidR="004B4F9C" w:rsidRPr="00A618EB" w:rsidRDefault="004B4F9C" w:rsidP="004B4F9C">
      <w:pPr>
        <w:rPr>
          <w:lang w:val="ru-RU"/>
        </w:rPr>
      </w:pPr>
      <w:r w:rsidRPr="00A618EB">
        <w:rPr>
          <w:lang w:val="ru-RU"/>
        </w:rPr>
        <w:t xml:space="preserve">С учетом изложенного выше представленный в настоящей Рекомендации элемент, определяемый изменчивостью местоположения, и представленный в Рекомендации МСЭ-R Р.2040 элемент модели потерь на проникновение в здание, описываются статистическими параметрами логнормального распределения для соответствующих точек размещения приемников. Хотя, как может показаться, такое статистическое описание задачи распространения "из пункта в зону" делает общую модель </w:t>
      </w:r>
      <w:r w:rsidRPr="00A618EB">
        <w:rPr>
          <w:lang w:val="ru-RU"/>
        </w:rPr>
        <w:lastRenderedPageBreak/>
        <w:t xml:space="preserve">асимметричной (т. е. необратимой), пользователи настоящей Рекомендации должны помнить, что изменчивость местоположения может в принципе применяться к обоим концам трассы (т. е. к обоим терминалам) или даже к обоим сразу (т. е. и к передатчику, и к приемнику). Однако поправка на изменчивость местоположения имеет смысл только в ситуациях, когда точное место расположения данного терминала неизвестно, и возможные места размещения этого терминала требуется описать статистически. Маловероятно, чтобы было много случаев, когда вышесказанное было применимо к точке размещения передатчика. Если места размещения обоих терминалов </w:t>
      </w:r>
      <w:proofErr w:type="gramStart"/>
      <w:r w:rsidRPr="00A618EB">
        <w:rPr>
          <w:lang w:val="ru-RU"/>
        </w:rPr>
        <w:t>точно известны</w:t>
      </w:r>
      <w:proofErr w:type="gramEnd"/>
      <w:r w:rsidRPr="00A618EB">
        <w:rPr>
          <w:lang w:val="ru-RU"/>
        </w:rPr>
        <w:t xml:space="preserve"> и эта процедура используется в режиме "из пункта в пункт", то настоящая Рекомендация применима только со значением </w:t>
      </w:r>
      <w:r w:rsidRPr="00A618EB">
        <w:rPr>
          <w:i/>
          <w:lang w:val="ru-RU"/>
        </w:rPr>
        <w:t>p</w:t>
      </w:r>
      <w:r w:rsidRPr="00A618EB">
        <w:rPr>
          <w:i/>
          <w:vertAlign w:val="subscript"/>
          <w:lang w:val="ru-RU"/>
        </w:rPr>
        <w:t>L</w:t>
      </w:r>
      <w:r w:rsidRPr="00A618EB">
        <w:rPr>
          <w:lang w:val="ru-RU"/>
        </w:rPr>
        <w:t xml:space="preserve"> = 50%.</w:t>
      </w:r>
    </w:p>
    <w:p w14:paraId="671A84CF" w14:textId="77777777" w:rsidR="004B4F9C" w:rsidRPr="00A618EB" w:rsidRDefault="004B4F9C" w:rsidP="004B4F9C">
      <w:pPr>
        <w:rPr>
          <w:lang w:val="ru-RU"/>
        </w:rPr>
      </w:pPr>
      <w:r w:rsidRPr="00A618EB">
        <w:rPr>
          <w:lang w:val="ru-RU"/>
        </w:rPr>
        <w:t>Аналогичное заявление справедливо и для потерь на проникновение в здание. Аргумент здесь несколько сложнее, чем для потери из-за изменчивости местоположения, вследствие того факта, что коэффициент коррекции средних потерь на проникновение не равен нулю. На стороне передатчика пользователи должны также добавить потери на проникновение в здание к основным потерям передачи, но пользователи должны также знать, что если передатчик расположен не в "среднем" местоположении, то использование средних значений потерь может вводить в заблуждение.</w:t>
      </w:r>
    </w:p>
    <w:p w14:paraId="7F65D4FC" w14:textId="77777777" w:rsidR="004B4F9C" w:rsidRPr="00A618EB" w:rsidRDefault="004B4F9C" w:rsidP="005D4BDE">
      <w:pPr>
        <w:pStyle w:val="Heading1"/>
        <w:rPr>
          <w:rFonts w:eastAsia="Arial Unicode MS"/>
          <w:lang w:val="ru-RU"/>
        </w:rPr>
      </w:pPr>
      <w:bookmarkStart w:id="13" w:name="_Toc231203506"/>
      <w:r w:rsidRPr="00A618EB">
        <w:rPr>
          <w:lang w:val="ru-RU"/>
        </w:rPr>
        <w:t>2</w:t>
      </w:r>
      <w:r w:rsidRPr="00A618EB">
        <w:rPr>
          <w:lang w:val="ru-RU"/>
        </w:rPr>
        <w:tab/>
      </w:r>
      <w:bookmarkEnd w:id="12"/>
      <w:r w:rsidRPr="00A618EB">
        <w:rPr>
          <w:lang w:val="ru-RU"/>
        </w:rPr>
        <w:t>Элементы модели прогнозирования параметров распространения радиоволн</w:t>
      </w:r>
      <w:bookmarkEnd w:id="13"/>
    </w:p>
    <w:p w14:paraId="00A8B4F2" w14:textId="77777777" w:rsidR="004B4F9C" w:rsidRPr="00A618EB" w:rsidRDefault="004B4F9C" w:rsidP="004B4F9C">
      <w:pPr>
        <w:spacing w:line="240" w:lineRule="exact"/>
        <w:rPr>
          <w:lang w:val="ru-RU"/>
        </w:rPr>
      </w:pPr>
      <w:r w:rsidRPr="00A618EB">
        <w:rPr>
          <w:lang w:val="ru-RU"/>
        </w:rPr>
        <w:t>Данный метод прогнозирования учитывает следующие элементы модели:</w:t>
      </w:r>
    </w:p>
    <w:p w14:paraId="633262E1" w14:textId="77777777" w:rsidR="004B4F9C" w:rsidRPr="00A618EB" w:rsidRDefault="004B4F9C" w:rsidP="00333327">
      <w:pPr>
        <w:pStyle w:val="enumlev1"/>
        <w:rPr>
          <w:lang w:val="ru-RU"/>
        </w:rPr>
      </w:pPr>
      <w:r w:rsidRPr="00A618EB">
        <w:rPr>
          <w:lang w:val="ru-RU"/>
        </w:rPr>
        <w:t>–</w:t>
      </w:r>
      <w:r w:rsidRPr="00A618EB">
        <w:rPr>
          <w:lang w:val="ru-RU"/>
        </w:rPr>
        <w:tab/>
        <w:t>прямая видимость (LoS);</w:t>
      </w:r>
    </w:p>
    <w:p w14:paraId="1F085012" w14:textId="7C4F7AD7" w:rsidR="004B4F9C" w:rsidRPr="00A618EB" w:rsidRDefault="004B4F9C" w:rsidP="00333327">
      <w:pPr>
        <w:pStyle w:val="enumlev1"/>
        <w:rPr>
          <w:lang w:val="ru-RU"/>
        </w:rPr>
      </w:pPr>
      <w:r w:rsidRPr="00A618EB">
        <w:rPr>
          <w:lang w:val="ru-RU"/>
        </w:rPr>
        <w:t>–</w:t>
      </w:r>
      <w:r w:rsidRPr="00A618EB">
        <w:rPr>
          <w:lang w:val="ru-RU"/>
        </w:rPr>
        <w:tab/>
        <w:t xml:space="preserve">дифракция (учитывает случаи гладкой Земли, пересеченной местности и случаи </w:t>
      </w:r>
      <w:r w:rsidR="00160C35" w:rsidRPr="00A618EB">
        <w:rPr>
          <w:lang w:val="ru-RU"/>
        </w:rPr>
        <w:t>суб-</w:t>
      </w:r>
      <w:r w:rsidRPr="00A618EB">
        <w:rPr>
          <w:lang w:val="ru-RU"/>
        </w:rPr>
        <w:t>трасс);</w:t>
      </w:r>
    </w:p>
    <w:p w14:paraId="1CF48AEC" w14:textId="77777777" w:rsidR="004B4F9C" w:rsidRPr="00A618EB" w:rsidRDefault="004B4F9C" w:rsidP="00333327">
      <w:pPr>
        <w:pStyle w:val="enumlev1"/>
        <w:rPr>
          <w:lang w:val="ru-RU"/>
        </w:rPr>
      </w:pPr>
      <w:r w:rsidRPr="00A618EB">
        <w:rPr>
          <w:lang w:val="ru-RU"/>
        </w:rPr>
        <w:t>–</w:t>
      </w:r>
      <w:r w:rsidRPr="00A618EB">
        <w:rPr>
          <w:lang w:val="ru-RU"/>
        </w:rPr>
        <w:tab/>
        <w:t>тропосферное рассеяние;</w:t>
      </w:r>
    </w:p>
    <w:p w14:paraId="6C82450A" w14:textId="26CA4ECD" w:rsidR="004B4F9C" w:rsidRPr="00A618EB" w:rsidRDefault="004B4F9C" w:rsidP="00333327">
      <w:pPr>
        <w:pStyle w:val="enumlev1"/>
        <w:rPr>
          <w:lang w:val="ru-RU"/>
        </w:rPr>
      </w:pPr>
      <w:r w:rsidRPr="00A618EB">
        <w:rPr>
          <w:lang w:val="ru-RU"/>
        </w:rPr>
        <w:t>–</w:t>
      </w:r>
      <w:r w:rsidRPr="00A618EB">
        <w:rPr>
          <w:lang w:val="ru-RU"/>
        </w:rPr>
        <w:tab/>
        <w:t>аномальное распространение (атмосферные волноводы и отражение</w:t>
      </w:r>
      <w:r w:rsidR="008527C1" w:rsidRPr="00A618EB">
        <w:rPr>
          <w:lang w:val="ru-RU"/>
        </w:rPr>
        <w:t xml:space="preserve"> от</w:t>
      </w:r>
      <w:r w:rsidRPr="00A618EB">
        <w:rPr>
          <w:lang w:val="ru-RU"/>
        </w:rPr>
        <w:t xml:space="preserve"> сло</w:t>
      </w:r>
      <w:r w:rsidR="008527C1" w:rsidRPr="00A618EB">
        <w:rPr>
          <w:lang w:val="ru-RU"/>
        </w:rPr>
        <w:t>ев</w:t>
      </w:r>
      <w:r w:rsidRPr="00A618EB">
        <w:rPr>
          <w:lang w:val="ru-RU"/>
        </w:rPr>
        <w:t>);</w:t>
      </w:r>
    </w:p>
    <w:p w14:paraId="709E123F" w14:textId="095436DC" w:rsidR="004B4F9C" w:rsidRPr="00A618EB" w:rsidRDefault="004B4F9C" w:rsidP="00333327">
      <w:pPr>
        <w:pStyle w:val="enumlev1"/>
        <w:rPr>
          <w:lang w:val="ru-RU"/>
        </w:rPr>
      </w:pPr>
      <w:r w:rsidRPr="00A618EB">
        <w:rPr>
          <w:lang w:val="ru-RU"/>
        </w:rPr>
        <w:t>–</w:t>
      </w:r>
      <w:r w:rsidRPr="00A618EB">
        <w:rPr>
          <w:lang w:val="ru-RU"/>
        </w:rPr>
        <w:tab/>
        <w:t>изменчи</w:t>
      </w:r>
      <w:r w:rsidR="004053C6" w:rsidRPr="00A618EB">
        <w:rPr>
          <w:lang w:val="ru-RU"/>
        </w:rPr>
        <w:t>в</w:t>
      </w:r>
      <w:r w:rsidRPr="00A618EB">
        <w:rPr>
          <w:lang w:val="ru-RU"/>
        </w:rPr>
        <w:t>ость местоположения;</w:t>
      </w:r>
    </w:p>
    <w:p w14:paraId="7B2EFBE9" w14:textId="77777777" w:rsidR="004B4F9C" w:rsidRPr="00A618EB" w:rsidRDefault="004B4F9C" w:rsidP="00333327">
      <w:pPr>
        <w:pStyle w:val="enumlev1"/>
        <w:rPr>
          <w:lang w:val="ru-RU"/>
        </w:rPr>
      </w:pPr>
      <w:r w:rsidRPr="00A618EB">
        <w:rPr>
          <w:lang w:val="ru-RU"/>
        </w:rPr>
        <w:t>–</w:t>
      </w:r>
      <w:r w:rsidRPr="00A618EB">
        <w:rPr>
          <w:lang w:val="ru-RU"/>
        </w:rPr>
        <w:tab/>
        <w:t>потери на проникновение в здание (в Рекомендации МСЭ-R Р.2040).</w:t>
      </w:r>
    </w:p>
    <w:p w14:paraId="548311C1" w14:textId="77777777" w:rsidR="004B4F9C" w:rsidRPr="00A618EB" w:rsidRDefault="004B4F9C" w:rsidP="005D4BDE">
      <w:pPr>
        <w:pStyle w:val="Heading1"/>
        <w:rPr>
          <w:lang w:val="ru-RU"/>
        </w:rPr>
      </w:pPr>
      <w:bookmarkStart w:id="14" w:name="_Toc398118784"/>
      <w:bookmarkStart w:id="15" w:name="_Toc107034032"/>
      <w:bookmarkStart w:id="16" w:name="_Toc231203507"/>
      <w:r w:rsidRPr="00A618EB">
        <w:rPr>
          <w:lang w:val="ru-RU"/>
        </w:rPr>
        <w:t>3</w:t>
      </w:r>
      <w:r w:rsidRPr="00A618EB">
        <w:rPr>
          <w:lang w:val="ru-RU"/>
        </w:rPr>
        <w:tab/>
      </w:r>
      <w:bookmarkEnd w:id="14"/>
      <w:bookmarkEnd w:id="15"/>
      <w:r w:rsidRPr="00A618EB">
        <w:rPr>
          <w:lang w:val="ru-RU"/>
        </w:rPr>
        <w:t>Исходные параметры</w:t>
      </w:r>
      <w:bookmarkEnd w:id="16"/>
    </w:p>
    <w:p w14:paraId="434CF98C" w14:textId="77777777" w:rsidR="004B4F9C" w:rsidRPr="00A618EB" w:rsidRDefault="004B4F9C" w:rsidP="00337C0C">
      <w:pPr>
        <w:pStyle w:val="Heading2"/>
        <w:rPr>
          <w:lang w:val="ru-RU"/>
        </w:rPr>
      </w:pPr>
      <w:bookmarkStart w:id="17" w:name="_Toc398118785"/>
      <w:bookmarkStart w:id="18" w:name="_Toc231203508"/>
      <w:r w:rsidRPr="00A618EB">
        <w:rPr>
          <w:lang w:val="ru-RU"/>
        </w:rPr>
        <w:t>3.1</w:t>
      </w:r>
      <w:r w:rsidRPr="00A618EB">
        <w:rPr>
          <w:lang w:val="ru-RU"/>
        </w:rPr>
        <w:tab/>
      </w:r>
      <w:bookmarkEnd w:id="17"/>
      <w:r w:rsidRPr="00A618EB">
        <w:rPr>
          <w:lang w:val="ru-RU"/>
        </w:rPr>
        <w:t>Базовые исходные данные</w:t>
      </w:r>
      <w:bookmarkEnd w:id="18"/>
    </w:p>
    <w:p w14:paraId="7B0E40EE" w14:textId="77777777" w:rsidR="004B4F9C" w:rsidRPr="00A618EB" w:rsidRDefault="004B4F9C" w:rsidP="00337C0C">
      <w:pPr>
        <w:rPr>
          <w:lang w:val="ru-RU"/>
        </w:rPr>
      </w:pPr>
      <w:r w:rsidRPr="00A618EB">
        <w:rPr>
          <w:lang w:val="ru-RU"/>
        </w:rPr>
        <w:t>В таблице 1 описаны базовые исходные данные, которые определяют точки размещения терминалов, частоту и процент времени и мест размещения, для которого требуется прогнозирование.</w:t>
      </w:r>
    </w:p>
    <w:p w14:paraId="6CDDD8D4" w14:textId="6A05B782" w:rsidR="004B4F9C" w:rsidRPr="00A618EB" w:rsidRDefault="004B4F9C" w:rsidP="00337C0C">
      <w:pPr>
        <w:rPr>
          <w:spacing w:val="-2"/>
          <w:lang w:val="ru-RU"/>
        </w:rPr>
      </w:pPr>
      <w:r w:rsidRPr="00A618EB">
        <w:rPr>
          <w:spacing w:val="-2"/>
          <w:lang w:val="ru-RU"/>
        </w:rPr>
        <w:t>Широта и долгота двух станций указывается как базовые исходные данные на основании того, что они необходимы для определения профиля земной поверхности. Радиометеорологические параметры должны быть представлены для одного места трассы распространения</w:t>
      </w:r>
      <w:r w:rsidR="0035097C" w:rsidRPr="00A618EB">
        <w:rPr>
          <w:spacing w:val="-2"/>
          <w:lang w:val="ru-RU"/>
        </w:rPr>
        <w:t xml:space="preserve"> радиосигнала</w:t>
      </w:r>
      <w:r w:rsidRPr="00A618EB">
        <w:rPr>
          <w:spacing w:val="-2"/>
          <w:lang w:val="ru-RU"/>
        </w:rPr>
        <w:t>, и для дальних трасс в качестве такой точки должна быть выбрана середина трассы. Если выполняется прогнозирование области покрытия передатчика, то вполне разумно получить радиометеорологические параметры для точки размещения передатчика.</w:t>
      </w:r>
    </w:p>
    <w:p w14:paraId="15D42C49" w14:textId="77777777" w:rsidR="004B4F9C" w:rsidRPr="00A618EB" w:rsidRDefault="004B4F9C" w:rsidP="004B4F9C">
      <w:pPr>
        <w:pStyle w:val="TableNo"/>
        <w:rPr>
          <w:lang w:val="ru-RU"/>
        </w:rPr>
      </w:pPr>
      <w:r w:rsidRPr="00A618EB">
        <w:rPr>
          <w:lang w:val="ru-RU"/>
        </w:rPr>
        <w:t>ТАБЛИЦА 1</w:t>
      </w:r>
    </w:p>
    <w:p w14:paraId="07B3BC52" w14:textId="77777777" w:rsidR="004B4F9C" w:rsidRPr="00A618EB" w:rsidRDefault="004B4F9C" w:rsidP="004B4F9C">
      <w:pPr>
        <w:pStyle w:val="Tabletitle"/>
        <w:rPr>
          <w:lang w:val="ru-RU"/>
        </w:rPr>
      </w:pPr>
      <w:r w:rsidRPr="00A618EB">
        <w:rPr>
          <w:lang w:val="ru-RU"/>
        </w:rPr>
        <w:t>Базовые исходные данные</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346"/>
        <w:gridCol w:w="1347"/>
        <w:gridCol w:w="5109"/>
      </w:tblGrid>
      <w:tr w:rsidR="00DF5076" w:rsidRPr="00A618EB" w14:paraId="6E7B9288" w14:textId="77777777" w:rsidTr="00DF5076">
        <w:trPr>
          <w:cantSplit/>
          <w:tblHeader/>
        </w:trPr>
        <w:tc>
          <w:tcPr>
            <w:tcW w:w="1838" w:type="dxa"/>
            <w:vAlign w:val="center"/>
          </w:tcPr>
          <w:p w14:paraId="154C5A6D" w14:textId="77777777" w:rsidR="00DF5076" w:rsidRPr="00A618EB" w:rsidRDefault="00DF5076" w:rsidP="00701C44">
            <w:pPr>
              <w:pStyle w:val="Tablehead"/>
              <w:rPr>
                <w:lang w:val="ru-RU"/>
              </w:rPr>
            </w:pPr>
            <w:r w:rsidRPr="00A618EB">
              <w:rPr>
                <w:lang w:val="ru-RU"/>
              </w:rPr>
              <w:t>Параметр</w:t>
            </w:r>
          </w:p>
        </w:tc>
        <w:tc>
          <w:tcPr>
            <w:tcW w:w="1346" w:type="dxa"/>
            <w:vAlign w:val="center"/>
          </w:tcPr>
          <w:p w14:paraId="038A003B" w14:textId="77777777" w:rsidR="00DF5076" w:rsidRPr="00A618EB" w:rsidRDefault="00DF5076" w:rsidP="00701C44">
            <w:pPr>
              <w:pStyle w:val="Tablehead"/>
              <w:rPr>
                <w:lang w:val="ru-RU"/>
              </w:rPr>
            </w:pPr>
            <w:r w:rsidRPr="00A618EB">
              <w:rPr>
                <w:lang w:val="ru-RU"/>
              </w:rPr>
              <w:t>Минимум</w:t>
            </w:r>
          </w:p>
        </w:tc>
        <w:tc>
          <w:tcPr>
            <w:tcW w:w="1347" w:type="dxa"/>
            <w:vAlign w:val="center"/>
          </w:tcPr>
          <w:p w14:paraId="6037885C" w14:textId="77777777" w:rsidR="00DF5076" w:rsidRPr="00A618EB" w:rsidRDefault="00DF5076" w:rsidP="00701C44">
            <w:pPr>
              <w:pStyle w:val="Tablehead"/>
              <w:rPr>
                <w:lang w:val="ru-RU"/>
              </w:rPr>
            </w:pPr>
            <w:r w:rsidRPr="00A618EB">
              <w:rPr>
                <w:lang w:val="ru-RU"/>
              </w:rPr>
              <w:t>Максимум</w:t>
            </w:r>
          </w:p>
        </w:tc>
        <w:tc>
          <w:tcPr>
            <w:tcW w:w="5109" w:type="dxa"/>
            <w:vAlign w:val="center"/>
          </w:tcPr>
          <w:p w14:paraId="4D7722B7" w14:textId="77777777" w:rsidR="00DF5076" w:rsidRPr="00A618EB" w:rsidRDefault="00DF5076" w:rsidP="00701C44">
            <w:pPr>
              <w:pStyle w:val="Tablehead"/>
              <w:rPr>
                <w:lang w:val="ru-RU"/>
              </w:rPr>
            </w:pPr>
            <w:r w:rsidRPr="00A618EB">
              <w:rPr>
                <w:lang w:val="ru-RU"/>
              </w:rPr>
              <w:t>Описание</w:t>
            </w:r>
          </w:p>
        </w:tc>
      </w:tr>
      <w:tr w:rsidR="00DF5076" w:rsidRPr="00A618EB" w14:paraId="2119E293" w14:textId="77777777" w:rsidTr="00DF5076">
        <w:trPr>
          <w:cantSplit/>
        </w:trPr>
        <w:tc>
          <w:tcPr>
            <w:tcW w:w="1838" w:type="dxa"/>
          </w:tcPr>
          <w:p w14:paraId="15B15343" w14:textId="0F60DBC2" w:rsidR="00DF5076" w:rsidRPr="00A618EB" w:rsidRDefault="00DF5076" w:rsidP="00D57AB0">
            <w:pPr>
              <w:pStyle w:val="Tabletext"/>
              <w:jc w:val="center"/>
              <w:rPr>
                <w:i/>
                <w:iCs/>
                <w:lang w:val="ru-RU"/>
              </w:rPr>
            </w:pPr>
            <w:r w:rsidRPr="00A618EB">
              <w:rPr>
                <w:i/>
                <w:iCs/>
                <w:lang w:val="ru-RU"/>
              </w:rPr>
              <w:t>f</w:t>
            </w:r>
            <w:r w:rsidRPr="00A618EB">
              <w:rPr>
                <w:lang w:val="ru-RU"/>
              </w:rPr>
              <w:t xml:space="preserve"> </w:t>
            </w:r>
            <w:r>
              <w:rPr>
                <w:lang w:val="ru-RU"/>
              </w:rPr>
              <w:t>(</w:t>
            </w:r>
            <w:r w:rsidRPr="00A618EB">
              <w:rPr>
                <w:lang w:val="ru-RU"/>
              </w:rPr>
              <w:t>ГГц</w:t>
            </w:r>
            <w:r>
              <w:rPr>
                <w:lang w:val="ru-RU"/>
              </w:rPr>
              <w:t>)</w:t>
            </w:r>
          </w:p>
        </w:tc>
        <w:tc>
          <w:tcPr>
            <w:tcW w:w="1346" w:type="dxa"/>
          </w:tcPr>
          <w:p w14:paraId="309987A3" w14:textId="77777777" w:rsidR="00DF5076" w:rsidRPr="00A618EB" w:rsidRDefault="00DF5076" w:rsidP="00D57AB0">
            <w:pPr>
              <w:pStyle w:val="Tabletext"/>
              <w:jc w:val="center"/>
              <w:rPr>
                <w:lang w:val="ru-RU"/>
              </w:rPr>
            </w:pPr>
            <w:r w:rsidRPr="00A618EB">
              <w:rPr>
                <w:lang w:val="ru-RU"/>
              </w:rPr>
              <w:t>0,03</w:t>
            </w:r>
          </w:p>
        </w:tc>
        <w:tc>
          <w:tcPr>
            <w:tcW w:w="1347" w:type="dxa"/>
          </w:tcPr>
          <w:p w14:paraId="0CF53788" w14:textId="7A39E67B" w:rsidR="00DF5076" w:rsidRPr="00A618EB" w:rsidRDefault="00DF5076" w:rsidP="00D57AB0">
            <w:pPr>
              <w:pStyle w:val="Tabletext"/>
              <w:jc w:val="center"/>
              <w:rPr>
                <w:lang w:val="ru-RU"/>
              </w:rPr>
            </w:pPr>
            <w:r w:rsidRPr="00A618EB">
              <w:rPr>
                <w:lang w:val="ru-RU"/>
              </w:rPr>
              <w:t>6,0</w:t>
            </w:r>
          </w:p>
        </w:tc>
        <w:tc>
          <w:tcPr>
            <w:tcW w:w="5109" w:type="dxa"/>
          </w:tcPr>
          <w:p w14:paraId="3660228A" w14:textId="77777777" w:rsidR="00DF5076" w:rsidRPr="00A618EB" w:rsidRDefault="00DF5076" w:rsidP="00D57AB0">
            <w:pPr>
              <w:pStyle w:val="Tabletext"/>
              <w:rPr>
                <w:lang w:val="ru-RU"/>
              </w:rPr>
            </w:pPr>
            <w:r w:rsidRPr="00A618EB">
              <w:rPr>
                <w:lang w:val="ru-RU"/>
              </w:rPr>
              <w:t>Частота (ГГц)</w:t>
            </w:r>
          </w:p>
        </w:tc>
      </w:tr>
      <w:tr w:rsidR="00DF5076" w:rsidRPr="00435BBE" w14:paraId="1D43BB01" w14:textId="77777777" w:rsidTr="00DF5076">
        <w:trPr>
          <w:cantSplit/>
        </w:trPr>
        <w:tc>
          <w:tcPr>
            <w:tcW w:w="1838" w:type="dxa"/>
          </w:tcPr>
          <w:p w14:paraId="7915DE17" w14:textId="79F3A166" w:rsidR="00DF5076" w:rsidRPr="00A618EB" w:rsidRDefault="00DF5076" w:rsidP="00D57AB0">
            <w:pPr>
              <w:pStyle w:val="Tabletext"/>
              <w:jc w:val="center"/>
              <w:rPr>
                <w:i/>
                <w:iCs/>
                <w:lang w:val="ru-RU"/>
              </w:rPr>
            </w:pPr>
            <w:r w:rsidRPr="00A618EB">
              <w:rPr>
                <w:i/>
                <w:iCs/>
                <w:lang w:val="ru-RU"/>
              </w:rPr>
              <w:t>p</w:t>
            </w:r>
            <w:r>
              <w:rPr>
                <w:i/>
                <w:iCs/>
                <w:lang w:val="ru-RU"/>
              </w:rPr>
              <w:t xml:space="preserve"> </w:t>
            </w:r>
            <w:r w:rsidRPr="00DF5076">
              <w:rPr>
                <w:lang w:val="ru-RU"/>
              </w:rPr>
              <w:t>(</w:t>
            </w:r>
            <w:r w:rsidRPr="00A618EB">
              <w:rPr>
                <w:lang w:val="ru-RU"/>
              </w:rPr>
              <w:t>%</w:t>
            </w:r>
            <w:r>
              <w:rPr>
                <w:lang w:val="ru-RU"/>
              </w:rPr>
              <w:t>)</w:t>
            </w:r>
          </w:p>
        </w:tc>
        <w:tc>
          <w:tcPr>
            <w:tcW w:w="1346" w:type="dxa"/>
          </w:tcPr>
          <w:p w14:paraId="3AD6AF29" w14:textId="77777777" w:rsidR="00DF5076" w:rsidRPr="00A618EB" w:rsidRDefault="00DF5076" w:rsidP="00D57AB0">
            <w:pPr>
              <w:pStyle w:val="Tabletext"/>
              <w:jc w:val="center"/>
              <w:rPr>
                <w:lang w:val="ru-RU"/>
              </w:rPr>
            </w:pPr>
            <w:r w:rsidRPr="00A618EB">
              <w:rPr>
                <w:lang w:val="ru-RU"/>
              </w:rPr>
              <w:t>1,0</w:t>
            </w:r>
          </w:p>
        </w:tc>
        <w:tc>
          <w:tcPr>
            <w:tcW w:w="1347" w:type="dxa"/>
          </w:tcPr>
          <w:p w14:paraId="590A94CE" w14:textId="77777777" w:rsidR="00DF5076" w:rsidRPr="00A618EB" w:rsidRDefault="00DF5076" w:rsidP="00D57AB0">
            <w:pPr>
              <w:pStyle w:val="Tabletext"/>
              <w:jc w:val="center"/>
              <w:rPr>
                <w:lang w:val="ru-RU"/>
              </w:rPr>
            </w:pPr>
            <w:r w:rsidRPr="00A618EB">
              <w:rPr>
                <w:lang w:val="ru-RU"/>
              </w:rPr>
              <w:t>50,0</w:t>
            </w:r>
          </w:p>
        </w:tc>
        <w:tc>
          <w:tcPr>
            <w:tcW w:w="5109" w:type="dxa"/>
          </w:tcPr>
          <w:p w14:paraId="05FB85AC" w14:textId="77777777" w:rsidR="00DF5076" w:rsidRPr="00A618EB" w:rsidRDefault="00DF5076" w:rsidP="00D57AB0">
            <w:pPr>
              <w:pStyle w:val="Tabletext"/>
              <w:rPr>
                <w:lang w:val="ru-RU"/>
              </w:rPr>
            </w:pPr>
            <w:r w:rsidRPr="00A618EB">
              <w:rPr>
                <w:lang w:val="ru-RU"/>
              </w:rPr>
              <w:t>Процент времени среднего года, в течение которого превышается рассчитанный уровень сигнала</w:t>
            </w:r>
          </w:p>
        </w:tc>
      </w:tr>
      <w:tr w:rsidR="00DF5076" w:rsidRPr="00435BBE" w14:paraId="2DE9991D" w14:textId="77777777" w:rsidTr="00DF5076">
        <w:trPr>
          <w:cantSplit/>
        </w:trPr>
        <w:tc>
          <w:tcPr>
            <w:tcW w:w="1838" w:type="dxa"/>
          </w:tcPr>
          <w:p w14:paraId="4A69CC96" w14:textId="7218EAEE" w:rsidR="00DF5076" w:rsidRPr="00A618EB" w:rsidRDefault="00DF5076" w:rsidP="00D57AB0">
            <w:pPr>
              <w:pStyle w:val="Tabletext"/>
              <w:jc w:val="center"/>
              <w:rPr>
                <w:i/>
                <w:iCs/>
                <w:lang w:val="ru-RU"/>
              </w:rPr>
            </w:pPr>
            <w:r w:rsidRPr="00A618EB">
              <w:rPr>
                <w:i/>
                <w:iCs/>
                <w:lang w:val="ru-RU"/>
              </w:rPr>
              <w:t>p</w:t>
            </w:r>
            <w:r w:rsidRPr="00A618EB">
              <w:rPr>
                <w:i/>
                <w:iCs/>
                <w:vertAlign w:val="subscript"/>
                <w:lang w:val="ru-RU"/>
              </w:rPr>
              <w:t>L</w:t>
            </w:r>
            <w:r>
              <w:rPr>
                <w:lang w:val="ru-RU"/>
              </w:rPr>
              <w:t xml:space="preserve"> (%)</w:t>
            </w:r>
          </w:p>
        </w:tc>
        <w:tc>
          <w:tcPr>
            <w:tcW w:w="1346" w:type="dxa"/>
          </w:tcPr>
          <w:p w14:paraId="7153A737" w14:textId="77777777" w:rsidR="00DF5076" w:rsidRPr="00A618EB" w:rsidRDefault="00DF5076" w:rsidP="00D57AB0">
            <w:pPr>
              <w:pStyle w:val="Tabletext"/>
              <w:jc w:val="center"/>
              <w:rPr>
                <w:lang w:val="ru-RU"/>
              </w:rPr>
            </w:pPr>
            <w:r w:rsidRPr="00A618EB">
              <w:rPr>
                <w:lang w:val="ru-RU"/>
              </w:rPr>
              <w:t>1</w:t>
            </w:r>
          </w:p>
        </w:tc>
        <w:tc>
          <w:tcPr>
            <w:tcW w:w="1347" w:type="dxa"/>
          </w:tcPr>
          <w:p w14:paraId="3142C9F0" w14:textId="77777777" w:rsidR="00DF5076" w:rsidRPr="00A618EB" w:rsidRDefault="00DF5076" w:rsidP="00D57AB0">
            <w:pPr>
              <w:pStyle w:val="Tabletext"/>
              <w:jc w:val="center"/>
              <w:rPr>
                <w:lang w:val="ru-RU"/>
              </w:rPr>
            </w:pPr>
            <w:r w:rsidRPr="00A618EB">
              <w:rPr>
                <w:lang w:val="ru-RU"/>
              </w:rPr>
              <w:t>99</w:t>
            </w:r>
          </w:p>
        </w:tc>
        <w:tc>
          <w:tcPr>
            <w:tcW w:w="5109" w:type="dxa"/>
          </w:tcPr>
          <w:p w14:paraId="6A49D7D3" w14:textId="77777777" w:rsidR="00DF5076" w:rsidRPr="00A618EB" w:rsidRDefault="00DF5076" w:rsidP="00D57AB0">
            <w:pPr>
              <w:pStyle w:val="Tabletext"/>
              <w:rPr>
                <w:lang w:val="ru-RU"/>
              </w:rPr>
            </w:pPr>
            <w:r w:rsidRPr="00A618EB">
              <w:rPr>
                <w:lang w:val="ru-RU"/>
              </w:rPr>
              <w:t>Процент мест размещения, в которых превышается рассчитанный уровень сигнала</w:t>
            </w:r>
          </w:p>
        </w:tc>
      </w:tr>
      <w:tr w:rsidR="00DF5076" w:rsidRPr="00A618EB" w14:paraId="07031B23" w14:textId="77777777" w:rsidTr="00DF5076">
        <w:trPr>
          <w:cantSplit/>
        </w:trPr>
        <w:tc>
          <w:tcPr>
            <w:tcW w:w="1838" w:type="dxa"/>
          </w:tcPr>
          <w:p w14:paraId="75A3B0BE" w14:textId="1B7A6504" w:rsidR="00DF5076" w:rsidRPr="00A618EB" w:rsidRDefault="00DF5076" w:rsidP="00D57AB0">
            <w:pPr>
              <w:pStyle w:val="Tabletext"/>
              <w:jc w:val="center"/>
              <w:rPr>
                <w:lang w:val="ru-RU"/>
              </w:rPr>
            </w:pPr>
            <w:r w:rsidRPr="00A618EB">
              <w:rPr>
                <w:lang w:val="ru-RU"/>
              </w:rPr>
              <w:t>φ</w:t>
            </w:r>
            <w:r w:rsidRPr="00A618EB">
              <w:rPr>
                <w:i/>
                <w:iCs/>
                <w:vertAlign w:val="subscript"/>
                <w:lang w:val="ru-RU"/>
              </w:rPr>
              <w:t>t</w:t>
            </w:r>
            <w:r w:rsidRPr="00A618EB">
              <w:rPr>
                <w:lang w:val="ru-RU"/>
              </w:rPr>
              <w:t>, φ</w:t>
            </w:r>
            <w:r w:rsidRPr="00A618EB">
              <w:rPr>
                <w:i/>
                <w:iCs/>
                <w:vertAlign w:val="subscript"/>
                <w:lang w:val="ru-RU"/>
              </w:rPr>
              <w:t>r</w:t>
            </w:r>
            <w:r>
              <w:rPr>
                <w:lang w:val="ru-RU"/>
              </w:rPr>
              <w:t xml:space="preserve"> (</w:t>
            </w:r>
            <w:r w:rsidRPr="00A618EB">
              <w:rPr>
                <w:lang w:val="ru-RU"/>
              </w:rPr>
              <w:t>градусы</w:t>
            </w:r>
            <w:r>
              <w:rPr>
                <w:lang w:val="ru-RU"/>
              </w:rPr>
              <w:t>)</w:t>
            </w:r>
          </w:p>
        </w:tc>
        <w:tc>
          <w:tcPr>
            <w:tcW w:w="1346" w:type="dxa"/>
          </w:tcPr>
          <w:p w14:paraId="272D0C45" w14:textId="77777777" w:rsidR="00DF5076" w:rsidRPr="00A618EB" w:rsidRDefault="00DF5076" w:rsidP="00D57AB0">
            <w:pPr>
              <w:pStyle w:val="Tabletext"/>
              <w:jc w:val="center"/>
              <w:rPr>
                <w:lang w:val="ru-RU"/>
              </w:rPr>
            </w:pPr>
            <w:r w:rsidRPr="00A618EB">
              <w:rPr>
                <w:lang w:val="ru-RU"/>
              </w:rPr>
              <w:t>−80</w:t>
            </w:r>
          </w:p>
        </w:tc>
        <w:tc>
          <w:tcPr>
            <w:tcW w:w="1347" w:type="dxa"/>
          </w:tcPr>
          <w:p w14:paraId="063C833E" w14:textId="77777777" w:rsidR="00DF5076" w:rsidRPr="00A618EB" w:rsidRDefault="00DF5076" w:rsidP="00D57AB0">
            <w:pPr>
              <w:pStyle w:val="Tabletext"/>
              <w:jc w:val="center"/>
              <w:rPr>
                <w:lang w:val="ru-RU"/>
              </w:rPr>
            </w:pPr>
            <w:r w:rsidRPr="00A618EB">
              <w:rPr>
                <w:lang w:val="ru-RU"/>
              </w:rPr>
              <w:t>+80</w:t>
            </w:r>
          </w:p>
        </w:tc>
        <w:tc>
          <w:tcPr>
            <w:tcW w:w="5109" w:type="dxa"/>
          </w:tcPr>
          <w:p w14:paraId="5A83A2A3" w14:textId="77777777" w:rsidR="00DF5076" w:rsidRPr="00A618EB" w:rsidRDefault="00DF5076" w:rsidP="00D57AB0">
            <w:pPr>
              <w:pStyle w:val="Tabletext"/>
              <w:rPr>
                <w:lang w:val="ru-RU"/>
              </w:rPr>
            </w:pPr>
            <w:r w:rsidRPr="00A618EB">
              <w:rPr>
                <w:lang w:val="ru-RU"/>
              </w:rPr>
              <w:t xml:space="preserve">Широта передатчика, приемника </w:t>
            </w:r>
          </w:p>
        </w:tc>
      </w:tr>
      <w:tr w:rsidR="00DF5076" w:rsidRPr="00435BBE" w14:paraId="3EDB5669" w14:textId="77777777" w:rsidTr="00DF5076">
        <w:trPr>
          <w:cantSplit/>
        </w:trPr>
        <w:tc>
          <w:tcPr>
            <w:tcW w:w="1838" w:type="dxa"/>
          </w:tcPr>
          <w:p w14:paraId="1D34D1FA" w14:textId="4BC2242A" w:rsidR="00DF5076" w:rsidRPr="00A618EB" w:rsidRDefault="00DF5076" w:rsidP="00D57AB0">
            <w:pPr>
              <w:pStyle w:val="Tabletext"/>
              <w:jc w:val="center"/>
              <w:rPr>
                <w:lang w:val="ru-RU"/>
              </w:rPr>
            </w:pPr>
            <w:r w:rsidRPr="00A618EB">
              <w:rPr>
                <w:lang w:val="ru-RU"/>
              </w:rPr>
              <w:t>ψ</w:t>
            </w:r>
            <w:r w:rsidRPr="00A618EB">
              <w:rPr>
                <w:i/>
                <w:iCs/>
                <w:vertAlign w:val="subscript"/>
                <w:lang w:val="ru-RU"/>
              </w:rPr>
              <w:t>t</w:t>
            </w:r>
            <w:r w:rsidRPr="00A618EB">
              <w:rPr>
                <w:lang w:val="ru-RU"/>
              </w:rPr>
              <w:t>, ψ</w:t>
            </w:r>
            <w:r w:rsidRPr="00A618EB">
              <w:rPr>
                <w:i/>
                <w:iCs/>
                <w:vertAlign w:val="subscript"/>
                <w:lang w:val="ru-RU"/>
              </w:rPr>
              <w:t>r</w:t>
            </w:r>
            <w:r>
              <w:rPr>
                <w:lang w:val="ru-RU"/>
              </w:rPr>
              <w:t xml:space="preserve"> (</w:t>
            </w:r>
            <w:r w:rsidRPr="00A618EB">
              <w:rPr>
                <w:lang w:val="ru-RU"/>
              </w:rPr>
              <w:t>градусы</w:t>
            </w:r>
            <w:r>
              <w:rPr>
                <w:lang w:val="ru-RU"/>
              </w:rPr>
              <w:t>)</w:t>
            </w:r>
          </w:p>
        </w:tc>
        <w:tc>
          <w:tcPr>
            <w:tcW w:w="1346" w:type="dxa"/>
          </w:tcPr>
          <w:p w14:paraId="4D0D10DB" w14:textId="77777777" w:rsidR="00DF5076" w:rsidRPr="00A618EB" w:rsidRDefault="00DF5076" w:rsidP="00D57AB0">
            <w:pPr>
              <w:pStyle w:val="Tabletext"/>
              <w:jc w:val="center"/>
              <w:rPr>
                <w:lang w:val="ru-RU"/>
              </w:rPr>
            </w:pPr>
            <w:r w:rsidRPr="00A618EB">
              <w:rPr>
                <w:lang w:val="ru-RU"/>
              </w:rPr>
              <w:t>−180,0</w:t>
            </w:r>
          </w:p>
        </w:tc>
        <w:tc>
          <w:tcPr>
            <w:tcW w:w="1347" w:type="dxa"/>
          </w:tcPr>
          <w:p w14:paraId="094C76FB" w14:textId="77777777" w:rsidR="00DF5076" w:rsidRPr="00A618EB" w:rsidRDefault="00DF5076" w:rsidP="00D57AB0">
            <w:pPr>
              <w:pStyle w:val="Tabletext"/>
              <w:jc w:val="center"/>
              <w:rPr>
                <w:lang w:val="ru-RU"/>
              </w:rPr>
            </w:pPr>
            <w:r w:rsidRPr="00A618EB">
              <w:rPr>
                <w:lang w:val="ru-RU"/>
              </w:rPr>
              <w:t>180,0</w:t>
            </w:r>
          </w:p>
        </w:tc>
        <w:tc>
          <w:tcPr>
            <w:tcW w:w="5109" w:type="dxa"/>
          </w:tcPr>
          <w:p w14:paraId="557D315B" w14:textId="77777777" w:rsidR="00DF5076" w:rsidRPr="00A618EB" w:rsidRDefault="00DF5076" w:rsidP="00D57AB0">
            <w:pPr>
              <w:pStyle w:val="Tabletext"/>
              <w:rPr>
                <w:lang w:val="ru-RU"/>
              </w:rPr>
            </w:pPr>
            <w:r w:rsidRPr="00A618EB">
              <w:rPr>
                <w:lang w:val="ru-RU"/>
              </w:rPr>
              <w:t>Долгота передатчика, приемника (положительные значения = на восток от Гринвича)</w:t>
            </w:r>
          </w:p>
        </w:tc>
      </w:tr>
    </w:tbl>
    <w:p w14:paraId="1391893D" w14:textId="77777777" w:rsidR="00DF5076" w:rsidRPr="00DF5076" w:rsidRDefault="00DF5076" w:rsidP="00DF5076">
      <w:pPr>
        <w:pStyle w:val="TableNo"/>
        <w:rPr>
          <w:lang w:val="ru-RU"/>
        </w:rPr>
      </w:pPr>
      <w:r w:rsidRPr="00A618EB">
        <w:rPr>
          <w:lang w:val="ru-RU"/>
        </w:rPr>
        <w:lastRenderedPageBreak/>
        <w:t>ТАБЛИЦА 1 (</w:t>
      </w:r>
      <w:r w:rsidRPr="00A618EB">
        <w:rPr>
          <w:i/>
          <w:iCs/>
          <w:lang w:val="ru-RU"/>
        </w:rPr>
        <w:t>окончание</w:t>
      </w:r>
      <w:r w:rsidRPr="00A618EB">
        <w:rPr>
          <w:lang w:val="ru-RU"/>
        </w:rPr>
        <w:t>)</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346"/>
        <w:gridCol w:w="1347"/>
        <w:gridCol w:w="5109"/>
      </w:tblGrid>
      <w:tr w:rsidR="00DF5076" w:rsidRPr="00A618EB" w14:paraId="482D2E27" w14:textId="77777777" w:rsidTr="009561C7">
        <w:trPr>
          <w:cantSplit/>
          <w:tblHeader/>
        </w:trPr>
        <w:tc>
          <w:tcPr>
            <w:tcW w:w="1838" w:type="dxa"/>
            <w:vAlign w:val="center"/>
          </w:tcPr>
          <w:p w14:paraId="63C238BA" w14:textId="77777777" w:rsidR="00DF5076" w:rsidRPr="00A618EB" w:rsidRDefault="00DF5076" w:rsidP="009561C7">
            <w:pPr>
              <w:pStyle w:val="Tablehead"/>
              <w:rPr>
                <w:lang w:val="ru-RU"/>
              </w:rPr>
            </w:pPr>
            <w:r w:rsidRPr="00A618EB">
              <w:rPr>
                <w:lang w:val="ru-RU"/>
              </w:rPr>
              <w:t>Параметр</w:t>
            </w:r>
          </w:p>
        </w:tc>
        <w:tc>
          <w:tcPr>
            <w:tcW w:w="1346" w:type="dxa"/>
            <w:vAlign w:val="center"/>
          </w:tcPr>
          <w:p w14:paraId="2D072471" w14:textId="77777777" w:rsidR="00DF5076" w:rsidRPr="00A618EB" w:rsidRDefault="00DF5076" w:rsidP="009561C7">
            <w:pPr>
              <w:pStyle w:val="Tablehead"/>
              <w:rPr>
                <w:lang w:val="ru-RU"/>
              </w:rPr>
            </w:pPr>
            <w:r w:rsidRPr="00A618EB">
              <w:rPr>
                <w:lang w:val="ru-RU"/>
              </w:rPr>
              <w:t>Минимум</w:t>
            </w:r>
          </w:p>
        </w:tc>
        <w:tc>
          <w:tcPr>
            <w:tcW w:w="1347" w:type="dxa"/>
            <w:vAlign w:val="center"/>
          </w:tcPr>
          <w:p w14:paraId="060DD9F9" w14:textId="77777777" w:rsidR="00DF5076" w:rsidRPr="00A618EB" w:rsidRDefault="00DF5076" w:rsidP="009561C7">
            <w:pPr>
              <w:pStyle w:val="Tablehead"/>
              <w:rPr>
                <w:lang w:val="ru-RU"/>
              </w:rPr>
            </w:pPr>
            <w:r w:rsidRPr="00A618EB">
              <w:rPr>
                <w:lang w:val="ru-RU"/>
              </w:rPr>
              <w:t>Максимум</w:t>
            </w:r>
          </w:p>
        </w:tc>
        <w:tc>
          <w:tcPr>
            <w:tcW w:w="5109" w:type="dxa"/>
            <w:vAlign w:val="center"/>
          </w:tcPr>
          <w:p w14:paraId="5C6FCD8B" w14:textId="77777777" w:rsidR="00DF5076" w:rsidRPr="00A618EB" w:rsidRDefault="00DF5076" w:rsidP="009561C7">
            <w:pPr>
              <w:pStyle w:val="Tablehead"/>
              <w:rPr>
                <w:lang w:val="ru-RU"/>
              </w:rPr>
            </w:pPr>
            <w:r w:rsidRPr="00A618EB">
              <w:rPr>
                <w:lang w:val="ru-RU"/>
              </w:rPr>
              <w:t>Описание</w:t>
            </w:r>
          </w:p>
        </w:tc>
      </w:tr>
      <w:tr w:rsidR="00DF5076" w:rsidRPr="00435BBE" w14:paraId="724F7980" w14:textId="77777777" w:rsidTr="00DF5076">
        <w:trPr>
          <w:cantSplit/>
        </w:trPr>
        <w:tc>
          <w:tcPr>
            <w:tcW w:w="1838" w:type="dxa"/>
          </w:tcPr>
          <w:p w14:paraId="7F8ED8A0" w14:textId="7A093AE1" w:rsidR="00DF5076" w:rsidRPr="00A618EB" w:rsidRDefault="00DF5076" w:rsidP="00D57AB0">
            <w:pPr>
              <w:pStyle w:val="Tabletext"/>
              <w:jc w:val="center"/>
              <w:rPr>
                <w:lang w:val="ru-RU"/>
              </w:rPr>
            </w:pPr>
            <w:r w:rsidRPr="00A618EB">
              <w:rPr>
                <w:i/>
                <w:iCs/>
                <w:lang w:val="ru-RU"/>
              </w:rPr>
              <w:t>h</w:t>
            </w:r>
            <w:r w:rsidRPr="00A618EB">
              <w:rPr>
                <w:i/>
                <w:iCs/>
                <w:vertAlign w:val="subscript"/>
                <w:lang w:val="ru-RU"/>
              </w:rPr>
              <w:t>tg</w:t>
            </w:r>
            <w:r w:rsidRPr="00A618EB">
              <w:rPr>
                <w:lang w:val="ru-RU"/>
              </w:rPr>
              <w:t xml:space="preserve">, </w:t>
            </w:r>
            <w:r w:rsidRPr="00A618EB">
              <w:rPr>
                <w:i/>
                <w:iCs/>
                <w:lang w:val="ru-RU"/>
              </w:rPr>
              <w:t>h</w:t>
            </w:r>
            <w:r w:rsidRPr="00A618EB">
              <w:rPr>
                <w:i/>
                <w:iCs/>
                <w:vertAlign w:val="subscript"/>
                <w:lang w:val="ru-RU"/>
              </w:rPr>
              <w:t>rg</w:t>
            </w:r>
            <w:r>
              <w:rPr>
                <w:lang w:val="ru-RU"/>
              </w:rPr>
              <w:t xml:space="preserve"> (</w:t>
            </w:r>
            <w:r w:rsidRPr="00A618EB">
              <w:rPr>
                <w:lang w:val="ru-RU"/>
              </w:rPr>
              <w:t>м</w:t>
            </w:r>
            <w:r>
              <w:rPr>
                <w:lang w:val="ru-RU"/>
              </w:rPr>
              <w:t>)</w:t>
            </w:r>
          </w:p>
        </w:tc>
        <w:tc>
          <w:tcPr>
            <w:tcW w:w="1346" w:type="dxa"/>
          </w:tcPr>
          <w:p w14:paraId="398BAEF4" w14:textId="77777777" w:rsidR="00DF5076" w:rsidRPr="00A618EB" w:rsidRDefault="00DF5076" w:rsidP="00D57AB0">
            <w:pPr>
              <w:pStyle w:val="Tabletext"/>
              <w:jc w:val="center"/>
              <w:rPr>
                <w:lang w:val="ru-RU"/>
              </w:rPr>
            </w:pPr>
            <w:r w:rsidRPr="00A618EB">
              <w:rPr>
                <w:lang w:val="ru-RU"/>
              </w:rPr>
              <w:t>1</w:t>
            </w:r>
          </w:p>
        </w:tc>
        <w:tc>
          <w:tcPr>
            <w:tcW w:w="1347" w:type="dxa"/>
          </w:tcPr>
          <w:p w14:paraId="3EC3AC18" w14:textId="77777777" w:rsidR="00DF5076" w:rsidRPr="00A618EB" w:rsidRDefault="00DF5076" w:rsidP="00D57AB0">
            <w:pPr>
              <w:pStyle w:val="Tabletext"/>
              <w:jc w:val="center"/>
              <w:rPr>
                <w:lang w:val="ru-RU"/>
              </w:rPr>
            </w:pPr>
            <w:r w:rsidRPr="00A618EB">
              <w:rPr>
                <w:lang w:val="ru-RU"/>
              </w:rPr>
              <w:t>3 000</w:t>
            </w:r>
          </w:p>
        </w:tc>
        <w:tc>
          <w:tcPr>
            <w:tcW w:w="5109" w:type="dxa"/>
          </w:tcPr>
          <w:p w14:paraId="73ADEC4F" w14:textId="77777777" w:rsidR="00DF5076" w:rsidRPr="00A618EB" w:rsidRDefault="00DF5076" w:rsidP="00D57AB0">
            <w:pPr>
              <w:pStyle w:val="Tabletext"/>
              <w:rPr>
                <w:lang w:val="ru-RU"/>
              </w:rPr>
            </w:pPr>
            <w:r w:rsidRPr="00A618EB">
              <w:rPr>
                <w:lang w:val="ru-RU"/>
              </w:rPr>
              <w:t>Высота центра антенны над уровнем земли</w:t>
            </w:r>
          </w:p>
        </w:tc>
      </w:tr>
      <w:tr w:rsidR="00DF5076" w:rsidRPr="00435BBE" w14:paraId="5EB02DE7" w14:textId="77777777" w:rsidTr="00DF5076">
        <w:trPr>
          <w:cantSplit/>
        </w:trPr>
        <w:tc>
          <w:tcPr>
            <w:tcW w:w="1838" w:type="dxa"/>
          </w:tcPr>
          <w:p w14:paraId="6DF5056E" w14:textId="77777777" w:rsidR="00DF5076" w:rsidRPr="00A618EB" w:rsidRDefault="00DF5076" w:rsidP="00D57AB0">
            <w:pPr>
              <w:pStyle w:val="Tabletext"/>
              <w:jc w:val="center"/>
              <w:rPr>
                <w:lang w:val="ru-RU"/>
              </w:rPr>
            </w:pPr>
            <w:r w:rsidRPr="00A618EB">
              <w:rPr>
                <w:lang w:val="ru-RU"/>
              </w:rPr>
              <w:t>Поляризация</w:t>
            </w:r>
          </w:p>
        </w:tc>
        <w:tc>
          <w:tcPr>
            <w:tcW w:w="1346" w:type="dxa"/>
          </w:tcPr>
          <w:p w14:paraId="46D93D52" w14:textId="77777777" w:rsidR="00DF5076" w:rsidRPr="00A618EB" w:rsidRDefault="00DF5076" w:rsidP="00D57AB0">
            <w:pPr>
              <w:pStyle w:val="Tabletext"/>
              <w:jc w:val="center"/>
              <w:rPr>
                <w:lang w:val="ru-RU"/>
              </w:rPr>
            </w:pPr>
          </w:p>
        </w:tc>
        <w:tc>
          <w:tcPr>
            <w:tcW w:w="1347" w:type="dxa"/>
          </w:tcPr>
          <w:p w14:paraId="1712460A" w14:textId="77777777" w:rsidR="00DF5076" w:rsidRPr="00A618EB" w:rsidRDefault="00DF5076" w:rsidP="00D57AB0">
            <w:pPr>
              <w:pStyle w:val="Tabletext"/>
              <w:jc w:val="center"/>
              <w:rPr>
                <w:lang w:val="ru-RU"/>
              </w:rPr>
            </w:pPr>
          </w:p>
        </w:tc>
        <w:tc>
          <w:tcPr>
            <w:tcW w:w="5109" w:type="dxa"/>
          </w:tcPr>
          <w:p w14:paraId="3315998B" w14:textId="77777777" w:rsidR="00DF5076" w:rsidRPr="00A618EB" w:rsidRDefault="00DF5076" w:rsidP="00D57AB0">
            <w:pPr>
              <w:pStyle w:val="Tabletext"/>
              <w:rPr>
                <w:lang w:val="ru-RU"/>
              </w:rPr>
            </w:pPr>
            <w:r w:rsidRPr="00A618EB">
              <w:rPr>
                <w:lang w:val="ru-RU"/>
              </w:rPr>
              <w:t>Единственная поляризация, например вертикальная или горизонтальная</w:t>
            </w:r>
          </w:p>
        </w:tc>
      </w:tr>
      <w:tr w:rsidR="00DF5076" w:rsidRPr="00435BBE" w14:paraId="243ECF79" w14:textId="77777777" w:rsidTr="00DF5076">
        <w:trPr>
          <w:cantSplit/>
        </w:trPr>
        <w:tc>
          <w:tcPr>
            <w:tcW w:w="1838" w:type="dxa"/>
          </w:tcPr>
          <w:p w14:paraId="27DDF0E7" w14:textId="34BD69E3" w:rsidR="00DF5076" w:rsidRPr="00A618EB" w:rsidRDefault="00DF5076" w:rsidP="00D57AB0">
            <w:pPr>
              <w:pStyle w:val="Tabletext"/>
              <w:jc w:val="center"/>
              <w:rPr>
                <w:i/>
                <w:iCs/>
                <w:lang w:val="ru-RU"/>
              </w:rPr>
            </w:pPr>
            <w:r w:rsidRPr="00A618EB">
              <w:rPr>
                <w:i/>
                <w:iCs/>
                <w:lang w:val="ru-RU"/>
              </w:rPr>
              <w:t>w</w:t>
            </w:r>
            <w:r w:rsidRPr="00A618EB">
              <w:rPr>
                <w:i/>
                <w:iCs/>
                <w:vertAlign w:val="subscript"/>
                <w:lang w:val="ru-RU"/>
              </w:rPr>
              <w:t>s</w:t>
            </w:r>
            <w:r>
              <w:rPr>
                <w:lang w:val="ru-RU"/>
              </w:rPr>
              <w:t xml:space="preserve"> (</w:t>
            </w:r>
            <w:r w:rsidRPr="00A618EB">
              <w:rPr>
                <w:lang w:val="ru-RU"/>
              </w:rPr>
              <w:t>м</w:t>
            </w:r>
            <w:r>
              <w:rPr>
                <w:lang w:val="ru-RU"/>
              </w:rPr>
              <w:t>)</w:t>
            </w:r>
          </w:p>
        </w:tc>
        <w:tc>
          <w:tcPr>
            <w:tcW w:w="1346" w:type="dxa"/>
          </w:tcPr>
          <w:p w14:paraId="3CDA224A" w14:textId="77777777" w:rsidR="00DF5076" w:rsidRPr="00A618EB" w:rsidRDefault="00DF5076" w:rsidP="00D57AB0">
            <w:pPr>
              <w:pStyle w:val="Tabletext"/>
              <w:jc w:val="center"/>
              <w:rPr>
                <w:lang w:val="ru-RU"/>
              </w:rPr>
            </w:pPr>
            <w:r w:rsidRPr="00A618EB">
              <w:rPr>
                <w:lang w:val="ru-RU"/>
              </w:rPr>
              <w:t>1</w:t>
            </w:r>
          </w:p>
        </w:tc>
        <w:tc>
          <w:tcPr>
            <w:tcW w:w="1347" w:type="dxa"/>
          </w:tcPr>
          <w:p w14:paraId="17624661" w14:textId="77777777" w:rsidR="00DF5076" w:rsidRPr="00A618EB" w:rsidRDefault="00DF5076" w:rsidP="00D57AB0">
            <w:pPr>
              <w:pStyle w:val="Tabletext"/>
              <w:jc w:val="center"/>
              <w:rPr>
                <w:lang w:val="ru-RU"/>
              </w:rPr>
            </w:pPr>
            <w:r w:rsidRPr="00A618EB">
              <w:rPr>
                <w:lang w:val="ru-RU"/>
              </w:rPr>
              <w:t>100</w:t>
            </w:r>
          </w:p>
        </w:tc>
        <w:tc>
          <w:tcPr>
            <w:tcW w:w="5109" w:type="dxa"/>
          </w:tcPr>
          <w:p w14:paraId="3032B462" w14:textId="77777777" w:rsidR="00DF5076" w:rsidRPr="00A618EB" w:rsidRDefault="00DF5076" w:rsidP="00D57AB0">
            <w:pPr>
              <w:pStyle w:val="Tabletext"/>
              <w:rPr>
                <w:lang w:val="ru-RU"/>
              </w:rPr>
            </w:pPr>
            <w:r w:rsidRPr="00A618EB">
              <w:rPr>
                <w:lang w:val="ru-RU"/>
              </w:rPr>
              <w:t>Ширина улицы. В отсутствие конкретных местных значений следует использовать значение 27</w:t>
            </w:r>
          </w:p>
        </w:tc>
      </w:tr>
    </w:tbl>
    <w:p w14:paraId="4A145B85" w14:textId="77777777" w:rsidR="001B2783" w:rsidRPr="00CB1D8D" w:rsidRDefault="001B2783" w:rsidP="001B2783">
      <w:pPr>
        <w:pStyle w:val="Tablefin"/>
      </w:pPr>
    </w:p>
    <w:p w14:paraId="4ED2F355" w14:textId="09C8878A" w:rsidR="004B4F9C" w:rsidRPr="00A618EB" w:rsidRDefault="004B4F9C" w:rsidP="004B4F9C">
      <w:pPr>
        <w:rPr>
          <w:b/>
          <w:lang w:val="ru-RU"/>
        </w:rPr>
      </w:pPr>
      <w:r w:rsidRPr="00A618EB">
        <w:rPr>
          <w:lang w:val="ru-RU"/>
        </w:rPr>
        <w:t>Поляризация в таблице 1 является параметром, не имеющим числового значения. Эта информация используется в п. 4.3.3 в связи с уравнениями (29a), (29b) и (30).</w:t>
      </w:r>
    </w:p>
    <w:p w14:paraId="0DCDD5B4" w14:textId="77564DC3" w:rsidR="004B4F9C" w:rsidRPr="00A618EB" w:rsidRDefault="004B4F9C" w:rsidP="004B4F9C">
      <w:pPr>
        <w:pStyle w:val="Heading2"/>
        <w:rPr>
          <w:lang w:val="ru-RU"/>
        </w:rPr>
      </w:pPr>
      <w:bookmarkStart w:id="19" w:name="_Toc231203509"/>
      <w:r w:rsidRPr="00A618EB">
        <w:rPr>
          <w:lang w:val="ru-RU"/>
        </w:rPr>
        <w:t>3.2</w:t>
      </w:r>
      <w:r w:rsidRPr="00A618EB">
        <w:rPr>
          <w:lang w:val="ru-RU"/>
        </w:rPr>
        <w:tab/>
        <w:t xml:space="preserve">Профиль </w:t>
      </w:r>
      <w:r w:rsidR="0035097C" w:rsidRPr="00A618EB">
        <w:rPr>
          <w:lang w:val="ru-RU"/>
        </w:rPr>
        <w:t>трассы распространения радиосигнала</w:t>
      </w:r>
      <w:bookmarkEnd w:id="19"/>
    </w:p>
    <w:p w14:paraId="02C634B3" w14:textId="5A99E961" w:rsidR="00FC24CE" w:rsidRPr="00A618EB" w:rsidRDefault="00AE3922" w:rsidP="00BB2990">
      <w:pPr>
        <w:rPr>
          <w:lang w:val="ru-RU"/>
        </w:rPr>
      </w:pPr>
      <w:r w:rsidRPr="00A618EB">
        <w:rPr>
          <w:lang w:val="ru-RU"/>
        </w:rPr>
        <w:t>Для профилей трасс, используемых в описанном ниже методе, требуются данные конкретных трасс о высоте местности и, кроме того, либо о категории препятствий (наземный покров), либо о высоте поверхности вдоль трассы. Под высотой местности понимается высота земной поверхности без растительности, для того чтобы отличать ее от высоты поверхности, которая включает естественные или искусственные структуры на вершине местности.</w:t>
      </w:r>
    </w:p>
    <w:p w14:paraId="4C03117C" w14:textId="34F64E91" w:rsidR="00FC24CE" w:rsidRPr="00A618EB" w:rsidRDefault="00FC24CE" w:rsidP="00FC24CE">
      <w:pPr>
        <w:rPr>
          <w:lang w:val="ru-RU"/>
        </w:rPr>
      </w:pPr>
      <w:r w:rsidRPr="00A618EB">
        <w:rPr>
          <w:lang w:val="ru-RU"/>
        </w:rPr>
        <w:t xml:space="preserve">Для применения данного метода прогнозирования параметров распространения требуется профиль трассы </w:t>
      </w:r>
      <w:r w:rsidR="00AE3922" w:rsidRPr="00A618EB">
        <w:rPr>
          <w:lang w:val="ru-RU"/>
        </w:rPr>
        <w:t>распространения</w:t>
      </w:r>
      <w:r w:rsidRPr="00A618EB">
        <w:rPr>
          <w:lang w:val="ru-RU"/>
        </w:rPr>
        <w:t xml:space="preserve"> радиосигнала. В принципе, он состоит из трех массивов, каждый из которых имеет одинаковое число</w:t>
      </w:r>
      <w:r w:rsidR="00AE3922" w:rsidRPr="00A618EB">
        <w:rPr>
          <w:lang w:val="ru-RU"/>
        </w:rPr>
        <w:t xml:space="preserve"> значений</w:t>
      </w:r>
      <w:r w:rsidRPr="00A618EB">
        <w:rPr>
          <w:lang w:val="ru-RU"/>
        </w:rPr>
        <w:t xml:space="preserve"> </w:t>
      </w:r>
      <w:r w:rsidRPr="00A618EB">
        <w:rPr>
          <w:i/>
          <w:lang w:val="ru-RU"/>
        </w:rPr>
        <w:t>n</w:t>
      </w:r>
      <w:r w:rsidRPr="00A618EB">
        <w:rPr>
          <w:lang w:val="ru-RU"/>
        </w:rPr>
        <w:t>:</w:t>
      </w:r>
    </w:p>
    <w:p w14:paraId="2CC2A4E1" w14:textId="5242C0B6" w:rsidR="00FC24CE" w:rsidRPr="00A618EB" w:rsidRDefault="00FC24CE" w:rsidP="00FC24CE">
      <w:pPr>
        <w:pStyle w:val="Equation"/>
        <w:tabs>
          <w:tab w:val="left" w:pos="1204"/>
        </w:tabs>
        <w:rPr>
          <w:lang w:val="ru-RU"/>
        </w:rPr>
      </w:pPr>
      <w:r w:rsidRPr="00A618EB">
        <w:rPr>
          <w:lang w:val="ru-RU"/>
        </w:rPr>
        <w:tab/>
      </w:r>
      <w:proofErr w:type="gramStart"/>
      <w:r w:rsidRPr="00A618EB">
        <w:rPr>
          <w:i/>
          <w:lang w:val="ru-RU"/>
        </w:rPr>
        <w:t>d</w:t>
      </w:r>
      <w:r w:rsidRPr="00A618EB">
        <w:rPr>
          <w:i/>
          <w:vertAlign w:val="subscript"/>
          <w:lang w:val="ru-RU"/>
        </w:rPr>
        <w:t>i</w:t>
      </w:r>
      <w:r w:rsidR="00351B55" w:rsidRPr="00D976F9">
        <w:rPr>
          <w:i/>
          <w:vertAlign w:val="subscript"/>
          <w:lang w:val="ru-RU"/>
        </w:rPr>
        <w:t xml:space="preserve"> </w:t>
      </w:r>
      <w:r w:rsidRPr="00A618EB">
        <w:rPr>
          <w:lang w:val="ru-RU"/>
        </w:rPr>
        <w:t>:</w:t>
      </w:r>
      <w:proofErr w:type="gramEnd"/>
      <w:r w:rsidRPr="00A618EB">
        <w:rPr>
          <w:lang w:val="ru-RU"/>
        </w:rPr>
        <w:tab/>
        <w:t xml:space="preserve">расстояние от передатчика до </w:t>
      </w:r>
      <w:r w:rsidRPr="00A618EB">
        <w:rPr>
          <w:i/>
          <w:lang w:val="ru-RU"/>
        </w:rPr>
        <w:t>i</w:t>
      </w:r>
      <w:r w:rsidRPr="00A618EB">
        <w:rPr>
          <w:lang w:val="ru-RU"/>
        </w:rPr>
        <w:t>-й точки профиля (км);</w:t>
      </w:r>
      <w:r w:rsidRPr="00A618EB">
        <w:rPr>
          <w:lang w:val="ru-RU"/>
        </w:rPr>
        <w:tab/>
        <w:t>(1a)</w:t>
      </w:r>
    </w:p>
    <w:p w14:paraId="423C159E" w14:textId="1224B6E6" w:rsidR="00FC24CE" w:rsidRPr="00A618EB" w:rsidRDefault="00FC24CE" w:rsidP="00AE3922">
      <w:pPr>
        <w:pStyle w:val="Equation"/>
        <w:tabs>
          <w:tab w:val="left" w:pos="1204"/>
        </w:tabs>
        <w:rPr>
          <w:lang w:val="ru-RU"/>
        </w:rPr>
      </w:pPr>
      <w:r w:rsidRPr="00A618EB">
        <w:rPr>
          <w:lang w:val="ru-RU"/>
        </w:rPr>
        <w:tab/>
      </w:r>
      <w:proofErr w:type="gramStart"/>
      <w:r w:rsidRPr="00A618EB">
        <w:rPr>
          <w:i/>
          <w:lang w:val="ru-RU"/>
        </w:rPr>
        <w:t>h</w:t>
      </w:r>
      <w:r w:rsidRPr="00A618EB">
        <w:rPr>
          <w:i/>
          <w:vertAlign w:val="subscript"/>
          <w:lang w:val="ru-RU"/>
        </w:rPr>
        <w:t>i</w:t>
      </w:r>
      <w:r w:rsidR="00351B55" w:rsidRPr="00D976F9">
        <w:rPr>
          <w:i/>
          <w:vertAlign w:val="subscript"/>
          <w:lang w:val="ru-RU"/>
        </w:rPr>
        <w:t xml:space="preserve"> </w:t>
      </w:r>
      <w:r w:rsidRPr="00A618EB">
        <w:rPr>
          <w:lang w:val="ru-RU"/>
        </w:rPr>
        <w:t>:</w:t>
      </w:r>
      <w:proofErr w:type="gramEnd"/>
      <w:r w:rsidRPr="00A618EB">
        <w:rPr>
          <w:lang w:val="ru-RU"/>
        </w:rPr>
        <w:tab/>
        <w:t xml:space="preserve">высота </w:t>
      </w:r>
      <w:r w:rsidR="00160C35" w:rsidRPr="00A618EB">
        <w:rPr>
          <w:lang w:val="ru-RU"/>
        </w:rPr>
        <w:t>местности</w:t>
      </w:r>
      <w:r w:rsidRPr="00A618EB">
        <w:rPr>
          <w:lang w:val="ru-RU"/>
        </w:rPr>
        <w:t xml:space="preserve"> в </w:t>
      </w:r>
      <w:r w:rsidRPr="00A618EB">
        <w:rPr>
          <w:i/>
          <w:lang w:val="ru-RU"/>
        </w:rPr>
        <w:t>i</w:t>
      </w:r>
      <w:r w:rsidRPr="00A618EB">
        <w:rPr>
          <w:lang w:val="ru-RU"/>
        </w:rPr>
        <w:t>-й точк</w:t>
      </w:r>
      <w:r w:rsidR="00AE3922" w:rsidRPr="00A618EB">
        <w:rPr>
          <w:lang w:val="ru-RU"/>
        </w:rPr>
        <w:t>е</w:t>
      </w:r>
      <w:r w:rsidRPr="00A618EB">
        <w:rPr>
          <w:lang w:val="ru-RU"/>
        </w:rPr>
        <w:t xml:space="preserve"> профиля над уровнем моря (м);</w:t>
      </w:r>
      <w:r w:rsidRPr="00A618EB">
        <w:rPr>
          <w:lang w:val="ru-RU"/>
        </w:rPr>
        <w:tab/>
        <w:t>(1b)</w:t>
      </w:r>
    </w:p>
    <w:p w14:paraId="0E37EAA9" w14:textId="12CD3C8F" w:rsidR="00FC24CE" w:rsidRPr="00A618EB" w:rsidRDefault="00FC24CE" w:rsidP="00AE3922">
      <w:pPr>
        <w:pStyle w:val="Equation"/>
        <w:tabs>
          <w:tab w:val="left" w:pos="1204"/>
        </w:tabs>
        <w:rPr>
          <w:lang w:val="ru-RU"/>
        </w:rPr>
      </w:pPr>
      <w:r w:rsidRPr="00A618EB">
        <w:rPr>
          <w:lang w:val="ru-RU"/>
        </w:rPr>
        <w:tab/>
      </w:r>
      <w:proofErr w:type="gramStart"/>
      <w:r w:rsidRPr="00A618EB">
        <w:rPr>
          <w:i/>
          <w:lang w:val="ru-RU"/>
        </w:rPr>
        <w:t>g</w:t>
      </w:r>
      <w:r w:rsidRPr="00A618EB">
        <w:rPr>
          <w:i/>
          <w:vertAlign w:val="subscript"/>
          <w:lang w:val="ru-RU"/>
        </w:rPr>
        <w:t>i</w:t>
      </w:r>
      <w:r w:rsidR="00351B55" w:rsidRPr="00D976F9">
        <w:rPr>
          <w:i/>
          <w:vertAlign w:val="subscript"/>
          <w:lang w:val="ru-RU"/>
        </w:rPr>
        <w:t xml:space="preserve"> </w:t>
      </w:r>
      <w:r w:rsidRPr="00A618EB">
        <w:rPr>
          <w:lang w:val="ru-RU"/>
        </w:rPr>
        <w:t>:</w:t>
      </w:r>
      <w:proofErr w:type="gramEnd"/>
      <w:r w:rsidRPr="00A618EB">
        <w:rPr>
          <w:lang w:val="ru-RU"/>
        </w:rPr>
        <w:t xml:space="preserve"> </w:t>
      </w:r>
      <w:r w:rsidR="00AE3922" w:rsidRPr="00A618EB">
        <w:rPr>
          <w:lang w:val="ru-RU"/>
        </w:rPr>
        <w:tab/>
        <w:t xml:space="preserve">высота поверхности </w:t>
      </w:r>
      <w:r w:rsidRPr="00A618EB">
        <w:rPr>
          <w:i/>
          <w:lang w:val="ru-RU"/>
        </w:rPr>
        <w:t>i</w:t>
      </w:r>
      <w:r w:rsidRPr="00A618EB">
        <w:rPr>
          <w:lang w:val="ru-RU"/>
        </w:rPr>
        <w:t>-</w:t>
      </w:r>
      <w:r w:rsidR="00AE3922" w:rsidRPr="00A618EB">
        <w:rPr>
          <w:lang w:val="ru-RU"/>
        </w:rPr>
        <w:t xml:space="preserve">й точки профиля над уровнем моря </w:t>
      </w:r>
      <w:r w:rsidRPr="00A618EB">
        <w:rPr>
          <w:lang w:val="ru-RU"/>
        </w:rPr>
        <w:t>(м)</w:t>
      </w:r>
      <w:r w:rsidR="00AE3922" w:rsidRPr="00A618EB">
        <w:rPr>
          <w:lang w:val="ru-RU"/>
        </w:rPr>
        <w:t>;</w:t>
      </w:r>
      <w:r w:rsidRPr="00A618EB">
        <w:rPr>
          <w:lang w:val="ru-RU"/>
        </w:rPr>
        <w:tab/>
        <w:t>(1c)</w:t>
      </w:r>
    </w:p>
    <w:p w14:paraId="1232165C" w14:textId="3A67BC8D" w:rsidR="00FC24CE" w:rsidRPr="00A618EB" w:rsidRDefault="00FC24CE" w:rsidP="00FC24CE">
      <w:pPr>
        <w:tabs>
          <w:tab w:val="center" w:pos="4820"/>
          <w:tab w:val="right" w:pos="9639"/>
        </w:tabs>
        <w:rPr>
          <w:szCs w:val="24"/>
          <w:lang w:val="ru-RU"/>
        </w:rPr>
      </w:pPr>
      <w:r w:rsidRPr="00A618EB">
        <w:rPr>
          <w:szCs w:val="24"/>
          <w:lang w:val="ru-RU"/>
        </w:rPr>
        <w:t>где:</w:t>
      </w:r>
    </w:p>
    <w:p w14:paraId="26908D68" w14:textId="6FA05E00" w:rsidR="00FC24CE" w:rsidRPr="00A618EB" w:rsidRDefault="00FC24CE" w:rsidP="00FC24CE">
      <w:pPr>
        <w:pStyle w:val="Equationlegend"/>
        <w:rPr>
          <w:lang w:val="ru-RU"/>
        </w:rPr>
      </w:pPr>
      <w:r w:rsidRPr="00A618EB">
        <w:rPr>
          <w:lang w:val="ru-RU"/>
        </w:rPr>
        <w:tab/>
      </w:r>
      <w:proofErr w:type="gramStart"/>
      <w:r w:rsidRPr="00A618EB">
        <w:rPr>
          <w:i/>
          <w:iCs/>
          <w:lang w:val="ru-RU"/>
        </w:rPr>
        <w:t>i</w:t>
      </w:r>
      <w:r w:rsidRPr="00A618EB">
        <w:rPr>
          <w:lang w:val="ru-RU"/>
        </w:rPr>
        <w:t xml:space="preserve"> :</w:t>
      </w:r>
      <w:proofErr w:type="gramEnd"/>
      <w:r w:rsidRPr="00A618EB">
        <w:rPr>
          <w:lang w:val="ru-RU"/>
        </w:rPr>
        <w:tab/>
        <w:t xml:space="preserve">1, 2, 3, ..., </w:t>
      </w:r>
      <w:r w:rsidRPr="00A618EB">
        <w:rPr>
          <w:i/>
          <w:iCs/>
          <w:lang w:val="ru-RU"/>
        </w:rPr>
        <w:t>n</w:t>
      </w:r>
      <w:r w:rsidRPr="00A618EB">
        <w:rPr>
          <w:lang w:val="ru-RU"/>
        </w:rPr>
        <w:t> = </w:t>
      </w:r>
      <w:r w:rsidRPr="00A618EB">
        <w:rPr>
          <w:szCs w:val="22"/>
          <w:lang w:val="ru-RU"/>
        </w:rPr>
        <w:t>номер</w:t>
      </w:r>
      <w:r w:rsidRPr="00A618EB">
        <w:rPr>
          <w:iCs/>
          <w:szCs w:val="22"/>
          <w:lang w:val="ru-RU"/>
        </w:rPr>
        <w:t xml:space="preserve"> точки профиля</w:t>
      </w:r>
      <w:r w:rsidR="00AE3922" w:rsidRPr="00A618EB">
        <w:rPr>
          <w:iCs/>
          <w:szCs w:val="22"/>
          <w:lang w:val="ru-RU"/>
        </w:rPr>
        <w:t>;</w:t>
      </w:r>
    </w:p>
    <w:p w14:paraId="128D9B49" w14:textId="7F33D932" w:rsidR="00FC24CE" w:rsidRPr="00A618EB" w:rsidRDefault="00FC24CE" w:rsidP="00FC24CE">
      <w:pPr>
        <w:pStyle w:val="Equationlegend"/>
        <w:rPr>
          <w:lang w:val="ru-RU"/>
        </w:rPr>
      </w:pPr>
      <w:r w:rsidRPr="00A618EB">
        <w:rPr>
          <w:lang w:val="ru-RU"/>
        </w:rPr>
        <w:tab/>
      </w:r>
      <w:proofErr w:type="gramStart"/>
      <w:r w:rsidRPr="00A618EB">
        <w:rPr>
          <w:i/>
          <w:iCs/>
          <w:lang w:val="ru-RU"/>
        </w:rPr>
        <w:t>n</w:t>
      </w:r>
      <w:r w:rsidRPr="00A618EB">
        <w:rPr>
          <w:lang w:val="ru-RU"/>
        </w:rPr>
        <w:t xml:space="preserve"> :</w:t>
      </w:r>
      <w:proofErr w:type="gramEnd"/>
      <w:r w:rsidRPr="00A618EB">
        <w:rPr>
          <w:lang w:val="ru-RU"/>
        </w:rPr>
        <w:tab/>
      </w:r>
      <w:r w:rsidRPr="00A618EB">
        <w:rPr>
          <w:szCs w:val="22"/>
          <w:lang w:val="ru-RU"/>
        </w:rPr>
        <w:t>количество точек профиля</w:t>
      </w:r>
      <w:r w:rsidRPr="00A618EB">
        <w:rPr>
          <w:lang w:val="ru-RU"/>
        </w:rPr>
        <w:t>.</w:t>
      </w:r>
    </w:p>
    <w:p w14:paraId="2CC6C38B" w14:textId="437E1CEE" w:rsidR="00FC24CE" w:rsidRPr="00A618EB" w:rsidRDefault="00463FC1" w:rsidP="00FC24CE">
      <w:pPr>
        <w:rPr>
          <w:lang w:val="ru-RU"/>
        </w:rPr>
      </w:pPr>
      <w:r w:rsidRPr="00A618EB">
        <w:rPr>
          <w:lang w:val="ru-RU"/>
        </w:rPr>
        <w:t>В</w:t>
      </w:r>
      <w:r w:rsidR="00FC24CE" w:rsidRPr="00A618EB">
        <w:rPr>
          <w:lang w:val="ru-RU"/>
        </w:rPr>
        <w:t xml:space="preserve">ысота препятствий не должна добавляться к высоте </w:t>
      </w:r>
      <w:r w:rsidR="00160C35" w:rsidRPr="00A618EB">
        <w:rPr>
          <w:lang w:val="ru-RU"/>
        </w:rPr>
        <w:t>местности</w:t>
      </w:r>
      <w:r w:rsidR="00FC24CE" w:rsidRPr="00A618EB">
        <w:rPr>
          <w:lang w:val="ru-RU"/>
        </w:rPr>
        <w:t xml:space="preserve"> в </w:t>
      </w:r>
      <w:r w:rsidRPr="00A618EB">
        <w:rPr>
          <w:lang w:val="ru-RU"/>
        </w:rPr>
        <w:t xml:space="preserve">точке размещения </w:t>
      </w:r>
      <w:r w:rsidR="00FC24CE" w:rsidRPr="00A618EB">
        <w:rPr>
          <w:lang w:val="ru-RU"/>
        </w:rPr>
        <w:t>передатчик</w:t>
      </w:r>
      <w:r w:rsidRPr="00A618EB">
        <w:rPr>
          <w:lang w:val="ru-RU"/>
        </w:rPr>
        <w:t>а</w:t>
      </w:r>
      <w:r w:rsidR="00FC24CE" w:rsidRPr="00A618EB">
        <w:rPr>
          <w:lang w:val="ru-RU"/>
        </w:rPr>
        <w:t xml:space="preserve"> и приемник</w:t>
      </w:r>
      <w:r w:rsidRPr="00A618EB">
        <w:rPr>
          <w:lang w:val="ru-RU"/>
        </w:rPr>
        <w:t>а</w:t>
      </w:r>
      <w:r w:rsidR="00FC24CE" w:rsidRPr="00A618EB">
        <w:rPr>
          <w:lang w:val="ru-RU"/>
        </w:rPr>
        <w:t xml:space="preserve">. Таким образом, </w:t>
      </w:r>
      <w:r w:rsidR="00FC24CE" w:rsidRPr="00A618EB">
        <w:rPr>
          <w:i/>
          <w:iCs/>
          <w:lang w:val="ru-RU"/>
        </w:rPr>
        <w:t>g</w:t>
      </w:r>
      <w:r w:rsidR="00FC24CE" w:rsidRPr="00A618EB">
        <w:rPr>
          <w:i/>
          <w:iCs/>
          <w:vertAlign w:val="subscript"/>
          <w:lang w:val="ru-RU"/>
        </w:rPr>
        <w:t>1</w:t>
      </w:r>
      <w:r w:rsidR="00FC24CE" w:rsidRPr="00A618EB">
        <w:rPr>
          <w:lang w:val="ru-RU"/>
        </w:rPr>
        <w:t xml:space="preserve"> – это высота </w:t>
      </w:r>
      <w:r w:rsidR="00160C35" w:rsidRPr="00A618EB">
        <w:rPr>
          <w:lang w:val="ru-RU"/>
        </w:rPr>
        <w:t>местности</w:t>
      </w:r>
      <w:r w:rsidR="00FC24CE" w:rsidRPr="00A618EB">
        <w:rPr>
          <w:lang w:val="ru-RU"/>
        </w:rPr>
        <w:t xml:space="preserve"> </w:t>
      </w:r>
      <w:r w:rsidRPr="00A618EB">
        <w:rPr>
          <w:lang w:val="ru-RU"/>
        </w:rPr>
        <w:t>в точке размещения</w:t>
      </w:r>
      <w:r w:rsidR="00FC24CE" w:rsidRPr="00A618EB">
        <w:rPr>
          <w:lang w:val="ru-RU"/>
        </w:rPr>
        <w:t xml:space="preserve"> передатчик</w:t>
      </w:r>
      <w:r w:rsidRPr="00A618EB">
        <w:rPr>
          <w:lang w:val="ru-RU"/>
        </w:rPr>
        <w:t>а</w:t>
      </w:r>
      <w:r w:rsidR="00FC24CE" w:rsidRPr="00A618EB">
        <w:rPr>
          <w:lang w:val="ru-RU"/>
        </w:rPr>
        <w:t xml:space="preserve"> </w:t>
      </w:r>
      <w:r w:rsidR="00160C35" w:rsidRPr="00A618EB">
        <w:rPr>
          <w:lang w:val="ru-RU"/>
        </w:rPr>
        <w:t>(</w:t>
      </w:r>
      <w:r w:rsidR="00FC24CE" w:rsidRPr="00A618EB">
        <w:rPr>
          <w:lang w:val="ru-RU"/>
        </w:rPr>
        <w:t>в метрах над уровнем моря</w:t>
      </w:r>
      <w:r w:rsidR="00160C35" w:rsidRPr="00A618EB">
        <w:rPr>
          <w:lang w:val="ru-RU"/>
        </w:rPr>
        <w:t>)</w:t>
      </w:r>
      <w:r w:rsidR="00FC24CE" w:rsidRPr="00A618EB">
        <w:rPr>
          <w:lang w:val="ru-RU"/>
        </w:rPr>
        <w:t xml:space="preserve">, а </w:t>
      </w:r>
      <w:r w:rsidR="00FC24CE" w:rsidRPr="00A618EB">
        <w:rPr>
          <w:i/>
          <w:iCs/>
          <w:lang w:val="ru-RU"/>
        </w:rPr>
        <w:t>g</w:t>
      </w:r>
      <w:r w:rsidR="00FC24CE" w:rsidRPr="00A618EB">
        <w:rPr>
          <w:i/>
          <w:iCs/>
          <w:vertAlign w:val="subscript"/>
          <w:lang w:val="ru-RU"/>
        </w:rPr>
        <w:t>n</w:t>
      </w:r>
      <w:r w:rsidR="00FC24CE" w:rsidRPr="00A618EB">
        <w:rPr>
          <w:vertAlign w:val="subscript"/>
          <w:lang w:val="ru-RU"/>
        </w:rPr>
        <w:t xml:space="preserve"> </w:t>
      </w:r>
      <w:r w:rsidR="00FC24CE" w:rsidRPr="00A618EB">
        <w:rPr>
          <w:lang w:val="ru-RU"/>
        </w:rPr>
        <w:t xml:space="preserve">– высота </w:t>
      </w:r>
      <w:r w:rsidR="00160C35" w:rsidRPr="00A618EB">
        <w:rPr>
          <w:lang w:val="ru-RU"/>
        </w:rPr>
        <w:t>местности</w:t>
      </w:r>
      <w:r w:rsidR="00FC24CE" w:rsidRPr="00A618EB">
        <w:rPr>
          <w:lang w:val="ru-RU"/>
        </w:rPr>
        <w:t xml:space="preserve"> </w:t>
      </w:r>
      <w:r w:rsidRPr="00A618EB">
        <w:rPr>
          <w:lang w:val="ru-RU"/>
        </w:rPr>
        <w:t xml:space="preserve">в точке размещения </w:t>
      </w:r>
      <w:r w:rsidR="00FC24CE" w:rsidRPr="00A618EB">
        <w:rPr>
          <w:lang w:val="ru-RU"/>
        </w:rPr>
        <w:t>приемник</w:t>
      </w:r>
      <w:r w:rsidRPr="00A618EB">
        <w:rPr>
          <w:lang w:val="ru-RU"/>
        </w:rPr>
        <w:t>а</w:t>
      </w:r>
      <w:r w:rsidR="00FC24CE" w:rsidRPr="00A618EB">
        <w:rPr>
          <w:lang w:val="ru-RU"/>
        </w:rPr>
        <w:t xml:space="preserve"> </w:t>
      </w:r>
      <w:r w:rsidR="00160C35" w:rsidRPr="00A618EB">
        <w:rPr>
          <w:lang w:val="ru-RU"/>
        </w:rPr>
        <w:t>(</w:t>
      </w:r>
      <w:r w:rsidR="00FC24CE" w:rsidRPr="00A618EB">
        <w:rPr>
          <w:lang w:val="ru-RU"/>
        </w:rPr>
        <w:t>в метрах над уровнем моря</w:t>
      </w:r>
      <w:r w:rsidR="00160C35" w:rsidRPr="00A618EB">
        <w:rPr>
          <w:lang w:val="ru-RU"/>
        </w:rPr>
        <w:t>)</w:t>
      </w:r>
      <w:r w:rsidR="00FC24CE" w:rsidRPr="00A618EB">
        <w:rPr>
          <w:lang w:val="ru-RU"/>
        </w:rPr>
        <w:t>.</w:t>
      </w:r>
    </w:p>
    <w:p w14:paraId="5C6BB4D0" w14:textId="77777777" w:rsidR="00FC24CE" w:rsidRPr="00A618EB" w:rsidRDefault="00FC24CE" w:rsidP="00FC24CE">
      <w:pPr>
        <w:rPr>
          <w:lang w:val="ru-RU"/>
        </w:rPr>
      </w:pPr>
      <w:r w:rsidRPr="00A618EB">
        <w:rPr>
          <w:lang w:val="ru-RU"/>
        </w:rPr>
        <w:t xml:space="preserve">Между передатчиком и приемником должна находиться по крайней мере одна промежуточная точка профиля. Следовательно, </w:t>
      </w:r>
      <w:r w:rsidRPr="00A618EB">
        <w:rPr>
          <w:i/>
          <w:lang w:val="ru-RU"/>
        </w:rPr>
        <w:t>n</w:t>
      </w:r>
      <w:r w:rsidRPr="00A618EB">
        <w:rPr>
          <w:lang w:val="ru-RU"/>
        </w:rPr>
        <w:t xml:space="preserve"> должно удовлетворять условию </w:t>
      </w:r>
      <w:r w:rsidRPr="00A618EB">
        <w:rPr>
          <w:i/>
          <w:lang w:val="ru-RU"/>
        </w:rPr>
        <w:t>n</w:t>
      </w:r>
      <w:r w:rsidRPr="00A618EB">
        <w:rPr>
          <w:lang w:val="ru-RU"/>
        </w:rPr>
        <w:t> </w:t>
      </w:r>
      <w:r w:rsidRPr="00A618EB">
        <w:rPr>
          <w:szCs w:val="24"/>
          <w:lang w:val="ru-RU"/>
        </w:rPr>
        <w:sym w:font="Symbol" w:char="F0B3"/>
      </w:r>
      <w:r w:rsidRPr="00A618EB">
        <w:rPr>
          <w:lang w:val="ru-RU"/>
        </w:rPr>
        <w:t> 3. Такое малое число точек приемлемо только для коротких трасс, протяженностью не более 1 км.</w:t>
      </w:r>
    </w:p>
    <w:p w14:paraId="3AAF21BA" w14:textId="3E8EFB37" w:rsidR="00FC24CE" w:rsidRPr="00A618EB" w:rsidRDefault="00FC24CE" w:rsidP="00FC24CE">
      <w:pPr>
        <w:rPr>
          <w:lang w:val="ru-RU"/>
        </w:rPr>
      </w:pPr>
      <w:r w:rsidRPr="00A618EB">
        <w:rPr>
          <w:lang w:val="ru-RU"/>
        </w:rPr>
        <w:t xml:space="preserve">Отметим, что первой точкой профиля является передатчик. Следовательно, </w:t>
      </w:r>
      <w:r w:rsidRPr="00A618EB">
        <w:rPr>
          <w:i/>
          <w:iCs/>
          <w:lang w:val="ru-RU"/>
        </w:rPr>
        <w:t>d</w:t>
      </w:r>
      <w:r w:rsidRPr="00A618EB">
        <w:rPr>
          <w:iCs/>
          <w:vertAlign w:val="subscript"/>
          <w:lang w:val="ru-RU"/>
        </w:rPr>
        <w:t>1</w:t>
      </w:r>
      <w:r w:rsidRPr="00A618EB">
        <w:rPr>
          <w:lang w:val="ru-RU"/>
        </w:rPr>
        <w:t xml:space="preserve"> = 0, а </w:t>
      </w:r>
      <w:r w:rsidRPr="00A618EB">
        <w:rPr>
          <w:i/>
          <w:iCs/>
          <w:lang w:val="ru-RU"/>
        </w:rPr>
        <w:t>h</w:t>
      </w:r>
      <w:r w:rsidRPr="00A618EB">
        <w:rPr>
          <w:iCs/>
          <w:vertAlign w:val="subscript"/>
          <w:lang w:val="ru-RU"/>
        </w:rPr>
        <w:t>1</w:t>
      </w:r>
      <w:r w:rsidRPr="00A618EB">
        <w:rPr>
          <w:lang w:val="ru-RU"/>
        </w:rPr>
        <w:t xml:space="preserve"> равна высоте </w:t>
      </w:r>
      <w:r w:rsidR="00160C35" w:rsidRPr="00A618EB">
        <w:rPr>
          <w:lang w:val="ru-RU"/>
        </w:rPr>
        <w:t>местности</w:t>
      </w:r>
      <w:r w:rsidRPr="00A618EB">
        <w:rPr>
          <w:lang w:val="ru-RU"/>
        </w:rPr>
        <w:t xml:space="preserve"> в точке размещения передатчика (в метрах над уровнем моря). Аналогично </w:t>
      </w:r>
      <w:r w:rsidRPr="00A618EB">
        <w:rPr>
          <w:i/>
          <w:iCs/>
          <w:lang w:val="ru-RU"/>
        </w:rPr>
        <w:t>n</w:t>
      </w:r>
      <w:r w:rsidRPr="00A618EB">
        <w:rPr>
          <w:lang w:val="ru-RU"/>
        </w:rPr>
        <w:noBreakHyphen/>
        <w:t xml:space="preserve">й точкой профиля является приемник. Следовательно, </w:t>
      </w:r>
      <w:r w:rsidRPr="00A618EB">
        <w:rPr>
          <w:i/>
          <w:iCs/>
          <w:lang w:val="ru-RU"/>
        </w:rPr>
        <w:t>d</w:t>
      </w:r>
      <w:r w:rsidRPr="00A618EB">
        <w:rPr>
          <w:i/>
          <w:iCs/>
          <w:vertAlign w:val="subscript"/>
          <w:lang w:val="ru-RU"/>
        </w:rPr>
        <w:t>n</w:t>
      </w:r>
      <w:r w:rsidRPr="00A618EB">
        <w:rPr>
          <w:lang w:val="ru-RU"/>
        </w:rPr>
        <w:t xml:space="preserve"> = протяженности трассы в км, а </w:t>
      </w:r>
      <w:r w:rsidRPr="00A618EB">
        <w:rPr>
          <w:i/>
          <w:iCs/>
          <w:lang w:val="ru-RU"/>
        </w:rPr>
        <w:t>h</w:t>
      </w:r>
      <w:r w:rsidRPr="00A618EB">
        <w:rPr>
          <w:i/>
          <w:iCs/>
          <w:vertAlign w:val="subscript"/>
          <w:lang w:val="ru-RU"/>
        </w:rPr>
        <w:t>n</w:t>
      </w:r>
      <w:r w:rsidRPr="00A618EB">
        <w:rPr>
          <w:lang w:val="ru-RU"/>
        </w:rPr>
        <w:t xml:space="preserve"> равна высоте </w:t>
      </w:r>
      <w:r w:rsidR="00160C35" w:rsidRPr="00A618EB">
        <w:rPr>
          <w:lang w:val="ru-RU"/>
        </w:rPr>
        <w:t>местности</w:t>
      </w:r>
      <w:r w:rsidRPr="00A618EB">
        <w:rPr>
          <w:lang w:val="ru-RU"/>
        </w:rPr>
        <w:t xml:space="preserve"> в точке размещения приемника (в метрах над уровнем моря).</w:t>
      </w:r>
    </w:p>
    <w:p w14:paraId="3EEDF25C" w14:textId="4149FABD" w:rsidR="00FC24CE" w:rsidRPr="00A618EB" w:rsidRDefault="00FC24CE" w:rsidP="00FC24CE">
      <w:pPr>
        <w:rPr>
          <w:lang w:val="ru-RU"/>
        </w:rPr>
      </w:pPr>
      <w:r w:rsidRPr="00A618EB">
        <w:rPr>
          <w:lang w:val="ru-RU"/>
        </w:rPr>
        <w:t>Конкретное расстояние между точками профиля не задано. Если предположить, что профили взяты из цифровых наборов данных о высоте земной поверхности и наземного покрова (препятствий), подходящее распределение точек профиля, как правило, будет аналогично распределению точек из исходных наборов данных с аналогичной разрешающей способностью обоих. Не обязательно, чтобы точки профиля были расположены на одинаковом расстоянии, но желательно, чтобы они были расположены на одинаковом расстоянии для всего профиля.</w:t>
      </w:r>
    </w:p>
    <w:p w14:paraId="392B3FF6" w14:textId="5F684469" w:rsidR="009C7D2F" w:rsidRPr="00A618EB" w:rsidRDefault="00463FC1" w:rsidP="00DF5076">
      <w:pPr>
        <w:rPr>
          <w:lang w:val="ru-RU"/>
        </w:rPr>
      </w:pPr>
      <w:r w:rsidRPr="00A618EB">
        <w:rPr>
          <w:lang w:val="ru-RU"/>
        </w:rPr>
        <w:t xml:space="preserve">Для получения высоты поверхности </w:t>
      </w:r>
      <w:r w:rsidR="00040322" w:rsidRPr="00A618EB">
        <w:rPr>
          <w:i/>
          <w:iCs/>
          <w:szCs w:val="24"/>
          <w:lang w:val="ru-RU"/>
        </w:rPr>
        <w:t>g</w:t>
      </w:r>
      <w:r w:rsidR="00040322" w:rsidRPr="00A618EB">
        <w:rPr>
          <w:i/>
          <w:iCs/>
          <w:szCs w:val="24"/>
          <w:vertAlign w:val="subscript"/>
          <w:lang w:val="ru-RU"/>
        </w:rPr>
        <w:t>i</w:t>
      </w:r>
      <w:r w:rsidRPr="00A618EB">
        <w:rPr>
          <w:lang w:val="ru-RU"/>
        </w:rPr>
        <w:t xml:space="preserve"> можно использовать два метода расчета профиля, которые описаны в следующих разделах. В первом </w:t>
      </w:r>
      <w:r w:rsidR="005F19FB" w:rsidRPr="00A618EB">
        <w:rPr>
          <w:lang w:val="ru-RU"/>
        </w:rPr>
        <w:t>методе</w:t>
      </w:r>
      <w:r w:rsidRPr="00A618EB">
        <w:rPr>
          <w:lang w:val="ru-RU"/>
        </w:rPr>
        <w:t xml:space="preserve"> используются данные наземного покрова для определения репрезентативной высоты препятствий, которую можно добавить к высоте местности</w:t>
      </w:r>
      <w:r w:rsidR="0089294A" w:rsidRPr="00A618EB">
        <w:rPr>
          <w:lang w:val="ru-RU"/>
        </w:rPr>
        <w:t>.</w:t>
      </w:r>
      <w:r w:rsidRPr="00A618EB">
        <w:rPr>
          <w:lang w:val="ru-RU"/>
        </w:rPr>
        <w:t xml:space="preserve"> </w:t>
      </w:r>
      <w:r w:rsidR="0089294A" w:rsidRPr="00A618EB">
        <w:rPr>
          <w:lang w:val="ru-RU"/>
        </w:rPr>
        <w:t>В</w:t>
      </w:r>
      <w:r w:rsidRPr="00A618EB">
        <w:rPr>
          <w:lang w:val="ru-RU"/>
        </w:rPr>
        <w:t>о</w:t>
      </w:r>
      <w:r w:rsidR="0084344E" w:rsidRPr="00A618EB">
        <w:rPr>
          <w:lang w:val="ru-RU"/>
        </w:rPr>
        <w:t> </w:t>
      </w:r>
      <w:r w:rsidRPr="00A618EB">
        <w:rPr>
          <w:lang w:val="ru-RU"/>
        </w:rPr>
        <w:t>втор</w:t>
      </w:r>
      <w:r w:rsidR="005F19FB" w:rsidRPr="00A618EB">
        <w:rPr>
          <w:lang w:val="ru-RU"/>
        </w:rPr>
        <w:t>ом методе</w:t>
      </w:r>
      <w:r w:rsidRPr="00A618EB">
        <w:rPr>
          <w:lang w:val="ru-RU"/>
        </w:rPr>
        <w:t xml:space="preserve"> используются данные о высоте поверхности, где </w:t>
      </w:r>
      <w:r w:rsidR="005F19FB" w:rsidRPr="00A618EB">
        <w:rPr>
          <w:lang w:val="ru-RU"/>
        </w:rPr>
        <w:t xml:space="preserve">значения </w:t>
      </w:r>
      <w:r w:rsidRPr="00A618EB">
        <w:rPr>
          <w:lang w:val="ru-RU"/>
        </w:rPr>
        <w:t>высот</w:t>
      </w:r>
      <w:r w:rsidR="005F19FB" w:rsidRPr="00A618EB">
        <w:rPr>
          <w:lang w:val="ru-RU"/>
        </w:rPr>
        <w:t>ы</w:t>
      </w:r>
      <w:r w:rsidRPr="00A618EB">
        <w:rPr>
          <w:lang w:val="ru-RU"/>
        </w:rPr>
        <w:t xml:space="preserve"> включа</w:t>
      </w:r>
      <w:r w:rsidR="005F19FB" w:rsidRPr="00A618EB">
        <w:rPr>
          <w:lang w:val="ru-RU"/>
        </w:rPr>
        <w:t>ю</w:t>
      </w:r>
      <w:r w:rsidRPr="00A618EB">
        <w:rPr>
          <w:lang w:val="ru-RU"/>
        </w:rPr>
        <w:t>т препятствия без явного различия между рельефом местности и препятствиями.</w:t>
      </w:r>
    </w:p>
    <w:p w14:paraId="20EE6A50" w14:textId="69737115" w:rsidR="009C7D2F" w:rsidRPr="00A618EB" w:rsidRDefault="009C7D2F" w:rsidP="009C7D2F">
      <w:pPr>
        <w:pStyle w:val="Heading3"/>
        <w:rPr>
          <w:lang w:val="ru-RU"/>
        </w:rPr>
      </w:pPr>
      <w:bookmarkStart w:id="20" w:name="_Toc164842831"/>
      <w:bookmarkStart w:id="21" w:name="_Toc231203510"/>
      <w:r w:rsidRPr="00A618EB">
        <w:rPr>
          <w:lang w:val="ru-RU"/>
        </w:rPr>
        <w:lastRenderedPageBreak/>
        <w:t>3.2.1</w:t>
      </w:r>
      <w:r w:rsidRPr="00A618EB">
        <w:rPr>
          <w:lang w:val="ru-RU"/>
        </w:rPr>
        <w:tab/>
      </w:r>
      <w:r w:rsidR="0089294A" w:rsidRPr="00A618EB">
        <w:rPr>
          <w:lang w:val="ru-RU"/>
        </w:rPr>
        <w:t>Данные о местности и наземном покрове</w:t>
      </w:r>
      <w:bookmarkEnd w:id="20"/>
      <w:bookmarkEnd w:id="21"/>
    </w:p>
    <w:p w14:paraId="757141D2" w14:textId="2F310A70" w:rsidR="009C7D2F" w:rsidRPr="00A618EB" w:rsidRDefault="009C7D2F" w:rsidP="009C7D2F">
      <w:pPr>
        <w:keepNext/>
        <w:keepLines/>
        <w:rPr>
          <w:lang w:val="ru-RU"/>
        </w:rPr>
      </w:pPr>
      <w:r w:rsidRPr="00A618EB">
        <w:rPr>
          <w:lang w:val="ru-RU"/>
        </w:rPr>
        <w:t>Метод включает:</w:t>
      </w:r>
    </w:p>
    <w:p w14:paraId="14F70F6D" w14:textId="5C805783" w:rsidR="009C7D2F" w:rsidRPr="00A618EB" w:rsidRDefault="009C7D2F" w:rsidP="009C7D2F">
      <w:pPr>
        <w:pStyle w:val="enumlev1"/>
        <w:rPr>
          <w:lang w:val="ru-RU"/>
        </w:rPr>
      </w:pPr>
      <w:r w:rsidRPr="00A618EB">
        <w:rPr>
          <w:lang w:val="ru-RU"/>
        </w:rPr>
        <w:t>–</w:t>
      </w:r>
      <w:r w:rsidRPr="00A618EB">
        <w:rPr>
          <w:lang w:val="ru-RU"/>
        </w:rPr>
        <w:tab/>
        <w:t xml:space="preserve">построение профиля </w:t>
      </w:r>
      <w:r w:rsidR="00950CD9" w:rsidRPr="00A618EB">
        <w:rPr>
          <w:lang w:val="ru-RU"/>
        </w:rPr>
        <w:t>местности</w:t>
      </w:r>
      <w:r w:rsidRPr="00A618EB">
        <w:rPr>
          <w:lang w:val="ru-RU"/>
        </w:rPr>
        <w:t xml:space="preserve"> с использованием реальных значений высоты местности;</w:t>
      </w:r>
    </w:p>
    <w:p w14:paraId="65177F12" w14:textId="60803D54" w:rsidR="009C7D2F" w:rsidRPr="00A618EB" w:rsidRDefault="009C7D2F" w:rsidP="009C7D2F">
      <w:pPr>
        <w:pStyle w:val="enumlev1"/>
        <w:rPr>
          <w:lang w:val="ru-RU"/>
        </w:rPr>
      </w:pPr>
      <w:r w:rsidRPr="00A618EB">
        <w:rPr>
          <w:lang w:val="ru-RU"/>
        </w:rPr>
        <w:t>–</w:t>
      </w:r>
      <w:r w:rsidRPr="00A618EB">
        <w:rPr>
          <w:lang w:val="ru-RU"/>
        </w:rPr>
        <w:tab/>
        <w:t xml:space="preserve">добавление к профилю </w:t>
      </w:r>
      <w:r w:rsidR="00950CD9" w:rsidRPr="00A618EB">
        <w:rPr>
          <w:lang w:val="ru-RU"/>
        </w:rPr>
        <w:t>местности</w:t>
      </w:r>
      <w:r w:rsidRPr="00A618EB">
        <w:rPr>
          <w:lang w:val="ru-RU"/>
        </w:rPr>
        <w:t xml:space="preserve"> значений типовой высоты препятствий на основе категорий препятствий.</w:t>
      </w:r>
    </w:p>
    <w:p w14:paraId="59542DEB" w14:textId="550AFDAA" w:rsidR="009C7D2F" w:rsidRPr="00A618EB" w:rsidRDefault="009C7D2F" w:rsidP="009C7D2F">
      <w:pPr>
        <w:rPr>
          <w:lang w:val="ru-RU"/>
        </w:rPr>
      </w:pPr>
      <w:r w:rsidRPr="00A618EB">
        <w:rPr>
          <w:lang w:val="ru-RU"/>
        </w:rPr>
        <w:t xml:space="preserve">Если этот метод применяется для расчета дифракционных потерь с использованием профиля </w:t>
      </w:r>
      <w:r w:rsidR="00950CD9" w:rsidRPr="00A618EB">
        <w:rPr>
          <w:lang w:val="ru-RU"/>
        </w:rPr>
        <w:t>местности</w:t>
      </w:r>
      <w:r w:rsidRPr="00A618EB">
        <w:rPr>
          <w:lang w:val="ru-RU"/>
        </w:rPr>
        <w:t xml:space="preserve"> без препятствий, дифракционные потери будут занижены в случае среды с препятствиями, в отличие от комбинированного представления </w:t>
      </w:r>
      <w:r w:rsidR="00950CD9" w:rsidRPr="00A618EB">
        <w:rPr>
          <w:lang w:val="ru-RU"/>
        </w:rPr>
        <w:t xml:space="preserve">местности </w:t>
      </w:r>
      <w:r w:rsidRPr="00A618EB">
        <w:rPr>
          <w:lang w:val="ru-RU"/>
        </w:rPr>
        <w:t xml:space="preserve">и препятствий. Этот метод был разработан и проверен на цифровых данных о </w:t>
      </w:r>
      <w:r w:rsidR="00950CD9" w:rsidRPr="00A618EB">
        <w:rPr>
          <w:lang w:val="ru-RU"/>
        </w:rPr>
        <w:t>местности</w:t>
      </w:r>
      <w:r w:rsidRPr="00A618EB">
        <w:rPr>
          <w:lang w:val="ru-RU"/>
        </w:rPr>
        <w:t xml:space="preserve"> путем объединения цифровых данных о </w:t>
      </w:r>
      <w:r w:rsidR="00950CD9" w:rsidRPr="00A618EB">
        <w:rPr>
          <w:lang w:val="ru-RU"/>
        </w:rPr>
        <w:t>местности</w:t>
      </w:r>
      <w:r w:rsidRPr="00A618EB">
        <w:rPr>
          <w:lang w:val="ru-RU"/>
        </w:rPr>
        <w:t xml:space="preserve"> со статистически репрезентативными категориями препятствий</w:t>
      </w:r>
      <w:r w:rsidR="00950CD9" w:rsidRPr="00A618EB">
        <w:rPr>
          <w:lang w:val="ru-RU"/>
        </w:rPr>
        <w:t>.</w:t>
      </w:r>
      <w:r w:rsidRPr="00A618EB">
        <w:rPr>
          <w:lang w:val="ru-RU"/>
        </w:rPr>
        <w:t xml:space="preserve"> Важно отметить, что дифракционные потери могут быть завышены, если </w:t>
      </w:r>
      <w:r w:rsidR="00950CD9" w:rsidRPr="00A618EB">
        <w:rPr>
          <w:lang w:val="ru-RU"/>
        </w:rPr>
        <w:t>значения высоты местности</w:t>
      </w:r>
      <w:bookmarkStart w:id="22" w:name="_Hlk164760831"/>
      <m:oMath>
        <m:sSub>
          <m:sSubPr>
            <m:ctrlPr>
              <w:rPr>
                <w:rFonts w:ascii="Cambria Math" w:hAnsi="Cambria Math"/>
                <w:lang w:val="ru-RU"/>
              </w:rPr>
            </m:ctrlPr>
          </m:sSubPr>
          <m:e>
            <m:r>
              <m:rPr>
                <m:sty m:val="p"/>
              </m:rPr>
              <w:rPr>
                <w:rFonts w:ascii="Cambria Math" w:hAnsi="Cambria Math"/>
                <w:lang w:val="ru-RU"/>
              </w:rPr>
              <m:t xml:space="preserve"> </m:t>
            </m:r>
            <m:r>
              <w:rPr>
                <w:rFonts w:ascii="Cambria Math" w:hAnsi="Cambria Math"/>
                <w:lang w:val="ru-RU"/>
              </w:rPr>
              <m:t>h</m:t>
            </m:r>
          </m:e>
          <m:sub>
            <m:r>
              <w:rPr>
                <w:rFonts w:ascii="Cambria Math" w:hAnsi="Cambria Math"/>
                <w:lang w:val="ru-RU"/>
              </w:rPr>
              <m:t>i</m:t>
            </m:r>
          </m:sub>
        </m:sSub>
      </m:oMath>
      <w:bookmarkEnd w:id="22"/>
      <w:r w:rsidRPr="00A618EB">
        <w:rPr>
          <w:lang w:val="ru-RU"/>
        </w:rPr>
        <w:t xml:space="preserve"> включают </w:t>
      </w:r>
      <w:r w:rsidR="00950CD9" w:rsidRPr="00A618EB">
        <w:rPr>
          <w:lang w:val="ru-RU"/>
        </w:rPr>
        <w:t>естественные или искусственные структуры на вершине местности</w:t>
      </w:r>
      <w:r w:rsidRPr="00A618EB">
        <w:rPr>
          <w:lang w:val="ru-RU"/>
        </w:rPr>
        <w:t xml:space="preserve">. Если доступны точные данные о высоте поверхности, можно </w:t>
      </w:r>
      <w:r w:rsidR="002D5639" w:rsidRPr="00A618EB">
        <w:rPr>
          <w:lang w:val="ru-RU"/>
        </w:rPr>
        <w:t xml:space="preserve">получить более точную оценку потерь при распространении, используя расширенный метод расчета профиля в п. 3.2.2, или </w:t>
      </w:r>
      <w:r w:rsidRPr="00A618EB">
        <w:rPr>
          <w:lang w:val="ru-RU"/>
        </w:rPr>
        <w:t>изучить другие методы, такие как трехмерное трассирование лучей, которое включа</w:t>
      </w:r>
      <w:r w:rsidR="002D5639" w:rsidRPr="00A618EB">
        <w:rPr>
          <w:lang w:val="ru-RU"/>
        </w:rPr>
        <w:t>ет</w:t>
      </w:r>
      <w:r w:rsidRPr="00A618EB">
        <w:rPr>
          <w:lang w:val="ru-RU"/>
        </w:rPr>
        <w:t xml:space="preserve"> эффект дифракции вокруг зданий.</w:t>
      </w:r>
    </w:p>
    <w:p w14:paraId="09FF0E8C" w14:textId="5747F046" w:rsidR="009C7D2F" w:rsidRPr="00A618EB" w:rsidRDefault="002D5639" w:rsidP="009C7D2F">
      <w:pPr>
        <w:rPr>
          <w:lang w:val="ru-RU"/>
        </w:rPr>
      </w:pPr>
      <w:r w:rsidRPr="00A618EB">
        <w:rPr>
          <w:lang w:val="ru-RU"/>
        </w:rPr>
        <w:t>В этом методе профиль высоты поверхности аппроксимируется с использованием значений высоты местности с добавлением репрезентативных значений высоты препятствий на основе категорий препятствий в каждой точке профиля.</w:t>
      </w:r>
    </w:p>
    <w:p w14:paraId="18DDBA99" w14:textId="4F6126D1" w:rsidR="009C7D2F" w:rsidRPr="00A618EB" w:rsidRDefault="002D5639" w:rsidP="009C7D2F">
      <w:pPr>
        <w:rPr>
          <w:lang w:val="ru-RU"/>
        </w:rPr>
      </w:pPr>
      <w:r w:rsidRPr="00A618EB">
        <w:rPr>
          <w:lang w:val="ru-RU"/>
        </w:rPr>
        <w:t>Высота поверхности</w:t>
      </w:r>
      <w:r w:rsidR="009C7D2F" w:rsidRPr="00A618EB">
        <w:rPr>
          <w:lang w:val="ru-RU"/>
        </w:rPr>
        <w:t xml:space="preserve"> </w:t>
      </w:r>
      <m:oMath>
        <m:sSub>
          <m:sSubPr>
            <m:ctrlPr>
              <w:rPr>
                <w:rFonts w:ascii="Cambria Math" w:hAnsi="Cambria Math"/>
                <w:lang w:val="ru-RU"/>
              </w:rPr>
            </m:ctrlPr>
          </m:sSubPr>
          <m:e>
            <m:r>
              <m:rPr>
                <m:nor/>
              </m:rPr>
              <w:rPr>
                <w:i/>
                <w:iCs/>
                <w:lang w:val="ru-RU"/>
              </w:rPr>
              <m:t>g</m:t>
            </m:r>
          </m:e>
          <m:sub>
            <m:r>
              <w:rPr>
                <w:rFonts w:ascii="Cambria Math" w:hAnsi="Cambria Math"/>
                <w:lang w:val="ru-RU"/>
              </w:rPr>
              <m:t>i</m:t>
            </m:r>
          </m:sub>
        </m:sSub>
      </m:oMath>
      <w:r w:rsidR="009C7D2F" w:rsidRPr="00A618EB">
        <w:rPr>
          <w:lang w:val="ru-RU"/>
        </w:rPr>
        <w:t xml:space="preserve"> </w:t>
      </w:r>
      <w:r w:rsidRPr="00A618EB">
        <w:rPr>
          <w:lang w:val="ru-RU"/>
        </w:rPr>
        <w:t>определяется следующим образом</w:t>
      </w:r>
      <w:r w:rsidR="009C7D2F" w:rsidRPr="00A618EB">
        <w:rPr>
          <w:lang w:val="ru-RU"/>
        </w:rPr>
        <w:t>:</w:t>
      </w:r>
    </w:p>
    <w:p w14:paraId="0D4C39BB" w14:textId="716350E1" w:rsidR="009C7D2F" w:rsidRPr="00A618EB" w:rsidRDefault="009C7D2F" w:rsidP="009C7D2F">
      <w:pPr>
        <w:pStyle w:val="Equation"/>
        <w:rPr>
          <w:lang w:val="ru-RU"/>
        </w:rPr>
      </w:pPr>
      <w:r w:rsidRPr="00A618EB">
        <w:rPr>
          <w:lang w:val="ru-RU"/>
        </w:rPr>
        <w:tab/>
      </w:r>
      <m:oMath>
        <m:sSub>
          <m:sSubPr>
            <m:ctrlPr>
              <w:rPr>
                <w:rFonts w:ascii="Cambria Math" w:hAnsi="Cambria Math"/>
                <w:lang w:val="ru-RU"/>
              </w:rPr>
            </m:ctrlPr>
          </m:sSubPr>
          <m:e>
            <m:r>
              <m:rPr>
                <m:nor/>
              </m:rPr>
              <w:rPr>
                <w:lang w:val="ru-RU"/>
              </w:rPr>
              <m:t>g</m:t>
            </m:r>
          </m:e>
          <m:sub>
            <m:r>
              <w:rPr>
                <w:rFonts w:ascii="Cambria Math" w:hAnsi="Cambria Math"/>
                <w:lang w:val="ru-RU"/>
              </w:rPr>
              <m:t>i</m:t>
            </m:r>
          </m:sub>
        </m:sSub>
        <m:r>
          <m:rPr>
            <m:sty m:val="p"/>
          </m:rPr>
          <w:rPr>
            <w:rFonts w:ascii="Cambria Math" w:hAnsi="Cambria Math"/>
            <w:lang w:val="ru-RU"/>
          </w:rPr>
          <m:t xml:space="preserve">= </m:t>
        </m:r>
        <m:d>
          <m:dPr>
            <m:begChr m:val="{"/>
            <m:endChr m:val=""/>
            <m:ctrlPr>
              <w:rPr>
                <w:rFonts w:ascii="Cambria Math" w:eastAsiaTheme="minorHAnsi" w:hAnsi="Cambria Math"/>
                <w:sz w:val="20"/>
                <w:szCs w:val="22"/>
                <w:lang w:val="ru-RU"/>
              </w:rPr>
            </m:ctrlPr>
          </m:dPr>
          <m:e>
            <m:m>
              <m:mPr>
                <m:mcs>
                  <m:mc>
                    <m:mcPr>
                      <m:count m:val="2"/>
                      <m:mcJc m:val="left"/>
                    </m:mcPr>
                  </m:mc>
                </m:mcs>
                <m:ctrlPr>
                  <w:rPr>
                    <w:rFonts w:ascii="Cambria Math" w:eastAsiaTheme="minorHAnsi" w:hAnsi="Cambria Math"/>
                    <w:sz w:val="20"/>
                    <w:szCs w:val="22"/>
                    <w:lang w:val="ru-RU"/>
                  </w:rPr>
                </m:ctrlPr>
              </m:mPr>
              <m:mr>
                <m:e>
                  <m:sSub>
                    <m:sSubPr>
                      <m:ctrlPr>
                        <w:rPr>
                          <w:rFonts w:ascii="Cambria Math" w:hAnsi="Cambria Math"/>
                          <w:lang w:val="ru-RU"/>
                        </w:rPr>
                      </m:ctrlPr>
                    </m:sSubPr>
                    <m:e>
                      <m:r>
                        <m:rPr>
                          <m:sty m:val="p"/>
                        </m:rPr>
                        <w:rPr>
                          <w:rFonts w:ascii="Cambria Math" w:hAnsi="Cambria Math"/>
                          <w:lang w:val="ru-RU"/>
                        </w:rPr>
                        <m:t xml:space="preserve"> </m:t>
                      </m:r>
                      <m:r>
                        <w:rPr>
                          <w:rFonts w:ascii="Cambria Math" w:hAnsi="Cambria Math"/>
                          <w:lang w:val="ru-RU"/>
                        </w:rPr>
                        <m:t>h</m:t>
                      </m:r>
                    </m:e>
                    <m:sub>
                      <m:r>
                        <w:rPr>
                          <w:rFonts w:ascii="Cambria Math" w:hAnsi="Cambria Math"/>
                          <w:lang w:val="ru-RU"/>
                        </w:rPr>
                        <m:t>i</m:t>
                      </m:r>
                    </m:sub>
                  </m:sSub>
                  <m:r>
                    <m:rPr>
                      <m:sty m:val="p"/>
                    </m:rPr>
                    <w:rPr>
                      <w:rFonts w:ascii="Cambria Math" w:hAnsi="Cambria Math"/>
                      <w:lang w:val="ru-RU"/>
                    </w:rPr>
                    <m:t xml:space="preserve">+ </m:t>
                  </m:r>
                  <m:r>
                    <m:rPr>
                      <m:nor/>
                    </m:rPr>
                    <w:rPr>
                      <w:rFonts w:ascii="Cambria Math"/>
                      <w:lang w:val="ru-RU"/>
                    </w:rPr>
                    <m:t>типовая</m:t>
                  </m:r>
                  <m:r>
                    <m:rPr>
                      <m:nor/>
                    </m:rPr>
                    <w:rPr>
                      <w:rFonts w:ascii="Cambria Math"/>
                      <w:lang w:val="ru-RU"/>
                    </w:rPr>
                    <m:t xml:space="preserve"> </m:t>
                  </m:r>
                  <m:r>
                    <m:rPr>
                      <m:nor/>
                    </m:rPr>
                    <w:rPr>
                      <w:rFonts w:ascii="Cambria Math"/>
                      <w:lang w:val="ru-RU"/>
                    </w:rPr>
                    <m:t>высота</m:t>
                  </m:r>
                  <m:r>
                    <m:rPr>
                      <m:nor/>
                    </m:rPr>
                    <w:rPr>
                      <w:rFonts w:ascii="Cambria Math"/>
                      <w:lang w:val="ru-RU"/>
                    </w:rPr>
                    <m:t xml:space="preserve"> </m:t>
                  </m:r>
                  <m:r>
                    <m:rPr>
                      <m:nor/>
                    </m:rPr>
                    <w:rPr>
                      <w:rFonts w:ascii="Cambria Math"/>
                      <w:lang w:val="ru-RU"/>
                    </w:rPr>
                    <m:t>препятствия</m:t>
                  </m:r>
                  <m:r>
                    <m:rPr>
                      <m:nor/>
                    </m:rPr>
                    <w:rPr>
                      <w:lang w:val="ru-RU"/>
                    </w:rPr>
                    <m:t xml:space="preserve"> </m:t>
                  </m:r>
                  <m:r>
                    <w:rPr>
                      <w:rFonts w:ascii="Cambria Math" w:hAnsi="Cambria Math"/>
                      <w:lang w:val="ru-RU"/>
                    </w:rPr>
                    <m:t>i</m:t>
                  </m:r>
                  <m:r>
                    <m:rPr>
                      <m:nor/>
                    </m:rPr>
                    <w:rPr>
                      <w:lang w:val="ru-RU"/>
                    </w:rPr>
                    <w:noBreakHyphen/>
                  </m:r>
                  <m:r>
                    <m:rPr>
                      <m:nor/>
                    </m:rPr>
                    <w:rPr>
                      <w:rFonts w:ascii="Cambria Math"/>
                      <w:lang w:val="ru-RU"/>
                    </w:rPr>
                    <m:t>й</m:t>
                  </m:r>
                  <m:r>
                    <m:rPr>
                      <m:nor/>
                    </m:rPr>
                    <w:rPr>
                      <w:lang w:val="ru-RU"/>
                    </w:rPr>
                    <m:t xml:space="preserve"> </m:t>
                  </m:r>
                  <m:r>
                    <m:rPr>
                      <m:nor/>
                    </m:rPr>
                    <w:rPr>
                      <w:rFonts w:ascii="Cambria Math"/>
                      <w:lang w:val="ru-RU"/>
                    </w:rPr>
                    <m:t>точки</m:t>
                  </m:r>
                  <m:r>
                    <m:rPr>
                      <m:nor/>
                    </m:rPr>
                    <w:rPr>
                      <w:rFonts w:ascii="Cambria Math"/>
                      <w:lang w:val="ru-RU"/>
                    </w:rPr>
                    <m:t xml:space="preserve"> </m:t>
                  </m:r>
                  <m:r>
                    <m:rPr>
                      <m:nor/>
                    </m:rPr>
                    <w:rPr>
                      <w:rFonts w:ascii="Cambria Math"/>
                      <w:lang w:val="ru-RU"/>
                    </w:rPr>
                    <m:t>профиля</m:t>
                  </m:r>
                  <m:r>
                    <m:rPr>
                      <m:nor/>
                    </m:rPr>
                    <w:rPr>
                      <w:rFonts w:ascii="Cambria Math"/>
                      <w:lang w:val="ru-RU"/>
                    </w:rPr>
                    <m:t xml:space="preserve"> </m:t>
                  </m:r>
                  <m:r>
                    <m:rPr>
                      <m:nor/>
                    </m:rPr>
                    <w:rPr>
                      <w:lang w:val="ru-RU"/>
                    </w:rPr>
                    <m:t xml:space="preserve"> </m:t>
                  </m:r>
                  <m:d>
                    <m:dPr>
                      <m:ctrlPr>
                        <w:rPr>
                          <w:rFonts w:ascii="Cambria Math" w:hAnsi="Cambria Math"/>
                          <w:lang w:val="ru-RU"/>
                        </w:rPr>
                      </m:ctrlPr>
                    </m:dPr>
                    <m:e>
                      <m:r>
                        <w:rPr>
                          <w:rFonts w:ascii="Cambria Math" w:hAnsi="Cambria Math"/>
                          <w:lang w:val="ru-RU"/>
                        </w:rPr>
                        <m:t>м</m:t>
                      </m:r>
                    </m:e>
                  </m:d>
                </m:e>
                <m:e>
                  <m:r>
                    <m:rPr>
                      <m:nor/>
                    </m:rPr>
                    <w:rPr>
                      <w:rFonts w:ascii="Cambria Math"/>
                      <w:lang w:val="ru-RU"/>
                    </w:rPr>
                    <m:t>при</m:t>
                  </m:r>
                  <m:r>
                    <m:rPr>
                      <m:sty m:val="p"/>
                    </m:rPr>
                    <w:rPr>
                      <w:rFonts w:ascii="Cambria Math" w:hAnsi="Cambria Math"/>
                      <w:lang w:val="ru-RU"/>
                    </w:rPr>
                    <m:t xml:space="preserve"> </m:t>
                  </m:r>
                  <m:r>
                    <w:rPr>
                      <w:rFonts w:ascii="Cambria Math" w:hAnsi="Cambria Math"/>
                      <w:lang w:val="ru-RU"/>
                    </w:rPr>
                    <m:t>i</m:t>
                  </m:r>
                  <m:r>
                    <m:rPr>
                      <m:sty m:val="p"/>
                    </m:rPr>
                    <w:rPr>
                      <w:rFonts w:ascii="Cambria Math" w:hAnsi="Cambria Math"/>
                      <w:lang w:val="ru-RU"/>
                    </w:rPr>
                    <m:t>=2,…,</m:t>
                  </m:r>
                  <m:r>
                    <w:rPr>
                      <w:rFonts w:ascii="Cambria Math" w:hAnsi="Cambria Math"/>
                      <w:lang w:val="ru-RU"/>
                    </w:rPr>
                    <m:t>n</m:t>
                  </m:r>
                  <m:r>
                    <m:rPr>
                      <m:sty m:val="p"/>
                    </m:rPr>
                    <w:rPr>
                      <w:rFonts w:ascii="Cambria Math" w:hAnsi="Cambria Math"/>
                      <w:lang w:val="ru-RU"/>
                    </w:rPr>
                    <m:t>-1</m:t>
                  </m:r>
                </m:e>
              </m:mr>
              <m:mr>
                <m:e>
                  <m:sSub>
                    <m:sSubPr>
                      <m:ctrlPr>
                        <w:rPr>
                          <w:rFonts w:ascii="Cambria Math" w:hAnsi="Cambria Math"/>
                          <w:lang w:val="ru-RU"/>
                        </w:rPr>
                      </m:ctrlPr>
                    </m:sSubPr>
                    <m:e>
                      <m:r>
                        <w:rPr>
                          <w:rFonts w:ascii="Cambria Math" w:hAnsi="Cambria Math"/>
                          <w:lang w:val="ru-RU"/>
                        </w:rPr>
                        <m:t>h</m:t>
                      </m:r>
                    </m:e>
                    <m:sub>
                      <m:r>
                        <m:rPr>
                          <m:sty m:val="p"/>
                        </m:rPr>
                        <w:rPr>
                          <w:rFonts w:ascii="Cambria Math" w:hAnsi="Cambria Math"/>
                          <w:lang w:val="ru-RU"/>
                        </w:rPr>
                        <m:t>1</m:t>
                      </m:r>
                    </m:sub>
                  </m:sSub>
                </m:e>
                <m:e>
                  <m:r>
                    <m:rPr>
                      <m:nor/>
                    </m:rPr>
                    <w:rPr>
                      <w:lang w:val="ru-RU"/>
                    </w:rPr>
                    <m:t>при</m:t>
                  </m:r>
                  <m:r>
                    <m:rPr>
                      <m:sty m:val="p"/>
                    </m:rPr>
                    <w:rPr>
                      <w:rFonts w:ascii="Cambria Math" w:hAnsi="Cambria Math"/>
                      <w:lang w:val="ru-RU"/>
                    </w:rPr>
                    <m:t xml:space="preserve"> </m:t>
                  </m:r>
                  <m:r>
                    <w:rPr>
                      <w:rFonts w:ascii="Cambria Math" w:hAnsi="Cambria Math"/>
                      <w:lang w:val="ru-RU"/>
                    </w:rPr>
                    <m:t>i</m:t>
                  </m:r>
                  <m:r>
                    <m:rPr>
                      <m:sty m:val="p"/>
                    </m:rPr>
                    <w:rPr>
                      <w:rFonts w:ascii="Cambria Math" w:hAnsi="Cambria Math"/>
                      <w:lang w:val="ru-RU"/>
                    </w:rPr>
                    <m:t>=1</m:t>
                  </m:r>
                </m:e>
              </m:mr>
              <m:mr>
                <m:e>
                  <m:sSub>
                    <m:sSubPr>
                      <m:ctrlPr>
                        <w:rPr>
                          <w:rFonts w:ascii="Cambria Math" w:hAnsi="Cambria Math"/>
                          <w:lang w:val="ru-RU"/>
                        </w:rPr>
                      </m:ctrlPr>
                    </m:sSubPr>
                    <m:e>
                      <m:r>
                        <w:rPr>
                          <w:rFonts w:ascii="Cambria Math" w:hAnsi="Cambria Math"/>
                          <w:lang w:val="ru-RU"/>
                        </w:rPr>
                        <m:t>h</m:t>
                      </m:r>
                    </m:e>
                    <m:sub>
                      <m:r>
                        <w:rPr>
                          <w:rFonts w:ascii="Cambria Math" w:hAnsi="Cambria Math"/>
                          <w:lang w:val="ru-RU"/>
                        </w:rPr>
                        <m:t>n</m:t>
                      </m:r>
                    </m:sub>
                  </m:sSub>
                </m:e>
                <m:e>
                  <m:r>
                    <m:rPr>
                      <m:nor/>
                    </m:rPr>
                    <w:rPr>
                      <w:lang w:val="ru-RU"/>
                    </w:rPr>
                    <m:t>при</m:t>
                  </m:r>
                  <m:r>
                    <m:rPr>
                      <m:sty m:val="p"/>
                    </m:rPr>
                    <w:rPr>
                      <w:rFonts w:ascii="Cambria Math" w:hAnsi="Cambria Math"/>
                      <w:lang w:val="ru-RU"/>
                    </w:rPr>
                    <m:t xml:space="preserve"> </m:t>
                  </m:r>
                  <m:r>
                    <w:rPr>
                      <w:rFonts w:ascii="Cambria Math" w:hAnsi="Cambria Math"/>
                      <w:lang w:val="ru-RU"/>
                    </w:rPr>
                    <m:t>i</m:t>
                  </m:r>
                  <m:r>
                    <m:rPr>
                      <m:sty m:val="p"/>
                    </m:rPr>
                    <w:rPr>
                      <w:rFonts w:ascii="Cambria Math" w:hAnsi="Cambria Math"/>
                      <w:lang w:val="ru-RU"/>
                    </w:rPr>
                    <m:t>=</m:t>
                  </m:r>
                  <m:r>
                    <w:rPr>
                      <w:rFonts w:ascii="Cambria Math" w:hAnsi="Cambria Math"/>
                      <w:lang w:val="ru-RU"/>
                    </w:rPr>
                    <m:t>n</m:t>
                  </m:r>
                </m:e>
              </m:mr>
            </m:m>
          </m:e>
        </m:d>
      </m:oMath>
      <w:r w:rsidRPr="00A618EB">
        <w:rPr>
          <w:sz w:val="20"/>
          <w:szCs w:val="22"/>
          <w:lang w:val="ru-RU"/>
        </w:rPr>
        <w:tab/>
      </w:r>
      <w:r w:rsidRPr="00A618EB">
        <w:rPr>
          <w:lang w:val="ru-RU"/>
        </w:rPr>
        <w:t>(1d)</w:t>
      </w:r>
    </w:p>
    <w:p w14:paraId="404F6C9D" w14:textId="12958009" w:rsidR="009C7D2F" w:rsidRPr="00A618EB" w:rsidRDefault="002D5639" w:rsidP="009C7D2F">
      <w:pPr>
        <w:rPr>
          <w:lang w:val="ru-RU"/>
        </w:rPr>
      </w:pPr>
      <w:r w:rsidRPr="00A618EB">
        <w:rPr>
          <w:lang w:val="ru-RU"/>
        </w:rPr>
        <w:t>При использовании этого метода разнос между точками в профиле должен быть не менее 30 м</w:t>
      </w:r>
      <w:r w:rsidR="009C7D2F" w:rsidRPr="00A618EB">
        <w:rPr>
          <w:lang w:val="ru-RU"/>
        </w:rPr>
        <w:t>.</w:t>
      </w:r>
    </w:p>
    <w:p w14:paraId="7DB42BA7" w14:textId="3FE5B74C" w:rsidR="004B4F9C" w:rsidRPr="00A618EB" w:rsidRDefault="004B4F9C" w:rsidP="00337C0C">
      <w:pPr>
        <w:rPr>
          <w:lang w:val="ru-RU"/>
        </w:rPr>
      </w:pPr>
      <w:r w:rsidRPr="00A618EB">
        <w:rPr>
          <w:lang w:val="ru-RU"/>
        </w:rPr>
        <w:t xml:space="preserve">"Типовая высота препятствия", используемая в уравнении (1с) </w:t>
      </w:r>
      <w:proofErr w:type="gramStart"/>
      <w:r w:rsidRPr="00A618EB">
        <w:rPr>
          <w:lang w:val="ru-RU"/>
        </w:rPr>
        <w:t>− это</w:t>
      </w:r>
      <w:proofErr w:type="gramEnd"/>
      <w:r w:rsidRPr="00A618EB">
        <w:rPr>
          <w:lang w:val="ru-RU"/>
        </w:rPr>
        <w:t xml:space="preserve"> статистическая информация о высоте, связанной с классификацией наземного покрова, такого как растительность и здания</w:t>
      </w:r>
      <w:r w:rsidRPr="00A618EB">
        <w:rPr>
          <w:szCs w:val="22"/>
          <w:lang w:val="ru-RU"/>
        </w:rPr>
        <w:t>, то есть одно значение высоты, связанное с каждым классом наземного покрова/препятствия</w:t>
      </w:r>
      <w:r w:rsidRPr="00A618EB">
        <w:rPr>
          <w:lang w:val="ru-RU"/>
        </w:rPr>
        <w:t xml:space="preserve">. Добавление к профилю </w:t>
      </w:r>
      <w:r w:rsidR="002D5639" w:rsidRPr="00A618EB">
        <w:rPr>
          <w:lang w:val="ru-RU"/>
        </w:rPr>
        <w:t>значений типовой высоты</w:t>
      </w:r>
      <w:r w:rsidRPr="00A618EB">
        <w:rPr>
          <w:lang w:val="ru-RU"/>
        </w:rPr>
        <w:t xml:space="preserve"> препятствий базируется на предположении, что высоты </w:t>
      </w:r>
      <w:r w:rsidRPr="00A618EB">
        <w:rPr>
          <w:i/>
          <w:lang w:val="ru-RU"/>
        </w:rPr>
        <w:t>h</w:t>
      </w:r>
      <w:r w:rsidRPr="00A618EB">
        <w:rPr>
          <w:i/>
          <w:vertAlign w:val="subscript"/>
          <w:lang w:val="ru-RU"/>
        </w:rPr>
        <w:t>i</w:t>
      </w:r>
      <w:r w:rsidRPr="00A618EB">
        <w:rPr>
          <w:vertAlign w:val="subscript"/>
          <w:lang w:val="ru-RU"/>
        </w:rPr>
        <w:t xml:space="preserve"> </w:t>
      </w:r>
      <w:r w:rsidRPr="00A618EB">
        <w:rPr>
          <w:lang w:val="ru-RU"/>
        </w:rPr>
        <w:t xml:space="preserve">представляют собой поверхность Земли без растительности. Если трасса распространения радиоволн пролегает через лес или городские постройки, где имеют место дифракция или побочные пути распространения, в общем случае эффективная высота профиля будет выше, потому что радиосигнал будет проходить через препятствия. Таким образом, более адекватное представление профиля можно получить путем добавления </w:t>
      </w:r>
      <w:r w:rsidR="002D5639" w:rsidRPr="00A618EB">
        <w:rPr>
          <w:lang w:val="ru-RU"/>
        </w:rPr>
        <w:t>значений типовой высоты</w:t>
      </w:r>
      <w:r w:rsidRPr="00A618EB">
        <w:rPr>
          <w:lang w:val="ru-RU"/>
        </w:rPr>
        <w:t xml:space="preserve"> для учета препятствий.</w:t>
      </w:r>
    </w:p>
    <w:p w14:paraId="03FB8FD8" w14:textId="7B13B60E" w:rsidR="004B4F9C" w:rsidRPr="00A618EB" w:rsidRDefault="004B4F9C" w:rsidP="00337C0C">
      <w:pPr>
        <w:rPr>
          <w:lang w:val="ru-RU"/>
        </w:rPr>
      </w:pPr>
      <w:r w:rsidRPr="00A618EB">
        <w:rPr>
          <w:lang w:val="ru-RU"/>
        </w:rPr>
        <w:t xml:space="preserve">Добавляются не обязательно физические высоты, такие как высота крыш в случае зданий. Там, где существуют промежутки между препятствиями </w:t>
      </w:r>
      <w:r w:rsidR="002E34BD" w:rsidRPr="00A618EB">
        <w:rPr>
          <w:lang w:val="ru-RU"/>
        </w:rPr>
        <w:t>применительно к</w:t>
      </w:r>
      <w:r w:rsidRPr="00A618EB">
        <w:rPr>
          <w:lang w:val="ru-RU"/>
        </w:rPr>
        <w:t xml:space="preserve"> радиоволн</w:t>
      </w:r>
      <w:r w:rsidR="002E34BD" w:rsidRPr="00A618EB">
        <w:rPr>
          <w:lang w:val="ru-RU"/>
        </w:rPr>
        <w:t>ам</w:t>
      </w:r>
      <w:r w:rsidRPr="00A618EB">
        <w:rPr>
          <w:lang w:val="ru-RU"/>
        </w:rPr>
        <w:t>, некоторое количество энергии может перемещаться между препятствиями, а не над ними. В этой ситуации наличие препятствий, как ожидается, увеличит дифракционные потери, но не настолько, как повышение профиля до физической высоты препятствий.</w:t>
      </w:r>
    </w:p>
    <w:p w14:paraId="64CA13C7" w14:textId="32E0CA2E" w:rsidR="004B4F9C" w:rsidRPr="00A618EB" w:rsidRDefault="004B4F9C" w:rsidP="00337C0C">
      <w:pPr>
        <w:rPr>
          <w:lang w:val="ru-RU"/>
        </w:rPr>
      </w:pPr>
      <w:r w:rsidRPr="00A618EB">
        <w:rPr>
          <w:lang w:val="ru-RU"/>
        </w:rPr>
        <w:t>Особенно это относится к высотным городским районам. Такие категории, как "плотная городская застройка" или "высотная городская застройка", как правило, ассоциируются со зданиями высотой 30 метров и выше. Но в некоторых высотных районах между высокими зданиями имеются большие пространства, и это дает возможность распространения с низкими потерями вокруг них по сравнению с распространением над крышами.</w:t>
      </w:r>
      <w:r w:rsidR="00BB2990" w:rsidRPr="00A618EB">
        <w:rPr>
          <w:lang w:val="ru-RU"/>
        </w:rPr>
        <w:t xml:space="preserve"> </w:t>
      </w:r>
      <w:r w:rsidR="00EA2641" w:rsidRPr="00A618EB">
        <w:rPr>
          <w:lang w:val="ru-RU"/>
        </w:rPr>
        <w:t>В таких случаях уместными могут быть меньшие значения типовой высоты, а не значения физической высоты препятствий</w:t>
      </w:r>
      <w:r w:rsidR="00BB2990" w:rsidRPr="00A618EB">
        <w:rPr>
          <w:lang w:val="ru-RU"/>
        </w:rPr>
        <w:t>.</w:t>
      </w:r>
    </w:p>
    <w:p w14:paraId="3765AFFB" w14:textId="32D7949F" w:rsidR="004B4F9C" w:rsidRPr="00A618EB" w:rsidRDefault="004B4F9C" w:rsidP="00337C0C">
      <w:pPr>
        <w:rPr>
          <w:lang w:val="ru-RU"/>
        </w:rPr>
      </w:pPr>
      <w:r w:rsidRPr="00A618EB">
        <w:rPr>
          <w:lang w:val="ru-RU"/>
        </w:rPr>
        <w:t>С другой стороны, даже в районах, которые классифицируются как открытая или сельская местность, земная поверхность редко бывает совершенно лишенной растительности, т. е. без наличия на ней каких-либо объектов, которые могут способствовать увеличению потерь при распространении. Таким образом, во многих случаях могут быть уместны малые значения</w:t>
      </w:r>
      <w:r w:rsidR="00EA2641" w:rsidRPr="00A618EB">
        <w:rPr>
          <w:i/>
          <w:iCs/>
          <w:lang w:val="ru-RU"/>
        </w:rPr>
        <w:t xml:space="preserve"> </w:t>
      </w:r>
      <w:r w:rsidR="00EA2641" w:rsidRPr="00A618EB">
        <w:rPr>
          <w:lang w:val="ru-RU"/>
        </w:rPr>
        <w:t>типовой высоты препятствий</w:t>
      </w:r>
      <w:r w:rsidRPr="00A618EB">
        <w:rPr>
          <w:lang w:val="ru-RU"/>
        </w:rPr>
        <w:t>, а не</w:t>
      </w:r>
      <w:r w:rsidR="00040322" w:rsidRPr="00A618EB">
        <w:rPr>
          <w:lang w:val="ru-RU"/>
        </w:rPr>
        <w:t> </w:t>
      </w:r>
      <w:r w:rsidRPr="00A618EB">
        <w:rPr>
          <w:lang w:val="ru-RU"/>
        </w:rPr>
        <w:t>нуль.</w:t>
      </w:r>
    </w:p>
    <w:p w14:paraId="531CFF3B" w14:textId="3FC5B058" w:rsidR="004B4F9C" w:rsidRPr="00A618EB" w:rsidRDefault="004B4F9C" w:rsidP="00337C0C">
      <w:pPr>
        <w:rPr>
          <w:lang w:val="ru-RU"/>
        </w:rPr>
      </w:pPr>
      <w:r w:rsidRPr="00A618EB">
        <w:rPr>
          <w:lang w:val="ru-RU"/>
        </w:rPr>
        <w:t xml:space="preserve">Таким образом, типовая высота препятствия зависит не только от физической высоты типичных препятствий, но и от горизонтального разноса объектов и промежутков между ними. Не существует </w:t>
      </w:r>
      <w:r w:rsidRPr="00A618EB">
        <w:rPr>
          <w:lang w:val="ru-RU"/>
        </w:rPr>
        <w:lastRenderedPageBreak/>
        <w:t xml:space="preserve">общепринятого стандарта представления такой категории препятствий, как "городские условия", в физических единицах в разных странах. При наличии следует использовать информацию о типовой высоте препятствия на основе статистических данных или данных, полученных из других источников, о высоте местного препятствия. </w:t>
      </w:r>
      <w:bookmarkStart w:id="23" w:name="_Hlk199739322"/>
      <w:r w:rsidR="00D976F9" w:rsidRPr="000B2369">
        <w:rPr>
          <w:lang w:val="ru-RU"/>
        </w:rPr>
        <w:t>В качестве альтернативы в некоторых администрациях используются модели классификации препятствий, разработанные на основе местных или региональных геопространственных данных и проверенные по результатам измерений.</w:t>
      </w:r>
      <w:bookmarkEnd w:id="23"/>
      <w:r w:rsidR="00D976F9">
        <w:rPr>
          <w:lang w:val="ru-RU"/>
        </w:rPr>
        <w:t xml:space="preserve"> </w:t>
      </w:r>
      <w:r w:rsidRPr="00A618EB">
        <w:rPr>
          <w:lang w:val="ru-RU"/>
        </w:rPr>
        <w:t>В таблице 2 предлагаются значения по умолчанию для</w:t>
      </w:r>
      <w:r w:rsidR="00EA2641" w:rsidRPr="00A618EB">
        <w:rPr>
          <w:lang w:val="ru-RU"/>
        </w:rPr>
        <w:t xml:space="preserve"> типовой высоты препятствий</w:t>
      </w:r>
      <w:r w:rsidRPr="00A618EB">
        <w:rPr>
          <w:lang w:val="ru-RU"/>
        </w:rPr>
        <w:t>,</w:t>
      </w:r>
      <w:r w:rsidRPr="00A618EB">
        <w:rPr>
          <w:i/>
          <w:lang w:val="ru-RU"/>
        </w:rPr>
        <w:t xml:space="preserve"> </w:t>
      </w:r>
      <w:r w:rsidRPr="00A618EB">
        <w:rPr>
          <w:lang w:val="ru-RU"/>
        </w:rPr>
        <w:t xml:space="preserve">которые </w:t>
      </w:r>
      <w:r w:rsidR="00EA2641" w:rsidRPr="00A618EB">
        <w:rPr>
          <w:lang w:val="ru-RU"/>
        </w:rPr>
        <w:t>возможно</w:t>
      </w:r>
      <w:r w:rsidRPr="00A618EB">
        <w:rPr>
          <w:lang w:val="ru-RU"/>
        </w:rPr>
        <w:t xml:space="preserve"> использова</w:t>
      </w:r>
      <w:r w:rsidR="00EA2641" w:rsidRPr="00A618EB">
        <w:rPr>
          <w:lang w:val="ru-RU"/>
        </w:rPr>
        <w:t>ть</w:t>
      </w:r>
      <w:r w:rsidRPr="00A618EB">
        <w:rPr>
          <w:lang w:val="ru-RU"/>
        </w:rPr>
        <w:t xml:space="preserve"> в отсутствие конкретной информации о регионе/стране.</w:t>
      </w:r>
    </w:p>
    <w:p w14:paraId="18E64955" w14:textId="77777777" w:rsidR="004B4F9C" w:rsidRPr="00A618EB" w:rsidRDefault="004B4F9C" w:rsidP="004B4F9C">
      <w:pPr>
        <w:pStyle w:val="TableNo"/>
        <w:rPr>
          <w:lang w:val="ru-RU"/>
        </w:rPr>
      </w:pPr>
      <w:r w:rsidRPr="00A618EB">
        <w:rPr>
          <w:lang w:val="ru-RU"/>
        </w:rPr>
        <w:t>ТАБЛИЦА 2</w:t>
      </w:r>
    </w:p>
    <w:p w14:paraId="55980085" w14:textId="22FB63FF" w:rsidR="004B4F9C" w:rsidRPr="00A618EB" w:rsidRDefault="000064C6" w:rsidP="004B4F9C">
      <w:pPr>
        <w:pStyle w:val="Tabletitle"/>
        <w:rPr>
          <w:lang w:val="ru-RU"/>
        </w:rPr>
      </w:pPr>
      <w:r w:rsidRPr="00A618EB">
        <w:rPr>
          <w:lang w:val="ru-RU"/>
        </w:rPr>
        <w:t>Значения</w:t>
      </w:r>
      <w:r w:rsidR="004B4F9C" w:rsidRPr="00A618EB">
        <w:rPr>
          <w:lang w:val="ru-RU"/>
        </w:rPr>
        <w:t xml:space="preserve"> </w:t>
      </w:r>
      <w:r w:rsidRPr="00A618EB">
        <w:rPr>
          <w:lang w:val="ru-RU"/>
        </w:rPr>
        <w:t xml:space="preserve">типовой высоты препятствия </w:t>
      </w:r>
      <w:r w:rsidR="004B4F9C" w:rsidRPr="00A618EB">
        <w:rPr>
          <w:lang w:val="ru-RU"/>
        </w:rPr>
        <w:t xml:space="preserve">по умолчанию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810"/>
        <w:gridCol w:w="4829"/>
      </w:tblGrid>
      <w:tr w:rsidR="00BB2990" w:rsidRPr="00A618EB" w14:paraId="619894F8" w14:textId="77777777" w:rsidTr="00445791">
        <w:trPr>
          <w:cantSplit/>
          <w:tblHeader/>
          <w:jc w:val="center"/>
        </w:trPr>
        <w:tc>
          <w:tcPr>
            <w:tcW w:w="4810" w:type="dxa"/>
            <w:vMerge w:val="restart"/>
            <w:vAlign w:val="center"/>
          </w:tcPr>
          <w:p w14:paraId="4358C276" w14:textId="3ED30E26" w:rsidR="00BB2990" w:rsidRPr="00A618EB" w:rsidRDefault="000064C6" w:rsidP="007643E2">
            <w:pPr>
              <w:pStyle w:val="Tablehead"/>
              <w:rPr>
                <w:lang w:val="ru-RU"/>
              </w:rPr>
            </w:pPr>
            <w:r w:rsidRPr="00A618EB">
              <w:rPr>
                <w:lang w:val="ru-RU"/>
              </w:rPr>
              <w:t>Категория</w:t>
            </w:r>
            <w:r w:rsidR="00BB2990" w:rsidRPr="00A618EB">
              <w:rPr>
                <w:lang w:val="ru-RU"/>
              </w:rPr>
              <w:t xml:space="preserve"> препятствия</w:t>
            </w:r>
          </w:p>
        </w:tc>
        <w:tc>
          <w:tcPr>
            <w:tcW w:w="4829" w:type="dxa"/>
            <w:vAlign w:val="center"/>
          </w:tcPr>
          <w:p w14:paraId="3F290208" w14:textId="77777777" w:rsidR="00BB2990" w:rsidRPr="00A618EB" w:rsidRDefault="00BB2990" w:rsidP="007643E2">
            <w:pPr>
              <w:pStyle w:val="Tablehead"/>
              <w:rPr>
                <w:lang w:val="ru-RU"/>
              </w:rPr>
            </w:pPr>
            <w:r w:rsidRPr="00A618EB">
              <w:rPr>
                <w:lang w:val="ru-RU"/>
              </w:rPr>
              <w:t>Типовая высота препятствия (м)</w:t>
            </w:r>
          </w:p>
        </w:tc>
      </w:tr>
      <w:tr w:rsidR="00BB2990" w:rsidRPr="00435BBE" w14:paraId="64162CF2" w14:textId="77777777" w:rsidTr="00445791">
        <w:trPr>
          <w:cantSplit/>
          <w:tblHeader/>
          <w:jc w:val="center"/>
        </w:trPr>
        <w:tc>
          <w:tcPr>
            <w:tcW w:w="4810" w:type="dxa"/>
            <w:vMerge/>
          </w:tcPr>
          <w:p w14:paraId="3597DF50" w14:textId="77777777" w:rsidR="00BB2990" w:rsidRPr="00A618EB" w:rsidRDefault="00BB2990" w:rsidP="007643E2">
            <w:pPr>
              <w:pStyle w:val="Tablehead"/>
              <w:rPr>
                <w:lang w:val="ru-RU"/>
              </w:rPr>
            </w:pPr>
          </w:p>
        </w:tc>
        <w:tc>
          <w:tcPr>
            <w:tcW w:w="4829" w:type="dxa"/>
            <w:vAlign w:val="center"/>
          </w:tcPr>
          <w:p w14:paraId="34BE086A" w14:textId="5BBAB22A" w:rsidR="00BB2990" w:rsidRPr="00A618EB" w:rsidRDefault="00BB2990" w:rsidP="007643E2">
            <w:pPr>
              <w:pStyle w:val="Tablehead"/>
              <w:rPr>
                <w:lang w:val="ru-RU"/>
              </w:rPr>
            </w:pPr>
            <w:r w:rsidRPr="00A618EB">
              <w:rPr>
                <w:lang w:val="ru-RU"/>
              </w:rPr>
              <w:t>Добавление к </w:t>
            </w:r>
            <w:r w:rsidR="000064C6" w:rsidRPr="00A618EB">
              <w:rPr>
                <w:lang w:val="ru-RU"/>
              </w:rPr>
              <w:t xml:space="preserve">профилю </w:t>
            </w:r>
            <w:r w:rsidRPr="00A618EB">
              <w:rPr>
                <w:lang w:val="ru-RU"/>
              </w:rPr>
              <w:t>уравнени</w:t>
            </w:r>
            <w:r w:rsidR="000064C6" w:rsidRPr="00A618EB">
              <w:rPr>
                <w:lang w:val="ru-RU"/>
              </w:rPr>
              <w:t>я</w:t>
            </w:r>
            <w:r w:rsidRPr="00A618EB">
              <w:rPr>
                <w:lang w:val="ru-RU"/>
              </w:rPr>
              <w:t xml:space="preserve"> (1c)</w:t>
            </w:r>
            <w:r w:rsidRPr="00A618EB">
              <w:rPr>
                <w:lang w:val="ru-RU"/>
              </w:rPr>
              <w:br/>
              <w:t xml:space="preserve">при </w:t>
            </w:r>
            <w:r w:rsidRPr="00A618EB">
              <w:rPr>
                <w:i/>
                <w:iCs/>
                <w:lang w:val="ru-RU"/>
              </w:rPr>
              <w:t xml:space="preserve">i </w:t>
            </w:r>
            <w:r w:rsidRPr="00A618EB">
              <w:rPr>
                <w:lang w:val="ru-RU"/>
              </w:rPr>
              <w:t xml:space="preserve">= 2 до </w:t>
            </w:r>
            <w:r w:rsidRPr="00A618EB">
              <w:rPr>
                <w:i/>
                <w:iCs/>
                <w:lang w:val="ru-RU"/>
              </w:rPr>
              <w:t>n</w:t>
            </w:r>
            <w:r w:rsidRPr="00A618EB">
              <w:rPr>
                <w:lang w:val="ru-RU"/>
              </w:rPr>
              <w:t xml:space="preserve"> − 1</w:t>
            </w:r>
          </w:p>
        </w:tc>
      </w:tr>
      <w:tr w:rsidR="00BB2990" w:rsidRPr="00A618EB" w14:paraId="73F7E812" w14:textId="77777777" w:rsidTr="00445791">
        <w:trPr>
          <w:cantSplit/>
          <w:jc w:val="center"/>
        </w:trPr>
        <w:tc>
          <w:tcPr>
            <w:tcW w:w="4810" w:type="dxa"/>
          </w:tcPr>
          <w:p w14:paraId="41C71C27" w14:textId="77777777" w:rsidR="00BB2990" w:rsidRPr="00A618EB" w:rsidRDefault="00BB2990" w:rsidP="00445791">
            <w:pPr>
              <w:pStyle w:val="Tabletext"/>
              <w:jc w:val="center"/>
              <w:rPr>
                <w:lang w:val="ru-RU"/>
              </w:rPr>
            </w:pPr>
            <w:r w:rsidRPr="00A618EB">
              <w:rPr>
                <w:lang w:val="ru-RU"/>
              </w:rPr>
              <w:t>Вода/море</w:t>
            </w:r>
          </w:p>
        </w:tc>
        <w:tc>
          <w:tcPr>
            <w:tcW w:w="4829" w:type="dxa"/>
          </w:tcPr>
          <w:p w14:paraId="3DF77EE9" w14:textId="0E2EEEF2" w:rsidR="00BB2990" w:rsidRPr="00A618EB" w:rsidRDefault="00BB2990" w:rsidP="00445791">
            <w:pPr>
              <w:pStyle w:val="Tabletext"/>
              <w:jc w:val="center"/>
              <w:rPr>
                <w:lang w:val="ru-RU"/>
              </w:rPr>
            </w:pPr>
            <w:r w:rsidRPr="00A618EB">
              <w:rPr>
                <w:lang w:val="ru-RU"/>
              </w:rPr>
              <w:t>0</w:t>
            </w:r>
          </w:p>
        </w:tc>
      </w:tr>
      <w:tr w:rsidR="00BB2990" w:rsidRPr="00A618EB" w14:paraId="6AC36F46" w14:textId="77777777" w:rsidTr="00445791">
        <w:trPr>
          <w:cantSplit/>
          <w:jc w:val="center"/>
        </w:trPr>
        <w:tc>
          <w:tcPr>
            <w:tcW w:w="4810" w:type="dxa"/>
          </w:tcPr>
          <w:p w14:paraId="088EE5B1" w14:textId="70960B1A" w:rsidR="00BB2990" w:rsidRPr="00A618EB" w:rsidRDefault="00BB2990" w:rsidP="00445791">
            <w:pPr>
              <w:pStyle w:val="Tabletext"/>
              <w:jc w:val="center"/>
              <w:rPr>
                <w:lang w:val="ru-RU"/>
              </w:rPr>
            </w:pPr>
            <w:r w:rsidRPr="00A618EB">
              <w:rPr>
                <w:lang w:val="ru-RU"/>
              </w:rPr>
              <w:t>Открытая местность/сельская местность</w:t>
            </w:r>
          </w:p>
        </w:tc>
        <w:tc>
          <w:tcPr>
            <w:tcW w:w="4829" w:type="dxa"/>
          </w:tcPr>
          <w:p w14:paraId="5BB33684" w14:textId="551B9B35" w:rsidR="00BB2990" w:rsidRPr="00A618EB" w:rsidRDefault="00BB2990" w:rsidP="00445791">
            <w:pPr>
              <w:pStyle w:val="Tabletext"/>
              <w:jc w:val="center"/>
              <w:rPr>
                <w:lang w:val="ru-RU"/>
              </w:rPr>
            </w:pPr>
            <w:r w:rsidRPr="00A618EB">
              <w:rPr>
                <w:lang w:val="ru-RU"/>
              </w:rPr>
              <w:t>0</w:t>
            </w:r>
          </w:p>
        </w:tc>
      </w:tr>
      <w:tr w:rsidR="00BB2990" w:rsidRPr="00A618EB" w14:paraId="2E196DC4" w14:textId="77777777" w:rsidTr="00445791">
        <w:trPr>
          <w:cantSplit/>
          <w:jc w:val="center"/>
        </w:trPr>
        <w:tc>
          <w:tcPr>
            <w:tcW w:w="4810" w:type="dxa"/>
          </w:tcPr>
          <w:p w14:paraId="6690B0B6" w14:textId="77777777" w:rsidR="00BB2990" w:rsidRPr="00A618EB" w:rsidRDefault="00BB2990" w:rsidP="00445791">
            <w:pPr>
              <w:pStyle w:val="Tabletext"/>
              <w:jc w:val="center"/>
              <w:rPr>
                <w:lang w:val="ru-RU"/>
              </w:rPr>
            </w:pPr>
            <w:r w:rsidRPr="00A618EB">
              <w:rPr>
                <w:lang w:val="ru-RU"/>
              </w:rPr>
              <w:t>Пригороды</w:t>
            </w:r>
          </w:p>
        </w:tc>
        <w:tc>
          <w:tcPr>
            <w:tcW w:w="4829" w:type="dxa"/>
          </w:tcPr>
          <w:p w14:paraId="1941C0A6" w14:textId="1A5263A6" w:rsidR="00BB2990" w:rsidRPr="00A618EB" w:rsidRDefault="00BB2990" w:rsidP="00445791">
            <w:pPr>
              <w:pStyle w:val="Tabletext"/>
              <w:jc w:val="center"/>
              <w:rPr>
                <w:lang w:val="ru-RU"/>
              </w:rPr>
            </w:pPr>
            <w:r w:rsidRPr="00A618EB">
              <w:rPr>
                <w:lang w:val="ru-RU"/>
              </w:rPr>
              <w:t>10</w:t>
            </w:r>
          </w:p>
        </w:tc>
      </w:tr>
      <w:tr w:rsidR="00BB2990" w:rsidRPr="00A618EB" w14:paraId="15682141" w14:textId="77777777" w:rsidTr="00445791">
        <w:trPr>
          <w:cantSplit/>
          <w:jc w:val="center"/>
        </w:trPr>
        <w:tc>
          <w:tcPr>
            <w:tcW w:w="4810" w:type="dxa"/>
          </w:tcPr>
          <w:p w14:paraId="2094BCD7" w14:textId="190E999D" w:rsidR="00BB2990" w:rsidRPr="00A618EB" w:rsidRDefault="00BB2990" w:rsidP="00445791">
            <w:pPr>
              <w:pStyle w:val="Tabletext"/>
              <w:jc w:val="center"/>
              <w:rPr>
                <w:lang w:val="ru-RU"/>
              </w:rPr>
            </w:pPr>
            <w:r w:rsidRPr="00A618EB">
              <w:rPr>
                <w:lang w:val="ru-RU"/>
              </w:rPr>
              <w:t>Городские условия/деревья/лес</w:t>
            </w:r>
          </w:p>
        </w:tc>
        <w:tc>
          <w:tcPr>
            <w:tcW w:w="4829" w:type="dxa"/>
          </w:tcPr>
          <w:p w14:paraId="4F1D8774" w14:textId="44801F3C" w:rsidR="00BB2990" w:rsidRPr="00A618EB" w:rsidRDefault="00BB2990" w:rsidP="00445791">
            <w:pPr>
              <w:pStyle w:val="Tabletext"/>
              <w:jc w:val="center"/>
              <w:rPr>
                <w:lang w:val="ru-RU"/>
              </w:rPr>
            </w:pPr>
            <w:r w:rsidRPr="00A618EB">
              <w:rPr>
                <w:lang w:val="ru-RU"/>
              </w:rPr>
              <w:t>15</w:t>
            </w:r>
          </w:p>
        </w:tc>
      </w:tr>
      <w:tr w:rsidR="00BB2990" w:rsidRPr="00A618EB" w14:paraId="513D6181" w14:textId="77777777" w:rsidTr="00445791">
        <w:trPr>
          <w:cantSplit/>
          <w:jc w:val="center"/>
        </w:trPr>
        <w:tc>
          <w:tcPr>
            <w:tcW w:w="4810" w:type="dxa"/>
          </w:tcPr>
          <w:p w14:paraId="56D086AA" w14:textId="77777777" w:rsidR="00BB2990" w:rsidRPr="00A618EB" w:rsidRDefault="00BB2990" w:rsidP="00445791">
            <w:pPr>
              <w:pStyle w:val="Tabletext"/>
              <w:jc w:val="center"/>
              <w:rPr>
                <w:lang w:val="ru-RU"/>
              </w:rPr>
            </w:pPr>
            <w:r w:rsidRPr="00A618EB">
              <w:rPr>
                <w:lang w:val="ru-RU"/>
              </w:rPr>
              <w:t>Плотная городская застройка</w:t>
            </w:r>
          </w:p>
        </w:tc>
        <w:tc>
          <w:tcPr>
            <w:tcW w:w="4829" w:type="dxa"/>
          </w:tcPr>
          <w:p w14:paraId="4122A412" w14:textId="5FCEB26B" w:rsidR="00BB2990" w:rsidRPr="00A618EB" w:rsidRDefault="00BB2990" w:rsidP="00445791">
            <w:pPr>
              <w:pStyle w:val="Tabletext"/>
              <w:jc w:val="center"/>
              <w:rPr>
                <w:lang w:val="ru-RU"/>
              </w:rPr>
            </w:pPr>
            <w:r w:rsidRPr="00A618EB">
              <w:rPr>
                <w:lang w:val="ru-RU"/>
              </w:rPr>
              <w:t>20</w:t>
            </w:r>
          </w:p>
        </w:tc>
      </w:tr>
    </w:tbl>
    <w:p w14:paraId="4CC1ABB0" w14:textId="77777777" w:rsidR="00975FA3" w:rsidRPr="00CB1D8D" w:rsidRDefault="00975FA3" w:rsidP="00975FA3">
      <w:pPr>
        <w:pStyle w:val="Tablefin"/>
      </w:pPr>
    </w:p>
    <w:p w14:paraId="3DC7C1E2" w14:textId="49D2AF8F" w:rsidR="00445791" w:rsidRPr="00A618EB" w:rsidRDefault="00445791" w:rsidP="00445791">
      <w:pPr>
        <w:pStyle w:val="Heading3"/>
        <w:rPr>
          <w:lang w:val="ru-RU"/>
        </w:rPr>
      </w:pPr>
      <w:bookmarkStart w:id="24" w:name="_Toc164842832"/>
      <w:bookmarkStart w:id="25" w:name="_Toc231203511"/>
      <w:r w:rsidRPr="00A618EB">
        <w:rPr>
          <w:lang w:val="ru-RU"/>
        </w:rPr>
        <w:t>3.2.2</w:t>
      </w:r>
      <w:r w:rsidRPr="00A618EB">
        <w:rPr>
          <w:lang w:val="ru-RU"/>
        </w:rPr>
        <w:tab/>
      </w:r>
      <w:r w:rsidR="005057CE" w:rsidRPr="00A618EB">
        <w:rPr>
          <w:lang w:val="ru-RU"/>
        </w:rPr>
        <w:t>Данные о местности и поверхности</w:t>
      </w:r>
      <w:bookmarkEnd w:id="24"/>
      <w:bookmarkEnd w:id="25"/>
      <w:r w:rsidR="005057CE" w:rsidRPr="00A618EB">
        <w:rPr>
          <w:lang w:val="ru-RU"/>
        </w:rPr>
        <w:t xml:space="preserve"> </w:t>
      </w:r>
    </w:p>
    <w:p w14:paraId="3365C2F5" w14:textId="1DA6E5C7" w:rsidR="00445791" w:rsidRPr="00A618EB" w:rsidRDefault="005057CE" w:rsidP="00445791">
      <w:pPr>
        <w:rPr>
          <w:lang w:val="ru-RU"/>
        </w:rPr>
      </w:pPr>
      <w:r w:rsidRPr="00A618EB">
        <w:rPr>
          <w:lang w:val="ru-RU"/>
        </w:rPr>
        <w:t>В этом методе профиль высоты поверхности формируется непосредственно на основе данных о высоте поверхности</w:t>
      </w:r>
      <w:r w:rsidR="00445791" w:rsidRPr="00A618EB">
        <w:rPr>
          <w:lang w:val="ru-RU"/>
        </w:rPr>
        <w:t>.</w:t>
      </w:r>
    </w:p>
    <w:p w14:paraId="61F51242" w14:textId="13897A99" w:rsidR="00445791" w:rsidRPr="00A618EB" w:rsidRDefault="005057CE" w:rsidP="00445791">
      <w:pPr>
        <w:rPr>
          <w:lang w:val="ru-RU"/>
        </w:rPr>
      </w:pPr>
      <w:r w:rsidRPr="00A618EB">
        <w:rPr>
          <w:lang w:val="ru-RU"/>
        </w:rPr>
        <w:t>Высота поверхности</w:t>
      </w:r>
      <w:r w:rsidR="00445791" w:rsidRPr="00A618EB">
        <w:rPr>
          <w:lang w:val="ru-RU"/>
        </w:rPr>
        <w:t xml:space="preserve"> </w:t>
      </w:r>
      <m:oMath>
        <m:sSub>
          <m:sSubPr>
            <m:ctrlPr>
              <w:rPr>
                <w:rFonts w:ascii="Cambria Math" w:hAnsi="Cambria Math"/>
                <w:lang w:val="ru-RU"/>
              </w:rPr>
            </m:ctrlPr>
          </m:sSubPr>
          <m:e>
            <m:r>
              <m:rPr>
                <m:nor/>
              </m:rPr>
              <w:rPr>
                <w:i/>
                <w:iCs/>
                <w:lang w:val="ru-RU"/>
              </w:rPr>
              <m:t>g</m:t>
            </m:r>
          </m:e>
          <m:sub>
            <m:r>
              <w:rPr>
                <w:rFonts w:ascii="Cambria Math" w:hAnsi="Cambria Math"/>
                <w:lang w:val="ru-RU"/>
              </w:rPr>
              <m:t>i</m:t>
            </m:r>
          </m:sub>
        </m:sSub>
      </m:oMath>
      <w:r w:rsidR="00445791" w:rsidRPr="00A618EB">
        <w:rPr>
          <w:lang w:val="ru-RU"/>
        </w:rPr>
        <w:t xml:space="preserve"> </w:t>
      </w:r>
      <w:r w:rsidRPr="00A618EB">
        <w:rPr>
          <w:lang w:val="ru-RU"/>
        </w:rPr>
        <w:t>определяется следующим образом</w:t>
      </w:r>
      <w:r w:rsidR="00445791" w:rsidRPr="00A618EB">
        <w:rPr>
          <w:lang w:val="ru-RU"/>
        </w:rPr>
        <w:t>:</w:t>
      </w:r>
    </w:p>
    <w:p w14:paraId="11CA6557" w14:textId="1D499E2F" w:rsidR="00445791" w:rsidRPr="00A618EB" w:rsidRDefault="00445791" w:rsidP="00445791">
      <w:pPr>
        <w:pStyle w:val="Equation"/>
        <w:rPr>
          <w:lang w:val="ru-RU"/>
        </w:rPr>
      </w:pPr>
      <w:r w:rsidRPr="00A618EB">
        <w:rPr>
          <w:lang w:val="ru-RU"/>
        </w:rPr>
        <w:tab/>
      </w:r>
      <m:oMath>
        <m:sSub>
          <m:sSubPr>
            <m:ctrlPr>
              <w:rPr>
                <w:rFonts w:ascii="Cambria Math" w:hAnsi="Cambria Math"/>
                <w:lang w:val="ru-RU"/>
              </w:rPr>
            </m:ctrlPr>
          </m:sSubPr>
          <m:e>
            <m:r>
              <m:rPr>
                <m:nor/>
              </m:rPr>
              <w:rPr>
                <w:i/>
                <w:iCs/>
                <w:lang w:val="ru-RU"/>
              </w:rPr>
              <m:t>g</m:t>
            </m:r>
          </m:e>
          <m:sub>
            <m:r>
              <w:rPr>
                <w:rFonts w:ascii="Cambria Math" w:hAnsi="Cambria Math"/>
                <w:lang w:val="ru-RU"/>
              </w:rPr>
              <m:t>i</m:t>
            </m:r>
          </m:sub>
        </m:sSub>
        <m:r>
          <m:rPr>
            <m:sty m:val="p"/>
          </m:rPr>
          <w:rPr>
            <w:rFonts w:ascii="Cambria Math" w:hAnsi="Cambria Math"/>
            <w:lang w:val="ru-RU"/>
          </w:rPr>
          <m:t>=</m:t>
        </m:r>
        <m:d>
          <m:dPr>
            <m:begChr m:val="{"/>
            <m:endChr m:val=""/>
            <m:ctrlPr>
              <w:rPr>
                <w:rFonts w:ascii="Cambria Math" w:eastAsiaTheme="minorHAnsi" w:hAnsi="Cambria Math"/>
                <w:sz w:val="20"/>
                <w:szCs w:val="22"/>
                <w:lang w:val="ru-RU"/>
              </w:rPr>
            </m:ctrlPr>
          </m:dPr>
          <m:e>
            <m:m>
              <m:mPr>
                <m:mcs>
                  <m:mc>
                    <m:mcPr>
                      <m:count m:val="2"/>
                      <m:mcJc m:val="left"/>
                    </m:mcPr>
                  </m:mc>
                </m:mcs>
                <m:ctrlPr>
                  <w:rPr>
                    <w:rFonts w:ascii="Cambria Math" w:eastAsiaTheme="minorHAnsi" w:hAnsi="Cambria Math"/>
                    <w:sz w:val="20"/>
                    <w:szCs w:val="22"/>
                    <w:lang w:val="ru-RU"/>
                  </w:rPr>
                </m:ctrlPr>
              </m:mPr>
              <m:mr>
                <m:e>
                  <m:r>
                    <m:rPr>
                      <m:nor/>
                    </m:rPr>
                    <w:rPr>
                      <w:rFonts w:ascii="Cambria Math"/>
                      <w:iCs/>
                      <w:lang w:val="ru-RU"/>
                    </w:rPr>
                    <m:t>высота</m:t>
                  </m:r>
                  <m:r>
                    <m:rPr>
                      <m:nor/>
                    </m:rPr>
                    <w:rPr>
                      <w:rFonts w:ascii="Cambria Math"/>
                      <w:iCs/>
                      <w:lang w:val="ru-RU"/>
                    </w:rPr>
                    <m:t xml:space="preserve"> </m:t>
                  </m:r>
                  <m:r>
                    <m:rPr>
                      <m:nor/>
                    </m:rPr>
                    <w:rPr>
                      <w:rFonts w:ascii="Cambria Math"/>
                      <w:iCs/>
                      <w:lang w:val="ru-RU"/>
                    </w:rPr>
                    <m:t>поверхности</m:t>
                  </m:r>
                  <m:r>
                    <m:rPr>
                      <m:nor/>
                    </m:rPr>
                    <w:rPr>
                      <w:rFonts w:ascii="Cambria Math"/>
                      <w:iCs/>
                      <w:lang w:val="ru-RU"/>
                    </w:rPr>
                    <m:t xml:space="preserve"> </m:t>
                  </m:r>
                  <m:r>
                    <m:rPr>
                      <m:nor/>
                    </m:rPr>
                    <w:rPr>
                      <w:iCs/>
                      <w:lang w:val="ru-RU"/>
                    </w:rPr>
                    <m:t xml:space="preserve"> i-й точки профиля над уровнем моря (</m:t>
                  </m:r>
                  <m:r>
                    <m:rPr>
                      <m:nor/>
                    </m:rPr>
                    <w:rPr>
                      <w:rFonts w:ascii="Cambria Math"/>
                      <w:iCs/>
                      <w:lang w:val="ru-RU"/>
                    </w:rPr>
                    <m:t>м</m:t>
                  </m:r>
                  <m:r>
                    <m:rPr>
                      <m:nor/>
                    </m:rPr>
                    <w:rPr>
                      <w:iCs/>
                      <w:lang w:val="ru-RU"/>
                    </w:rPr>
                    <m:t>)</m:t>
                  </m:r>
                </m:e>
                <m:e>
                  <m:r>
                    <m:rPr>
                      <m:nor/>
                    </m:rPr>
                    <w:rPr>
                      <w:lang w:val="ru-RU"/>
                    </w:rPr>
                    <m:t>при</m:t>
                  </m:r>
                  <m:r>
                    <m:rPr>
                      <m:sty m:val="p"/>
                    </m:rPr>
                    <w:rPr>
                      <w:rFonts w:ascii="Cambria Math" w:hAnsi="Cambria Math"/>
                      <w:lang w:val="ru-RU"/>
                    </w:rPr>
                    <m:t xml:space="preserve"> </m:t>
                  </m:r>
                  <m:r>
                    <w:rPr>
                      <w:rFonts w:ascii="Cambria Math" w:hAnsi="Cambria Math"/>
                      <w:lang w:val="ru-RU"/>
                    </w:rPr>
                    <m:t>i</m:t>
                  </m:r>
                  <m:r>
                    <m:rPr>
                      <m:sty m:val="p"/>
                    </m:rPr>
                    <w:rPr>
                      <w:rFonts w:ascii="Cambria Math" w:hAnsi="Cambria Math"/>
                      <w:lang w:val="ru-RU"/>
                    </w:rPr>
                    <m:t>=2,…,</m:t>
                  </m:r>
                  <m:r>
                    <w:rPr>
                      <w:rFonts w:ascii="Cambria Math" w:hAnsi="Cambria Math"/>
                      <w:lang w:val="ru-RU"/>
                    </w:rPr>
                    <m:t>n</m:t>
                  </m:r>
                  <m:r>
                    <m:rPr>
                      <m:sty m:val="p"/>
                    </m:rPr>
                    <w:rPr>
                      <w:rFonts w:ascii="Cambria Math" w:hAnsi="Cambria Math"/>
                      <w:lang w:val="ru-RU"/>
                    </w:rPr>
                    <m:t>-1</m:t>
                  </m:r>
                </m:e>
              </m:mr>
              <m:mr>
                <m:e>
                  <m:sSub>
                    <m:sSubPr>
                      <m:ctrlPr>
                        <w:rPr>
                          <w:rFonts w:ascii="Cambria Math" w:hAnsi="Cambria Math"/>
                          <w:lang w:val="ru-RU"/>
                        </w:rPr>
                      </m:ctrlPr>
                    </m:sSubPr>
                    <m:e>
                      <m:r>
                        <w:rPr>
                          <w:rFonts w:ascii="Cambria Math" w:hAnsi="Cambria Math"/>
                          <w:lang w:val="ru-RU"/>
                        </w:rPr>
                        <m:t>h</m:t>
                      </m:r>
                    </m:e>
                    <m:sub>
                      <m:r>
                        <m:rPr>
                          <m:sty m:val="p"/>
                        </m:rPr>
                        <w:rPr>
                          <w:rFonts w:ascii="Cambria Math" w:hAnsi="Cambria Math"/>
                          <w:lang w:val="ru-RU"/>
                        </w:rPr>
                        <m:t>1</m:t>
                      </m:r>
                    </m:sub>
                  </m:sSub>
                </m:e>
                <m:e>
                  <m:r>
                    <m:rPr>
                      <m:nor/>
                    </m:rPr>
                    <w:rPr>
                      <w:lang w:val="ru-RU"/>
                    </w:rPr>
                    <m:t>при</m:t>
                  </m:r>
                  <m:r>
                    <m:rPr>
                      <m:sty m:val="p"/>
                    </m:rPr>
                    <w:rPr>
                      <w:rFonts w:ascii="Cambria Math" w:hAnsi="Cambria Math"/>
                      <w:lang w:val="ru-RU"/>
                    </w:rPr>
                    <m:t xml:space="preserve"> </m:t>
                  </m:r>
                  <m:r>
                    <w:rPr>
                      <w:rFonts w:ascii="Cambria Math" w:hAnsi="Cambria Math"/>
                      <w:lang w:val="ru-RU"/>
                    </w:rPr>
                    <m:t>i</m:t>
                  </m:r>
                  <m:r>
                    <m:rPr>
                      <m:sty m:val="p"/>
                    </m:rPr>
                    <w:rPr>
                      <w:rFonts w:ascii="Cambria Math" w:hAnsi="Cambria Math"/>
                      <w:lang w:val="ru-RU"/>
                    </w:rPr>
                    <m:t>=1</m:t>
                  </m:r>
                </m:e>
              </m:mr>
              <m:mr>
                <m:e>
                  <m:sSub>
                    <m:sSubPr>
                      <m:ctrlPr>
                        <w:rPr>
                          <w:rFonts w:ascii="Cambria Math" w:hAnsi="Cambria Math"/>
                          <w:lang w:val="ru-RU"/>
                        </w:rPr>
                      </m:ctrlPr>
                    </m:sSubPr>
                    <m:e>
                      <m:r>
                        <w:rPr>
                          <w:rFonts w:ascii="Cambria Math" w:hAnsi="Cambria Math"/>
                          <w:lang w:val="ru-RU"/>
                        </w:rPr>
                        <m:t>h</m:t>
                      </m:r>
                    </m:e>
                    <m:sub>
                      <m:r>
                        <w:rPr>
                          <w:rFonts w:ascii="Cambria Math" w:hAnsi="Cambria Math"/>
                          <w:lang w:val="ru-RU"/>
                        </w:rPr>
                        <m:t>n</m:t>
                      </m:r>
                    </m:sub>
                  </m:sSub>
                </m:e>
                <m:e>
                  <m:r>
                    <m:rPr>
                      <m:nor/>
                    </m:rPr>
                    <w:rPr>
                      <w:lang w:val="ru-RU"/>
                    </w:rPr>
                    <m:t>при</m:t>
                  </m:r>
                  <m:r>
                    <m:rPr>
                      <m:sty m:val="p"/>
                    </m:rPr>
                    <w:rPr>
                      <w:rFonts w:ascii="Cambria Math" w:hAnsi="Cambria Math"/>
                      <w:lang w:val="ru-RU"/>
                    </w:rPr>
                    <m:t xml:space="preserve"> </m:t>
                  </m:r>
                  <m:r>
                    <w:rPr>
                      <w:rFonts w:ascii="Cambria Math" w:hAnsi="Cambria Math"/>
                      <w:lang w:val="ru-RU"/>
                    </w:rPr>
                    <m:t>i</m:t>
                  </m:r>
                  <m:r>
                    <m:rPr>
                      <m:sty m:val="p"/>
                    </m:rPr>
                    <w:rPr>
                      <w:rFonts w:ascii="Cambria Math" w:hAnsi="Cambria Math"/>
                      <w:lang w:val="ru-RU"/>
                    </w:rPr>
                    <m:t>=</m:t>
                  </m:r>
                  <m:r>
                    <w:rPr>
                      <w:rFonts w:ascii="Cambria Math" w:hAnsi="Cambria Math"/>
                      <w:lang w:val="ru-RU"/>
                    </w:rPr>
                    <m:t>n</m:t>
                  </m:r>
                </m:e>
              </m:mr>
            </m:m>
            <m:r>
              <w:rPr>
                <w:rFonts w:ascii="Cambria Math" w:eastAsiaTheme="minorHAnsi" w:hAnsi="Cambria Math"/>
                <w:sz w:val="20"/>
                <w:szCs w:val="22"/>
                <w:lang w:val="ru-RU"/>
              </w:rPr>
              <m:t xml:space="preserve"> </m:t>
            </m:r>
          </m:e>
        </m:d>
      </m:oMath>
      <w:r w:rsidRPr="00A618EB">
        <w:rPr>
          <w:sz w:val="20"/>
          <w:szCs w:val="22"/>
          <w:lang w:val="ru-RU"/>
        </w:rPr>
        <w:tab/>
      </w:r>
      <w:r w:rsidRPr="00A618EB">
        <w:rPr>
          <w:lang w:val="ru-RU"/>
        </w:rPr>
        <w:t>(1e)</w:t>
      </w:r>
    </w:p>
    <w:p w14:paraId="1C9E7BA5" w14:textId="4A3B77FB" w:rsidR="00445791" w:rsidRPr="00A618EB" w:rsidRDefault="005057CE" w:rsidP="00445791">
      <w:pPr>
        <w:rPr>
          <w:spacing w:val="-2"/>
          <w:lang w:val="ru-RU"/>
        </w:rPr>
      </w:pPr>
      <w:r w:rsidRPr="00A618EB">
        <w:rPr>
          <w:spacing w:val="-2"/>
          <w:lang w:val="ru-RU"/>
        </w:rPr>
        <w:t>Учитывая, что данные о высот</w:t>
      </w:r>
      <w:r w:rsidR="00266483" w:rsidRPr="00A618EB">
        <w:rPr>
          <w:spacing w:val="-2"/>
          <w:lang w:val="ru-RU"/>
        </w:rPr>
        <w:t>е</w:t>
      </w:r>
      <w:r w:rsidRPr="00A618EB">
        <w:rPr>
          <w:spacing w:val="-2"/>
          <w:lang w:val="ru-RU"/>
        </w:rPr>
        <w:t xml:space="preserve"> поверхности </w:t>
      </w:r>
      <w:r w:rsidR="00266483" w:rsidRPr="00A618EB">
        <w:rPr>
          <w:spacing w:val="-2"/>
          <w:lang w:val="ru-RU"/>
        </w:rPr>
        <w:t>следует</w:t>
      </w:r>
      <w:r w:rsidRPr="00A618EB">
        <w:rPr>
          <w:spacing w:val="-2"/>
          <w:lang w:val="ru-RU"/>
        </w:rPr>
        <w:t xml:space="preserve"> использовать с разрешением, </w:t>
      </w:r>
      <w:r w:rsidR="00266483" w:rsidRPr="00A618EB">
        <w:rPr>
          <w:spacing w:val="-2"/>
          <w:lang w:val="ru-RU"/>
        </w:rPr>
        <w:t>аналогичным</w:t>
      </w:r>
      <w:r w:rsidRPr="00A618EB">
        <w:rPr>
          <w:spacing w:val="-2"/>
          <w:lang w:val="ru-RU"/>
        </w:rPr>
        <w:t xml:space="preserve"> разн</w:t>
      </w:r>
      <w:r w:rsidR="00B45A00" w:rsidRPr="00A618EB">
        <w:rPr>
          <w:spacing w:val="-2"/>
          <w:lang w:val="ru-RU"/>
        </w:rPr>
        <w:t>осу между</w:t>
      </w:r>
      <w:r w:rsidR="00266483" w:rsidRPr="00A618EB">
        <w:rPr>
          <w:spacing w:val="-2"/>
          <w:lang w:val="ru-RU"/>
        </w:rPr>
        <w:t xml:space="preserve"> точ</w:t>
      </w:r>
      <w:r w:rsidR="00B45A00" w:rsidRPr="00A618EB">
        <w:rPr>
          <w:spacing w:val="-2"/>
          <w:lang w:val="ru-RU"/>
        </w:rPr>
        <w:t>ками</w:t>
      </w:r>
      <w:r w:rsidRPr="00A618EB">
        <w:rPr>
          <w:spacing w:val="-2"/>
          <w:lang w:val="ru-RU"/>
        </w:rPr>
        <w:t xml:space="preserve"> профиля, при использовании этого метода расстояние менее 10</w:t>
      </w:r>
      <w:r w:rsidR="00266483" w:rsidRPr="00A618EB">
        <w:rPr>
          <w:spacing w:val="-2"/>
          <w:lang w:val="ru-RU"/>
        </w:rPr>
        <w:t> </w:t>
      </w:r>
      <w:r w:rsidRPr="00A618EB">
        <w:rPr>
          <w:spacing w:val="-2"/>
          <w:lang w:val="ru-RU"/>
        </w:rPr>
        <w:t xml:space="preserve">м может привести к завышенной оценке основных потерь передачи, поскольку данные будут описывать отдельные препятствия. Широкомасштабные испытания показали, что использование </w:t>
      </w:r>
      <w:r w:rsidR="00B45A00" w:rsidRPr="00A618EB">
        <w:rPr>
          <w:spacing w:val="-2"/>
          <w:lang w:val="ru-RU"/>
        </w:rPr>
        <w:t>разноса между точками</w:t>
      </w:r>
      <w:r w:rsidRPr="00A618EB">
        <w:rPr>
          <w:spacing w:val="-2"/>
          <w:lang w:val="ru-RU"/>
        </w:rPr>
        <w:t xml:space="preserve"> профиля, превышающего 50</w:t>
      </w:r>
      <w:r w:rsidR="00266483" w:rsidRPr="00A618EB">
        <w:rPr>
          <w:spacing w:val="-2"/>
          <w:lang w:val="ru-RU"/>
        </w:rPr>
        <w:t> </w:t>
      </w:r>
      <w:r w:rsidRPr="00A618EB">
        <w:rPr>
          <w:spacing w:val="-2"/>
          <w:lang w:val="ru-RU"/>
        </w:rPr>
        <w:t>м, не дает преимуществ по сравнению с методом, описанным в п.</w:t>
      </w:r>
      <w:r w:rsidR="00B45A00" w:rsidRPr="00A618EB">
        <w:rPr>
          <w:spacing w:val="-2"/>
          <w:lang w:val="ru-RU"/>
        </w:rPr>
        <w:t> </w:t>
      </w:r>
      <w:r w:rsidRPr="00A618EB">
        <w:rPr>
          <w:spacing w:val="-2"/>
          <w:lang w:val="ru-RU"/>
        </w:rPr>
        <w:t>3.2.1.</w:t>
      </w:r>
    </w:p>
    <w:p w14:paraId="3829AB28" w14:textId="2A0A5364" w:rsidR="004B4F9C" w:rsidRPr="00A618EB" w:rsidRDefault="004B4F9C" w:rsidP="004B4F9C">
      <w:pPr>
        <w:pStyle w:val="Heading2"/>
        <w:rPr>
          <w:lang w:val="ru-RU"/>
        </w:rPr>
      </w:pPr>
      <w:bookmarkStart w:id="26" w:name="_Toc231203512"/>
      <w:r w:rsidRPr="00A618EB">
        <w:rPr>
          <w:lang w:val="ru-RU"/>
        </w:rPr>
        <w:t>3.3</w:t>
      </w:r>
      <w:r w:rsidRPr="00A618EB">
        <w:rPr>
          <w:lang w:val="ru-RU"/>
        </w:rPr>
        <w:tab/>
      </w:r>
      <w:r w:rsidR="00B45A00" w:rsidRPr="00A618EB">
        <w:rPr>
          <w:lang w:val="ru-RU"/>
        </w:rPr>
        <w:t>Радиок</w:t>
      </w:r>
      <w:r w:rsidRPr="00A618EB">
        <w:rPr>
          <w:lang w:val="ru-RU"/>
        </w:rPr>
        <w:t>лиматические зоны</w:t>
      </w:r>
      <w:bookmarkEnd w:id="26"/>
    </w:p>
    <w:p w14:paraId="3197DD12" w14:textId="33713D4D" w:rsidR="004B4F9C" w:rsidRPr="00A618EB" w:rsidRDefault="004B4F9C" w:rsidP="004B4F9C">
      <w:pPr>
        <w:rPr>
          <w:lang w:val="ru-RU"/>
        </w:rPr>
      </w:pPr>
      <w:r w:rsidRPr="00A618EB">
        <w:rPr>
          <w:lang w:val="ru-RU"/>
        </w:rPr>
        <w:t xml:space="preserve">Необходимы также данные о том, трассы какой длины находятся в </w:t>
      </w:r>
      <w:r w:rsidR="00B45A00" w:rsidRPr="00A618EB">
        <w:rPr>
          <w:lang w:val="ru-RU"/>
        </w:rPr>
        <w:t>радио</w:t>
      </w:r>
      <w:r w:rsidRPr="00A618EB">
        <w:rPr>
          <w:lang w:val="ru-RU"/>
        </w:rPr>
        <w:t>климатических зонах, описанных в таблице 3.</w:t>
      </w:r>
    </w:p>
    <w:p w14:paraId="2A08D694" w14:textId="592B0F83" w:rsidR="004B4F9C" w:rsidRPr="00A618EB" w:rsidRDefault="004B4F9C" w:rsidP="00337C0C">
      <w:pPr>
        <w:rPr>
          <w:lang w:val="ru-RU"/>
        </w:rPr>
      </w:pPr>
      <w:r w:rsidRPr="00A618EB">
        <w:rPr>
          <w:lang w:val="ru-RU"/>
        </w:rPr>
        <w:t xml:space="preserve">Для </w:t>
      </w:r>
      <w:r w:rsidR="000064C6" w:rsidRPr="00A618EB">
        <w:rPr>
          <w:lang w:val="ru-RU"/>
        </w:rPr>
        <w:t xml:space="preserve">справочных целей администрация, возможно, пожелает использовать контуры побережья, содержащиеся в </w:t>
      </w:r>
      <w:r w:rsidRPr="00A618EB">
        <w:rPr>
          <w:lang w:val="ru-RU"/>
        </w:rPr>
        <w:t>цифровой карте мира МСЭ (IDWM), котор</w:t>
      </w:r>
      <w:r w:rsidR="000064C6" w:rsidRPr="00A618EB">
        <w:rPr>
          <w:lang w:val="ru-RU"/>
        </w:rPr>
        <w:t>ая доступна</w:t>
      </w:r>
      <w:r w:rsidRPr="00A618EB">
        <w:rPr>
          <w:lang w:val="ru-RU"/>
        </w:rPr>
        <w:t xml:space="preserve"> в БР</w:t>
      </w:r>
      <w:r w:rsidR="000064C6" w:rsidRPr="00A618EB">
        <w:rPr>
          <w:lang w:val="ru-RU"/>
        </w:rPr>
        <w:t xml:space="preserve"> по адресу: </w:t>
      </w:r>
      <w:hyperlink r:id="rId27" w:history="1">
        <w:r w:rsidR="000064C6" w:rsidRPr="00A618EB">
          <w:rPr>
            <w:rStyle w:val="Hyperlink"/>
            <w:spacing w:val="2"/>
            <w:lang w:val="ru-RU"/>
          </w:rPr>
          <w:t>https://www.itu.int/pub/R-SOFT-IDWM</w:t>
        </w:r>
      </w:hyperlink>
      <w:r w:rsidRPr="00A618EB">
        <w:rPr>
          <w:lang w:val="ru-RU"/>
        </w:rPr>
        <w:t>. Если все точки трассы находятся, как минимум, на расстоянии 50 км от моря и иных больших водоемов, то используется только категория "территория, удаленная от</w:t>
      </w:r>
      <w:r w:rsidR="0007623E" w:rsidRPr="00A618EB">
        <w:rPr>
          <w:lang w:val="ru-RU"/>
        </w:rPr>
        <w:t> </w:t>
      </w:r>
      <w:r w:rsidRPr="00A618EB">
        <w:rPr>
          <w:lang w:val="ru-RU"/>
        </w:rPr>
        <w:t>моря".</w:t>
      </w:r>
    </w:p>
    <w:p w14:paraId="301CB9D8" w14:textId="15BE5893" w:rsidR="004B4F9C" w:rsidRPr="00A618EB" w:rsidRDefault="004B4F9C" w:rsidP="004B4F9C">
      <w:pPr>
        <w:rPr>
          <w:lang w:val="ru-RU"/>
        </w:rPr>
      </w:pPr>
      <w:r w:rsidRPr="00A618EB">
        <w:rPr>
          <w:lang w:val="ru-RU"/>
        </w:rPr>
        <w:t>Если информация о зоне хранится в последовательных точках вдоль трассы распространения радиоволн, следует предположить, что изменения происходят на полпути между точками с разными кодами зон.</w:t>
      </w:r>
    </w:p>
    <w:p w14:paraId="59125149" w14:textId="77777777" w:rsidR="004B4F9C" w:rsidRPr="00A618EB" w:rsidRDefault="004B4F9C" w:rsidP="004B4F9C">
      <w:pPr>
        <w:pStyle w:val="TableNo"/>
        <w:rPr>
          <w:lang w:val="ru-RU"/>
        </w:rPr>
      </w:pPr>
      <w:r w:rsidRPr="00A618EB">
        <w:rPr>
          <w:lang w:val="ru-RU"/>
        </w:rPr>
        <w:lastRenderedPageBreak/>
        <w:t>ТАБЛИЦА 3</w:t>
      </w:r>
    </w:p>
    <w:p w14:paraId="2EC531BE" w14:textId="05B032F4" w:rsidR="004B4F9C" w:rsidRPr="00A618EB" w:rsidRDefault="00B45A00" w:rsidP="004B4F9C">
      <w:pPr>
        <w:pStyle w:val="Tabletitle"/>
        <w:rPr>
          <w:lang w:val="ru-RU"/>
        </w:rPr>
      </w:pPr>
      <w:r w:rsidRPr="00A618EB">
        <w:rPr>
          <w:lang w:val="ru-RU"/>
        </w:rPr>
        <w:t>Радиок</w:t>
      </w:r>
      <w:r w:rsidR="004B4F9C" w:rsidRPr="00A618EB">
        <w:rPr>
          <w:lang w:val="ru-RU"/>
        </w:rPr>
        <w:t>лиматические зоны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701"/>
        <w:gridCol w:w="1413"/>
        <w:gridCol w:w="6525"/>
      </w:tblGrid>
      <w:tr w:rsidR="004B4F9C" w:rsidRPr="00A618EB" w14:paraId="70FD6C34" w14:textId="77777777" w:rsidTr="00595980">
        <w:trPr>
          <w:cantSplit/>
          <w:jc w:val="center"/>
        </w:trPr>
        <w:tc>
          <w:tcPr>
            <w:tcW w:w="1701" w:type="dxa"/>
          </w:tcPr>
          <w:p w14:paraId="5E11FFCB" w14:textId="77777777" w:rsidR="004B4F9C" w:rsidRPr="00A618EB" w:rsidRDefault="004B4F9C" w:rsidP="00595980">
            <w:pPr>
              <w:pStyle w:val="Tablehead"/>
              <w:spacing w:line="220" w:lineRule="exact"/>
              <w:rPr>
                <w:lang w:val="ru-RU"/>
              </w:rPr>
            </w:pPr>
            <w:r w:rsidRPr="00A618EB">
              <w:rPr>
                <w:lang w:val="ru-RU"/>
              </w:rPr>
              <w:t>Тип зоны</w:t>
            </w:r>
          </w:p>
        </w:tc>
        <w:tc>
          <w:tcPr>
            <w:tcW w:w="1413" w:type="dxa"/>
          </w:tcPr>
          <w:p w14:paraId="738EEA4E" w14:textId="77777777" w:rsidR="004B4F9C" w:rsidRPr="00A618EB" w:rsidRDefault="004B4F9C" w:rsidP="00595980">
            <w:pPr>
              <w:pStyle w:val="Tablehead"/>
              <w:spacing w:line="220" w:lineRule="exact"/>
              <w:rPr>
                <w:lang w:val="ru-RU"/>
              </w:rPr>
            </w:pPr>
            <w:r w:rsidRPr="00A618EB">
              <w:rPr>
                <w:lang w:val="ru-RU"/>
              </w:rPr>
              <w:t>Код</w:t>
            </w:r>
          </w:p>
        </w:tc>
        <w:tc>
          <w:tcPr>
            <w:tcW w:w="6525" w:type="dxa"/>
          </w:tcPr>
          <w:p w14:paraId="4CBFB130" w14:textId="77777777" w:rsidR="004B4F9C" w:rsidRPr="00A618EB" w:rsidRDefault="004B4F9C" w:rsidP="00595980">
            <w:pPr>
              <w:pStyle w:val="Tablehead"/>
              <w:spacing w:line="220" w:lineRule="exact"/>
              <w:rPr>
                <w:lang w:val="ru-RU"/>
              </w:rPr>
            </w:pPr>
            <w:r w:rsidRPr="00A618EB">
              <w:rPr>
                <w:lang w:val="ru-RU"/>
              </w:rPr>
              <w:t>Определение</w:t>
            </w:r>
          </w:p>
        </w:tc>
      </w:tr>
      <w:tr w:rsidR="004B4F9C" w:rsidRPr="00435BBE" w14:paraId="052DB9F8" w14:textId="77777777" w:rsidTr="00595980">
        <w:trPr>
          <w:cantSplit/>
          <w:jc w:val="center"/>
        </w:trPr>
        <w:tc>
          <w:tcPr>
            <w:tcW w:w="1701" w:type="dxa"/>
          </w:tcPr>
          <w:p w14:paraId="452D0B10" w14:textId="77777777" w:rsidR="004B4F9C" w:rsidRPr="00A618EB" w:rsidRDefault="004B4F9C" w:rsidP="00595980">
            <w:pPr>
              <w:pStyle w:val="Tabletext"/>
              <w:spacing w:line="220" w:lineRule="exact"/>
              <w:jc w:val="center"/>
              <w:rPr>
                <w:lang w:val="ru-RU"/>
              </w:rPr>
            </w:pPr>
            <w:r w:rsidRPr="00A618EB">
              <w:rPr>
                <w:lang w:val="ru-RU"/>
              </w:rPr>
              <w:t>Побережье</w:t>
            </w:r>
          </w:p>
        </w:tc>
        <w:tc>
          <w:tcPr>
            <w:tcW w:w="1413" w:type="dxa"/>
          </w:tcPr>
          <w:p w14:paraId="6C0E4E89" w14:textId="77777777" w:rsidR="004B4F9C" w:rsidRPr="00A618EB" w:rsidRDefault="004B4F9C" w:rsidP="00595980">
            <w:pPr>
              <w:pStyle w:val="Tabletext"/>
              <w:spacing w:line="220" w:lineRule="exact"/>
              <w:jc w:val="center"/>
              <w:rPr>
                <w:lang w:val="ru-RU"/>
              </w:rPr>
            </w:pPr>
            <w:r w:rsidRPr="00A618EB">
              <w:rPr>
                <w:lang w:val="ru-RU"/>
              </w:rPr>
              <w:t>A1</w:t>
            </w:r>
          </w:p>
        </w:tc>
        <w:tc>
          <w:tcPr>
            <w:tcW w:w="6525" w:type="dxa"/>
          </w:tcPr>
          <w:p w14:paraId="7BE7C2EB" w14:textId="3809616E" w:rsidR="004B4F9C" w:rsidRPr="00A618EB" w:rsidRDefault="004B4F9C" w:rsidP="00595980">
            <w:pPr>
              <w:pStyle w:val="Tabletext"/>
              <w:spacing w:line="220" w:lineRule="exact"/>
              <w:rPr>
                <w:lang w:val="ru-RU"/>
              </w:rPr>
            </w:pPr>
            <w:r w:rsidRPr="00A618EB">
              <w:rPr>
                <w:lang w:val="ru-RU"/>
              </w:rPr>
              <w:t xml:space="preserve">Побережье и береговые зоны, т. е. суша, граничащая с морем на высоте до 100 м относительно среднего уровня морской воды, на расстоянии до 50 км от ближайшего моря. </w:t>
            </w:r>
            <w:r w:rsidR="00D71C15" w:rsidRPr="00A618EB">
              <w:rPr>
                <w:lang w:val="ru-RU"/>
              </w:rPr>
              <w:t xml:space="preserve">В случае отсутствия </w:t>
            </w:r>
            <w:r w:rsidRPr="00A618EB">
              <w:rPr>
                <w:lang w:val="ru-RU"/>
              </w:rPr>
              <w:t>данных с точностью 100 м</w:t>
            </w:r>
            <w:r w:rsidR="00D71C15" w:rsidRPr="00A618EB">
              <w:rPr>
                <w:lang w:val="ru-RU"/>
              </w:rPr>
              <w:t xml:space="preserve"> возможно </w:t>
            </w:r>
            <w:r w:rsidRPr="00A618EB">
              <w:rPr>
                <w:lang w:val="ru-RU"/>
              </w:rPr>
              <w:t>использовать примерное значение</w:t>
            </w:r>
            <w:r w:rsidR="00D71C15" w:rsidRPr="00A618EB">
              <w:rPr>
                <w:lang w:val="ru-RU"/>
              </w:rPr>
              <w:t>.</w:t>
            </w:r>
          </w:p>
        </w:tc>
      </w:tr>
      <w:tr w:rsidR="004B4F9C" w:rsidRPr="00435BBE" w14:paraId="6A9EF63D" w14:textId="77777777" w:rsidTr="00595980">
        <w:trPr>
          <w:cantSplit/>
          <w:jc w:val="center"/>
        </w:trPr>
        <w:tc>
          <w:tcPr>
            <w:tcW w:w="1701" w:type="dxa"/>
          </w:tcPr>
          <w:p w14:paraId="464417AA" w14:textId="77777777" w:rsidR="004B4F9C" w:rsidRPr="00A618EB" w:rsidRDefault="004B4F9C" w:rsidP="00595980">
            <w:pPr>
              <w:pStyle w:val="Tabletext"/>
              <w:spacing w:line="220" w:lineRule="exact"/>
              <w:jc w:val="center"/>
              <w:rPr>
                <w:lang w:val="ru-RU"/>
              </w:rPr>
            </w:pPr>
            <w:r w:rsidRPr="00A618EB">
              <w:rPr>
                <w:lang w:val="ru-RU"/>
              </w:rPr>
              <w:t>Территория, удаленная от моря</w:t>
            </w:r>
          </w:p>
        </w:tc>
        <w:tc>
          <w:tcPr>
            <w:tcW w:w="1413" w:type="dxa"/>
          </w:tcPr>
          <w:p w14:paraId="3D4CB3EB" w14:textId="77777777" w:rsidR="004B4F9C" w:rsidRPr="00A618EB" w:rsidRDefault="004B4F9C" w:rsidP="00595980">
            <w:pPr>
              <w:pStyle w:val="Tabletext"/>
              <w:spacing w:line="220" w:lineRule="exact"/>
              <w:jc w:val="center"/>
              <w:rPr>
                <w:lang w:val="ru-RU"/>
              </w:rPr>
            </w:pPr>
            <w:r w:rsidRPr="00A618EB">
              <w:rPr>
                <w:lang w:val="ru-RU"/>
              </w:rPr>
              <w:t>A2</w:t>
            </w:r>
          </w:p>
        </w:tc>
        <w:tc>
          <w:tcPr>
            <w:tcW w:w="6525" w:type="dxa"/>
          </w:tcPr>
          <w:p w14:paraId="429F0C12" w14:textId="127D8A35" w:rsidR="004B4F9C" w:rsidRPr="00A618EB" w:rsidRDefault="004B4F9C" w:rsidP="00595980">
            <w:pPr>
              <w:pStyle w:val="Tabletext"/>
              <w:spacing w:line="220" w:lineRule="exact"/>
              <w:rPr>
                <w:lang w:val="ru-RU"/>
              </w:rPr>
            </w:pPr>
            <w:r w:rsidRPr="00A618EB">
              <w:rPr>
                <w:lang w:val="ru-RU"/>
              </w:rPr>
              <w:t>Вся суша, за исключением побережья и береговых зон, определенных выше как "побережье"</w:t>
            </w:r>
            <w:r w:rsidR="00D71C15" w:rsidRPr="00A618EB">
              <w:rPr>
                <w:lang w:val="ru-RU"/>
              </w:rPr>
              <w:t>.</w:t>
            </w:r>
          </w:p>
        </w:tc>
      </w:tr>
      <w:tr w:rsidR="004B4F9C" w:rsidRPr="00435BBE" w14:paraId="3A706FE5" w14:textId="77777777" w:rsidTr="00595980">
        <w:trPr>
          <w:cantSplit/>
          <w:jc w:val="center"/>
        </w:trPr>
        <w:tc>
          <w:tcPr>
            <w:tcW w:w="1701" w:type="dxa"/>
          </w:tcPr>
          <w:p w14:paraId="6F596AFB" w14:textId="77777777" w:rsidR="004B4F9C" w:rsidRPr="00A618EB" w:rsidRDefault="004B4F9C" w:rsidP="00595980">
            <w:pPr>
              <w:pStyle w:val="Tabletext"/>
              <w:spacing w:line="220" w:lineRule="exact"/>
              <w:jc w:val="center"/>
              <w:rPr>
                <w:lang w:val="ru-RU"/>
              </w:rPr>
            </w:pPr>
            <w:r w:rsidRPr="00A618EB">
              <w:rPr>
                <w:lang w:val="ru-RU"/>
              </w:rPr>
              <w:t>Море</w:t>
            </w:r>
          </w:p>
        </w:tc>
        <w:tc>
          <w:tcPr>
            <w:tcW w:w="1413" w:type="dxa"/>
          </w:tcPr>
          <w:p w14:paraId="546A23CE" w14:textId="77777777" w:rsidR="004B4F9C" w:rsidRPr="00A618EB" w:rsidRDefault="004B4F9C" w:rsidP="00595980">
            <w:pPr>
              <w:pStyle w:val="Tabletext"/>
              <w:spacing w:line="220" w:lineRule="exact"/>
              <w:jc w:val="center"/>
              <w:rPr>
                <w:lang w:val="ru-RU"/>
              </w:rPr>
            </w:pPr>
            <w:r w:rsidRPr="00A618EB">
              <w:rPr>
                <w:lang w:val="ru-RU"/>
              </w:rPr>
              <w:t>B</w:t>
            </w:r>
          </w:p>
        </w:tc>
        <w:tc>
          <w:tcPr>
            <w:tcW w:w="6525" w:type="dxa"/>
          </w:tcPr>
          <w:p w14:paraId="06EC8329" w14:textId="69110FEB" w:rsidR="004B4F9C" w:rsidRPr="00A618EB" w:rsidRDefault="004B4F9C" w:rsidP="00595980">
            <w:pPr>
              <w:pStyle w:val="Tabletext"/>
              <w:spacing w:line="220" w:lineRule="exact"/>
              <w:rPr>
                <w:lang w:val="ru-RU"/>
              </w:rPr>
            </w:pPr>
            <w:r w:rsidRPr="00A618EB">
              <w:rPr>
                <w:lang w:val="ru-RU"/>
              </w:rPr>
              <w:t>Моря, океаны и иные большие водоемы (т. е. покрывающие круг диаметром как минимум 100 км)</w:t>
            </w:r>
            <w:r w:rsidR="00D71C15" w:rsidRPr="00A618EB">
              <w:rPr>
                <w:lang w:val="ru-RU"/>
              </w:rPr>
              <w:t>.</w:t>
            </w:r>
          </w:p>
        </w:tc>
      </w:tr>
    </w:tbl>
    <w:p w14:paraId="53053EBF" w14:textId="77777777" w:rsidR="00975FA3" w:rsidRPr="00D976F9" w:rsidRDefault="00975FA3" w:rsidP="00975FA3">
      <w:pPr>
        <w:pStyle w:val="Tablefin"/>
        <w:rPr>
          <w:lang w:val="ru-RU"/>
        </w:rPr>
      </w:pPr>
    </w:p>
    <w:p w14:paraId="312306B3" w14:textId="14D5BA23" w:rsidR="004B4F9C" w:rsidRPr="00A618EB" w:rsidRDefault="004B4F9C" w:rsidP="004B4F9C">
      <w:pPr>
        <w:pStyle w:val="Heading2"/>
        <w:rPr>
          <w:lang w:val="ru-RU"/>
        </w:rPr>
      </w:pPr>
      <w:bookmarkStart w:id="27" w:name="_Toc231203513"/>
      <w:r w:rsidRPr="00A618EB">
        <w:rPr>
          <w:lang w:val="ru-RU"/>
        </w:rPr>
        <w:t>3.4</w:t>
      </w:r>
      <w:r w:rsidRPr="00A618EB">
        <w:rPr>
          <w:lang w:val="ru-RU"/>
        </w:rPr>
        <w:tab/>
        <w:t>Расстояние от терминалов до побережья</w:t>
      </w:r>
      <w:bookmarkEnd w:id="27"/>
    </w:p>
    <w:p w14:paraId="27C4D1E0" w14:textId="77777777" w:rsidR="004B4F9C" w:rsidRPr="00A618EB" w:rsidRDefault="004B4F9C" w:rsidP="004B4F9C">
      <w:pPr>
        <w:rPr>
          <w:lang w:val="ru-RU"/>
        </w:rPr>
      </w:pPr>
      <w:r w:rsidRPr="00A618EB">
        <w:rPr>
          <w:lang w:val="ru-RU"/>
        </w:rPr>
        <w:t xml:space="preserve">Если трасса проходит по зоне B, то требуется еще два параметра – </w:t>
      </w:r>
      <w:r w:rsidRPr="00A618EB">
        <w:rPr>
          <w:i/>
          <w:iCs/>
          <w:lang w:val="ru-RU"/>
        </w:rPr>
        <w:t>d</w:t>
      </w:r>
      <w:r w:rsidRPr="00A618EB">
        <w:rPr>
          <w:i/>
          <w:iCs/>
          <w:vertAlign w:val="subscript"/>
          <w:lang w:val="ru-RU"/>
        </w:rPr>
        <w:t>ct</w:t>
      </w:r>
      <w:r w:rsidRPr="00A618EB">
        <w:rPr>
          <w:lang w:val="ru-RU"/>
        </w:rPr>
        <w:t xml:space="preserve">, </w:t>
      </w:r>
      <w:r w:rsidRPr="00A618EB">
        <w:rPr>
          <w:i/>
          <w:iCs/>
          <w:lang w:val="ru-RU"/>
        </w:rPr>
        <w:t>d</w:t>
      </w:r>
      <w:r w:rsidRPr="00A618EB">
        <w:rPr>
          <w:i/>
          <w:iCs/>
          <w:vertAlign w:val="subscript"/>
          <w:lang w:val="ru-RU"/>
        </w:rPr>
        <w:t>cr</w:t>
      </w:r>
      <w:r w:rsidRPr="00A618EB">
        <w:rPr>
          <w:lang w:val="ru-RU"/>
        </w:rPr>
        <w:t>, определяющие расстояние от берега до передатчика и приемника (км), соответственно, в направлении на другой терминал. Для терминалов, расположенных на судне или на морской платформе, это расстояние = 0.</w:t>
      </w:r>
    </w:p>
    <w:p w14:paraId="44B457D7" w14:textId="77777777" w:rsidR="004B4F9C" w:rsidRPr="00A618EB" w:rsidRDefault="004B4F9C" w:rsidP="004B4F9C">
      <w:pPr>
        <w:pStyle w:val="Heading2"/>
        <w:rPr>
          <w:lang w:val="ru-RU"/>
        </w:rPr>
      </w:pPr>
      <w:bookmarkStart w:id="28" w:name="_Toc231203514"/>
      <w:r w:rsidRPr="00A618EB">
        <w:rPr>
          <w:lang w:val="ru-RU"/>
        </w:rPr>
        <w:t>3.5</w:t>
      </w:r>
      <w:r w:rsidRPr="00A618EB">
        <w:rPr>
          <w:lang w:val="ru-RU"/>
        </w:rPr>
        <w:tab/>
        <w:t>Основные радиометеорологические параметры</w:t>
      </w:r>
      <w:bookmarkEnd w:id="28"/>
    </w:p>
    <w:p w14:paraId="559AA84C" w14:textId="77777777" w:rsidR="004B4F9C" w:rsidRPr="00A618EB" w:rsidRDefault="004B4F9C" w:rsidP="004B4F9C">
      <w:pPr>
        <w:rPr>
          <w:lang w:val="ru-RU"/>
        </w:rPr>
      </w:pPr>
      <w:r w:rsidRPr="00A618EB">
        <w:rPr>
          <w:lang w:val="ru-RU"/>
        </w:rPr>
        <w:t>В процедуре прогнозирования для описания изменения рефракции атмосферы требуется два радиометеорологических параметра:</w:t>
      </w:r>
    </w:p>
    <w:p w14:paraId="2937599B" w14:textId="57291E90" w:rsidR="004B4F9C" w:rsidRPr="00A618EB" w:rsidRDefault="004B4F9C" w:rsidP="004B4F9C">
      <w:pPr>
        <w:pStyle w:val="enumlev1"/>
        <w:rPr>
          <w:spacing w:val="-2"/>
          <w:lang w:val="ru-RU"/>
        </w:rPr>
      </w:pPr>
      <w:r w:rsidRPr="00A618EB">
        <w:rPr>
          <w:lang w:val="ru-RU"/>
        </w:rPr>
        <w:t>–</w:t>
      </w:r>
      <w:r w:rsidRPr="00A618EB">
        <w:rPr>
          <w:lang w:val="ru-RU"/>
        </w:rPr>
        <w:tab/>
      </w:r>
      <w:r w:rsidRPr="00A618EB">
        <w:rPr>
          <w:spacing w:val="-2"/>
          <w:lang w:val="ru-RU"/>
        </w:rPr>
        <w:t>Δ</w:t>
      </w:r>
      <w:r w:rsidRPr="00A618EB">
        <w:rPr>
          <w:i/>
          <w:spacing w:val="-2"/>
          <w:lang w:val="ru-RU"/>
        </w:rPr>
        <w:t>N</w:t>
      </w:r>
      <w:r w:rsidRPr="00A618EB">
        <w:rPr>
          <w:spacing w:val="-2"/>
          <w:lang w:val="ru-RU"/>
        </w:rPr>
        <w:t xml:space="preserve"> (N-единиц/км), средняя вертикальная скорость изменения рефракции в нижнем километре атмосферы, она представляет собой данные, на основе которых может быть рассчитан соответствующий эффективный радиус Земли для выполнения анализа профиля трассы и препятствий на трассе. Отметим, что в этой процедуре Δ</w:t>
      </w:r>
      <w:r w:rsidRPr="00A618EB">
        <w:rPr>
          <w:i/>
          <w:spacing w:val="-2"/>
          <w:lang w:val="ru-RU"/>
        </w:rPr>
        <w:t xml:space="preserve">N </w:t>
      </w:r>
      <w:r w:rsidRPr="00A618EB">
        <w:rPr>
          <w:spacing w:val="-2"/>
          <w:lang w:val="ru-RU"/>
        </w:rPr>
        <w:t>является положительным значением;</w:t>
      </w:r>
    </w:p>
    <w:p w14:paraId="4B755BA9" w14:textId="17FF02ED" w:rsidR="004B4F9C" w:rsidRPr="00A618EB" w:rsidRDefault="004B4F9C" w:rsidP="004B4F9C">
      <w:pPr>
        <w:pStyle w:val="enumlev1"/>
        <w:rPr>
          <w:lang w:val="ru-RU"/>
        </w:rPr>
      </w:pPr>
      <w:r w:rsidRPr="00A618EB">
        <w:rPr>
          <w:lang w:val="ru-RU"/>
        </w:rPr>
        <w:t>–</w:t>
      </w:r>
      <w:r w:rsidRPr="00A618EB">
        <w:rPr>
          <w:lang w:val="ru-RU"/>
        </w:rPr>
        <w:tab/>
      </w:r>
      <w:r w:rsidRPr="00A618EB">
        <w:rPr>
          <w:i/>
          <w:lang w:val="ru-RU"/>
        </w:rPr>
        <w:t>N</w:t>
      </w:r>
      <w:r w:rsidRPr="00A618EB">
        <w:rPr>
          <w:vertAlign w:val="subscript"/>
          <w:lang w:val="ru-RU"/>
        </w:rPr>
        <w:t>0</w:t>
      </w:r>
      <w:r w:rsidRPr="00A618EB">
        <w:rPr>
          <w:lang w:val="ru-RU"/>
        </w:rPr>
        <w:t xml:space="preserve"> (N-единицы), </w:t>
      </w:r>
      <w:r w:rsidR="0085579B" w:rsidRPr="00A618EB">
        <w:rPr>
          <w:lang w:val="ru-RU"/>
        </w:rPr>
        <w:t>преломляющая способность поверхности на уровне моря</w:t>
      </w:r>
      <w:r w:rsidRPr="00A618EB">
        <w:rPr>
          <w:lang w:val="ru-RU"/>
        </w:rPr>
        <w:t>, используется только в модели тропосферного рассеяния в качестве меры изменчивости механизма тропосферного рассеяния.</w:t>
      </w:r>
    </w:p>
    <w:p w14:paraId="704A3FC1" w14:textId="77777777" w:rsidR="004B4F9C" w:rsidRPr="00A618EB" w:rsidRDefault="004B4F9C" w:rsidP="004B4F9C">
      <w:pPr>
        <w:rPr>
          <w:lang w:val="ru-RU"/>
        </w:rPr>
      </w:pPr>
      <w:r w:rsidRPr="00A618EB">
        <w:rPr>
          <w:lang w:val="ru-RU"/>
        </w:rPr>
        <w:t>В отсутствие данных местных измерений эти количественные значения могут быть получены по картам, имеющимся в предоставляемых вместе с настоящей Рекомендацией неотъемлемых цифровых продуктах. Карты содержатся в файлах DN50.txt и N050.txt, соответственно. Данные представлены в диапазоне от 0° до 360° по долготе и от +90° до –90° по широте с разрешением 1,5° по долготе и широте. Эти данные используются в сочетании с файлами сопроводительных данных LAT.txt и LON.txt, содержащих, соответственно, значения широты и долготы соответствующих записей (узловые точки) в файлах DN50.txt и N050.txt. Для местоположения, не являющегося узловой точкой, параметр в желательном местоположении может быть получен путем билинейной интерполяции по значениям в четырех ближайших узловых точках, как описано в Рекомендации МСЭ-R P.1144.</w:t>
      </w:r>
    </w:p>
    <w:p w14:paraId="6B7CB563" w14:textId="77777777" w:rsidR="004B4F9C" w:rsidRPr="00A618EB" w:rsidRDefault="004B4F9C" w:rsidP="00975FA3">
      <w:pPr>
        <w:pStyle w:val="TableNo"/>
        <w:keepLines/>
        <w:rPr>
          <w:lang w:val="ru-RU"/>
        </w:rPr>
      </w:pPr>
      <w:r w:rsidRPr="00A618EB">
        <w:rPr>
          <w:lang w:val="ru-RU"/>
        </w:rPr>
        <w:t>ТАБЛИЦА 4</w:t>
      </w:r>
    </w:p>
    <w:p w14:paraId="2A4794EC" w14:textId="77777777" w:rsidR="004B4F9C" w:rsidRPr="00A618EB" w:rsidRDefault="004B4F9C" w:rsidP="00975FA3">
      <w:pPr>
        <w:pStyle w:val="Tabletitle"/>
        <w:keepLines/>
        <w:rPr>
          <w:lang w:val="ru-RU"/>
        </w:rPr>
      </w:pPr>
      <w:r w:rsidRPr="00A618EB">
        <w:rPr>
          <w:lang w:val="ru-RU"/>
        </w:rPr>
        <w:t>Неотъемлемые цифровые продукты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7"/>
        <w:gridCol w:w="1132"/>
        <w:gridCol w:w="1204"/>
        <w:gridCol w:w="1204"/>
        <w:gridCol w:w="1207"/>
        <w:gridCol w:w="1204"/>
        <w:gridCol w:w="1204"/>
        <w:gridCol w:w="1207"/>
      </w:tblGrid>
      <w:tr w:rsidR="004B4F9C" w:rsidRPr="00A618EB" w14:paraId="49857BFD" w14:textId="77777777" w:rsidTr="00975FA3">
        <w:trPr>
          <w:tblHeader/>
          <w:jc w:val="center"/>
        </w:trPr>
        <w:tc>
          <w:tcPr>
            <w:tcW w:w="658" w:type="pct"/>
            <w:vMerge w:val="restart"/>
            <w:vAlign w:val="center"/>
          </w:tcPr>
          <w:p w14:paraId="1728E240" w14:textId="77777777" w:rsidR="004B4F9C" w:rsidRPr="00A618EB" w:rsidRDefault="004B4F9C" w:rsidP="00975FA3">
            <w:pPr>
              <w:pStyle w:val="Tablehead"/>
              <w:keepLines/>
              <w:rPr>
                <w:lang w:val="ru-RU"/>
              </w:rPr>
            </w:pPr>
            <w:r w:rsidRPr="00A618EB">
              <w:rPr>
                <w:lang w:val="ru-RU"/>
              </w:rPr>
              <w:t>Имя файла</w:t>
            </w:r>
          </w:p>
        </w:tc>
        <w:tc>
          <w:tcPr>
            <w:tcW w:w="588" w:type="pct"/>
            <w:vMerge w:val="restart"/>
            <w:vAlign w:val="center"/>
          </w:tcPr>
          <w:p w14:paraId="167C73CA" w14:textId="77777777" w:rsidR="004B4F9C" w:rsidRPr="00A618EB" w:rsidRDefault="004B4F9C" w:rsidP="00975FA3">
            <w:pPr>
              <w:pStyle w:val="Tablehead"/>
              <w:keepLines/>
              <w:rPr>
                <w:lang w:val="ru-RU"/>
              </w:rPr>
            </w:pPr>
            <w:r w:rsidRPr="00A618EB">
              <w:rPr>
                <w:lang w:val="ru-RU"/>
              </w:rPr>
              <w:t>Источник</w:t>
            </w:r>
          </w:p>
        </w:tc>
        <w:tc>
          <w:tcPr>
            <w:tcW w:w="1877" w:type="pct"/>
            <w:gridSpan w:val="3"/>
            <w:vAlign w:val="center"/>
          </w:tcPr>
          <w:p w14:paraId="3F72CB3F" w14:textId="77777777" w:rsidR="004B4F9C" w:rsidRPr="00A618EB" w:rsidRDefault="004B4F9C" w:rsidP="00975FA3">
            <w:pPr>
              <w:pStyle w:val="Tablehead"/>
              <w:keepLines/>
              <w:rPr>
                <w:lang w:val="ru-RU"/>
              </w:rPr>
            </w:pPr>
            <w:r w:rsidRPr="00A618EB">
              <w:rPr>
                <w:lang w:val="ru-RU"/>
              </w:rPr>
              <w:t>Широта</w:t>
            </w:r>
          </w:p>
        </w:tc>
        <w:tc>
          <w:tcPr>
            <w:tcW w:w="1877" w:type="pct"/>
            <w:gridSpan w:val="3"/>
            <w:vAlign w:val="center"/>
          </w:tcPr>
          <w:p w14:paraId="31EC18F0" w14:textId="77777777" w:rsidR="004B4F9C" w:rsidRPr="00A618EB" w:rsidRDefault="004B4F9C" w:rsidP="00975FA3">
            <w:pPr>
              <w:pStyle w:val="Tablehead"/>
              <w:keepLines/>
              <w:rPr>
                <w:lang w:val="ru-RU"/>
              </w:rPr>
            </w:pPr>
            <w:r w:rsidRPr="00A618EB">
              <w:rPr>
                <w:lang w:val="ru-RU"/>
              </w:rPr>
              <w:t>Долгота</w:t>
            </w:r>
          </w:p>
        </w:tc>
      </w:tr>
      <w:tr w:rsidR="004B4F9C" w:rsidRPr="00A618EB" w14:paraId="35DC2A1D" w14:textId="77777777" w:rsidTr="00975FA3">
        <w:trPr>
          <w:tblHeader/>
          <w:jc w:val="center"/>
        </w:trPr>
        <w:tc>
          <w:tcPr>
            <w:tcW w:w="658" w:type="pct"/>
            <w:vMerge/>
            <w:vAlign w:val="center"/>
          </w:tcPr>
          <w:p w14:paraId="20F279B8" w14:textId="77777777" w:rsidR="004B4F9C" w:rsidRPr="00A618EB" w:rsidRDefault="004B4F9C" w:rsidP="00975FA3">
            <w:pPr>
              <w:pStyle w:val="Tablehead"/>
              <w:keepLines/>
              <w:rPr>
                <w:lang w:val="ru-RU"/>
              </w:rPr>
            </w:pPr>
          </w:p>
        </w:tc>
        <w:tc>
          <w:tcPr>
            <w:tcW w:w="588" w:type="pct"/>
            <w:vMerge/>
            <w:vAlign w:val="center"/>
          </w:tcPr>
          <w:p w14:paraId="11345566" w14:textId="77777777" w:rsidR="004B4F9C" w:rsidRPr="00A618EB" w:rsidRDefault="004B4F9C" w:rsidP="00975FA3">
            <w:pPr>
              <w:pStyle w:val="Tablehead"/>
              <w:keepLines/>
              <w:rPr>
                <w:lang w:val="ru-RU"/>
              </w:rPr>
            </w:pPr>
          </w:p>
        </w:tc>
        <w:tc>
          <w:tcPr>
            <w:tcW w:w="625" w:type="pct"/>
            <w:vAlign w:val="center"/>
          </w:tcPr>
          <w:p w14:paraId="1FBCDD75" w14:textId="1EB2A433" w:rsidR="004B4F9C" w:rsidRPr="00A618EB" w:rsidRDefault="004B4F9C" w:rsidP="00975FA3">
            <w:pPr>
              <w:pStyle w:val="Tablehead"/>
              <w:keepLines/>
              <w:ind w:left="-57" w:right="-57"/>
              <w:rPr>
                <w:lang w:val="ru-RU"/>
              </w:rPr>
            </w:pPr>
            <w:r w:rsidRPr="00A618EB">
              <w:rPr>
                <w:lang w:val="ru-RU"/>
              </w:rPr>
              <w:t>От</w:t>
            </w:r>
            <w:r w:rsidRPr="00A618EB">
              <w:rPr>
                <w:lang w:val="ru-RU"/>
              </w:rPr>
              <w:br/>
              <w:t>(град</w:t>
            </w:r>
            <w:r w:rsidR="00445791" w:rsidRPr="00A618EB">
              <w:rPr>
                <w:lang w:val="ru-RU"/>
              </w:rPr>
              <w:t>усы</w:t>
            </w:r>
            <w:r w:rsidRPr="00A618EB">
              <w:rPr>
                <w:lang w:val="ru-RU"/>
              </w:rPr>
              <w:t>)</w:t>
            </w:r>
          </w:p>
        </w:tc>
        <w:tc>
          <w:tcPr>
            <w:tcW w:w="625" w:type="pct"/>
            <w:vAlign w:val="center"/>
          </w:tcPr>
          <w:p w14:paraId="2B889C36" w14:textId="5AA23497" w:rsidR="004B4F9C" w:rsidRPr="00A618EB" w:rsidRDefault="004B4F9C" w:rsidP="00975FA3">
            <w:pPr>
              <w:pStyle w:val="Tablehead"/>
              <w:keepLines/>
              <w:ind w:left="-57" w:right="-57"/>
              <w:rPr>
                <w:lang w:val="ru-RU"/>
              </w:rPr>
            </w:pPr>
            <w:r w:rsidRPr="00A618EB">
              <w:rPr>
                <w:lang w:val="ru-RU"/>
              </w:rPr>
              <w:t>До</w:t>
            </w:r>
            <w:r w:rsidRPr="00A618EB">
              <w:rPr>
                <w:lang w:val="ru-RU"/>
              </w:rPr>
              <w:br/>
              <w:t>(град</w:t>
            </w:r>
            <w:r w:rsidR="00445791" w:rsidRPr="00A618EB">
              <w:rPr>
                <w:lang w:val="ru-RU"/>
              </w:rPr>
              <w:t>усы</w:t>
            </w:r>
            <w:r w:rsidRPr="00A618EB">
              <w:rPr>
                <w:lang w:val="ru-RU"/>
              </w:rPr>
              <w:t>)</w:t>
            </w:r>
          </w:p>
        </w:tc>
        <w:tc>
          <w:tcPr>
            <w:tcW w:w="627" w:type="pct"/>
            <w:vAlign w:val="center"/>
          </w:tcPr>
          <w:p w14:paraId="32DD7AC4" w14:textId="4069B1BA" w:rsidR="004B4F9C" w:rsidRPr="00A618EB" w:rsidRDefault="004B4F9C" w:rsidP="00975FA3">
            <w:pPr>
              <w:pStyle w:val="Tablehead"/>
              <w:keepLines/>
              <w:ind w:left="-57" w:right="-57"/>
              <w:rPr>
                <w:lang w:val="ru-RU"/>
              </w:rPr>
            </w:pPr>
            <w:r w:rsidRPr="00A618EB">
              <w:rPr>
                <w:lang w:val="ru-RU"/>
              </w:rPr>
              <w:t>Разнесение</w:t>
            </w:r>
            <w:r w:rsidRPr="00A618EB">
              <w:rPr>
                <w:lang w:val="ru-RU"/>
              </w:rPr>
              <w:br/>
              <w:t>(град</w:t>
            </w:r>
            <w:r w:rsidR="00445791" w:rsidRPr="00A618EB">
              <w:rPr>
                <w:lang w:val="ru-RU"/>
              </w:rPr>
              <w:t>усы</w:t>
            </w:r>
            <w:r w:rsidRPr="00A618EB">
              <w:rPr>
                <w:lang w:val="ru-RU"/>
              </w:rPr>
              <w:t>)</w:t>
            </w:r>
          </w:p>
        </w:tc>
        <w:tc>
          <w:tcPr>
            <w:tcW w:w="625" w:type="pct"/>
            <w:vAlign w:val="center"/>
          </w:tcPr>
          <w:p w14:paraId="75BB7F0D" w14:textId="730EF0F6" w:rsidR="004B4F9C" w:rsidRPr="00A618EB" w:rsidRDefault="004B4F9C" w:rsidP="00975FA3">
            <w:pPr>
              <w:pStyle w:val="Tablehead"/>
              <w:keepLines/>
              <w:ind w:left="-57" w:right="-57"/>
              <w:rPr>
                <w:lang w:val="ru-RU"/>
              </w:rPr>
            </w:pPr>
            <w:r w:rsidRPr="00A618EB">
              <w:rPr>
                <w:lang w:val="ru-RU"/>
              </w:rPr>
              <w:t>От</w:t>
            </w:r>
            <w:r w:rsidRPr="00A618EB">
              <w:rPr>
                <w:lang w:val="ru-RU"/>
              </w:rPr>
              <w:br/>
              <w:t>(град</w:t>
            </w:r>
            <w:r w:rsidR="00445791" w:rsidRPr="00A618EB">
              <w:rPr>
                <w:lang w:val="ru-RU"/>
              </w:rPr>
              <w:t>усы</w:t>
            </w:r>
            <w:r w:rsidRPr="00A618EB">
              <w:rPr>
                <w:lang w:val="ru-RU"/>
              </w:rPr>
              <w:t>)</w:t>
            </w:r>
          </w:p>
        </w:tc>
        <w:tc>
          <w:tcPr>
            <w:tcW w:w="625" w:type="pct"/>
            <w:vAlign w:val="center"/>
          </w:tcPr>
          <w:p w14:paraId="35060B5C" w14:textId="177CB8C2" w:rsidR="004B4F9C" w:rsidRPr="00A618EB" w:rsidRDefault="004B4F9C" w:rsidP="00975FA3">
            <w:pPr>
              <w:pStyle w:val="Tablehead"/>
              <w:keepLines/>
              <w:ind w:left="-57" w:right="-57"/>
              <w:rPr>
                <w:lang w:val="ru-RU"/>
              </w:rPr>
            </w:pPr>
            <w:r w:rsidRPr="00A618EB">
              <w:rPr>
                <w:lang w:val="ru-RU"/>
              </w:rPr>
              <w:t>До</w:t>
            </w:r>
            <w:r w:rsidRPr="00A618EB">
              <w:rPr>
                <w:lang w:val="ru-RU"/>
              </w:rPr>
              <w:br/>
              <w:t>(град</w:t>
            </w:r>
            <w:r w:rsidR="00445791" w:rsidRPr="00A618EB">
              <w:rPr>
                <w:lang w:val="ru-RU"/>
              </w:rPr>
              <w:t>усы</w:t>
            </w:r>
            <w:r w:rsidRPr="00A618EB">
              <w:rPr>
                <w:lang w:val="ru-RU"/>
              </w:rPr>
              <w:t>)</w:t>
            </w:r>
          </w:p>
        </w:tc>
        <w:tc>
          <w:tcPr>
            <w:tcW w:w="626" w:type="pct"/>
            <w:vAlign w:val="center"/>
          </w:tcPr>
          <w:p w14:paraId="43EEA928" w14:textId="78DE062C" w:rsidR="004B4F9C" w:rsidRPr="00A618EB" w:rsidRDefault="004B4F9C" w:rsidP="00975FA3">
            <w:pPr>
              <w:pStyle w:val="Tablehead"/>
              <w:keepLines/>
              <w:ind w:left="-57" w:right="-57"/>
              <w:rPr>
                <w:lang w:val="ru-RU"/>
              </w:rPr>
            </w:pPr>
            <w:r w:rsidRPr="00A618EB">
              <w:rPr>
                <w:lang w:val="ru-RU"/>
              </w:rPr>
              <w:t>Разнесение</w:t>
            </w:r>
            <w:r w:rsidRPr="00A618EB">
              <w:rPr>
                <w:lang w:val="ru-RU"/>
              </w:rPr>
              <w:br/>
              <w:t>(град</w:t>
            </w:r>
            <w:r w:rsidR="00445791" w:rsidRPr="00A618EB">
              <w:rPr>
                <w:lang w:val="ru-RU"/>
              </w:rPr>
              <w:t>усы</w:t>
            </w:r>
            <w:r w:rsidRPr="00A618EB">
              <w:rPr>
                <w:lang w:val="ru-RU"/>
              </w:rPr>
              <w:t>)</w:t>
            </w:r>
          </w:p>
        </w:tc>
      </w:tr>
      <w:tr w:rsidR="004B4F9C" w:rsidRPr="00A618EB" w14:paraId="10C56DE3" w14:textId="77777777" w:rsidTr="00975FA3">
        <w:trPr>
          <w:jc w:val="center"/>
        </w:trPr>
        <w:tc>
          <w:tcPr>
            <w:tcW w:w="658" w:type="pct"/>
          </w:tcPr>
          <w:p w14:paraId="5A48786B" w14:textId="77777777" w:rsidR="004B4F9C" w:rsidRPr="00A618EB" w:rsidRDefault="004B4F9C" w:rsidP="00975FA3">
            <w:pPr>
              <w:pStyle w:val="Tabletext"/>
              <w:keepNext/>
              <w:keepLines/>
              <w:jc w:val="center"/>
              <w:rPr>
                <w:lang w:val="ru-RU"/>
              </w:rPr>
            </w:pPr>
            <w:r w:rsidRPr="00A618EB">
              <w:rPr>
                <w:lang w:val="ru-RU"/>
              </w:rPr>
              <w:t>DN50.txt</w:t>
            </w:r>
          </w:p>
        </w:tc>
        <w:tc>
          <w:tcPr>
            <w:tcW w:w="588" w:type="pct"/>
          </w:tcPr>
          <w:p w14:paraId="29409191" w14:textId="77777777" w:rsidR="004B4F9C" w:rsidRPr="00A618EB" w:rsidRDefault="004B4F9C" w:rsidP="00975FA3">
            <w:pPr>
              <w:pStyle w:val="Tabletext"/>
              <w:keepNext/>
              <w:keepLines/>
              <w:jc w:val="center"/>
              <w:rPr>
                <w:lang w:val="ru-RU"/>
              </w:rPr>
            </w:pPr>
            <w:r w:rsidRPr="00A618EB">
              <w:rPr>
                <w:lang w:val="ru-RU"/>
              </w:rPr>
              <w:t>P.453</w:t>
            </w:r>
          </w:p>
        </w:tc>
        <w:tc>
          <w:tcPr>
            <w:tcW w:w="625" w:type="pct"/>
          </w:tcPr>
          <w:p w14:paraId="2D1D2259" w14:textId="77777777" w:rsidR="004B4F9C" w:rsidRPr="00A618EB" w:rsidRDefault="004B4F9C" w:rsidP="00975FA3">
            <w:pPr>
              <w:pStyle w:val="Tabletext"/>
              <w:keepNext/>
              <w:keepLines/>
              <w:jc w:val="center"/>
              <w:rPr>
                <w:lang w:val="ru-RU"/>
              </w:rPr>
            </w:pPr>
            <w:r w:rsidRPr="00A618EB">
              <w:rPr>
                <w:lang w:val="ru-RU"/>
              </w:rPr>
              <w:t>90</w:t>
            </w:r>
          </w:p>
        </w:tc>
        <w:tc>
          <w:tcPr>
            <w:tcW w:w="625" w:type="pct"/>
          </w:tcPr>
          <w:p w14:paraId="51BB6C6C" w14:textId="77777777" w:rsidR="004B4F9C" w:rsidRPr="00A618EB" w:rsidRDefault="004B4F9C" w:rsidP="00975FA3">
            <w:pPr>
              <w:pStyle w:val="Tabletext"/>
              <w:keepNext/>
              <w:keepLines/>
              <w:jc w:val="center"/>
              <w:rPr>
                <w:lang w:val="ru-RU"/>
              </w:rPr>
            </w:pPr>
            <w:r w:rsidRPr="00A618EB">
              <w:rPr>
                <w:lang w:val="ru-RU"/>
              </w:rPr>
              <w:t>–90</w:t>
            </w:r>
          </w:p>
        </w:tc>
        <w:tc>
          <w:tcPr>
            <w:tcW w:w="627" w:type="pct"/>
          </w:tcPr>
          <w:p w14:paraId="1E3B5F00" w14:textId="77777777" w:rsidR="004B4F9C" w:rsidRPr="00A618EB" w:rsidRDefault="004B4F9C" w:rsidP="00975FA3">
            <w:pPr>
              <w:pStyle w:val="Tabletext"/>
              <w:keepNext/>
              <w:keepLines/>
              <w:jc w:val="center"/>
              <w:rPr>
                <w:lang w:val="ru-RU"/>
              </w:rPr>
            </w:pPr>
            <w:r w:rsidRPr="00A618EB">
              <w:rPr>
                <w:lang w:val="ru-RU"/>
              </w:rPr>
              <w:t>1,5</w:t>
            </w:r>
          </w:p>
        </w:tc>
        <w:tc>
          <w:tcPr>
            <w:tcW w:w="625" w:type="pct"/>
          </w:tcPr>
          <w:p w14:paraId="66B84ED3" w14:textId="77777777" w:rsidR="004B4F9C" w:rsidRPr="00A618EB" w:rsidRDefault="004B4F9C" w:rsidP="00975FA3">
            <w:pPr>
              <w:pStyle w:val="Tabletext"/>
              <w:keepNext/>
              <w:keepLines/>
              <w:jc w:val="center"/>
              <w:rPr>
                <w:lang w:val="ru-RU"/>
              </w:rPr>
            </w:pPr>
            <w:r w:rsidRPr="00A618EB">
              <w:rPr>
                <w:lang w:val="ru-RU"/>
              </w:rPr>
              <w:t>0</w:t>
            </w:r>
          </w:p>
        </w:tc>
        <w:tc>
          <w:tcPr>
            <w:tcW w:w="625" w:type="pct"/>
          </w:tcPr>
          <w:p w14:paraId="47B4EDF6" w14:textId="77777777" w:rsidR="004B4F9C" w:rsidRPr="00A618EB" w:rsidRDefault="004B4F9C" w:rsidP="00975FA3">
            <w:pPr>
              <w:pStyle w:val="Tabletext"/>
              <w:keepNext/>
              <w:keepLines/>
              <w:jc w:val="center"/>
              <w:rPr>
                <w:lang w:val="ru-RU"/>
              </w:rPr>
            </w:pPr>
            <w:r w:rsidRPr="00A618EB">
              <w:rPr>
                <w:lang w:val="ru-RU"/>
              </w:rPr>
              <w:t>360</w:t>
            </w:r>
          </w:p>
        </w:tc>
        <w:tc>
          <w:tcPr>
            <w:tcW w:w="626" w:type="pct"/>
          </w:tcPr>
          <w:p w14:paraId="0319D322" w14:textId="77777777" w:rsidR="004B4F9C" w:rsidRPr="00A618EB" w:rsidRDefault="004B4F9C" w:rsidP="00975FA3">
            <w:pPr>
              <w:pStyle w:val="Tabletext"/>
              <w:keepNext/>
              <w:keepLines/>
              <w:jc w:val="center"/>
              <w:rPr>
                <w:lang w:val="ru-RU"/>
              </w:rPr>
            </w:pPr>
            <w:r w:rsidRPr="00A618EB">
              <w:rPr>
                <w:lang w:val="ru-RU"/>
              </w:rPr>
              <w:t>1,5</w:t>
            </w:r>
          </w:p>
        </w:tc>
      </w:tr>
      <w:tr w:rsidR="004B4F9C" w:rsidRPr="00A618EB" w14:paraId="503684A6" w14:textId="77777777" w:rsidTr="00975FA3">
        <w:trPr>
          <w:jc w:val="center"/>
        </w:trPr>
        <w:tc>
          <w:tcPr>
            <w:tcW w:w="658" w:type="pct"/>
          </w:tcPr>
          <w:p w14:paraId="0115493B" w14:textId="77777777" w:rsidR="004B4F9C" w:rsidRPr="00A618EB" w:rsidRDefault="004B4F9C" w:rsidP="00445791">
            <w:pPr>
              <w:pStyle w:val="Tabletext"/>
              <w:jc w:val="center"/>
              <w:rPr>
                <w:lang w:val="ru-RU"/>
              </w:rPr>
            </w:pPr>
            <w:r w:rsidRPr="00A618EB">
              <w:rPr>
                <w:lang w:val="ru-RU"/>
              </w:rPr>
              <w:t>N050.txt</w:t>
            </w:r>
          </w:p>
        </w:tc>
        <w:tc>
          <w:tcPr>
            <w:tcW w:w="588" w:type="pct"/>
          </w:tcPr>
          <w:p w14:paraId="28A7038C" w14:textId="77777777" w:rsidR="004B4F9C" w:rsidRPr="00A618EB" w:rsidRDefault="004B4F9C" w:rsidP="00445791">
            <w:pPr>
              <w:pStyle w:val="Tabletext"/>
              <w:jc w:val="center"/>
              <w:rPr>
                <w:lang w:val="ru-RU"/>
              </w:rPr>
            </w:pPr>
            <w:r w:rsidRPr="00A618EB">
              <w:rPr>
                <w:lang w:val="ru-RU"/>
              </w:rPr>
              <w:t>P.453</w:t>
            </w:r>
          </w:p>
        </w:tc>
        <w:tc>
          <w:tcPr>
            <w:tcW w:w="625" w:type="pct"/>
          </w:tcPr>
          <w:p w14:paraId="2A3FE4A8" w14:textId="77777777" w:rsidR="004B4F9C" w:rsidRPr="00A618EB" w:rsidRDefault="004B4F9C" w:rsidP="00445791">
            <w:pPr>
              <w:pStyle w:val="Tabletext"/>
              <w:jc w:val="center"/>
              <w:rPr>
                <w:lang w:val="ru-RU"/>
              </w:rPr>
            </w:pPr>
            <w:r w:rsidRPr="00A618EB">
              <w:rPr>
                <w:lang w:val="ru-RU"/>
              </w:rPr>
              <w:t>90</w:t>
            </w:r>
          </w:p>
        </w:tc>
        <w:tc>
          <w:tcPr>
            <w:tcW w:w="625" w:type="pct"/>
          </w:tcPr>
          <w:p w14:paraId="7033DB5B" w14:textId="77777777" w:rsidR="004B4F9C" w:rsidRPr="00A618EB" w:rsidRDefault="004B4F9C" w:rsidP="00445791">
            <w:pPr>
              <w:pStyle w:val="Tabletext"/>
              <w:jc w:val="center"/>
              <w:rPr>
                <w:lang w:val="ru-RU"/>
              </w:rPr>
            </w:pPr>
            <w:r w:rsidRPr="00A618EB">
              <w:rPr>
                <w:lang w:val="ru-RU"/>
              </w:rPr>
              <w:t>–90</w:t>
            </w:r>
          </w:p>
        </w:tc>
        <w:tc>
          <w:tcPr>
            <w:tcW w:w="627" w:type="pct"/>
          </w:tcPr>
          <w:p w14:paraId="10731DD9" w14:textId="77777777" w:rsidR="004B4F9C" w:rsidRPr="00A618EB" w:rsidRDefault="004B4F9C" w:rsidP="00445791">
            <w:pPr>
              <w:pStyle w:val="Tabletext"/>
              <w:jc w:val="center"/>
              <w:rPr>
                <w:lang w:val="ru-RU"/>
              </w:rPr>
            </w:pPr>
            <w:r w:rsidRPr="00A618EB">
              <w:rPr>
                <w:lang w:val="ru-RU"/>
              </w:rPr>
              <w:t>1,5</w:t>
            </w:r>
          </w:p>
        </w:tc>
        <w:tc>
          <w:tcPr>
            <w:tcW w:w="625" w:type="pct"/>
          </w:tcPr>
          <w:p w14:paraId="2B4CB95E" w14:textId="77777777" w:rsidR="004B4F9C" w:rsidRPr="00A618EB" w:rsidRDefault="004B4F9C" w:rsidP="00445791">
            <w:pPr>
              <w:pStyle w:val="Tabletext"/>
              <w:jc w:val="center"/>
              <w:rPr>
                <w:lang w:val="ru-RU"/>
              </w:rPr>
            </w:pPr>
            <w:r w:rsidRPr="00A618EB">
              <w:rPr>
                <w:lang w:val="ru-RU"/>
              </w:rPr>
              <w:t>0</w:t>
            </w:r>
          </w:p>
        </w:tc>
        <w:tc>
          <w:tcPr>
            <w:tcW w:w="625" w:type="pct"/>
          </w:tcPr>
          <w:p w14:paraId="39701315" w14:textId="77777777" w:rsidR="004B4F9C" w:rsidRPr="00A618EB" w:rsidRDefault="004B4F9C" w:rsidP="00445791">
            <w:pPr>
              <w:pStyle w:val="Tabletext"/>
              <w:jc w:val="center"/>
              <w:rPr>
                <w:lang w:val="ru-RU"/>
              </w:rPr>
            </w:pPr>
            <w:r w:rsidRPr="00A618EB">
              <w:rPr>
                <w:lang w:val="ru-RU"/>
              </w:rPr>
              <w:t>360</w:t>
            </w:r>
          </w:p>
        </w:tc>
        <w:tc>
          <w:tcPr>
            <w:tcW w:w="626" w:type="pct"/>
          </w:tcPr>
          <w:p w14:paraId="1B98CE7E" w14:textId="77777777" w:rsidR="004B4F9C" w:rsidRPr="00A618EB" w:rsidRDefault="004B4F9C" w:rsidP="00445791">
            <w:pPr>
              <w:pStyle w:val="Tabletext"/>
              <w:jc w:val="center"/>
              <w:rPr>
                <w:lang w:val="ru-RU"/>
              </w:rPr>
            </w:pPr>
            <w:r w:rsidRPr="00A618EB">
              <w:rPr>
                <w:lang w:val="ru-RU"/>
              </w:rPr>
              <w:t>1,5</w:t>
            </w:r>
          </w:p>
        </w:tc>
      </w:tr>
      <w:tr w:rsidR="004B4F9C" w:rsidRPr="00A618EB" w14:paraId="70315808" w14:textId="77777777" w:rsidTr="00975FA3">
        <w:trPr>
          <w:jc w:val="center"/>
        </w:trPr>
        <w:tc>
          <w:tcPr>
            <w:tcW w:w="658" w:type="pct"/>
          </w:tcPr>
          <w:p w14:paraId="568BBC14" w14:textId="77777777" w:rsidR="004B4F9C" w:rsidRPr="00A618EB" w:rsidRDefault="004B4F9C" w:rsidP="00445791">
            <w:pPr>
              <w:pStyle w:val="Tabletext"/>
              <w:jc w:val="center"/>
              <w:rPr>
                <w:lang w:val="ru-RU"/>
              </w:rPr>
            </w:pPr>
            <w:r w:rsidRPr="00A618EB">
              <w:rPr>
                <w:lang w:val="ru-RU"/>
              </w:rPr>
              <w:t>LAT.txt</w:t>
            </w:r>
          </w:p>
        </w:tc>
        <w:tc>
          <w:tcPr>
            <w:tcW w:w="588" w:type="pct"/>
          </w:tcPr>
          <w:p w14:paraId="49BB3B0F" w14:textId="77777777" w:rsidR="004B4F9C" w:rsidRPr="00A618EB" w:rsidRDefault="004B4F9C" w:rsidP="00445791">
            <w:pPr>
              <w:pStyle w:val="Tabletext"/>
              <w:jc w:val="center"/>
              <w:rPr>
                <w:lang w:val="ru-RU"/>
              </w:rPr>
            </w:pPr>
            <w:r w:rsidRPr="00A618EB">
              <w:rPr>
                <w:lang w:val="ru-RU"/>
              </w:rPr>
              <w:t>P.453</w:t>
            </w:r>
          </w:p>
        </w:tc>
        <w:tc>
          <w:tcPr>
            <w:tcW w:w="625" w:type="pct"/>
          </w:tcPr>
          <w:p w14:paraId="2ED58897" w14:textId="77777777" w:rsidR="004B4F9C" w:rsidRPr="00A618EB" w:rsidRDefault="004B4F9C" w:rsidP="00445791">
            <w:pPr>
              <w:pStyle w:val="Tabletext"/>
              <w:jc w:val="center"/>
              <w:rPr>
                <w:lang w:val="ru-RU"/>
              </w:rPr>
            </w:pPr>
            <w:r w:rsidRPr="00A618EB">
              <w:rPr>
                <w:lang w:val="ru-RU"/>
              </w:rPr>
              <w:t>90</w:t>
            </w:r>
          </w:p>
        </w:tc>
        <w:tc>
          <w:tcPr>
            <w:tcW w:w="625" w:type="pct"/>
          </w:tcPr>
          <w:p w14:paraId="50E5D009" w14:textId="77777777" w:rsidR="004B4F9C" w:rsidRPr="00A618EB" w:rsidRDefault="004B4F9C" w:rsidP="00445791">
            <w:pPr>
              <w:pStyle w:val="Tabletext"/>
              <w:jc w:val="center"/>
              <w:rPr>
                <w:lang w:val="ru-RU"/>
              </w:rPr>
            </w:pPr>
            <w:r w:rsidRPr="00A618EB">
              <w:rPr>
                <w:lang w:val="ru-RU"/>
              </w:rPr>
              <w:t>–90</w:t>
            </w:r>
          </w:p>
        </w:tc>
        <w:tc>
          <w:tcPr>
            <w:tcW w:w="627" w:type="pct"/>
          </w:tcPr>
          <w:p w14:paraId="1B6AD88A" w14:textId="77777777" w:rsidR="004B4F9C" w:rsidRPr="00A618EB" w:rsidRDefault="004B4F9C" w:rsidP="00445791">
            <w:pPr>
              <w:pStyle w:val="Tabletext"/>
              <w:jc w:val="center"/>
              <w:rPr>
                <w:lang w:val="ru-RU"/>
              </w:rPr>
            </w:pPr>
            <w:r w:rsidRPr="00A618EB">
              <w:rPr>
                <w:lang w:val="ru-RU"/>
              </w:rPr>
              <w:t>1,5</w:t>
            </w:r>
          </w:p>
        </w:tc>
        <w:tc>
          <w:tcPr>
            <w:tcW w:w="625" w:type="pct"/>
          </w:tcPr>
          <w:p w14:paraId="6D01F5DB" w14:textId="77777777" w:rsidR="004B4F9C" w:rsidRPr="00A618EB" w:rsidRDefault="004B4F9C" w:rsidP="00445791">
            <w:pPr>
              <w:pStyle w:val="Tabletext"/>
              <w:jc w:val="center"/>
              <w:rPr>
                <w:lang w:val="ru-RU"/>
              </w:rPr>
            </w:pPr>
            <w:r w:rsidRPr="00A618EB">
              <w:rPr>
                <w:lang w:val="ru-RU"/>
              </w:rPr>
              <w:t>0</w:t>
            </w:r>
          </w:p>
        </w:tc>
        <w:tc>
          <w:tcPr>
            <w:tcW w:w="625" w:type="pct"/>
          </w:tcPr>
          <w:p w14:paraId="7F41B696" w14:textId="77777777" w:rsidR="004B4F9C" w:rsidRPr="00A618EB" w:rsidRDefault="004B4F9C" w:rsidP="00445791">
            <w:pPr>
              <w:pStyle w:val="Tabletext"/>
              <w:jc w:val="center"/>
              <w:rPr>
                <w:lang w:val="ru-RU"/>
              </w:rPr>
            </w:pPr>
            <w:r w:rsidRPr="00A618EB">
              <w:rPr>
                <w:lang w:val="ru-RU"/>
              </w:rPr>
              <w:t>360</w:t>
            </w:r>
          </w:p>
        </w:tc>
        <w:tc>
          <w:tcPr>
            <w:tcW w:w="626" w:type="pct"/>
          </w:tcPr>
          <w:p w14:paraId="17068537" w14:textId="77777777" w:rsidR="004B4F9C" w:rsidRPr="00A618EB" w:rsidRDefault="004B4F9C" w:rsidP="00445791">
            <w:pPr>
              <w:pStyle w:val="Tabletext"/>
              <w:jc w:val="center"/>
              <w:rPr>
                <w:lang w:val="ru-RU"/>
              </w:rPr>
            </w:pPr>
            <w:r w:rsidRPr="00A618EB">
              <w:rPr>
                <w:lang w:val="ru-RU"/>
              </w:rPr>
              <w:t>1,5</w:t>
            </w:r>
          </w:p>
        </w:tc>
      </w:tr>
      <w:tr w:rsidR="004B4F9C" w:rsidRPr="00A618EB" w14:paraId="697159CE" w14:textId="77777777" w:rsidTr="00975FA3">
        <w:trPr>
          <w:jc w:val="center"/>
        </w:trPr>
        <w:tc>
          <w:tcPr>
            <w:tcW w:w="658" w:type="pct"/>
          </w:tcPr>
          <w:p w14:paraId="300B2EEE" w14:textId="77777777" w:rsidR="004B4F9C" w:rsidRPr="00A618EB" w:rsidRDefault="004B4F9C" w:rsidP="00445791">
            <w:pPr>
              <w:pStyle w:val="Tabletext"/>
              <w:jc w:val="center"/>
              <w:rPr>
                <w:lang w:val="ru-RU"/>
              </w:rPr>
            </w:pPr>
            <w:r w:rsidRPr="00A618EB">
              <w:rPr>
                <w:lang w:val="ru-RU"/>
              </w:rPr>
              <w:t>LON.txt</w:t>
            </w:r>
          </w:p>
        </w:tc>
        <w:tc>
          <w:tcPr>
            <w:tcW w:w="588" w:type="pct"/>
          </w:tcPr>
          <w:p w14:paraId="38143C66" w14:textId="77777777" w:rsidR="004B4F9C" w:rsidRPr="00A618EB" w:rsidRDefault="004B4F9C" w:rsidP="00445791">
            <w:pPr>
              <w:pStyle w:val="Tabletext"/>
              <w:jc w:val="center"/>
              <w:rPr>
                <w:lang w:val="ru-RU"/>
              </w:rPr>
            </w:pPr>
            <w:r w:rsidRPr="00A618EB">
              <w:rPr>
                <w:lang w:val="ru-RU"/>
              </w:rPr>
              <w:t>P.453</w:t>
            </w:r>
          </w:p>
        </w:tc>
        <w:tc>
          <w:tcPr>
            <w:tcW w:w="625" w:type="pct"/>
          </w:tcPr>
          <w:p w14:paraId="7B5DEA05" w14:textId="77777777" w:rsidR="004B4F9C" w:rsidRPr="00A618EB" w:rsidRDefault="004B4F9C" w:rsidP="00445791">
            <w:pPr>
              <w:pStyle w:val="Tabletext"/>
              <w:jc w:val="center"/>
              <w:rPr>
                <w:lang w:val="ru-RU"/>
              </w:rPr>
            </w:pPr>
            <w:r w:rsidRPr="00A618EB">
              <w:rPr>
                <w:lang w:val="ru-RU"/>
              </w:rPr>
              <w:t>90</w:t>
            </w:r>
          </w:p>
        </w:tc>
        <w:tc>
          <w:tcPr>
            <w:tcW w:w="625" w:type="pct"/>
          </w:tcPr>
          <w:p w14:paraId="5CE7C145" w14:textId="77777777" w:rsidR="004B4F9C" w:rsidRPr="00A618EB" w:rsidRDefault="004B4F9C" w:rsidP="00445791">
            <w:pPr>
              <w:pStyle w:val="Tabletext"/>
              <w:jc w:val="center"/>
              <w:rPr>
                <w:lang w:val="ru-RU"/>
              </w:rPr>
            </w:pPr>
            <w:r w:rsidRPr="00A618EB">
              <w:rPr>
                <w:lang w:val="ru-RU"/>
              </w:rPr>
              <w:t>–90</w:t>
            </w:r>
          </w:p>
        </w:tc>
        <w:tc>
          <w:tcPr>
            <w:tcW w:w="627" w:type="pct"/>
          </w:tcPr>
          <w:p w14:paraId="41EE4CDB" w14:textId="77777777" w:rsidR="004B4F9C" w:rsidRPr="00A618EB" w:rsidRDefault="004B4F9C" w:rsidP="00445791">
            <w:pPr>
              <w:pStyle w:val="Tabletext"/>
              <w:jc w:val="center"/>
              <w:rPr>
                <w:lang w:val="ru-RU"/>
              </w:rPr>
            </w:pPr>
            <w:r w:rsidRPr="00A618EB">
              <w:rPr>
                <w:lang w:val="ru-RU"/>
              </w:rPr>
              <w:t>1,5</w:t>
            </w:r>
          </w:p>
        </w:tc>
        <w:tc>
          <w:tcPr>
            <w:tcW w:w="625" w:type="pct"/>
          </w:tcPr>
          <w:p w14:paraId="6E0750C3" w14:textId="77777777" w:rsidR="004B4F9C" w:rsidRPr="00A618EB" w:rsidRDefault="004B4F9C" w:rsidP="00445791">
            <w:pPr>
              <w:pStyle w:val="Tabletext"/>
              <w:jc w:val="center"/>
              <w:rPr>
                <w:lang w:val="ru-RU"/>
              </w:rPr>
            </w:pPr>
            <w:r w:rsidRPr="00A618EB">
              <w:rPr>
                <w:lang w:val="ru-RU"/>
              </w:rPr>
              <w:t>0</w:t>
            </w:r>
          </w:p>
        </w:tc>
        <w:tc>
          <w:tcPr>
            <w:tcW w:w="625" w:type="pct"/>
          </w:tcPr>
          <w:p w14:paraId="29B23590" w14:textId="77777777" w:rsidR="004B4F9C" w:rsidRPr="00A618EB" w:rsidRDefault="004B4F9C" w:rsidP="00445791">
            <w:pPr>
              <w:pStyle w:val="Tabletext"/>
              <w:jc w:val="center"/>
              <w:rPr>
                <w:lang w:val="ru-RU"/>
              </w:rPr>
            </w:pPr>
            <w:r w:rsidRPr="00A618EB">
              <w:rPr>
                <w:lang w:val="ru-RU"/>
              </w:rPr>
              <w:t>360</w:t>
            </w:r>
          </w:p>
        </w:tc>
        <w:tc>
          <w:tcPr>
            <w:tcW w:w="626" w:type="pct"/>
          </w:tcPr>
          <w:p w14:paraId="34BD9E5E" w14:textId="77777777" w:rsidR="004B4F9C" w:rsidRPr="00A618EB" w:rsidRDefault="004B4F9C" w:rsidP="00445791">
            <w:pPr>
              <w:pStyle w:val="Tabletext"/>
              <w:jc w:val="center"/>
              <w:rPr>
                <w:lang w:val="ru-RU"/>
              </w:rPr>
            </w:pPr>
            <w:r w:rsidRPr="00A618EB">
              <w:rPr>
                <w:lang w:val="ru-RU"/>
              </w:rPr>
              <w:t>1,5</w:t>
            </w:r>
          </w:p>
        </w:tc>
      </w:tr>
    </w:tbl>
    <w:p w14:paraId="6B3F2D6E" w14:textId="77777777" w:rsidR="00975FA3" w:rsidRPr="00CB1D8D" w:rsidRDefault="00975FA3" w:rsidP="00975FA3">
      <w:pPr>
        <w:pStyle w:val="Tablefin"/>
      </w:pPr>
    </w:p>
    <w:p w14:paraId="5D16F1F1" w14:textId="134B0EF8" w:rsidR="004B4F9C" w:rsidRPr="00A618EB" w:rsidRDefault="004B4F9C" w:rsidP="004B4F9C">
      <w:pPr>
        <w:rPr>
          <w:lang w:val="ru-RU"/>
        </w:rPr>
      </w:pPr>
      <w:r w:rsidRPr="00A618EB">
        <w:rPr>
          <w:lang w:val="ru-RU"/>
        </w:rPr>
        <w:lastRenderedPageBreak/>
        <w:t>Эти цифровые карты получены по результатам анализа глобальной базы данных подъемов радиозондов за десять лет (1983–1992 гг.).</w:t>
      </w:r>
    </w:p>
    <w:p w14:paraId="544C8BE2" w14:textId="6FC60177" w:rsidR="004B4F9C" w:rsidRPr="00A618EB" w:rsidRDefault="004B4F9C" w:rsidP="004B4F9C">
      <w:pPr>
        <w:rPr>
          <w:lang w:val="ru-RU"/>
        </w:rPr>
      </w:pPr>
      <w:r w:rsidRPr="00A618EB">
        <w:rPr>
          <w:lang w:val="ru-RU"/>
        </w:rPr>
        <w:t>Цифровые карты содержатся в упакованном файле</w:t>
      </w:r>
      <w:r w:rsidR="00DF5076">
        <w:rPr>
          <w:lang w:val="ru-RU"/>
        </w:rPr>
        <w:t xml:space="preserve"> </w:t>
      </w:r>
      <w:hyperlink r:id="rId28" w:history="1">
        <w:r w:rsidR="00DF5076">
          <w:rPr>
            <w:rStyle w:val="Hyperlink"/>
          </w:rPr>
          <w:t>R</w:t>
        </w:r>
        <w:r w:rsidR="00DF5076" w:rsidRPr="00435BBE">
          <w:rPr>
            <w:rStyle w:val="Hyperlink"/>
            <w:lang w:val="ru-RU"/>
          </w:rPr>
          <w:t>-</w:t>
        </w:r>
        <w:r w:rsidR="00DF5076">
          <w:rPr>
            <w:rStyle w:val="Hyperlink"/>
          </w:rPr>
          <w:t>REC</w:t>
        </w:r>
        <w:r w:rsidR="00DF5076" w:rsidRPr="00435BBE">
          <w:rPr>
            <w:rStyle w:val="Hyperlink"/>
            <w:lang w:val="ru-RU"/>
          </w:rPr>
          <w:t>-</w:t>
        </w:r>
        <w:r w:rsidR="00DF5076">
          <w:rPr>
            <w:rStyle w:val="Hyperlink"/>
          </w:rPr>
          <w:t>P</w:t>
        </w:r>
        <w:r w:rsidR="00DF5076" w:rsidRPr="00435BBE">
          <w:rPr>
            <w:rStyle w:val="Hyperlink"/>
            <w:lang w:val="ru-RU"/>
          </w:rPr>
          <w:t>.</w:t>
        </w:r>
        <w:proofErr w:type="gramStart"/>
        <w:r w:rsidR="00DF5076" w:rsidRPr="00435BBE">
          <w:rPr>
            <w:rStyle w:val="Hyperlink"/>
            <w:lang w:val="ru-RU"/>
          </w:rPr>
          <w:t>1812-8-202509</w:t>
        </w:r>
        <w:proofErr w:type="gramEnd"/>
        <w:r w:rsidR="00DF5076" w:rsidRPr="00435BBE">
          <w:rPr>
            <w:rStyle w:val="Hyperlink"/>
            <w:lang w:val="ru-RU"/>
          </w:rPr>
          <w:t>-</w:t>
        </w:r>
        <w:r w:rsidR="00DF5076">
          <w:rPr>
            <w:rStyle w:val="Hyperlink"/>
          </w:rPr>
          <w:t>I</w:t>
        </w:r>
        <w:r w:rsidR="00DF5076" w:rsidRPr="00435BBE">
          <w:rPr>
            <w:rStyle w:val="Hyperlink"/>
            <w:lang w:val="ru-RU"/>
          </w:rPr>
          <w:t>!!</w:t>
        </w:r>
        <w:r w:rsidR="00DF5076">
          <w:rPr>
            <w:rStyle w:val="Hyperlink"/>
          </w:rPr>
          <w:t>ZIP</w:t>
        </w:r>
        <w:r w:rsidR="00DF5076" w:rsidRPr="00435BBE">
          <w:rPr>
            <w:rStyle w:val="Hyperlink"/>
            <w:lang w:val="ru-RU"/>
          </w:rPr>
          <w:t>-</w:t>
        </w:r>
        <w:r w:rsidR="00DF5076">
          <w:rPr>
            <w:rStyle w:val="Hyperlink"/>
          </w:rPr>
          <w:t>E</w:t>
        </w:r>
        <w:r w:rsidR="00DF5076" w:rsidRPr="00435BBE">
          <w:rPr>
            <w:rStyle w:val="Hyperlink"/>
            <w:lang w:val="ru-RU"/>
          </w:rPr>
          <w:t>.</w:t>
        </w:r>
        <w:r w:rsidR="00DF5076">
          <w:rPr>
            <w:rStyle w:val="Hyperlink"/>
          </w:rPr>
          <w:t>zip</w:t>
        </w:r>
      </w:hyperlink>
      <w:r w:rsidRPr="00A618EB">
        <w:rPr>
          <w:lang w:val="ru-RU"/>
        </w:rPr>
        <w:t>.</w:t>
      </w:r>
    </w:p>
    <w:p w14:paraId="179F3512" w14:textId="77777777" w:rsidR="004B4F9C" w:rsidRPr="00A618EB" w:rsidRDefault="004B4F9C" w:rsidP="004B4F9C">
      <w:pPr>
        <w:pStyle w:val="Heading2"/>
        <w:rPr>
          <w:lang w:val="ru-RU"/>
        </w:rPr>
      </w:pPr>
      <w:bookmarkStart w:id="29" w:name="_Toc231203515"/>
      <w:r w:rsidRPr="00A618EB">
        <w:rPr>
          <w:lang w:val="ru-RU"/>
        </w:rPr>
        <w:t>3.6</w:t>
      </w:r>
      <w:r w:rsidRPr="00A618EB">
        <w:rPr>
          <w:lang w:val="ru-RU"/>
        </w:rPr>
        <w:tab/>
        <w:t>Распространение по атмосферному волноводу</w:t>
      </w:r>
      <w:bookmarkEnd w:id="29"/>
    </w:p>
    <w:p w14:paraId="51C3B074" w14:textId="68B2DDBE" w:rsidR="004B4F9C" w:rsidRPr="00A618EB" w:rsidRDefault="004B4F9C" w:rsidP="004B4F9C">
      <w:pPr>
        <w:rPr>
          <w:lang w:val="ru-RU"/>
        </w:rPr>
      </w:pPr>
      <w:r w:rsidRPr="00A618EB">
        <w:rPr>
          <w:lang w:val="ru-RU"/>
        </w:rPr>
        <w:t>Степень, до которой будут увеличены уровни сигналов из-за аномального распространения, в частности, по атмосферному волноводу, оценивается параметром β</w:t>
      </w:r>
      <w:r w:rsidRPr="00A618EB">
        <w:rPr>
          <w:vertAlign w:val="subscript"/>
          <w:lang w:val="ru-RU"/>
        </w:rPr>
        <w:t>0</w:t>
      </w:r>
      <w:r w:rsidRPr="00A618EB">
        <w:rPr>
          <w:lang w:val="ru-RU"/>
        </w:rPr>
        <w:t> (%), процентом времени, в течение которого можно ожидать, что в нижних 100 м атмосферы вертикальные скорости изменения рефракции превышают значение 100 </w:t>
      </w:r>
      <w:r w:rsidRPr="00A618EB">
        <w:rPr>
          <w:iCs/>
          <w:lang w:val="ru-RU"/>
        </w:rPr>
        <w:t>N</w:t>
      </w:r>
      <w:r w:rsidRPr="00A618EB">
        <w:rPr>
          <w:lang w:val="ru-RU"/>
        </w:rPr>
        <w:noBreakHyphen/>
        <w:t xml:space="preserve">единиц/км. Значение </w:t>
      </w:r>
      <w:r w:rsidRPr="00A618EB">
        <w:rPr>
          <w:lang w:val="ru-RU"/>
        </w:rPr>
        <w:sym w:font="Symbol" w:char="F062"/>
      </w:r>
      <w:r w:rsidRPr="00A618EB">
        <w:rPr>
          <w:vertAlign w:val="subscript"/>
          <w:lang w:val="ru-RU"/>
        </w:rPr>
        <w:t>0</w:t>
      </w:r>
      <w:r w:rsidRPr="00A618EB">
        <w:rPr>
          <w:lang w:val="ru-RU"/>
        </w:rPr>
        <w:t xml:space="preserve"> рассчитывается следующим образом.</w:t>
      </w:r>
    </w:p>
    <w:p w14:paraId="5B5545D4" w14:textId="77777777" w:rsidR="004B4F9C" w:rsidRPr="00A618EB" w:rsidRDefault="004B4F9C" w:rsidP="004B4F9C">
      <w:pPr>
        <w:rPr>
          <w:lang w:val="ru-RU"/>
        </w:rPr>
      </w:pPr>
      <w:r w:rsidRPr="00A618EB">
        <w:rPr>
          <w:lang w:val="ru-RU"/>
        </w:rPr>
        <w:t>Рассчитать параметр μ</w:t>
      </w:r>
      <w:r w:rsidRPr="00A618EB">
        <w:rPr>
          <w:vertAlign w:val="subscript"/>
          <w:lang w:val="ru-RU"/>
        </w:rPr>
        <w:t>1</w:t>
      </w:r>
      <w:r w:rsidRPr="00A618EB">
        <w:rPr>
          <w:lang w:val="ru-RU"/>
        </w:rPr>
        <w:t xml:space="preserve">, который зависит от того, какая часть трассы пролегает над сушей (территория, удаленная от моря и/или побережье), а какая </w:t>
      </w:r>
      <w:r w:rsidRPr="00A618EB">
        <w:rPr>
          <w:lang w:val="ru-RU"/>
        </w:rPr>
        <w:sym w:font="Symbol" w:char="F02D"/>
      </w:r>
      <w:r w:rsidRPr="00A618EB">
        <w:rPr>
          <w:lang w:val="ru-RU"/>
        </w:rPr>
        <w:t xml:space="preserve"> над водой:</w:t>
      </w:r>
    </w:p>
    <w:p w14:paraId="7164C13C" w14:textId="77777777" w:rsidR="004B4F9C" w:rsidRPr="00A618EB" w:rsidRDefault="004B4F9C" w:rsidP="004B4F9C">
      <w:pPr>
        <w:pStyle w:val="Equation"/>
        <w:rPr>
          <w:lang w:val="ru-RU"/>
        </w:rPr>
      </w:pPr>
      <w:r w:rsidRPr="00A618EB">
        <w:rPr>
          <w:lang w:val="ru-RU"/>
        </w:rPr>
        <w:tab/>
      </w:r>
      <w:r w:rsidRPr="00A618EB">
        <w:rPr>
          <w:lang w:val="ru-RU"/>
        </w:rPr>
        <w:tab/>
      </w:r>
      <w:r w:rsidRPr="00A618EB">
        <w:rPr>
          <w:position w:val="-38"/>
          <w:lang w:val="ru-RU"/>
        </w:rPr>
        <w:object w:dxaOrig="3220" w:dyaOrig="920" w14:anchorId="07851F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95pt;height:51.85pt" o:ole="">
            <v:imagedata r:id="rId29" o:title=""/>
          </v:shape>
          <o:OLEObject Type="Embed" ProgID="Equation.3" ShapeID="_x0000_i1025" DrawAspect="Content" ObjectID="_1845718878" r:id="rId30"/>
        </w:object>
      </w:r>
      <w:r w:rsidRPr="00A618EB">
        <w:rPr>
          <w:lang w:val="ru-RU"/>
        </w:rPr>
        <w:t>,</w:t>
      </w:r>
      <w:r w:rsidRPr="00A618EB">
        <w:rPr>
          <w:lang w:val="ru-RU"/>
        </w:rPr>
        <w:tab/>
        <w:t>(2)</w:t>
      </w:r>
    </w:p>
    <w:p w14:paraId="4156183A" w14:textId="77777777" w:rsidR="004B4F9C" w:rsidRPr="00A618EB" w:rsidRDefault="004B4F9C" w:rsidP="004B4F9C">
      <w:pPr>
        <w:rPr>
          <w:lang w:val="ru-RU"/>
        </w:rPr>
      </w:pPr>
      <w:r w:rsidRPr="00A618EB">
        <w:rPr>
          <w:lang w:val="ru-RU"/>
        </w:rPr>
        <w:t>где величина μ</w:t>
      </w:r>
      <w:r w:rsidRPr="00A618EB">
        <w:rPr>
          <w:vertAlign w:val="subscript"/>
          <w:lang w:val="ru-RU"/>
        </w:rPr>
        <w:t>1</w:t>
      </w:r>
      <w:r w:rsidRPr="00A618EB">
        <w:rPr>
          <w:lang w:val="ru-RU"/>
        </w:rPr>
        <w:t xml:space="preserve"> должна ограничиваться значениями μ</w:t>
      </w:r>
      <w:r w:rsidRPr="00A618EB">
        <w:rPr>
          <w:vertAlign w:val="subscript"/>
          <w:lang w:val="ru-RU"/>
        </w:rPr>
        <w:t>1</w:t>
      </w:r>
      <w:r w:rsidRPr="00A618EB">
        <w:rPr>
          <w:lang w:val="ru-RU"/>
        </w:rPr>
        <w:t> </w:t>
      </w:r>
      <w:r w:rsidRPr="00A618EB">
        <w:rPr>
          <w:lang w:val="ru-RU"/>
        </w:rPr>
        <w:sym w:font="Symbol" w:char="F0A3"/>
      </w:r>
      <w:r w:rsidRPr="00A618EB">
        <w:rPr>
          <w:lang w:val="ru-RU"/>
        </w:rPr>
        <w:t> 1,</w:t>
      </w:r>
    </w:p>
    <w:p w14:paraId="1EEC459C" w14:textId="77777777" w:rsidR="004B4F9C" w:rsidRPr="00A618EB" w:rsidRDefault="004B4F9C" w:rsidP="004B4F9C">
      <w:pPr>
        <w:keepNext/>
        <w:rPr>
          <w:lang w:val="ru-RU"/>
        </w:rPr>
      </w:pPr>
      <w:r w:rsidRPr="00A618EB">
        <w:rPr>
          <w:lang w:val="ru-RU"/>
        </w:rPr>
        <w:t>и</w:t>
      </w:r>
    </w:p>
    <w:p w14:paraId="693731A9" w14:textId="3E1A1AAB"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975FA3" w:rsidRPr="00973DCA">
        <w:rPr>
          <w:position w:val="-14"/>
          <w:lang w:val="es-ES_tradnl"/>
        </w:rPr>
        <w:object w:dxaOrig="2700" w:dyaOrig="460" w14:anchorId="087CFD9D">
          <v:shape id="_x0000_i1026" type="#_x0000_t75" style="width:136.5pt;height:21.9pt" o:ole="">
            <v:imagedata r:id="rId31" o:title=""/>
          </v:shape>
          <o:OLEObject Type="Embed" ProgID="Equation.3" ShapeID="_x0000_i1026" DrawAspect="Content" ObjectID="_1845718879" r:id="rId32"/>
        </w:object>
      </w:r>
      <w:r w:rsidRPr="00A618EB">
        <w:rPr>
          <w:szCs w:val="22"/>
          <w:lang w:val="ru-RU"/>
        </w:rPr>
        <w:t>,</w:t>
      </w:r>
      <w:r w:rsidRPr="00A618EB">
        <w:rPr>
          <w:szCs w:val="22"/>
          <w:lang w:val="ru-RU"/>
        </w:rPr>
        <w:tab/>
        <w:t>(3)</w:t>
      </w:r>
    </w:p>
    <w:p w14:paraId="0578FEE2" w14:textId="77777777" w:rsidR="004B4F9C" w:rsidRPr="00A618EB" w:rsidRDefault="004B4F9C" w:rsidP="004B4F9C">
      <w:pPr>
        <w:pStyle w:val="Equationlegend"/>
        <w:rPr>
          <w:lang w:val="ru-RU"/>
        </w:rPr>
      </w:pPr>
      <w:r w:rsidRPr="00A618EB">
        <w:rPr>
          <w:lang w:val="ru-RU"/>
        </w:rPr>
        <w:tab/>
      </w:r>
      <w:proofErr w:type="gramStart"/>
      <w:r w:rsidRPr="00A618EB">
        <w:rPr>
          <w:i/>
          <w:lang w:val="ru-RU"/>
        </w:rPr>
        <w:t>d</w:t>
      </w:r>
      <w:r w:rsidRPr="00A618EB">
        <w:rPr>
          <w:i/>
          <w:vertAlign w:val="subscript"/>
          <w:lang w:val="ru-RU"/>
        </w:rPr>
        <w:t>tm</w:t>
      </w:r>
      <w:r w:rsidRPr="00A618EB">
        <w:rPr>
          <w:rFonts w:ascii="Tms Rmn" w:hAnsi="Tms Rmn"/>
          <w:vertAlign w:val="subscript"/>
          <w:lang w:val="ru-RU"/>
        </w:rPr>
        <w:t> </w:t>
      </w:r>
      <w:r w:rsidRPr="00A618EB">
        <w:rPr>
          <w:lang w:val="ru-RU"/>
        </w:rPr>
        <w:t>:</w:t>
      </w:r>
      <w:proofErr w:type="gramEnd"/>
      <w:r w:rsidRPr="00A618EB">
        <w:rPr>
          <w:lang w:val="ru-RU"/>
        </w:rPr>
        <w:tab/>
        <w:t>н</w:t>
      </w:r>
      <w:r w:rsidRPr="00A618EB">
        <w:rPr>
          <w:iCs/>
          <w:lang w:val="ru-RU"/>
        </w:rPr>
        <w:t>аиболее</w:t>
      </w:r>
      <w:r w:rsidRPr="00A618EB">
        <w:rPr>
          <w:lang w:val="ru-RU"/>
        </w:rPr>
        <w:t xml:space="preserve"> продолжительная непрерывная сухопутная часть (территория, удаленная от </w:t>
      </w:r>
      <w:r w:rsidRPr="00A618EB">
        <w:rPr>
          <w:iCs/>
          <w:lang w:val="ru-RU"/>
        </w:rPr>
        <w:t>моря</w:t>
      </w:r>
      <w:r w:rsidRPr="00A618EB">
        <w:rPr>
          <w:lang w:val="ru-RU"/>
        </w:rPr>
        <w:t xml:space="preserve"> + побережье) дуги большого круга (км);</w:t>
      </w:r>
    </w:p>
    <w:p w14:paraId="0DD6D974" w14:textId="77777777" w:rsidR="004B4F9C" w:rsidRPr="00A618EB" w:rsidRDefault="004B4F9C" w:rsidP="004B4F9C">
      <w:pPr>
        <w:pStyle w:val="Equationlegend"/>
        <w:rPr>
          <w:lang w:val="ru-RU"/>
        </w:rPr>
      </w:pPr>
      <w:r w:rsidRPr="00A618EB">
        <w:rPr>
          <w:lang w:val="ru-RU"/>
        </w:rPr>
        <w:tab/>
      </w:r>
      <w:r w:rsidRPr="00A618EB">
        <w:rPr>
          <w:i/>
          <w:lang w:val="ru-RU"/>
        </w:rPr>
        <w:t>d</w:t>
      </w:r>
      <w:r w:rsidRPr="00A618EB">
        <w:rPr>
          <w:i/>
          <w:vertAlign w:val="subscript"/>
          <w:lang w:val="ru-RU"/>
        </w:rPr>
        <w:t>lm</w:t>
      </w:r>
      <w:r w:rsidRPr="00A618EB">
        <w:rPr>
          <w:lang w:val="ru-RU"/>
        </w:rPr>
        <w:t>:</w:t>
      </w:r>
      <w:r w:rsidRPr="00A618EB">
        <w:rPr>
          <w:lang w:val="ru-RU"/>
        </w:rPr>
        <w:tab/>
      </w:r>
      <w:r w:rsidRPr="00A618EB">
        <w:rPr>
          <w:iCs/>
          <w:lang w:val="ru-RU"/>
        </w:rPr>
        <w:t>наиболее</w:t>
      </w:r>
      <w:r w:rsidRPr="00A618EB">
        <w:rPr>
          <w:lang w:val="ru-RU"/>
        </w:rPr>
        <w:t xml:space="preserve"> продолжительная непрерывная сухопутная часть дуги большого круга (км), пролегающая по территории, удаленной от моря (км).</w:t>
      </w:r>
    </w:p>
    <w:p w14:paraId="0660F735" w14:textId="1B88998D" w:rsidR="004B4F9C" w:rsidRPr="00A618EB" w:rsidRDefault="004B4F9C" w:rsidP="004B4F9C">
      <w:pPr>
        <w:rPr>
          <w:lang w:val="ru-RU"/>
        </w:rPr>
      </w:pPr>
      <w:r w:rsidRPr="00A618EB">
        <w:rPr>
          <w:lang w:val="ru-RU"/>
        </w:rPr>
        <w:t xml:space="preserve">Для получения значений </w:t>
      </w:r>
      <w:r w:rsidRPr="00A618EB">
        <w:rPr>
          <w:i/>
          <w:lang w:val="ru-RU"/>
        </w:rPr>
        <w:t>d</w:t>
      </w:r>
      <w:r w:rsidRPr="00A618EB">
        <w:rPr>
          <w:i/>
          <w:vertAlign w:val="subscript"/>
          <w:lang w:val="ru-RU"/>
        </w:rPr>
        <w:t>tm</w:t>
      </w:r>
      <w:r w:rsidRPr="00A618EB">
        <w:rPr>
          <w:lang w:val="ru-RU"/>
        </w:rPr>
        <w:t xml:space="preserve"> и </w:t>
      </w:r>
      <w:r w:rsidRPr="00A618EB">
        <w:rPr>
          <w:i/>
          <w:lang w:val="ru-RU"/>
        </w:rPr>
        <w:t>d</w:t>
      </w:r>
      <w:r w:rsidRPr="00A618EB">
        <w:rPr>
          <w:i/>
          <w:vertAlign w:val="subscript"/>
          <w:lang w:val="ru-RU"/>
        </w:rPr>
        <w:t>lm</w:t>
      </w:r>
      <w:r w:rsidRPr="00A618EB">
        <w:rPr>
          <w:lang w:val="ru-RU"/>
        </w:rPr>
        <w:t xml:space="preserve"> должны использоваться </w:t>
      </w:r>
      <w:r w:rsidR="00B45A00" w:rsidRPr="00A618EB">
        <w:rPr>
          <w:lang w:val="ru-RU"/>
        </w:rPr>
        <w:t>радио</w:t>
      </w:r>
      <w:r w:rsidRPr="00A618EB">
        <w:rPr>
          <w:lang w:val="ru-RU"/>
        </w:rPr>
        <w:t xml:space="preserve">климатические зоны, определенные в таблице 3. Если все точки трассы находятся на расстоянии, как минимум, 50 км от моря или других больших водоемов, то используется только категория "территория, удаленная от моря", и значения </w:t>
      </w:r>
      <w:r w:rsidRPr="00A618EB">
        <w:rPr>
          <w:i/>
          <w:lang w:val="ru-RU"/>
        </w:rPr>
        <w:t>d</w:t>
      </w:r>
      <w:r w:rsidRPr="00A618EB">
        <w:rPr>
          <w:i/>
          <w:vertAlign w:val="subscript"/>
          <w:lang w:val="ru-RU"/>
        </w:rPr>
        <w:t>tm</w:t>
      </w:r>
      <w:r w:rsidRPr="00A618EB">
        <w:rPr>
          <w:lang w:val="ru-RU"/>
        </w:rPr>
        <w:t xml:space="preserve"> и </w:t>
      </w:r>
      <w:r w:rsidRPr="00A618EB">
        <w:rPr>
          <w:i/>
          <w:lang w:val="ru-RU"/>
        </w:rPr>
        <w:t>d</w:t>
      </w:r>
      <w:r w:rsidRPr="00A618EB">
        <w:rPr>
          <w:i/>
          <w:vertAlign w:val="subscript"/>
          <w:lang w:val="ru-RU"/>
        </w:rPr>
        <w:t>lm</w:t>
      </w:r>
      <w:r w:rsidRPr="00A618EB">
        <w:rPr>
          <w:lang w:val="ru-RU"/>
        </w:rPr>
        <w:t xml:space="preserve"> равны длине трассы </w:t>
      </w:r>
      <w:r w:rsidRPr="00A618EB">
        <w:rPr>
          <w:i/>
          <w:lang w:val="ru-RU"/>
        </w:rPr>
        <w:t>d</w:t>
      </w:r>
      <w:r w:rsidRPr="00A618EB">
        <w:rPr>
          <w:lang w:val="ru-RU"/>
        </w:rPr>
        <w:t>.</w:t>
      </w:r>
    </w:p>
    <w:p w14:paraId="50F86B58" w14:textId="77777777" w:rsidR="004B4F9C" w:rsidRPr="00A618EB" w:rsidRDefault="004B4F9C" w:rsidP="004B4F9C">
      <w:pPr>
        <w:rPr>
          <w:lang w:val="ru-RU"/>
        </w:rPr>
      </w:pPr>
      <w:r w:rsidRPr="00A618EB">
        <w:rPr>
          <w:lang w:val="ru-RU"/>
        </w:rPr>
        <w:t>Рассчитать параметр μ</w:t>
      </w:r>
      <w:r w:rsidRPr="00A618EB">
        <w:rPr>
          <w:vertAlign w:val="subscript"/>
          <w:lang w:val="ru-RU"/>
        </w:rPr>
        <w:t>4</w:t>
      </w:r>
      <w:r w:rsidRPr="00A618EB">
        <w:rPr>
          <w:lang w:val="ru-RU"/>
        </w:rPr>
        <w:t>, который зависит от μ</w:t>
      </w:r>
      <w:r w:rsidRPr="00A618EB">
        <w:rPr>
          <w:vertAlign w:val="subscript"/>
          <w:lang w:val="ru-RU"/>
        </w:rPr>
        <w:t>1</w:t>
      </w:r>
      <w:r w:rsidRPr="00A618EB">
        <w:rPr>
          <w:lang w:val="ru-RU"/>
        </w:rPr>
        <w:t xml:space="preserve"> и от географической широты середины трассы в градусах:</w:t>
      </w:r>
    </w:p>
    <w:p w14:paraId="653AE68F" w14:textId="5B32F845" w:rsidR="004B4F9C" w:rsidRPr="00A618EB" w:rsidRDefault="004B4F9C" w:rsidP="004B4F9C">
      <w:pPr>
        <w:pStyle w:val="Equation"/>
        <w:rPr>
          <w:lang w:val="ru-RU"/>
        </w:rPr>
      </w:pPr>
      <w:r w:rsidRPr="00A618EB">
        <w:rPr>
          <w:lang w:val="ru-RU"/>
        </w:rPr>
        <w:tab/>
      </w:r>
      <w:r w:rsidRPr="00A618EB">
        <w:rPr>
          <w:lang w:val="ru-RU"/>
        </w:rPr>
        <w:tab/>
      </w:r>
      <w:r w:rsidR="00A2325E" w:rsidRPr="00A618EB">
        <w:rPr>
          <w:position w:val="-34"/>
          <w:lang w:val="ru-RU"/>
        </w:rPr>
        <w:object w:dxaOrig="4099" w:dyaOrig="800" w14:anchorId="2699546C">
          <v:shape id="_x0000_i1027" type="#_x0000_t75" style="width:215.4pt;height:44.35pt" o:ole="">
            <v:imagedata r:id="rId33" o:title=""/>
          </v:shape>
          <o:OLEObject Type="Embed" ProgID="Equation.3" ShapeID="_x0000_i1027" DrawAspect="Content" ObjectID="_1845718880" r:id="rId34"/>
        </w:object>
      </w:r>
      <w:r w:rsidR="00D879AB" w:rsidRPr="00A618EB">
        <w:rPr>
          <w:lang w:val="ru-RU"/>
        </w:rPr>
        <w:t>,</w:t>
      </w:r>
      <w:r w:rsidRPr="00A618EB">
        <w:rPr>
          <w:lang w:val="ru-RU"/>
        </w:rPr>
        <w:tab/>
        <w:t>(4)</w:t>
      </w:r>
    </w:p>
    <w:p w14:paraId="1FABE2C1" w14:textId="77777777" w:rsidR="004B4F9C" w:rsidRPr="00A618EB" w:rsidRDefault="004B4F9C" w:rsidP="004B4F9C">
      <w:pPr>
        <w:rPr>
          <w:lang w:val="ru-RU"/>
        </w:rPr>
      </w:pPr>
      <w:r w:rsidRPr="00A618EB">
        <w:rPr>
          <w:lang w:val="ru-RU"/>
        </w:rPr>
        <w:t>где:</w:t>
      </w:r>
    </w:p>
    <w:p w14:paraId="2026C1AF" w14:textId="77777777" w:rsidR="004B4F9C" w:rsidRPr="00A618EB" w:rsidRDefault="004B4F9C" w:rsidP="004B4F9C">
      <w:pPr>
        <w:pStyle w:val="Equationlegend"/>
        <w:rPr>
          <w:lang w:val="ru-RU"/>
        </w:rPr>
      </w:pPr>
      <w:r w:rsidRPr="00A618EB">
        <w:rPr>
          <w:lang w:val="ru-RU"/>
        </w:rPr>
        <w:tab/>
      </w:r>
      <w:r w:rsidRPr="00A618EB">
        <w:rPr>
          <w:iCs/>
          <w:lang w:val="ru-RU"/>
        </w:rPr>
        <w:t>φ</w:t>
      </w:r>
      <w:r w:rsidRPr="00A618EB">
        <w:rPr>
          <w:lang w:val="ru-RU"/>
        </w:rPr>
        <w:t>:</w:t>
      </w:r>
      <w:r w:rsidRPr="00A618EB">
        <w:rPr>
          <w:lang w:val="ru-RU"/>
        </w:rPr>
        <w:tab/>
        <w:t>географическая широта середины трассы (градусы).</w:t>
      </w:r>
    </w:p>
    <w:p w14:paraId="09E11990" w14:textId="77777777" w:rsidR="004B4F9C" w:rsidRPr="00A618EB" w:rsidRDefault="004B4F9C" w:rsidP="004B4F9C">
      <w:pPr>
        <w:keepNext/>
        <w:rPr>
          <w:lang w:val="ru-RU"/>
        </w:rPr>
      </w:pPr>
      <w:r w:rsidRPr="00A618EB">
        <w:rPr>
          <w:lang w:val="ru-RU"/>
        </w:rPr>
        <w:t>Рассчитать β</w:t>
      </w:r>
      <w:r w:rsidRPr="00A618EB">
        <w:rPr>
          <w:vertAlign w:val="subscript"/>
          <w:lang w:val="ru-RU"/>
        </w:rPr>
        <w:t>0</w:t>
      </w:r>
      <w:r w:rsidRPr="00A618EB">
        <w:rPr>
          <w:lang w:val="ru-RU"/>
        </w:rPr>
        <w:t>:</w:t>
      </w:r>
    </w:p>
    <w:p w14:paraId="1B9E6BA0" w14:textId="7002A7F7" w:rsidR="004B4F9C" w:rsidRPr="00A618EB" w:rsidRDefault="004B4F9C" w:rsidP="00D879AB">
      <w:pPr>
        <w:pStyle w:val="Equation"/>
        <w:spacing w:before="80"/>
        <w:rPr>
          <w:lang w:val="ru-RU"/>
        </w:rPr>
      </w:pPr>
      <w:r w:rsidRPr="00A618EB">
        <w:rPr>
          <w:lang w:val="ru-RU"/>
        </w:rPr>
        <w:tab/>
      </w:r>
      <w:r w:rsidRPr="00A618EB">
        <w:rPr>
          <w:lang w:val="ru-RU"/>
        </w:rPr>
        <w:tab/>
      </w:r>
      <w:r w:rsidR="00D60DAB" w:rsidRPr="00A618EB">
        <w:rPr>
          <w:rStyle w:val="EquationChar"/>
          <w:lang w:val="ru-RU"/>
        </w:rPr>
        <w:object w:dxaOrig="5120" w:dyaOrig="780" w14:anchorId="6348771E">
          <v:shape id="_x0000_i1028" type="#_x0000_t75" style="width:244.2pt;height:39.15pt" o:ole="">
            <v:imagedata r:id="rId35" o:title=""/>
          </v:shape>
          <o:OLEObject Type="Embed" ProgID="Equation.3" ShapeID="_x0000_i1028" DrawAspect="Content" ObjectID="_1845718881" r:id="rId36"/>
        </w:object>
      </w:r>
      <w:r w:rsidRPr="00A618EB">
        <w:rPr>
          <w:rStyle w:val="EquationChar"/>
          <w:position w:val="34"/>
          <w:lang w:val="ru-RU"/>
        </w:rPr>
        <w:t>.</w:t>
      </w:r>
      <w:r w:rsidRPr="00A618EB">
        <w:rPr>
          <w:position w:val="34"/>
          <w:szCs w:val="22"/>
          <w:lang w:val="ru-RU"/>
        </w:rPr>
        <w:tab/>
        <w:t>(5)</w:t>
      </w:r>
    </w:p>
    <w:p w14:paraId="2793A973" w14:textId="77777777" w:rsidR="004B4F9C" w:rsidRPr="00A618EB" w:rsidRDefault="004B4F9C" w:rsidP="004B4F9C">
      <w:pPr>
        <w:pStyle w:val="Heading2"/>
        <w:rPr>
          <w:lang w:val="ru-RU"/>
        </w:rPr>
      </w:pPr>
      <w:bookmarkStart w:id="30" w:name="_Toc231203516"/>
      <w:r w:rsidRPr="00A618EB">
        <w:rPr>
          <w:lang w:val="ru-RU"/>
        </w:rPr>
        <w:t>3.7</w:t>
      </w:r>
      <w:r w:rsidRPr="00A618EB">
        <w:rPr>
          <w:lang w:val="ru-RU"/>
        </w:rPr>
        <w:tab/>
        <w:t>Эффективный радиус Земли</w:t>
      </w:r>
      <w:bookmarkEnd w:id="30"/>
    </w:p>
    <w:p w14:paraId="66D86FD3" w14:textId="77777777" w:rsidR="004B4F9C" w:rsidRPr="00A618EB" w:rsidRDefault="004B4F9C" w:rsidP="004B4F9C">
      <w:pPr>
        <w:rPr>
          <w:lang w:val="ru-RU"/>
        </w:rPr>
      </w:pPr>
      <w:r w:rsidRPr="00A618EB">
        <w:rPr>
          <w:lang w:val="ru-RU"/>
        </w:rPr>
        <w:t xml:space="preserve">Средний коэффициент </w:t>
      </w:r>
      <w:r w:rsidRPr="00A618EB">
        <w:rPr>
          <w:i/>
          <w:lang w:val="ru-RU"/>
        </w:rPr>
        <w:t>k</w:t>
      </w:r>
      <w:r w:rsidRPr="00A618EB">
        <w:rPr>
          <w:vertAlign w:val="subscript"/>
          <w:lang w:val="ru-RU"/>
        </w:rPr>
        <w:t xml:space="preserve">50 </w:t>
      </w:r>
      <w:r w:rsidRPr="00A618EB">
        <w:rPr>
          <w:lang w:val="ru-RU"/>
        </w:rPr>
        <w:t>эффективного радиуса Земли для трассы определяется уравнением:</w:t>
      </w:r>
    </w:p>
    <w:p w14:paraId="1846E3B2" w14:textId="754CCC3A" w:rsidR="004B4F9C" w:rsidRPr="00A618EB" w:rsidRDefault="004B4F9C" w:rsidP="00D879AB">
      <w:pPr>
        <w:pStyle w:val="Equation"/>
        <w:spacing w:before="80"/>
        <w:rPr>
          <w:szCs w:val="22"/>
          <w:lang w:val="ru-RU"/>
        </w:rPr>
      </w:pPr>
      <w:r w:rsidRPr="00A618EB">
        <w:rPr>
          <w:szCs w:val="22"/>
          <w:lang w:val="ru-RU"/>
        </w:rPr>
        <w:tab/>
      </w:r>
      <w:r w:rsidRPr="00A618EB">
        <w:rPr>
          <w:szCs w:val="22"/>
          <w:lang w:val="ru-RU"/>
        </w:rPr>
        <w:tab/>
      </w:r>
      <w:r w:rsidR="001B2783" w:rsidRPr="00A618EB">
        <w:rPr>
          <w:position w:val="-22"/>
          <w:szCs w:val="22"/>
          <w:lang w:val="ru-RU"/>
        </w:rPr>
        <w:object w:dxaOrig="1440" w:dyaOrig="580" w14:anchorId="6E0EA977">
          <v:shape id="_x0000_i1029" type="#_x0000_t75" style="width:66.25pt;height:28.2pt" o:ole="">
            <v:imagedata r:id="rId37" o:title=""/>
          </v:shape>
          <o:OLEObject Type="Embed" ProgID="Equation.3" ShapeID="_x0000_i1029" DrawAspect="Content" ObjectID="_1845718882" r:id="rId38"/>
        </w:object>
      </w:r>
      <w:r w:rsidRPr="00A618EB">
        <w:rPr>
          <w:szCs w:val="22"/>
          <w:lang w:val="ru-RU"/>
        </w:rPr>
        <w:t>.</w:t>
      </w:r>
      <w:r w:rsidRPr="00A618EB">
        <w:rPr>
          <w:szCs w:val="22"/>
          <w:lang w:val="ru-RU"/>
        </w:rPr>
        <w:tab/>
        <w:t>(6)</w:t>
      </w:r>
    </w:p>
    <w:p w14:paraId="7299E8AC" w14:textId="77777777" w:rsidR="004B4F9C" w:rsidRPr="00A618EB" w:rsidRDefault="004B4F9C" w:rsidP="004B4F9C">
      <w:pPr>
        <w:rPr>
          <w:lang w:val="ru-RU"/>
        </w:rPr>
      </w:pPr>
      <w:r w:rsidRPr="00A618EB">
        <w:rPr>
          <w:lang w:val="ru-RU"/>
        </w:rPr>
        <w:t>Значение средней вертикальной скорости изменения коэффициента рефракции Δ</w:t>
      </w:r>
      <w:r w:rsidRPr="00A618EB">
        <w:rPr>
          <w:i/>
          <w:lang w:val="ru-RU"/>
        </w:rPr>
        <w:t>N</w:t>
      </w:r>
      <w:r w:rsidRPr="00A618EB">
        <w:rPr>
          <w:lang w:val="ru-RU"/>
        </w:rPr>
        <w:t xml:space="preserve"> можно получить из неотъемлемой цифровой карты DN50.txt, используя в качестве описателя трассы широту и долготу середины трассы.</w:t>
      </w:r>
    </w:p>
    <w:p w14:paraId="157FF37E" w14:textId="77777777" w:rsidR="004B4F9C" w:rsidRPr="00A618EB" w:rsidRDefault="004B4F9C" w:rsidP="004B4F9C">
      <w:pPr>
        <w:rPr>
          <w:lang w:val="ru-RU"/>
        </w:rPr>
      </w:pPr>
      <w:r w:rsidRPr="00A618EB">
        <w:rPr>
          <w:lang w:val="ru-RU"/>
        </w:rPr>
        <w:lastRenderedPageBreak/>
        <w:t xml:space="preserve">Среднее значение эффективного радиуса Земли </w:t>
      </w:r>
      <w:r w:rsidRPr="00A618EB">
        <w:rPr>
          <w:i/>
          <w:lang w:val="ru-RU"/>
        </w:rPr>
        <w:t>a</w:t>
      </w:r>
      <w:r w:rsidRPr="00A618EB">
        <w:rPr>
          <w:i/>
          <w:vertAlign w:val="subscript"/>
          <w:lang w:val="ru-RU"/>
        </w:rPr>
        <w:t>e</w:t>
      </w:r>
      <w:r w:rsidRPr="00A618EB">
        <w:rPr>
          <w:lang w:val="ru-RU"/>
        </w:rPr>
        <w:t xml:space="preserve"> определяется выражением:</w:t>
      </w:r>
    </w:p>
    <w:p w14:paraId="68ACD68D" w14:textId="04881EA8"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i/>
                <w:lang w:val="ru-RU"/>
              </w:rPr>
            </m:ctrlPr>
          </m:sSubPr>
          <m:e>
            <m:r>
              <w:rPr>
                <w:rFonts w:ascii="Cambria Math" w:hAnsi="Cambria Math"/>
                <w:lang w:val="ru-RU"/>
              </w:rPr>
              <m:t>a</m:t>
            </m:r>
          </m:e>
          <m:sub>
            <m:r>
              <w:rPr>
                <w:rFonts w:ascii="Cambria Math" w:hAnsi="Cambria Math"/>
                <w:lang w:val="ru-RU"/>
              </w:rPr>
              <m:t>e</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k</m:t>
            </m:r>
          </m:e>
          <m:sub>
            <m:r>
              <w:rPr>
                <w:rFonts w:ascii="Cambria Math" w:hAnsi="Cambria Math"/>
                <w:lang w:val="ru-RU"/>
              </w:rPr>
              <m:t>50</m:t>
            </m:r>
          </m:sub>
        </m:sSub>
        <m:r>
          <w:rPr>
            <w:rFonts w:ascii="Cambria Math" w:hAnsi="Cambria Math"/>
            <w:lang w:val="ru-RU"/>
          </w:rPr>
          <m:t>a</m:t>
        </m:r>
      </m:oMath>
      <w:r w:rsidRPr="00A618EB">
        <w:rPr>
          <w:szCs w:val="22"/>
          <w:lang w:val="ru-RU"/>
        </w:rPr>
        <w:t>                км</w:t>
      </w:r>
      <w:r w:rsidR="00FB1C79" w:rsidRPr="00A618EB">
        <w:rPr>
          <w:szCs w:val="22"/>
          <w:lang w:val="ru-RU"/>
        </w:rPr>
        <w:t>,</w:t>
      </w:r>
      <w:r w:rsidRPr="00A618EB">
        <w:rPr>
          <w:szCs w:val="22"/>
          <w:lang w:val="ru-RU"/>
        </w:rPr>
        <w:tab/>
        <w:t>(7a)</w:t>
      </w:r>
    </w:p>
    <w:p w14:paraId="48DA93E4" w14:textId="6DE09AE3" w:rsidR="00AF204F" w:rsidRPr="00A618EB" w:rsidRDefault="00AF204F" w:rsidP="00AF204F">
      <w:pPr>
        <w:pStyle w:val="Equation"/>
        <w:rPr>
          <w:lang w:val="ru-RU"/>
        </w:rPr>
      </w:pPr>
      <w:r w:rsidRPr="00A618EB">
        <w:rPr>
          <w:szCs w:val="22"/>
          <w:lang w:val="ru-RU"/>
        </w:rPr>
        <w:t xml:space="preserve">где </w:t>
      </w:r>
      <m:oMath>
        <m:r>
          <w:rPr>
            <w:rFonts w:ascii="Cambria Math" w:hAnsi="Cambria Math"/>
            <w:lang w:val="ru-RU"/>
          </w:rPr>
          <m:t>a=6371</m:t>
        </m:r>
      </m:oMath>
      <w:r w:rsidRPr="00A618EB">
        <w:rPr>
          <w:lang w:val="ru-RU"/>
        </w:rPr>
        <w:t> км – средний фактический радиус Земли.</w:t>
      </w:r>
    </w:p>
    <w:p w14:paraId="49AFDEC0" w14:textId="77777777" w:rsidR="004B4F9C" w:rsidRPr="00A618EB" w:rsidRDefault="004B4F9C" w:rsidP="004B4F9C">
      <w:pPr>
        <w:rPr>
          <w:lang w:val="ru-RU"/>
        </w:rPr>
      </w:pPr>
      <w:r w:rsidRPr="00A618EB">
        <w:rPr>
          <w:lang w:val="ru-RU"/>
        </w:rPr>
        <w:t>Эффективный радиус Земли</w:t>
      </w:r>
      <w:r w:rsidRPr="00A618EB">
        <w:rPr>
          <w:i/>
          <w:lang w:val="ru-RU"/>
        </w:rPr>
        <w:t xml:space="preserve"> a</w:t>
      </w:r>
      <w:r w:rsidRPr="00A618EB">
        <w:rPr>
          <w:iCs/>
          <w:vertAlign w:val="subscript"/>
          <w:lang w:val="ru-RU"/>
        </w:rPr>
        <w:sym w:font="Symbol" w:char="F062"/>
      </w:r>
      <w:r w:rsidRPr="00A618EB">
        <w:rPr>
          <w:lang w:val="ru-RU"/>
        </w:rPr>
        <w:t xml:space="preserve">, превышаемый в течение времени </w:t>
      </w:r>
      <w:r w:rsidRPr="00A618EB">
        <w:rPr>
          <w:lang w:val="ru-RU"/>
        </w:rPr>
        <w:sym w:font="Symbol" w:char="F062"/>
      </w:r>
      <w:r w:rsidRPr="00A618EB">
        <w:rPr>
          <w:vertAlign w:val="subscript"/>
          <w:lang w:val="ru-RU"/>
        </w:rPr>
        <w:t>0</w:t>
      </w:r>
      <w:r w:rsidRPr="00A618EB">
        <w:rPr>
          <w:lang w:val="ru-RU"/>
        </w:rPr>
        <w:t>, определяется выражением:</w:t>
      </w:r>
    </w:p>
    <w:p w14:paraId="7B014B6E" w14:textId="63B7821B"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i/>
                <w:lang w:val="ru-RU"/>
              </w:rPr>
            </m:ctrlPr>
          </m:sSubPr>
          <m:e>
            <m:r>
              <w:rPr>
                <w:rFonts w:ascii="Cambria Math" w:hAnsi="Cambria Math"/>
                <w:lang w:val="ru-RU"/>
              </w:rPr>
              <m:t>a</m:t>
            </m:r>
          </m:e>
          <m:sub>
            <m:r>
              <m:rPr>
                <m:sty m:val="p"/>
              </m:rPr>
              <w:rPr>
                <w:rFonts w:ascii="Cambria Math" w:hAnsi="Cambria Math"/>
                <w:lang w:val="ru-RU"/>
              </w:rPr>
              <m:t>β</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k</m:t>
            </m:r>
          </m:e>
          <m:sub>
            <m:r>
              <m:rPr>
                <m:sty m:val="p"/>
              </m:rPr>
              <w:rPr>
                <w:rFonts w:ascii="Cambria Math" w:hAnsi="Cambria Math"/>
                <w:lang w:val="ru-RU"/>
              </w:rPr>
              <m:t>β</m:t>
            </m:r>
          </m:sub>
        </m:sSub>
        <m:r>
          <w:rPr>
            <w:rFonts w:ascii="Cambria Math" w:hAnsi="Cambria Math"/>
            <w:lang w:val="ru-RU"/>
          </w:rPr>
          <m:t>a</m:t>
        </m:r>
      </m:oMath>
      <w:r w:rsidRPr="00A618EB">
        <w:rPr>
          <w:szCs w:val="22"/>
          <w:lang w:val="ru-RU"/>
        </w:rPr>
        <w:t>                км,</w:t>
      </w:r>
      <w:r w:rsidRPr="00A618EB">
        <w:rPr>
          <w:szCs w:val="22"/>
          <w:lang w:val="ru-RU"/>
        </w:rPr>
        <w:tab/>
        <w:t>(7b)</w:t>
      </w:r>
    </w:p>
    <w:p w14:paraId="7BB7B970" w14:textId="77777777" w:rsidR="004B4F9C" w:rsidRPr="00A618EB" w:rsidRDefault="004B4F9C" w:rsidP="004B4F9C">
      <w:pPr>
        <w:rPr>
          <w:lang w:val="ru-RU"/>
        </w:rPr>
      </w:pPr>
      <w:r w:rsidRPr="00A618EB">
        <w:rPr>
          <w:lang w:val="ru-RU"/>
        </w:rPr>
        <w:t xml:space="preserve">где </w:t>
      </w:r>
      <w:r w:rsidRPr="00A618EB">
        <w:rPr>
          <w:i/>
          <w:iCs/>
          <w:lang w:val="ru-RU"/>
        </w:rPr>
        <w:t>k</w:t>
      </w:r>
      <w:r w:rsidRPr="00A618EB">
        <w:rPr>
          <w:vertAlign w:val="subscript"/>
          <w:lang w:val="ru-RU"/>
        </w:rPr>
        <w:sym w:font="Symbol" w:char="F062"/>
      </w:r>
      <w:r w:rsidRPr="00A618EB">
        <w:rPr>
          <w:lang w:val="ru-RU"/>
        </w:rPr>
        <w:t> = 3,0 – оценка коэффициента эффективного радиуса Земли, превышаемого в течение времени </w:t>
      </w:r>
      <w:r w:rsidRPr="00A618EB">
        <w:rPr>
          <w:iCs/>
          <w:lang w:val="ru-RU"/>
        </w:rPr>
        <w:sym w:font="Symbol" w:char="F062"/>
      </w:r>
      <w:r w:rsidRPr="00A618EB">
        <w:rPr>
          <w:iCs/>
          <w:vertAlign w:val="subscript"/>
          <w:lang w:val="ru-RU"/>
        </w:rPr>
        <w:t>0</w:t>
      </w:r>
      <w:r w:rsidRPr="00A618EB">
        <w:rPr>
          <w:lang w:val="ru-RU"/>
        </w:rPr>
        <w:t>.</w:t>
      </w:r>
    </w:p>
    <w:p w14:paraId="5251EEE7" w14:textId="77777777" w:rsidR="004B4F9C" w:rsidRPr="00A618EB" w:rsidRDefault="004B4F9C" w:rsidP="004B4F9C">
      <w:pPr>
        <w:rPr>
          <w:lang w:val="ru-RU"/>
        </w:rPr>
      </w:pPr>
      <w:r w:rsidRPr="00A618EB">
        <w:rPr>
          <w:lang w:val="ru-RU"/>
        </w:rPr>
        <w:t xml:space="preserve">Определяется общий эффективный радиус Земли, где </w:t>
      </w:r>
      <w:r w:rsidRPr="00A618EB">
        <w:rPr>
          <w:i/>
          <w:lang w:val="ru-RU"/>
        </w:rPr>
        <w:t>a</w:t>
      </w:r>
      <w:r w:rsidRPr="00A618EB">
        <w:rPr>
          <w:i/>
          <w:vertAlign w:val="subscript"/>
          <w:lang w:val="ru-RU"/>
        </w:rPr>
        <w:t>p</w:t>
      </w:r>
      <w:r w:rsidRPr="00A618EB">
        <w:rPr>
          <w:lang w:val="ru-RU"/>
        </w:rPr>
        <w:t xml:space="preserve"> </w:t>
      </w:r>
      <w:r w:rsidRPr="00A618EB">
        <w:rPr>
          <w:iCs/>
          <w:lang w:val="ru-RU"/>
        </w:rPr>
        <w:t xml:space="preserve">= </w:t>
      </w:r>
      <w:r w:rsidRPr="00A618EB">
        <w:rPr>
          <w:i/>
          <w:lang w:val="ru-RU"/>
        </w:rPr>
        <w:t>a</w:t>
      </w:r>
      <w:r w:rsidRPr="00A618EB">
        <w:rPr>
          <w:i/>
          <w:vertAlign w:val="subscript"/>
          <w:lang w:val="ru-RU"/>
        </w:rPr>
        <w:t>e</w:t>
      </w:r>
      <w:r w:rsidRPr="00A618EB">
        <w:rPr>
          <w:i/>
          <w:lang w:val="ru-RU"/>
        </w:rPr>
        <w:t xml:space="preserve"> </w:t>
      </w:r>
      <w:r w:rsidRPr="00A618EB">
        <w:rPr>
          <w:iCs/>
          <w:lang w:val="ru-RU"/>
        </w:rPr>
        <w:t>при</w:t>
      </w:r>
      <w:r w:rsidRPr="00A618EB">
        <w:rPr>
          <w:lang w:val="ru-RU"/>
        </w:rPr>
        <w:t xml:space="preserve"> 50% времени и </w:t>
      </w:r>
      <w:r w:rsidRPr="00A618EB">
        <w:rPr>
          <w:i/>
          <w:lang w:val="ru-RU"/>
        </w:rPr>
        <w:t>a</w:t>
      </w:r>
      <w:r w:rsidRPr="00A618EB">
        <w:rPr>
          <w:i/>
          <w:vertAlign w:val="subscript"/>
          <w:lang w:val="ru-RU"/>
        </w:rPr>
        <w:t xml:space="preserve">p </w:t>
      </w:r>
      <w:r w:rsidRPr="00A618EB">
        <w:rPr>
          <w:lang w:val="ru-RU"/>
        </w:rPr>
        <w:t xml:space="preserve">= </w:t>
      </w:r>
      <w:r w:rsidRPr="00A618EB">
        <w:rPr>
          <w:i/>
          <w:lang w:val="ru-RU"/>
        </w:rPr>
        <w:t>a</w:t>
      </w:r>
      <w:r w:rsidRPr="00A618EB">
        <w:rPr>
          <w:iCs/>
          <w:vertAlign w:val="subscript"/>
          <w:lang w:val="ru-RU"/>
        </w:rPr>
        <w:t>β</w:t>
      </w:r>
      <w:r w:rsidRPr="00A618EB">
        <w:rPr>
          <w:lang w:val="ru-RU"/>
        </w:rPr>
        <w:t xml:space="preserve"> при </w:t>
      </w:r>
      <w:r w:rsidRPr="00A618EB">
        <w:rPr>
          <w:iCs/>
          <w:lang w:val="ru-RU"/>
        </w:rPr>
        <w:t>β</w:t>
      </w:r>
      <w:r w:rsidRPr="00A618EB">
        <w:rPr>
          <w:iCs/>
          <w:vertAlign w:val="subscript"/>
          <w:lang w:val="ru-RU"/>
        </w:rPr>
        <w:t>0</w:t>
      </w:r>
      <w:r w:rsidRPr="00A618EB">
        <w:rPr>
          <w:lang w:val="ru-RU"/>
        </w:rPr>
        <w:t>% времени.</w:t>
      </w:r>
    </w:p>
    <w:p w14:paraId="2C46FF71" w14:textId="77777777" w:rsidR="004B4F9C" w:rsidRPr="00A618EB" w:rsidRDefault="004B4F9C" w:rsidP="004B4F9C">
      <w:pPr>
        <w:pStyle w:val="Heading2"/>
        <w:rPr>
          <w:lang w:val="ru-RU"/>
        </w:rPr>
      </w:pPr>
      <w:bookmarkStart w:id="31" w:name="_Toc231203517"/>
      <w:r w:rsidRPr="00A618EB">
        <w:rPr>
          <w:lang w:val="ru-RU"/>
        </w:rPr>
        <w:t>3.8</w:t>
      </w:r>
      <w:r w:rsidRPr="00A618EB">
        <w:rPr>
          <w:lang w:val="ru-RU"/>
        </w:rPr>
        <w:tab/>
        <w:t>Параметры, полученные из анализа профиля трассы</w:t>
      </w:r>
      <w:bookmarkEnd w:id="31"/>
    </w:p>
    <w:p w14:paraId="3AC25EA1" w14:textId="77777777" w:rsidR="004B4F9C" w:rsidRPr="00A618EB" w:rsidRDefault="004B4F9C" w:rsidP="004B4F9C">
      <w:pPr>
        <w:rPr>
          <w:lang w:val="ru-RU"/>
        </w:rPr>
      </w:pPr>
      <w:r w:rsidRPr="00A618EB">
        <w:rPr>
          <w:lang w:val="ru-RU"/>
        </w:rPr>
        <w:t xml:space="preserve">Значения множества параметров трассы, необходимых для расчетов и показанных в таблице 5, должны быть получены в ходе начального анализа профиля трассы на основе значения </w:t>
      </w:r>
      <w:r w:rsidRPr="00A618EB">
        <w:rPr>
          <w:i/>
          <w:lang w:val="ru-RU"/>
        </w:rPr>
        <w:t>a</w:t>
      </w:r>
      <w:r w:rsidRPr="00A618EB">
        <w:rPr>
          <w:i/>
          <w:iCs/>
          <w:vertAlign w:val="subscript"/>
          <w:lang w:val="ru-RU"/>
        </w:rPr>
        <w:t>e</w:t>
      </w:r>
      <w:r w:rsidRPr="00A618EB">
        <w:rPr>
          <w:lang w:val="ru-RU"/>
        </w:rPr>
        <w:t>, вычисленного из уравнения (7a). Информация о получении данных, формировании и анализе профиля трассы приведена в Прилагаемом документе 1 к настоящему Приложению.</w:t>
      </w:r>
    </w:p>
    <w:p w14:paraId="4DB51264" w14:textId="77777777" w:rsidR="004B4F9C" w:rsidRPr="00A618EB" w:rsidRDefault="004B4F9C" w:rsidP="004B4F9C">
      <w:pPr>
        <w:pStyle w:val="Heading1"/>
        <w:rPr>
          <w:lang w:val="ru-RU"/>
        </w:rPr>
      </w:pPr>
      <w:bookmarkStart w:id="32" w:name="_Toc231203518"/>
      <w:r w:rsidRPr="00A618EB">
        <w:rPr>
          <w:lang w:val="ru-RU"/>
        </w:rPr>
        <w:t>4</w:t>
      </w:r>
      <w:r w:rsidRPr="00A618EB">
        <w:rPr>
          <w:lang w:val="ru-RU"/>
        </w:rPr>
        <w:tab/>
        <w:t>Процедура прогнозирования</w:t>
      </w:r>
      <w:bookmarkEnd w:id="32"/>
    </w:p>
    <w:p w14:paraId="368F603E" w14:textId="77777777" w:rsidR="004B4F9C" w:rsidRPr="00A618EB" w:rsidRDefault="004B4F9C" w:rsidP="004B4F9C">
      <w:pPr>
        <w:pStyle w:val="Heading2"/>
        <w:rPr>
          <w:lang w:val="ru-RU"/>
        </w:rPr>
      </w:pPr>
      <w:bookmarkStart w:id="33" w:name="_Toc231203519"/>
      <w:r w:rsidRPr="00A618EB">
        <w:rPr>
          <w:lang w:val="ru-RU"/>
        </w:rPr>
        <w:t>4.1</w:t>
      </w:r>
      <w:r w:rsidRPr="00A618EB">
        <w:rPr>
          <w:lang w:val="ru-RU"/>
        </w:rPr>
        <w:tab/>
        <w:t>Общее описание</w:t>
      </w:r>
      <w:bookmarkEnd w:id="33"/>
    </w:p>
    <w:p w14:paraId="356C032A" w14:textId="7FB813E4" w:rsidR="004B4F9C" w:rsidRPr="00A618EB" w:rsidRDefault="004B4F9C" w:rsidP="004B4F9C">
      <w:pPr>
        <w:rPr>
          <w:spacing w:val="-2"/>
          <w:lang w:val="ru-RU"/>
        </w:rPr>
      </w:pPr>
      <w:r w:rsidRPr="00A618EB">
        <w:rPr>
          <w:spacing w:val="-2"/>
          <w:lang w:val="ru-RU"/>
        </w:rPr>
        <w:t xml:space="preserve">В настоящем разделе описана полная процедура прогнозирования. Во-первых, оцениваются основные потери передачи </w:t>
      </w:r>
      <w:r w:rsidRPr="00A618EB">
        <w:rPr>
          <w:i/>
          <w:spacing w:val="-2"/>
          <w:lang w:val="ru-RU"/>
        </w:rPr>
        <w:t>L</w:t>
      </w:r>
      <w:r w:rsidRPr="00A618EB">
        <w:rPr>
          <w:i/>
          <w:spacing w:val="-2"/>
          <w:vertAlign w:val="subscript"/>
          <w:lang w:val="ru-RU"/>
        </w:rPr>
        <w:t>b</w:t>
      </w:r>
      <w:r w:rsidRPr="00A618EB">
        <w:rPr>
          <w:spacing w:val="-2"/>
          <w:lang w:val="ru-RU"/>
        </w:rPr>
        <w:t xml:space="preserve"> (дБ), не превышаемые в течение требуемого процента времени года </w:t>
      </w:r>
      <w:r w:rsidRPr="00A618EB">
        <w:rPr>
          <w:i/>
          <w:spacing w:val="-2"/>
          <w:lang w:val="ru-RU"/>
        </w:rPr>
        <w:t>p</w:t>
      </w:r>
      <w:r w:rsidRPr="00A618EB">
        <w:rPr>
          <w:spacing w:val="-2"/>
          <w:lang w:val="ru-RU"/>
        </w:rPr>
        <w:t xml:space="preserve">% и в 50% мест размещения, как описано в </w:t>
      </w:r>
      <w:r w:rsidR="00BB2990" w:rsidRPr="00A618EB">
        <w:rPr>
          <w:spacing w:val="-2"/>
          <w:lang w:val="ru-RU"/>
        </w:rPr>
        <w:t>п</w:t>
      </w:r>
      <w:r w:rsidRPr="00A618EB">
        <w:rPr>
          <w:spacing w:val="-2"/>
          <w:lang w:val="ru-RU"/>
        </w:rPr>
        <w:t xml:space="preserve">п. 4.2–4.6 (т. е. основные потери передачи из-за распространения по линии прямой видимости, потери за счет дифракции, потери за счет тропосферного рассеяния, потери из-за распространения по атмосферному волноводу/отражения </w:t>
      </w:r>
      <w:r w:rsidR="008527C1" w:rsidRPr="00A618EB">
        <w:rPr>
          <w:spacing w:val="-2"/>
          <w:lang w:val="ru-RU"/>
        </w:rPr>
        <w:t>от</w:t>
      </w:r>
      <w:r w:rsidRPr="00A618EB">
        <w:rPr>
          <w:spacing w:val="-2"/>
          <w:lang w:val="ru-RU"/>
        </w:rPr>
        <w:t xml:space="preserve"> сло</w:t>
      </w:r>
      <w:r w:rsidR="008527C1" w:rsidRPr="00A618EB">
        <w:rPr>
          <w:spacing w:val="-2"/>
          <w:lang w:val="ru-RU"/>
        </w:rPr>
        <w:t>ев</w:t>
      </w:r>
      <w:r w:rsidRPr="00A618EB">
        <w:rPr>
          <w:spacing w:val="-2"/>
          <w:lang w:val="ru-RU"/>
        </w:rPr>
        <w:t xml:space="preserve"> атмосферы и потери из-за комбинации этих механизмов распространения, для того чтобы прогнозировать основные потери передачи, соответственно). В п</w:t>
      </w:r>
      <w:r w:rsidR="00BB2990" w:rsidRPr="00A618EB">
        <w:rPr>
          <w:spacing w:val="-2"/>
          <w:lang w:val="ru-RU"/>
        </w:rPr>
        <w:t>п</w:t>
      </w:r>
      <w:r w:rsidRPr="00A618EB">
        <w:rPr>
          <w:spacing w:val="-2"/>
          <w:lang w:val="ru-RU"/>
        </w:rPr>
        <w:t>. 4.7–4.</w:t>
      </w:r>
      <w:r w:rsidR="00BB2990" w:rsidRPr="00A618EB">
        <w:rPr>
          <w:spacing w:val="-2"/>
          <w:lang w:val="ru-RU"/>
        </w:rPr>
        <w:t>8</w:t>
      </w:r>
      <w:r w:rsidRPr="00A618EB">
        <w:rPr>
          <w:spacing w:val="-2"/>
          <w:lang w:val="ru-RU"/>
        </w:rPr>
        <w:t xml:space="preserve"> описаны методы учета влияния изменчивости местоположения и потер</w:t>
      </w:r>
      <w:r w:rsidR="001B3BE4" w:rsidRPr="00A618EB">
        <w:rPr>
          <w:spacing w:val="-2"/>
          <w:lang w:val="ru-RU"/>
        </w:rPr>
        <w:t>ь</w:t>
      </w:r>
      <w:r w:rsidRPr="00A618EB">
        <w:rPr>
          <w:spacing w:val="-2"/>
          <w:lang w:val="ru-RU"/>
        </w:rPr>
        <w:t xml:space="preserve"> на проникновение в здание. В итоге в п. 4.1</w:t>
      </w:r>
      <w:r w:rsidR="00BB2990" w:rsidRPr="00A618EB">
        <w:rPr>
          <w:spacing w:val="-2"/>
          <w:lang w:val="ru-RU"/>
        </w:rPr>
        <w:t>0</w:t>
      </w:r>
      <w:r w:rsidRPr="00A618EB">
        <w:rPr>
          <w:spacing w:val="-2"/>
          <w:lang w:val="ru-RU"/>
        </w:rPr>
        <w:t xml:space="preserve"> приводятся выражения, которые связывают основные потери передачи с напряженностью поля (дБ(мкВ/м)) для эффективной излучаемой мощности = 1 кВт.</w:t>
      </w:r>
    </w:p>
    <w:p w14:paraId="0BC23788" w14:textId="77777777" w:rsidR="004B4F9C" w:rsidRPr="00A618EB" w:rsidRDefault="004B4F9C" w:rsidP="00D60DAB">
      <w:pPr>
        <w:pStyle w:val="TableNo"/>
        <w:keepLines/>
        <w:rPr>
          <w:lang w:val="ru-RU"/>
        </w:rPr>
      </w:pPr>
      <w:r w:rsidRPr="00A618EB">
        <w:rPr>
          <w:lang w:val="ru-RU"/>
        </w:rPr>
        <w:t>ТАБЛИЦА 5</w:t>
      </w:r>
    </w:p>
    <w:p w14:paraId="34D904A5" w14:textId="77777777" w:rsidR="004B4F9C" w:rsidRPr="00A618EB" w:rsidRDefault="004B4F9C" w:rsidP="00D60DAB">
      <w:pPr>
        <w:pStyle w:val="Tabletitle"/>
        <w:keepLines/>
        <w:rPr>
          <w:lang w:val="ru-RU"/>
        </w:rPr>
      </w:pPr>
      <w:r w:rsidRPr="00A618EB">
        <w:rPr>
          <w:lang w:val="ru-RU"/>
        </w:rPr>
        <w:t>Значения параметров, которые должны быть получены из анализа профиля трассы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701"/>
        <w:gridCol w:w="7938"/>
      </w:tblGrid>
      <w:tr w:rsidR="004B4F9C" w:rsidRPr="00A618EB" w14:paraId="33621C9A" w14:textId="77777777" w:rsidTr="00EB3514">
        <w:trPr>
          <w:cantSplit/>
          <w:jc w:val="center"/>
        </w:trPr>
        <w:tc>
          <w:tcPr>
            <w:tcW w:w="1701" w:type="dxa"/>
          </w:tcPr>
          <w:p w14:paraId="0493F62D" w14:textId="77777777" w:rsidR="004B4F9C" w:rsidRPr="00A618EB" w:rsidRDefault="004B4F9C" w:rsidP="00D60DAB">
            <w:pPr>
              <w:pStyle w:val="Tablehead"/>
              <w:keepLines/>
              <w:rPr>
                <w:lang w:val="ru-RU"/>
              </w:rPr>
            </w:pPr>
            <w:r w:rsidRPr="00A618EB">
              <w:rPr>
                <w:lang w:val="ru-RU"/>
              </w:rPr>
              <w:t>Параметр</w:t>
            </w:r>
          </w:p>
        </w:tc>
        <w:tc>
          <w:tcPr>
            <w:tcW w:w="7938" w:type="dxa"/>
          </w:tcPr>
          <w:p w14:paraId="3B57D3B8" w14:textId="77777777" w:rsidR="004B4F9C" w:rsidRPr="00A618EB" w:rsidRDefault="004B4F9C" w:rsidP="00D60DAB">
            <w:pPr>
              <w:pStyle w:val="Tablehead"/>
              <w:keepLines/>
              <w:rPr>
                <w:lang w:val="ru-RU"/>
              </w:rPr>
            </w:pPr>
            <w:r w:rsidRPr="00A618EB">
              <w:rPr>
                <w:lang w:val="ru-RU"/>
              </w:rPr>
              <w:t>Описание</w:t>
            </w:r>
          </w:p>
        </w:tc>
      </w:tr>
      <w:tr w:rsidR="004B4F9C" w:rsidRPr="00435BBE" w14:paraId="6C2E9E25" w14:textId="77777777" w:rsidTr="00EB3514">
        <w:trPr>
          <w:cantSplit/>
          <w:jc w:val="center"/>
        </w:trPr>
        <w:tc>
          <w:tcPr>
            <w:tcW w:w="1701" w:type="dxa"/>
          </w:tcPr>
          <w:p w14:paraId="55F002DB" w14:textId="77777777" w:rsidR="004B4F9C" w:rsidRPr="00A618EB" w:rsidRDefault="004B4F9C" w:rsidP="00D60DAB">
            <w:pPr>
              <w:pStyle w:val="Tabletext"/>
              <w:keepNext/>
              <w:keepLines/>
              <w:jc w:val="center"/>
              <w:rPr>
                <w:lang w:val="ru-RU"/>
              </w:rPr>
            </w:pPr>
            <w:r w:rsidRPr="00A618EB">
              <w:rPr>
                <w:i/>
                <w:lang w:val="ru-RU"/>
              </w:rPr>
              <w:t>d</w:t>
            </w:r>
          </w:p>
        </w:tc>
        <w:tc>
          <w:tcPr>
            <w:tcW w:w="7938" w:type="dxa"/>
          </w:tcPr>
          <w:p w14:paraId="73AA6D43" w14:textId="1CB86A22" w:rsidR="004B4F9C" w:rsidRPr="00A618EB" w:rsidRDefault="00251027" w:rsidP="00D60DAB">
            <w:pPr>
              <w:pStyle w:val="Tabletext"/>
              <w:keepNext/>
              <w:keepLines/>
              <w:tabs>
                <w:tab w:val="left" w:pos="794"/>
                <w:tab w:val="right" w:pos="9866"/>
              </w:tabs>
              <w:rPr>
                <w:lang w:val="ru-RU"/>
              </w:rPr>
            </w:pPr>
            <w:r w:rsidRPr="00A618EB">
              <w:rPr>
                <w:lang w:val="ru-RU"/>
              </w:rPr>
              <w:t xml:space="preserve">Расстояние на трассе вдоль дуги большого круга </w:t>
            </w:r>
            <w:r w:rsidR="004B4F9C" w:rsidRPr="00A618EB">
              <w:rPr>
                <w:lang w:val="ru-RU"/>
              </w:rPr>
              <w:t>(км)</w:t>
            </w:r>
          </w:p>
        </w:tc>
      </w:tr>
      <w:tr w:rsidR="004B4F9C" w:rsidRPr="00435BBE" w14:paraId="333EC07A" w14:textId="77777777" w:rsidTr="00EB3514">
        <w:trPr>
          <w:cantSplit/>
          <w:jc w:val="center"/>
        </w:trPr>
        <w:tc>
          <w:tcPr>
            <w:tcW w:w="1701" w:type="dxa"/>
          </w:tcPr>
          <w:p w14:paraId="5375E68E" w14:textId="77777777" w:rsidR="004B4F9C" w:rsidRPr="00A618EB" w:rsidRDefault="004B4F9C" w:rsidP="00D60DAB">
            <w:pPr>
              <w:pStyle w:val="Tabletext"/>
              <w:keepNext/>
              <w:keepLines/>
              <w:jc w:val="center"/>
              <w:rPr>
                <w:lang w:val="ru-RU"/>
              </w:rPr>
            </w:pPr>
            <w:r w:rsidRPr="00A618EB">
              <w:rPr>
                <w:i/>
                <w:lang w:val="ru-RU"/>
              </w:rPr>
              <w:t>d</w:t>
            </w:r>
            <w:r w:rsidRPr="00A618EB">
              <w:rPr>
                <w:i/>
                <w:vertAlign w:val="subscript"/>
                <w:lang w:val="ru-RU"/>
              </w:rPr>
              <w:t>lt</w:t>
            </w:r>
            <w:r w:rsidRPr="00A618EB">
              <w:rPr>
                <w:lang w:val="ru-RU"/>
              </w:rPr>
              <w:t xml:space="preserve">, </w:t>
            </w:r>
            <w:r w:rsidRPr="00A618EB">
              <w:rPr>
                <w:i/>
                <w:lang w:val="ru-RU"/>
              </w:rPr>
              <w:t>d</w:t>
            </w:r>
            <w:r w:rsidRPr="00A618EB">
              <w:rPr>
                <w:i/>
                <w:vertAlign w:val="subscript"/>
                <w:lang w:val="ru-RU"/>
              </w:rPr>
              <w:t>lr</w:t>
            </w:r>
          </w:p>
        </w:tc>
        <w:tc>
          <w:tcPr>
            <w:tcW w:w="7938" w:type="dxa"/>
          </w:tcPr>
          <w:p w14:paraId="6D1AABD3" w14:textId="77777777" w:rsidR="004B4F9C" w:rsidRPr="00A618EB" w:rsidRDefault="004B4F9C" w:rsidP="00D60DAB">
            <w:pPr>
              <w:pStyle w:val="Tabletext"/>
              <w:keepNext/>
              <w:keepLines/>
              <w:tabs>
                <w:tab w:val="left" w:pos="794"/>
                <w:tab w:val="right" w:pos="9866"/>
              </w:tabs>
              <w:rPr>
                <w:lang w:val="ru-RU"/>
              </w:rPr>
            </w:pPr>
            <w:r w:rsidRPr="00A618EB">
              <w:rPr>
                <w:lang w:val="ru-RU"/>
              </w:rPr>
              <w:t>Расстояние от передающей и приемной антенн до соответствующих им горизонтов (км)</w:t>
            </w:r>
          </w:p>
        </w:tc>
      </w:tr>
      <w:tr w:rsidR="004B4F9C" w:rsidRPr="00435BBE" w14:paraId="6A36D3C1" w14:textId="77777777" w:rsidTr="00EB3514">
        <w:trPr>
          <w:cantSplit/>
          <w:jc w:val="center"/>
        </w:trPr>
        <w:tc>
          <w:tcPr>
            <w:tcW w:w="1701" w:type="dxa"/>
          </w:tcPr>
          <w:p w14:paraId="096AE7DC" w14:textId="77777777" w:rsidR="004B4F9C" w:rsidRPr="00A618EB" w:rsidRDefault="004B4F9C" w:rsidP="00D60DAB">
            <w:pPr>
              <w:pStyle w:val="Tabletext"/>
              <w:keepNext/>
              <w:keepLines/>
              <w:jc w:val="center"/>
              <w:rPr>
                <w:lang w:val="ru-RU"/>
              </w:rPr>
            </w:pPr>
            <w:r w:rsidRPr="00A618EB">
              <w:rPr>
                <w:lang w:val="ru-RU"/>
              </w:rPr>
              <w:t>θ</w:t>
            </w:r>
            <w:r w:rsidRPr="00A618EB">
              <w:rPr>
                <w:i/>
                <w:vertAlign w:val="subscript"/>
                <w:lang w:val="ru-RU"/>
              </w:rPr>
              <w:t>t</w:t>
            </w:r>
            <w:r w:rsidRPr="00A618EB">
              <w:rPr>
                <w:lang w:val="ru-RU"/>
              </w:rPr>
              <w:t>, θ</w:t>
            </w:r>
            <w:r w:rsidRPr="00A618EB">
              <w:rPr>
                <w:i/>
                <w:vertAlign w:val="subscript"/>
                <w:lang w:val="ru-RU"/>
              </w:rPr>
              <w:t>r</w:t>
            </w:r>
          </w:p>
        </w:tc>
        <w:tc>
          <w:tcPr>
            <w:tcW w:w="7938" w:type="dxa"/>
          </w:tcPr>
          <w:p w14:paraId="654D86BC" w14:textId="77777777" w:rsidR="004B4F9C" w:rsidRPr="00A618EB" w:rsidRDefault="004B4F9C" w:rsidP="00D60DAB">
            <w:pPr>
              <w:pStyle w:val="Tabletext"/>
              <w:keepNext/>
              <w:keepLines/>
              <w:tabs>
                <w:tab w:val="left" w:pos="794"/>
                <w:tab w:val="right" w:pos="9866"/>
              </w:tabs>
              <w:rPr>
                <w:lang w:val="ru-RU"/>
              </w:rPr>
            </w:pPr>
            <w:r w:rsidRPr="00A618EB">
              <w:rPr>
                <w:lang w:val="ru-RU"/>
              </w:rPr>
              <w:t>Углы места передающей и приемной антенн, соответственно (мрад)</w:t>
            </w:r>
          </w:p>
        </w:tc>
      </w:tr>
      <w:tr w:rsidR="004B4F9C" w:rsidRPr="00A618EB" w14:paraId="329F4DDA" w14:textId="77777777" w:rsidTr="00EB3514">
        <w:trPr>
          <w:cantSplit/>
          <w:jc w:val="center"/>
        </w:trPr>
        <w:tc>
          <w:tcPr>
            <w:tcW w:w="1701" w:type="dxa"/>
          </w:tcPr>
          <w:p w14:paraId="54667DCF" w14:textId="77777777" w:rsidR="004B4F9C" w:rsidRPr="00A618EB" w:rsidRDefault="004B4F9C" w:rsidP="00EB3514">
            <w:pPr>
              <w:pStyle w:val="Tabletext"/>
              <w:jc w:val="center"/>
              <w:rPr>
                <w:lang w:val="ru-RU"/>
              </w:rPr>
            </w:pPr>
            <w:r w:rsidRPr="00A618EB">
              <w:rPr>
                <w:lang w:val="ru-RU"/>
              </w:rPr>
              <w:t>θ</w:t>
            </w:r>
          </w:p>
        </w:tc>
        <w:tc>
          <w:tcPr>
            <w:tcW w:w="7938" w:type="dxa"/>
          </w:tcPr>
          <w:p w14:paraId="7AF56136" w14:textId="77777777" w:rsidR="004B4F9C" w:rsidRPr="00A618EB" w:rsidRDefault="004B4F9C" w:rsidP="00EB3514">
            <w:pPr>
              <w:pStyle w:val="Tabletext"/>
              <w:tabs>
                <w:tab w:val="left" w:pos="794"/>
                <w:tab w:val="right" w:pos="9866"/>
              </w:tabs>
              <w:rPr>
                <w:lang w:val="ru-RU"/>
              </w:rPr>
            </w:pPr>
            <w:r w:rsidRPr="00A618EB">
              <w:rPr>
                <w:lang w:val="ru-RU"/>
              </w:rPr>
              <w:t>Угловое расстояние трассы (мрад)</w:t>
            </w:r>
          </w:p>
        </w:tc>
      </w:tr>
      <w:tr w:rsidR="004B4F9C" w:rsidRPr="00435BBE" w14:paraId="3877A4A0" w14:textId="77777777" w:rsidTr="00EB3514">
        <w:trPr>
          <w:cantSplit/>
          <w:jc w:val="center"/>
        </w:trPr>
        <w:tc>
          <w:tcPr>
            <w:tcW w:w="1701" w:type="dxa"/>
          </w:tcPr>
          <w:p w14:paraId="247A7A24" w14:textId="77777777" w:rsidR="004B4F9C" w:rsidRPr="00A618EB" w:rsidRDefault="004B4F9C" w:rsidP="00EB3514">
            <w:pPr>
              <w:pStyle w:val="Tabletext"/>
              <w:jc w:val="center"/>
              <w:rPr>
                <w:lang w:val="ru-RU"/>
              </w:rPr>
            </w:pPr>
            <w:r w:rsidRPr="00A618EB">
              <w:rPr>
                <w:i/>
                <w:lang w:val="ru-RU"/>
              </w:rPr>
              <w:t>h</w:t>
            </w:r>
            <w:r w:rsidRPr="00A618EB">
              <w:rPr>
                <w:i/>
                <w:vertAlign w:val="subscript"/>
                <w:lang w:val="ru-RU"/>
              </w:rPr>
              <w:t>ts</w:t>
            </w:r>
            <w:r w:rsidRPr="00F71086">
              <w:rPr>
                <w:iCs/>
                <w:lang w:val="ru-RU"/>
              </w:rPr>
              <w:t>,</w:t>
            </w:r>
            <w:r w:rsidRPr="00A618EB">
              <w:rPr>
                <w:i/>
                <w:lang w:val="ru-RU"/>
              </w:rPr>
              <w:t xml:space="preserve"> h</w:t>
            </w:r>
            <w:r w:rsidRPr="00A618EB">
              <w:rPr>
                <w:i/>
                <w:vertAlign w:val="subscript"/>
                <w:lang w:val="ru-RU"/>
              </w:rPr>
              <w:t>rs</w:t>
            </w:r>
          </w:p>
        </w:tc>
        <w:tc>
          <w:tcPr>
            <w:tcW w:w="7938" w:type="dxa"/>
          </w:tcPr>
          <w:p w14:paraId="09AC77AC" w14:textId="77777777" w:rsidR="004B4F9C" w:rsidRPr="00A618EB" w:rsidRDefault="004B4F9C" w:rsidP="00EB3514">
            <w:pPr>
              <w:pStyle w:val="Tabletext"/>
              <w:tabs>
                <w:tab w:val="left" w:pos="794"/>
                <w:tab w:val="right" w:pos="9866"/>
              </w:tabs>
              <w:rPr>
                <w:lang w:val="ru-RU"/>
              </w:rPr>
            </w:pPr>
            <w:r w:rsidRPr="00A618EB">
              <w:rPr>
                <w:lang w:val="ru-RU"/>
              </w:rPr>
              <w:t>Высота антенного центра над средним уровнем моря (м)</w:t>
            </w:r>
          </w:p>
        </w:tc>
      </w:tr>
      <w:tr w:rsidR="004B4F9C" w:rsidRPr="00A618EB" w14:paraId="55A9A833" w14:textId="77777777" w:rsidTr="00EB3514">
        <w:trPr>
          <w:cantSplit/>
          <w:jc w:val="center"/>
        </w:trPr>
        <w:tc>
          <w:tcPr>
            <w:tcW w:w="1701" w:type="dxa"/>
          </w:tcPr>
          <w:p w14:paraId="60F36F3B" w14:textId="77777777" w:rsidR="004B4F9C" w:rsidRPr="00A618EB" w:rsidRDefault="004B4F9C" w:rsidP="00EB3514">
            <w:pPr>
              <w:pStyle w:val="Tabletext"/>
              <w:jc w:val="center"/>
              <w:rPr>
                <w:i/>
                <w:vertAlign w:val="subscript"/>
                <w:lang w:val="ru-RU"/>
              </w:rPr>
            </w:pPr>
            <w:r w:rsidRPr="00A618EB">
              <w:rPr>
                <w:i/>
                <w:lang w:val="ru-RU"/>
              </w:rPr>
              <w:t>h</w:t>
            </w:r>
            <w:r w:rsidRPr="00A618EB">
              <w:rPr>
                <w:i/>
                <w:vertAlign w:val="subscript"/>
                <w:lang w:val="ru-RU"/>
              </w:rPr>
              <w:t>tc</w:t>
            </w:r>
            <w:r w:rsidRPr="00F71086">
              <w:rPr>
                <w:iCs/>
                <w:lang w:val="ru-RU"/>
              </w:rPr>
              <w:t>,</w:t>
            </w:r>
            <w:r w:rsidRPr="00A618EB">
              <w:rPr>
                <w:i/>
                <w:lang w:val="ru-RU"/>
              </w:rPr>
              <w:t xml:space="preserve"> h</w:t>
            </w:r>
            <w:r w:rsidRPr="00A618EB">
              <w:rPr>
                <w:i/>
                <w:vertAlign w:val="subscript"/>
                <w:lang w:val="ru-RU"/>
              </w:rPr>
              <w:t>rc</w:t>
            </w:r>
          </w:p>
        </w:tc>
        <w:tc>
          <w:tcPr>
            <w:tcW w:w="7938" w:type="dxa"/>
          </w:tcPr>
          <w:p w14:paraId="75FF13DB" w14:textId="6383BA7B" w:rsidR="004B4F9C" w:rsidRPr="00A618EB" w:rsidRDefault="004B4F9C" w:rsidP="00EB3514">
            <w:pPr>
              <w:pStyle w:val="Tabletext"/>
              <w:tabs>
                <w:tab w:val="left" w:pos="794"/>
                <w:tab w:val="right" w:pos="9866"/>
              </w:tabs>
              <w:rPr>
                <w:lang w:val="ru-RU"/>
              </w:rPr>
            </w:pPr>
            <w:r w:rsidRPr="00A618EB">
              <w:rPr>
                <w:i/>
                <w:lang w:val="ru-RU"/>
              </w:rPr>
              <w:t>h</w:t>
            </w:r>
            <w:r w:rsidRPr="00A618EB">
              <w:rPr>
                <w:i/>
                <w:vertAlign w:val="subscript"/>
                <w:lang w:val="ru-RU"/>
              </w:rPr>
              <w:t>ts</w:t>
            </w:r>
            <w:r w:rsidRPr="00A618EB">
              <w:rPr>
                <w:lang w:val="ru-RU"/>
              </w:rPr>
              <w:t xml:space="preserve"> и </w:t>
            </w:r>
            <w:proofErr w:type="gramStart"/>
            <w:r w:rsidRPr="00A618EB">
              <w:rPr>
                <w:i/>
                <w:lang w:val="ru-RU"/>
              </w:rPr>
              <w:t>h</w:t>
            </w:r>
            <w:r w:rsidRPr="00A618EB">
              <w:rPr>
                <w:i/>
                <w:vertAlign w:val="subscript"/>
                <w:lang w:val="ru-RU"/>
              </w:rPr>
              <w:t>rs</w:t>
            </w:r>
            <w:r w:rsidRPr="00A618EB">
              <w:rPr>
                <w:lang w:val="ru-RU"/>
              </w:rPr>
              <w:t>,</w:t>
            </w:r>
            <w:r w:rsidR="001576C2" w:rsidRPr="00A618EB">
              <w:rPr>
                <w:lang w:val="ru-RU"/>
              </w:rPr>
              <w:t>,</w:t>
            </w:r>
            <w:proofErr w:type="gramEnd"/>
            <w:r w:rsidRPr="00A618EB">
              <w:rPr>
                <w:lang w:val="ru-RU"/>
              </w:rPr>
              <w:t xml:space="preserve"> соответственно</w:t>
            </w:r>
          </w:p>
        </w:tc>
      </w:tr>
      <w:tr w:rsidR="004B4F9C" w:rsidRPr="00A618EB" w14:paraId="0B3AC662" w14:textId="77777777" w:rsidTr="00EB3514">
        <w:trPr>
          <w:cantSplit/>
          <w:jc w:val="center"/>
        </w:trPr>
        <w:tc>
          <w:tcPr>
            <w:tcW w:w="1701" w:type="dxa"/>
          </w:tcPr>
          <w:p w14:paraId="68A69F3E" w14:textId="77777777" w:rsidR="004B4F9C" w:rsidRPr="00A618EB" w:rsidRDefault="004B4F9C" w:rsidP="00EB3514">
            <w:pPr>
              <w:pStyle w:val="Tabletext"/>
              <w:jc w:val="center"/>
              <w:rPr>
                <w:lang w:val="ru-RU"/>
              </w:rPr>
            </w:pPr>
            <w:r w:rsidRPr="00A618EB">
              <w:rPr>
                <w:i/>
                <w:lang w:val="ru-RU"/>
              </w:rPr>
              <w:t>h</w:t>
            </w:r>
            <w:r w:rsidRPr="00A618EB">
              <w:rPr>
                <w:i/>
                <w:vertAlign w:val="subscript"/>
                <w:lang w:val="ru-RU"/>
              </w:rPr>
              <w:t>te</w:t>
            </w:r>
            <w:r w:rsidRPr="00A618EB">
              <w:rPr>
                <w:lang w:val="ru-RU"/>
              </w:rPr>
              <w:t xml:space="preserve">, </w:t>
            </w:r>
            <w:r w:rsidRPr="00A618EB">
              <w:rPr>
                <w:i/>
                <w:lang w:val="ru-RU"/>
              </w:rPr>
              <w:t>h</w:t>
            </w:r>
            <w:r w:rsidRPr="00A618EB">
              <w:rPr>
                <w:i/>
                <w:vertAlign w:val="subscript"/>
                <w:lang w:val="ru-RU"/>
              </w:rPr>
              <w:t>re</w:t>
            </w:r>
          </w:p>
        </w:tc>
        <w:tc>
          <w:tcPr>
            <w:tcW w:w="7938" w:type="dxa"/>
          </w:tcPr>
          <w:p w14:paraId="5B37EAE2" w14:textId="6BEB22BD" w:rsidR="004B4F9C" w:rsidRPr="00A618EB" w:rsidRDefault="004B4F9C" w:rsidP="00EB3514">
            <w:pPr>
              <w:pStyle w:val="Tabletext"/>
              <w:tabs>
                <w:tab w:val="left" w:pos="794"/>
                <w:tab w:val="right" w:pos="9866"/>
              </w:tabs>
              <w:rPr>
                <w:lang w:val="ru-RU"/>
              </w:rPr>
            </w:pPr>
            <w:r w:rsidRPr="00A618EB">
              <w:rPr>
                <w:lang w:val="ru-RU"/>
              </w:rPr>
              <w:t>Эффективн</w:t>
            </w:r>
            <w:r w:rsidR="001576C2" w:rsidRPr="00A618EB">
              <w:rPr>
                <w:lang w:val="ru-RU"/>
              </w:rPr>
              <w:t>ая</w:t>
            </w:r>
            <w:r w:rsidRPr="00A618EB">
              <w:rPr>
                <w:lang w:val="ru-RU"/>
              </w:rPr>
              <w:t xml:space="preserve"> высот</w:t>
            </w:r>
            <w:r w:rsidR="001576C2" w:rsidRPr="00A618EB">
              <w:rPr>
                <w:lang w:val="ru-RU"/>
              </w:rPr>
              <w:t>а</w:t>
            </w:r>
            <w:r w:rsidRPr="00A618EB">
              <w:rPr>
                <w:lang w:val="ru-RU"/>
              </w:rPr>
              <w:t xml:space="preserve"> антенн над </w:t>
            </w:r>
            <w:r w:rsidR="00B45A00" w:rsidRPr="00A618EB">
              <w:rPr>
                <w:lang w:val="ru-RU"/>
              </w:rPr>
              <w:t>местностью</w:t>
            </w:r>
            <w:r w:rsidRPr="00A618EB">
              <w:rPr>
                <w:lang w:val="ru-RU"/>
              </w:rPr>
              <w:t xml:space="preserve"> (м) </w:t>
            </w:r>
            <w:r w:rsidR="001576C2" w:rsidRPr="00A618EB">
              <w:rPr>
                <w:lang w:val="ru-RU"/>
              </w:rPr>
              <w:t xml:space="preserve">для модели </w:t>
            </w:r>
            <w:r w:rsidR="008527C1" w:rsidRPr="00A618EB">
              <w:rPr>
                <w:lang w:val="ru-RU"/>
              </w:rPr>
              <w:t xml:space="preserve">атмосферного </w:t>
            </w:r>
            <w:r w:rsidR="001576C2" w:rsidRPr="00A618EB">
              <w:rPr>
                <w:lang w:val="ru-RU"/>
              </w:rPr>
              <w:t>волновода/</w:t>
            </w:r>
            <w:r w:rsidR="008527C1" w:rsidRPr="00A618EB">
              <w:rPr>
                <w:lang w:val="ru-RU"/>
              </w:rPr>
              <w:t>отражения от слоев атмосферы</w:t>
            </w:r>
            <w:r w:rsidR="001576C2" w:rsidRPr="00A618EB">
              <w:rPr>
                <w:lang w:val="ru-RU"/>
              </w:rPr>
              <w:t xml:space="preserve"> и согласно определению в Прилагаемом</w:t>
            </w:r>
            <w:r w:rsidR="00480F08" w:rsidRPr="00A618EB">
              <w:rPr>
                <w:lang w:val="ru-RU"/>
              </w:rPr>
              <w:t> </w:t>
            </w:r>
            <w:r w:rsidR="001576C2" w:rsidRPr="00A618EB">
              <w:rPr>
                <w:lang w:val="ru-RU"/>
              </w:rPr>
              <w:t>документе к Приложению </w:t>
            </w:r>
            <w:r w:rsidR="00BB2990" w:rsidRPr="00A618EB">
              <w:rPr>
                <w:lang w:val="ru-RU"/>
              </w:rPr>
              <w:t>1</w:t>
            </w:r>
          </w:p>
        </w:tc>
      </w:tr>
      <w:tr w:rsidR="004B4F9C" w:rsidRPr="00A618EB" w14:paraId="20B626F8" w14:textId="77777777" w:rsidTr="00EB3514">
        <w:trPr>
          <w:cantSplit/>
          <w:jc w:val="center"/>
        </w:trPr>
        <w:tc>
          <w:tcPr>
            <w:tcW w:w="1701" w:type="dxa"/>
          </w:tcPr>
          <w:p w14:paraId="68D94EC1" w14:textId="77777777" w:rsidR="004B4F9C" w:rsidRPr="00A618EB" w:rsidRDefault="004B4F9C" w:rsidP="00EB3514">
            <w:pPr>
              <w:pStyle w:val="Tabletext"/>
              <w:jc w:val="center"/>
              <w:rPr>
                <w:lang w:val="ru-RU"/>
              </w:rPr>
            </w:pPr>
            <w:r w:rsidRPr="00A618EB">
              <w:rPr>
                <w:i/>
                <w:lang w:val="ru-RU"/>
              </w:rPr>
              <w:t>d</w:t>
            </w:r>
            <w:r w:rsidRPr="00A618EB">
              <w:rPr>
                <w:i/>
                <w:vertAlign w:val="subscript"/>
                <w:lang w:val="ru-RU"/>
              </w:rPr>
              <w:t>b</w:t>
            </w:r>
          </w:p>
        </w:tc>
        <w:tc>
          <w:tcPr>
            <w:tcW w:w="7938" w:type="dxa"/>
          </w:tcPr>
          <w:p w14:paraId="73AF21F2" w14:textId="77777777" w:rsidR="004B4F9C" w:rsidRPr="00A618EB" w:rsidRDefault="004B4F9C" w:rsidP="00EB3514">
            <w:pPr>
              <w:pStyle w:val="Tabletext"/>
              <w:tabs>
                <w:tab w:val="left" w:pos="794"/>
                <w:tab w:val="right" w:pos="9866"/>
              </w:tabs>
              <w:rPr>
                <w:lang w:val="ru-RU"/>
              </w:rPr>
            </w:pPr>
            <w:r w:rsidRPr="00A618EB">
              <w:rPr>
                <w:lang w:val="ru-RU"/>
              </w:rPr>
              <w:t>Суммарная длина участков трасс, проходящих над водной поверхностью (км)</w:t>
            </w:r>
          </w:p>
        </w:tc>
      </w:tr>
      <w:tr w:rsidR="004B4F9C" w:rsidRPr="00A618EB" w14:paraId="3824BE2B" w14:textId="77777777" w:rsidTr="00EB3514">
        <w:trPr>
          <w:cantSplit/>
          <w:jc w:val="center"/>
        </w:trPr>
        <w:tc>
          <w:tcPr>
            <w:tcW w:w="1701" w:type="dxa"/>
          </w:tcPr>
          <w:p w14:paraId="0701BADC" w14:textId="77777777" w:rsidR="004B4F9C" w:rsidRPr="00A618EB" w:rsidRDefault="004B4F9C" w:rsidP="00EB3514">
            <w:pPr>
              <w:pStyle w:val="Tabletext"/>
              <w:jc w:val="center"/>
              <w:rPr>
                <w:lang w:val="ru-RU"/>
              </w:rPr>
            </w:pPr>
            <w:r w:rsidRPr="00A618EB">
              <w:rPr>
                <w:lang w:val="ru-RU"/>
              </w:rPr>
              <w:t>ω</w:t>
            </w:r>
          </w:p>
        </w:tc>
        <w:tc>
          <w:tcPr>
            <w:tcW w:w="7938" w:type="dxa"/>
          </w:tcPr>
          <w:p w14:paraId="686A3754" w14:textId="77777777" w:rsidR="004B4F9C" w:rsidRPr="00A618EB" w:rsidRDefault="004B4F9C" w:rsidP="00EB3514">
            <w:pPr>
              <w:pStyle w:val="Tabletext"/>
              <w:rPr>
                <w:lang w:val="ru-RU"/>
              </w:rPr>
            </w:pPr>
            <w:r w:rsidRPr="00A618EB">
              <w:rPr>
                <w:lang w:val="ru-RU"/>
              </w:rPr>
              <w:t>Доля общей трассы, проходящая над водной поверхностью:</w:t>
            </w:r>
          </w:p>
          <w:p w14:paraId="4DD96E34" w14:textId="77777777" w:rsidR="004B4F9C" w:rsidRPr="00A618EB" w:rsidRDefault="004B4F9C" w:rsidP="00EB3514">
            <w:pPr>
              <w:pStyle w:val="Tabletext"/>
              <w:jc w:val="center"/>
              <w:rPr>
                <w:lang w:val="ru-RU"/>
              </w:rPr>
            </w:pPr>
            <w:r w:rsidRPr="00A618EB">
              <w:rPr>
                <w:position w:val="-10"/>
                <w:lang w:val="ru-RU"/>
              </w:rPr>
              <w:object w:dxaOrig="1100" w:dyaOrig="320" w14:anchorId="3D1BA118">
                <v:shape id="_x0000_i1030" type="#_x0000_t75" style="width:56.45pt;height:16.15pt" o:ole="">
                  <v:imagedata r:id="rId39" o:title=""/>
                </v:shape>
                <o:OLEObject Type="Embed" ProgID="Equation.3" ShapeID="_x0000_i1030" DrawAspect="Content" ObjectID="_1845718883" r:id="rId40"/>
              </w:object>
            </w:r>
            <w:r w:rsidRPr="00A618EB">
              <w:rPr>
                <w:lang w:val="ru-RU"/>
              </w:rPr>
              <w:t>,</w:t>
            </w:r>
          </w:p>
          <w:p w14:paraId="29658ED1" w14:textId="340A4BBA" w:rsidR="004B4F9C" w:rsidRPr="0049226C" w:rsidRDefault="004B4F9C" w:rsidP="00EB3514">
            <w:pPr>
              <w:pStyle w:val="Tabletext"/>
              <w:rPr>
                <w:lang w:val="en-US"/>
              </w:rPr>
            </w:pPr>
            <w:r w:rsidRPr="00A618EB">
              <w:rPr>
                <w:lang w:val="ru-RU"/>
              </w:rPr>
              <w:t xml:space="preserve">где </w:t>
            </w:r>
            <w:r w:rsidRPr="00A618EB">
              <w:rPr>
                <w:i/>
                <w:lang w:val="ru-RU"/>
              </w:rPr>
              <w:t>d</w:t>
            </w:r>
            <w:r w:rsidRPr="00A618EB">
              <w:rPr>
                <w:lang w:val="ru-RU"/>
              </w:rPr>
              <w:t xml:space="preserve"> – расстояние по дуге большого круга (км), рассчитанное по уравнению (73).</w:t>
            </w:r>
            <w:r w:rsidRPr="00A618EB">
              <w:rPr>
                <w:lang w:val="ru-RU"/>
              </w:rPr>
              <w:br/>
              <w:t xml:space="preserve">Для полностью сухопутных трасс: </w:t>
            </w:r>
            <w:r w:rsidR="0049226C" w:rsidRPr="00CB1D8D">
              <w:t>ω = 0.</w:t>
            </w:r>
          </w:p>
        </w:tc>
      </w:tr>
    </w:tbl>
    <w:p w14:paraId="6CDF222A" w14:textId="77777777" w:rsidR="008150F5" w:rsidRPr="00A618EB" w:rsidRDefault="008150F5" w:rsidP="008150F5">
      <w:pPr>
        <w:pStyle w:val="Tablefin"/>
        <w:rPr>
          <w:lang w:val="ru-RU"/>
        </w:rPr>
      </w:pPr>
      <w:bookmarkStart w:id="34" w:name="_Toc398118788"/>
      <w:bookmarkStart w:id="35" w:name="_Toc107034035"/>
    </w:p>
    <w:p w14:paraId="45C68903" w14:textId="5A0780A5" w:rsidR="004B4F9C" w:rsidRPr="00A618EB" w:rsidRDefault="004B4F9C" w:rsidP="004B4F9C">
      <w:pPr>
        <w:pStyle w:val="Heading2"/>
        <w:rPr>
          <w:lang w:val="ru-RU"/>
        </w:rPr>
      </w:pPr>
      <w:bookmarkStart w:id="36" w:name="_Toc231203520"/>
      <w:r w:rsidRPr="00A618EB">
        <w:rPr>
          <w:lang w:val="ru-RU"/>
        </w:rPr>
        <w:lastRenderedPageBreak/>
        <w:t>4.2</w:t>
      </w:r>
      <w:r w:rsidRPr="00A618EB">
        <w:rPr>
          <w:lang w:val="ru-RU"/>
        </w:rPr>
        <w:tab/>
      </w:r>
      <w:bookmarkEnd w:id="34"/>
      <w:bookmarkEnd w:id="35"/>
      <w:r w:rsidRPr="00A618EB">
        <w:rPr>
          <w:lang w:val="ru-RU"/>
        </w:rPr>
        <w:t>Распространение по линии прямой видимости (с учетом кратковременных явлений)</w:t>
      </w:r>
      <w:bookmarkEnd w:id="36"/>
    </w:p>
    <w:p w14:paraId="6C831AC5" w14:textId="77777777" w:rsidR="004B4F9C" w:rsidRPr="00A618EB" w:rsidRDefault="004B4F9C" w:rsidP="004B4F9C">
      <w:pPr>
        <w:rPr>
          <w:lang w:val="ru-RU"/>
        </w:rPr>
      </w:pPr>
      <w:r w:rsidRPr="00A618EB">
        <w:rPr>
          <w:lang w:val="ru-RU"/>
        </w:rPr>
        <w:t>Приведенные далее значения следует оценить как для трасс прямой видимости (LoS), так и для загоризонтных трасс.</w:t>
      </w:r>
    </w:p>
    <w:p w14:paraId="7CA6D9DE" w14:textId="77777777" w:rsidR="004B4F9C" w:rsidRPr="00A618EB" w:rsidRDefault="004B4F9C" w:rsidP="004B4F9C">
      <w:pPr>
        <w:rPr>
          <w:szCs w:val="22"/>
          <w:lang w:val="ru-RU"/>
        </w:rPr>
      </w:pPr>
      <w:r w:rsidRPr="00A618EB">
        <w:rPr>
          <w:szCs w:val="22"/>
          <w:lang w:val="ru-RU"/>
        </w:rPr>
        <w:t>Основные потери передачи в свободном пространстве определяются выражением:</w:t>
      </w:r>
    </w:p>
    <w:p w14:paraId="280125D7" w14:textId="57E65AD8"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szCs w:val="22"/>
                <w:lang w:val="ru-RU"/>
              </w:rPr>
            </m:ctrlPr>
          </m:sSubPr>
          <m:e>
            <m:r>
              <w:rPr>
                <w:rFonts w:ascii="Cambria Math" w:hAnsi="Cambria Math"/>
                <w:szCs w:val="22"/>
                <w:lang w:val="ru-RU"/>
              </w:rPr>
              <m:t>L</m:t>
            </m:r>
          </m:e>
          <m:sub>
            <m:r>
              <w:rPr>
                <w:rFonts w:ascii="Cambria Math" w:hAnsi="Cambria Math"/>
                <w:szCs w:val="22"/>
                <w:lang w:val="ru-RU"/>
              </w:rPr>
              <m:t>bfs</m:t>
            </m:r>
          </m:sub>
        </m:sSub>
        <m:r>
          <m:rPr>
            <m:sty m:val="p"/>
          </m:rPr>
          <w:rPr>
            <w:rFonts w:ascii="Cambria Math" w:hAnsi="Cambria Math"/>
            <w:szCs w:val="22"/>
            <w:lang w:val="ru-RU"/>
          </w:rPr>
          <m:t>=92,4+20</m:t>
        </m:r>
        <m:func>
          <m:funcPr>
            <m:ctrlPr>
              <w:rPr>
                <w:rFonts w:ascii="Cambria Math" w:hAnsi="Cambria Math"/>
                <w:szCs w:val="22"/>
                <w:lang w:val="ru-RU"/>
              </w:rPr>
            </m:ctrlPr>
          </m:funcPr>
          <m:fName>
            <m:r>
              <m:rPr>
                <m:sty m:val="p"/>
              </m:rPr>
              <w:rPr>
                <w:rFonts w:ascii="Cambria Math" w:hAnsi="Cambria Math"/>
                <w:szCs w:val="22"/>
                <w:lang w:val="ru-RU"/>
              </w:rPr>
              <m:t>log</m:t>
            </m:r>
          </m:fName>
          <m:e>
            <m:r>
              <w:rPr>
                <w:rFonts w:ascii="Cambria Math" w:hAnsi="Cambria Math"/>
                <w:szCs w:val="22"/>
                <w:lang w:val="ru-RU"/>
              </w:rPr>
              <m:t>f</m:t>
            </m:r>
          </m:e>
        </m:func>
        <m:r>
          <m:rPr>
            <m:sty m:val="p"/>
          </m:rPr>
          <w:rPr>
            <w:rFonts w:ascii="Cambria Math" w:hAnsi="Cambria Math"/>
            <w:szCs w:val="22"/>
            <w:lang w:val="ru-RU"/>
          </w:rPr>
          <m:t>+20</m:t>
        </m:r>
        <m:func>
          <m:funcPr>
            <m:ctrlPr>
              <w:rPr>
                <w:rFonts w:ascii="Cambria Math" w:hAnsi="Cambria Math"/>
                <w:szCs w:val="22"/>
                <w:lang w:val="ru-RU"/>
              </w:rPr>
            </m:ctrlPr>
          </m:funcPr>
          <m:fName>
            <m:r>
              <m:rPr>
                <m:sty m:val="p"/>
              </m:rPr>
              <w:rPr>
                <w:rFonts w:ascii="Cambria Math" w:hAnsi="Cambria Math"/>
                <w:szCs w:val="22"/>
                <w:lang w:val="ru-RU"/>
              </w:rPr>
              <m:t>log</m:t>
            </m:r>
          </m:fName>
          <m:e>
            <m:d>
              <m:dPr>
                <m:ctrlPr>
                  <w:rPr>
                    <w:rFonts w:ascii="Cambria Math" w:hAnsi="Cambria Math"/>
                    <w:szCs w:val="22"/>
                    <w:lang w:val="ru-RU"/>
                  </w:rPr>
                </m:ctrlPr>
              </m:dPr>
              <m:e>
                <m:sSub>
                  <m:sSubPr>
                    <m:ctrlPr>
                      <w:rPr>
                        <w:rFonts w:ascii="Cambria Math" w:hAnsi="Cambria Math"/>
                        <w:szCs w:val="22"/>
                        <w:lang w:val="ru-RU"/>
                      </w:rPr>
                    </m:ctrlPr>
                  </m:sSubPr>
                  <m:e>
                    <m:r>
                      <w:rPr>
                        <w:rFonts w:ascii="Cambria Math" w:hAnsi="Cambria Math"/>
                        <w:szCs w:val="22"/>
                        <w:lang w:val="ru-RU"/>
                      </w:rPr>
                      <m:t>d</m:t>
                    </m:r>
                  </m:e>
                  <m:sub>
                    <m:r>
                      <w:rPr>
                        <w:rFonts w:ascii="Cambria Math" w:hAnsi="Cambria Math"/>
                        <w:szCs w:val="22"/>
                        <w:lang w:val="ru-RU"/>
                      </w:rPr>
                      <m:t>fs</m:t>
                    </m:r>
                  </m:sub>
                </m:sSub>
              </m:e>
            </m:d>
          </m:e>
        </m:func>
      </m:oMath>
      <w:r w:rsidRPr="00A618EB">
        <w:rPr>
          <w:szCs w:val="22"/>
          <w:lang w:val="ru-RU"/>
        </w:rPr>
        <w:t>            дБ</w:t>
      </w:r>
      <w:r w:rsidR="00BB2990" w:rsidRPr="00A618EB">
        <w:rPr>
          <w:szCs w:val="22"/>
          <w:lang w:val="ru-RU"/>
        </w:rPr>
        <w:t>,</w:t>
      </w:r>
      <w:r w:rsidRPr="00A618EB">
        <w:rPr>
          <w:szCs w:val="22"/>
          <w:lang w:val="ru-RU"/>
        </w:rPr>
        <w:tab/>
        <w:t>(8)</w:t>
      </w:r>
    </w:p>
    <w:p w14:paraId="218725AE" w14:textId="116069D9" w:rsidR="00BB2990" w:rsidRPr="00A618EB" w:rsidRDefault="00BB2990" w:rsidP="004B4F9C">
      <w:pPr>
        <w:rPr>
          <w:lang w:val="ru-RU"/>
        </w:rPr>
      </w:pPr>
      <w:r w:rsidRPr="00A618EB">
        <w:rPr>
          <w:lang w:val="ru-RU"/>
        </w:rPr>
        <w:t>где:</w:t>
      </w:r>
    </w:p>
    <w:p w14:paraId="086F6061" w14:textId="0A30AC94" w:rsidR="00BB2990" w:rsidRPr="00A618EB" w:rsidRDefault="00BB2990" w:rsidP="00BB2990">
      <w:pPr>
        <w:pStyle w:val="Equationlegend"/>
        <w:rPr>
          <w:lang w:val="ru-RU"/>
        </w:rPr>
      </w:pPr>
      <w:r w:rsidRPr="00A618EB">
        <w:rPr>
          <w:i/>
          <w:lang w:val="ru-RU"/>
        </w:rPr>
        <w:tab/>
      </w:r>
      <w:proofErr w:type="gramStart"/>
      <w:r w:rsidRPr="00A618EB">
        <w:rPr>
          <w:i/>
          <w:lang w:val="ru-RU"/>
        </w:rPr>
        <w:t xml:space="preserve">f </w:t>
      </w:r>
      <w:r w:rsidRPr="00A618EB">
        <w:rPr>
          <w:iCs/>
          <w:lang w:val="ru-RU"/>
        </w:rPr>
        <w:t>:</w:t>
      </w:r>
      <w:proofErr w:type="gramEnd"/>
      <w:r w:rsidRPr="00A618EB">
        <w:rPr>
          <w:lang w:val="ru-RU"/>
        </w:rPr>
        <w:tab/>
        <w:t>частота (ГГц)</w:t>
      </w:r>
      <w:r w:rsidR="00251027" w:rsidRPr="00A618EB">
        <w:rPr>
          <w:lang w:val="ru-RU"/>
        </w:rPr>
        <w:t>;</w:t>
      </w:r>
    </w:p>
    <w:p w14:paraId="33D12D33" w14:textId="18AC2114" w:rsidR="00BB2990" w:rsidRPr="00A618EB" w:rsidRDefault="00BB2990" w:rsidP="00BB2990">
      <w:pPr>
        <w:pStyle w:val="Equationlegend"/>
        <w:rPr>
          <w:lang w:val="ru-RU"/>
        </w:rPr>
      </w:pPr>
      <w:r w:rsidRPr="00A618EB">
        <w:rPr>
          <w:i/>
          <w:lang w:val="ru-RU"/>
        </w:rPr>
        <w:tab/>
      </w:r>
      <w:proofErr w:type="gramStart"/>
      <w:r w:rsidRPr="00A618EB">
        <w:rPr>
          <w:i/>
          <w:lang w:val="ru-RU"/>
        </w:rPr>
        <w:t>d</w:t>
      </w:r>
      <w:r w:rsidRPr="00A618EB">
        <w:rPr>
          <w:i/>
          <w:vertAlign w:val="subscript"/>
          <w:lang w:val="ru-RU"/>
        </w:rPr>
        <w:t xml:space="preserve">fs </w:t>
      </w:r>
      <w:r w:rsidRPr="00A618EB">
        <w:rPr>
          <w:lang w:val="ru-RU"/>
        </w:rPr>
        <w:t>:</w:t>
      </w:r>
      <w:proofErr w:type="gramEnd"/>
      <w:r w:rsidRPr="00A618EB">
        <w:rPr>
          <w:lang w:val="ru-RU"/>
        </w:rPr>
        <w:tab/>
      </w:r>
      <w:r w:rsidR="00251027" w:rsidRPr="00A618EB">
        <w:rPr>
          <w:lang w:val="ru-RU"/>
        </w:rPr>
        <w:t>расстояние между передающей и приемной антеннами</w:t>
      </w:r>
      <w:r w:rsidRPr="00A618EB">
        <w:rPr>
          <w:lang w:val="ru-RU"/>
        </w:rPr>
        <w:t xml:space="preserve"> (км):</w:t>
      </w:r>
    </w:p>
    <w:p w14:paraId="7ABFCDB3" w14:textId="77777777" w:rsidR="00BB2990" w:rsidRPr="00D976F9" w:rsidRDefault="00BB2990" w:rsidP="00BB2990">
      <w:pPr>
        <w:pStyle w:val="Equation"/>
        <w:rPr>
          <w:lang w:val="en-US"/>
        </w:rPr>
      </w:pPr>
      <w:r w:rsidRPr="00A618EB">
        <w:rPr>
          <w:lang w:val="ru-RU"/>
        </w:rPr>
        <w:tab/>
      </w:r>
      <w:r w:rsidRPr="00A618EB">
        <w:rPr>
          <w:lang w:val="ru-RU"/>
        </w:rPr>
        <w:tab/>
      </w:r>
      <w:r w:rsidRPr="00D976F9">
        <w:rPr>
          <w:i/>
          <w:lang w:val="en-US"/>
        </w:rPr>
        <w:t>d</w:t>
      </w:r>
      <w:r w:rsidRPr="00D976F9">
        <w:rPr>
          <w:i/>
          <w:vertAlign w:val="subscript"/>
          <w:lang w:val="en-US"/>
        </w:rPr>
        <w:t>fs</w:t>
      </w:r>
      <w:r w:rsidRPr="00D976F9">
        <w:rPr>
          <w:lang w:val="en-US"/>
        </w:rPr>
        <w:t>  </w:t>
      </w:r>
      <m:oMath>
        <m:r>
          <w:rPr>
            <w:rFonts w:ascii="Cambria Math" w:hAnsi="Cambria Math"/>
            <w:lang w:val="en-US"/>
          </w:rPr>
          <m:t>=</m:t>
        </m:r>
        <m:rad>
          <m:radPr>
            <m:degHide m:val="1"/>
            <m:ctrlPr>
              <w:rPr>
                <w:rFonts w:ascii="Cambria Math" w:hAnsi="Cambria Math"/>
                <w:lang w:val="ru-RU"/>
              </w:rPr>
            </m:ctrlPr>
          </m:radPr>
          <m:deg/>
          <m:e>
            <m:sSup>
              <m:sSupPr>
                <m:ctrlPr>
                  <w:rPr>
                    <w:rFonts w:ascii="Cambria Math" w:hAnsi="Cambria Math"/>
                    <w:lang w:val="ru-RU"/>
                  </w:rPr>
                </m:ctrlPr>
              </m:sSupPr>
              <m:e>
                <m:r>
                  <w:rPr>
                    <w:rFonts w:ascii="Cambria Math" w:hAnsi="Cambria Math"/>
                    <w:lang w:val="ru-RU"/>
                  </w:rPr>
                  <m:t>d</m:t>
                </m:r>
              </m:e>
              <m:sup>
                <m:r>
                  <m:rPr>
                    <m:sty m:val="p"/>
                  </m:rPr>
                  <w:rPr>
                    <w:rFonts w:ascii="Cambria Math" w:hAnsi="Cambria Math"/>
                    <w:lang w:val="en-US"/>
                  </w:rPr>
                  <m:t>2</m:t>
                </m:r>
              </m:sup>
            </m:sSup>
            <m:r>
              <m:rPr>
                <m:sty m:val="p"/>
              </m:rPr>
              <w:rPr>
                <w:rFonts w:ascii="Cambria Math" w:hAnsi="Cambria Math"/>
                <w:lang w:val="en-US"/>
              </w:rPr>
              <m:t xml:space="preserve">+ </m:t>
            </m:r>
            <m:sSup>
              <m:sSupPr>
                <m:ctrlPr>
                  <w:rPr>
                    <w:rFonts w:ascii="Cambria Math" w:hAnsi="Cambria Math"/>
                    <w:lang w:val="ru-RU"/>
                  </w:rPr>
                </m:ctrlPr>
              </m:sSupPr>
              <m:e>
                <m:d>
                  <m:dPr>
                    <m:ctrlPr>
                      <w:rPr>
                        <w:rFonts w:ascii="Cambria Math" w:hAnsi="Cambria Math"/>
                        <w:lang w:val="ru-RU"/>
                      </w:rPr>
                    </m:ctrlPr>
                  </m:dPr>
                  <m:e>
                    <m:f>
                      <m:fPr>
                        <m:ctrlPr>
                          <w:rPr>
                            <w:rFonts w:ascii="Cambria Math" w:hAnsi="Cambria Math"/>
                            <w:lang w:val="ru-RU"/>
                          </w:rPr>
                        </m:ctrlPr>
                      </m:fPr>
                      <m:num>
                        <m:sSub>
                          <m:sSubPr>
                            <m:ctrlPr>
                              <w:rPr>
                                <w:rFonts w:ascii="Cambria Math" w:hAnsi="Cambria Math"/>
                                <w:lang w:val="ru-RU"/>
                              </w:rPr>
                            </m:ctrlPr>
                          </m:sSubPr>
                          <m:e>
                            <m:r>
                              <w:rPr>
                                <w:rFonts w:ascii="Cambria Math" w:hAnsi="Cambria Math"/>
                                <w:lang w:val="en-US"/>
                              </w:rPr>
                              <m:t>h</m:t>
                            </m:r>
                          </m:e>
                          <m:sub>
                            <m:r>
                              <w:rPr>
                                <w:rFonts w:ascii="Cambria Math" w:hAnsi="Cambria Math"/>
                                <w:lang w:val="ru-RU"/>
                              </w:rPr>
                              <m:t>ts</m:t>
                            </m:r>
                          </m:sub>
                        </m:sSub>
                        <m:r>
                          <m:rPr>
                            <m:sty m:val="p"/>
                          </m:rPr>
                          <w:rPr>
                            <w:rFonts w:ascii="Cambria Math" w:hAnsi="Cambria Math"/>
                            <w:lang w:val="en-US"/>
                          </w:rPr>
                          <m:t>-</m:t>
                        </m:r>
                        <m:sSub>
                          <m:sSubPr>
                            <m:ctrlPr>
                              <w:rPr>
                                <w:rFonts w:ascii="Cambria Math" w:hAnsi="Cambria Math"/>
                                <w:lang w:val="ru-RU"/>
                              </w:rPr>
                            </m:ctrlPr>
                          </m:sSubPr>
                          <m:e>
                            <m:r>
                              <w:rPr>
                                <w:rFonts w:ascii="Cambria Math" w:hAnsi="Cambria Math"/>
                                <w:lang w:val="en-US"/>
                              </w:rPr>
                              <m:t>h</m:t>
                            </m:r>
                          </m:e>
                          <m:sub>
                            <m:r>
                              <w:rPr>
                                <w:rFonts w:ascii="Cambria Math" w:hAnsi="Cambria Math"/>
                                <w:lang w:val="ru-RU"/>
                              </w:rPr>
                              <m:t>rs</m:t>
                            </m:r>
                          </m:sub>
                        </m:sSub>
                      </m:num>
                      <m:den>
                        <m:r>
                          <m:rPr>
                            <m:sty m:val="p"/>
                          </m:rPr>
                          <w:rPr>
                            <w:rFonts w:ascii="Cambria Math" w:hAnsi="Cambria Math"/>
                            <w:lang w:val="en-US"/>
                          </w:rPr>
                          <m:t>1000</m:t>
                        </m:r>
                      </m:den>
                    </m:f>
                  </m:e>
                </m:d>
              </m:e>
              <m:sup>
                <m:r>
                  <m:rPr>
                    <m:sty m:val="p"/>
                  </m:rPr>
                  <w:rPr>
                    <w:rFonts w:ascii="Cambria Math" w:hAnsi="Cambria Math"/>
                    <w:lang w:val="en-US"/>
                  </w:rPr>
                  <m:t>2</m:t>
                </m:r>
              </m:sup>
            </m:sSup>
          </m:e>
        </m:rad>
      </m:oMath>
      <w:r w:rsidRPr="00D976F9">
        <w:rPr>
          <w:lang w:val="en-US"/>
        </w:rPr>
        <w:tab/>
        <w:t>(8a)</w:t>
      </w:r>
    </w:p>
    <w:p w14:paraId="2B433381" w14:textId="4DFB8DA9" w:rsidR="00BB2990" w:rsidRPr="00A618EB" w:rsidRDefault="00BB2990" w:rsidP="00BB2990">
      <w:pPr>
        <w:pStyle w:val="Equationlegend"/>
        <w:rPr>
          <w:szCs w:val="24"/>
          <w:lang w:val="ru-RU"/>
        </w:rPr>
      </w:pPr>
      <w:r w:rsidRPr="00D976F9">
        <w:rPr>
          <w:i/>
          <w:szCs w:val="24"/>
        </w:rPr>
        <w:tab/>
      </w:r>
      <w:proofErr w:type="gramStart"/>
      <w:r w:rsidRPr="00A618EB">
        <w:rPr>
          <w:i/>
          <w:szCs w:val="24"/>
          <w:lang w:val="ru-RU"/>
        </w:rPr>
        <w:t xml:space="preserve">d </w:t>
      </w:r>
      <w:r w:rsidRPr="00A618EB">
        <w:rPr>
          <w:szCs w:val="24"/>
          <w:lang w:val="ru-RU"/>
        </w:rPr>
        <w:t>:</w:t>
      </w:r>
      <w:proofErr w:type="gramEnd"/>
      <w:r w:rsidRPr="00A618EB">
        <w:rPr>
          <w:szCs w:val="24"/>
          <w:lang w:val="ru-RU"/>
        </w:rPr>
        <w:tab/>
      </w:r>
      <w:r w:rsidR="00251027" w:rsidRPr="00A618EB">
        <w:rPr>
          <w:szCs w:val="24"/>
          <w:lang w:val="ru-RU"/>
        </w:rPr>
        <w:t>расстояние на трассе вдоль дуги большого круга</w:t>
      </w:r>
      <w:r w:rsidRPr="00A618EB">
        <w:rPr>
          <w:szCs w:val="24"/>
          <w:lang w:val="ru-RU"/>
        </w:rPr>
        <w:t xml:space="preserve"> (</w:t>
      </w:r>
      <w:r w:rsidR="00251027" w:rsidRPr="00A618EB">
        <w:rPr>
          <w:szCs w:val="24"/>
          <w:lang w:val="ru-RU"/>
        </w:rPr>
        <w:t>км</w:t>
      </w:r>
      <w:r w:rsidRPr="00A618EB">
        <w:rPr>
          <w:szCs w:val="24"/>
          <w:lang w:val="ru-RU"/>
        </w:rPr>
        <w:t>)</w:t>
      </w:r>
      <w:r w:rsidR="00251027" w:rsidRPr="00A618EB">
        <w:rPr>
          <w:szCs w:val="24"/>
          <w:lang w:val="ru-RU"/>
        </w:rPr>
        <w:t>;</w:t>
      </w:r>
    </w:p>
    <w:p w14:paraId="4C1BAFDC" w14:textId="07A89A5A" w:rsidR="00BB2990" w:rsidRPr="00A618EB" w:rsidRDefault="00BB2990" w:rsidP="00BB2990">
      <w:pPr>
        <w:pStyle w:val="Equationlegend"/>
        <w:rPr>
          <w:szCs w:val="24"/>
          <w:lang w:val="ru-RU"/>
        </w:rPr>
      </w:pPr>
      <w:r w:rsidRPr="00A618EB">
        <w:rPr>
          <w:szCs w:val="24"/>
          <w:lang w:val="ru-RU"/>
        </w:rPr>
        <w:tab/>
      </w:r>
      <w:proofErr w:type="gramStart"/>
      <w:r w:rsidRPr="00A618EB">
        <w:rPr>
          <w:i/>
          <w:szCs w:val="24"/>
          <w:lang w:val="ru-RU"/>
        </w:rPr>
        <w:t>h</w:t>
      </w:r>
      <w:r w:rsidRPr="00A618EB">
        <w:rPr>
          <w:i/>
          <w:iCs/>
          <w:szCs w:val="24"/>
          <w:vertAlign w:val="subscript"/>
          <w:lang w:val="ru-RU"/>
        </w:rPr>
        <w:t xml:space="preserve">ts </w:t>
      </w:r>
      <w:r w:rsidRPr="00A618EB">
        <w:rPr>
          <w:szCs w:val="24"/>
          <w:lang w:val="ru-RU"/>
        </w:rPr>
        <w:t>:</w:t>
      </w:r>
      <w:proofErr w:type="gramEnd"/>
      <w:r w:rsidRPr="00A618EB">
        <w:rPr>
          <w:szCs w:val="24"/>
          <w:lang w:val="ru-RU"/>
        </w:rPr>
        <w:tab/>
      </w:r>
      <w:r w:rsidR="00251027" w:rsidRPr="00A618EB">
        <w:rPr>
          <w:szCs w:val="24"/>
          <w:lang w:val="ru-RU"/>
        </w:rPr>
        <w:t>высота передающей антенны над уровнем моря</w:t>
      </w:r>
      <w:r w:rsidRPr="00A618EB">
        <w:rPr>
          <w:szCs w:val="24"/>
          <w:lang w:val="ru-RU"/>
        </w:rPr>
        <w:t xml:space="preserve"> (masl)</w:t>
      </w:r>
      <w:r w:rsidR="00251027" w:rsidRPr="00A618EB">
        <w:rPr>
          <w:szCs w:val="24"/>
          <w:lang w:val="ru-RU"/>
        </w:rPr>
        <w:t>;</w:t>
      </w:r>
    </w:p>
    <w:p w14:paraId="5D365626" w14:textId="7193AE9E" w:rsidR="00BB2990" w:rsidRPr="00A618EB" w:rsidRDefault="00BB2990" w:rsidP="00BB2990">
      <w:pPr>
        <w:pStyle w:val="Equationlegend"/>
        <w:rPr>
          <w:szCs w:val="24"/>
          <w:lang w:val="ru-RU"/>
        </w:rPr>
      </w:pPr>
      <w:r w:rsidRPr="00A618EB">
        <w:rPr>
          <w:i/>
          <w:szCs w:val="24"/>
          <w:lang w:val="ru-RU"/>
        </w:rPr>
        <w:tab/>
      </w:r>
      <w:proofErr w:type="gramStart"/>
      <w:r w:rsidRPr="00A618EB">
        <w:rPr>
          <w:i/>
          <w:szCs w:val="24"/>
          <w:lang w:val="ru-RU"/>
        </w:rPr>
        <w:t>h</w:t>
      </w:r>
      <w:r w:rsidRPr="00A618EB">
        <w:rPr>
          <w:i/>
          <w:iCs/>
          <w:szCs w:val="24"/>
          <w:vertAlign w:val="subscript"/>
          <w:lang w:val="ru-RU"/>
        </w:rPr>
        <w:t xml:space="preserve">rs </w:t>
      </w:r>
      <w:r w:rsidRPr="00A618EB">
        <w:rPr>
          <w:szCs w:val="24"/>
          <w:lang w:val="ru-RU"/>
        </w:rPr>
        <w:t>:</w:t>
      </w:r>
      <w:proofErr w:type="gramEnd"/>
      <w:r w:rsidRPr="00A618EB">
        <w:rPr>
          <w:szCs w:val="24"/>
          <w:lang w:val="ru-RU"/>
        </w:rPr>
        <w:tab/>
      </w:r>
      <w:r w:rsidR="00251027" w:rsidRPr="00A618EB">
        <w:rPr>
          <w:szCs w:val="24"/>
          <w:lang w:val="ru-RU"/>
        </w:rPr>
        <w:t xml:space="preserve">высота приемной антенны над уровнем моря </w:t>
      </w:r>
      <w:r w:rsidRPr="00A618EB">
        <w:rPr>
          <w:szCs w:val="24"/>
          <w:lang w:val="ru-RU"/>
        </w:rPr>
        <w:t>(masl).</w:t>
      </w:r>
    </w:p>
    <w:p w14:paraId="4F157D40" w14:textId="3FF47DB3" w:rsidR="004B4F9C" w:rsidRPr="00A618EB" w:rsidRDefault="004B4F9C" w:rsidP="004B4F9C">
      <w:pPr>
        <w:rPr>
          <w:lang w:val="ru-RU"/>
        </w:rPr>
      </w:pPr>
      <w:r w:rsidRPr="00A618EB">
        <w:rPr>
          <w:lang w:val="ru-RU"/>
        </w:rPr>
        <w:t xml:space="preserve">Корректировка, учитывающая влияние многолучевости и фокусировки в течение </w:t>
      </w:r>
      <w:r w:rsidRPr="00A618EB">
        <w:rPr>
          <w:i/>
          <w:lang w:val="ru-RU"/>
        </w:rPr>
        <w:t>p</w:t>
      </w:r>
      <w:r w:rsidRPr="00A618EB">
        <w:rPr>
          <w:lang w:val="ru-RU"/>
        </w:rPr>
        <w:t xml:space="preserve"> и </w:t>
      </w:r>
      <w:r w:rsidRPr="00A618EB">
        <w:rPr>
          <w:iCs/>
          <w:lang w:val="ru-RU"/>
        </w:rPr>
        <w:sym w:font="Symbol" w:char="F062"/>
      </w:r>
      <w:r w:rsidRPr="00A618EB">
        <w:rPr>
          <w:vertAlign w:val="subscript"/>
          <w:lang w:val="ru-RU"/>
        </w:rPr>
        <w:t>0</w:t>
      </w:r>
      <w:r w:rsidRPr="00A618EB">
        <w:rPr>
          <w:i/>
          <w:vertAlign w:val="subscript"/>
          <w:lang w:val="ru-RU"/>
        </w:rPr>
        <w:t xml:space="preserve"> </w:t>
      </w:r>
      <w:r w:rsidRPr="00A618EB">
        <w:rPr>
          <w:lang w:val="ru-RU"/>
        </w:rPr>
        <w:t>процентов времени, соответственно, описываются выражениями:</w:t>
      </w:r>
    </w:p>
    <w:p w14:paraId="0672D96B" w14:textId="34B08E20"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6872B7" w:rsidRPr="00A618EB">
        <w:rPr>
          <w:position w:val="-28"/>
          <w:lang w:val="ru-RU"/>
        </w:rPr>
        <w:object w:dxaOrig="3780" w:dyaOrig="680" w14:anchorId="0DFBB280">
          <v:shape id="_x0000_i1031" type="#_x0000_t75" style="width:176.85pt;height:35.15pt" o:ole="">
            <v:imagedata r:id="rId41" o:title=""/>
          </v:shape>
          <o:OLEObject Type="Embed" ProgID="Equation.3" ShapeID="_x0000_i1031" DrawAspect="Content" ObjectID="_1845718884" r:id="rId42"/>
        </w:object>
      </w:r>
      <w:r w:rsidRPr="00A618EB">
        <w:rPr>
          <w:szCs w:val="22"/>
          <w:lang w:val="ru-RU"/>
        </w:rPr>
        <w:t>           дБ,</w:t>
      </w:r>
      <w:r w:rsidRPr="00A618EB">
        <w:rPr>
          <w:szCs w:val="22"/>
          <w:lang w:val="ru-RU"/>
        </w:rPr>
        <w:tab/>
        <w:t>(9a)</w:t>
      </w:r>
    </w:p>
    <w:p w14:paraId="7F0B9730" w14:textId="5B102EBD"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6872B7" w:rsidRPr="00A618EB">
        <w:rPr>
          <w:position w:val="-28"/>
          <w:lang w:val="ru-RU"/>
        </w:rPr>
        <w:object w:dxaOrig="3620" w:dyaOrig="680" w14:anchorId="0BFB829D">
          <v:shape id="_x0000_i1032" type="#_x0000_t75" style="width:176.85pt;height:35.15pt" o:ole="">
            <v:imagedata r:id="rId43" o:title=""/>
          </v:shape>
          <o:OLEObject Type="Embed" ProgID="Equation.3" ShapeID="_x0000_i1032" DrawAspect="Content" ObjectID="_1845718885" r:id="rId44"/>
        </w:object>
      </w:r>
      <w:r w:rsidRPr="00A618EB">
        <w:rPr>
          <w:szCs w:val="22"/>
          <w:lang w:val="ru-RU"/>
        </w:rPr>
        <w:t>           дБ.</w:t>
      </w:r>
      <w:r w:rsidRPr="00A618EB">
        <w:rPr>
          <w:szCs w:val="22"/>
          <w:lang w:val="ru-RU"/>
        </w:rPr>
        <w:tab/>
        <w:t>(9b)</w:t>
      </w:r>
    </w:p>
    <w:p w14:paraId="7AB40AEA" w14:textId="77777777" w:rsidR="004B4F9C" w:rsidRPr="00A618EB" w:rsidRDefault="004B4F9C" w:rsidP="004B4F9C">
      <w:pPr>
        <w:rPr>
          <w:lang w:val="ru-RU"/>
        </w:rPr>
      </w:pPr>
      <w:r w:rsidRPr="00A618EB">
        <w:rPr>
          <w:lang w:val="ru-RU"/>
        </w:rPr>
        <w:t xml:space="preserve">Рассчитаем основные потери передачи по линии прямой видимости (вне зависимости от того, является ли трасса в действительности трассой LoS), которые не превышаются в течение </w:t>
      </w:r>
      <w:r w:rsidRPr="00A618EB">
        <w:rPr>
          <w:i/>
          <w:lang w:val="ru-RU"/>
        </w:rPr>
        <w:t>p</w:t>
      </w:r>
      <w:r w:rsidRPr="00A618EB">
        <w:rPr>
          <w:lang w:val="ru-RU"/>
        </w:rPr>
        <w:t>% времени, следующим образом:</w:t>
      </w:r>
    </w:p>
    <w:p w14:paraId="6813A439" w14:textId="77777777" w:rsidR="004B4F9C" w:rsidRPr="00A618EB" w:rsidRDefault="004B4F9C" w:rsidP="004B4F9C">
      <w:pPr>
        <w:pStyle w:val="Equation"/>
        <w:rPr>
          <w:lang w:val="ru-RU"/>
        </w:rPr>
      </w:pPr>
      <w:r w:rsidRPr="00A618EB">
        <w:rPr>
          <w:lang w:val="ru-RU"/>
        </w:rPr>
        <w:tab/>
      </w:r>
      <w:r w:rsidRPr="00A618EB">
        <w:rPr>
          <w:lang w:val="ru-RU"/>
        </w:rPr>
        <w:tab/>
      </w:r>
      <w:r w:rsidRPr="00A618EB">
        <w:rPr>
          <w:rStyle w:val="EquationChar"/>
          <w:lang w:val="ru-RU"/>
        </w:rPr>
        <w:object w:dxaOrig="1520" w:dyaOrig="360" w14:anchorId="4ACE77A8">
          <v:shape id="_x0000_i1033" type="#_x0000_t75" style="width:82.35pt;height:20.15pt" o:ole="">
            <v:imagedata r:id="rId45" o:title=""/>
          </v:shape>
          <o:OLEObject Type="Embed" ProgID="Equation.3" ShapeID="_x0000_i1033" DrawAspect="Content" ObjectID="_1845718886" r:id="rId46"/>
        </w:object>
      </w:r>
      <w:r w:rsidRPr="00A618EB">
        <w:rPr>
          <w:lang w:val="ru-RU"/>
        </w:rPr>
        <w:t>                дБ.</w:t>
      </w:r>
      <w:r w:rsidRPr="00A618EB">
        <w:rPr>
          <w:lang w:val="ru-RU"/>
        </w:rPr>
        <w:tab/>
        <w:t>(10)</w:t>
      </w:r>
    </w:p>
    <w:p w14:paraId="54900A3A" w14:textId="77777777" w:rsidR="004B4F9C" w:rsidRPr="00A618EB" w:rsidRDefault="004B4F9C" w:rsidP="004B4F9C">
      <w:pPr>
        <w:rPr>
          <w:lang w:val="ru-RU"/>
        </w:rPr>
      </w:pPr>
      <w:r w:rsidRPr="00A618EB">
        <w:rPr>
          <w:lang w:val="ru-RU"/>
        </w:rPr>
        <w:t xml:space="preserve">Рассчитаем основные потери передачи по линии прямой видимости (вне зависимости от того, является ли трасса в действительности трассой LoS), которые не превышаются в течение </w:t>
      </w:r>
      <w:r w:rsidRPr="00A618EB">
        <w:rPr>
          <w:iCs/>
          <w:lang w:val="ru-RU"/>
        </w:rPr>
        <w:sym w:font="Symbol" w:char="F062"/>
      </w:r>
      <w:r w:rsidRPr="00A618EB">
        <w:rPr>
          <w:iCs/>
          <w:vertAlign w:val="subscript"/>
          <w:lang w:val="ru-RU"/>
        </w:rPr>
        <w:t>0</w:t>
      </w:r>
      <w:r w:rsidRPr="00A618EB">
        <w:rPr>
          <w:iCs/>
          <w:lang w:val="ru-RU"/>
        </w:rPr>
        <w:t>%</w:t>
      </w:r>
      <w:r w:rsidRPr="00A618EB">
        <w:rPr>
          <w:lang w:val="ru-RU"/>
        </w:rPr>
        <w:t xml:space="preserve"> времени, следующим образом:</w:t>
      </w:r>
    </w:p>
    <w:p w14:paraId="34E54603" w14:textId="77777777" w:rsidR="004B4F9C" w:rsidRPr="00A618EB" w:rsidRDefault="004B4F9C" w:rsidP="004B4F9C">
      <w:pPr>
        <w:pStyle w:val="Equation"/>
        <w:rPr>
          <w:lang w:val="ru-RU"/>
        </w:rPr>
      </w:pPr>
      <w:r w:rsidRPr="00A618EB">
        <w:rPr>
          <w:lang w:val="ru-RU"/>
        </w:rPr>
        <w:tab/>
      </w:r>
      <w:r w:rsidRPr="00A618EB">
        <w:rPr>
          <w:lang w:val="ru-RU"/>
        </w:rPr>
        <w:tab/>
      </w:r>
      <w:r w:rsidRPr="00A618EB">
        <w:rPr>
          <w:rStyle w:val="EquationChar"/>
          <w:lang w:val="ru-RU"/>
        </w:rPr>
        <w:object w:dxaOrig="1500" w:dyaOrig="360" w14:anchorId="6DD151D4">
          <v:shape id="_x0000_i1034" type="#_x0000_t75" style="width:76.6pt;height:20.15pt" o:ole="">
            <v:imagedata r:id="rId47" o:title=""/>
          </v:shape>
          <o:OLEObject Type="Embed" ProgID="Equation.3" ShapeID="_x0000_i1034" DrawAspect="Content" ObjectID="_1845718887" r:id="rId48"/>
        </w:object>
      </w:r>
      <w:r w:rsidRPr="00A618EB">
        <w:rPr>
          <w:lang w:val="ru-RU"/>
        </w:rPr>
        <w:t>                дБ.</w:t>
      </w:r>
      <w:r w:rsidRPr="00A618EB">
        <w:rPr>
          <w:lang w:val="ru-RU"/>
        </w:rPr>
        <w:tab/>
        <w:t>(11)</w:t>
      </w:r>
    </w:p>
    <w:p w14:paraId="5ABBACFE" w14:textId="77777777" w:rsidR="004B4F9C" w:rsidRPr="00A618EB" w:rsidRDefault="004B4F9C" w:rsidP="004B4F9C">
      <w:pPr>
        <w:pStyle w:val="Heading2"/>
        <w:rPr>
          <w:lang w:val="ru-RU"/>
        </w:rPr>
      </w:pPr>
      <w:bookmarkStart w:id="37" w:name="_Toc107034036"/>
      <w:bookmarkStart w:id="38" w:name="_Toc231203521"/>
      <w:r w:rsidRPr="00A618EB">
        <w:rPr>
          <w:lang w:val="ru-RU"/>
        </w:rPr>
        <w:t>4.3</w:t>
      </w:r>
      <w:r w:rsidRPr="00A618EB">
        <w:rPr>
          <w:lang w:val="ru-RU"/>
        </w:rPr>
        <w:tab/>
      </w:r>
      <w:bookmarkEnd w:id="37"/>
      <w:r w:rsidRPr="00A618EB">
        <w:rPr>
          <w:lang w:val="ru-RU"/>
        </w:rPr>
        <w:t>Распространение за счет дифракции</w:t>
      </w:r>
      <w:bookmarkEnd w:id="38"/>
    </w:p>
    <w:p w14:paraId="6CE8662F" w14:textId="77777777" w:rsidR="004B4F9C" w:rsidRPr="00A618EB" w:rsidRDefault="004B4F9C" w:rsidP="004B4F9C">
      <w:pPr>
        <w:rPr>
          <w:lang w:val="ru-RU"/>
        </w:rPr>
      </w:pPr>
      <w:r w:rsidRPr="00A618EB">
        <w:rPr>
          <w:lang w:val="ru-RU"/>
        </w:rPr>
        <w:t xml:space="preserve">Потери за счет дифракции вычисляются путем сочетания метода, основанного на конструкции Буллингтона, и метода расчета дифракции на сферической поверхности Земли. Часть этого комбинированного метода, основанная на конструкции Буллингтона, является расширением базовой конструкции Буллингтона для контроля переходов между свободным пространством и условиями при наличии препятствий. Эта часть метода используется дважды: для профиля реальной трассы и для гладкого профиля с нулевой высотой с измененными высотами антенн, называемыми эффективными высотами антенн. Те же эффективные высоты антенн также используются для расчета дифракционных потерь на сферической поверхности Земли. Окончательный результат </w:t>
      </w:r>
      <w:proofErr w:type="gramStart"/>
      <w:r w:rsidRPr="00A618EB">
        <w:rPr>
          <w:lang w:val="ru-RU"/>
        </w:rPr>
        <w:t>получается</w:t>
      </w:r>
      <w:proofErr w:type="gramEnd"/>
      <w:r w:rsidRPr="00A618EB">
        <w:rPr>
          <w:lang w:val="ru-RU"/>
        </w:rPr>
        <w:t xml:space="preserve"> как комбинация из трех видов потерь, рассчитанных, как указано выше. Для идеально гладкой трассы окончательные потери за счет дифракции вычисляются с использованием модели сферической Земли.</w:t>
      </w:r>
    </w:p>
    <w:p w14:paraId="2AA51814" w14:textId="77777777" w:rsidR="004B4F9C" w:rsidRPr="00A618EB" w:rsidRDefault="004B4F9C" w:rsidP="004B4F9C">
      <w:pPr>
        <w:rPr>
          <w:lang w:val="ru-RU"/>
        </w:rPr>
      </w:pPr>
      <w:r w:rsidRPr="00A618EB">
        <w:rPr>
          <w:lang w:val="ru-RU"/>
        </w:rPr>
        <w:t>Этот метод обеспечивает оценку дифракционных потерь для трасс всех типов, в том числе трасс над морем, над территорией, удаленной от моря, или над побережьем, независимо от того, является ли трасса гладкой или пересеченной, трассой LoS или загоризонтной трассой.</w:t>
      </w:r>
    </w:p>
    <w:p w14:paraId="1A998C9D" w14:textId="77777777" w:rsidR="004B4F9C" w:rsidRPr="00A618EB" w:rsidRDefault="004B4F9C" w:rsidP="004B4F9C">
      <w:pPr>
        <w:rPr>
          <w:lang w:val="ru-RU"/>
        </w:rPr>
      </w:pPr>
      <w:r w:rsidRPr="00A618EB">
        <w:rPr>
          <w:lang w:val="ru-RU"/>
        </w:rPr>
        <w:t xml:space="preserve">Этот метод расчета дифракции всегда используется для среднего эффективного радиуса Земли. Если требуется общий прогноз для </w:t>
      </w:r>
      <w:r w:rsidRPr="00A618EB">
        <w:rPr>
          <w:i/>
          <w:lang w:val="ru-RU"/>
        </w:rPr>
        <w:t>р</w:t>
      </w:r>
      <w:r w:rsidRPr="00A618EB">
        <w:rPr>
          <w:lang w:val="ru-RU"/>
        </w:rPr>
        <w:t xml:space="preserve"> = 50%, никаких дальнейших расчетов дифракции выполнять не нужно.</w:t>
      </w:r>
    </w:p>
    <w:p w14:paraId="0FB4123E" w14:textId="10FDABB8" w:rsidR="004B4F9C" w:rsidRPr="00A618EB" w:rsidRDefault="004B4F9C" w:rsidP="004B4F9C">
      <w:pPr>
        <w:rPr>
          <w:lang w:val="ru-RU"/>
        </w:rPr>
      </w:pPr>
      <w:r w:rsidRPr="00A618EB">
        <w:rPr>
          <w:lang w:val="ru-RU"/>
        </w:rPr>
        <w:lastRenderedPageBreak/>
        <w:t xml:space="preserve">В общем случае, когда </w:t>
      </w:r>
      <w:r w:rsidRPr="00A618EB">
        <w:rPr>
          <w:i/>
          <w:lang w:val="ru-RU"/>
        </w:rPr>
        <w:t>p</w:t>
      </w:r>
      <w:r w:rsidRPr="00A618EB">
        <w:rPr>
          <w:lang w:val="ru-RU"/>
        </w:rPr>
        <w:t> </w:t>
      </w:r>
      <w:proofErr w:type="gramStart"/>
      <w:r w:rsidRPr="00A618EB">
        <w:rPr>
          <w:lang w:val="ru-RU"/>
        </w:rPr>
        <w:t>&lt; 50</w:t>
      </w:r>
      <w:proofErr w:type="gramEnd"/>
      <w:r w:rsidRPr="00A618EB">
        <w:rPr>
          <w:lang w:val="ru-RU"/>
        </w:rPr>
        <w:t>%, расчеты дифракции должны быть выполнены во второй раз для эффективного радиуса Земли</w:t>
      </w:r>
      <w:r w:rsidR="006D0299" w:rsidRPr="00A618EB">
        <w:rPr>
          <w:lang w:val="ru-RU"/>
        </w:rPr>
        <w:t> </w:t>
      </w:r>
      <w:r w:rsidRPr="00A618EB">
        <w:rPr>
          <w:lang w:val="ru-RU"/>
        </w:rPr>
        <w:t>=</w:t>
      </w:r>
      <w:r w:rsidR="006D0299" w:rsidRPr="00A618EB">
        <w:rPr>
          <w:lang w:val="ru-RU"/>
        </w:rPr>
        <w:t> </w:t>
      </w:r>
      <w:r w:rsidRPr="00A618EB">
        <w:rPr>
          <w:lang w:val="ru-RU"/>
        </w:rPr>
        <w:t>3. Этот второй расчет позволяет получить оценку потерь за счет дифракции, которые не превышаются в течение β</w:t>
      </w:r>
      <w:r w:rsidRPr="00A618EB">
        <w:rPr>
          <w:vertAlign w:val="subscript"/>
          <w:lang w:val="ru-RU"/>
        </w:rPr>
        <w:t>0</w:t>
      </w:r>
      <w:r w:rsidRPr="00A618EB">
        <w:rPr>
          <w:lang w:val="ru-RU"/>
        </w:rPr>
        <w:t>% времени, где β</w:t>
      </w:r>
      <w:r w:rsidRPr="00A618EB">
        <w:rPr>
          <w:vertAlign w:val="subscript"/>
          <w:lang w:val="ru-RU"/>
        </w:rPr>
        <w:t>0</w:t>
      </w:r>
      <w:r w:rsidRPr="00A618EB">
        <w:rPr>
          <w:lang w:val="ru-RU"/>
        </w:rPr>
        <w:t xml:space="preserve"> определяется из уравнения (5).</w:t>
      </w:r>
    </w:p>
    <w:p w14:paraId="0A2C98A3" w14:textId="77777777" w:rsidR="004B4F9C" w:rsidRPr="00A618EB" w:rsidRDefault="004B4F9C" w:rsidP="004B4F9C">
      <w:pPr>
        <w:rPr>
          <w:lang w:val="ru-RU"/>
        </w:rPr>
      </w:pPr>
      <w:r w:rsidRPr="00A618EB">
        <w:rPr>
          <w:lang w:val="ru-RU"/>
        </w:rPr>
        <w:t xml:space="preserve">Затем вычисляются потери за счет дифракции, которые не превышаются в течение </w:t>
      </w:r>
      <w:r w:rsidRPr="00A618EB">
        <w:rPr>
          <w:i/>
          <w:lang w:val="ru-RU"/>
        </w:rPr>
        <w:t>p</w:t>
      </w:r>
      <w:r w:rsidRPr="00A618EB">
        <w:rPr>
          <w:lang w:val="ru-RU"/>
        </w:rPr>
        <w:t>% времени, для 1% ≤ </w:t>
      </w:r>
      <w:r w:rsidRPr="00A618EB">
        <w:rPr>
          <w:i/>
          <w:lang w:val="ru-RU"/>
        </w:rPr>
        <w:t>p</w:t>
      </w:r>
      <w:r w:rsidRPr="00A618EB">
        <w:rPr>
          <w:lang w:val="ru-RU"/>
        </w:rPr>
        <w:t> ≤ 50%, с применением процедуры ограничения или интерполяции, описанной в п. 4.3.5.</w:t>
      </w:r>
    </w:p>
    <w:p w14:paraId="6BE85CF6" w14:textId="77777777" w:rsidR="004B4F9C" w:rsidRPr="00A618EB" w:rsidRDefault="004B4F9C" w:rsidP="004B4F9C">
      <w:pPr>
        <w:rPr>
          <w:lang w:val="ru-RU"/>
        </w:rPr>
      </w:pPr>
      <w:r w:rsidRPr="00A618EB">
        <w:rPr>
          <w:lang w:val="ru-RU"/>
        </w:rPr>
        <w:t xml:space="preserve">В данном методе используется аппроксимация до единственного отображения потерь из-за дифракции на границе в функции безразмерного параметра </w:t>
      </w:r>
      <w:r w:rsidRPr="00A618EB">
        <w:rPr>
          <w:lang w:val="ru-RU"/>
        </w:rPr>
        <w:sym w:font="Symbol" w:char="F06E"/>
      </w:r>
      <w:r w:rsidRPr="00A618EB">
        <w:rPr>
          <w:lang w:val="ru-RU"/>
        </w:rPr>
        <w:t>, определяемого выражением:</w:t>
      </w:r>
    </w:p>
    <w:p w14:paraId="4C43289A" w14:textId="43DFF80E"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6D0299" w:rsidRPr="00A618EB">
        <w:rPr>
          <w:position w:val="-22"/>
          <w:szCs w:val="22"/>
          <w:lang w:val="ru-RU"/>
        </w:rPr>
        <w:object w:dxaOrig="3900" w:dyaOrig="560" w14:anchorId="123D1E24">
          <v:shape id="_x0000_i1035" type="#_x0000_t75" style="width:179.7pt;height:27.65pt" o:ole="">
            <v:imagedata r:id="rId49" o:title=""/>
          </v:shape>
          <o:OLEObject Type="Embed" ProgID="Equation.3" ShapeID="_x0000_i1035" DrawAspect="Content" ObjectID="_1845718888" r:id="rId50"/>
        </w:object>
      </w:r>
      <w:r w:rsidRPr="00A618EB">
        <w:rPr>
          <w:szCs w:val="22"/>
          <w:lang w:val="ru-RU"/>
        </w:rPr>
        <w:t>.</w:t>
      </w:r>
      <w:r w:rsidRPr="00A618EB">
        <w:rPr>
          <w:szCs w:val="22"/>
          <w:lang w:val="ru-RU"/>
        </w:rPr>
        <w:tab/>
        <w:t>(12)</w:t>
      </w:r>
    </w:p>
    <w:p w14:paraId="477970B0" w14:textId="75F7C3ED" w:rsidR="004B4F9C" w:rsidRPr="00A618EB" w:rsidRDefault="004B4F9C" w:rsidP="004B4F9C">
      <w:pPr>
        <w:rPr>
          <w:lang w:val="ru-RU"/>
        </w:rPr>
      </w:pPr>
      <w:r w:rsidRPr="00A618EB">
        <w:rPr>
          <w:lang w:val="ru-RU"/>
        </w:rPr>
        <w:t xml:space="preserve">Отметим, что </w:t>
      </w:r>
      <w:proofErr w:type="gramStart"/>
      <w:r w:rsidRPr="00A618EB">
        <w:rPr>
          <w:i/>
          <w:lang w:val="ru-RU"/>
        </w:rPr>
        <w:t>J</w:t>
      </w:r>
      <w:r w:rsidRPr="00A618EB">
        <w:rPr>
          <w:lang w:val="ru-RU"/>
        </w:rPr>
        <w:t>(</w:t>
      </w:r>
      <w:proofErr w:type="gramEnd"/>
      <w:r w:rsidRPr="00A618EB">
        <w:rPr>
          <w:lang w:val="ru-RU"/>
        </w:rPr>
        <w:t>−0,78)</w:t>
      </w:r>
      <w:r w:rsidR="0001497F" w:rsidRPr="00CB1D8D">
        <w:t> </w:t>
      </w:r>
      <w:r w:rsidR="0001497F" w:rsidRPr="00435BBE">
        <w:rPr>
          <w:lang w:val="ru-RU"/>
        </w:rPr>
        <w:t>≈</w:t>
      </w:r>
      <w:r w:rsidRPr="00A618EB">
        <w:rPr>
          <w:lang w:val="ru-RU"/>
        </w:rPr>
        <w:t xml:space="preserve"> 0, и это значение является нижним пределом, когда еще может использоваться аппроксимация. Для </w:t>
      </w:r>
      <w:r w:rsidRPr="00A618EB">
        <w:rPr>
          <w:iCs/>
          <w:lang w:val="ru-RU"/>
        </w:rPr>
        <w:t>ν</w:t>
      </w:r>
      <w:r w:rsidRPr="00A618EB">
        <w:rPr>
          <w:i/>
          <w:lang w:val="ru-RU"/>
        </w:rPr>
        <w:t> </w:t>
      </w:r>
      <w:r w:rsidRPr="00A618EB">
        <w:rPr>
          <w:lang w:val="ru-RU"/>
        </w:rPr>
        <w:t xml:space="preserve">≤ −0,78 </w:t>
      </w:r>
      <w:r w:rsidRPr="00A618EB">
        <w:rPr>
          <w:i/>
          <w:lang w:val="ru-RU"/>
        </w:rPr>
        <w:t>J</w:t>
      </w:r>
      <w:r w:rsidRPr="00A618EB">
        <w:rPr>
          <w:lang w:val="ru-RU"/>
        </w:rPr>
        <w:t xml:space="preserve">(ν) устанавливается равным нулю. </w:t>
      </w:r>
    </w:p>
    <w:p w14:paraId="18E4FA7D" w14:textId="31D1A1F2" w:rsidR="004B4F9C" w:rsidRPr="00A618EB" w:rsidRDefault="004B4F9C" w:rsidP="004B4F9C">
      <w:pPr>
        <w:rPr>
          <w:lang w:val="ru-RU"/>
        </w:rPr>
      </w:pPr>
      <w:r w:rsidRPr="00A618EB">
        <w:rPr>
          <w:lang w:val="ru-RU"/>
        </w:rPr>
        <w:t xml:space="preserve">Полный </w:t>
      </w:r>
      <w:r w:rsidRPr="00A618EB">
        <w:rPr>
          <w:rFonts w:eastAsia="SimSun"/>
          <w:lang w:val="ru-RU"/>
        </w:rPr>
        <w:t>расчет</w:t>
      </w:r>
      <w:r w:rsidRPr="00A618EB">
        <w:rPr>
          <w:lang w:val="ru-RU"/>
        </w:rPr>
        <w:t xml:space="preserve"> </w:t>
      </w:r>
      <w:r w:rsidRPr="00A618EB">
        <w:rPr>
          <w:rFonts w:eastAsia="SimSun"/>
          <w:lang w:val="ru-RU"/>
        </w:rPr>
        <w:t>дифракции</w:t>
      </w:r>
      <w:r w:rsidRPr="00A618EB">
        <w:rPr>
          <w:lang w:val="ru-RU"/>
        </w:rPr>
        <w:t xml:space="preserve"> </w:t>
      </w:r>
      <w:r w:rsidRPr="00A618EB">
        <w:rPr>
          <w:rFonts w:eastAsia="SimSun"/>
          <w:lang w:val="ru-RU"/>
        </w:rPr>
        <w:t>описывается</w:t>
      </w:r>
      <w:r w:rsidRPr="00A618EB">
        <w:rPr>
          <w:lang w:val="ru-RU"/>
        </w:rPr>
        <w:t xml:space="preserve"> </w:t>
      </w:r>
      <w:r w:rsidRPr="00A618EB">
        <w:rPr>
          <w:rFonts w:eastAsia="SimSun"/>
          <w:lang w:val="ru-RU"/>
        </w:rPr>
        <w:t xml:space="preserve">в следующих </w:t>
      </w:r>
      <w:r w:rsidR="00F21718">
        <w:rPr>
          <w:rFonts w:eastAsia="SimSun"/>
          <w:lang w:val="ru-RU"/>
        </w:rPr>
        <w:t>пунктах</w:t>
      </w:r>
      <w:r w:rsidRPr="00A618EB">
        <w:rPr>
          <w:rFonts w:eastAsia="SimSun"/>
          <w:lang w:val="ru-RU"/>
        </w:rPr>
        <w:t>:</w:t>
      </w:r>
    </w:p>
    <w:p w14:paraId="236A4C21" w14:textId="2010993F" w:rsidR="004B4F9C" w:rsidRPr="00A618EB" w:rsidRDefault="004B4F9C" w:rsidP="004B4F9C">
      <w:pPr>
        <w:rPr>
          <w:lang w:val="ru-RU"/>
        </w:rPr>
      </w:pPr>
      <w:r w:rsidRPr="00A618EB">
        <w:rPr>
          <w:lang w:val="ru-RU"/>
        </w:rPr>
        <w:t xml:space="preserve">В </w:t>
      </w:r>
      <w:r w:rsidR="00F21718">
        <w:rPr>
          <w:lang w:val="ru-RU"/>
        </w:rPr>
        <w:t>п.</w:t>
      </w:r>
      <w:r w:rsidRPr="00A618EB">
        <w:rPr>
          <w:lang w:val="ru-RU"/>
        </w:rPr>
        <w:t> 4.3.1 описывается часть метода расчета дифракции, основанная на модели Буллингтона. При каждом расчете дифракции для данного эффективного радиуса Земли она используется дважды. Во втором случае высоты антенн изменяются, и все высоты профиля равны нулю.</w:t>
      </w:r>
    </w:p>
    <w:p w14:paraId="3FF742BD" w14:textId="1E7585E5" w:rsidR="004B4F9C" w:rsidRPr="00A618EB" w:rsidRDefault="004B4F9C" w:rsidP="004B4F9C">
      <w:pPr>
        <w:rPr>
          <w:lang w:val="ru-RU"/>
        </w:rPr>
      </w:pPr>
      <w:r w:rsidRPr="00A618EB">
        <w:rPr>
          <w:rFonts w:eastAsia="SimSun"/>
          <w:lang w:val="ru-RU"/>
        </w:rPr>
        <w:t xml:space="preserve">В </w:t>
      </w:r>
      <w:r w:rsidR="00F21718">
        <w:rPr>
          <w:rFonts w:eastAsia="SimSun"/>
          <w:lang w:val="ru-RU"/>
        </w:rPr>
        <w:t>п.</w:t>
      </w:r>
      <w:r w:rsidRPr="00A618EB">
        <w:rPr>
          <w:rFonts w:eastAsia="SimSun"/>
          <w:lang w:val="ru-RU"/>
        </w:rPr>
        <w:t> 4.3.2</w:t>
      </w:r>
      <w:r w:rsidRPr="00A618EB">
        <w:rPr>
          <w:lang w:val="ru-RU"/>
        </w:rPr>
        <w:t xml:space="preserve"> </w:t>
      </w:r>
      <w:r w:rsidRPr="00A618EB">
        <w:rPr>
          <w:rFonts w:eastAsia="SimSun"/>
          <w:lang w:val="ru-RU"/>
        </w:rPr>
        <w:t>описывается</w:t>
      </w:r>
      <w:r w:rsidRPr="00A618EB">
        <w:rPr>
          <w:lang w:val="ru-RU"/>
        </w:rPr>
        <w:t xml:space="preserve"> часть модели на основе дифракции на сферической поверхности Земли</w:t>
      </w:r>
      <w:r w:rsidRPr="00A618EB">
        <w:rPr>
          <w:rFonts w:eastAsia="SimSun"/>
          <w:lang w:val="ru-RU"/>
        </w:rPr>
        <w:t>.</w:t>
      </w:r>
      <w:r w:rsidRPr="00A618EB">
        <w:rPr>
          <w:lang w:val="ru-RU"/>
        </w:rPr>
        <w:t xml:space="preserve"> </w:t>
      </w:r>
      <w:r w:rsidRPr="00A618EB">
        <w:rPr>
          <w:rFonts w:eastAsia="SimSun"/>
          <w:lang w:val="ru-RU"/>
        </w:rPr>
        <w:t>Эт</w:t>
      </w:r>
      <w:r w:rsidRPr="00A618EB">
        <w:rPr>
          <w:lang w:val="ru-RU"/>
        </w:rPr>
        <w:t>а часть</w:t>
      </w:r>
      <w:r w:rsidRPr="00A618EB">
        <w:rPr>
          <w:rFonts w:eastAsia="SimSun"/>
          <w:lang w:val="ru-RU"/>
        </w:rPr>
        <w:t xml:space="preserve"> используется</w:t>
      </w:r>
      <w:r w:rsidRPr="00A618EB">
        <w:rPr>
          <w:lang w:val="ru-RU"/>
        </w:rPr>
        <w:t xml:space="preserve"> </w:t>
      </w:r>
      <w:r w:rsidRPr="00A618EB">
        <w:rPr>
          <w:rFonts w:eastAsia="SimSun"/>
          <w:lang w:val="ru-RU"/>
        </w:rPr>
        <w:t>с т</w:t>
      </w:r>
      <w:r w:rsidRPr="00A618EB">
        <w:rPr>
          <w:lang w:val="ru-RU"/>
        </w:rPr>
        <w:t>еми</w:t>
      </w:r>
      <w:r w:rsidRPr="00A618EB">
        <w:rPr>
          <w:rFonts w:eastAsia="SimSun"/>
          <w:lang w:val="ru-RU"/>
        </w:rPr>
        <w:t xml:space="preserve"> же</w:t>
      </w:r>
      <w:r w:rsidRPr="00A618EB">
        <w:rPr>
          <w:lang w:val="ru-RU"/>
        </w:rPr>
        <w:t xml:space="preserve"> </w:t>
      </w:r>
      <w:r w:rsidRPr="00A618EB">
        <w:rPr>
          <w:rFonts w:eastAsia="SimSun"/>
          <w:lang w:val="ru-RU"/>
        </w:rPr>
        <w:t>высот</w:t>
      </w:r>
      <w:r w:rsidRPr="00A618EB">
        <w:rPr>
          <w:lang w:val="ru-RU"/>
        </w:rPr>
        <w:t xml:space="preserve">ами </w:t>
      </w:r>
      <w:r w:rsidRPr="00A618EB">
        <w:rPr>
          <w:rFonts w:eastAsia="SimSun"/>
          <w:lang w:val="ru-RU"/>
        </w:rPr>
        <w:t>антенн</w:t>
      </w:r>
      <w:r w:rsidRPr="00A618EB">
        <w:rPr>
          <w:lang w:val="ru-RU"/>
        </w:rPr>
        <w:t xml:space="preserve">, что и при втором использовании модели Буллингтона, описанной </w:t>
      </w:r>
      <w:r w:rsidRPr="00A618EB">
        <w:rPr>
          <w:rFonts w:eastAsia="SimSun"/>
          <w:lang w:val="ru-RU"/>
        </w:rPr>
        <w:t>в п. 4.3.1</w:t>
      </w:r>
      <w:r w:rsidRPr="00A618EB">
        <w:rPr>
          <w:lang w:val="ru-RU"/>
        </w:rPr>
        <w:t>.</w:t>
      </w:r>
    </w:p>
    <w:p w14:paraId="0BC821B5" w14:textId="297417DD" w:rsidR="004B4F9C" w:rsidRPr="00A618EB" w:rsidRDefault="004B4F9C" w:rsidP="004B4F9C">
      <w:pPr>
        <w:rPr>
          <w:lang w:val="ru-RU"/>
        </w:rPr>
      </w:pPr>
      <w:r w:rsidRPr="00A618EB">
        <w:rPr>
          <w:rFonts w:eastAsia="SimSun"/>
          <w:lang w:val="ru-RU"/>
        </w:rPr>
        <w:t xml:space="preserve">В </w:t>
      </w:r>
      <w:r w:rsidR="00F21718">
        <w:rPr>
          <w:rFonts w:eastAsia="SimSun"/>
          <w:lang w:val="ru-RU"/>
        </w:rPr>
        <w:t>п.</w:t>
      </w:r>
      <w:r w:rsidRPr="00A618EB">
        <w:rPr>
          <w:rFonts w:eastAsia="SimSun"/>
          <w:lang w:val="ru-RU"/>
        </w:rPr>
        <w:t xml:space="preserve"> 4.3.3 описывается порядок комбинированного использования методов, изложенных</w:t>
      </w:r>
      <w:r w:rsidRPr="00A618EB">
        <w:rPr>
          <w:lang w:val="ru-RU"/>
        </w:rPr>
        <w:t xml:space="preserve"> </w:t>
      </w:r>
      <w:r w:rsidRPr="00A618EB">
        <w:rPr>
          <w:rFonts w:eastAsia="SimSun"/>
          <w:lang w:val="ru-RU"/>
        </w:rPr>
        <w:t>в пп. 4.3.1 и</w:t>
      </w:r>
      <w:r w:rsidR="00F21718">
        <w:rPr>
          <w:lang w:val="ru-RU"/>
        </w:rPr>
        <w:t> </w:t>
      </w:r>
      <w:r w:rsidRPr="00A618EB">
        <w:rPr>
          <w:rFonts w:eastAsia="SimSun"/>
          <w:lang w:val="ru-RU"/>
        </w:rPr>
        <w:t>4.3.2</w:t>
      </w:r>
      <w:r w:rsidRPr="00A618EB">
        <w:rPr>
          <w:lang w:val="ru-RU"/>
        </w:rPr>
        <w:t xml:space="preserve">, </w:t>
      </w:r>
      <w:r w:rsidRPr="00A618EB">
        <w:rPr>
          <w:rFonts w:eastAsia="SimSun"/>
          <w:lang w:val="ru-RU"/>
        </w:rPr>
        <w:t>для выполнения</w:t>
      </w:r>
      <w:r w:rsidRPr="00A618EB">
        <w:rPr>
          <w:lang w:val="ru-RU"/>
        </w:rPr>
        <w:t xml:space="preserve"> </w:t>
      </w:r>
      <w:r w:rsidRPr="00A618EB">
        <w:rPr>
          <w:rFonts w:eastAsia="SimSun"/>
          <w:lang w:val="ru-RU"/>
        </w:rPr>
        <w:t>полного расчета</w:t>
      </w:r>
      <w:r w:rsidRPr="00A618EB">
        <w:rPr>
          <w:lang w:val="ru-RU"/>
        </w:rPr>
        <w:t xml:space="preserve"> </w:t>
      </w:r>
      <w:r w:rsidRPr="00A618EB">
        <w:rPr>
          <w:rFonts w:eastAsia="SimSun"/>
          <w:lang w:val="ru-RU"/>
        </w:rPr>
        <w:t>дифракци</w:t>
      </w:r>
      <w:r w:rsidRPr="00A618EB">
        <w:rPr>
          <w:lang w:val="ru-RU"/>
        </w:rPr>
        <w:t xml:space="preserve">и </w:t>
      </w:r>
      <w:r w:rsidRPr="00A618EB">
        <w:rPr>
          <w:rFonts w:eastAsia="SimSun"/>
          <w:lang w:val="ru-RU"/>
        </w:rPr>
        <w:t>для данного</w:t>
      </w:r>
      <w:r w:rsidRPr="00A618EB">
        <w:rPr>
          <w:lang w:val="ru-RU"/>
        </w:rPr>
        <w:t xml:space="preserve"> </w:t>
      </w:r>
      <w:r w:rsidRPr="00A618EB">
        <w:rPr>
          <w:rFonts w:eastAsia="SimSun"/>
          <w:lang w:val="ru-RU"/>
        </w:rPr>
        <w:t>эффективн</w:t>
      </w:r>
      <w:r w:rsidRPr="00A618EB">
        <w:rPr>
          <w:lang w:val="ru-RU"/>
        </w:rPr>
        <w:t>ого</w:t>
      </w:r>
      <w:r w:rsidRPr="00A618EB">
        <w:rPr>
          <w:rFonts w:eastAsia="SimSun"/>
          <w:lang w:val="ru-RU"/>
        </w:rPr>
        <w:t xml:space="preserve"> радиус</w:t>
      </w:r>
      <w:r w:rsidRPr="00A618EB">
        <w:rPr>
          <w:lang w:val="ru-RU"/>
        </w:rPr>
        <w:t xml:space="preserve">а </w:t>
      </w:r>
      <w:r w:rsidRPr="00A618EB">
        <w:rPr>
          <w:rFonts w:eastAsia="SimSun"/>
          <w:lang w:val="ru-RU"/>
        </w:rPr>
        <w:t>Земли.</w:t>
      </w:r>
      <w:r w:rsidRPr="00A618EB">
        <w:rPr>
          <w:lang w:val="ru-RU"/>
        </w:rPr>
        <w:t xml:space="preserve"> </w:t>
      </w:r>
      <w:r w:rsidRPr="00A618EB">
        <w:rPr>
          <w:rFonts w:eastAsia="SimSun"/>
          <w:lang w:val="ru-RU"/>
        </w:rPr>
        <w:t>Из-за</w:t>
      </w:r>
      <w:r w:rsidRPr="00A618EB">
        <w:rPr>
          <w:lang w:val="ru-RU"/>
        </w:rPr>
        <w:t xml:space="preserve"> </w:t>
      </w:r>
      <w:r w:rsidRPr="00A618EB">
        <w:rPr>
          <w:rFonts w:eastAsia="SimSun"/>
          <w:lang w:val="ru-RU"/>
        </w:rPr>
        <w:t>того, каким образом</w:t>
      </w:r>
      <w:r w:rsidRPr="00A618EB">
        <w:rPr>
          <w:lang w:val="ru-RU"/>
        </w:rPr>
        <w:t xml:space="preserve"> используются модель Буллингтона </w:t>
      </w:r>
      <w:r w:rsidRPr="00A618EB">
        <w:rPr>
          <w:rFonts w:eastAsia="SimSun"/>
          <w:lang w:val="ru-RU"/>
        </w:rPr>
        <w:t>и</w:t>
      </w:r>
      <w:r w:rsidRPr="00A618EB">
        <w:rPr>
          <w:lang w:val="ru-RU"/>
        </w:rPr>
        <w:t xml:space="preserve"> расчет на основе </w:t>
      </w:r>
      <w:r w:rsidRPr="00A618EB">
        <w:rPr>
          <w:rFonts w:eastAsia="SimSun"/>
          <w:lang w:val="ru-RU"/>
        </w:rPr>
        <w:t>сферической</w:t>
      </w:r>
      <w:r w:rsidRPr="00A618EB">
        <w:rPr>
          <w:lang w:val="ru-RU"/>
        </w:rPr>
        <w:t xml:space="preserve"> </w:t>
      </w:r>
      <w:r w:rsidRPr="00A618EB">
        <w:rPr>
          <w:rFonts w:eastAsia="SimSun"/>
          <w:lang w:val="ru-RU"/>
        </w:rPr>
        <w:t>Земли</w:t>
      </w:r>
      <w:r w:rsidRPr="00A618EB">
        <w:rPr>
          <w:lang w:val="ru-RU"/>
        </w:rPr>
        <w:t xml:space="preserve">, полный </w:t>
      </w:r>
      <w:r w:rsidRPr="00A618EB">
        <w:rPr>
          <w:rFonts w:eastAsia="SimSun"/>
          <w:lang w:val="ru-RU"/>
        </w:rPr>
        <w:t>расчет</w:t>
      </w:r>
      <w:r w:rsidRPr="00A618EB">
        <w:rPr>
          <w:lang w:val="ru-RU"/>
        </w:rPr>
        <w:t xml:space="preserve"> дифракции получил название "модель дельта-Буллингтон".</w:t>
      </w:r>
    </w:p>
    <w:p w14:paraId="17C1D674" w14:textId="5148C110" w:rsidR="004B4F9C" w:rsidRPr="00A618EB" w:rsidRDefault="004B4F9C" w:rsidP="004B4F9C">
      <w:pPr>
        <w:rPr>
          <w:lang w:val="ru-RU"/>
        </w:rPr>
      </w:pPr>
      <w:r w:rsidRPr="00A618EB">
        <w:rPr>
          <w:rFonts w:eastAsia="SimSun"/>
          <w:lang w:val="ru-RU"/>
        </w:rPr>
        <w:t xml:space="preserve">В </w:t>
      </w:r>
      <w:r w:rsidR="00F21718">
        <w:rPr>
          <w:rFonts w:eastAsia="SimSun"/>
          <w:lang w:val="ru-RU"/>
        </w:rPr>
        <w:t>п.</w:t>
      </w:r>
      <w:r w:rsidRPr="00A618EB">
        <w:rPr>
          <w:rFonts w:eastAsia="SimSun"/>
          <w:lang w:val="ru-RU"/>
        </w:rPr>
        <w:t> 4.3.4</w:t>
      </w:r>
      <w:r w:rsidRPr="00A618EB">
        <w:rPr>
          <w:lang w:val="ru-RU"/>
        </w:rPr>
        <w:t xml:space="preserve"> </w:t>
      </w:r>
      <w:r w:rsidRPr="00A618EB">
        <w:rPr>
          <w:rFonts w:eastAsia="SimSun"/>
          <w:lang w:val="ru-RU"/>
        </w:rPr>
        <w:t>описывается</w:t>
      </w:r>
      <w:r w:rsidRPr="00A618EB">
        <w:rPr>
          <w:lang w:val="ru-RU"/>
        </w:rPr>
        <w:t xml:space="preserve"> </w:t>
      </w:r>
      <w:r w:rsidRPr="00A618EB">
        <w:rPr>
          <w:rFonts w:eastAsia="SimSun"/>
          <w:lang w:val="ru-RU"/>
        </w:rPr>
        <w:t>полный расчет</w:t>
      </w:r>
      <w:r w:rsidRPr="00A618EB">
        <w:rPr>
          <w:lang w:val="ru-RU"/>
        </w:rPr>
        <w:t xml:space="preserve"> потерь из-</w:t>
      </w:r>
      <w:r w:rsidRPr="00A618EB">
        <w:rPr>
          <w:rFonts w:eastAsia="SimSun"/>
          <w:lang w:val="ru-RU"/>
        </w:rPr>
        <w:t>за</w:t>
      </w:r>
      <w:r w:rsidRPr="00A618EB">
        <w:rPr>
          <w:lang w:val="ru-RU"/>
        </w:rPr>
        <w:t xml:space="preserve"> </w:t>
      </w:r>
      <w:r w:rsidRPr="00A618EB">
        <w:rPr>
          <w:rFonts w:eastAsia="SimSun"/>
          <w:lang w:val="ru-RU"/>
        </w:rPr>
        <w:t>дифракци</w:t>
      </w:r>
      <w:r w:rsidRPr="00A618EB">
        <w:rPr>
          <w:lang w:val="ru-RU"/>
        </w:rPr>
        <w:t xml:space="preserve">и, </w:t>
      </w:r>
      <w:r w:rsidRPr="00A618EB">
        <w:rPr>
          <w:rFonts w:eastAsia="SimSun"/>
          <w:lang w:val="ru-RU"/>
        </w:rPr>
        <w:t>не</w:t>
      </w:r>
      <w:r w:rsidRPr="00A618EB">
        <w:rPr>
          <w:lang w:val="ru-RU"/>
        </w:rPr>
        <w:t xml:space="preserve"> </w:t>
      </w:r>
      <w:r w:rsidRPr="00A618EB">
        <w:rPr>
          <w:rFonts w:eastAsia="SimSun"/>
          <w:lang w:val="ru-RU"/>
        </w:rPr>
        <w:t>превы</w:t>
      </w:r>
      <w:r w:rsidRPr="00A618EB">
        <w:rPr>
          <w:lang w:val="ru-RU"/>
        </w:rPr>
        <w:t>шаемых в течение заданного</w:t>
      </w:r>
      <w:r w:rsidRPr="00A618EB">
        <w:rPr>
          <w:rFonts w:eastAsia="SimSun"/>
          <w:lang w:val="ru-RU"/>
        </w:rPr>
        <w:t xml:space="preserve"> </w:t>
      </w:r>
      <w:r w:rsidRPr="00A618EB">
        <w:rPr>
          <w:rFonts w:eastAsia="SimSun"/>
          <w:i/>
          <w:lang w:val="ru-RU"/>
        </w:rPr>
        <w:t>p</w:t>
      </w:r>
      <w:r w:rsidRPr="00A618EB">
        <w:rPr>
          <w:rFonts w:eastAsia="SimSun"/>
          <w:lang w:val="ru-RU"/>
        </w:rPr>
        <w:t xml:space="preserve"> процент</w:t>
      </w:r>
      <w:r w:rsidRPr="00A618EB">
        <w:rPr>
          <w:lang w:val="ru-RU"/>
        </w:rPr>
        <w:t xml:space="preserve">а </w:t>
      </w:r>
      <w:r w:rsidRPr="00A618EB">
        <w:rPr>
          <w:rFonts w:eastAsia="SimSun"/>
          <w:lang w:val="ru-RU"/>
        </w:rPr>
        <w:t>времени.</w:t>
      </w:r>
    </w:p>
    <w:p w14:paraId="024CCE60" w14:textId="77777777" w:rsidR="004B4F9C" w:rsidRPr="00A618EB" w:rsidRDefault="004B4F9C" w:rsidP="004B4F9C">
      <w:pPr>
        <w:pStyle w:val="Heading3"/>
        <w:rPr>
          <w:lang w:val="ru-RU"/>
        </w:rPr>
      </w:pPr>
      <w:bookmarkStart w:id="39" w:name="_Toc164324661"/>
      <w:bookmarkStart w:id="40" w:name="_Toc164842843"/>
      <w:bookmarkStart w:id="41" w:name="_Toc231203522"/>
      <w:r w:rsidRPr="00A618EB">
        <w:rPr>
          <w:lang w:val="ru-RU"/>
        </w:rPr>
        <w:t>4.3.1</w:t>
      </w:r>
      <w:r w:rsidRPr="00A618EB">
        <w:rPr>
          <w:lang w:val="ru-RU"/>
        </w:rPr>
        <w:tab/>
        <w:t>Часть расчета дифракции, основанная на модели Буллингтона</w:t>
      </w:r>
      <w:bookmarkEnd w:id="39"/>
      <w:bookmarkEnd w:id="40"/>
      <w:bookmarkEnd w:id="41"/>
    </w:p>
    <w:p w14:paraId="5795EF1F" w14:textId="77777777" w:rsidR="004B4F9C" w:rsidRPr="00A618EB" w:rsidRDefault="004B4F9C" w:rsidP="004B4F9C">
      <w:pPr>
        <w:rPr>
          <w:lang w:val="ru-RU"/>
        </w:rPr>
      </w:pPr>
      <w:r w:rsidRPr="00A618EB">
        <w:rPr>
          <w:lang w:val="ru-RU"/>
        </w:rPr>
        <w:t xml:space="preserve">В следующих уравнениях наклоны рассчитываются в м/км относительно основной линии, соединяющей уровень моря на стороне передатчика и уровень моря на стороне приемника. Расстояние до </w:t>
      </w:r>
      <w:r w:rsidRPr="00A618EB">
        <w:rPr>
          <w:i/>
          <w:lang w:val="ru-RU"/>
        </w:rPr>
        <w:t>i</w:t>
      </w:r>
      <w:r w:rsidRPr="00A618EB">
        <w:rPr>
          <w:lang w:val="ru-RU"/>
        </w:rPr>
        <w:t xml:space="preserve">-й точки профиля и ее высота составляют соответственно </w:t>
      </w:r>
      <w:r w:rsidRPr="00A618EB">
        <w:rPr>
          <w:i/>
          <w:lang w:val="ru-RU"/>
        </w:rPr>
        <w:t>d</w:t>
      </w:r>
      <w:r w:rsidRPr="00A618EB">
        <w:rPr>
          <w:i/>
          <w:vertAlign w:val="subscript"/>
          <w:lang w:val="ru-RU"/>
        </w:rPr>
        <w:t>i</w:t>
      </w:r>
      <w:r w:rsidRPr="00A618EB">
        <w:rPr>
          <w:lang w:val="ru-RU"/>
        </w:rPr>
        <w:t xml:space="preserve"> километров и </w:t>
      </w:r>
      <w:r w:rsidRPr="00A618EB">
        <w:rPr>
          <w:i/>
          <w:lang w:val="ru-RU"/>
        </w:rPr>
        <w:t>g</w:t>
      </w:r>
      <w:r w:rsidRPr="00A618EB">
        <w:rPr>
          <w:i/>
          <w:vertAlign w:val="subscript"/>
          <w:lang w:val="ru-RU"/>
        </w:rPr>
        <w:t>i</w:t>
      </w:r>
      <w:r w:rsidRPr="00A618EB">
        <w:rPr>
          <w:lang w:val="ru-RU"/>
        </w:rPr>
        <w:t xml:space="preserve"> метров над уровнем моря, </w:t>
      </w:r>
      <w:r w:rsidRPr="00A618EB">
        <w:rPr>
          <w:i/>
          <w:lang w:val="ru-RU"/>
        </w:rPr>
        <w:t>i</w:t>
      </w:r>
      <w:r w:rsidRPr="00A618EB">
        <w:rPr>
          <w:lang w:val="ru-RU"/>
        </w:rPr>
        <w:t xml:space="preserve"> принимает значения от 1 до </w:t>
      </w:r>
      <w:r w:rsidRPr="00A618EB">
        <w:rPr>
          <w:i/>
          <w:lang w:val="ru-RU"/>
        </w:rPr>
        <w:t>n</w:t>
      </w:r>
      <w:r w:rsidRPr="00A618EB">
        <w:rPr>
          <w:lang w:val="ru-RU"/>
        </w:rPr>
        <w:t xml:space="preserve">, где </w:t>
      </w:r>
      <w:r w:rsidRPr="00A618EB">
        <w:rPr>
          <w:i/>
          <w:lang w:val="ru-RU"/>
        </w:rPr>
        <w:t>n</w:t>
      </w:r>
      <w:r w:rsidRPr="00A618EB">
        <w:rPr>
          <w:lang w:val="ru-RU"/>
        </w:rPr>
        <w:t xml:space="preserve"> – число точек профиля, а полная длина трассы равна </w:t>
      </w:r>
      <w:r w:rsidRPr="00A618EB">
        <w:rPr>
          <w:i/>
          <w:lang w:val="ru-RU"/>
        </w:rPr>
        <w:t>d</w:t>
      </w:r>
      <w:r w:rsidRPr="00A618EB">
        <w:rPr>
          <w:lang w:val="ru-RU"/>
        </w:rPr>
        <w:t xml:space="preserve"> километрам. Для удобства терминалы в начале и конце профиля называются передатчиком и приемником с высотами </w:t>
      </w:r>
      <w:r w:rsidRPr="00A618EB">
        <w:rPr>
          <w:i/>
          <w:lang w:val="ru-RU"/>
        </w:rPr>
        <w:t>h</w:t>
      </w:r>
      <w:r w:rsidRPr="00A618EB">
        <w:rPr>
          <w:i/>
          <w:vertAlign w:val="subscript"/>
          <w:lang w:val="ru-RU"/>
        </w:rPr>
        <w:t>ts</w:t>
      </w:r>
      <w:r w:rsidRPr="00A618EB">
        <w:rPr>
          <w:lang w:val="ru-RU"/>
        </w:rPr>
        <w:t xml:space="preserve"> и </w:t>
      </w:r>
      <w:r w:rsidRPr="00A618EB">
        <w:rPr>
          <w:i/>
          <w:lang w:val="ru-RU"/>
        </w:rPr>
        <w:t>h</w:t>
      </w:r>
      <w:r w:rsidRPr="00A618EB">
        <w:rPr>
          <w:i/>
          <w:vertAlign w:val="subscript"/>
          <w:lang w:val="ru-RU"/>
        </w:rPr>
        <w:t>rs</w:t>
      </w:r>
      <w:r w:rsidRPr="00A618EB">
        <w:rPr>
          <w:lang w:val="ru-RU"/>
        </w:rPr>
        <w:t xml:space="preserve"> метров над уровнем моря соответственно. Эффективная кривизна Земли </w:t>
      </w:r>
      <w:r w:rsidRPr="00A618EB">
        <w:rPr>
          <w:i/>
          <w:lang w:val="ru-RU"/>
        </w:rPr>
        <w:t>C</w:t>
      </w:r>
      <w:r w:rsidRPr="00A618EB">
        <w:rPr>
          <w:i/>
          <w:vertAlign w:val="subscript"/>
          <w:lang w:val="ru-RU"/>
        </w:rPr>
        <w:t>e</w:t>
      </w:r>
      <w:r w:rsidRPr="00A618EB">
        <w:rPr>
          <w:lang w:val="ru-RU"/>
        </w:rPr>
        <w:t xml:space="preserve"> км</w:t>
      </w:r>
      <w:r w:rsidRPr="00A618EB">
        <w:rPr>
          <w:vertAlign w:val="superscript"/>
          <w:lang w:val="ru-RU"/>
        </w:rPr>
        <w:t>–1</w:t>
      </w:r>
      <w:r w:rsidRPr="00A618EB">
        <w:rPr>
          <w:lang w:val="ru-RU"/>
        </w:rPr>
        <w:t xml:space="preserve"> задается как 1/</w:t>
      </w:r>
      <w:proofErr w:type="gramStart"/>
      <w:r w:rsidRPr="00A618EB">
        <w:rPr>
          <w:i/>
          <w:lang w:val="ru-RU"/>
        </w:rPr>
        <w:t>a</w:t>
      </w:r>
      <w:r w:rsidRPr="00A618EB">
        <w:rPr>
          <w:i/>
          <w:vertAlign w:val="subscript"/>
          <w:lang w:val="ru-RU"/>
        </w:rPr>
        <w:t>p</w:t>
      </w:r>
      <w:proofErr w:type="gramEnd"/>
      <w:r w:rsidRPr="00A618EB">
        <w:rPr>
          <w:lang w:val="ru-RU"/>
        </w:rPr>
        <w:t xml:space="preserve"> где </w:t>
      </w:r>
      <w:r w:rsidRPr="00A618EB">
        <w:rPr>
          <w:i/>
          <w:lang w:val="ru-RU"/>
        </w:rPr>
        <w:t>a</w:t>
      </w:r>
      <w:r w:rsidRPr="00A618EB">
        <w:rPr>
          <w:i/>
          <w:vertAlign w:val="subscript"/>
          <w:lang w:val="ru-RU"/>
        </w:rPr>
        <w:t>p</w:t>
      </w:r>
      <w:r w:rsidRPr="00A618EB">
        <w:rPr>
          <w:lang w:val="ru-RU"/>
        </w:rPr>
        <w:t xml:space="preserve"> – эффективный радиус Земли в километрах. Длина волны в метрах обозначается как </w:t>
      </w:r>
      <w:r w:rsidRPr="00A618EB">
        <w:rPr>
          <w:lang w:val="ru-RU"/>
        </w:rPr>
        <w:sym w:font="Symbol" w:char="F06C"/>
      </w:r>
      <w:r w:rsidRPr="00A618EB">
        <w:rPr>
          <w:lang w:val="ru-RU"/>
        </w:rPr>
        <w:t xml:space="preserve">. Значения, которые следует использовать для </w:t>
      </w:r>
      <w:r w:rsidRPr="00A618EB">
        <w:rPr>
          <w:i/>
          <w:lang w:val="ru-RU"/>
        </w:rPr>
        <w:t>a</w:t>
      </w:r>
      <w:r w:rsidRPr="00A618EB">
        <w:rPr>
          <w:i/>
          <w:vertAlign w:val="subscript"/>
          <w:lang w:val="ru-RU"/>
        </w:rPr>
        <w:t>p</w:t>
      </w:r>
      <w:r w:rsidRPr="00A618EB">
        <w:rPr>
          <w:iCs/>
          <w:lang w:val="ru-RU"/>
        </w:rPr>
        <w:t>, приведены</w:t>
      </w:r>
      <w:r w:rsidRPr="00A618EB">
        <w:rPr>
          <w:lang w:val="ru-RU"/>
        </w:rPr>
        <w:t xml:space="preserve"> в п. 4.3.5.</w:t>
      </w:r>
    </w:p>
    <w:p w14:paraId="2E036596" w14:textId="77777777" w:rsidR="004B4F9C" w:rsidRPr="00A618EB" w:rsidRDefault="004B4F9C" w:rsidP="004B4F9C">
      <w:pPr>
        <w:rPr>
          <w:lang w:val="ru-RU"/>
        </w:rPr>
      </w:pPr>
      <w:r w:rsidRPr="00A618EB">
        <w:rPr>
          <w:lang w:val="ru-RU"/>
        </w:rPr>
        <w:t>Найти промежуточную точку профиля с наибольшим наклоном линии от передатчика к точке.</w:t>
      </w:r>
    </w:p>
    <w:p w14:paraId="535CF67F" w14:textId="7A0B08A6" w:rsidR="004B4F9C" w:rsidRPr="00A618EB" w:rsidRDefault="004B4F9C" w:rsidP="0003780F">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i/>
              </w:rPr>
            </m:ctrlPr>
          </m:sSubPr>
          <m:e>
            <m:r>
              <w:rPr>
                <w:rFonts w:ascii="Cambria Math" w:hAnsi="Cambria Math"/>
              </w:rPr>
              <m:t>S</m:t>
            </m:r>
          </m:e>
          <m:sub>
            <m:r>
              <w:rPr>
                <w:rFonts w:ascii="Cambria Math" w:hAnsi="Cambria Math"/>
              </w:rPr>
              <m:t>tim</m:t>
            </m:r>
          </m:sub>
        </m:sSub>
        <m:r>
          <w:rPr>
            <w:rFonts w:ascii="Cambria Math" w:hAnsi="Cambria Math"/>
            <w:lang w:val="ru-RU"/>
          </w:rPr>
          <m:t>=</m:t>
        </m:r>
        <m:r>
          <m:rPr>
            <m:sty m:val="p"/>
          </m:rPr>
          <w:rPr>
            <w:rFonts w:ascii="Cambria Math" w:hAnsi="Cambria Math"/>
            <w:lang w:val="de-CH"/>
          </w:rPr>
          <m:t>max</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lang w:val="ru-RU"/>
                  </w:rPr>
                  <m:t>+500</m:t>
                </m:r>
                <m:sSub>
                  <m:sSubPr>
                    <m:ctrlPr>
                      <w:rPr>
                        <w:rFonts w:ascii="Cambria Math" w:hAnsi="Cambria Math"/>
                        <w:i/>
                      </w:rPr>
                    </m:ctrlPr>
                  </m:sSubPr>
                  <m:e>
                    <m:r>
                      <w:rPr>
                        <w:rFonts w:ascii="Cambria Math" w:hAnsi="Cambria Math"/>
                      </w:rPr>
                      <m:t>C</m:t>
                    </m:r>
                  </m:e>
                  <m:sub>
                    <m:r>
                      <w:rPr>
                        <w:rFonts w:ascii="Cambria Math" w:hAnsi="Cambria Math"/>
                      </w:rPr>
                      <m:t>e</m:t>
                    </m:r>
                  </m:sub>
                </m:sSub>
                <m:sSub>
                  <m:sSubPr>
                    <m:ctrlPr>
                      <w:rPr>
                        <w:rFonts w:ascii="Cambria Math" w:hAnsi="Cambria Math"/>
                        <w:i/>
                      </w:rPr>
                    </m:ctrlPr>
                  </m:sSubPr>
                  <m:e>
                    <m:r>
                      <w:rPr>
                        <w:rFonts w:ascii="Cambria Math" w:hAnsi="Cambria Math"/>
                      </w:rPr>
                      <m:t>d</m:t>
                    </m:r>
                  </m:e>
                  <m:sub>
                    <m:r>
                      <w:rPr>
                        <w:rFonts w:ascii="Cambria Math" w:hAnsi="Cambria Math"/>
                      </w:rPr>
                      <m:t>i</m:t>
                    </m:r>
                  </m:sub>
                </m:sSub>
                <m:d>
                  <m:dPr>
                    <m:ctrlPr>
                      <w:rPr>
                        <w:rFonts w:ascii="Cambria Math" w:hAnsi="Cambria Math"/>
                        <w:i/>
                      </w:rPr>
                    </m:ctrlPr>
                  </m:dPr>
                  <m:e>
                    <m:r>
                      <w:rPr>
                        <w:rFonts w:ascii="Cambria Math" w:hAnsi="Cambria Math"/>
                      </w:rPr>
                      <m:t>d</m:t>
                    </m:r>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rPr>
                          <m:t>i</m:t>
                        </m:r>
                      </m:sub>
                    </m:sSub>
                  </m:e>
                </m:d>
                <m:r>
                  <w:rPr>
                    <w:rFonts w:ascii="Cambria Math" w:hAnsi="Cambria Math"/>
                    <w:lang w:val="ru-RU"/>
                  </w:rPr>
                  <m:t>-</m:t>
                </m:r>
                <m:sSub>
                  <m:sSubPr>
                    <m:ctrlPr>
                      <w:rPr>
                        <w:rFonts w:ascii="Cambria Math" w:hAnsi="Cambria Math"/>
                        <w:i/>
                      </w:rPr>
                    </m:ctrlPr>
                  </m:sSubPr>
                  <m:e>
                    <m:r>
                      <w:rPr>
                        <w:rFonts w:ascii="Cambria Math" w:hAnsi="Cambria Math"/>
                        <w:lang w:val="ru-RU"/>
                      </w:rPr>
                      <m:t>h</m:t>
                    </m:r>
                  </m:e>
                  <m:sub>
                    <m:r>
                      <w:rPr>
                        <w:rFonts w:ascii="Cambria Math" w:hAnsi="Cambria Math"/>
                      </w:rPr>
                      <m:t>tc</m:t>
                    </m:r>
                  </m:sub>
                </m:sSub>
              </m:num>
              <m:den>
                <m:sSub>
                  <m:sSubPr>
                    <m:ctrlPr>
                      <w:rPr>
                        <w:rFonts w:ascii="Cambria Math" w:hAnsi="Cambria Math"/>
                        <w:i/>
                      </w:rPr>
                    </m:ctrlPr>
                  </m:sSubPr>
                  <m:e>
                    <m:r>
                      <w:rPr>
                        <w:rFonts w:ascii="Cambria Math" w:hAnsi="Cambria Math"/>
                      </w:rPr>
                      <m:t>d</m:t>
                    </m:r>
                  </m:e>
                  <m:sub>
                    <m:r>
                      <w:rPr>
                        <w:rFonts w:ascii="Cambria Math" w:hAnsi="Cambria Math"/>
                      </w:rPr>
                      <m:t>i</m:t>
                    </m:r>
                  </m:sub>
                </m:sSub>
              </m:den>
            </m:f>
          </m:e>
        </m:d>
      </m:oMath>
      <w:r w:rsidRPr="00A618EB">
        <w:rPr>
          <w:szCs w:val="22"/>
          <w:lang w:val="ru-RU"/>
        </w:rPr>
        <w:t>                м/км,</w:t>
      </w:r>
      <w:r w:rsidRPr="00A618EB">
        <w:rPr>
          <w:szCs w:val="22"/>
          <w:lang w:val="ru-RU"/>
        </w:rPr>
        <w:tab/>
        <w:t>(13)</w:t>
      </w:r>
    </w:p>
    <w:p w14:paraId="30693929" w14:textId="77777777" w:rsidR="004B4F9C" w:rsidRPr="00A618EB" w:rsidRDefault="004B4F9C" w:rsidP="004B4F9C">
      <w:pPr>
        <w:rPr>
          <w:lang w:val="ru-RU"/>
        </w:rPr>
      </w:pPr>
      <w:r w:rsidRPr="00A618EB">
        <w:rPr>
          <w:lang w:val="ru-RU"/>
        </w:rPr>
        <w:t xml:space="preserve">где номер профиля </w:t>
      </w:r>
      <w:r w:rsidRPr="00A618EB">
        <w:rPr>
          <w:i/>
          <w:lang w:val="ru-RU"/>
        </w:rPr>
        <w:t>i</w:t>
      </w:r>
      <w:r w:rsidRPr="00A618EB">
        <w:rPr>
          <w:lang w:val="ru-RU"/>
        </w:rPr>
        <w:t xml:space="preserve"> принимает значения от 2 до </w:t>
      </w:r>
      <w:r w:rsidRPr="00A618EB">
        <w:rPr>
          <w:i/>
          <w:lang w:val="ru-RU"/>
        </w:rPr>
        <w:t>n</w:t>
      </w:r>
      <w:r w:rsidRPr="00A618EB">
        <w:rPr>
          <w:lang w:val="ru-RU"/>
        </w:rPr>
        <w:t xml:space="preserve"> – 1.</w:t>
      </w:r>
    </w:p>
    <w:p w14:paraId="4FC29743" w14:textId="77777777" w:rsidR="004B4F9C" w:rsidRPr="00A618EB" w:rsidRDefault="004B4F9C" w:rsidP="004B4F9C">
      <w:pPr>
        <w:rPr>
          <w:lang w:val="ru-RU"/>
        </w:rPr>
      </w:pPr>
      <w:r w:rsidRPr="00A618EB">
        <w:rPr>
          <w:lang w:val="ru-RU"/>
        </w:rPr>
        <w:t>Рассчитать наклон линии от передатчика к приемнику, предполагая трассу LoS:</w:t>
      </w:r>
    </w:p>
    <w:p w14:paraId="7731B61C" w14:textId="77777777" w:rsidR="004B4F9C" w:rsidRPr="00A618EB" w:rsidRDefault="004B4F9C" w:rsidP="0003780F">
      <w:pPr>
        <w:pStyle w:val="Equation"/>
        <w:rPr>
          <w:szCs w:val="22"/>
          <w:lang w:val="ru-RU"/>
        </w:rPr>
      </w:pPr>
      <w:r w:rsidRPr="00A618EB">
        <w:rPr>
          <w:szCs w:val="22"/>
          <w:lang w:val="ru-RU"/>
        </w:rPr>
        <w:tab/>
      </w:r>
      <w:r w:rsidRPr="00A618EB">
        <w:rPr>
          <w:szCs w:val="22"/>
          <w:lang w:val="ru-RU"/>
        </w:rPr>
        <w:tab/>
      </w:r>
      <w:r w:rsidRPr="00A618EB">
        <w:rPr>
          <w:position w:val="-20"/>
          <w:lang w:val="ru-RU"/>
        </w:rPr>
        <w:object w:dxaOrig="1280" w:dyaOrig="560" w14:anchorId="7F256A3D">
          <v:shape id="_x0000_i1036" type="#_x0000_t75" style="width:67.4pt;height:31.1pt" o:ole="">
            <v:imagedata r:id="rId51" o:title=""/>
          </v:shape>
          <o:OLEObject Type="Embed" ProgID="Equation.3" ShapeID="_x0000_i1036" DrawAspect="Content" ObjectID="_1845718889" r:id="rId52"/>
        </w:object>
      </w:r>
      <w:r w:rsidRPr="00A618EB">
        <w:rPr>
          <w:szCs w:val="22"/>
          <w:lang w:val="ru-RU"/>
        </w:rPr>
        <w:t>                м/км.</w:t>
      </w:r>
      <w:r w:rsidRPr="00A618EB">
        <w:rPr>
          <w:szCs w:val="22"/>
          <w:lang w:val="ru-RU"/>
        </w:rPr>
        <w:tab/>
        <w:t>(14)</w:t>
      </w:r>
    </w:p>
    <w:p w14:paraId="49244908" w14:textId="77777777" w:rsidR="004B4F9C" w:rsidRPr="00A618EB" w:rsidRDefault="004B4F9C" w:rsidP="004B4F9C">
      <w:pPr>
        <w:rPr>
          <w:lang w:val="ru-RU"/>
        </w:rPr>
      </w:pPr>
      <w:r w:rsidRPr="00A618EB">
        <w:rPr>
          <w:lang w:val="ru-RU"/>
        </w:rPr>
        <w:t>Теперь необходимо рассмотреть два случая.</w:t>
      </w:r>
    </w:p>
    <w:p w14:paraId="1012914D" w14:textId="77777777" w:rsidR="004B4F9C" w:rsidRPr="00A618EB" w:rsidRDefault="004B4F9C" w:rsidP="004B4F9C">
      <w:pPr>
        <w:tabs>
          <w:tab w:val="right" w:pos="9639"/>
        </w:tabs>
        <w:spacing w:before="100"/>
        <w:rPr>
          <w:i/>
          <w:szCs w:val="22"/>
          <w:lang w:val="ru-RU"/>
        </w:rPr>
      </w:pPr>
      <w:r w:rsidRPr="00A618EB">
        <w:rPr>
          <w:i/>
          <w:szCs w:val="22"/>
          <w:lang w:val="ru-RU"/>
        </w:rPr>
        <w:t>Случай 1. Дифракционная трасса LoS.</w:t>
      </w:r>
    </w:p>
    <w:p w14:paraId="335CDED6" w14:textId="77777777" w:rsidR="004B4F9C" w:rsidRPr="00A618EB" w:rsidRDefault="004B4F9C" w:rsidP="004B4F9C">
      <w:pPr>
        <w:rPr>
          <w:lang w:val="ru-RU"/>
        </w:rPr>
      </w:pPr>
      <w:r w:rsidRPr="00A618EB">
        <w:rPr>
          <w:lang w:val="ru-RU"/>
        </w:rPr>
        <w:t xml:space="preserve">Если </w:t>
      </w:r>
      <w:r w:rsidRPr="00A618EB">
        <w:rPr>
          <w:i/>
          <w:lang w:val="ru-RU"/>
        </w:rPr>
        <w:t>S</w:t>
      </w:r>
      <w:r w:rsidRPr="00A618EB">
        <w:rPr>
          <w:i/>
          <w:vertAlign w:val="subscript"/>
          <w:lang w:val="ru-RU"/>
        </w:rPr>
        <w:t>tim</w:t>
      </w:r>
      <w:r w:rsidRPr="00A618EB">
        <w:rPr>
          <w:lang w:val="ru-RU"/>
        </w:rPr>
        <w:t> </w:t>
      </w:r>
      <w:proofErr w:type="gramStart"/>
      <w:r w:rsidRPr="00A618EB">
        <w:rPr>
          <w:lang w:val="ru-RU"/>
        </w:rPr>
        <w:t>&lt; </w:t>
      </w:r>
      <w:r w:rsidRPr="00A618EB">
        <w:rPr>
          <w:i/>
          <w:lang w:val="ru-RU"/>
        </w:rPr>
        <w:t>S</w:t>
      </w:r>
      <w:r w:rsidRPr="00A618EB">
        <w:rPr>
          <w:i/>
          <w:vertAlign w:val="subscript"/>
          <w:lang w:val="ru-RU"/>
        </w:rPr>
        <w:t>tr</w:t>
      </w:r>
      <w:proofErr w:type="gramEnd"/>
      <w:r w:rsidRPr="00A618EB">
        <w:rPr>
          <w:lang w:val="ru-RU"/>
        </w:rPr>
        <w:t>, то дифракционная трасса является трассой прямой видимости (LoS).</w:t>
      </w:r>
    </w:p>
    <w:p w14:paraId="0CDD8380" w14:textId="77777777" w:rsidR="004B4F9C" w:rsidRPr="00A618EB" w:rsidRDefault="004B4F9C" w:rsidP="0003780F">
      <w:pPr>
        <w:keepNext/>
        <w:keepLines/>
        <w:rPr>
          <w:lang w:val="ru-RU"/>
        </w:rPr>
      </w:pPr>
      <w:r w:rsidRPr="00A618EB">
        <w:rPr>
          <w:lang w:val="ru-RU"/>
        </w:rPr>
        <w:lastRenderedPageBreak/>
        <w:t xml:space="preserve">Найти промежуточную точку профиля с наибольшим параметром дифракции </w:t>
      </w:r>
      <w:r w:rsidRPr="00A618EB">
        <w:rPr>
          <w:lang w:val="ru-RU"/>
        </w:rPr>
        <w:sym w:font="Symbol" w:char="F06E"/>
      </w:r>
      <w:r w:rsidRPr="00A618EB">
        <w:rPr>
          <w:lang w:val="ru-RU"/>
        </w:rPr>
        <w:t>:</w:t>
      </w:r>
    </w:p>
    <w:p w14:paraId="290A6B1E" w14:textId="758D76BA" w:rsidR="004B4F9C" w:rsidRPr="00A618EB" w:rsidRDefault="004B4F9C" w:rsidP="0003780F">
      <w:pPr>
        <w:pStyle w:val="Equation"/>
        <w:rPr>
          <w:szCs w:val="22"/>
          <w:lang w:val="ru-RU"/>
        </w:rPr>
      </w:pPr>
      <w:r w:rsidRPr="00A618EB">
        <w:rPr>
          <w:szCs w:val="22"/>
          <w:lang w:val="ru-RU"/>
        </w:rPr>
        <w:tab/>
      </w:r>
      <w:r w:rsidRPr="00A618EB">
        <w:rPr>
          <w:szCs w:val="22"/>
          <w:lang w:val="ru-RU"/>
        </w:rPr>
        <w:tab/>
      </w:r>
      <w:r w:rsidR="00674F3A" w:rsidRPr="00A618EB">
        <w:rPr>
          <w:position w:val="-34"/>
          <w:lang w:val="ru-RU"/>
        </w:rPr>
        <w:object w:dxaOrig="6759" w:dyaOrig="800" w14:anchorId="5969AFCD">
          <v:shape id="_x0000_i1037" type="#_x0000_t75" style="width:320.85pt;height:38.6pt" o:ole="">
            <v:imagedata r:id="rId53" o:title=""/>
          </v:shape>
          <o:OLEObject Type="Embed" ProgID="Equation.DSMT4" ShapeID="_x0000_i1037" DrawAspect="Content" ObjectID="_1845718890" r:id="rId54"/>
        </w:object>
      </w:r>
      <w:r w:rsidRPr="00A618EB">
        <w:rPr>
          <w:position w:val="6"/>
          <w:szCs w:val="22"/>
          <w:lang w:val="ru-RU"/>
        </w:rPr>
        <w:t>,</w:t>
      </w:r>
      <w:r w:rsidRPr="00A618EB">
        <w:rPr>
          <w:szCs w:val="22"/>
          <w:lang w:val="ru-RU"/>
        </w:rPr>
        <w:tab/>
        <w:t>(15)</w:t>
      </w:r>
    </w:p>
    <w:p w14:paraId="0FBC186C" w14:textId="77777777" w:rsidR="004B4F9C" w:rsidRPr="00A618EB" w:rsidRDefault="004B4F9C" w:rsidP="004B4F9C">
      <w:pPr>
        <w:rPr>
          <w:lang w:val="ru-RU"/>
        </w:rPr>
      </w:pPr>
      <w:r w:rsidRPr="00A618EB">
        <w:rPr>
          <w:lang w:val="ru-RU"/>
        </w:rPr>
        <w:t xml:space="preserve">где номер профиля </w:t>
      </w:r>
      <w:r w:rsidRPr="00A618EB">
        <w:rPr>
          <w:i/>
          <w:lang w:val="ru-RU"/>
        </w:rPr>
        <w:t>i</w:t>
      </w:r>
      <w:r w:rsidRPr="00A618EB">
        <w:rPr>
          <w:lang w:val="ru-RU"/>
        </w:rPr>
        <w:t xml:space="preserve"> принимает значения от 2 до </w:t>
      </w:r>
      <w:r w:rsidRPr="00A618EB">
        <w:rPr>
          <w:i/>
          <w:lang w:val="ru-RU"/>
        </w:rPr>
        <w:t>n</w:t>
      </w:r>
      <w:r w:rsidRPr="00A618EB">
        <w:rPr>
          <w:lang w:val="ru-RU"/>
        </w:rPr>
        <w:t xml:space="preserve"> – 1.</w:t>
      </w:r>
    </w:p>
    <w:p w14:paraId="3E019564" w14:textId="77777777" w:rsidR="004B4F9C" w:rsidRPr="00A618EB" w:rsidRDefault="004B4F9C" w:rsidP="004B4F9C">
      <w:pPr>
        <w:rPr>
          <w:lang w:val="ru-RU"/>
        </w:rPr>
      </w:pPr>
      <w:r w:rsidRPr="00A618EB">
        <w:rPr>
          <w:lang w:val="ru-RU"/>
        </w:rPr>
        <w:t>В этом случае потери за счет дифракции на остром краю для точки Буллингтона определяются выражением:</w:t>
      </w:r>
    </w:p>
    <w:p w14:paraId="5DCCF2F8" w14:textId="764C25E8" w:rsidR="004B4F9C" w:rsidRPr="00A618EB" w:rsidRDefault="004B4F9C" w:rsidP="00EF36B1">
      <w:pPr>
        <w:pStyle w:val="Equation"/>
        <w:rPr>
          <w:szCs w:val="22"/>
          <w:lang w:val="ru-RU"/>
        </w:rPr>
      </w:pPr>
      <w:r w:rsidRPr="00A618EB">
        <w:rPr>
          <w:szCs w:val="22"/>
          <w:lang w:val="ru-RU"/>
        </w:rPr>
        <w:tab/>
      </w:r>
      <w:r w:rsidRPr="00A618EB">
        <w:rPr>
          <w:szCs w:val="22"/>
          <w:lang w:val="ru-RU"/>
        </w:rPr>
        <w:tab/>
      </w:r>
      <w:r w:rsidR="00A2454F" w:rsidRPr="00CB1D8D">
        <w:rPr>
          <w:position w:val="-12"/>
        </w:rPr>
        <w:object w:dxaOrig="1420" w:dyaOrig="360" w14:anchorId="17FD950F">
          <v:shape id="_x0000_i1038" type="#_x0000_t75" style="width:1in;height:20.15pt" o:ole="">
            <v:imagedata r:id="rId55" o:title=""/>
          </v:shape>
          <o:OLEObject Type="Embed" ProgID="Equation.3" ShapeID="_x0000_i1038" DrawAspect="Content" ObjectID="_1845718891" r:id="rId56"/>
        </w:object>
      </w:r>
      <w:r w:rsidRPr="00A618EB">
        <w:rPr>
          <w:szCs w:val="22"/>
          <w:lang w:val="ru-RU"/>
        </w:rPr>
        <w:t>                дБ,</w:t>
      </w:r>
      <w:r w:rsidRPr="00A618EB">
        <w:rPr>
          <w:szCs w:val="22"/>
          <w:lang w:val="ru-RU"/>
        </w:rPr>
        <w:tab/>
        <w:t>(16)</w:t>
      </w:r>
    </w:p>
    <w:p w14:paraId="1A92058A" w14:textId="77777777" w:rsidR="004B4F9C" w:rsidRPr="00A618EB" w:rsidRDefault="004B4F9C" w:rsidP="004B4F9C">
      <w:pPr>
        <w:rPr>
          <w:lang w:val="ru-RU"/>
        </w:rPr>
      </w:pPr>
      <w:r w:rsidRPr="00A618EB">
        <w:rPr>
          <w:lang w:val="ru-RU"/>
        </w:rPr>
        <w:t xml:space="preserve">где функция </w:t>
      </w:r>
      <w:r w:rsidRPr="00A618EB">
        <w:rPr>
          <w:i/>
          <w:lang w:val="ru-RU"/>
        </w:rPr>
        <w:t>J</w:t>
      </w:r>
      <w:r w:rsidRPr="00A618EB">
        <w:rPr>
          <w:lang w:val="ru-RU"/>
        </w:rPr>
        <w:t xml:space="preserve"> определяется из уравнения (12) для </w:t>
      </w:r>
      <w:r w:rsidRPr="00A618EB">
        <w:rPr>
          <w:lang w:val="ru-RU"/>
        </w:rPr>
        <w:sym w:font="Symbol" w:char="F06E"/>
      </w:r>
      <w:r w:rsidRPr="00A618EB">
        <w:rPr>
          <w:i/>
          <w:vertAlign w:val="subscript"/>
          <w:lang w:val="ru-RU"/>
        </w:rPr>
        <w:t xml:space="preserve">b </w:t>
      </w:r>
      <w:r w:rsidRPr="00A618EB">
        <w:rPr>
          <w:lang w:val="ru-RU"/>
        </w:rPr>
        <w:t>больше –0,78, и в других случаях равны 0.</w:t>
      </w:r>
    </w:p>
    <w:p w14:paraId="6EEB32C2" w14:textId="77777777" w:rsidR="004B4F9C" w:rsidRPr="00A618EB" w:rsidRDefault="004B4F9C" w:rsidP="004B4F9C">
      <w:pPr>
        <w:tabs>
          <w:tab w:val="right" w:pos="9639"/>
        </w:tabs>
        <w:spacing w:before="100"/>
        <w:rPr>
          <w:i/>
          <w:szCs w:val="22"/>
          <w:lang w:val="ru-RU"/>
        </w:rPr>
      </w:pPr>
      <w:r w:rsidRPr="00A618EB">
        <w:rPr>
          <w:i/>
          <w:szCs w:val="22"/>
          <w:lang w:val="ru-RU"/>
        </w:rPr>
        <w:t>Случай 2. Загоризонтная дифракционная трасса</w:t>
      </w:r>
    </w:p>
    <w:p w14:paraId="50071C16" w14:textId="77777777" w:rsidR="004B4F9C" w:rsidRPr="00A618EB" w:rsidRDefault="004B4F9C" w:rsidP="004B4F9C">
      <w:pPr>
        <w:rPr>
          <w:lang w:val="ru-RU"/>
        </w:rPr>
      </w:pPr>
      <w:r w:rsidRPr="00A618EB">
        <w:rPr>
          <w:lang w:val="ru-RU"/>
        </w:rPr>
        <w:t xml:space="preserve">Если </w:t>
      </w:r>
      <w:r w:rsidRPr="00A618EB">
        <w:rPr>
          <w:i/>
          <w:lang w:val="ru-RU"/>
        </w:rPr>
        <w:t>S</w:t>
      </w:r>
      <w:r w:rsidRPr="00A618EB">
        <w:rPr>
          <w:i/>
          <w:vertAlign w:val="subscript"/>
          <w:lang w:val="ru-RU"/>
        </w:rPr>
        <w:t>tim</w:t>
      </w:r>
      <w:r w:rsidRPr="00A618EB">
        <w:rPr>
          <w:lang w:val="ru-RU"/>
        </w:rPr>
        <w:t> </w:t>
      </w:r>
      <w:r w:rsidRPr="00A618EB">
        <w:rPr>
          <w:lang w:val="ru-RU"/>
        </w:rPr>
        <w:sym w:font="Symbol" w:char="F0B3"/>
      </w:r>
      <w:r w:rsidRPr="00A618EB">
        <w:rPr>
          <w:lang w:val="ru-RU"/>
        </w:rPr>
        <w:t> </w:t>
      </w:r>
      <w:r w:rsidRPr="00A618EB">
        <w:rPr>
          <w:i/>
          <w:lang w:val="ru-RU"/>
        </w:rPr>
        <w:t>S</w:t>
      </w:r>
      <w:r w:rsidRPr="00A618EB">
        <w:rPr>
          <w:i/>
          <w:vertAlign w:val="subscript"/>
          <w:lang w:val="ru-RU"/>
        </w:rPr>
        <w:t>tr</w:t>
      </w:r>
      <w:r w:rsidRPr="00A618EB">
        <w:rPr>
          <w:lang w:val="ru-RU"/>
        </w:rPr>
        <w:t>, то дифракционная трасса является загоризонтной.</w:t>
      </w:r>
    </w:p>
    <w:p w14:paraId="3BCD4924" w14:textId="77777777" w:rsidR="004B4F9C" w:rsidRPr="00A618EB" w:rsidRDefault="004B4F9C" w:rsidP="004B4F9C">
      <w:pPr>
        <w:rPr>
          <w:lang w:val="ru-RU"/>
        </w:rPr>
      </w:pPr>
      <w:r w:rsidRPr="00A618EB">
        <w:rPr>
          <w:lang w:val="ru-RU"/>
        </w:rPr>
        <w:t>Найти промежуточную точку профиля с наибольшим наклоном линии от приемника к точке.</w:t>
      </w:r>
    </w:p>
    <w:p w14:paraId="4D7BB90D" w14:textId="7095EF6D" w:rsidR="004B4F9C" w:rsidRPr="00A618EB" w:rsidRDefault="004B4F9C" w:rsidP="004B4F9C">
      <w:pPr>
        <w:pStyle w:val="Equation"/>
        <w:spacing w:before="240"/>
        <w:rPr>
          <w:szCs w:val="22"/>
          <w:lang w:val="ru-RU"/>
        </w:rPr>
      </w:pPr>
      <w:r w:rsidRPr="00A618EB">
        <w:rPr>
          <w:szCs w:val="22"/>
          <w:lang w:val="ru-RU"/>
        </w:rPr>
        <w:tab/>
      </w:r>
      <w:r w:rsidRPr="00A618EB">
        <w:rPr>
          <w:szCs w:val="22"/>
          <w:lang w:val="ru-RU"/>
        </w:rPr>
        <w:tab/>
      </w:r>
      <w:r w:rsidR="00DF008D" w:rsidRPr="00CB1D8D">
        <w:rPr>
          <w:position w:val="-32"/>
        </w:rPr>
        <w:object w:dxaOrig="3760" w:dyaOrig="760" w14:anchorId="52A3CA55">
          <v:shape id="_x0000_i1039" type="#_x0000_t75" style="width:184.9pt;height:38.6pt" o:ole="">
            <v:imagedata r:id="rId57" o:title=""/>
          </v:shape>
          <o:OLEObject Type="Embed" ProgID="Equation.3" ShapeID="_x0000_i1039" DrawAspect="Content" ObjectID="_1845718892" r:id="rId58"/>
        </w:object>
      </w:r>
      <w:r w:rsidRPr="00A618EB">
        <w:rPr>
          <w:szCs w:val="22"/>
          <w:lang w:val="ru-RU"/>
        </w:rPr>
        <w:t>                м/км,</w:t>
      </w:r>
      <w:r w:rsidRPr="00A618EB">
        <w:rPr>
          <w:szCs w:val="22"/>
          <w:lang w:val="ru-RU"/>
        </w:rPr>
        <w:tab/>
        <w:t>(17)</w:t>
      </w:r>
    </w:p>
    <w:p w14:paraId="1E7712CC" w14:textId="77777777" w:rsidR="004B4F9C" w:rsidRPr="00A618EB" w:rsidRDefault="004B4F9C" w:rsidP="004B4F9C">
      <w:pPr>
        <w:rPr>
          <w:lang w:val="ru-RU"/>
        </w:rPr>
      </w:pPr>
      <w:r w:rsidRPr="00A618EB">
        <w:rPr>
          <w:lang w:val="ru-RU"/>
        </w:rPr>
        <w:t xml:space="preserve">где номер профиля </w:t>
      </w:r>
      <w:r w:rsidRPr="00A618EB">
        <w:rPr>
          <w:i/>
          <w:lang w:val="ru-RU"/>
        </w:rPr>
        <w:t>i</w:t>
      </w:r>
      <w:r w:rsidRPr="00A618EB">
        <w:rPr>
          <w:lang w:val="ru-RU"/>
        </w:rPr>
        <w:t xml:space="preserve"> принимает значения от 2 до </w:t>
      </w:r>
      <w:r w:rsidRPr="00A618EB">
        <w:rPr>
          <w:i/>
          <w:lang w:val="ru-RU"/>
        </w:rPr>
        <w:t>n</w:t>
      </w:r>
      <w:r w:rsidRPr="00A618EB">
        <w:rPr>
          <w:lang w:val="ru-RU"/>
        </w:rPr>
        <w:t xml:space="preserve"> – 1.</w:t>
      </w:r>
    </w:p>
    <w:p w14:paraId="5918E53D" w14:textId="77777777" w:rsidR="004B4F9C" w:rsidRPr="00A618EB" w:rsidRDefault="004B4F9C" w:rsidP="004B4F9C">
      <w:pPr>
        <w:rPr>
          <w:lang w:val="ru-RU"/>
        </w:rPr>
      </w:pPr>
      <w:r w:rsidRPr="00A618EB">
        <w:rPr>
          <w:lang w:val="ru-RU"/>
        </w:rPr>
        <w:t>Рассчитать расстояние до точки Буллингтона от передатчика:</w:t>
      </w:r>
    </w:p>
    <w:p w14:paraId="2B1F39CA" w14:textId="77777777" w:rsidR="004B4F9C" w:rsidRPr="00A618EB" w:rsidRDefault="004B4F9C" w:rsidP="0003780F">
      <w:pPr>
        <w:pStyle w:val="Equation"/>
        <w:rPr>
          <w:szCs w:val="22"/>
          <w:lang w:val="ru-RU"/>
        </w:rPr>
      </w:pPr>
      <w:r w:rsidRPr="00A618EB">
        <w:rPr>
          <w:szCs w:val="22"/>
          <w:lang w:val="ru-RU"/>
        </w:rPr>
        <w:tab/>
      </w:r>
      <w:r w:rsidRPr="00A618EB">
        <w:rPr>
          <w:szCs w:val="22"/>
          <w:lang w:val="ru-RU"/>
        </w:rPr>
        <w:tab/>
      </w:r>
      <w:r w:rsidRPr="00A618EB">
        <w:rPr>
          <w:position w:val="-26"/>
          <w:lang w:val="ru-RU"/>
        </w:rPr>
        <w:object w:dxaOrig="2000" w:dyaOrig="620" w14:anchorId="27B306DC">
          <v:shape id="_x0000_i1040" type="#_x0000_t75" style="width:103.1pt;height:31.1pt" o:ole="">
            <v:imagedata r:id="rId59" o:title=""/>
          </v:shape>
          <o:OLEObject Type="Embed" ProgID="Equation.3" ShapeID="_x0000_i1040" DrawAspect="Content" ObjectID="_1845718893" r:id="rId60"/>
        </w:object>
      </w:r>
      <w:r w:rsidRPr="00A618EB">
        <w:rPr>
          <w:szCs w:val="22"/>
          <w:lang w:val="ru-RU"/>
        </w:rPr>
        <w:t>                км.</w:t>
      </w:r>
      <w:r w:rsidRPr="00A618EB">
        <w:rPr>
          <w:szCs w:val="22"/>
          <w:lang w:val="ru-RU"/>
        </w:rPr>
        <w:tab/>
        <w:t>(18)</w:t>
      </w:r>
    </w:p>
    <w:p w14:paraId="67F8D20C" w14:textId="77777777" w:rsidR="004B4F9C" w:rsidRPr="00A618EB" w:rsidRDefault="004B4F9C" w:rsidP="00DF008D">
      <w:pPr>
        <w:keepNext/>
        <w:keepLines/>
        <w:rPr>
          <w:lang w:val="ru-RU"/>
        </w:rPr>
      </w:pPr>
      <w:r w:rsidRPr="00A618EB">
        <w:rPr>
          <w:lang w:val="ru-RU"/>
        </w:rPr>
        <w:t xml:space="preserve">Рассчитать параметр дифракции </w:t>
      </w:r>
      <w:r w:rsidRPr="00A618EB">
        <w:rPr>
          <w:lang w:val="ru-RU"/>
        </w:rPr>
        <w:sym w:font="Symbol" w:char="F06E"/>
      </w:r>
      <w:r w:rsidRPr="00A618EB">
        <w:rPr>
          <w:i/>
          <w:vertAlign w:val="subscript"/>
          <w:lang w:val="ru-RU"/>
        </w:rPr>
        <w:t>b</w:t>
      </w:r>
      <w:r w:rsidRPr="00A618EB">
        <w:rPr>
          <w:lang w:val="ru-RU"/>
        </w:rPr>
        <w:t xml:space="preserve"> для точки Буллингтона:</w:t>
      </w:r>
    </w:p>
    <w:p w14:paraId="4F9F0421" w14:textId="77777777" w:rsidR="004B4F9C" w:rsidRPr="00A618EB" w:rsidRDefault="004B4F9C" w:rsidP="0003780F">
      <w:pPr>
        <w:pStyle w:val="Equation"/>
        <w:rPr>
          <w:szCs w:val="22"/>
          <w:lang w:val="ru-RU"/>
        </w:rPr>
      </w:pPr>
      <w:r w:rsidRPr="00A618EB">
        <w:rPr>
          <w:szCs w:val="22"/>
          <w:lang w:val="ru-RU"/>
        </w:rPr>
        <w:tab/>
      </w:r>
      <w:r w:rsidRPr="00A618EB">
        <w:rPr>
          <w:szCs w:val="22"/>
          <w:lang w:val="ru-RU"/>
        </w:rPr>
        <w:tab/>
      </w:r>
      <w:r w:rsidRPr="00A618EB">
        <w:rPr>
          <w:position w:val="-36"/>
          <w:lang w:val="ru-RU"/>
        </w:rPr>
        <w:object w:dxaOrig="5160" w:dyaOrig="840" w14:anchorId="1A1ADC53">
          <v:shape id="_x0000_i1041" type="#_x0000_t75" style="width:257.45pt;height:40.9pt" o:ole="">
            <v:imagedata r:id="rId61" o:title=""/>
          </v:shape>
          <o:OLEObject Type="Embed" ProgID="Equation.3" ShapeID="_x0000_i1041" DrawAspect="Content" ObjectID="_1845718894" r:id="rId62"/>
        </w:object>
      </w:r>
      <w:r w:rsidRPr="00A618EB">
        <w:rPr>
          <w:szCs w:val="22"/>
          <w:lang w:val="ru-RU"/>
        </w:rPr>
        <w:t>.</w:t>
      </w:r>
      <w:r w:rsidRPr="00A618EB">
        <w:rPr>
          <w:szCs w:val="22"/>
          <w:lang w:val="ru-RU"/>
        </w:rPr>
        <w:tab/>
        <w:t>(19)</w:t>
      </w:r>
    </w:p>
    <w:p w14:paraId="226E43CD" w14:textId="77777777" w:rsidR="004B4F9C" w:rsidRPr="00A618EB" w:rsidRDefault="004B4F9C" w:rsidP="004B4F9C">
      <w:pPr>
        <w:rPr>
          <w:lang w:val="ru-RU"/>
        </w:rPr>
      </w:pPr>
      <w:r w:rsidRPr="00A618EB">
        <w:rPr>
          <w:lang w:val="ru-RU"/>
        </w:rPr>
        <w:t>В этом случае потери за счет дифракции на остром краю для точки Буллингтона определяются выражением:</w:t>
      </w:r>
    </w:p>
    <w:p w14:paraId="7B2BD2D4" w14:textId="005499FA" w:rsidR="004B4F9C" w:rsidRPr="00A618EB" w:rsidRDefault="004B4F9C" w:rsidP="0003780F">
      <w:pPr>
        <w:pStyle w:val="Equation"/>
        <w:rPr>
          <w:szCs w:val="22"/>
          <w:lang w:val="ru-RU"/>
        </w:rPr>
      </w:pPr>
      <w:r w:rsidRPr="00A618EB">
        <w:rPr>
          <w:szCs w:val="22"/>
          <w:lang w:val="ru-RU"/>
        </w:rPr>
        <w:tab/>
      </w:r>
      <w:r w:rsidRPr="00A618EB">
        <w:rPr>
          <w:szCs w:val="22"/>
          <w:lang w:val="ru-RU"/>
        </w:rPr>
        <w:tab/>
      </w:r>
      <w:r w:rsidR="00F57D9F" w:rsidRPr="00CB1D8D">
        <w:rPr>
          <w:position w:val="-12"/>
        </w:rPr>
        <w:object w:dxaOrig="1180" w:dyaOrig="360" w14:anchorId="32931183">
          <v:shape id="_x0000_i1042" type="#_x0000_t75" style="width:51.85pt;height:17.85pt" o:ole="">
            <v:imagedata r:id="rId63" o:title=""/>
          </v:shape>
          <o:OLEObject Type="Embed" ProgID="Equation.3" ShapeID="_x0000_i1042" DrawAspect="Content" ObjectID="_1845718895" r:id="rId64"/>
        </w:object>
      </w:r>
      <w:r w:rsidRPr="00A618EB">
        <w:rPr>
          <w:szCs w:val="22"/>
          <w:lang w:val="ru-RU"/>
        </w:rPr>
        <w:t>                дБ.</w:t>
      </w:r>
      <w:r w:rsidRPr="00A618EB">
        <w:rPr>
          <w:szCs w:val="22"/>
          <w:lang w:val="ru-RU"/>
        </w:rPr>
        <w:tab/>
        <w:t>(20)</w:t>
      </w:r>
    </w:p>
    <w:p w14:paraId="5B441A88" w14:textId="77777777" w:rsidR="004B4F9C" w:rsidRPr="00A618EB" w:rsidRDefault="004B4F9C" w:rsidP="004B4F9C">
      <w:pPr>
        <w:keepNext/>
        <w:rPr>
          <w:iCs/>
          <w:lang w:val="ru-RU"/>
        </w:rPr>
      </w:pPr>
      <w:r w:rsidRPr="00A618EB">
        <w:rPr>
          <w:lang w:val="ru-RU"/>
        </w:rPr>
        <w:t xml:space="preserve">Для </w:t>
      </w:r>
      <w:r w:rsidRPr="00A618EB">
        <w:rPr>
          <w:i/>
          <w:iCs/>
          <w:lang w:val="ru-RU"/>
        </w:rPr>
        <w:t>L</w:t>
      </w:r>
      <w:r w:rsidRPr="00A618EB">
        <w:rPr>
          <w:i/>
          <w:iCs/>
          <w:vertAlign w:val="subscript"/>
          <w:lang w:val="ru-RU"/>
        </w:rPr>
        <w:t>uc</w:t>
      </w:r>
      <w:r w:rsidRPr="00A618EB">
        <w:rPr>
          <w:iCs/>
          <w:lang w:val="ru-RU"/>
        </w:rPr>
        <w:t>,</w:t>
      </w:r>
      <w:r w:rsidRPr="00A618EB">
        <w:rPr>
          <w:lang w:val="ru-RU"/>
        </w:rPr>
        <w:t xml:space="preserve"> рассчитанного по формуле (16) или (20), потери за счет дифракции Буллингтона на трассе определяются выражением:</w:t>
      </w:r>
    </w:p>
    <w:p w14:paraId="5EBAB5A3"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0"/>
          <w:sz w:val="16"/>
          <w:lang w:val="ru-RU"/>
        </w:rPr>
        <w:object w:dxaOrig="3680" w:dyaOrig="700" w14:anchorId="253DADB3">
          <v:shape id="_x0000_i1043" type="#_x0000_t75" style="width:186.05pt;height:36.85pt" o:ole="">
            <v:imagedata r:id="rId65" o:title=""/>
          </v:shape>
          <o:OLEObject Type="Embed" ProgID="Equation.3" ShapeID="_x0000_i1043" DrawAspect="Content" ObjectID="_1845718896" r:id="rId66"/>
        </w:object>
      </w:r>
      <w:r w:rsidRPr="00A618EB">
        <w:rPr>
          <w:szCs w:val="22"/>
          <w:lang w:val="ru-RU"/>
        </w:rPr>
        <w:t>                дБ.</w:t>
      </w:r>
      <w:r w:rsidRPr="00A618EB">
        <w:rPr>
          <w:szCs w:val="22"/>
          <w:lang w:val="ru-RU"/>
        </w:rPr>
        <w:tab/>
        <w:t>(21)</w:t>
      </w:r>
    </w:p>
    <w:p w14:paraId="3BD70D13" w14:textId="77777777" w:rsidR="004B4F9C" w:rsidRPr="00A618EB" w:rsidRDefault="004B4F9C" w:rsidP="004B4F9C">
      <w:pPr>
        <w:pStyle w:val="Heading3"/>
        <w:rPr>
          <w:lang w:val="ru-RU"/>
        </w:rPr>
      </w:pPr>
      <w:bookmarkStart w:id="42" w:name="_Toc164324662"/>
      <w:bookmarkStart w:id="43" w:name="_Toc164842844"/>
      <w:bookmarkStart w:id="44" w:name="_Toc231203523"/>
      <w:r w:rsidRPr="00A618EB">
        <w:rPr>
          <w:lang w:val="ru-RU"/>
        </w:rPr>
        <w:t>4.3.2</w:t>
      </w:r>
      <w:r w:rsidRPr="00A618EB">
        <w:rPr>
          <w:lang w:val="ru-RU"/>
        </w:rPr>
        <w:tab/>
        <w:t>Потери за счет дифракции на сферической поверхности Земли</w:t>
      </w:r>
      <w:bookmarkEnd w:id="42"/>
      <w:bookmarkEnd w:id="43"/>
      <w:bookmarkEnd w:id="44"/>
    </w:p>
    <w:p w14:paraId="441D6A18" w14:textId="2C14B4CF" w:rsidR="004B4F9C" w:rsidRPr="00A618EB" w:rsidRDefault="004B4F9C" w:rsidP="004B4F9C">
      <w:pPr>
        <w:rPr>
          <w:lang w:val="ru-RU"/>
        </w:rPr>
      </w:pPr>
      <w:r w:rsidRPr="00A618EB">
        <w:rPr>
          <w:lang w:val="ru-RU"/>
        </w:rPr>
        <w:t xml:space="preserve">Потери за счет дифракции на сферической поверхности Земли </w:t>
      </w:r>
      <w:r w:rsidRPr="00A618EB">
        <w:rPr>
          <w:i/>
          <w:lang w:val="ru-RU"/>
        </w:rPr>
        <w:t>L</w:t>
      </w:r>
      <w:r w:rsidRPr="00A618EB">
        <w:rPr>
          <w:i/>
          <w:vertAlign w:val="subscript"/>
          <w:lang w:val="ru-RU"/>
        </w:rPr>
        <w:t>dsph</w:t>
      </w:r>
      <w:r w:rsidRPr="00A618EB">
        <w:rPr>
          <w:lang w:val="ru-RU"/>
        </w:rPr>
        <w:t xml:space="preserve"> для</w:t>
      </w:r>
      <w:r w:rsidR="002A7C68" w:rsidRPr="00A618EB">
        <w:rPr>
          <w:lang w:val="ru-RU"/>
        </w:rPr>
        <w:t xml:space="preserve"> эффективной </w:t>
      </w:r>
      <w:r w:rsidRPr="00A618EB">
        <w:rPr>
          <w:lang w:val="ru-RU"/>
        </w:rPr>
        <w:t>высот</w:t>
      </w:r>
      <w:r w:rsidR="002A7C68" w:rsidRPr="00A618EB">
        <w:rPr>
          <w:lang w:val="ru-RU"/>
        </w:rPr>
        <w:t>ы</w:t>
      </w:r>
      <w:r w:rsidRPr="00A618EB">
        <w:rPr>
          <w:lang w:val="ru-RU"/>
        </w:rPr>
        <w:t xml:space="preserve"> антенн </w:t>
      </w:r>
      <w:r w:rsidRPr="00A618EB">
        <w:rPr>
          <w:i/>
          <w:lang w:val="ru-RU"/>
        </w:rPr>
        <w:t>h</w:t>
      </w:r>
      <w:r w:rsidRPr="00A618EB">
        <w:rPr>
          <w:i/>
          <w:vertAlign w:val="subscript"/>
          <w:lang w:val="ru-RU"/>
        </w:rPr>
        <w:t>tesph</w:t>
      </w:r>
      <w:r w:rsidRPr="00A618EB">
        <w:rPr>
          <w:lang w:val="ru-RU"/>
        </w:rPr>
        <w:t xml:space="preserve"> и </w:t>
      </w:r>
      <w:r w:rsidRPr="00A618EB">
        <w:rPr>
          <w:i/>
          <w:lang w:val="ru-RU"/>
        </w:rPr>
        <w:t>h</w:t>
      </w:r>
      <w:r w:rsidRPr="00A618EB">
        <w:rPr>
          <w:i/>
          <w:vertAlign w:val="subscript"/>
          <w:lang w:val="ru-RU"/>
        </w:rPr>
        <w:t>resph</w:t>
      </w:r>
      <w:r w:rsidRPr="00A618EB">
        <w:rPr>
          <w:lang w:val="ru-RU"/>
        </w:rPr>
        <w:t xml:space="preserve"> (м) вычисляются следующим образом.</w:t>
      </w:r>
    </w:p>
    <w:p w14:paraId="377BEC8B" w14:textId="77777777" w:rsidR="004B4F9C" w:rsidRPr="00A618EB" w:rsidRDefault="004B4F9C" w:rsidP="004B4F9C">
      <w:pPr>
        <w:rPr>
          <w:lang w:val="ru-RU"/>
        </w:rPr>
      </w:pPr>
      <w:r w:rsidRPr="00A618EB">
        <w:rPr>
          <w:lang w:val="ru-RU"/>
        </w:rPr>
        <w:t>Рассчитать граничное расстояние прямой видимости (LoS) для гладкой трассы:</w:t>
      </w:r>
    </w:p>
    <w:p w14:paraId="282E5176"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8"/>
          <w:lang w:val="ru-RU"/>
        </w:rPr>
        <w:object w:dxaOrig="4040" w:dyaOrig="499" w14:anchorId="4A3D6280">
          <v:shape id="_x0000_i1044" type="#_x0000_t75" style="width:3in;height:25.35pt" o:ole="" fillcolor="window">
            <v:imagedata r:id="rId67" o:title=""/>
          </v:shape>
          <o:OLEObject Type="Embed" ProgID="Equation.3" ShapeID="_x0000_i1044" DrawAspect="Content" ObjectID="_1845718897" r:id="rId68"/>
        </w:object>
      </w:r>
      <w:r w:rsidRPr="00A618EB">
        <w:rPr>
          <w:szCs w:val="22"/>
          <w:lang w:val="ru-RU"/>
        </w:rPr>
        <w:t>                км.</w:t>
      </w:r>
      <w:r w:rsidRPr="00A618EB">
        <w:rPr>
          <w:szCs w:val="22"/>
          <w:lang w:val="ru-RU"/>
        </w:rPr>
        <w:tab/>
        <w:t>(22)</w:t>
      </w:r>
    </w:p>
    <w:p w14:paraId="632D2363" w14:textId="36E5CC06" w:rsidR="00BB2990" w:rsidRPr="00A618EB" w:rsidRDefault="002A7C68" w:rsidP="004B4F9C">
      <w:pPr>
        <w:rPr>
          <w:b/>
          <w:lang w:val="ru-RU"/>
        </w:rPr>
      </w:pPr>
      <w:r w:rsidRPr="00A618EB">
        <w:rPr>
          <w:lang w:val="ru-RU"/>
        </w:rPr>
        <w:t>Значения, которые следует использовать для</w:t>
      </w:r>
      <w:r w:rsidR="00BB2990" w:rsidRPr="00A618EB">
        <w:rPr>
          <w:lang w:val="ru-RU"/>
        </w:rPr>
        <w:t xml:space="preserve"> </w:t>
      </w:r>
      <w:r w:rsidR="00BB2990" w:rsidRPr="00A618EB">
        <w:rPr>
          <w:i/>
          <w:lang w:val="ru-RU"/>
        </w:rPr>
        <w:t>a</w:t>
      </w:r>
      <w:r w:rsidR="00BB2990" w:rsidRPr="00A618EB">
        <w:rPr>
          <w:i/>
          <w:vertAlign w:val="subscript"/>
          <w:lang w:val="ru-RU"/>
        </w:rPr>
        <w:t>p</w:t>
      </w:r>
      <w:r w:rsidRPr="00A618EB">
        <w:rPr>
          <w:lang w:val="ru-RU"/>
        </w:rPr>
        <w:t>, приведены в п.</w:t>
      </w:r>
      <w:r w:rsidR="00BB2990" w:rsidRPr="00A618EB">
        <w:rPr>
          <w:lang w:val="ru-RU"/>
        </w:rPr>
        <w:t xml:space="preserve"> 4.3.5. </w:t>
      </w:r>
      <w:r w:rsidRPr="00A618EB">
        <w:rPr>
          <w:lang w:val="ru-RU"/>
        </w:rPr>
        <w:t>Значения эффективной высоты антенн</w:t>
      </w:r>
      <w:r w:rsidR="00BB2990" w:rsidRPr="00A618EB">
        <w:rPr>
          <w:lang w:val="ru-RU"/>
        </w:rPr>
        <w:t xml:space="preserve"> </w:t>
      </w:r>
      <w:r w:rsidR="00BB2990" w:rsidRPr="00A618EB">
        <w:rPr>
          <w:i/>
          <w:iCs/>
          <w:lang w:val="ru-RU"/>
        </w:rPr>
        <w:t>h</w:t>
      </w:r>
      <w:r w:rsidR="00BB2990" w:rsidRPr="00A618EB">
        <w:rPr>
          <w:i/>
          <w:iCs/>
          <w:vertAlign w:val="subscript"/>
          <w:lang w:val="ru-RU"/>
        </w:rPr>
        <w:t>tesph</w:t>
      </w:r>
      <w:r w:rsidR="00BB2990" w:rsidRPr="00A618EB">
        <w:rPr>
          <w:lang w:val="ru-RU"/>
        </w:rPr>
        <w:t xml:space="preserve"> </w:t>
      </w:r>
      <w:r w:rsidRPr="00A618EB">
        <w:rPr>
          <w:lang w:val="ru-RU"/>
        </w:rPr>
        <w:t>и</w:t>
      </w:r>
      <w:r w:rsidR="00BB2990" w:rsidRPr="00A618EB">
        <w:rPr>
          <w:lang w:val="ru-RU"/>
        </w:rPr>
        <w:t xml:space="preserve"> </w:t>
      </w:r>
      <w:r w:rsidR="00BB2990" w:rsidRPr="00A618EB">
        <w:rPr>
          <w:i/>
          <w:iCs/>
          <w:lang w:val="ru-RU"/>
        </w:rPr>
        <w:t>h</w:t>
      </w:r>
      <w:r w:rsidR="00BB2990" w:rsidRPr="00A618EB">
        <w:rPr>
          <w:i/>
          <w:iCs/>
          <w:vertAlign w:val="subscript"/>
          <w:lang w:val="ru-RU"/>
        </w:rPr>
        <w:t>resph</w:t>
      </w:r>
      <w:r w:rsidR="00BB2990" w:rsidRPr="00A618EB">
        <w:rPr>
          <w:lang w:val="ru-RU"/>
        </w:rPr>
        <w:t xml:space="preserve"> </w:t>
      </w:r>
      <w:r w:rsidRPr="00A618EB">
        <w:rPr>
          <w:lang w:val="ru-RU"/>
        </w:rPr>
        <w:t>определяются с помощью уравнений</w:t>
      </w:r>
      <w:r w:rsidR="00BB2990" w:rsidRPr="00A618EB">
        <w:rPr>
          <w:lang w:val="ru-RU"/>
        </w:rPr>
        <w:t xml:space="preserve"> (38a) </w:t>
      </w:r>
      <w:r w:rsidRPr="00A618EB">
        <w:rPr>
          <w:lang w:val="ru-RU"/>
        </w:rPr>
        <w:t>и</w:t>
      </w:r>
      <w:r w:rsidR="00BB2990" w:rsidRPr="00A618EB">
        <w:rPr>
          <w:lang w:val="ru-RU"/>
        </w:rPr>
        <w:t xml:space="preserve"> (38b). </w:t>
      </w:r>
      <w:r w:rsidR="00BB2990" w:rsidRPr="00A618EB">
        <w:rPr>
          <w:b/>
          <w:lang w:val="ru-RU"/>
        </w:rPr>
        <w:t xml:space="preserve"> </w:t>
      </w:r>
    </w:p>
    <w:p w14:paraId="13F7E1DA" w14:textId="73C4E25E" w:rsidR="004B4F9C" w:rsidRPr="00A618EB" w:rsidRDefault="004B4F9C" w:rsidP="004B4F9C">
      <w:pPr>
        <w:rPr>
          <w:lang w:val="ru-RU"/>
        </w:rPr>
      </w:pPr>
      <w:r w:rsidRPr="00A618EB">
        <w:rPr>
          <w:lang w:val="ru-RU"/>
        </w:rPr>
        <w:t xml:space="preserve">Если </w:t>
      </w:r>
      <w:r w:rsidRPr="00A618EB">
        <w:rPr>
          <w:i/>
          <w:lang w:val="ru-RU"/>
        </w:rPr>
        <w:t>d</w:t>
      </w:r>
      <w:r w:rsidRPr="00A618EB">
        <w:rPr>
          <w:lang w:val="ru-RU"/>
        </w:rPr>
        <w:t> ≥ </w:t>
      </w:r>
      <w:r w:rsidRPr="00A618EB">
        <w:rPr>
          <w:i/>
          <w:lang w:val="ru-RU"/>
        </w:rPr>
        <w:t>d</w:t>
      </w:r>
      <w:r w:rsidRPr="00A618EB">
        <w:rPr>
          <w:i/>
          <w:vertAlign w:val="subscript"/>
          <w:lang w:val="ru-RU"/>
        </w:rPr>
        <w:t>los</w:t>
      </w:r>
      <w:r w:rsidRPr="00A618EB">
        <w:rPr>
          <w:lang w:val="ru-RU"/>
        </w:rPr>
        <w:t xml:space="preserve">, рассчитать потери за счет дифракции, используя метод, описанный в п. 4.3.3, ниже, для </w:t>
      </w:r>
      <w:r w:rsidRPr="00A618EB">
        <w:rPr>
          <w:i/>
          <w:lang w:val="ru-RU"/>
        </w:rPr>
        <w:t>a</w:t>
      </w:r>
      <w:r w:rsidRPr="00A618EB">
        <w:rPr>
          <w:i/>
          <w:vertAlign w:val="subscript"/>
          <w:lang w:val="ru-RU"/>
        </w:rPr>
        <w:t>dft</w:t>
      </w:r>
      <w:r w:rsidRPr="00A618EB">
        <w:rPr>
          <w:lang w:val="ru-RU"/>
        </w:rPr>
        <w:t> = </w:t>
      </w:r>
      <w:r w:rsidRPr="00A618EB">
        <w:rPr>
          <w:i/>
          <w:lang w:val="ru-RU"/>
        </w:rPr>
        <w:t>a</w:t>
      </w:r>
      <w:r w:rsidRPr="00A618EB">
        <w:rPr>
          <w:i/>
          <w:vertAlign w:val="subscript"/>
          <w:lang w:val="ru-RU"/>
        </w:rPr>
        <w:t>p</w:t>
      </w:r>
      <w:r w:rsidRPr="00A618EB">
        <w:rPr>
          <w:lang w:val="ru-RU"/>
        </w:rPr>
        <w:t xml:space="preserve">, чтобы получить </w:t>
      </w:r>
      <w:r w:rsidRPr="00A618EB">
        <w:rPr>
          <w:i/>
          <w:lang w:val="ru-RU"/>
        </w:rPr>
        <w:t>L</w:t>
      </w:r>
      <w:r w:rsidRPr="00A618EB">
        <w:rPr>
          <w:i/>
          <w:vertAlign w:val="subscript"/>
          <w:lang w:val="ru-RU"/>
        </w:rPr>
        <w:t>dft</w:t>
      </w:r>
      <w:r w:rsidRPr="00A618EB">
        <w:rPr>
          <w:lang w:val="ru-RU"/>
        </w:rPr>
        <w:t xml:space="preserve">, и установить </w:t>
      </w:r>
      <w:r w:rsidRPr="00A618EB">
        <w:rPr>
          <w:i/>
          <w:lang w:val="ru-RU"/>
        </w:rPr>
        <w:t>L</w:t>
      </w:r>
      <w:r w:rsidRPr="00A618EB">
        <w:rPr>
          <w:i/>
          <w:vertAlign w:val="subscript"/>
          <w:lang w:val="ru-RU"/>
        </w:rPr>
        <w:t>dsph</w:t>
      </w:r>
      <w:r w:rsidRPr="00A618EB">
        <w:rPr>
          <w:lang w:val="ru-RU"/>
        </w:rPr>
        <w:t xml:space="preserve"> равным </w:t>
      </w:r>
      <w:r w:rsidRPr="00A618EB">
        <w:rPr>
          <w:i/>
          <w:lang w:val="ru-RU"/>
        </w:rPr>
        <w:t>L</w:t>
      </w:r>
      <w:r w:rsidRPr="00A618EB">
        <w:rPr>
          <w:i/>
          <w:vertAlign w:val="subscript"/>
          <w:lang w:val="ru-RU"/>
        </w:rPr>
        <w:t>dft</w:t>
      </w:r>
      <w:r w:rsidRPr="00A618EB">
        <w:rPr>
          <w:lang w:val="ru-RU"/>
        </w:rPr>
        <w:t>. Дальнейших вычислений дифракции на сферической поверхности Земли не требуется.</w:t>
      </w:r>
    </w:p>
    <w:p w14:paraId="27A034B3" w14:textId="77777777" w:rsidR="004B4F9C" w:rsidRPr="00A618EB" w:rsidRDefault="004B4F9C" w:rsidP="004B4F9C">
      <w:pPr>
        <w:rPr>
          <w:lang w:val="ru-RU"/>
        </w:rPr>
      </w:pPr>
      <w:r w:rsidRPr="00A618EB">
        <w:rPr>
          <w:lang w:val="ru-RU"/>
        </w:rPr>
        <w:lastRenderedPageBreak/>
        <w:t>В ином случае продолжить вычисления следующим образом:</w:t>
      </w:r>
    </w:p>
    <w:p w14:paraId="48127BF6" w14:textId="77777777" w:rsidR="004B4F9C" w:rsidRPr="00A618EB" w:rsidRDefault="004B4F9C" w:rsidP="004B4F9C">
      <w:pPr>
        <w:rPr>
          <w:lang w:val="ru-RU"/>
        </w:rPr>
      </w:pPr>
      <w:r w:rsidRPr="00A618EB">
        <w:rPr>
          <w:lang w:val="ru-RU"/>
        </w:rPr>
        <w:t xml:space="preserve">Рассчитать наименьшую высоту просвета между трассой над криволинейной поверхностью Земли и лучом между антеннами, </w:t>
      </w:r>
      <w:r w:rsidRPr="00A618EB">
        <w:rPr>
          <w:i/>
          <w:lang w:val="ru-RU"/>
        </w:rPr>
        <w:t>h</w:t>
      </w:r>
      <w:r w:rsidRPr="00A618EB">
        <w:rPr>
          <w:i/>
          <w:vertAlign w:val="subscript"/>
          <w:lang w:val="ru-RU"/>
        </w:rPr>
        <w:t>se</w:t>
      </w:r>
      <w:r w:rsidRPr="00A618EB">
        <w:rPr>
          <w:lang w:val="ru-RU"/>
        </w:rPr>
        <w:t>, используя выражение:</w:t>
      </w:r>
    </w:p>
    <w:p w14:paraId="082A6A68"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22"/>
          <w:lang w:val="ru-RU"/>
        </w:rPr>
        <w:object w:dxaOrig="4599" w:dyaOrig="1020" w14:anchorId="2FF8A45D">
          <v:shape id="_x0000_i1045" type="#_x0000_t75" style="width:231.55pt;height:51.85pt" o:ole="" fillcolor="window">
            <v:imagedata r:id="rId69" o:title=""/>
          </v:shape>
          <o:OLEObject Type="Embed" ProgID="Equation.3" ShapeID="_x0000_i1045" DrawAspect="Content" ObjectID="_1845718898" r:id="rId70"/>
        </w:object>
      </w:r>
      <w:r w:rsidRPr="00A618EB">
        <w:rPr>
          <w:szCs w:val="22"/>
          <w:lang w:val="ru-RU"/>
        </w:rPr>
        <w:t>                м,</w:t>
      </w:r>
      <w:r w:rsidRPr="00A618EB">
        <w:rPr>
          <w:szCs w:val="22"/>
          <w:lang w:val="ru-RU"/>
        </w:rPr>
        <w:tab/>
        <w:t>(23)</w:t>
      </w:r>
    </w:p>
    <w:p w14:paraId="5E40C9AF" w14:textId="77777777" w:rsidR="004B4F9C" w:rsidRPr="00A618EB" w:rsidRDefault="004B4F9C" w:rsidP="004B4F9C">
      <w:pPr>
        <w:rPr>
          <w:szCs w:val="22"/>
          <w:lang w:val="ru-RU"/>
        </w:rPr>
      </w:pPr>
      <w:r w:rsidRPr="00A618EB">
        <w:rPr>
          <w:szCs w:val="22"/>
          <w:lang w:val="ru-RU"/>
        </w:rPr>
        <w:t>где:</w:t>
      </w:r>
    </w:p>
    <w:p w14:paraId="7686175C"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22"/>
          <w:szCs w:val="22"/>
          <w:lang w:val="ru-RU"/>
        </w:rPr>
        <w:object w:dxaOrig="1920" w:dyaOrig="580" w14:anchorId="70C651C8">
          <v:shape id="_x0000_i1046" type="#_x0000_t75" style="width:97.35pt;height:31.1pt" o:ole="" fillcolor="window">
            <v:imagedata r:id="rId71" o:title=""/>
          </v:shape>
          <o:OLEObject Type="Embed" ProgID="Equation.3" ShapeID="_x0000_i1046" DrawAspect="Content" ObjectID="_1845718899" r:id="rId72"/>
        </w:object>
      </w:r>
      <w:r w:rsidRPr="00A618EB">
        <w:rPr>
          <w:szCs w:val="22"/>
          <w:lang w:val="ru-RU"/>
        </w:rPr>
        <w:t>               км;</w:t>
      </w:r>
      <w:r w:rsidRPr="00A618EB">
        <w:rPr>
          <w:szCs w:val="22"/>
          <w:lang w:val="ru-RU"/>
        </w:rPr>
        <w:tab/>
        <w:t>(24a)</w:t>
      </w:r>
    </w:p>
    <w:p w14:paraId="113B2DFE"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0"/>
          <w:szCs w:val="22"/>
          <w:lang w:val="ru-RU"/>
        </w:rPr>
        <w:object w:dxaOrig="1440" w:dyaOrig="320" w14:anchorId="033C693C">
          <v:shape id="_x0000_i1047" type="#_x0000_t75" style="width:91.6pt;height:20.15pt" o:ole="" fillcolor="window">
            <v:imagedata r:id="rId73" o:title=""/>
          </v:shape>
          <o:OLEObject Type="Embed" ProgID="Equation.3" ShapeID="_x0000_i1047" DrawAspect="Content" ObjectID="_1845718900" r:id="rId74"/>
        </w:object>
      </w:r>
      <w:r w:rsidRPr="00A618EB">
        <w:rPr>
          <w:szCs w:val="22"/>
          <w:lang w:val="ru-RU"/>
        </w:rPr>
        <w:t>                км;</w:t>
      </w:r>
      <w:r w:rsidRPr="00A618EB">
        <w:rPr>
          <w:szCs w:val="22"/>
          <w:lang w:val="ru-RU"/>
        </w:rPr>
        <w:tab/>
        <w:t>(24b)</w:t>
      </w:r>
    </w:p>
    <w:p w14:paraId="26602FA2"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6"/>
          <w:lang w:val="ru-RU"/>
        </w:rPr>
        <w:object w:dxaOrig="5560" w:dyaOrig="840" w14:anchorId="3F9DD4C6">
          <v:shape id="_x0000_i1048" type="#_x0000_t75" style="width:272.45pt;height:40.9pt" o:ole="" fillcolor="window">
            <v:imagedata r:id="rId75" o:title=""/>
          </v:shape>
          <o:OLEObject Type="Embed" ProgID="Equation.3" ShapeID="_x0000_i1048" DrawAspect="Content" ObjectID="_1845718901" r:id="rId76"/>
        </w:object>
      </w:r>
      <w:r w:rsidRPr="00A618EB">
        <w:rPr>
          <w:szCs w:val="22"/>
          <w:lang w:val="ru-RU"/>
        </w:rPr>
        <w:t>,</w:t>
      </w:r>
      <w:r w:rsidRPr="00A618EB">
        <w:rPr>
          <w:szCs w:val="22"/>
          <w:lang w:val="ru-RU"/>
        </w:rPr>
        <w:tab/>
        <w:t>(24c)</w:t>
      </w:r>
    </w:p>
    <w:p w14:paraId="531022D5" w14:textId="77777777" w:rsidR="004B4F9C" w:rsidRPr="00A618EB" w:rsidRDefault="004B4F9C" w:rsidP="004B4F9C">
      <w:pPr>
        <w:rPr>
          <w:lang w:val="ru-RU"/>
        </w:rPr>
      </w:pPr>
      <w:r w:rsidRPr="00A618EB">
        <w:rPr>
          <w:lang w:val="ru-RU"/>
        </w:rPr>
        <w:t>где функция arccos возвращает угол в радианах:</w:t>
      </w:r>
    </w:p>
    <w:p w14:paraId="2D151C13" w14:textId="6216A7F8"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0D49E6" w:rsidRPr="00A618EB">
        <w:rPr>
          <w:position w:val="-32"/>
          <w:lang w:val="ru-RU"/>
        </w:rPr>
        <w:object w:dxaOrig="1860" w:dyaOrig="740" w14:anchorId="24F88FB1">
          <v:shape id="_x0000_i1049" type="#_x0000_t75" style="width:88.7pt;height:35.7pt" o:ole="" fillcolor="window">
            <v:imagedata r:id="rId77" o:title=""/>
          </v:shape>
          <o:OLEObject Type="Embed" ProgID="Equation.3" ShapeID="_x0000_i1049" DrawAspect="Content" ObjectID="_1845718902" r:id="rId78"/>
        </w:object>
      </w:r>
      <w:r w:rsidRPr="00A618EB">
        <w:rPr>
          <w:szCs w:val="22"/>
          <w:lang w:val="ru-RU"/>
        </w:rPr>
        <w:t>,</w:t>
      </w:r>
      <w:r w:rsidRPr="00A618EB">
        <w:rPr>
          <w:szCs w:val="22"/>
          <w:lang w:val="ru-RU"/>
        </w:rPr>
        <w:tab/>
        <w:t>(24d)</w:t>
      </w:r>
    </w:p>
    <w:p w14:paraId="1DE2BE73" w14:textId="4E408ACD"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0D49E6" w:rsidRPr="00A618EB">
        <w:rPr>
          <w:position w:val="-32"/>
          <w:lang w:val="ru-RU"/>
        </w:rPr>
        <w:object w:dxaOrig="2260" w:dyaOrig="740" w14:anchorId="6EAD4906">
          <v:shape id="_x0000_i1050" type="#_x0000_t75" style="width:101.4pt;height:35.15pt" o:ole="" fillcolor="window">
            <v:imagedata r:id="rId79" o:title=""/>
          </v:shape>
          <o:OLEObject Type="Embed" ProgID="Equation.3" ShapeID="_x0000_i1050" DrawAspect="Content" ObjectID="_1845718903" r:id="rId80"/>
        </w:object>
      </w:r>
      <w:r w:rsidRPr="00A618EB">
        <w:rPr>
          <w:szCs w:val="22"/>
          <w:lang w:val="ru-RU"/>
        </w:rPr>
        <w:t>.</w:t>
      </w:r>
      <w:r w:rsidRPr="00A618EB">
        <w:rPr>
          <w:szCs w:val="22"/>
          <w:lang w:val="ru-RU"/>
        </w:rPr>
        <w:tab/>
        <w:t>(24e)</w:t>
      </w:r>
    </w:p>
    <w:p w14:paraId="1EB10870" w14:textId="77777777" w:rsidR="004B4F9C" w:rsidRPr="00A618EB" w:rsidRDefault="004B4F9C" w:rsidP="004B4F9C">
      <w:pPr>
        <w:rPr>
          <w:lang w:val="ru-RU"/>
        </w:rPr>
      </w:pPr>
      <w:r w:rsidRPr="00A618EB">
        <w:rPr>
          <w:lang w:val="ru-RU"/>
        </w:rPr>
        <w:t xml:space="preserve">Рассчитать требуемый просвет для нулевых потерь за счет дифракции </w:t>
      </w:r>
      <w:r w:rsidRPr="00A618EB">
        <w:rPr>
          <w:i/>
          <w:lang w:val="ru-RU"/>
        </w:rPr>
        <w:t>h</w:t>
      </w:r>
      <w:r w:rsidRPr="00A618EB">
        <w:rPr>
          <w:i/>
          <w:vertAlign w:val="subscript"/>
          <w:lang w:val="ru-RU"/>
        </w:rPr>
        <w:t>req</w:t>
      </w:r>
      <w:r w:rsidRPr="00A618EB">
        <w:rPr>
          <w:lang w:val="ru-RU"/>
        </w:rPr>
        <w:t>:</w:t>
      </w:r>
    </w:p>
    <w:p w14:paraId="089D6F2E" w14:textId="55F9E366"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0D49E6" w:rsidRPr="00A618EB">
        <w:rPr>
          <w:position w:val="-26"/>
          <w:lang w:val="ru-RU"/>
        </w:rPr>
        <w:object w:dxaOrig="2439" w:dyaOrig="700" w14:anchorId="08D74F36">
          <v:shape id="_x0000_i1051" type="#_x0000_t75" style="width:100.8pt;height:34.55pt" o:ole="" fillcolor="window">
            <v:imagedata r:id="rId81" o:title=""/>
          </v:shape>
          <o:OLEObject Type="Embed" ProgID="Equation.3" ShapeID="_x0000_i1051" DrawAspect="Content" ObjectID="_1845718904" r:id="rId82"/>
        </w:object>
      </w:r>
      <w:r w:rsidRPr="00A618EB">
        <w:rPr>
          <w:szCs w:val="22"/>
          <w:lang w:val="ru-RU"/>
        </w:rPr>
        <w:t>                м.</w:t>
      </w:r>
      <w:r w:rsidRPr="00A618EB">
        <w:rPr>
          <w:szCs w:val="22"/>
          <w:lang w:val="ru-RU"/>
        </w:rPr>
        <w:tab/>
        <w:t>(25)</w:t>
      </w:r>
    </w:p>
    <w:p w14:paraId="1ABEFDEC" w14:textId="77777777" w:rsidR="004B4F9C" w:rsidRPr="00A618EB" w:rsidRDefault="004B4F9C" w:rsidP="004B4F9C">
      <w:pPr>
        <w:rPr>
          <w:lang w:val="ru-RU"/>
        </w:rPr>
      </w:pPr>
      <w:r w:rsidRPr="00A618EB">
        <w:rPr>
          <w:lang w:val="ru-RU"/>
        </w:rPr>
        <w:t xml:space="preserve">Если </w:t>
      </w:r>
      <w:proofErr w:type="gramStart"/>
      <w:r w:rsidRPr="00A618EB">
        <w:rPr>
          <w:i/>
          <w:lang w:val="ru-RU"/>
        </w:rPr>
        <w:t>h</w:t>
      </w:r>
      <w:r w:rsidRPr="00A618EB">
        <w:rPr>
          <w:i/>
          <w:vertAlign w:val="subscript"/>
          <w:lang w:val="ru-RU"/>
        </w:rPr>
        <w:t>se</w:t>
      </w:r>
      <w:r w:rsidRPr="00A618EB">
        <w:rPr>
          <w:lang w:val="ru-RU"/>
        </w:rPr>
        <w:t xml:space="preserve"> &gt;</w:t>
      </w:r>
      <w:proofErr w:type="gramEnd"/>
      <w:r w:rsidRPr="00A618EB">
        <w:rPr>
          <w:lang w:val="ru-RU"/>
        </w:rPr>
        <w:t xml:space="preserve"> </w:t>
      </w:r>
      <w:r w:rsidRPr="00A618EB">
        <w:rPr>
          <w:i/>
          <w:lang w:val="ru-RU"/>
        </w:rPr>
        <w:t>h</w:t>
      </w:r>
      <w:r w:rsidRPr="00A618EB">
        <w:rPr>
          <w:i/>
          <w:vertAlign w:val="subscript"/>
          <w:lang w:val="ru-RU"/>
        </w:rPr>
        <w:t>req</w:t>
      </w:r>
      <w:r w:rsidRPr="00A618EB">
        <w:rPr>
          <w:lang w:val="ru-RU"/>
        </w:rPr>
        <w:t xml:space="preserve">, потери за счет дифракции на сферической поверхности Земли </w:t>
      </w:r>
      <w:r w:rsidRPr="00A618EB">
        <w:rPr>
          <w:i/>
          <w:lang w:val="ru-RU"/>
        </w:rPr>
        <w:t>L</w:t>
      </w:r>
      <w:r w:rsidRPr="00A618EB">
        <w:rPr>
          <w:i/>
          <w:vertAlign w:val="subscript"/>
          <w:lang w:val="ru-RU"/>
        </w:rPr>
        <w:t>dsph</w:t>
      </w:r>
      <w:r w:rsidRPr="00A618EB">
        <w:rPr>
          <w:lang w:val="ru-RU"/>
        </w:rPr>
        <w:t xml:space="preserve"> равны нулю. Дальнейших вычислений дифракции на сферической поверхности Земли не требуется.</w:t>
      </w:r>
    </w:p>
    <w:p w14:paraId="2C2001C8" w14:textId="77777777" w:rsidR="004B4F9C" w:rsidRPr="00A618EB" w:rsidRDefault="004B4F9C" w:rsidP="004B4F9C">
      <w:pPr>
        <w:keepNext/>
        <w:rPr>
          <w:lang w:val="ru-RU"/>
        </w:rPr>
      </w:pPr>
      <w:r w:rsidRPr="00A618EB">
        <w:rPr>
          <w:lang w:val="ru-RU"/>
        </w:rPr>
        <w:t>В ином случае продолжить вычисления следующим образом:</w:t>
      </w:r>
    </w:p>
    <w:p w14:paraId="62F10E3A" w14:textId="77777777" w:rsidR="004B4F9C" w:rsidRPr="00A618EB" w:rsidRDefault="004B4F9C" w:rsidP="004B4F9C">
      <w:pPr>
        <w:rPr>
          <w:lang w:val="ru-RU"/>
        </w:rPr>
      </w:pPr>
      <w:r w:rsidRPr="00A618EB">
        <w:rPr>
          <w:lang w:val="ru-RU"/>
        </w:rPr>
        <w:t xml:space="preserve">Рассчитать модифицированный эффективный радиус Земли </w:t>
      </w:r>
      <w:r w:rsidRPr="00A618EB">
        <w:rPr>
          <w:i/>
          <w:lang w:val="ru-RU"/>
        </w:rPr>
        <w:t>a</w:t>
      </w:r>
      <w:r w:rsidRPr="00A618EB">
        <w:rPr>
          <w:i/>
          <w:vertAlign w:val="subscript"/>
          <w:lang w:val="ru-RU"/>
        </w:rPr>
        <w:t>em</w:t>
      </w:r>
      <w:r w:rsidRPr="00A618EB">
        <w:rPr>
          <w:lang w:val="ru-RU"/>
        </w:rPr>
        <w:t xml:space="preserve">, который дает границу прямой видимости на расстоянии </w:t>
      </w:r>
      <w:r w:rsidRPr="00A618EB">
        <w:rPr>
          <w:i/>
          <w:lang w:val="ru-RU"/>
        </w:rPr>
        <w:t>d</w:t>
      </w:r>
      <w:r w:rsidRPr="00A618EB">
        <w:rPr>
          <w:lang w:val="ru-RU"/>
        </w:rPr>
        <w:t>, используя выражение:</w:t>
      </w:r>
    </w:p>
    <w:p w14:paraId="54BBA63A" w14:textId="77777777" w:rsidR="004B4F9C" w:rsidRPr="00A618EB" w:rsidRDefault="004B4F9C" w:rsidP="0003780F">
      <w:pPr>
        <w:pStyle w:val="Equation"/>
        <w:keepNext/>
        <w:keepLines/>
        <w:rPr>
          <w:szCs w:val="22"/>
          <w:lang w:val="ru-RU"/>
        </w:rPr>
      </w:pPr>
      <w:r w:rsidRPr="00A618EB">
        <w:rPr>
          <w:szCs w:val="22"/>
          <w:lang w:val="ru-RU"/>
        </w:rPr>
        <w:tab/>
      </w:r>
      <w:r w:rsidRPr="00A618EB">
        <w:rPr>
          <w:szCs w:val="22"/>
          <w:lang w:val="ru-RU"/>
        </w:rPr>
        <w:tab/>
      </w:r>
      <w:r w:rsidRPr="00A618EB">
        <w:rPr>
          <w:position w:val="-36"/>
          <w:lang w:val="ru-RU"/>
        </w:rPr>
        <w:object w:dxaOrig="2820" w:dyaOrig="900" w14:anchorId="470690FA">
          <v:shape id="_x0000_i1052" type="#_x0000_t75" style="width:139.4pt;height:46.65pt" o:ole="" fillcolor="window">
            <v:imagedata r:id="rId83" o:title=""/>
          </v:shape>
          <o:OLEObject Type="Embed" ProgID="Equation.3" ShapeID="_x0000_i1052" DrawAspect="Content" ObjectID="_1845718905" r:id="rId84"/>
        </w:object>
      </w:r>
      <w:r w:rsidRPr="00A618EB">
        <w:rPr>
          <w:szCs w:val="22"/>
          <w:lang w:val="ru-RU"/>
        </w:rPr>
        <w:t>                км.</w:t>
      </w:r>
      <w:r w:rsidRPr="00A618EB">
        <w:rPr>
          <w:szCs w:val="22"/>
          <w:lang w:val="ru-RU"/>
        </w:rPr>
        <w:tab/>
        <w:t>(26)</w:t>
      </w:r>
    </w:p>
    <w:p w14:paraId="3DE4F322" w14:textId="77777777" w:rsidR="004B4F9C" w:rsidRPr="00A618EB" w:rsidRDefault="004B4F9C" w:rsidP="004B4F9C">
      <w:pPr>
        <w:rPr>
          <w:lang w:val="ru-RU"/>
        </w:rPr>
      </w:pPr>
      <w:r w:rsidRPr="00A618EB">
        <w:rPr>
          <w:lang w:val="ru-RU"/>
        </w:rPr>
        <w:t xml:space="preserve">Используем метод, описанный в п. 4.3.3, для </w:t>
      </w:r>
      <w:r w:rsidRPr="00A618EB">
        <w:rPr>
          <w:i/>
          <w:lang w:val="ru-RU"/>
        </w:rPr>
        <w:t>a</w:t>
      </w:r>
      <w:r w:rsidRPr="00A618EB">
        <w:rPr>
          <w:i/>
          <w:vertAlign w:val="subscript"/>
          <w:lang w:val="ru-RU"/>
        </w:rPr>
        <w:t>dft</w:t>
      </w:r>
      <w:r w:rsidRPr="00A618EB">
        <w:rPr>
          <w:lang w:val="ru-RU"/>
        </w:rPr>
        <w:t> = </w:t>
      </w:r>
      <w:r w:rsidRPr="00A618EB">
        <w:rPr>
          <w:i/>
          <w:lang w:val="ru-RU"/>
        </w:rPr>
        <w:t>a</w:t>
      </w:r>
      <w:r w:rsidRPr="00A618EB">
        <w:rPr>
          <w:i/>
          <w:vertAlign w:val="subscript"/>
          <w:lang w:val="ru-RU"/>
        </w:rPr>
        <w:t>em</w:t>
      </w:r>
      <w:r w:rsidRPr="00A618EB">
        <w:rPr>
          <w:lang w:val="ru-RU"/>
        </w:rPr>
        <w:t xml:space="preserve">, чтобы получить </w:t>
      </w:r>
      <w:r w:rsidRPr="00A618EB">
        <w:rPr>
          <w:i/>
          <w:lang w:val="ru-RU"/>
        </w:rPr>
        <w:t>L</w:t>
      </w:r>
      <w:r w:rsidRPr="00A618EB">
        <w:rPr>
          <w:i/>
          <w:vertAlign w:val="subscript"/>
          <w:lang w:val="ru-RU"/>
        </w:rPr>
        <w:t>dft</w:t>
      </w:r>
      <w:r w:rsidRPr="00A618EB">
        <w:rPr>
          <w:lang w:val="ru-RU"/>
        </w:rPr>
        <w:t>.</w:t>
      </w:r>
    </w:p>
    <w:p w14:paraId="1350470E" w14:textId="77777777" w:rsidR="004B4F9C" w:rsidRPr="00A618EB" w:rsidRDefault="004B4F9C" w:rsidP="004B4F9C">
      <w:pPr>
        <w:rPr>
          <w:lang w:val="ru-RU"/>
        </w:rPr>
      </w:pPr>
      <w:r w:rsidRPr="00A618EB">
        <w:rPr>
          <w:lang w:val="ru-RU"/>
        </w:rPr>
        <w:t xml:space="preserve">Если значение </w:t>
      </w:r>
      <w:r w:rsidRPr="00A618EB">
        <w:rPr>
          <w:i/>
          <w:lang w:val="ru-RU"/>
        </w:rPr>
        <w:t>L</w:t>
      </w:r>
      <w:r w:rsidRPr="00A618EB">
        <w:rPr>
          <w:i/>
          <w:vertAlign w:val="subscript"/>
          <w:lang w:val="ru-RU"/>
        </w:rPr>
        <w:t>dft</w:t>
      </w:r>
      <w:r w:rsidRPr="00A618EB">
        <w:rPr>
          <w:lang w:val="ru-RU"/>
        </w:rPr>
        <w:t xml:space="preserve"> является отрицательным, потери за счет дифракции на сферической поверхности Земли </w:t>
      </w:r>
      <w:r w:rsidRPr="00A618EB">
        <w:rPr>
          <w:i/>
          <w:lang w:val="ru-RU"/>
        </w:rPr>
        <w:t>L</w:t>
      </w:r>
      <w:r w:rsidRPr="00A618EB">
        <w:rPr>
          <w:i/>
          <w:vertAlign w:val="subscript"/>
          <w:lang w:val="ru-RU"/>
        </w:rPr>
        <w:t>dsph</w:t>
      </w:r>
      <w:r w:rsidRPr="00A618EB">
        <w:rPr>
          <w:lang w:val="ru-RU"/>
        </w:rPr>
        <w:t xml:space="preserve"> равны 0, и дальнейших расчетов дифракции на сферической поверхности Земли не требуется.</w:t>
      </w:r>
    </w:p>
    <w:p w14:paraId="09C2A68D" w14:textId="77777777" w:rsidR="004B4F9C" w:rsidRPr="00A618EB" w:rsidRDefault="004B4F9C" w:rsidP="004B4F9C">
      <w:pPr>
        <w:rPr>
          <w:lang w:val="ru-RU"/>
        </w:rPr>
      </w:pPr>
      <w:r w:rsidRPr="00A618EB">
        <w:rPr>
          <w:lang w:val="ru-RU"/>
        </w:rPr>
        <w:t>В ином случае продолжить вычисления следующим образом:</w:t>
      </w:r>
    </w:p>
    <w:p w14:paraId="0B7C271F" w14:textId="77777777" w:rsidR="004B4F9C" w:rsidRPr="00A618EB" w:rsidRDefault="004B4F9C" w:rsidP="004B4F9C">
      <w:pPr>
        <w:rPr>
          <w:lang w:val="ru-RU"/>
        </w:rPr>
      </w:pPr>
      <w:r w:rsidRPr="00A618EB">
        <w:rPr>
          <w:lang w:val="ru-RU"/>
        </w:rPr>
        <w:t>Рассчитать потери за счет дифракции на сферической поверхности Земли методом интерполяции:</w:t>
      </w:r>
    </w:p>
    <w:p w14:paraId="34F59712" w14:textId="77777777" w:rsidR="004B4F9C" w:rsidRPr="00A618EB" w:rsidRDefault="004B4F9C" w:rsidP="004B4F9C">
      <w:pPr>
        <w:pStyle w:val="Equation"/>
        <w:rPr>
          <w:lang w:val="ru-RU"/>
        </w:rPr>
      </w:pPr>
      <w:r w:rsidRPr="00A618EB">
        <w:rPr>
          <w:lang w:val="ru-RU"/>
        </w:rPr>
        <w:tab/>
      </w:r>
      <w:r w:rsidRPr="00A618EB">
        <w:rPr>
          <w:lang w:val="ru-RU"/>
        </w:rPr>
        <w:tab/>
      </w:r>
      <w:r w:rsidRPr="00A618EB">
        <w:rPr>
          <w:position w:val="-34"/>
          <w:lang w:val="ru-RU"/>
        </w:rPr>
        <w:object w:dxaOrig="1900" w:dyaOrig="800" w14:anchorId="61F48FCC">
          <v:shape id="_x0000_i1053" type="#_x0000_t75" style="width:91.6pt;height:36.85pt" o:ole="">
            <v:imagedata r:id="rId85" o:title=""/>
          </v:shape>
          <o:OLEObject Type="Embed" ProgID="Equation.3" ShapeID="_x0000_i1053" DrawAspect="Content" ObjectID="_1845718906" r:id="rId86"/>
        </w:object>
      </w:r>
      <w:r w:rsidRPr="00A618EB">
        <w:rPr>
          <w:lang w:val="ru-RU"/>
        </w:rPr>
        <w:t>                дБ.</w:t>
      </w:r>
      <w:r w:rsidRPr="00A618EB">
        <w:rPr>
          <w:lang w:val="ru-RU"/>
        </w:rPr>
        <w:tab/>
        <w:t>(27)</w:t>
      </w:r>
    </w:p>
    <w:p w14:paraId="4CB159F7" w14:textId="77777777" w:rsidR="004B4F9C" w:rsidRPr="00A618EB" w:rsidRDefault="004B4F9C" w:rsidP="004B4F9C">
      <w:pPr>
        <w:pStyle w:val="Heading3"/>
        <w:rPr>
          <w:rFonts w:ascii="Times New Roman Bold" w:hAnsi="Times New Roman Bold"/>
          <w:lang w:val="ru-RU"/>
        </w:rPr>
      </w:pPr>
      <w:bookmarkStart w:id="45" w:name="_Toc164324663"/>
      <w:bookmarkStart w:id="46" w:name="_Toc164842845"/>
      <w:bookmarkStart w:id="47" w:name="_Toc231203524"/>
      <w:r w:rsidRPr="00A618EB">
        <w:rPr>
          <w:lang w:val="ru-RU"/>
        </w:rPr>
        <w:lastRenderedPageBreak/>
        <w:t>4.3.3</w:t>
      </w:r>
      <w:r w:rsidRPr="00A618EB">
        <w:rPr>
          <w:lang w:val="ru-RU"/>
        </w:rPr>
        <w:tab/>
        <w:t>Часть потерь за счет дифракции на сферической поверхности Земли, определяемая первым членом остаточного ряда</w:t>
      </w:r>
      <w:bookmarkEnd w:id="45"/>
      <w:bookmarkEnd w:id="46"/>
      <w:bookmarkEnd w:id="47"/>
    </w:p>
    <w:p w14:paraId="4AD53D0F" w14:textId="6E12DF05" w:rsidR="004B4F9C" w:rsidRPr="00A618EB" w:rsidRDefault="004B4F9C" w:rsidP="004B4F9C">
      <w:pPr>
        <w:rPr>
          <w:lang w:val="ru-RU"/>
        </w:rPr>
      </w:pPr>
      <w:r w:rsidRPr="00A618EB">
        <w:rPr>
          <w:lang w:val="ru-RU"/>
        </w:rPr>
        <w:t xml:space="preserve">В данном подразделе приводится метод расчета дифракции на сферической поверхности Земли с использованием только первого члена остаточного ряда. Этот метод является частью полного метода расчета дифракции, описанного в п. 4.3.2, выше, и предназначен для определения потерь за счет дифракции с учетом первого члена остаточного ряда, </w:t>
      </w:r>
      <w:r w:rsidRPr="00A618EB">
        <w:rPr>
          <w:i/>
          <w:lang w:val="ru-RU"/>
        </w:rPr>
        <w:t>L</w:t>
      </w:r>
      <w:r w:rsidRPr="00A618EB">
        <w:rPr>
          <w:i/>
          <w:vertAlign w:val="subscript"/>
          <w:lang w:val="ru-RU"/>
        </w:rPr>
        <w:t>dft</w:t>
      </w:r>
      <w:r w:rsidRPr="00A618EB">
        <w:rPr>
          <w:lang w:val="ru-RU"/>
        </w:rPr>
        <w:t xml:space="preserve">, для данного значения эффективного радиуса Земли </w:t>
      </w:r>
      <w:r w:rsidRPr="00A618EB">
        <w:rPr>
          <w:i/>
          <w:lang w:val="ru-RU"/>
        </w:rPr>
        <w:t>a</w:t>
      </w:r>
      <w:r w:rsidRPr="00A618EB">
        <w:rPr>
          <w:i/>
          <w:vertAlign w:val="subscript"/>
          <w:lang w:val="ru-RU"/>
        </w:rPr>
        <w:t>dft</w:t>
      </w:r>
      <w:r w:rsidRPr="00A618EB">
        <w:rPr>
          <w:lang w:val="ru-RU"/>
        </w:rPr>
        <w:t xml:space="preserve">. Значение </w:t>
      </w:r>
      <w:r w:rsidRPr="00A618EB">
        <w:rPr>
          <w:i/>
          <w:lang w:val="ru-RU"/>
        </w:rPr>
        <w:t>a</w:t>
      </w:r>
      <w:r w:rsidRPr="00A618EB">
        <w:rPr>
          <w:i/>
          <w:vertAlign w:val="subscript"/>
          <w:lang w:val="ru-RU"/>
        </w:rPr>
        <w:t>dft</w:t>
      </w:r>
      <w:r w:rsidRPr="00A618EB">
        <w:rPr>
          <w:lang w:val="ru-RU"/>
        </w:rPr>
        <w:t xml:space="preserve"> дано в п. 4.3.2.</w:t>
      </w:r>
    </w:p>
    <w:p w14:paraId="71944A9A" w14:textId="1FBE3892" w:rsidR="004B4F9C" w:rsidRPr="00A618EB" w:rsidRDefault="004B4F9C" w:rsidP="004B4F9C">
      <w:pPr>
        <w:rPr>
          <w:lang w:val="ru-RU"/>
        </w:rPr>
      </w:pPr>
      <w:r w:rsidRPr="00A618EB">
        <w:rPr>
          <w:lang w:val="ru-RU"/>
        </w:rPr>
        <w:t xml:space="preserve">Установим типичные электрические свойства </w:t>
      </w:r>
      <w:r w:rsidR="00B45A00" w:rsidRPr="00A618EB">
        <w:rPr>
          <w:lang w:val="ru-RU"/>
        </w:rPr>
        <w:t>местности</w:t>
      </w:r>
      <w:r w:rsidRPr="00A618EB">
        <w:rPr>
          <w:lang w:val="ru-RU"/>
        </w:rPr>
        <w:t xml:space="preserve"> для суши с относительной диэлектрической проницаемостью ε</w:t>
      </w:r>
      <w:r w:rsidRPr="00A618EB">
        <w:rPr>
          <w:i/>
          <w:iCs/>
          <w:vertAlign w:val="subscript"/>
          <w:lang w:val="ru-RU"/>
        </w:rPr>
        <w:t>r</w:t>
      </w:r>
      <w:r w:rsidRPr="00A618EB">
        <w:rPr>
          <w:lang w:val="ru-RU"/>
        </w:rPr>
        <w:t xml:space="preserve"> = 22,0 и проводимостью σ = 0,003 С/м и вычислим </w:t>
      </w:r>
      <w:r w:rsidRPr="00A618EB">
        <w:rPr>
          <w:i/>
          <w:lang w:val="ru-RU"/>
        </w:rPr>
        <w:t>L</w:t>
      </w:r>
      <w:r w:rsidRPr="00A618EB">
        <w:rPr>
          <w:i/>
          <w:vertAlign w:val="subscript"/>
          <w:lang w:val="ru-RU"/>
        </w:rPr>
        <w:t>dft</w:t>
      </w:r>
      <w:r w:rsidRPr="00A618EB">
        <w:rPr>
          <w:lang w:val="ru-RU"/>
        </w:rPr>
        <w:t>, используя уравнения</w:t>
      </w:r>
      <w:r w:rsidR="00BD53C5">
        <w:rPr>
          <w:lang w:val="ru-RU"/>
        </w:rPr>
        <w:t> </w:t>
      </w:r>
      <w:r w:rsidRPr="00A618EB">
        <w:rPr>
          <w:lang w:val="ru-RU"/>
        </w:rPr>
        <w:t>(29)</w:t>
      </w:r>
      <w:r w:rsidR="008D325D" w:rsidRPr="00A618EB">
        <w:rPr>
          <w:lang w:val="ru-RU"/>
        </w:rPr>
        <w:sym w:font="Symbol" w:char="F02D"/>
      </w:r>
      <w:r w:rsidRPr="00A618EB">
        <w:rPr>
          <w:lang w:val="ru-RU"/>
        </w:rPr>
        <w:t xml:space="preserve">(36), получим в результате </w:t>
      </w:r>
      <w:r w:rsidRPr="00A618EB">
        <w:rPr>
          <w:i/>
          <w:lang w:val="ru-RU"/>
        </w:rPr>
        <w:t>L</w:t>
      </w:r>
      <w:r w:rsidRPr="00A618EB">
        <w:rPr>
          <w:i/>
          <w:vertAlign w:val="subscript"/>
          <w:lang w:val="ru-RU"/>
        </w:rPr>
        <w:t>dftland</w:t>
      </w:r>
      <w:r w:rsidRPr="00A618EB">
        <w:rPr>
          <w:lang w:val="ru-RU"/>
        </w:rPr>
        <w:t>.</w:t>
      </w:r>
    </w:p>
    <w:p w14:paraId="60FEF433" w14:textId="705AF765" w:rsidR="004B4F9C" w:rsidRPr="00A618EB" w:rsidRDefault="004B4F9C" w:rsidP="004B4F9C">
      <w:pPr>
        <w:rPr>
          <w:lang w:val="ru-RU"/>
        </w:rPr>
      </w:pPr>
      <w:r w:rsidRPr="00A618EB">
        <w:rPr>
          <w:lang w:val="ru-RU"/>
        </w:rPr>
        <w:t xml:space="preserve">Установим типичные электрические свойства </w:t>
      </w:r>
      <w:r w:rsidR="00B45A00" w:rsidRPr="00A618EB">
        <w:rPr>
          <w:lang w:val="ru-RU"/>
        </w:rPr>
        <w:t>местности</w:t>
      </w:r>
      <w:r w:rsidRPr="00A618EB">
        <w:rPr>
          <w:lang w:val="ru-RU"/>
        </w:rPr>
        <w:t xml:space="preserve"> для моря с относительной диэлектрической проницаемостью ε</w:t>
      </w:r>
      <w:r w:rsidRPr="00A618EB">
        <w:rPr>
          <w:i/>
          <w:iCs/>
          <w:vertAlign w:val="subscript"/>
          <w:lang w:val="ru-RU"/>
        </w:rPr>
        <w:t>r</w:t>
      </w:r>
      <w:r w:rsidRPr="00A618EB">
        <w:rPr>
          <w:lang w:val="ru-RU"/>
        </w:rPr>
        <w:t xml:space="preserve"> = 80,0 и проводимостью σ = 5,0 С/м и вычислим </w:t>
      </w:r>
      <w:r w:rsidRPr="00A618EB">
        <w:rPr>
          <w:i/>
          <w:lang w:val="ru-RU"/>
        </w:rPr>
        <w:t>L</w:t>
      </w:r>
      <w:r w:rsidRPr="00A618EB">
        <w:rPr>
          <w:i/>
          <w:vertAlign w:val="subscript"/>
          <w:lang w:val="ru-RU"/>
        </w:rPr>
        <w:t>dft</w:t>
      </w:r>
      <w:r w:rsidRPr="00A618EB">
        <w:rPr>
          <w:lang w:val="ru-RU"/>
        </w:rPr>
        <w:t xml:space="preserve">, используя уравнения (29)–(36), получим в результате </w:t>
      </w:r>
      <w:r w:rsidRPr="00A618EB">
        <w:rPr>
          <w:i/>
          <w:lang w:val="ru-RU"/>
        </w:rPr>
        <w:t>L</w:t>
      </w:r>
      <w:r w:rsidRPr="00A618EB">
        <w:rPr>
          <w:i/>
          <w:vertAlign w:val="subscript"/>
          <w:lang w:val="ru-RU"/>
        </w:rPr>
        <w:t>dftsea</w:t>
      </w:r>
      <w:r w:rsidRPr="00A618EB">
        <w:rPr>
          <w:lang w:val="ru-RU"/>
        </w:rPr>
        <w:t>.</w:t>
      </w:r>
    </w:p>
    <w:p w14:paraId="2FEB24EA" w14:textId="77777777" w:rsidR="004B4F9C" w:rsidRPr="00A618EB" w:rsidRDefault="004B4F9C" w:rsidP="004B4F9C">
      <w:pPr>
        <w:keepNext/>
        <w:rPr>
          <w:lang w:val="ru-RU"/>
        </w:rPr>
      </w:pPr>
      <w:r w:rsidRPr="00A618EB">
        <w:rPr>
          <w:lang w:val="ru-RU"/>
        </w:rPr>
        <w:t>Потери за счет дифракции на сферической поверхности Земли, определяемые первым членом, находят из выражения:</w:t>
      </w:r>
    </w:p>
    <w:p w14:paraId="6AF3FD6C" w14:textId="77777777" w:rsidR="004B4F9C" w:rsidRPr="00A618EB" w:rsidRDefault="004B4F9C" w:rsidP="004B4F9C">
      <w:pPr>
        <w:pStyle w:val="Equation"/>
        <w:rPr>
          <w:lang w:val="ru-RU"/>
        </w:rPr>
      </w:pPr>
      <w:r w:rsidRPr="00A618EB">
        <w:rPr>
          <w:lang w:val="ru-RU"/>
        </w:rPr>
        <w:tab/>
      </w:r>
      <w:r w:rsidRPr="00A618EB">
        <w:rPr>
          <w:lang w:val="ru-RU"/>
        </w:rPr>
        <w:tab/>
      </w:r>
      <w:r w:rsidRPr="00A618EB">
        <w:rPr>
          <w:position w:val="-16"/>
          <w:lang w:val="ru-RU"/>
        </w:rPr>
        <w:object w:dxaOrig="2900" w:dyaOrig="380" w14:anchorId="7E3D8229">
          <v:shape id="_x0000_i1054" type="#_x0000_t75" style="width:2in;height:20.15pt" o:ole="">
            <v:imagedata r:id="rId87" o:title=""/>
          </v:shape>
          <o:OLEObject Type="Embed" ProgID="Equation.3" ShapeID="_x0000_i1054" DrawAspect="Content" ObjectID="_1845718907" r:id="rId88"/>
        </w:object>
      </w:r>
      <w:r w:rsidRPr="00A618EB">
        <w:rPr>
          <w:lang w:val="ru-RU"/>
        </w:rPr>
        <w:t>                дБ,</w:t>
      </w:r>
      <w:r w:rsidRPr="00A618EB">
        <w:rPr>
          <w:lang w:val="ru-RU"/>
        </w:rPr>
        <w:tab/>
        <w:t>(28)</w:t>
      </w:r>
    </w:p>
    <w:p w14:paraId="2D4DFEF6" w14:textId="77777777" w:rsidR="004B4F9C" w:rsidRPr="00A618EB" w:rsidRDefault="004B4F9C" w:rsidP="004B4F9C">
      <w:pPr>
        <w:rPr>
          <w:lang w:val="ru-RU"/>
        </w:rPr>
      </w:pPr>
      <w:r w:rsidRPr="00A618EB">
        <w:rPr>
          <w:lang w:val="ru-RU"/>
        </w:rPr>
        <w:t xml:space="preserve">где </w:t>
      </w:r>
      <w:r w:rsidRPr="00A618EB">
        <w:rPr>
          <w:lang w:val="ru-RU"/>
        </w:rPr>
        <w:sym w:font="Symbol" w:char="F077"/>
      </w:r>
      <w:r w:rsidRPr="00A618EB">
        <w:rPr>
          <w:lang w:val="ru-RU"/>
        </w:rPr>
        <w:t xml:space="preserve"> – часть трассы, проходящая над морем.</w:t>
      </w:r>
    </w:p>
    <w:p w14:paraId="243AFE68" w14:textId="77777777" w:rsidR="004B4F9C" w:rsidRPr="00A618EB" w:rsidRDefault="004B4F9C" w:rsidP="004B4F9C">
      <w:pPr>
        <w:tabs>
          <w:tab w:val="right" w:pos="9639"/>
        </w:tabs>
        <w:spacing w:before="100"/>
        <w:rPr>
          <w:i/>
          <w:szCs w:val="22"/>
          <w:lang w:val="ru-RU"/>
        </w:rPr>
      </w:pPr>
      <w:r w:rsidRPr="00A618EB">
        <w:rPr>
          <w:i/>
          <w:szCs w:val="22"/>
          <w:lang w:val="ru-RU"/>
        </w:rPr>
        <w:t>Начать вычисления, которые должны быть выполнены дважды, как описано выше</w:t>
      </w:r>
      <w:r w:rsidRPr="00A618EB">
        <w:rPr>
          <w:iCs/>
          <w:szCs w:val="22"/>
          <w:lang w:val="ru-RU"/>
        </w:rPr>
        <w:t>:</w:t>
      </w:r>
    </w:p>
    <w:p w14:paraId="063EA9DC" w14:textId="77777777" w:rsidR="004B4F9C" w:rsidRPr="00A618EB" w:rsidRDefault="004B4F9C" w:rsidP="004B4F9C">
      <w:pPr>
        <w:rPr>
          <w:lang w:val="ru-RU"/>
        </w:rPr>
      </w:pPr>
      <w:r w:rsidRPr="00A618EB">
        <w:rPr>
          <w:lang w:val="ru-RU"/>
        </w:rPr>
        <w:t>Нормированный коэффициент полной проводимости поверхности для горизонтальной и вертикальной поляризации:</w:t>
      </w:r>
    </w:p>
    <w:p w14:paraId="2D071ABD" w14:textId="77777777" w:rsidR="004B4F9C" w:rsidRPr="00A618EB" w:rsidRDefault="004B4F9C" w:rsidP="00BD53C5">
      <w:pPr>
        <w:pStyle w:val="Equation"/>
        <w:spacing w:before="0"/>
        <w:rPr>
          <w:lang w:val="ru-RU"/>
        </w:rPr>
      </w:pPr>
      <w:r w:rsidRPr="00A618EB">
        <w:rPr>
          <w:lang w:val="ru-RU"/>
        </w:rPr>
        <w:tab/>
      </w:r>
      <w:r w:rsidRPr="00A618EB">
        <w:rPr>
          <w:lang w:val="ru-RU"/>
        </w:rPr>
        <w:tab/>
      </w:r>
      <w:r w:rsidRPr="00A618EB">
        <w:rPr>
          <w:rStyle w:val="EquationChar"/>
          <w:lang w:val="ru-RU"/>
        </w:rPr>
        <w:object w:dxaOrig="4420" w:dyaOrig="960" w14:anchorId="18B7652B">
          <v:shape id="_x0000_i1055" type="#_x0000_t75" style="width:235.6pt;height:51.85pt" o:ole="">
            <v:imagedata r:id="rId89" o:title=""/>
          </v:shape>
          <o:OLEObject Type="Embed" ProgID="Equation.3" ShapeID="_x0000_i1055" DrawAspect="Content" ObjectID="_1845718908" r:id="rId90"/>
        </w:object>
      </w:r>
      <w:r w:rsidRPr="00A618EB">
        <w:rPr>
          <w:position w:val="40"/>
          <w:lang w:val="ru-RU"/>
        </w:rPr>
        <w:t>(горизонтальная поляризация)</w:t>
      </w:r>
      <w:r w:rsidRPr="00A618EB">
        <w:rPr>
          <w:position w:val="40"/>
          <w:lang w:val="ru-RU"/>
        </w:rPr>
        <w:tab/>
        <w:t>(29a)</w:t>
      </w:r>
    </w:p>
    <w:p w14:paraId="049998E2" w14:textId="77777777" w:rsidR="004B4F9C" w:rsidRPr="00A618EB" w:rsidRDefault="004B4F9C" w:rsidP="00EF36B1">
      <w:pPr>
        <w:keepNext/>
        <w:keepLines/>
        <w:spacing w:before="0"/>
        <w:rPr>
          <w:lang w:val="ru-RU"/>
        </w:rPr>
      </w:pPr>
      <w:r w:rsidRPr="00A618EB">
        <w:rPr>
          <w:lang w:val="ru-RU"/>
        </w:rPr>
        <w:t>и</w:t>
      </w:r>
    </w:p>
    <w:p w14:paraId="138ACFE0" w14:textId="77777777" w:rsidR="004B4F9C" w:rsidRPr="00A618EB" w:rsidRDefault="004B4F9C" w:rsidP="00BD53C5">
      <w:pPr>
        <w:pStyle w:val="Equation"/>
        <w:spacing w:before="0"/>
        <w:rPr>
          <w:lang w:val="ru-RU"/>
        </w:rPr>
      </w:pPr>
      <w:r w:rsidRPr="00A618EB">
        <w:rPr>
          <w:lang w:val="ru-RU"/>
        </w:rPr>
        <w:tab/>
      </w:r>
      <w:r w:rsidRPr="00A618EB">
        <w:rPr>
          <w:lang w:val="ru-RU"/>
        </w:rPr>
        <w:tab/>
      </w:r>
      <w:r w:rsidRPr="00A618EB">
        <w:rPr>
          <w:lang w:val="ru-RU"/>
        </w:rPr>
        <w:object w:dxaOrig="2659" w:dyaOrig="960" w14:anchorId="4EB0E947">
          <v:shape id="_x0000_i1056" type="#_x0000_t75" style="width:128.45pt;height:51.85pt" o:ole="">
            <v:imagedata r:id="rId91" o:title=""/>
          </v:shape>
          <o:OLEObject Type="Embed" ProgID="Equation.3" ShapeID="_x0000_i1056" DrawAspect="Content" ObjectID="_1845718909" r:id="rId92"/>
        </w:object>
      </w:r>
      <w:r w:rsidRPr="00A618EB">
        <w:rPr>
          <w:position w:val="40"/>
          <w:lang w:val="ru-RU"/>
        </w:rPr>
        <w:t>(вертикальная поляризация).</w:t>
      </w:r>
      <w:r w:rsidRPr="00A618EB">
        <w:rPr>
          <w:position w:val="40"/>
          <w:lang w:val="ru-RU"/>
        </w:rPr>
        <w:tab/>
        <w:t>(29b)</w:t>
      </w:r>
    </w:p>
    <w:p w14:paraId="4F557993" w14:textId="7E56815E" w:rsidR="004B4F9C" w:rsidRPr="00A618EB" w:rsidRDefault="004B4F9C" w:rsidP="004B4F9C">
      <w:pPr>
        <w:rPr>
          <w:lang w:val="ru-RU"/>
        </w:rPr>
      </w:pPr>
      <w:r w:rsidRPr="00A618EB">
        <w:rPr>
          <w:lang w:val="ru-RU"/>
        </w:rPr>
        <w:t>Если вектор поляризации содержит и горизонтальный и вертикальный компоненты, например круговая или наклонная поляризация, разбить его на горизонтальный и вертикальный компоненты, вычислить каждый отдельно и объединить результаты как векторную сумму амплитуды поля. На практике такое разбиение в общем случае не потребуется, так как на частотах выше 300</w:t>
      </w:r>
      <w:r w:rsidR="00612061" w:rsidRPr="00A618EB">
        <w:rPr>
          <w:lang w:val="ru-RU"/>
        </w:rPr>
        <w:t> МГц</w:t>
      </w:r>
      <w:r w:rsidRPr="00A618EB">
        <w:rPr>
          <w:lang w:val="ru-RU"/>
        </w:rPr>
        <w:t xml:space="preserve"> в уравнении (30) для </w:t>
      </w:r>
      <w:r w:rsidRPr="00A618EB">
        <w:rPr>
          <w:rFonts w:ascii="Symbol" w:hAnsi="Symbol"/>
          <w:lang w:val="ru-RU"/>
        </w:rPr>
        <w:t></w:t>
      </w:r>
      <w:r w:rsidRPr="00A618EB">
        <w:rPr>
          <w:i/>
          <w:iCs/>
          <w:vertAlign w:val="subscript"/>
          <w:lang w:val="ru-RU"/>
        </w:rPr>
        <w:t>dft</w:t>
      </w:r>
      <w:r w:rsidRPr="00A618EB">
        <w:rPr>
          <w:lang w:val="ru-RU"/>
        </w:rPr>
        <w:t xml:space="preserve"> может использоваться значение 1.</w:t>
      </w:r>
    </w:p>
    <w:p w14:paraId="1D25D4E5" w14:textId="77777777" w:rsidR="004B4F9C" w:rsidRPr="00A618EB" w:rsidRDefault="004B4F9C" w:rsidP="004B4F9C">
      <w:pPr>
        <w:rPr>
          <w:lang w:val="ru-RU"/>
        </w:rPr>
      </w:pPr>
      <w:r w:rsidRPr="00A618EB">
        <w:rPr>
          <w:lang w:val="ru-RU"/>
        </w:rPr>
        <w:t>Вычислить параметр, учитывающий тип земной поверхности/поляризацию:</w:t>
      </w:r>
    </w:p>
    <w:p w14:paraId="4F651C86" w14:textId="4F79E342"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6009C0" w:rsidRPr="00973DCA">
        <w:rPr>
          <w:position w:val="-32"/>
          <w:lang w:val="es-ES_tradnl"/>
        </w:rPr>
        <w:object w:dxaOrig="2520" w:dyaOrig="780" w14:anchorId="0FEB431A">
          <v:shape id="_x0000_i1057" type="#_x0000_t75" style="width:122.1pt;height:35.15pt" o:ole="" fillcolor="window">
            <v:imagedata r:id="rId93" o:title=""/>
          </v:shape>
          <o:OLEObject Type="Embed" ProgID="Equation.3" ShapeID="_x0000_i1057" DrawAspect="Content" ObjectID="_1845718910" r:id="rId94"/>
        </w:object>
      </w:r>
      <w:r w:rsidRPr="00A618EB">
        <w:rPr>
          <w:szCs w:val="22"/>
          <w:lang w:val="ru-RU"/>
        </w:rPr>
        <w:t>,</w:t>
      </w:r>
      <w:r w:rsidRPr="00A618EB">
        <w:rPr>
          <w:szCs w:val="22"/>
          <w:lang w:val="ru-RU"/>
        </w:rPr>
        <w:tab/>
        <w:t>(30)</w:t>
      </w:r>
    </w:p>
    <w:p w14:paraId="75041785" w14:textId="77777777" w:rsidR="004B4F9C" w:rsidRPr="00A618EB" w:rsidRDefault="004B4F9C" w:rsidP="004B4F9C">
      <w:pPr>
        <w:rPr>
          <w:lang w:val="ru-RU"/>
        </w:rPr>
      </w:pPr>
      <w:r w:rsidRPr="00A618EB">
        <w:rPr>
          <w:lang w:val="ru-RU"/>
        </w:rPr>
        <w:t xml:space="preserve">где </w:t>
      </w:r>
      <w:r w:rsidRPr="00A618EB">
        <w:rPr>
          <w:i/>
          <w:lang w:val="ru-RU"/>
        </w:rPr>
        <w:t>K</w:t>
      </w:r>
      <w:r w:rsidRPr="00A618EB">
        <w:rPr>
          <w:lang w:val="ru-RU"/>
        </w:rPr>
        <w:t xml:space="preserve"> – </w:t>
      </w:r>
      <w:r w:rsidRPr="00A618EB">
        <w:rPr>
          <w:i/>
          <w:lang w:val="ru-RU"/>
        </w:rPr>
        <w:t>K</w:t>
      </w:r>
      <w:r w:rsidRPr="00A618EB">
        <w:rPr>
          <w:i/>
          <w:vertAlign w:val="subscript"/>
          <w:lang w:val="ru-RU"/>
        </w:rPr>
        <w:t>H</w:t>
      </w:r>
      <w:r w:rsidRPr="00A618EB">
        <w:rPr>
          <w:lang w:val="ru-RU"/>
        </w:rPr>
        <w:t xml:space="preserve"> или </w:t>
      </w:r>
      <w:r w:rsidRPr="00A618EB">
        <w:rPr>
          <w:i/>
          <w:lang w:val="ru-RU"/>
        </w:rPr>
        <w:t>K</w:t>
      </w:r>
      <w:r w:rsidRPr="00A618EB">
        <w:rPr>
          <w:i/>
          <w:vertAlign w:val="subscript"/>
          <w:lang w:val="ru-RU"/>
        </w:rPr>
        <w:t xml:space="preserve">V </w:t>
      </w:r>
      <w:r w:rsidRPr="00A618EB">
        <w:rPr>
          <w:lang w:val="ru-RU"/>
        </w:rPr>
        <w:t>в зависимости от типа поляризации.</w:t>
      </w:r>
    </w:p>
    <w:p w14:paraId="39073729" w14:textId="77777777" w:rsidR="004B4F9C" w:rsidRPr="00A618EB" w:rsidRDefault="004B4F9C" w:rsidP="004B4F9C">
      <w:pPr>
        <w:rPr>
          <w:lang w:val="ru-RU"/>
        </w:rPr>
      </w:pPr>
      <w:r w:rsidRPr="00A618EB">
        <w:rPr>
          <w:lang w:val="ru-RU"/>
        </w:rPr>
        <w:t>Нормированное расстояние:</w:t>
      </w:r>
    </w:p>
    <w:p w14:paraId="64DC04D2" w14:textId="77777777" w:rsidR="004B4F9C" w:rsidRPr="00A618EB" w:rsidRDefault="004B4F9C" w:rsidP="004B4F9C">
      <w:pPr>
        <w:pStyle w:val="Equation"/>
        <w:spacing w:before="0"/>
        <w:rPr>
          <w:szCs w:val="22"/>
          <w:lang w:val="ru-RU"/>
        </w:rPr>
      </w:pPr>
      <w:r w:rsidRPr="00A618EB">
        <w:rPr>
          <w:szCs w:val="22"/>
          <w:lang w:val="ru-RU"/>
        </w:rPr>
        <w:tab/>
      </w:r>
      <w:r w:rsidRPr="00A618EB">
        <w:rPr>
          <w:szCs w:val="22"/>
          <w:lang w:val="ru-RU"/>
        </w:rPr>
        <w:tab/>
      </w:r>
      <w:r w:rsidRPr="00A618EB">
        <w:rPr>
          <w:position w:val="-34"/>
          <w:szCs w:val="22"/>
          <w:lang w:val="ru-RU"/>
        </w:rPr>
        <w:object w:dxaOrig="2460" w:dyaOrig="840" w14:anchorId="2CCDFF84">
          <v:shape id="_x0000_i1058" type="#_x0000_t75" style="width:123.85pt;height:40.9pt" o:ole="">
            <v:imagedata r:id="rId95" o:title=""/>
          </v:shape>
          <o:OLEObject Type="Embed" ProgID="Equation.3" ShapeID="_x0000_i1058" DrawAspect="Content" ObjectID="_1845718911" r:id="rId96"/>
        </w:object>
      </w:r>
      <w:r w:rsidRPr="00A618EB">
        <w:rPr>
          <w:szCs w:val="22"/>
          <w:lang w:val="ru-RU"/>
        </w:rPr>
        <w:t>.</w:t>
      </w:r>
      <w:r w:rsidRPr="00A618EB">
        <w:rPr>
          <w:szCs w:val="22"/>
          <w:lang w:val="ru-RU"/>
        </w:rPr>
        <w:tab/>
        <w:t>(31)</w:t>
      </w:r>
    </w:p>
    <w:p w14:paraId="67B1DFD4" w14:textId="77777777" w:rsidR="004B4F9C" w:rsidRPr="00A618EB" w:rsidRDefault="004B4F9C" w:rsidP="004B4F9C">
      <w:pPr>
        <w:rPr>
          <w:lang w:val="ru-RU"/>
        </w:rPr>
      </w:pPr>
      <w:r w:rsidRPr="00A618EB">
        <w:rPr>
          <w:lang w:val="ru-RU"/>
        </w:rPr>
        <w:t>Нормированные высоты передатчика и приемника:</w:t>
      </w:r>
    </w:p>
    <w:p w14:paraId="2DE4A54E" w14:textId="77777777" w:rsidR="004B4F9C" w:rsidRPr="00A618EB" w:rsidRDefault="004B4F9C" w:rsidP="004B4F9C">
      <w:pPr>
        <w:pStyle w:val="Equation"/>
        <w:spacing w:before="0"/>
        <w:rPr>
          <w:szCs w:val="22"/>
          <w:lang w:val="ru-RU"/>
        </w:rPr>
      </w:pPr>
      <w:r w:rsidRPr="00A618EB">
        <w:rPr>
          <w:szCs w:val="22"/>
          <w:lang w:val="ru-RU"/>
        </w:rPr>
        <w:tab/>
      </w:r>
      <w:r w:rsidRPr="00A618EB">
        <w:rPr>
          <w:szCs w:val="22"/>
          <w:lang w:val="ru-RU"/>
        </w:rPr>
        <w:tab/>
      </w:r>
      <w:r w:rsidRPr="00A618EB">
        <w:rPr>
          <w:position w:val="-32"/>
          <w:lang w:val="ru-RU"/>
        </w:rPr>
        <w:object w:dxaOrig="2780" w:dyaOrig="800" w14:anchorId="75D02612">
          <v:shape id="_x0000_i1059" type="#_x0000_t75" style="width:2in;height:40.9pt" o:ole="">
            <v:imagedata r:id="rId97" o:title=""/>
          </v:shape>
          <o:OLEObject Type="Embed" ProgID="Equation.3" ShapeID="_x0000_i1059" DrawAspect="Content" ObjectID="_1845718912" r:id="rId98"/>
        </w:object>
      </w:r>
      <w:r w:rsidRPr="00A618EB">
        <w:rPr>
          <w:szCs w:val="22"/>
          <w:lang w:val="ru-RU"/>
        </w:rPr>
        <w:t>;</w:t>
      </w:r>
      <w:r w:rsidRPr="00A618EB">
        <w:rPr>
          <w:szCs w:val="22"/>
          <w:lang w:val="ru-RU"/>
        </w:rPr>
        <w:tab/>
        <w:t>(32a)</w:t>
      </w:r>
    </w:p>
    <w:p w14:paraId="37A65A48" w14:textId="77777777" w:rsidR="004B4F9C" w:rsidRPr="00A618EB" w:rsidRDefault="004B4F9C" w:rsidP="004B4F9C">
      <w:pPr>
        <w:pStyle w:val="Equation"/>
        <w:spacing w:before="0"/>
        <w:rPr>
          <w:szCs w:val="22"/>
          <w:lang w:val="ru-RU"/>
        </w:rPr>
      </w:pPr>
      <w:r w:rsidRPr="00A618EB">
        <w:rPr>
          <w:szCs w:val="22"/>
          <w:lang w:val="ru-RU"/>
        </w:rPr>
        <w:lastRenderedPageBreak/>
        <w:tab/>
      </w:r>
      <w:r w:rsidRPr="00A618EB">
        <w:rPr>
          <w:szCs w:val="22"/>
          <w:lang w:val="ru-RU"/>
        </w:rPr>
        <w:tab/>
      </w:r>
      <w:r w:rsidRPr="00A618EB">
        <w:rPr>
          <w:position w:val="-32"/>
          <w:lang w:val="ru-RU"/>
        </w:rPr>
        <w:object w:dxaOrig="2820" w:dyaOrig="800" w14:anchorId="4D516671">
          <v:shape id="_x0000_i1060" type="#_x0000_t75" style="width:149.75pt;height:40.9pt" o:ole="">
            <v:imagedata r:id="rId99" o:title=""/>
          </v:shape>
          <o:OLEObject Type="Embed" ProgID="Equation.3" ShapeID="_x0000_i1060" DrawAspect="Content" ObjectID="_1845718913" r:id="rId100"/>
        </w:object>
      </w:r>
      <w:r w:rsidRPr="00A618EB">
        <w:rPr>
          <w:szCs w:val="22"/>
          <w:lang w:val="ru-RU"/>
        </w:rPr>
        <w:t>.</w:t>
      </w:r>
      <w:r w:rsidRPr="00A618EB">
        <w:rPr>
          <w:szCs w:val="22"/>
          <w:lang w:val="ru-RU"/>
        </w:rPr>
        <w:tab/>
        <w:t>(32b)</w:t>
      </w:r>
    </w:p>
    <w:p w14:paraId="03E257CC" w14:textId="77777777" w:rsidR="004B4F9C" w:rsidRPr="00A618EB" w:rsidRDefault="004B4F9C" w:rsidP="004B4F9C">
      <w:pPr>
        <w:rPr>
          <w:lang w:val="ru-RU"/>
        </w:rPr>
      </w:pPr>
      <w:r w:rsidRPr="00A618EB">
        <w:rPr>
          <w:lang w:val="ru-RU"/>
        </w:rPr>
        <w:t>Рассчитать член, определяющий расстояния, используя выражение:</w:t>
      </w:r>
    </w:p>
    <w:p w14:paraId="1D4EE635" w14:textId="35827EA5" w:rsidR="004B4F9C" w:rsidRPr="00A618EB" w:rsidRDefault="004B4F9C" w:rsidP="004B4F9C">
      <w:pPr>
        <w:pStyle w:val="Equation"/>
        <w:rPr>
          <w:lang w:val="ru-RU"/>
        </w:rPr>
      </w:pPr>
      <w:r w:rsidRPr="00A618EB">
        <w:rPr>
          <w:lang w:val="ru-RU"/>
        </w:rPr>
        <w:tab/>
      </w:r>
      <w:r w:rsidRPr="00A618EB">
        <w:rPr>
          <w:lang w:val="ru-RU"/>
        </w:rPr>
        <w:tab/>
      </w:r>
      <w:r w:rsidR="00DE7FCB" w:rsidRPr="00A618EB">
        <w:rPr>
          <w:lang w:val="ru-RU"/>
        </w:rPr>
        <w:object w:dxaOrig="5899" w:dyaOrig="680" w14:anchorId="46D3D817">
          <v:shape id="_x0000_i1061" type="#_x0000_t75" style="width:284.55pt;height:34.55pt" o:ole="" filled="t">
            <v:fill color2="black"/>
            <v:imagedata r:id="rId101" o:title=""/>
          </v:shape>
          <o:OLEObject Type="Embed" ProgID="Equation.3" ShapeID="_x0000_i1061" DrawAspect="Content" ObjectID="_1845718914" r:id="rId102"/>
        </w:object>
      </w:r>
      <w:r w:rsidRPr="00DE7FCB">
        <w:rPr>
          <w:position w:val="26"/>
          <w:lang w:val="ru-RU"/>
        </w:rPr>
        <w:tab/>
        <w:t>(33)</w:t>
      </w:r>
    </w:p>
    <w:p w14:paraId="76E24276" w14:textId="77777777" w:rsidR="004B4F9C" w:rsidRPr="00A618EB" w:rsidRDefault="004B4F9C" w:rsidP="004B4F9C">
      <w:pPr>
        <w:rPr>
          <w:lang w:val="ru-RU"/>
        </w:rPr>
      </w:pPr>
      <w:r w:rsidRPr="00A618EB">
        <w:rPr>
          <w:lang w:val="ru-RU"/>
        </w:rPr>
        <w:t>Определить функцию нормированной высоты, используя выражение:</w:t>
      </w:r>
    </w:p>
    <w:p w14:paraId="611CA672" w14:textId="77777777" w:rsidR="004B4F9C" w:rsidRPr="007368C2" w:rsidRDefault="004B4F9C" w:rsidP="004B4F9C">
      <w:pPr>
        <w:pStyle w:val="Equation"/>
        <w:rPr>
          <w:position w:val="26"/>
          <w:lang w:val="ru-RU"/>
        </w:rPr>
      </w:pPr>
      <w:r w:rsidRPr="00A618EB">
        <w:rPr>
          <w:lang w:val="ru-RU"/>
        </w:rPr>
        <w:tab/>
      </w:r>
      <w:r w:rsidRPr="00A618EB">
        <w:rPr>
          <w:lang w:val="ru-RU"/>
        </w:rPr>
        <w:tab/>
      </w:r>
      <w:r w:rsidRPr="00A618EB">
        <w:rPr>
          <w:lang w:val="ru-RU"/>
        </w:rPr>
        <w:object w:dxaOrig="6660" w:dyaOrig="760" w14:anchorId="4815B86E">
          <v:shape id="_x0000_i1062" type="#_x0000_t75" style="width:318.55pt;height:35.15pt" o:ole="" fillcolor="window">
            <v:imagedata r:id="rId103" o:title=""/>
          </v:shape>
          <o:OLEObject Type="Embed" ProgID="Equation.3" ShapeID="_x0000_i1062" DrawAspect="Content" ObjectID="_1845718915" r:id="rId104"/>
        </w:object>
      </w:r>
      <w:r w:rsidRPr="007368C2">
        <w:rPr>
          <w:position w:val="26"/>
          <w:lang w:val="ru-RU"/>
        </w:rPr>
        <w:tab/>
        <w:t>(34)</w:t>
      </w:r>
    </w:p>
    <w:p w14:paraId="232A4DBD" w14:textId="77777777" w:rsidR="004B4F9C" w:rsidRPr="00A618EB" w:rsidRDefault="004B4F9C" w:rsidP="004B4F9C">
      <w:pPr>
        <w:keepNext/>
        <w:rPr>
          <w:szCs w:val="22"/>
          <w:lang w:val="ru-RU"/>
        </w:rPr>
      </w:pPr>
      <w:r w:rsidRPr="00A618EB">
        <w:rPr>
          <w:szCs w:val="22"/>
          <w:lang w:val="ru-RU"/>
        </w:rPr>
        <w:t>где:</w:t>
      </w:r>
    </w:p>
    <w:p w14:paraId="28F51BD6" w14:textId="1EEB494A" w:rsidR="004B4F9C" w:rsidRPr="00A618EB" w:rsidRDefault="004B4F9C" w:rsidP="004B4F9C">
      <w:pPr>
        <w:pStyle w:val="Equation"/>
        <w:rPr>
          <w:lang w:val="ru-RU"/>
        </w:rPr>
      </w:pPr>
      <w:r w:rsidRPr="00A618EB">
        <w:rPr>
          <w:lang w:val="ru-RU"/>
        </w:rPr>
        <w:tab/>
      </w:r>
      <w:r w:rsidRPr="00A618EB">
        <w:rPr>
          <w:lang w:val="ru-RU"/>
        </w:rPr>
        <w:tab/>
      </w:r>
      <m:oMath>
        <m:r>
          <w:rPr>
            <w:rFonts w:ascii="Cambria Math" w:hAnsi="Cambria Math"/>
            <w:lang w:val="ru-RU"/>
          </w:rPr>
          <m:t>B=</m:t>
        </m:r>
        <m:sSub>
          <m:sSubPr>
            <m:ctrlPr>
              <w:rPr>
                <w:rFonts w:ascii="Cambria Math" w:hAnsi="Cambria Math"/>
                <w:i/>
                <w:lang w:val="ru-RU"/>
              </w:rPr>
            </m:ctrlPr>
          </m:sSubPr>
          <m:e>
            <m:r>
              <m:rPr>
                <m:sty m:val="p"/>
              </m:rPr>
              <w:rPr>
                <w:rFonts w:ascii="Cambria Math" w:hAnsi="Cambria Math"/>
                <w:lang w:val="ru-RU"/>
              </w:rPr>
              <m:t>β</m:t>
            </m:r>
          </m:e>
          <m:sub>
            <m:r>
              <w:rPr>
                <w:rFonts w:ascii="Cambria Math" w:hAnsi="Cambria Math"/>
                <w:lang w:val="ru-RU"/>
              </w:rPr>
              <m:t>dft</m:t>
            </m:r>
          </m:sub>
        </m:sSub>
        <m:r>
          <w:rPr>
            <w:rFonts w:ascii="Cambria Math" w:hAnsi="Cambria Math"/>
            <w:lang w:val="ru-RU"/>
          </w:rPr>
          <m:t>Y</m:t>
        </m:r>
      </m:oMath>
      <w:r w:rsidRPr="00A618EB">
        <w:rPr>
          <w:lang w:val="ru-RU"/>
        </w:rPr>
        <w:t>.</w:t>
      </w:r>
      <w:r w:rsidRPr="00A618EB">
        <w:rPr>
          <w:lang w:val="ru-RU"/>
        </w:rPr>
        <w:tab/>
        <w:t>(35)</w:t>
      </w:r>
    </w:p>
    <w:p w14:paraId="5E39A1DA" w14:textId="77777777" w:rsidR="004B4F9C" w:rsidRPr="00A618EB" w:rsidRDefault="004B4F9C" w:rsidP="004B4F9C">
      <w:pPr>
        <w:rPr>
          <w:lang w:val="ru-RU"/>
        </w:rPr>
      </w:pPr>
      <w:r w:rsidRPr="00A618EB">
        <w:rPr>
          <w:lang w:val="ru-RU"/>
        </w:rPr>
        <w:t xml:space="preserve">Ограничить </w:t>
      </w:r>
      <w:r w:rsidRPr="00A618EB">
        <w:rPr>
          <w:i/>
          <w:lang w:val="ru-RU"/>
        </w:rPr>
        <w:t>G</w:t>
      </w:r>
      <w:r w:rsidRPr="00A618EB">
        <w:rPr>
          <w:lang w:val="ru-RU"/>
        </w:rPr>
        <w:t>(</w:t>
      </w:r>
      <w:r w:rsidRPr="00A618EB">
        <w:rPr>
          <w:i/>
          <w:lang w:val="ru-RU"/>
        </w:rPr>
        <w:t>Y</w:t>
      </w:r>
      <w:r w:rsidRPr="00A618EB">
        <w:rPr>
          <w:lang w:val="ru-RU"/>
        </w:rPr>
        <w:t xml:space="preserve">) так, чтобы </w:t>
      </w:r>
      <w:r w:rsidRPr="00A618EB">
        <w:rPr>
          <w:position w:val="-10"/>
          <w:lang w:val="ru-RU"/>
        </w:rPr>
        <w:object w:dxaOrig="1800" w:dyaOrig="300" w14:anchorId="3AE3914C">
          <v:shape id="_x0000_i1063" type="#_x0000_t75" style="width:92.15pt;height:16.15pt" o:ole="" fillcolor="window">
            <v:imagedata r:id="rId105" o:title=""/>
          </v:shape>
          <o:OLEObject Type="Embed" ProgID="Equation.3" ShapeID="_x0000_i1063" DrawAspect="Content" ObjectID="_1845718916" r:id="rId106"/>
        </w:object>
      </w:r>
      <w:r w:rsidRPr="00A618EB">
        <w:rPr>
          <w:lang w:val="ru-RU"/>
        </w:rPr>
        <w:t>.</w:t>
      </w:r>
    </w:p>
    <w:p w14:paraId="6403227A" w14:textId="77777777" w:rsidR="004B4F9C" w:rsidRPr="00A618EB" w:rsidRDefault="004B4F9C" w:rsidP="004B4F9C">
      <w:pPr>
        <w:rPr>
          <w:lang w:val="ru-RU"/>
        </w:rPr>
      </w:pPr>
      <w:r w:rsidRPr="00A618EB">
        <w:rPr>
          <w:lang w:val="ru-RU"/>
        </w:rPr>
        <w:t>Теперь получим потери за счет дифракции на сферической поверхности Земли, определяемые первым членом остаточного ряда, используя выражение:</w:t>
      </w:r>
    </w:p>
    <w:p w14:paraId="674E8CF1" w14:textId="77777777"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2400" w:dyaOrig="360" w14:anchorId="4749F0BE">
          <v:shape id="_x0000_i1064" type="#_x0000_t75" style="width:114.05pt;height:20.15pt" o:ole="" fillcolor="window">
            <v:imagedata r:id="rId107" o:title=""/>
          </v:shape>
          <o:OLEObject Type="Embed" ProgID="Equation.3" ShapeID="_x0000_i1064" DrawAspect="Content" ObjectID="_1845718917" r:id="rId108"/>
        </w:object>
      </w:r>
      <w:r w:rsidRPr="00A618EB">
        <w:rPr>
          <w:lang w:val="ru-RU"/>
        </w:rPr>
        <w:t>                дБ.</w:t>
      </w:r>
      <w:r w:rsidRPr="00A618EB">
        <w:rPr>
          <w:lang w:val="ru-RU"/>
        </w:rPr>
        <w:tab/>
        <w:t>(36)</w:t>
      </w:r>
    </w:p>
    <w:p w14:paraId="4B81E599" w14:textId="77777777" w:rsidR="004B4F9C" w:rsidRPr="00A618EB" w:rsidRDefault="004B4F9C" w:rsidP="004B4F9C">
      <w:pPr>
        <w:pStyle w:val="Heading3"/>
        <w:rPr>
          <w:rFonts w:ascii="Times New Roman Bold" w:hAnsi="Times New Roman Bold"/>
          <w:lang w:val="ru-RU"/>
        </w:rPr>
      </w:pPr>
      <w:bookmarkStart w:id="48" w:name="_Toc164324664"/>
      <w:bookmarkStart w:id="49" w:name="_Toc164842846"/>
      <w:bookmarkStart w:id="50" w:name="_Toc231203525"/>
      <w:r w:rsidRPr="00A618EB">
        <w:rPr>
          <w:lang w:val="ru-RU"/>
        </w:rPr>
        <w:t>4.3.4</w:t>
      </w:r>
      <w:r w:rsidRPr="00A618EB">
        <w:rPr>
          <w:lang w:val="ru-RU"/>
        </w:rPr>
        <w:tab/>
        <w:t xml:space="preserve">Полная модель потерь за счет дифракции </w:t>
      </w:r>
      <w:r w:rsidRPr="00A618EB">
        <w:rPr>
          <w:b w:val="0"/>
          <w:bCs/>
          <w:lang w:val="ru-RU"/>
        </w:rPr>
        <w:t>"</w:t>
      </w:r>
      <w:r w:rsidRPr="00A618EB">
        <w:rPr>
          <w:lang w:val="ru-RU"/>
        </w:rPr>
        <w:t>дельта-Буллингтон</w:t>
      </w:r>
      <w:r w:rsidRPr="00A618EB">
        <w:rPr>
          <w:b w:val="0"/>
          <w:bCs/>
          <w:lang w:val="ru-RU"/>
        </w:rPr>
        <w:t>"</w:t>
      </w:r>
      <w:bookmarkEnd w:id="48"/>
      <w:bookmarkEnd w:id="49"/>
      <w:bookmarkEnd w:id="50"/>
    </w:p>
    <w:p w14:paraId="5151F593" w14:textId="03397662" w:rsidR="004B4F9C" w:rsidRPr="00A618EB" w:rsidRDefault="004B4F9C" w:rsidP="004B4F9C">
      <w:pPr>
        <w:rPr>
          <w:lang w:val="ru-RU"/>
        </w:rPr>
      </w:pPr>
      <w:r w:rsidRPr="00A618EB">
        <w:rPr>
          <w:lang w:val="ru-RU"/>
        </w:rPr>
        <w:t xml:space="preserve">Используем метод, описанный в п. 4.3.1, для </w:t>
      </w:r>
      <w:r w:rsidR="002A7C68" w:rsidRPr="00A618EB">
        <w:rPr>
          <w:lang w:val="ru-RU"/>
        </w:rPr>
        <w:t>высот</w:t>
      </w:r>
      <w:r w:rsidRPr="00A618EB">
        <w:rPr>
          <w:lang w:val="ru-RU"/>
        </w:rPr>
        <w:t xml:space="preserve"> профиля </w:t>
      </w:r>
      <w:r w:rsidR="002A7C68" w:rsidRPr="00A618EB">
        <w:rPr>
          <w:lang w:val="ru-RU"/>
        </w:rPr>
        <w:t>трассы (</w:t>
      </w:r>
      <w:r w:rsidR="002A7C68" w:rsidRPr="00A618EB">
        <w:rPr>
          <w:i/>
          <w:iCs/>
          <w:lang w:val="ru-RU"/>
        </w:rPr>
        <w:t>g</w:t>
      </w:r>
      <w:r w:rsidR="002A7C68" w:rsidRPr="00A618EB">
        <w:rPr>
          <w:i/>
          <w:iCs/>
          <w:vertAlign w:val="subscript"/>
          <w:lang w:val="ru-RU"/>
        </w:rPr>
        <w:t>i</w:t>
      </w:r>
      <w:r w:rsidR="002A7C68" w:rsidRPr="00A618EB">
        <w:rPr>
          <w:lang w:val="ru-RU"/>
        </w:rPr>
        <w:t xml:space="preserve">) </w:t>
      </w:r>
      <w:r w:rsidRPr="00A618EB">
        <w:rPr>
          <w:lang w:val="ru-RU"/>
        </w:rPr>
        <w:t>и высот антенн</w:t>
      </w:r>
      <w:r w:rsidR="00DE738A" w:rsidRPr="00A618EB">
        <w:rPr>
          <w:lang w:val="ru-RU"/>
        </w:rPr>
        <w:t xml:space="preserve"> (</w:t>
      </w:r>
      <w:r w:rsidR="00DE738A" w:rsidRPr="00A618EB">
        <w:rPr>
          <w:i/>
          <w:lang w:val="ru-RU"/>
        </w:rPr>
        <w:t>h</w:t>
      </w:r>
      <w:r w:rsidR="00DE738A" w:rsidRPr="00A618EB">
        <w:rPr>
          <w:i/>
          <w:vertAlign w:val="subscript"/>
          <w:lang w:val="ru-RU"/>
        </w:rPr>
        <w:t>tc</w:t>
      </w:r>
      <w:r w:rsidR="00DE738A" w:rsidRPr="00A618EB">
        <w:rPr>
          <w:i/>
          <w:lang w:val="ru-RU"/>
        </w:rPr>
        <w:t>, h</w:t>
      </w:r>
      <w:r w:rsidR="00DE738A" w:rsidRPr="00A618EB">
        <w:rPr>
          <w:i/>
          <w:vertAlign w:val="subscript"/>
          <w:lang w:val="ru-RU"/>
        </w:rPr>
        <w:t>rc</w:t>
      </w:r>
      <w:r w:rsidR="00DE738A" w:rsidRPr="00A618EB">
        <w:rPr>
          <w:lang w:val="ru-RU"/>
        </w:rPr>
        <w:t>)</w:t>
      </w:r>
      <w:r w:rsidRPr="00A618EB">
        <w:rPr>
          <w:lang w:val="ru-RU"/>
        </w:rPr>
        <w:t xml:space="preserve">. Установить результирующие потери за счет дифракции Буллингтона для реальной трассы </w:t>
      </w:r>
      <w:r w:rsidRPr="00A618EB">
        <w:rPr>
          <w:i/>
          <w:lang w:val="ru-RU"/>
        </w:rPr>
        <w:t>L</w:t>
      </w:r>
      <w:r w:rsidRPr="00A618EB">
        <w:rPr>
          <w:i/>
          <w:vertAlign w:val="subscript"/>
          <w:lang w:val="ru-RU"/>
        </w:rPr>
        <w:t>bulla</w:t>
      </w:r>
      <w:r w:rsidRPr="00A618EB">
        <w:rPr>
          <w:lang w:val="ru-RU"/>
        </w:rPr>
        <w:t xml:space="preserve"> = </w:t>
      </w:r>
      <w:r w:rsidRPr="00A618EB">
        <w:rPr>
          <w:i/>
          <w:lang w:val="ru-RU"/>
        </w:rPr>
        <w:t>L</w:t>
      </w:r>
      <w:r w:rsidRPr="00A618EB">
        <w:rPr>
          <w:i/>
          <w:vertAlign w:val="subscript"/>
          <w:lang w:val="ru-RU"/>
        </w:rPr>
        <w:t>bull</w:t>
      </w:r>
      <w:r w:rsidRPr="00A618EB">
        <w:rPr>
          <w:lang w:val="ru-RU"/>
        </w:rPr>
        <w:t>, как это задано уравнением (21).</w:t>
      </w:r>
    </w:p>
    <w:p w14:paraId="5046DDD2" w14:textId="1BED9533" w:rsidR="004B4F9C" w:rsidRPr="00A618EB" w:rsidRDefault="004B4F9C" w:rsidP="004B4F9C">
      <w:pPr>
        <w:rPr>
          <w:lang w:val="ru-RU"/>
        </w:rPr>
      </w:pPr>
      <w:r w:rsidRPr="00A618EB">
        <w:rPr>
          <w:lang w:val="ru-RU"/>
        </w:rPr>
        <w:t>В Прилагаемом документе </w:t>
      </w:r>
      <w:r w:rsidR="00DE738A" w:rsidRPr="00A618EB">
        <w:rPr>
          <w:lang w:val="ru-RU"/>
        </w:rPr>
        <w:t>3</w:t>
      </w:r>
      <w:r w:rsidRPr="00A618EB">
        <w:rPr>
          <w:lang w:val="ru-RU"/>
        </w:rPr>
        <w:t xml:space="preserve"> </w:t>
      </w:r>
      <w:r w:rsidR="00445791" w:rsidRPr="00A618EB">
        <w:rPr>
          <w:lang w:val="ru-RU"/>
        </w:rPr>
        <w:t xml:space="preserve">к настоящему Приложению </w:t>
      </w:r>
      <w:r w:rsidRPr="00A618EB">
        <w:rPr>
          <w:lang w:val="ru-RU"/>
        </w:rPr>
        <w:t xml:space="preserve">представлен альтернативный метод расчета </w:t>
      </w:r>
      <w:r w:rsidRPr="00A618EB">
        <w:rPr>
          <w:i/>
          <w:lang w:val="ru-RU"/>
        </w:rPr>
        <w:t>L</w:t>
      </w:r>
      <w:r w:rsidRPr="00A618EB">
        <w:rPr>
          <w:i/>
          <w:vertAlign w:val="subscript"/>
          <w:lang w:val="ru-RU"/>
        </w:rPr>
        <w:t xml:space="preserve">bulls </w:t>
      </w:r>
      <w:r w:rsidRPr="00A618EB">
        <w:rPr>
          <w:lang w:val="ru-RU"/>
        </w:rPr>
        <w:t>без использования анализа профиля местности.</w:t>
      </w:r>
    </w:p>
    <w:p w14:paraId="49B89DD3" w14:textId="77777777" w:rsidR="004B4F9C" w:rsidRPr="00A618EB" w:rsidRDefault="004B4F9C" w:rsidP="004B4F9C">
      <w:pPr>
        <w:rPr>
          <w:lang w:val="ru-RU"/>
        </w:rPr>
      </w:pPr>
      <w:r w:rsidRPr="00A618EB">
        <w:rPr>
          <w:lang w:val="ru-RU"/>
        </w:rPr>
        <w:t xml:space="preserve">Используем метод, описанный в п. 4.3.1, второй раз для всех высот профиля </w:t>
      </w:r>
      <w:r w:rsidRPr="00A618EB">
        <w:rPr>
          <w:i/>
          <w:lang w:val="ru-RU"/>
        </w:rPr>
        <w:t>g</w:t>
      </w:r>
      <w:r w:rsidRPr="00A618EB">
        <w:rPr>
          <w:i/>
          <w:iCs/>
          <w:vertAlign w:val="subscript"/>
          <w:lang w:val="ru-RU"/>
        </w:rPr>
        <w:t>i</w:t>
      </w:r>
      <w:r w:rsidRPr="00A618EB">
        <w:rPr>
          <w:lang w:val="ru-RU"/>
        </w:rPr>
        <w:t>, установленных в 0, и модифицированных высот антенн, определяемых выражениями:</w:t>
      </w:r>
    </w:p>
    <w:p w14:paraId="4A8B8E01"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2"/>
          <w:lang w:val="ru-RU"/>
        </w:rPr>
        <w:object w:dxaOrig="1300" w:dyaOrig="380" w14:anchorId="7AA58495">
          <v:shape id="_x0000_i1065" type="#_x0000_t75" style="width:82.35pt;height:20.15pt" o:ole="">
            <v:imagedata r:id="rId109" o:title=""/>
          </v:shape>
          <o:OLEObject Type="Embed" ProgID="Equation.3" ShapeID="_x0000_i1065" DrawAspect="Content" ObjectID="_1845718918" r:id="rId110"/>
        </w:object>
      </w:r>
      <w:r w:rsidRPr="00A618EB">
        <w:rPr>
          <w:szCs w:val="22"/>
          <w:lang w:val="ru-RU"/>
        </w:rPr>
        <w:t>         м;</w:t>
      </w:r>
      <w:r w:rsidRPr="00A618EB">
        <w:rPr>
          <w:szCs w:val="22"/>
          <w:lang w:val="ru-RU"/>
        </w:rPr>
        <w:tab/>
        <w:t>(37a)</w:t>
      </w:r>
    </w:p>
    <w:p w14:paraId="66D39AD9"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2"/>
          <w:lang w:val="ru-RU"/>
        </w:rPr>
        <w:object w:dxaOrig="1359" w:dyaOrig="380" w14:anchorId="3ADC46FC">
          <v:shape id="_x0000_i1066" type="#_x0000_t75" style="width:1in;height:20.15pt" o:ole="">
            <v:imagedata r:id="rId111" o:title=""/>
          </v:shape>
          <o:OLEObject Type="Embed" ProgID="Equation.3" ShapeID="_x0000_i1066" DrawAspect="Content" ObjectID="_1845718919" r:id="rId112"/>
        </w:object>
      </w:r>
      <w:r w:rsidRPr="00A618EB">
        <w:rPr>
          <w:szCs w:val="22"/>
          <w:lang w:val="ru-RU"/>
        </w:rPr>
        <w:t>         м,</w:t>
      </w:r>
      <w:r w:rsidRPr="00A618EB">
        <w:rPr>
          <w:szCs w:val="22"/>
          <w:lang w:val="ru-RU"/>
        </w:rPr>
        <w:tab/>
        <w:t>(37b)</w:t>
      </w:r>
    </w:p>
    <w:p w14:paraId="5EE8528B" w14:textId="413759E7" w:rsidR="004B4F9C" w:rsidRPr="00A618EB" w:rsidRDefault="004B4F9C" w:rsidP="004B4F9C">
      <w:pPr>
        <w:rPr>
          <w:lang w:val="ru-RU"/>
        </w:rPr>
      </w:pPr>
      <w:r w:rsidRPr="00A618EB">
        <w:rPr>
          <w:lang w:val="ru-RU"/>
        </w:rPr>
        <w:t xml:space="preserve">где высоты гладкой земной поверхности в месте размещения передатчика и приемника, </w:t>
      </w:r>
      <w:r w:rsidRPr="00A618EB">
        <w:rPr>
          <w:i/>
          <w:lang w:val="ru-RU"/>
        </w:rPr>
        <w:t>h</w:t>
      </w:r>
      <w:r w:rsidRPr="00A618EB">
        <w:rPr>
          <w:i/>
          <w:vertAlign w:val="subscript"/>
          <w:lang w:val="ru-RU"/>
        </w:rPr>
        <w:t>std</w:t>
      </w:r>
      <w:r w:rsidRPr="00A618EB">
        <w:rPr>
          <w:lang w:val="ru-RU"/>
        </w:rPr>
        <w:t xml:space="preserve"> и </w:t>
      </w:r>
      <w:r w:rsidRPr="00A618EB">
        <w:rPr>
          <w:i/>
          <w:lang w:val="ru-RU"/>
        </w:rPr>
        <w:t>h</w:t>
      </w:r>
      <w:r w:rsidRPr="00A618EB">
        <w:rPr>
          <w:i/>
          <w:vertAlign w:val="subscript"/>
          <w:lang w:val="ru-RU"/>
        </w:rPr>
        <w:t>srd</w:t>
      </w:r>
      <w:r w:rsidRPr="00A618EB">
        <w:rPr>
          <w:lang w:val="ru-RU"/>
        </w:rPr>
        <w:t>, определены в п. 5.6.2 Прилагаемого документа 1</w:t>
      </w:r>
      <w:r w:rsidR="00DE738A" w:rsidRPr="00A618EB">
        <w:rPr>
          <w:lang w:val="ru-RU"/>
        </w:rPr>
        <w:t xml:space="preserve"> к настоящему Приложению</w:t>
      </w:r>
      <w:r w:rsidRPr="00A618EB">
        <w:rPr>
          <w:lang w:val="ru-RU"/>
        </w:rPr>
        <w:t xml:space="preserve">. Установить результирующие потери за счет дифракции Буллингтона для этой гладкой трассы </w:t>
      </w:r>
      <w:r w:rsidRPr="00A618EB">
        <w:rPr>
          <w:i/>
          <w:lang w:val="ru-RU"/>
        </w:rPr>
        <w:t>L</w:t>
      </w:r>
      <w:r w:rsidRPr="00A618EB">
        <w:rPr>
          <w:i/>
          <w:vertAlign w:val="subscript"/>
          <w:lang w:val="ru-RU"/>
        </w:rPr>
        <w:t>bulls</w:t>
      </w:r>
      <w:r w:rsidRPr="00A618EB">
        <w:rPr>
          <w:lang w:val="ru-RU"/>
        </w:rPr>
        <w:t xml:space="preserve"> = </w:t>
      </w:r>
      <w:r w:rsidRPr="00A618EB">
        <w:rPr>
          <w:i/>
          <w:lang w:val="ru-RU"/>
        </w:rPr>
        <w:t>L</w:t>
      </w:r>
      <w:r w:rsidRPr="00A618EB">
        <w:rPr>
          <w:i/>
          <w:vertAlign w:val="subscript"/>
          <w:lang w:val="ru-RU"/>
        </w:rPr>
        <w:t>bull</w:t>
      </w:r>
      <w:r w:rsidRPr="00A618EB">
        <w:rPr>
          <w:lang w:val="ru-RU"/>
        </w:rPr>
        <w:t>, как это задано уравнением (21).</w:t>
      </w:r>
    </w:p>
    <w:p w14:paraId="11B384ED" w14:textId="77777777" w:rsidR="004B4F9C" w:rsidRPr="00A618EB" w:rsidRDefault="004B4F9C" w:rsidP="004B4F9C">
      <w:pPr>
        <w:rPr>
          <w:lang w:val="ru-RU"/>
        </w:rPr>
      </w:pPr>
      <w:r w:rsidRPr="00A618EB">
        <w:rPr>
          <w:lang w:val="ru-RU"/>
        </w:rPr>
        <w:t xml:space="preserve">Используем метод, описанный в п. 4.3.2, для вычисления потерь за счет дифракции на сферической поверхности Земли </w:t>
      </w:r>
      <w:r w:rsidRPr="00A618EB">
        <w:rPr>
          <w:i/>
          <w:lang w:val="ru-RU"/>
        </w:rPr>
        <w:t>L</w:t>
      </w:r>
      <w:r w:rsidRPr="00A618EB">
        <w:rPr>
          <w:i/>
          <w:vertAlign w:val="subscript"/>
          <w:lang w:val="ru-RU"/>
        </w:rPr>
        <w:t>dsph</w:t>
      </w:r>
      <w:r w:rsidRPr="00A618EB">
        <w:rPr>
          <w:lang w:val="ru-RU"/>
        </w:rPr>
        <w:t xml:space="preserve"> для реальной трассы длиной </w:t>
      </w:r>
      <w:r w:rsidRPr="00A618EB">
        <w:rPr>
          <w:i/>
          <w:lang w:val="ru-RU"/>
        </w:rPr>
        <w:t>d</w:t>
      </w:r>
      <w:r w:rsidRPr="00A618EB">
        <w:rPr>
          <w:lang w:val="ru-RU"/>
        </w:rPr>
        <w:t> км при:</w:t>
      </w:r>
    </w:p>
    <w:p w14:paraId="2EFF3730" w14:textId="77777777"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960" w:dyaOrig="400" w14:anchorId="2F9BF8F4">
          <v:shape id="_x0000_i1067" type="#_x0000_t75" style="width:46.65pt;height:20.15pt" o:ole="">
            <v:imagedata r:id="rId113" o:title=""/>
          </v:shape>
          <o:OLEObject Type="Embed" ProgID="Equation.3" ShapeID="_x0000_i1067" DrawAspect="Content" ObjectID="_1845718920" r:id="rId114"/>
        </w:object>
      </w:r>
      <w:r w:rsidRPr="00A618EB">
        <w:rPr>
          <w:szCs w:val="22"/>
          <w:lang w:val="ru-RU"/>
        </w:rPr>
        <w:t>         </w:t>
      </w:r>
      <w:r w:rsidRPr="00A618EB">
        <w:rPr>
          <w:lang w:val="ru-RU"/>
        </w:rPr>
        <w:t>м</w:t>
      </w:r>
      <w:r w:rsidRPr="00A618EB">
        <w:rPr>
          <w:lang w:val="ru-RU"/>
        </w:rPr>
        <w:tab/>
        <w:t>(38a)</w:t>
      </w:r>
    </w:p>
    <w:p w14:paraId="0FF50408" w14:textId="77777777"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980" w:dyaOrig="400" w14:anchorId="0DAA8674">
          <v:shape id="_x0000_i1068" type="#_x0000_t75" style="width:51.85pt;height:20.15pt" o:ole="">
            <v:imagedata r:id="rId115" o:title=""/>
          </v:shape>
          <o:OLEObject Type="Embed" ProgID="Equation.3" ShapeID="_x0000_i1068" DrawAspect="Content" ObjectID="_1845718921" r:id="rId116"/>
        </w:object>
      </w:r>
      <w:r w:rsidRPr="00A618EB">
        <w:rPr>
          <w:szCs w:val="22"/>
          <w:lang w:val="ru-RU"/>
        </w:rPr>
        <w:t>         </w:t>
      </w:r>
      <w:r w:rsidRPr="00A618EB">
        <w:rPr>
          <w:lang w:val="ru-RU"/>
        </w:rPr>
        <w:t>м</w:t>
      </w:r>
      <w:r w:rsidRPr="00A618EB">
        <w:rPr>
          <w:lang w:val="ru-RU"/>
        </w:rPr>
        <w:tab/>
        <w:t>(38b)</w:t>
      </w:r>
    </w:p>
    <w:p w14:paraId="45A86758" w14:textId="77777777" w:rsidR="004B4F9C" w:rsidRPr="00A618EB" w:rsidRDefault="004B4F9C" w:rsidP="004B4F9C">
      <w:pPr>
        <w:rPr>
          <w:lang w:val="ru-RU"/>
        </w:rPr>
      </w:pPr>
      <w:r w:rsidRPr="00A618EB">
        <w:rPr>
          <w:lang w:val="ru-RU"/>
        </w:rPr>
        <w:t>Потери за счет дифракции для общей трассы теперь определяются выражением:</w:t>
      </w:r>
    </w:p>
    <w:p w14:paraId="68917CE6" w14:textId="5C45BAA6"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D661D1" w:rsidRPr="00CB1D8D">
        <w:rPr>
          <w:position w:val="-14"/>
        </w:rPr>
        <w:object w:dxaOrig="3400" w:dyaOrig="380" w14:anchorId="44BB30A3">
          <v:shape id="_x0000_i1069" type="#_x0000_t75" style="width:180.85pt;height:17.85pt" o:ole="">
            <v:imagedata r:id="rId117" o:title=""/>
          </v:shape>
          <o:OLEObject Type="Embed" ProgID="Equation.3" ShapeID="_x0000_i1069" DrawAspect="Content" ObjectID="_1845718922" r:id="rId118"/>
        </w:object>
      </w:r>
      <w:r w:rsidRPr="00A618EB">
        <w:rPr>
          <w:szCs w:val="22"/>
          <w:lang w:val="ru-RU"/>
        </w:rPr>
        <w:fldChar w:fldCharType="begin"/>
      </w:r>
      <w:r w:rsidRPr="00A618EB">
        <w:rPr>
          <w:szCs w:val="22"/>
          <w:lang w:val="ru-RU"/>
        </w:rPr>
        <w:fldChar w:fldCharType="end"/>
      </w:r>
      <w:r w:rsidRPr="00A618EB">
        <w:rPr>
          <w:szCs w:val="22"/>
          <w:lang w:val="ru-RU"/>
        </w:rPr>
        <w:t>                дБ.</w:t>
      </w:r>
      <w:r w:rsidRPr="00A618EB">
        <w:rPr>
          <w:szCs w:val="22"/>
          <w:lang w:val="ru-RU"/>
        </w:rPr>
        <w:tab/>
        <w:t>(39)</w:t>
      </w:r>
    </w:p>
    <w:p w14:paraId="30716CE8" w14:textId="77777777" w:rsidR="004B4F9C" w:rsidRPr="00A618EB" w:rsidRDefault="004B4F9C" w:rsidP="004B4F9C">
      <w:pPr>
        <w:pStyle w:val="Heading3"/>
        <w:rPr>
          <w:lang w:val="ru-RU"/>
        </w:rPr>
      </w:pPr>
      <w:bookmarkStart w:id="51" w:name="_Toc164324665"/>
      <w:bookmarkStart w:id="52" w:name="_Toc164842847"/>
      <w:bookmarkStart w:id="53" w:name="_Toc231203526"/>
      <w:r w:rsidRPr="00A618EB">
        <w:rPr>
          <w:lang w:val="ru-RU"/>
        </w:rPr>
        <w:t>4.3.5</w:t>
      </w:r>
      <w:r w:rsidRPr="00A618EB">
        <w:rPr>
          <w:lang w:val="ru-RU"/>
        </w:rPr>
        <w:tab/>
        <w:t xml:space="preserve">Потери за счет дифракции, не превышаемые в течение </w:t>
      </w:r>
      <w:r w:rsidRPr="00A618EB">
        <w:rPr>
          <w:i/>
          <w:iCs/>
          <w:lang w:val="ru-RU"/>
        </w:rPr>
        <w:t>p</w:t>
      </w:r>
      <w:r w:rsidRPr="00A618EB">
        <w:rPr>
          <w:lang w:val="ru-RU"/>
        </w:rPr>
        <w:t>% времени</w:t>
      </w:r>
      <w:bookmarkEnd w:id="51"/>
      <w:bookmarkEnd w:id="52"/>
      <w:bookmarkEnd w:id="53"/>
    </w:p>
    <w:p w14:paraId="0A6BC299" w14:textId="77777777" w:rsidR="004B4F9C" w:rsidRPr="00A618EB" w:rsidRDefault="004B4F9C" w:rsidP="004B4F9C">
      <w:pPr>
        <w:rPr>
          <w:lang w:val="ru-RU"/>
        </w:rPr>
      </w:pPr>
      <w:r w:rsidRPr="00A618EB">
        <w:rPr>
          <w:lang w:val="ru-RU"/>
        </w:rPr>
        <w:t xml:space="preserve">Используем метод, описанный в п. 4.3.4, для вычисления потерь за счет дифракции </w:t>
      </w:r>
      <w:r w:rsidRPr="00A618EB">
        <w:rPr>
          <w:i/>
          <w:lang w:val="ru-RU"/>
        </w:rPr>
        <w:t>L</w:t>
      </w:r>
      <w:r w:rsidRPr="00A618EB">
        <w:rPr>
          <w:i/>
          <w:vertAlign w:val="subscript"/>
          <w:lang w:val="ru-RU"/>
        </w:rPr>
        <w:t>d</w:t>
      </w:r>
      <w:r w:rsidRPr="00A618EB">
        <w:rPr>
          <w:lang w:val="ru-RU"/>
        </w:rPr>
        <w:t xml:space="preserve"> для среднего значения эффективного радиуса Земли </w:t>
      </w:r>
      <w:r w:rsidRPr="00A618EB">
        <w:rPr>
          <w:i/>
          <w:lang w:val="ru-RU"/>
        </w:rPr>
        <w:t>a</w:t>
      </w:r>
      <w:r w:rsidRPr="00A618EB">
        <w:rPr>
          <w:i/>
          <w:vertAlign w:val="subscript"/>
          <w:lang w:val="ru-RU"/>
        </w:rPr>
        <w:t>p</w:t>
      </w:r>
      <w:r w:rsidRPr="00A618EB">
        <w:rPr>
          <w:i/>
          <w:lang w:val="ru-RU"/>
        </w:rPr>
        <w:t> = a</w:t>
      </w:r>
      <w:r w:rsidRPr="00A618EB">
        <w:rPr>
          <w:i/>
          <w:vertAlign w:val="subscript"/>
          <w:lang w:val="ru-RU"/>
        </w:rPr>
        <w:t>e</w:t>
      </w:r>
      <w:r w:rsidRPr="00A618EB">
        <w:rPr>
          <w:lang w:val="ru-RU"/>
        </w:rPr>
        <w:t xml:space="preserve">, определяемого из уравнения (7a). Установим средние потери за счет дифракции </w:t>
      </w:r>
      <w:r w:rsidRPr="00A618EB">
        <w:rPr>
          <w:i/>
          <w:lang w:val="ru-RU"/>
        </w:rPr>
        <w:t>L</w:t>
      </w:r>
      <w:r w:rsidRPr="00A618EB">
        <w:rPr>
          <w:i/>
          <w:vertAlign w:val="subscript"/>
          <w:lang w:val="ru-RU"/>
        </w:rPr>
        <w:t>d</w:t>
      </w:r>
      <w:r w:rsidRPr="00A618EB">
        <w:rPr>
          <w:vertAlign w:val="subscript"/>
          <w:lang w:val="ru-RU"/>
        </w:rPr>
        <w:t>50</w:t>
      </w:r>
      <w:r w:rsidRPr="00A618EB">
        <w:rPr>
          <w:lang w:val="ru-RU"/>
        </w:rPr>
        <w:t xml:space="preserve"> = </w:t>
      </w:r>
      <w:r w:rsidRPr="00A618EB">
        <w:rPr>
          <w:i/>
          <w:lang w:val="ru-RU"/>
        </w:rPr>
        <w:t>L</w:t>
      </w:r>
      <w:r w:rsidRPr="00A618EB">
        <w:rPr>
          <w:i/>
          <w:vertAlign w:val="subscript"/>
          <w:lang w:val="ru-RU"/>
        </w:rPr>
        <w:t>d</w:t>
      </w:r>
      <w:r w:rsidRPr="00A618EB">
        <w:rPr>
          <w:lang w:val="ru-RU"/>
        </w:rPr>
        <w:t>.</w:t>
      </w:r>
    </w:p>
    <w:p w14:paraId="6315118A" w14:textId="77777777" w:rsidR="004B4F9C" w:rsidRPr="00A618EB" w:rsidRDefault="004B4F9C" w:rsidP="004B4F9C">
      <w:pPr>
        <w:rPr>
          <w:lang w:val="ru-RU"/>
        </w:rPr>
      </w:pPr>
      <w:r w:rsidRPr="00A618EB">
        <w:rPr>
          <w:lang w:val="ru-RU"/>
        </w:rPr>
        <w:lastRenderedPageBreak/>
        <w:t xml:space="preserve">Если </w:t>
      </w:r>
      <w:r w:rsidRPr="00A618EB">
        <w:rPr>
          <w:i/>
          <w:lang w:val="ru-RU"/>
        </w:rPr>
        <w:t>p</w:t>
      </w:r>
      <w:r w:rsidRPr="00A618EB">
        <w:rPr>
          <w:lang w:val="ru-RU"/>
        </w:rPr>
        <w:t xml:space="preserve"> = 50%, потери за счет дифракции, не превышаемые в течение </w:t>
      </w:r>
      <w:r w:rsidRPr="00A618EB">
        <w:rPr>
          <w:i/>
          <w:lang w:val="ru-RU"/>
        </w:rPr>
        <w:t>p</w:t>
      </w:r>
      <w:r w:rsidRPr="00A618EB">
        <w:rPr>
          <w:lang w:val="ru-RU"/>
        </w:rPr>
        <w:t xml:space="preserve">% времени, </w:t>
      </w:r>
      <w:r w:rsidRPr="00A618EB">
        <w:rPr>
          <w:i/>
          <w:lang w:val="ru-RU"/>
        </w:rPr>
        <w:t>L</w:t>
      </w:r>
      <w:r w:rsidRPr="00A618EB">
        <w:rPr>
          <w:i/>
          <w:vertAlign w:val="subscript"/>
          <w:lang w:val="ru-RU"/>
        </w:rPr>
        <w:t>dp</w:t>
      </w:r>
      <w:r w:rsidRPr="00A618EB">
        <w:rPr>
          <w:lang w:val="ru-RU"/>
        </w:rPr>
        <w:t xml:space="preserve">, определяются как </w:t>
      </w:r>
      <w:r w:rsidRPr="00A618EB">
        <w:rPr>
          <w:i/>
          <w:lang w:val="ru-RU"/>
        </w:rPr>
        <w:t>L</w:t>
      </w:r>
      <w:r w:rsidRPr="00A618EB">
        <w:rPr>
          <w:i/>
          <w:vertAlign w:val="subscript"/>
          <w:lang w:val="ru-RU"/>
        </w:rPr>
        <w:t>d</w:t>
      </w:r>
      <w:r w:rsidRPr="00A618EB">
        <w:rPr>
          <w:vertAlign w:val="subscript"/>
          <w:lang w:val="ru-RU"/>
        </w:rPr>
        <w:t>50</w:t>
      </w:r>
      <w:r w:rsidRPr="00A618EB">
        <w:rPr>
          <w:lang w:val="ru-RU"/>
        </w:rPr>
        <w:t>.</w:t>
      </w:r>
    </w:p>
    <w:p w14:paraId="3A4ED08C" w14:textId="77777777" w:rsidR="004B4F9C" w:rsidRPr="00A618EB" w:rsidRDefault="004B4F9C" w:rsidP="004B4F9C">
      <w:pPr>
        <w:rPr>
          <w:lang w:val="ru-RU"/>
        </w:rPr>
      </w:pPr>
      <w:r w:rsidRPr="00A618EB">
        <w:rPr>
          <w:lang w:val="ru-RU"/>
        </w:rPr>
        <w:t xml:space="preserve">Если </w:t>
      </w:r>
      <w:r w:rsidRPr="00A618EB">
        <w:rPr>
          <w:i/>
          <w:lang w:val="ru-RU"/>
        </w:rPr>
        <w:t>p</w:t>
      </w:r>
      <w:r w:rsidRPr="00A618EB">
        <w:rPr>
          <w:lang w:val="ru-RU"/>
        </w:rPr>
        <w:t xml:space="preserve"> </w:t>
      </w:r>
      <w:proofErr w:type="gramStart"/>
      <w:r w:rsidRPr="00A618EB">
        <w:rPr>
          <w:lang w:val="ru-RU"/>
        </w:rPr>
        <w:t>&lt; 50</w:t>
      </w:r>
      <w:proofErr w:type="gramEnd"/>
      <w:r w:rsidRPr="00A618EB">
        <w:rPr>
          <w:lang w:val="ru-RU"/>
        </w:rPr>
        <w:t xml:space="preserve">%, потери за счет дифракции, не превышаемые в течение </w:t>
      </w:r>
      <w:r w:rsidRPr="00A618EB">
        <w:rPr>
          <w:i/>
          <w:lang w:val="ru-RU"/>
        </w:rPr>
        <w:t>p</w:t>
      </w:r>
      <w:r w:rsidRPr="00A618EB">
        <w:rPr>
          <w:lang w:val="ru-RU"/>
        </w:rPr>
        <w:t xml:space="preserve">% времени, </w:t>
      </w:r>
      <w:r w:rsidRPr="00A618EB">
        <w:rPr>
          <w:i/>
          <w:lang w:val="ru-RU"/>
        </w:rPr>
        <w:t>L</w:t>
      </w:r>
      <w:r w:rsidRPr="00A618EB">
        <w:rPr>
          <w:i/>
          <w:vertAlign w:val="subscript"/>
          <w:lang w:val="ru-RU"/>
        </w:rPr>
        <w:t>dp</w:t>
      </w:r>
      <w:r w:rsidRPr="00A618EB">
        <w:rPr>
          <w:lang w:val="ru-RU"/>
        </w:rPr>
        <w:t>, необходимо вычислять следующим образом.</w:t>
      </w:r>
    </w:p>
    <w:p w14:paraId="7CA35689" w14:textId="77777777" w:rsidR="004B4F9C" w:rsidRPr="00A618EB" w:rsidRDefault="004B4F9C" w:rsidP="004B4F9C">
      <w:pPr>
        <w:rPr>
          <w:lang w:val="ru-RU"/>
        </w:rPr>
      </w:pPr>
      <w:r w:rsidRPr="00A618EB">
        <w:rPr>
          <w:lang w:val="ru-RU"/>
        </w:rPr>
        <w:t xml:space="preserve">Применить метод, описанный в п. 4.3.4, для вычисления потерь за счет дифракции </w:t>
      </w:r>
      <w:r w:rsidRPr="00A618EB">
        <w:rPr>
          <w:i/>
          <w:lang w:val="ru-RU"/>
        </w:rPr>
        <w:t>L</w:t>
      </w:r>
      <w:r w:rsidRPr="00A618EB">
        <w:rPr>
          <w:i/>
          <w:vertAlign w:val="subscript"/>
          <w:lang w:val="ru-RU"/>
        </w:rPr>
        <w:t>d</w:t>
      </w:r>
      <w:r w:rsidRPr="00A618EB">
        <w:rPr>
          <w:lang w:val="ru-RU"/>
        </w:rPr>
        <w:t xml:space="preserve">, не превышаемых в течение </w:t>
      </w:r>
      <w:r w:rsidRPr="00A618EB">
        <w:rPr>
          <w:lang w:val="ru-RU"/>
        </w:rPr>
        <w:sym w:font="Symbol" w:char="F062"/>
      </w:r>
      <w:r w:rsidRPr="00A618EB">
        <w:rPr>
          <w:vertAlign w:val="subscript"/>
          <w:lang w:val="ru-RU"/>
        </w:rPr>
        <w:t>0</w:t>
      </w:r>
      <w:r w:rsidRPr="00A618EB">
        <w:rPr>
          <w:lang w:val="ru-RU"/>
        </w:rPr>
        <w:t xml:space="preserve">% времени, для эффективного радиуса Земли, </w:t>
      </w:r>
      <w:r w:rsidRPr="00A618EB">
        <w:rPr>
          <w:i/>
          <w:lang w:val="ru-RU"/>
        </w:rPr>
        <w:t>a</w:t>
      </w:r>
      <w:r w:rsidRPr="00A618EB">
        <w:rPr>
          <w:i/>
          <w:vertAlign w:val="subscript"/>
          <w:lang w:val="ru-RU"/>
        </w:rPr>
        <w:t>p</w:t>
      </w:r>
      <w:r w:rsidRPr="00A618EB">
        <w:rPr>
          <w:i/>
          <w:lang w:val="ru-RU"/>
        </w:rPr>
        <w:t> = a</w:t>
      </w:r>
      <w:r w:rsidRPr="00A618EB">
        <w:rPr>
          <w:vertAlign w:val="subscript"/>
          <w:lang w:val="ru-RU"/>
        </w:rPr>
        <w:sym w:font="Symbol" w:char="F062"/>
      </w:r>
      <w:r w:rsidRPr="00A618EB">
        <w:rPr>
          <w:lang w:val="ru-RU"/>
        </w:rPr>
        <w:t xml:space="preserve">, определяемого из уравнения (7b). Устанавливаем потери за счет дифракции, не превышаемые в течение </w:t>
      </w:r>
      <w:r w:rsidRPr="00A618EB">
        <w:rPr>
          <w:lang w:val="ru-RU"/>
        </w:rPr>
        <w:sym w:font="Symbol" w:char="F062"/>
      </w:r>
      <w:r w:rsidRPr="00A618EB">
        <w:rPr>
          <w:vertAlign w:val="subscript"/>
          <w:lang w:val="ru-RU"/>
        </w:rPr>
        <w:t>0</w:t>
      </w:r>
      <w:r w:rsidRPr="00A618EB">
        <w:rPr>
          <w:lang w:val="ru-RU"/>
        </w:rPr>
        <w:t xml:space="preserve">% времени, </w:t>
      </w:r>
      <w:r w:rsidRPr="00A618EB">
        <w:rPr>
          <w:i/>
          <w:lang w:val="ru-RU"/>
        </w:rPr>
        <w:t>L</w:t>
      </w:r>
      <w:r w:rsidRPr="00A618EB">
        <w:rPr>
          <w:i/>
          <w:vertAlign w:val="subscript"/>
          <w:lang w:val="ru-RU"/>
        </w:rPr>
        <w:t>d</w:t>
      </w:r>
      <w:r w:rsidRPr="00A618EB">
        <w:rPr>
          <w:vertAlign w:val="subscript"/>
          <w:lang w:val="ru-RU"/>
        </w:rPr>
        <w:sym w:font="Symbol" w:char="F062"/>
      </w:r>
      <w:r w:rsidRPr="00A618EB">
        <w:rPr>
          <w:lang w:val="ru-RU"/>
        </w:rPr>
        <w:t xml:space="preserve"> = </w:t>
      </w:r>
      <w:r w:rsidRPr="00A618EB">
        <w:rPr>
          <w:i/>
          <w:lang w:val="ru-RU"/>
        </w:rPr>
        <w:t>L</w:t>
      </w:r>
      <w:r w:rsidRPr="00A618EB">
        <w:rPr>
          <w:i/>
          <w:vertAlign w:val="subscript"/>
          <w:lang w:val="ru-RU"/>
        </w:rPr>
        <w:t>d</w:t>
      </w:r>
      <w:r w:rsidRPr="00A618EB">
        <w:rPr>
          <w:lang w:val="ru-RU"/>
        </w:rPr>
        <w:t>.</w:t>
      </w:r>
    </w:p>
    <w:p w14:paraId="213BB125" w14:textId="68AC6FBD" w:rsidR="004B4F9C" w:rsidRPr="00A618EB" w:rsidRDefault="004B4F9C" w:rsidP="004B4F9C">
      <w:pPr>
        <w:rPr>
          <w:lang w:val="ru-RU"/>
        </w:rPr>
      </w:pPr>
      <w:r w:rsidRPr="00A618EB">
        <w:rPr>
          <w:lang w:val="ru-RU"/>
        </w:rPr>
        <w:t xml:space="preserve">Применение двух возможных значений коэффициента эффективного радиуса Земли регулируется при помощи коэффициента интерполяции </w:t>
      </w:r>
      <w:r w:rsidRPr="00A618EB">
        <w:rPr>
          <w:i/>
          <w:lang w:val="ru-RU"/>
        </w:rPr>
        <w:t>F</w:t>
      </w:r>
      <w:r w:rsidRPr="00A618EB">
        <w:rPr>
          <w:i/>
          <w:vertAlign w:val="subscript"/>
          <w:lang w:val="ru-RU"/>
        </w:rPr>
        <w:t>i</w:t>
      </w:r>
      <w:r w:rsidRPr="00A618EB">
        <w:rPr>
          <w:lang w:val="ru-RU"/>
        </w:rPr>
        <w:t xml:space="preserve"> на основе логнормального распределения потерь из-за дифракции в диапазоне </w:t>
      </w:r>
      <w:r w:rsidR="001C5CA6" w:rsidRPr="00A618EB">
        <w:rPr>
          <w:lang w:val="ru-RU"/>
        </w:rPr>
        <w:t>β</w:t>
      </w:r>
      <w:r w:rsidR="001C5CA6" w:rsidRPr="00A618EB">
        <w:rPr>
          <w:vertAlign w:val="subscript"/>
          <w:lang w:val="ru-RU"/>
        </w:rPr>
        <w:t>0</w:t>
      </w:r>
      <w:r w:rsidR="001C5CA6" w:rsidRPr="00A618EB">
        <w:rPr>
          <w:lang w:val="ru-RU"/>
        </w:rPr>
        <w:t>%≤ </w:t>
      </w:r>
      <w:r w:rsidR="001C5CA6" w:rsidRPr="00A618EB">
        <w:rPr>
          <w:i/>
          <w:lang w:val="ru-RU"/>
        </w:rPr>
        <w:t>p</w:t>
      </w:r>
      <w:r w:rsidR="001C5CA6" w:rsidRPr="00A618EB">
        <w:rPr>
          <w:lang w:val="ru-RU"/>
        </w:rPr>
        <w:t> ≤ 50%</w:t>
      </w:r>
      <w:r w:rsidRPr="00A618EB">
        <w:rPr>
          <w:lang w:val="ru-RU"/>
        </w:rPr>
        <w:t>, используя выражение:</w:t>
      </w:r>
    </w:p>
    <w:p w14:paraId="3BF601C3" w14:textId="41958EC5" w:rsidR="00445791" w:rsidRPr="00A618EB" w:rsidRDefault="00445791" w:rsidP="00445791">
      <w:pPr>
        <w:pStyle w:val="Equation"/>
        <w:rPr>
          <w:lang w:val="ru-RU"/>
        </w:rPr>
      </w:pPr>
      <w:r w:rsidRPr="00A618EB">
        <w:rPr>
          <w:lang w:val="ru-RU"/>
        </w:rPr>
        <w:tab/>
      </w:r>
      <w:r w:rsidRPr="00A618EB">
        <w:rPr>
          <w:lang w:val="ru-RU"/>
        </w:rPr>
        <w:tab/>
      </w:r>
      <m:oMath>
        <m:sSub>
          <m:sSubPr>
            <m:ctrlPr>
              <w:rPr>
                <w:rFonts w:ascii="Cambria Math" w:hAnsi="Cambria Math"/>
                <w:lang w:val="ru-RU"/>
              </w:rPr>
            </m:ctrlPr>
          </m:sSubPr>
          <m:e>
            <m:r>
              <w:rPr>
                <w:rFonts w:ascii="Cambria Math" w:hAnsi="Cambria Math"/>
                <w:lang w:val="ru-RU"/>
              </w:rPr>
              <m:t>F</m:t>
            </m:r>
          </m:e>
          <m:sub>
            <m:r>
              <w:rPr>
                <w:rFonts w:ascii="Cambria Math" w:hAnsi="Cambria Math"/>
                <w:lang w:val="ru-RU"/>
              </w:rPr>
              <m:t>i</m:t>
            </m:r>
          </m:sub>
        </m:sSub>
        <m:r>
          <m:rPr>
            <m:sty m:val="p"/>
          </m:rPr>
          <w:rPr>
            <w:rFonts w:ascii="Cambria Math" w:hAnsi="Cambria Math"/>
            <w:lang w:val="ru-RU"/>
          </w:rPr>
          <m:t>=</m:t>
        </m:r>
        <m:d>
          <m:dPr>
            <m:begChr m:val="{"/>
            <m:endChr m:val=""/>
            <m:ctrlPr>
              <w:rPr>
                <w:rFonts w:ascii="Cambria Math" w:hAnsi="Cambria Math"/>
                <w:lang w:val="ru-RU"/>
              </w:rPr>
            </m:ctrlPr>
          </m:dPr>
          <m:e>
            <m:eqArr>
              <m:eqArrPr>
                <m:ctrlPr>
                  <w:rPr>
                    <w:rFonts w:ascii="Cambria Math" w:hAnsi="Cambria Math"/>
                    <w:lang w:val="ru-RU"/>
                  </w:rPr>
                </m:ctrlPr>
              </m:eqArrPr>
              <m:e>
                <m:r>
                  <m:rPr>
                    <m:sty m:val="p"/>
                  </m:rPr>
                  <w:rPr>
                    <w:rFonts w:ascii="Cambria Math" w:hAnsi="Cambria Math"/>
                    <w:lang w:val="ru-RU"/>
                  </w:rPr>
                  <m:t>0                  е</m:t>
                </m:r>
                <m:r>
                  <w:rPr>
                    <w:rFonts w:ascii="Cambria Math" w:hAnsi="Cambria Math"/>
                    <w:lang w:val="ru-RU"/>
                  </w:rPr>
                  <m:t>сли</m:t>
                </m:r>
                <m:r>
                  <m:rPr>
                    <m:sty m:val="p"/>
                  </m:rPr>
                  <w:rPr>
                    <w:rFonts w:ascii="Cambria Math" w:hAnsi="Cambria Math"/>
                    <w:lang w:val="ru-RU"/>
                  </w:rPr>
                  <m:t xml:space="preserve">  </m:t>
                </m:r>
                <m:r>
                  <w:rPr>
                    <w:rFonts w:ascii="Cambria Math" w:hAnsi="Cambria Math"/>
                    <w:lang w:val="ru-RU"/>
                  </w:rPr>
                  <m:t>p</m:t>
                </m:r>
                <m:r>
                  <m:rPr>
                    <m:sty m:val="p"/>
                  </m:rPr>
                  <w:rPr>
                    <w:rFonts w:ascii="Cambria Math" w:hAnsi="Cambria Math"/>
                    <w:lang w:val="ru-RU"/>
                  </w:rPr>
                  <m:t xml:space="preserve">=50%           </m:t>
                </m:r>
              </m:e>
              <m:e>
                <m:f>
                  <m:fPr>
                    <m:ctrlPr>
                      <w:rPr>
                        <w:rFonts w:ascii="Cambria Math" w:hAnsi="Cambria Math"/>
                        <w:lang w:val="ru-RU"/>
                      </w:rPr>
                    </m:ctrlPr>
                  </m:fPr>
                  <m:num>
                    <m:r>
                      <w:rPr>
                        <w:rFonts w:ascii="Cambria Math" w:hAnsi="Cambria Math"/>
                        <w:lang w:val="ru-RU"/>
                      </w:rPr>
                      <m:t>I</m:t>
                    </m:r>
                    <m:r>
                      <m:rPr>
                        <m:sty m:val="p"/>
                      </m:rPr>
                      <w:rPr>
                        <w:rFonts w:ascii="Cambria Math" w:hAnsi="Cambria Math"/>
                        <w:lang w:val="ru-RU"/>
                      </w:rPr>
                      <m:t>(</m:t>
                    </m:r>
                    <m:r>
                      <w:rPr>
                        <w:rFonts w:ascii="Cambria Math" w:hAnsi="Cambria Math"/>
                        <w:lang w:val="ru-RU"/>
                      </w:rPr>
                      <m:t>p</m:t>
                    </m:r>
                    <m:r>
                      <m:rPr>
                        <m:sty m:val="p"/>
                      </m:rPr>
                      <w:rPr>
                        <w:rFonts w:ascii="Cambria Math" w:hAnsi="Cambria Math"/>
                        <w:lang w:val="ru-RU"/>
                      </w:rPr>
                      <m:t>/100)</m:t>
                    </m:r>
                  </m:num>
                  <m:den>
                    <m:r>
                      <w:rPr>
                        <w:rFonts w:ascii="Cambria Math" w:hAnsi="Cambria Math"/>
                        <w:lang w:val="ru-RU"/>
                      </w:rPr>
                      <m:t>I</m:t>
                    </m:r>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β</m:t>
                        </m:r>
                      </m:e>
                      <m:sub>
                        <m:r>
                          <m:rPr>
                            <m:sty m:val="p"/>
                          </m:rPr>
                          <w:rPr>
                            <w:rFonts w:ascii="Cambria Math" w:hAnsi="Cambria Math"/>
                            <w:lang w:val="ru-RU"/>
                          </w:rPr>
                          <m:t>0</m:t>
                        </m:r>
                      </m:sub>
                    </m:sSub>
                    <m:r>
                      <m:rPr>
                        <m:sty m:val="p"/>
                      </m:rPr>
                      <w:rPr>
                        <w:rFonts w:ascii="Cambria Math" w:hAnsi="Cambria Math"/>
                        <w:lang w:val="ru-RU"/>
                      </w:rPr>
                      <m:t>/100)</m:t>
                    </m:r>
                  </m:den>
                </m:f>
                <m: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 xml:space="preserve">        е</m:t>
                    </m:r>
                    <m:r>
                      <w:rPr>
                        <w:rFonts w:ascii="Cambria Math" w:hAnsi="Cambria Math"/>
                        <w:lang w:val="ru-RU"/>
                      </w:rPr>
                      <m:t>сли</m:t>
                    </m:r>
                    <m:r>
                      <m:rPr>
                        <m:sty m:val="p"/>
                      </m:rPr>
                      <w:rPr>
                        <w:rFonts w:ascii="Cambria Math" w:hAnsi="Cambria Math"/>
                        <w:lang w:val="ru-RU"/>
                      </w:rPr>
                      <m:t xml:space="preserve">  β</m:t>
                    </m:r>
                  </m:e>
                  <m:sub>
                    <m:r>
                      <m:rPr>
                        <m:sty m:val="p"/>
                      </m:rPr>
                      <w:rPr>
                        <w:rFonts w:ascii="Cambria Math" w:hAnsi="Cambria Math"/>
                        <w:lang w:val="ru-RU"/>
                      </w:rPr>
                      <m:t>0</m:t>
                    </m:r>
                  </m:sub>
                </m:sSub>
                <m:r>
                  <m:rPr>
                    <m:sty m:val="p"/>
                  </m:rPr>
                  <w:rPr>
                    <w:rFonts w:ascii="Cambria Math" w:hAnsi="Cambria Math"/>
                    <w:lang w:val="ru-RU"/>
                  </w:rPr>
                  <m:t>%&lt;</m:t>
                </m:r>
                <m:r>
                  <w:rPr>
                    <w:rFonts w:ascii="Cambria Math" w:hAnsi="Cambria Math"/>
                    <w:lang w:val="ru-RU"/>
                  </w:rPr>
                  <m:t>p</m:t>
                </m:r>
                <m:r>
                  <m:rPr>
                    <m:sty m:val="p"/>
                  </m:rPr>
                  <w:rPr>
                    <w:rFonts w:ascii="Cambria Math" w:hAnsi="Cambria Math"/>
                    <w:lang w:val="ru-RU"/>
                  </w:rPr>
                  <m:t>&lt;50%</m:t>
                </m:r>
                <m:ctrlPr>
                  <w:rPr>
                    <w:rFonts w:ascii="Cambria Math" w:eastAsia="Cambria Math" w:hAnsi="Cambria Math" w:cs="Cambria Math"/>
                    <w:lang w:val="ru-RU"/>
                  </w:rPr>
                </m:ctrlPr>
              </m:e>
              <m:e>
                <m:r>
                  <m:rPr>
                    <m:sty m:val="p"/>
                  </m:rPr>
                  <w:rPr>
                    <w:rFonts w:ascii="Cambria Math" w:eastAsia="Cambria Math" w:hAnsi="Cambria Math" w:cs="Cambria Math"/>
                    <w:lang w:val="ru-RU"/>
                  </w:rPr>
                  <m:t xml:space="preserve">  1                  е</m:t>
                </m:r>
                <m:r>
                  <w:rPr>
                    <w:rFonts w:ascii="Cambria Math" w:eastAsia="Cambria Math" w:hAnsi="Cambria Math" w:cs="Cambria Math"/>
                    <w:lang w:val="ru-RU"/>
                  </w:rPr>
                  <m:t>сли</m:t>
                </m:r>
                <m:r>
                  <m:rPr>
                    <m:sty m:val="p"/>
                  </m:rPr>
                  <w:rPr>
                    <w:rFonts w:ascii="Cambria Math" w:eastAsia="Cambria Math" w:hAnsi="Cambria Math" w:cs="Cambria Math"/>
                    <w:lang w:val="ru-RU"/>
                  </w:rPr>
                  <m:t xml:space="preserve">  1%</m:t>
                </m:r>
                <m:r>
                  <m:rPr>
                    <m:sty m:val="p"/>
                  </m:rPr>
                  <w:rPr>
                    <w:rFonts w:ascii="Cambria Math" w:hAnsi="Cambria Math"/>
                    <w:lang w:val="ru-RU"/>
                  </w:rPr>
                  <m:t>≤</m:t>
                </m:r>
                <m:r>
                  <w:rPr>
                    <w:rFonts w:ascii="Cambria Math" w:hAnsi="Cambria Math"/>
                    <w:lang w:val="ru-RU"/>
                  </w:rPr>
                  <m:t>p</m:t>
                </m:r>
                <m:r>
                  <m:rPr>
                    <m:sty m:val="p"/>
                  </m:rPr>
                  <w:rPr>
                    <w:rFonts w:ascii="Cambria Math" w:hAnsi="Cambria Math"/>
                    <w:lang w:val="ru-RU"/>
                  </w:rPr>
                  <m:t>≤</m:t>
                </m:r>
                <m:sSub>
                  <m:sSubPr>
                    <m:ctrlPr>
                      <w:rPr>
                        <w:rFonts w:ascii="Cambria Math" w:hAnsi="Cambria Math"/>
                        <w:lang w:val="ru-RU"/>
                      </w:rPr>
                    </m:ctrlPr>
                  </m:sSubPr>
                  <m:e>
                    <m:r>
                      <m:rPr>
                        <m:sty m:val="p"/>
                      </m:rPr>
                      <w:rPr>
                        <w:rFonts w:ascii="Cambria Math" w:hAnsi="Cambria Math"/>
                        <w:lang w:val="ru-RU"/>
                      </w:rPr>
                      <m:t>β</m:t>
                    </m:r>
                  </m:e>
                  <m:sub>
                    <m:r>
                      <m:rPr>
                        <m:sty m:val="p"/>
                      </m:rPr>
                      <w:rPr>
                        <w:rFonts w:ascii="Cambria Math" w:hAnsi="Cambria Math"/>
                        <w:lang w:val="ru-RU"/>
                      </w:rPr>
                      <m:t>0</m:t>
                    </m:r>
                  </m:sub>
                </m:sSub>
                <m:r>
                  <w:rPr>
                    <w:rFonts w:ascii="Cambria Math" w:hAnsi="Cambria Math"/>
                    <w:lang w:val="ru-RU"/>
                  </w:rPr>
                  <m:t>%</m:t>
                </m:r>
              </m:e>
            </m:eqArr>
          </m:e>
        </m:d>
      </m:oMath>
      <w:r w:rsidR="005D6A75" w:rsidRPr="00A618EB">
        <w:rPr>
          <w:lang w:val="ru-RU"/>
        </w:rPr>
        <w:t>,</w:t>
      </w:r>
      <w:r w:rsidRPr="00A618EB">
        <w:rPr>
          <w:lang w:val="ru-RU"/>
        </w:rPr>
        <w:tab/>
        <w:t>(40)</w:t>
      </w:r>
    </w:p>
    <w:p w14:paraId="60A4F2FC" w14:textId="77777777" w:rsidR="004B4F9C" w:rsidRPr="00A618EB" w:rsidRDefault="004B4F9C" w:rsidP="004B4F9C">
      <w:pPr>
        <w:rPr>
          <w:lang w:val="ru-RU"/>
        </w:rPr>
      </w:pPr>
      <w:r w:rsidRPr="00A618EB">
        <w:rPr>
          <w:lang w:val="ru-RU"/>
        </w:rPr>
        <w:t xml:space="preserve">где </w:t>
      </w:r>
      <w:r w:rsidRPr="00A618EB">
        <w:rPr>
          <w:i/>
          <w:iCs/>
          <w:lang w:val="ru-RU"/>
        </w:rPr>
        <w:t>I</w:t>
      </w:r>
      <w:r w:rsidRPr="00A618EB">
        <w:rPr>
          <w:lang w:val="ru-RU"/>
        </w:rPr>
        <w:t>(</w:t>
      </w:r>
      <w:r w:rsidRPr="00A618EB">
        <w:rPr>
          <w:i/>
          <w:lang w:val="ru-RU"/>
        </w:rPr>
        <w:t>x</w:t>
      </w:r>
      <w:r w:rsidRPr="00A618EB">
        <w:rPr>
          <w:lang w:val="ru-RU"/>
        </w:rPr>
        <w:t xml:space="preserve">) – обратное дополнительное кумулятивное нормальное распределение в зависимости от вероятности </w:t>
      </w:r>
      <w:r w:rsidRPr="00A618EB">
        <w:rPr>
          <w:i/>
          <w:lang w:val="ru-RU"/>
        </w:rPr>
        <w:t>x</w:t>
      </w:r>
      <w:r w:rsidRPr="00A618EB">
        <w:rPr>
          <w:lang w:val="ru-RU"/>
        </w:rPr>
        <w:t xml:space="preserve">. Аппроксимация зависимости </w:t>
      </w:r>
      <w:r w:rsidRPr="00A618EB">
        <w:rPr>
          <w:i/>
          <w:iCs/>
          <w:lang w:val="ru-RU"/>
        </w:rPr>
        <w:t>I</w:t>
      </w:r>
      <w:r w:rsidRPr="00A618EB">
        <w:rPr>
          <w:lang w:val="ru-RU"/>
        </w:rPr>
        <w:t>(</w:t>
      </w:r>
      <w:r w:rsidRPr="00A618EB">
        <w:rPr>
          <w:i/>
          <w:lang w:val="ru-RU"/>
        </w:rPr>
        <w:t>x</w:t>
      </w:r>
      <w:r w:rsidRPr="00A618EB">
        <w:rPr>
          <w:lang w:val="ru-RU"/>
        </w:rPr>
        <w:t xml:space="preserve">), которая может быть использована доверительно для </w:t>
      </w:r>
      <w:r w:rsidRPr="00A618EB">
        <w:rPr>
          <w:i/>
          <w:lang w:val="ru-RU"/>
        </w:rPr>
        <w:t>x</w:t>
      </w:r>
      <w:r w:rsidRPr="00A618EB">
        <w:rPr>
          <w:lang w:val="ru-RU"/>
        </w:rPr>
        <w:t> ≤ 0,5, приведена в Прилагаемом документе 2 к настоящему Приложению.</w:t>
      </w:r>
    </w:p>
    <w:p w14:paraId="330A8D9B" w14:textId="77777777" w:rsidR="004B4F9C" w:rsidRPr="00A618EB" w:rsidRDefault="004B4F9C" w:rsidP="004B4F9C">
      <w:pPr>
        <w:rPr>
          <w:lang w:val="ru-RU"/>
        </w:rPr>
      </w:pPr>
      <w:r w:rsidRPr="00A618EB">
        <w:rPr>
          <w:lang w:val="ru-RU"/>
        </w:rPr>
        <w:t xml:space="preserve">Теперь получим потери за счет дифракции </w:t>
      </w:r>
      <w:r w:rsidRPr="00A618EB">
        <w:rPr>
          <w:i/>
          <w:iCs/>
          <w:lang w:val="ru-RU"/>
        </w:rPr>
        <w:t>L</w:t>
      </w:r>
      <w:r w:rsidRPr="00A618EB">
        <w:rPr>
          <w:i/>
          <w:iCs/>
          <w:vertAlign w:val="subscript"/>
          <w:lang w:val="ru-RU"/>
        </w:rPr>
        <w:t>dp</w:t>
      </w:r>
      <w:r w:rsidRPr="00A618EB">
        <w:rPr>
          <w:lang w:val="ru-RU"/>
        </w:rPr>
        <w:t xml:space="preserve">, не превышаемые в течение </w:t>
      </w:r>
      <w:r w:rsidRPr="00A618EB">
        <w:rPr>
          <w:i/>
          <w:lang w:val="ru-RU"/>
        </w:rPr>
        <w:t>p</w:t>
      </w:r>
      <w:r w:rsidRPr="00A618EB">
        <w:rPr>
          <w:lang w:val="ru-RU"/>
        </w:rPr>
        <w:t>% времени, используя выражение:</w:t>
      </w:r>
    </w:p>
    <w:p w14:paraId="36E747E7"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4"/>
          <w:szCs w:val="22"/>
          <w:lang w:val="ru-RU"/>
        </w:rPr>
        <w:object w:dxaOrig="2560" w:dyaOrig="360" w14:anchorId="23CEEEEB">
          <v:shape id="_x0000_i1070" type="#_x0000_t75" style="width:2in;height:20.15pt" o:ole="">
            <v:imagedata r:id="rId119" o:title=""/>
          </v:shape>
          <o:OLEObject Type="Embed" ProgID="Equation.3" ShapeID="_x0000_i1070" DrawAspect="Content" ObjectID="_1845718923" r:id="rId120"/>
        </w:object>
      </w:r>
      <w:r w:rsidRPr="00A618EB">
        <w:rPr>
          <w:szCs w:val="22"/>
          <w:lang w:val="ru-RU"/>
        </w:rPr>
        <w:t>                </w:t>
      </w:r>
      <w:r w:rsidRPr="00A618EB">
        <w:rPr>
          <w:iCs/>
          <w:szCs w:val="22"/>
          <w:lang w:val="ru-RU"/>
        </w:rPr>
        <w:t>дБ.</w:t>
      </w:r>
      <w:r w:rsidRPr="00A618EB">
        <w:rPr>
          <w:szCs w:val="22"/>
          <w:lang w:val="ru-RU"/>
        </w:rPr>
        <w:tab/>
        <w:t>(41)</w:t>
      </w:r>
    </w:p>
    <w:p w14:paraId="61BE4587" w14:textId="08A5C443" w:rsidR="004B4F9C" w:rsidRPr="00A618EB" w:rsidRDefault="004B4F9C" w:rsidP="004B4F9C">
      <w:pPr>
        <w:rPr>
          <w:lang w:val="ru-RU"/>
        </w:rPr>
      </w:pPr>
      <w:r w:rsidRPr="00A618EB">
        <w:rPr>
          <w:i/>
          <w:lang w:val="ru-RU"/>
        </w:rPr>
        <w:t>F</w:t>
      </w:r>
      <w:r w:rsidRPr="00A618EB">
        <w:rPr>
          <w:i/>
          <w:vertAlign w:val="subscript"/>
          <w:lang w:val="ru-RU"/>
        </w:rPr>
        <w:t>i</w:t>
      </w:r>
      <w:r w:rsidRPr="00A618EB">
        <w:rPr>
          <w:lang w:val="ru-RU"/>
        </w:rPr>
        <w:t xml:space="preserve"> определяется из уравнени</w:t>
      </w:r>
      <w:r w:rsidR="00445791" w:rsidRPr="00A618EB">
        <w:rPr>
          <w:lang w:val="ru-RU"/>
        </w:rPr>
        <w:t>я</w:t>
      </w:r>
      <w:r w:rsidRPr="00A618EB">
        <w:rPr>
          <w:lang w:val="ru-RU"/>
        </w:rPr>
        <w:t xml:space="preserve"> (40) в зависимости от значений </w:t>
      </w:r>
      <w:r w:rsidRPr="00A618EB">
        <w:rPr>
          <w:i/>
          <w:lang w:val="ru-RU"/>
        </w:rPr>
        <w:t>p</w:t>
      </w:r>
      <w:r w:rsidRPr="00A618EB">
        <w:rPr>
          <w:lang w:val="ru-RU"/>
        </w:rPr>
        <w:t xml:space="preserve"> и </w:t>
      </w:r>
      <w:r w:rsidRPr="00A618EB">
        <w:rPr>
          <w:iCs/>
          <w:lang w:val="ru-RU"/>
        </w:rPr>
        <w:sym w:font="Symbol" w:char="F062"/>
      </w:r>
      <w:r w:rsidRPr="00A618EB">
        <w:rPr>
          <w:iCs/>
          <w:vertAlign w:val="subscript"/>
          <w:lang w:val="ru-RU"/>
        </w:rPr>
        <w:t>0</w:t>
      </w:r>
      <w:r w:rsidRPr="00A618EB">
        <w:rPr>
          <w:lang w:val="ru-RU"/>
        </w:rPr>
        <w:t>.</w:t>
      </w:r>
    </w:p>
    <w:p w14:paraId="5B7E395D" w14:textId="77777777" w:rsidR="004B4F9C" w:rsidRPr="00A618EB" w:rsidRDefault="004B4F9C" w:rsidP="004B4F9C">
      <w:pPr>
        <w:rPr>
          <w:lang w:val="ru-RU"/>
        </w:rPr>
      </w:pPr>
      <w:r w:rsidRPr="00A618EB">
        <w:rPr>
          <w:lang w:val="ru-RU"/>
        </w:rPr>
        <w:t xml:space="preserve">Средние основные потери передачи, обусловленные дифракцией </w:t>
      </w:r>
      <w:r w:rsidRPr="00A618EB">
        <w:rPr>
          <w:i/>
          <w:lang w:val="ru-RU"/>
        </w:rPr>
        <w:t>L</w:t>
      </w:r>
      <w:r w:rsidRPr="00A618EB">
        <w:rPr>
          <w:i/>
          <w:vertAlign w:val="subscript"/>
          <w:lang w:val="ru-RU"/>
        </w:rPr>
        <w:t>bd</w:t>
      </w:r>
      <w:r w:rsidRPr="00A618EB">
        <w:rPr>
          <w:vertAlign w:val="subscript"/>
          <w:lang w:val="ru-RU"/>
        </w:rPr>
        <w:t>50</w:t>
      </w:r>
      <w:r w:rsidRPr="00A618EB">
        <w:rPr>
          <w:lang w:val="ru-RU"/>
        </w:rPr>
        <w:t>, определяются выражением:</w:t>
      </w:r>
    </w:p>
    <w:p w14:paraId="146B7F27"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4"/>
          <w:szCs w:val="22"/>
          <w:lang w:val="ru-RU"/>
        </w:rPr>
        <w:object w:dxaOrig="1660" w:dyaOrig="360" w14:anchorId="54B07E71">
          <v:shape id="_x0000_i1071" type="#_x0000_t75" style="width:92.15pt;height:20.15pt" o:ole="">
            <v:imagedata r:id="rId121" o:title=""/>
          </v:shape>
          <o:OLEObject Type="Embed" ProgID="Equation.3" ShapeID="_x0000_i1071" DrawAspect="Content" ObjectID="_1845718924" r:id="rId122"/>
        </w:object>
      </w:r>
      <w:r w:rsidRPr="00A618EB">
        <w:rPr>
          <w:szCs w:val="22"/>
          <w:lang w:val="ru-RU"/>
        </w:rPr>
        <w:t>                дБ,</w:t>
      </w:r>
      <w:r w:rsidRPr="00A618EB">
        <w:rPr>
          <w:szCs w:val="22"/>
          <w:lang w:val="ru-RU"/>
        </w:rPr>
        <w:fldChar w:fldCharType="begin"/>
      </w:r>
      <w:r w:rsidRPr="00A618EB">
        <w:rPr>
          <w:szCs w:val="22"/>
          <w:lang w:val="ru-RU"/>
        </w:rPr>
        <w:instrText xml:space="preserve"> </w:instrText>
      </w:r>
      <w:r w:rsidRPr="00A618EB">
        <w:rPr>
          <w:szCs w:val="22"/>
          <w:lang w:val="ru-RU"/>
        </w:rPr>
        <w:fldChar w:fldCharType="begin"/>
      </w:r>
      <w:r w:rsidRPr="00A618EB">
        <w:rPr>
          <w:szCs w:val="22"/>
          <w:lang w:val="ru-RU"/>
        </w:rPr>
        <w:instrText xml:space="preserve">eq </w:instrText>
      </w:r>
      <w:r w:rsidRPr="00A618EB">
        <w:rPr>
          <w:i/>
          <w:szCs w:val="22"/>
          <w:lang w:val="ru-RU"/>
        </w:rPr>
        <w:instrText>a</w:instrText>
      </w:r>
      <w:r w:rsidRPr="00A618EB">
        <w:rPr>
          <w:szCs w:val="22"/>
          <w:lang w:val="ru-RU"/>
        </w:rPr>
        <w:instrText>( </w:instrText>
      </w:r>
      <w:r w:rsidRPr="00A618EB">
        <w:rPr>
          <w:i/>
          <w:szCs w:val="22"/>
          <w:lang w:val="ru-RU"/>
        </w:rPr>
        <w:instrText>p</w:instrText>
      </w:r>
      <w:r w:rsidRPr="00A618EB">
        <w:rPr>
          <w:szCs w:val="22"/>
          <w:lang w:val="ru-RU"/>
        </w:rPr>
        <w:instrText xml:space="preserve">) = 6 371 · </w:instrText>
      </w:r>
      <w:r w:rsidRPr="00A618EB">
        <w:rPr>
          <w:i/>
          <w:szCs w:val="22"/>
          <w:lang w:val="ru-RU"/>
        </w:rPr>
        <w:instrText>k</w:instrText>
      </w:r>
      <w:r w:rsidRPr="00A618EB">
        <w:rPr>
          <w:szCs w:val="22"/>
          <w:lang w:val="ru-RU"/>
        </w:rPr>
        <w:instrText>( </w:instrText>
      </w:r>
      <w:r w:rsidRPr="00A618EB">
        <w:rPr>
          <w:i/>
          <w:szCs w:val="22"/>
          <w:lang w:val="ru-RU"/>
        </w:rPr>
        <w:instrText>p</w:instrText>
      </w:r>
      <w:r w:rsidRPr="00A618EB">
        <w:rPr>
          <w:szCs w:val="22"/>
          <w:lang w:val="ru-RU"/>
        </w:rPr>
        <w:instrText>)               km</w:instrText>
      </w:r>
      <w:r w:rsidRPr="00A618EB">
        <w:rPr>
          <w:szCs w:val="22"/>
          <w:lang w:val="ru-RU"/>
        </w:rPr>
        <w:fldChar w:fldCharType="end"/>
      </w:r>
      <w:r w:rsidRPr="00A618EB">
        <w:rPr>
          <w:szCs w:val="22"/>
          <w:lang w:val="ru-RU"/>
        </w:rPr>
        <w:instrText xml:space="preserve"> </w:instrText>
      </w:r>
      <w:r w:rsidRPr="00A618EB">
        <w:rPr>
          <w:szCs w:val="22"/>
          <w:lang w:val="ru-RU"/>
        </w:rPr>
        <w:fldChar w:fldCharType="end"/>
      </w:r>
      <w:r w:rsidRPr="00A618EB">
        <w:rPr>
          <w:szCs w:val="22"/>
          <w:lang w:val="ru-RU"/>
        </w:rPr>
        <w:tab/>
        <w:t>(42)</w:t>
      </w:r>
    </w:p>
    <w:p w14:paraId="7AF9B0E3" w14:textId="77777777" w:rsidR="004B4F9C" w:rsidRPr="00A618EB" w:rsidRDefault="004B4F9C" w:rsidP="004B4F9C">
      <w:pPr>
        <w:rPr>
          <w:lang w:val="ru-RU"/>
        </w:rPr>
      </w:pPr>
      <w:r w:rsidRPr="00A618EB">
        <w:rPr>
          <w:lang w:val="ru-RU"/>
        </w:rPr>
        <w:t xml:space="preserve">где </w:t>
      </w:r>
      <w:r w:rsidRPr="00A618EB">
        <w:rPr>
          <w:i/>
          <w:lang w:val="ru-RU"/>
        </w:rPr>
        <w:t>L</w:t>
      </w:r>
      <w:r w:rsidRPr="00A618EB">
        <w:rPr>
          <w:i/>
          <w:vertAlign w:val="subscript"/>
          <w:lang w:val="ru-RU"/>
        </w:rPr>
        <w:t>bfs</w:t>
      </w:r>
      <w:r w:rsidRPr="00A618EB">
        <w:rPr>
          <w:lang w:val="ru-RU"/>
        </w:rPr>
        <w:t xml:space="preserve"> определяется из уравнения (8).</w:t>
      </w:r>
    </w:p>
    <w:p w14:paraId="5803FDBB" w14:textId="77777777" w:rsidR="004B4F9C" w:rsidRPr="00A618EB" w:rsidRDefault="004B4F9C" w:rsidP="004B4F9C">
      <w:pPr>
        <w:rPr>
          <w:lang w:val="ru-RU"/>
        </w:rPr>
      </w:pPr>
      <w:r w:rsidRPr="00A618EB">
        <w:rPr>
          <w:lang w:val="ru-RU"/>
        </w:rPr>
        <w:t xml:space="preserve">Основные потери передачи, обусловленные дифракцией, которые не превышаются в течение </w:t>
      </w:r>
      <w:r w:rsidRPr="00A618EB">
        <w:rPr>
          <w:i/>
          <w:iCs/>
          <w:lang w:val="ru-RU"/>
        </w:rPr>
        <w:t>p</w:t>
      </w:r>
      <w:r w:rsidRPr="00A618EB">
        <w:rPr>
          <w:lang w:val="ru-RU"/>
        </w:rPr>
        <w:t>% времени, определяются выражением:</w:t>
      </w:r>
    </w:p>
    <w:p w14:paraId="2C29E625"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4"/>
          <w:szCs w:val="22"/>
          <w:lang w:val="ru-RU"/>
        </w:rPr>
        <w:object w:dxaOrig="1500" w:dyaOrig="360" w14:anchorId="11EFA36C">
          <v:shape id="_x0000_i1072" type="#_x0000_t75" style="width:87.55pt;height:20.15pt" o:ole="">
            <v:imagedata r:id="rId123" o:title=""/>
          </v:shape>
          <o:OLEObject Type="Embed" ProgID="Equation.3" ShapeID="_x0000_i1072" DrawAspect="Content" ObjectID="_1845718925" r:id="rId124"/>
        </w:object>
      </w:r>
      <w:r w:rsidRPr="00A618EB">
        <w:rPr>
          <w:szCs w:val="22"/>
          <w:lang w:val="ru-RU"/>
        </w:rPr>
        <w:t>                дБ,</w:t>
      </w:r>
      <w:r w:rsidRPr="00A618EB">
        <w:rPr>
          <w:szCs w:val="22"/>
          <w:lang w:val="ru-RU"/>
        </w:rPr>
        <w:fldChar w:fldCharType="begin"/>
      </w:r>
      <w:r w:rsidRPr="00A618EB">
        <w:rPr>
          <w:szCs w:val="22"/>
          <w:lang w:val="ru-RU"/>
        </w:rPr>
        <w:instrText xml:space="preserve"> </w:instrText>
      </w:r>
      <w:r w:rsidRPr="00A618EB">
        <w:rPr>
          <w:szCs w:val="22"/>
          <w:lang w:val="ru-RU"/>
        </w:rPr>
        <w:fldChar w:fldCharType="begin"/>
      </w:r>
      <w:r w:rsidRPr="00A618EB">
        <w:rPr>
          <w:szCs w:val="22"/>
          <w:lang w:val="ru-RU"/>
        </w:rPr>
        <w:instrText xml:space="preserve">eq </w:instrText>
      </w:r>
      <w:r w:rsidRPr="00A618EB">
        <w:rPr>
          <w:i/>
          <w:szCs w:val="22"/>
          <w:lang w:val="ru-RU"/>
        </w:rPr>
        <w:instrText>a</w:instrText>
      </w:r>
      <w:r w:rsidRPr="00A618EB">
        <w:rPr>
          <w:szCs w:val="22"/>
          <w:lang w:val="ru-RU"/>
        </w:rPr>
        <w:instrText>( </w:instrText>
      </w:r>
      <w:r w:rsidRPr="00A618EB">
        <w:rPr>
          <w:i/>
          <w:szCs w:val="22"/>
          <w:lang w:val="ru-RU"/>
        </w:rPr>
        <w:instrText>p</w:instrText>
      </w:r>
      <w:r w:rsidRPr="00A618EB">
        <w:rPr>
          <w:szCs w:val="22"/>
          <w:lang w:val="ru-RU"/>
        </w:rPr>
        <w:instrText xml:space="preserve">) = 6 371 · </w:instrText>
      </w:r>
      <w:r w:rsidRPr="00A618EB">
        <w:rPr>
          <w:i/>
          <w:szCs w:val="22"/>
          <w:lang w:val="ru-RU"/>
        </w:rPr>
        <w:instrText>k</w:instrText>
      </w:r>
      <w:r w:rsidRPr="00A618EB">
        <w:rPr>
          <w:szCs w:val="22"/>
          <w:lang w:val="ru-RU"/>
        </w:rPr>
        <w:instrText>( </w:instrText>
      </w:r>
      <w:r w:rsidRPr="00A618EB">
        <w:rPr>
          <w:i/>
          <w:szCs w:val="22"/>
          <w:lang w:val="ru-RU"/>
        </w:rPr>
        <w:instrText>p</w:instrText>
      </w:r>
      <w:r w:rsidRPr="00A618EB">
        <w:rPr>
          <w:szCs w:val="22"/>
          <w:lang w:val="ru-RU"/>
        </w:rPr>
        <w:instrText>)               km</w:instrText>
      </w:r>
      <w:r w:rsidRPr="00A618EB">
        <w:rPr>
          <w:szCs w:val="22"/>
          <w:lang w:val="ru-RU"/>
        </w:rPr>
        <w:fldChar w:fldCharType="end"/>
      </w:r>
      <w:r w:rsidRPr="00A618EB">
        <w:rPr>
          <w:szCs w:val="22"/>
          <w:lang w:val="ru-RU"/>
        </w:rPr>
        <w:instrText xml:space="preserve"> </w:instrText>
      </w:r>
      <w:r w:rsidRPr="00A618EB">
        <w:rPr>
          <w:szCs w:val="22"/>
          <w:lang w:val="ru-RU"/>
        </w:rPr>
        <w:fldChar w:fldCharType="end"/>
      </w:r>
      <w:r w:rsidRPr="00A618EB">
        <w:rPr>
          <w:szCs w:val="22"/>
          <w:lang w:val="ru-RU"/>
        </w:rPr>
        <w:tab/>
        <w:t>(43)</w:t>
      </w:r>
    </w:p>
    <w:p w14:paraId="5E6EF2E7" w14:textId="77777777" w:rsidR="004B4F9C" w:rsidRDefault="004B4F9C" w:rsidP="004B4F9C">
      <w:pPr>
        <w:rPr>
          <w:lang w:val="ru-RU"/>
        </w:rPr>
      </w:pPr>
      <w:r w:rsidRPr="00A618EB">
        <w:rPr>
          <w:lang w:val="ru-RU"/>
        </w:rPr>
        <w:t xml:space="preserve">где </w:t>
      </w:r>
      <w:r w:rsidRPr="00A618EB">
        <w:rPr>
          <w:i/>
          <w:lang w:val="ru-RU"/>
        </w:rPr>
        <w:t>L</w:t>
      </w:r>
      <w:r w:rsidRPr="00A618EB">
        <w:rPr>
          <w:i/>
          <w:vertAlign w:val="subscript"/>
          <w:lang w:val="ru-RU"/>
        </w:rPr>
        <w:t>b</w:t>
      </w:r>
      <w:r w:rsidRPr="00A618EB">
        <w:rPr>
          <w:vertAlign w:val="subscript"/>
          <w:lang w:val="ru-RU"/>
        </w:rPr>
        <w:t>0</w:t>
      </w:r>
      <w:r w:rsidRPr="00A618EB">
        <w:rPr>
          <w:i/>
          <w:vertAlign w:val="subscript"/>
          <w:lang w:val="ru-RU"/>
        </w:rPr>
        <w:t>p</w:t>
      </w:r>
      <w:r w:rsidRPr="00A618EB">
        <w:rPr>
          <w:lang w:val="ru-RU"/>
        </w:rPr>
        <w:t xml:space="preserve"> определяется из уравнения (10).</w:t>
      </w:r>
    </w:p>
    <w:p w14:paraId="61698379" w14:textId="77777777" w:rsidR="004B4F9C" w:rsidRPr="00435BBE" w:rsidRDefault="004B4F9C" w:rsidP="004B4F9C">
      <w:pPr>
        <w:pStyle w:val="Heading2"/>
        <w:rPr>
          <w:lang w:val="ru-RU"/>
        </w:rPr>
      </w:pPr>
      <w:bookmarkStart w:id="54" w:name="_Toc107034037"/>
      <w:bookmarkStart w:id="55" w:name="_Toc231203527"/>
      <w:r w:rsidRPr="00435BBE">
        <w:rPr>
          <w:lang w:val="ru-RU"/>
        </w:rPr>
        <w:t>4.4</w:t>
      </w:r>
      <w:r w:rsidRPr="00435BBE">
        <w:rPr>
          <w:lang w:val="ru-RU"/>
        </w:rPr>
        <w:tab/>
      </w:r>
      <w:bookmarkEnd w:id="54"/>
      <w:r w:rsidRPr="00A618EB">
        <w:rPr>
          <w:lang w:val="ru-RU"/>
        </w:rPr>
        <w:t>Распространение</w:t>
      </w:r>
      <w:r w:rsidRPr="00435BBE">
        <w:rPr>
          <w:lang w:val="ru-RU"/>
        </w:rPr>
        <w:t xml:space="preserve"> </w:t>
      </w:r>
      <w:r w:rsidRPr="00A618EB">
        <w:rPr>
          <w:lang w:val="ru-RU"/>
        </w:rPr>
        <w:t>за</w:t>
      </w:r>
      <w:r w:rsidRPr="00435BBE">
        <w:rPr>
          <w:lang w:val="ru-RU"/>
        </w:rPr>
        <w:t xml:space="preserve"> </w:t>
      </w:r>
      <w:r w:rsidRPr="00A618EB">
        <w:rPr>
          <w:lang w:val="ru-RU"/>
        </w:rPr>
        <w:t>счет</w:t>
      </w:r>
      <w:r w:rsidRPr="00435BBE">
        <w:rPr>
          <w:lang w:val="ru-RU"/>
        </w:rPr>
        <w:t xml:space="preserve"> </w:t>
      </w:r>
      <w:r w:rsidRPr="00A618EB">
        <w:rPr>
          <w:lang w:val="ru-RU"/>
        </w:rPr>
        <w:t>тропосферного</w:t>
      </w:r>
      <w:r w:rsidRPr="00435BBE">
        <w:rPr>
          <w:lang w:val="ru-RU"/>
        </w:rPr>
        <w:t xml:space="preserve"> </w:t>
      </w:r>
      <w:r w:rsidRPr="00A618EB">
        <w:rPr>
          <w:lang w:val="ru-RU"/>
        </w:rPr>
        <w:t>рассеяния</w:t>
      </w:r>
      <w:bookmarkEnd w:id="55"/>
    </w:p>
    <w:p w14:paraId="476A9F10" w14:textId="3DA01471" w:rsidR="0001497F" w:rsidRPr="00D976F9" w:rsidRDefault="0001497F" w:rsidP="00674F3A">
      <w:pPr>
        <w:pStyle w:val="Note"/>
        <w:rPr>
          <w:lang w:val="lv-LV"/>
        </w:rPr>
      </w:pPr>
      <w:r w:rsidRPr="00D976F9">
        <w:rPr>
          <w:lang w:val="ru-RU"/>
        </w:rPr>
        <w:t>ПРИМЕЧАНИЕ</w:t>
      </w:r>
      <w:r w:rsidRPr="00D976F9">
        <w:t> </w:t>
      </w:r>
      <w:r w:rsidRPr="00435BBE">
        <w:rPr>
          <w:lang w:val="ru-RU"/>
        </w:rPr>
        <w:t>1</w:t>
      </w:r>
      <w:r w:rsidR="000B2369" w:rsidRPr="00435BBE">
        <w:rPr>
          <w:lang w:val="ru-RU"/>
        </w:rPr>
        <w:t>.</w:t>
      </w:r>
      <w:r w:rsidRPr="00D976F9">
        <w:t> </w:t>
      </w:r>
      <w:r w:rsidRPr="00435BBE">
        <w:rPr>
          <w:lang w:val="ru-RU"/>
        </w:rPr>
        <w:t>–</w:t>
      </w:r>
      <w:r w:rsidRPr="00D976F9">
        <w:t> </w:t>
      </w:r>
      <w:r w:rsidR="00D976F9" w:rsidRPr="00D976F9">
        <w:rPr>
          <w:lang w:val="ru-RU"/>
        </w:rPr>
        <w:t xml:space="preserve">При процентах времени, значительно меньших 50%, трудно отделить истинный режим </w:t>
      </w:r>
      <w:r w:rsidR="00D976F9" w:rsidRPr="00674F3A">
        <w:t>тропосферного</w:t>
      </w:r>
      <w:r w:rsidR="00D976F9" w:rsidRPr="00D976F9">
        <w:rPr>
          <w:lang w:val="ru-RU"/>
        </w:rPr>
        <w:t xml:space="preserve"> рассеяния от других вторичных явлений распространения, которые оказывают аналогичное влияние на распространение. Таким образом, модель "тропосферного рассеяния", принятая в настоящей Рекомендации, является эмпирическим обобщением концепции тропосферного рассеяния, которое также охватывает эти вторичные эффекты распространения. Это позволяет осуществлять непрерывное прогнозирование основных потерь передачи в диапазоне </w:t>
      </w:r>
      <w:r w:rsidR="00D976F9" w:rsidRPr="000B2369">
        <w:rPr>
          <w:i/>
          <w:iCs/>
          <w:lang w:val="ru-RU"/>
        </w:rPr>
        <w:t>p</w:t>
      </w:r>
      <w:r w:rsidR="00D976F9" w:rsidRPr="00D976F9">
        <w:rPr>
          <w:lang w:val="ru-RU"/>
        </w:rPr>
        <w:t xml:space="preserve"> процентов времени от 0,001% до 50%, связывая таким образом модель волновода и модель отражения от слоев атмосферы для малых процентов времени с истинным "режимом рассеяния", подходящим для слабого остаточного поля, превышаемого в течение больших процентов времени.</w:t>
      </w:r>
    </w:p>
    <w:p w14:paraId="6064FDC8" w14:textId="3CCB06E0" w:rsidR="0001497F" w:rsidRPr="00D976F9" w:rsidRDefault="0001497F" w:rsidP="00674F3A">
      <w:pPr>
        <w:pStyle w:val="Note"/>
        <w:rPr>
          <w:lang w:val="ru-RU"/>
        </w:rPr>
      </w:pPr>
      <w:r w:rsidRPr="00D976F9">
        <w:rPr>
          <w:lang w:val="ru-RU"/>
        </w:rPr>
        <w:t>ПРИМЕЧАНИЕ</w:t>
      </w:r>
      <w:r w:rsidRPr="00D976F9">
        <w:t> </w:t>
      </w:r>
      <w:r w:rsidRPr="00435BBE">
        <w:rPr>
          <w:lang w:val="ru-RU"/>
        </w:rPr>
        <w:t>2</w:t>
      </w:r>
      <w:r w:rsidRPr="00D976F9">
        <w:rPr>
          <w:lang w:val="ru-RU"/>
        </w:rPr>
        <w:t>.</w:t>
      </w:r>
      <w:r w:rsidRPr="00D976F9">
        <w:t> </w:t>
      </w:r>
      <w:r w:rsidRPr="00435BBE">
        <w:rPr>
          <w:lang w:val="ru-RU"/>
        </w:rPr>
        <w:t>–</w:t>
      </w:r>
      <w:r w:rsidRPr="00D976F9">
        <w:t> </w:t>
      </w:r>
      <w:r w:rsidR="00D976F9" w:rsidRPr="00D976F9">
        <w:rPr>
          <w:lang w:val="ru-RU"/>
        </w:rPr>
        <w:t xml:space="preserve">Эта модель </w:t>
      </w:r>
      <w:r w:rsidR="00D976F9" w:rsidRPr="00674F3A">
        <w:t>тропосферного</w:t>
      </w:r>
      <w:r w:rsidR="00D976F9" w:rsidRPr="00D976F9">
        <w:rPr>
          <w:lang w:val="ru-RU"/>
        </w:rPr>
        <w:t xml:space="preserve"> рассеяния была разработана для целей прогнозирования помех и не подходит для расчета условий распространения в течение более 50% времени, что влияет на эксплуатационные характеристики тропосферных радиорелейных систем.</w:t>
      </w:r>
    </w:p>
    <w:p w14:paraId="1D68BAC0" w14:textId="581A8541" w:rsidR="0001497F" w:rsidRPr="00435BBE" w:rsidRDefault="00D976F9" w:rsidP="0001497F">
      <w:pPr>
        <w:pStyle w:val="Note"/>
        <w:rPr>
          <w:sz w:val="22"/>
          <w:szCs w:val="22"/>
          <w:lang w:val="ru-RU"/>
        </w:rPr>
      </w:pPr>
      <w:r w:rsidRPr="00D976F9">
        <w:rPr>
          <w:sz w:val="22"/>
          <w:szCs w:val="22"/>
          <w:lang w:val="ru-RU"/>
        </w:rPr>
        <w:t>Основные потери передачи за счет тропосферного рассеяния</w:t>
      </w:r>
      <w:r w:rsidR="0001497F" w:rsidRPr="00435BBE">
        <w:rPr>
          <w:sz w:val="22"/>
          <w:szCs w:val="22"/>
          <w:lang w:val="ru-RU"/>
        </w:rPr>
        <w:t xml:space="preserve">,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vertAlign w:val="subscript"/>
              </w:rPr>
              <m:t>bs</m:t>
            </m:r>
          </m:sub>
        </m:sSub>
      </m:oMath>
      <w:r w:rsidR="0001497F" w:rsidRPr="00D976F9">
        <w:rPr>
          <w:sz w:val="22"/>
          <w:szCs w:val="22"/>
          <w:vertAlign w:val="subscript"/>
        </w:rPr>
        <w:t> </w:t>
      </w:r>
      <w:r w:rsidR="0001497F" w:rsidRPr="00435BBE">
        <w:rPr>
          <w:sz w:val="22"/>
          <w:szCs w:val="22"/>
          <w:lang w:val="ru-RU"/>
        </w:rPr>
        <w:t>(</w:t>
      </w:r>
      <w:r w:rsidR="000B2369">
        <w:rPr>
          <w:sz w:val="22"/>
          <w:szCs w:val="22"/>
          <w:lang w:val="ru-RU"/>
        </w:rPr>
        <w:t>дБ</w:t>
      </w:r>
      <w:r w:rsidR="0001497F" w:rsidRPr="00435BBE">
        <w:rPr>
          <w:sz w:val="22"/>
          <w:szCs w:val="22"/>
          <w:lang w:val="ru-RU"/>
        </w:rPr>
        <w:t xml:space="preserve">), </w:t>
      </w:r>
      <w:r w:rsidR="000B2369">
        <w:rPr>
          <w:sz w:val="22"/>
          <w:szCs w:val="22"/>
          <w:lang w:val="ru-RU"/>
        </w:rPr>
        <w:t>не</w:t>
      </w:r>
      <w:r w:rsidRPr="00435BBE">
        <w:rPr>
          <w:sz w:val="22"/>
          <w:szCs w:val="22"/>
          <w:lang w:val="ru-RU"/>
        </w:rPr>
        <w:t xml:space="preserve"> </w:t>
      </w:r>
      <w:r w:rsidRPr="00D976F9">
        <w:rPr>
          <w:sz w:val="22"/>
          <w:szCs w:val="22"/>
          <w:lang w:val="ru-RU"/>
        </w:rPr>
        <w:t>превышаемые в течение любого процента времени</w:t>
      </w:r>
      <w:r w:rsidR="0001497F" w:rsidRPr="00435BBE">
        <w:rPr>
          <w:sz w:val="22"/>
          <w:szCs w:val="22"/>
          <w:lang w:val="ru-RU"/>
        </w:rPr>
        <w:t xml:space="preserve">, </w:t>
      </w:r>
      <w:r w:rsidR="0001497F" w:rsidRPr="00D976F9">
        <w:rPr>
          <w:i/>
          <w:sz w:val="22"/>
          <w:szCs w:val="22"/>
        </w:rPr>
        <w:t>p</w:t>
      </w:r>
      <w:r w:rsidR="0001497F" w:rsidRPr="00435BBE">
        <w:rPr>
          <w:sz w:val="22"/>
          <w:szCs w:val="22"/>
          <w:lang w:val="ru-RU"/>
        </w:rPr>
        <w:t xml:space="preserve">, </w:t>
      </w:r>
      <w:r w:rsidRPr="00D976F9">
        <w:rPr>
          <w:sz w:val="22"/>
          <w:szCs w:val="22"/>
          <w:lang w:val="ru-RU"/>
        </w:rPr>
        <w:t xml:space="preserve">меньшего </w:t>
      </w:r>
      <w:r w:rsidR="0001497F" w:rsidRPr="00435BBE">
        <w:rPr>
          <w:sz w:val="22"/>
          <w:szCs w:val="22"/>
          <w:lang w:val="ru-RU"/>
        </w:rPr>
        <w:t xml:space="preserve">50%, </w:t>
      </w:r>
      <w:r w:rsidRPr="00D976F9">
        <w:rPr>
          <w:sz w:val="22"/>
          <w:szCs w:val="22"/>
          <w:lang w:val="ru-RU"/>
        </w:rPr>
        <w:t xml:space="preserve">определяются </w:t>
      </w:r>
      <w:r w:rsidR="000B2369">
        <w:rPr>
          <w:sz w:val="22"/>
          <w:szCs w:val="22"/>
          <w:lang w:val="ru-RU"/>
        </w:rPr>
        <w:t>выражением</w:t>
      </w:r>
      <w:r w:rsidR="0001497F" w:rsidRPr="00435BBE">
        <w:rPr>
          <w:sz w:val="22"/>
          <w:szCs w:val="22"/>
          <w:lang w:val="ru-RU"/>
        </w:rPr>
        <w:t>:</w:t>
      </w:r>
    </w:p>
    <w:p w14:paraId="55D10A1A" w14:textId="134BF5A2" w:rsidR="0001497F" w:rsidRPr="00435BBE" w:rsidRDefault="0001497F" w:rsidP="0001497F">
      <w:pPr>
        <w:pStyle w:val="Equation"/>
        <w:rPr>
          <w:rFonts w:ascii="CG Times" w:hAnsi="CG Times"/>
          <w:szCs w:val="22"/>
          <w:lang w:val="ru-RU"/>
        </w:rPr>
      </w:pPr>
      <w:r w:rsidRPr="00435BBE">
        <w:rPr>
          <w:szCs w:val="22"/>
          <w:lang w:val="ru-RU"/>
        </w:rPr>
        <w:tab/>
      </w: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bs</m:t>
            </m:r>
          </m:sub>
        </m:sSub>
        <m:r>
          <w:rPr>
            <w:rFonts w:ascii="Cambria Math" w:hAnsi="Cambria Math"/>
            <w:szCs w:val="22"/>
            <w:lang w:val="ru-RU"/>
          </w:rPr>
          <m:t>=190,1+</m:t>
        </m:r>
        <m:sSub>
          <m:sSubPr>
            <m:ctrlPr>
              <w:rPr>
                <w:rFonts w:ascii="Cambria Math" w:hAnsi="Cambria Math"/>
                <w:i/>
                <w:szCs w:val="22"/>
              </w:rPr>
            </m:ctrlPr>
          </m:sSubPr>
          <m:e>
            <m:r>
              <w:rPr>
                <w:rFonts w:ascii="Cambria Math" w:hAnsi="Cambria Math"/>
                <w:szCs w:val="22"/>
              </w:rPr>
              <m:t>L</m:t>
            </m:r>
          </m:e>
          <m:sub>
            <m:r>
              <w:rPr>
                <w:rFonts w:ascii="Cambria Math" w:hAnsi="Cambria Math"/>
                <w:szCs w:val="22"/>
              </w:rPr>
              <m:t>f</m:t>
            </m:r>
          </m:sub>
        </m:sSub>
        <m:r>
          <w:rPr>
            <w:rFonts w:ascii="Cambria Math" w:hAnsi="Cambria Math"/>
            <w:szCs w:val="22"/>
            <w:lang w:val="ru-RU"/>
          </w:rPr>
          <m:t>+20</m:t>
        </m:r>
        <m:func>
          <m:funcPr>
            <m:ctrlPr>
              <w:rPr>
                <w:rFonts w:ascii="Cambria Math" w:hAnsi="Cambria Math"/>
                <w:i/>
                <w:szCs w:val="22"/>
              </w:rPr>
            </m:ctrlPr>
          </m:funcPr>
          <m:fName>
            <m:sSub>
              <m:sSubPr>
                <m:ctrlPr>
                  <w:rPr>
                    <w:rFonts w:ascii="Cambria Math" w:hAnsi="Cambria Math"/>
                    <w:i/>
                    <w:szCs w:val="22"/>
                  </w:rPr>
                </m:ctrlPr>
              </m:sSubPr>
              <m:e>
                <m:r>
                  <m:rPr>
                    <m:sty m:val="p"/>
                  </m:rPr>
                  <w:rPr>
                    <w:rFonts w:ascii="Cambria Math" w:hAnsi="Cambria Math"/>
                    <w:szCs w:val="22"/>
                    <w:lang w:val="de-CH"/>
                  </w:rPr>
                  <m:t>log</m:t>
                </m:r>
              </m:e>
              <m:sub>
                <m:r>
                  <w:rPr>
                    <w:rFonts w:ascii="Cambria Math" w:hAnsi="Cambria Math"/>
                    <w:szCs w:val="22"/>
                    <w:lang w:val="ru-RU"/>
                  </w:rPr>
                  <m:t>10</m:t>
                </m:r>
              </m:sub>
            </m:sSub>
          </m:fName>
          <m:e>
            <m:d>
              <m:dPr>
                <m:ctrlPr>
                  <w:rPr>
                    <w:rFonts w:ascii="Cambria Math" w:hAnsi="Cambria Math"/>
                    <w:i/>
                    <w:szCs w:val="22"/>
                  </w:rPr>
                </m:ctrlPr>
              </m:dPr>
              <m:e>
                <m:r>
                  <w:rPr>
                    <w:rFonts w:ascii="Cambria Math" w:hAnsi="Cambria Math"/>
                    <w:szCs w:val="22"/>
                  </w:rPr>
                  <m:t>d</m:t>
                </m:r>
              </m:e>
            </m:d>
          </m:e>
        </m:func>
        <m:r>
          <w:rPr>
            <w:rFonts w:ascii="Cambria Math" w:hAnsi="Cambria Math"/>
            <w:szCs w:val="22"/>
            <w:lang w:val="ru-RU"/>
          </w:rPr>
          <m:t>+0,573</m:t>
        </m:r>
        <m:r>
          <m:rPr>
            <m:sty m:val="p"/>
          </m:rPr>
          <w:rPr>
            <w:rFonts w:ascii="Cambria Math" w:hAnsi="Cambria Math"/>
            <w:szCs w:val="22"/>
          </w:rPr>
          <m:t>θ</m:t>
        </m:r>
        <m:r>
          <w:rPr>
            <w:rFonts w:ascii="Cambria Math" w:hAnsi="Cambria Math"/>
            <w:szCs w:val="22"/>
            <w:lang w:val="ru-RU"/>
          </w:rPr>
          <m:t>-0,15</m:t>
        </m:r>
        <m:sSub>
          <m:sSubPr>
            <m:ctrlPr>
              <w:rPr>
                <w:rFonts w:ascii="Cambria Math" w:hAnsi="Cambria Math"/>
                <w:i/>
                <w:szCs w:val="22"/>
              </w:rPr>
            </m:ctrlPr>
          </m:sSubPr>
          <m:e>
            <m:r>
              <w:rPr>
                <w:rFonts w:ascii="Cambria Math" w:hAnsi="Cambria Math"/>
                <w:szCs w:val="22"/>
              </w:rPr>
              <m:t>N</m:t>
            </m:r>
          </m:e>
          <m:sub>
            <m:r>
              <w:rPr>
                <w:rFonts w:ascii="Cambria Math" w:hAnsi="Cambria Math"/>
                <w:szCs w:val="22"/>
                <w:lang w:val="ru-RU"/>
              </w:rPr>
              <m:t>0</m:t>
            </m:r>
          </m:sub>
        </m:sSub>
        <m:r>
          <w:rPr>
            <w:rFonts w:ascii="Cambria Math" w:hAnsi="Cambria Math"/>
            <w:szCs w:val="22"/>
            <w:lang w:val="ru-RU"/>
          </w:rPr>
          <m:t>-10,125</m:t>
        </m:r>
        <m:sSup>
          <m:sSupPr>
            <m:ctrlPr>
              <w:rPr>
                <w:rFonts w:ascii="Cambria Math" w:hAnsi="Cambria Math"/>
                <w:i/>
                <w:szCs w:val="22"/>
              </w:rPr>
            </m:ctrlPr>
          </m:sSupPr>
          <m:e>
            <m:d>
              <m:dPr>
                <m:begChr m:val="["/>
                <m:endChr m:val="]"/>
                <m:ctrlPr>
                  <w:rPr>
                    <w:rFonts w:ascii="Cambria Math" w:hAnsi="Cambria Math"/>
                    <w:szCs w:val="22"/>
                  </w:rPr>
                </m:ctrlPr>
              </m:dPr>
              <m:e>
                <m:func>
                  <m:funcPr>
                    <m:ctrlPr>
                      <w:rPr>
                        <w:rFonts w:ascii="Cambria Math" w:hAnsi="Cambria Math"/>
                        <w:i/>
                        <w:szCs w:val="22"/>
                      </w:rPr>
                    </m:ctrlPr>
                  </m:funcPr>
                  <m:fName>
                    <m:sSub>
                      <m:sSubPr>
                        <m:ctrlPr>
                          <w:rPr>
                            <w:rFonts w:ascii="Cambria Math" w:hAnsi="Cambria Math"/>
                            <w:i/>
                            <w:szCs w:val="22"/>
                          </w:rPr>
                        </m:ctrlPr>
                      </m:sSubPr>
                      <m:e>
                        <m:r>
                          <m:rPr>
                            <m:sty m:val="p"/>
                          </m:rPr>
                          <w:rPr>
                            <w:rFonts w:ascii="Cambria Math" w:hAnsi="Cambria Math"/>
                            <w:szCs w:val="22"/>
                            <w:lang w:val="de-CH"/>
                          </w:rPr>
                          <m:t>log</m:t>
                        </m:r>
                      </m:e>
                      <m:sub>
                        <m:r>
                          <w:rPr>
                            <w:rFonts w:ascii="Cambria Math" w:hAnsi="Cambria Math"/>
                            <w:szCs w:val="22"/>
                            <w:lang w:val="ru-RU"/>
                          </w:rPr>
                          <m:t>10</m:t>
                        </m:r>
                      </m:sub>
                    </m:sSub>
                  </m:fName>
                  <m:e>
                    <m:d>
                      <m:dPr>
                        <m:ctrlPr>
                          <w:rPr>
                            <w:rFonts w:ascii="Cambria Math" w:hAnsi="Cambria Math"/>
                            <w:szCs w:val="22"/>
                          </w:rPr>
                        </m:ctrlPr>
                      </m:dPr>
                      <m:e>
                        <m:f>
                          <m:fPr>
                            <m:ctrlPr>
                              <w:rPr>
                                <w:rFonts w:ascii="Cambria Math" w:hAnsi="Cambria Math"/>
                                <w:szCs w:val="22"/>
                              </w:rPr>
                            </m:ctrlPr>
                          </m:fPr>
                          <m:num>
                            <m:r>
                              <w:rPr>
                                <w:rFonts w:ascii="Cambria Math" w:hAnsi="Cambria Math"/>
                                <w:szCs w:val="22"/>
                                <w:lang w:val="ru-RU"/>
                              </w:rPr>
                              <m:t>50</m:t>
                            </m:r>
                            <m:ctrlPr>
                              <w:rPr>
                                <w:rFonts w:ascii="Cambria Math" w:hAnsi="Cambria Math"/>
                                <w:i/>
                                <w:szCs w:val="22"/>
                              </w:rPr>
                            </m:ctrlPr>
                          </m:num>
                          <m:den>
                            <m:r>
                              <w:rPr>
                                <w:rFonts w:ascii="Cambria Math" w:hAnsi="Cambria Math"/>
                                <w:szCs w:val="22"/>
                              </w:rPr>
                              <m:t>p</m:t>
                            </m:r>
                            <m:ctrlPr>
                              <w:rPr>
                                <w:rFonts w:ascii="Cambria Math" w:hAnsi="Cambria Math"/>
                                <w:i/>
                                <w:szCs w:val="22"/>
                              </w:rPr>
                            </m:ctrlPr>
                          </m:den>
                        </m:f>
                        <m:ctrlPr>
                          <w:rPr>
                            <w:rFonts w:ascii="Cambria Math" w:hAnsi="Cambria Math"/>
                            <w:i/>
                            <w:szCs w:val="22"/>
                          </w:rPr>
                        </m:ctrlPr>
                      </m:e>
                    </m:d>
                  </m:e>
                </m:func>
                <m:ctrlPr>
                  <w:rPr>
                    <w:rFonts w:ascii="Cambria Math" w:hAnsi="Cambria Math"/>
                    <w:i/>
                    <w:szCs w:val="22"/>
                  </w:rPr>
                </m:ctrlPr>
              </m:e>
            </m:d>
          </m:e>
          <m:sup>
            <m:r>
              <w:rPr>
                <w:rFonts w:ascii="Cambria Math" w:hAnsi="Cambria Math"/>
                <w:szCs w:val="22"/>
                <w:lang w:val="ru-RU"/>
              </w:rPr>
              <m:t>0,7</m:t>
            </m:r>
          </m:sup>
        </m:sSup>
      </m:oMath>
      <w:r w:rsidRPr="00D976F9">
        <w:rPr>
          <w:szCs w:val="22"/>
          <w:lang w:val="ru-RU"/>
        </w:rPr>
        <w:t>     дБ,</w:t>
      </w:r>
      <w:r w:rsidRPr="00435BBE">
        <w:rPr>
          <w:rFonts w:ascii="CG Times" w:hAnsi="CG Times"/>
          <w:szCs w:val="22"/>
          <w:lang w:val="ru-RU"/>
        </w:rPr>
        <w:tab/>
        <w:t>(44)</w:t>
      </w:r>
    </w:p>
    <w:p w14:paraId="4F7D63AE" w14:textId="4ABD1CE5" w:rsidR="0001497F" w:rsidRPr="00435BBE" w:rsidRDefault="0001497F" w:rsidP="000D49E6">
      <w:pPr>
        <w:keepNext/>
        <w:keepLines/>
        <w:textAlignment w:val="auto"/>
        <w:rPr>
          <w:szCs w:val="22"/>
          <w:lang w:val="ru-RU"/>
        </w:rPr>
      </w:pPr>
      <w:r w:rsidRPr="00D976F9">
        <w:rPr>
          <w:szCs w:val="22"/>
          <w:lang w:val="ru-RU"/>
        </w:rPr>
        <w:lastRenderedPageBreak/>
        <w:t>где</w:t>
      </w:r>
      <w:r w:rsidRPr="00435BBE">
        <w:rPr>
          <w:szCs w:val="22"/>
          <w:lang w:val="ru-RU"/>
        </w:rPr>
        <w:t>:</w:t>
      </w:r>
    </w:p>
    <w:p w14:paraId="1865FB0E" w14:textId="2566D4FC" w:rsidR="0001497F" w:rsidRPr="00D976F9" w:rsidRDefault="0001497F" w:rsidP="0001497F">
      <w:pPr>
        <w:pStyle w:val="Equationlegend"/>
        <w:rPr>
          <w:szCs w:val="22"/>
          <w:lang w:val="ru-RU"/>
        </w:rPr>
      </w:pPr>
      <w:r w:rsidRPr="00435BBE">
        <w:rPr>
          <w:i/>
          <w:szCs w:val="22"/>
          <w:lang w:val="ru-RU"/>
        </w:rPr>
        <w:tab/>
      </w: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f</m:t>
            </m:r>
          </m:sub>
        </m:sSub>
      </m:oMath>
      <w:r w:rsidRPr="00D976F9">
        <w:rPr>
          <w:szCs w:val="22"/>
          <w:lang w:val="ru-RU"/>
        </w:rPr>
        <w:t>:</w:t>
      </w:r>
      <w:r w:rsidRPr="00D976F9">
        <w:rPr>
          <w:szCs w:val="22"/>
          <w:lang w:val="ru-RU"/>
        </w:rPr>
        <w:tab/>
      </w:r>
      <w:r w:rsidR="00D976F9" w:rsidRPr="00D976F9">
        <w:rPr>
          <w:szCs w:val="22"/>
          <w:lang w:val="ru-RU"/>
        </w:rPr>
        <w:t>частотно-зависимые потери</w:t>
      </w:r>
      <w:r w:rsidRPr="00D976F9">
        <w:rPr>
          <w:szCs w:val="22"/>
          <w:lang w:val="ru-RU"/>
        </w:rPr>
        <w:t>:</w:t>
      </w:r>
    </w:p>
    <w:p w14:paraId="1B5D10B2" w14:textId="167D6C20" w:rsidR="0001497F" w:rsidRPr="00435BBE" w:rsidRDefault="0001497F" w:rsidP="0001497F">
      <w:pPr>
        <w:pStyle w:val="Equation"/>
        <w:rPr>
          <w:rFonts w:ascii="CG Times" w:hAnsi="CG Times"/>
          <w:szCs w:val="22"/>
          <w:lang w:val="ru-RU"/>
        </w:rPr>
      </w:pPr>
      <w:r w:rsidRPr="00435BBE">
        <w:rPr>
          <w:szCs w:val="22"/>
          <w:lang w:val="ru-RU"/>
        </w:rPr>
        <w:tab/>
      </w:r>
      <w:r w:rsidRPr="00435BBE">
        <w:rPr>
          <w:rFonts w:ascii="CG Times" w:hAnsi="CG Times"/>
          <w:szCs w:val="22"/>
          <w:lang w:val="ru-RU"/>
        </w:rPr>
        <w:tab/>
      </w: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f</m:t>
            </m:r>
          </m:sub>
        </m:sSub>
        <m:r>
          <w:rPr>
            <w:rFonts w:ascii="Cambria Math" w:hAnsi="Cambria Math"/>
            <w:szCs w:val="22"/>
            <w:lang w:val="ru-RU"/>
          </w:rPr>
          <m:t>=25</m:t>
        </m:r>
        <m:func>
          <m:funcPr>
            <m:ctrlPr>
              <w:rPr>
                <w:rFonts w:ascii="Cambria Math" w:hAnsi="Cambria Math"/>
                <w:i/>
                <w:szCs w:val="22"/>
              </w:rPr>
            </m:ctrlPr>
          </m:funcPr>
          <m:fName>
            <m:sSub>
              <m:sSubPr>
                <m:ctrlPr>
                  <w:rPr>
                    <w:rFonts w:ascii="Cambria Math" w:hAnsi="Cambria Math"/>
                    <w:i/>
                    <w:szCs w:val="22"/>
                  </w:rPr>
                </m:ctrlPr>
              </m:sSubPr>
              <m:e>
                <m:r>
                  <m:rPr>
                    <m:sty m:val="p"/>
                  </m:rPr>
                  <w:rPr>
                    <w:rFonts w:ascii="Cambria Math" w:hAnsi="Cambria Math"/>
                    <w:szCs w:val="22"/>
                    <w:lang w:val="de-CH"/>
                  </w:rPr>
                  <m:t>log</m:t>
                </m:r>
                <m:ctrlPr>
                  <w:rPr>
                    <w:rFonts w:ascii="Cambria Math" w:hAnsi="Cambria Math"/>
                    <w:szCs w:val="22"/>
                  </w:rPr>
                </m:ctrlPr>
              </m:e>
              <m:sub>
                <m:r>
                  <w:rPr>
                    <w:rFonts w:ascii="Cambria Math" w:hAnsi="Cambria Math"/>
                    <w:szCs w:val="22"/>
                    <w:lang w:val="ru-RU"/>
                  </w:rPr>
                  <m:t>10</m:t>
                </m:r>
                <m:ctrlPr>
                  <w:rPr>
                    <w:rFonts w:ascii="Cambria Math" w:hAnsi="Cambria Math"/>
                    <w:szCs w:val="22"/>
                  </w:rPr>
                </m:ctrlPr>
              </m:sub>
            </m:sSub>
          </m:fName>
          <m:e>
            <m:d>
              <m:dPr>
                <m:ctrlPr>
                  <w:rPr>
                    <w:rFonts w:ascii="Cambria Math" w:hAnsi="Cambria Math"/>
                    <w:i/>
                    <w:szCs w:val="22"/>
                  </w:rPr>
                </m:ctrlPr>
              </m:dPr>
              <m:e>
                <m:r>
                  <w:rPr>
                    <w:rFonts w:ascii="Cambria Math" w:hAnsi="Cambria Math"/>
                    <w:szCs w:val="22"/>
                  </w:rPr>
                  <m:t>f</m:t>
                </m:r>
              </m:e>
            </m:d>
            <m:r>
              <w:rPr>
                <w:rFonts w:ascii="Cambria Math" w:hAnsi="Cambria Math"/>
                <w:szCs w:val="22"/>
                <w:lang w:val="ru-RU"/>
              </w:rPr>
              <m:t>-2,5</m:t>
            </m:r>
            <m:sSup>
              <m:sSupPr>
                <m:ctrlPr>
                  <w:rPr>
                    <w:rFonts w:ascii="Cambria Math" w:hAnsi="Cambria Math"/>
                    <w:i/>
                    <w:szCs w:val="22"/>
                  </w:rPr>
                </m:ctrlPr>
              </m:sSupPr>
              <m:e>
                <m:d>
                  <m:dPr>
                    <m:begChr m:val="["/>
                    <m:endChr m:val="]"/>
                    <m:ctrlPr>
                      <w:rPr>
                        <w:rFonts w:ascii="Cambria Math" w:hAnsi="Cambria Math"/>
                        <w:i/>
                        <w:szCs w:val="22"/>
                      </w:rPr>
                    </m:ctrlPr>
                  </m:dPr>
                  <m:e>
                    <m:func>
                      <m:funcPr>
                        <m:ctrlPr>
                          <w:rPr>
                            <w:rFonts w:ascii="Cambria Math" w:hAnsi="Cambria Math"/>
                            <w:i/>
                            <w:szCs w:val="22"/>
                          </w:rPr>
                        </m:ctrlPr>
                      </m:funcPr>
                      <m:fName>
                        <m:sSub>
                          <m:sSubPr>
                            <m:ctrlPr>
                              <w:rPr>
                                <w:rFonts w:ascii="Cambria Math" w:hAnsi="Cambria Math"/>
                                <w:i/>
                                <w:szCs w:val="22"/>
                              </w:rPr>
                            </m:ctrlPr>
                          </m:sSubPr>
                          <m:e>
                            <m:r>
                              <m:rPr>
                                <m:sty m:val="p"/>
                              </m:rPr>
                              <w:rPr>
                                <w:rFonts w:ascii="Cambria Math" w:hAnsi="Cambria Math"/>
                                <w:szCs w:val="22"/>
                                <w:lang w:val="de-CH"/>
                              </w:rPr>
                              <m:t>log</m:t>
                            </m:r>
                            <m:ctrlPr>
                              <w:rPr>
                                <w:rFonts w:ascii="Cambria Math" w:hAnsi="Cambria Math"/>
                                <w:szCs w:val="22"/>
                              </w:rPr>
                            </m:ctrlPr>
                          </m:e>
                          <m:sub>
                            <m:r>
                              <w:rPr>
                                <w:rFonts w:ascii="Cambria Math" w:hAnsi="Cambria Math"/>
                                <w:szCs w:val="22"/>
                                <w:lang w:val="ru-RU"/>
                              </w:rPr>
                              <m:t>10</m:t>
                            </m:r>
                            <m:ctrlPr>
                              <w:rPr>
                                <w:rFonts w:ascii="Cambria Math" w:hAnsi="Cambria Math"/>
                                <w:szCs w:val="22"/>
                              </w:rPr>
                            </m:ctrlPr>
                          </m:sub>
                        </m:sSub>
                      </m:fName>
                      <m:e>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f</m:t>
                                </m:r>
                              </m:num>
                              <m:den>
                                <m:r>
                                  <w:rPr>
                                    <w:rFonts w:ascii="Cambria Math" w:hAnsi="Cambria Math"/>
                                    <w:szCs w:val="22"/>
                                    <w:lang w:val="ru-RU"/>
                                  </w:rPr>
                                  <m:t>2</m:t>
                                </m:r>
                              </m:den>
                            </m:f>
                          </m:e>
                        </m:d>
                      </m:e>
                    </m:func>
                  </m:e>
                </m:d>
              </m:e>
              <m:sup>
                <m:r>
                  <w:rPr>
                    <w:rFonts w:ascii="Cambria Math" w:hAnsi="Cambria Math"/>
                    <w:szCs w:val="22"/>
                    <w:lang w:val="ru-RU"/>
                  </w:rPr>
                  <m:t>2</m:t>
                </m:r>
              </m:sup>
            </m:sSup>
          </m:e>
        </m:func>
        <m:r>
          <w:rPr>
            <w:rFonts w:ascii="Cambria Math" w:hAnsi="Cambria Math"/>
            <w:szCs w:val="22"/>
            <w:lang w:val="ru-RU"/>
          </w:rPr>
          <m:t xml:space="preserve"> </m:t>
        </m:r>
      </m:oMath>
      <w:r w:rsidRPr="00435BBE">
        <w:rPr>
          <w:szCs w:val="22"/>
          <w:lang w:val="ru-RU"/>
        </w:rPr>
        <w:t xml:space="preserve"> </w:t>
      </w:r>
      <w:r w:rsidRPr="00D976F9">
        <w:rPr>
          <w:szCs w:val="22"/>
          <w:lang w:val="ru-RU"/>
        </w:rPr>
        <w:t>       дБ</w:t>
      </w:r>
      <w:r w:rsidRPr="00435BBE">
        <w:rPr>
          <w:rFonts w:ascii="CG Times" w:hAnsi="CG Times"/>
          <w:szCs w:val="22"/>
          <w:lang w:val="ru-RU"/>
        </w:rPr>
        <w:tab/>
        <w:t>(45)</w:t>
      </w:r>
    </w:p>
    <w:p w14:paraId="5C563083" w14:textId="3CDD6AE5" w:rsidR="0001497F" w:rsidRPr="00D976F9" w:rsidRDefault="0001497F" w:rsidP="0001497F">
      <w:pPr>
        <w:pStyle w:val="Equationlegend"/>
        <w:rPr>
          <w:szCs w:val="22"/>
          <w:lang w:val="ru-RU"/>
        </w:rPr>
      </w:pPr>
      <w:r w:rsidRPr="00435BBE">
        <w:rPr>
          <w:szCs w:val="22"/>
          <w:lang w:val="ru-RU"/>
        </w:rPr>
        <w:tab/>
      </w:r>
      <m:oMath>
        <m:sSub>
          <m:sSubPr>
            <m:ctrlPr>
              <w:rPr>
                <w:rFonts w:ascii="Cambria Math" w:hAnsi="Cambria Math"/>
                <w:i/>
                <w:szCs w:val="22"/>
              </w:rPr>
            </m:ctrlPr>
          </m:sSubPr>
          <m:e>
            <m:r>
              <w:rPr>
                <w:rFonts w:ascii="Cambria Math" w:hAnsi="Cambria Math"/>
                <w:szCs w:val="22"/>
              </w:rPr>
              <m:t>N</m:t>
            </m:r>
          </m:e>
          <m:sub>
            <m:r>
              <w:rPr>
                <w:rFonts w:ascii="Cambria Math" w:hAnsi="Cambria Math"/>
                <w:szCs w:val="22"/>
                <w:lang w:val="ru-RU"/>
              </w:rPr>
              <m:t>0</m:t>
            </m:r>
          </m:sub>
        </m:sSub>
      </m:oMath>
      <w:r w:rsidRPr="00435BBE">
        <w:rPr>
          <w:szCs w:val="22"/>
          <w:lang w:val="ru-RU"/>
        </w:rPr>
        <w:t>:</w:t>
      </w:r>
      <w:r w:rsidRPr="00435BBE">
        <w:rPr>
          <w:szCs w:val="22"/>
          <w:lang w:val="ru-RU"/>
        </w:rPr>
        <w:tab/>
      </w:r>
      <w:r w:rsidR="00D976F9" w:rsidRPr="00D976F9">
        <w:rPr>
          <w:szCs w:val="22"/>
          <w:lang w:val="ru-RU"/>
        </w:rPr>
        <w:t>преломляющая</w:t>
      </w:r>
      <w:r w:rsidR="00D976F9" w:rsidRPr="00435BBE">
        <w:rPr>
          <w:szCs w:val="22"/>
          <w:lang w:val="ru-RU"/>
        </w:rPr>
        <w:t xml:space="preserve"> </w:t>
      </w:r>
      <w:r w:rsidR="00D976F9" w:rsidRPr="00D976F9">
        <w:rPr>
          <w:szCs w:val="22"/>
          <w:lang w:val="ru-RU"/>
        </w:rPr>
        <w:t>способность</w:t>
      </w:r>
      <w:r w:rsidR="00D976F9" w:rsidRPr="00435BBE">
        <w:rPr>
          <w:szCs w:val="22"/>
          <w:lang w:val="ru-RU"/>
        </w:rPr>
        <w:t xml:space="preserve"> </w:t>
      </w:r>
      <w:r w:rsidR="00D976F9" w:rsidRPr="00D976F9">
        <w:rPr>
          <w:szCs w:val="22"/>
          <w:lang w:val="ru-RU"/>
        </w:rPr>
        <w:t>поверхности</w:t>
      </w:r>
      <w:r w:rsidR="00D976F9" w:rsidRPr="00435BBE">
        <w:rPr>
          <w:szCs w:val="22"/>
          <w:lang w:val="ru-RU"/>
        </w:rPr>
        <w:t xml:space="preserve"> </w:t>
      </w:r>
      <w:r w:rsidR="00D976F9" w:rsidRPr="00D976F9">
        <w:rPr>
          <w:szCs w:val="22"/>
          <w:lang w:val="ru-RU"/>
        </w:rPr>
        <w:t>на</w:t>
      </w:r>
      <w:r w:rsidR="00D976F9" w:rsidRPr="00435BBE">
        <w:rPr>
          <w:szCs w:val="22"/>
          <w:lang w:val="ru-RU"/>
        </w:rPr>
        <w:t xml:space="preserve"> </w:t>
      </w:r>
      <w:r w:rsidR="00D976F9" w:rsidRPr="00D976F9">
        <w:rPr>
          <w:szCs w:val="22"/>
          <w:lang w:val="ru-RU"/>
        </w:rPr>
        <w:t>уровне</w:t>
      </w:r>
      <w:r w:rsidR="00D976F9" w:rsidRPr="00435BBE">
        <w:rPr>
          <w:szCs w:val="22"/>
          <w:lang w:val="ru-RU"/>
        </w:rPr>
        <w:t xml:space="preserve"> </w:t>
      </w:r>
      <w:r w:rsidR="00D976F9" w:rsidRPr="00D976F9">
        <w:rPr>
          <w:szCs w:val="22"/>
          <w:lang w:val="ru-RU"/>
        </w:rPr>
        <w:t>моря</w:t>
      </w:r>
      <w:r w:rsidR="00D976F9" w:rsidRPr="00435BBE">
        <w:rPr>
          <w:szCs w:val="22"/>
          <w:lang w:val="ru-RU"/>
        </w:rPr>
        <w:t xml:space="preserve"> </w:t>
      </w:r>
      <w:r w:rsidR="00D976F9" w:rsidRPr="00D976F9">
        <w:rPr>
          <w:szCs w:val="22"/>
          <w:lang w:val="ru-RU"/>
        </w:rPr>
        <w:t>в</w:t>
      </w:r>
      <w:r w:rsidR="00D976F9" w:rsidRPr="00435BBE">
        <w:rPr>
          <w:szCs w:val="22"/>
          <w:lang w:val="ru-RU"/>
        </w:rPr>
        <w:t xml:space="preserve"> </w:t>
      </w:r>
      <w:r w:rsidR="00D976F9" w:rsidRPr="00D976F9">
        <w:rPr>
          <w:szCs w:val="22"/>
          <w:lang w:val="ru-RU"/>
        </w:rPr>
        <w:t>центре</w:t>
      </w:r>
      <w:r w:rsidR="00D976F9" w:rsidRPr="00435BBE">
        <w:rPr>
          <w:szCs w:val="22"/>
          <w:lang w:val="ru-RU"/>
        </w:rPr>
        <w:t xml:space="preserve"> </w:t>
      </w:r>
      <w:r w:rsidR="00D976F9" w:rsidRPr="00D976F9">
        <w:rPr>
          <w:szCs w:val="22"/>
          <w:lang w:val="ru-RU"/>
        </w:rPr>
        <w:t>трассы</w:t>
      </w:r>
      <w:r w:rsidR="00D976F9" w:rsidRPr="00435BBE">
        <w:rPr>
          <w:szCs w:val="22"/>
          <w:lang w:val="ru-RU"/>
        </w:rPr>
        <w:t xml:space="preserve"> </w:t>
      </w:r>
      <w:r w:rsidR="00D976F9" w:rsidRPr="00D976F9">
        <w:rPr>
          <w:szCs w:val="22"/>
          <w:lang w:val="ru-RU"/>
        </w:rPr>
        <w:t>из</w:t>
      </w:r>
      <w:r w:rsidR="00D976F9" w:rsidRPr="00435BBE">
        <w:rPr>
          <w:szCs w:val="22"/>
          <w:lang w:val="ru-RU"/>
        </w:rPr>
        <w:t xml:space="preserve"> </w:t>
      </w:r>
      <w:r w:rsidR="00D976F9" w:rsidRPr="00D976F9">
        <w:rPr>
          <w:szCs w:val="22"/>
          <w:lang w:val="ru-RU"/>
        </w:rPr>
        <w:t>интегральной</w:t>
      </w:r>
      <w:r w:rsidR="00D976F9" w:rsidRPr="00435BBE">
        <w:rPr>
          <w:szCs w:val="22"/>
          <w:lang w:val="ru-RU"/>
        </w:rPr>
        <w:t xml:space="preserve"> </w:t>
      </w:r>
      <w:r w:rsidR="00D976F9" w:rsidRPr="00D976F9">
        <w:rPr>
          <w:szCs w:val="22"/>
          <w:lang w:val="ru-RU"/>
        </w:rPr>
        <w:t>цифровой</w:t>
      </w:r>
      <w:r w:rsidR="00D976F9" w:rsidRPr="00435BBE">
        <w:rPr>
          <w:szCs w:val="22"/>
          <w:lang w:val="ru-RU"/>
        </w:rPr>
        <w:t xml:space="preserve"> </w:t>
      </w:r>
      <w:r w:rsidR="00D976F9" w:rsidRPr="00D976F9">
        <w:rPr>
          <w:szCs w:val="22"/>
          <w:lang w:val="ru-RU"/>
        </w:rPr>
        <w:t>карты</w:t>
      </w:r>
      <w:r w:rsidR="00D976F9" w:rsidRPr="00435BBE">
        <w:rPr>
          <w:szCs w:val="22"/>
          <w:lang w:val="ru-RU"/>
        </w:rPr>
        <w:t xml:space="preserve"> </w:t>
      </w:r>
      <w:r w:rsidR="00D976F9" w:rsidRPr="00D976F9">
        <w:rPr>
          <w:szCs w:val="22"/>
          <w:lang w:val="de-CH"/>
        </w:rPr>
        <w:t>N</w:t>
      </w:r>
      <w:r w:rsidR="00D976F9" w:rsidRPr="00435BBE">
        <w:rPr>
          <w:szCs w:val="22"/>
          <w:lang w:val="ru-RU"/>
        </w:rPr>
        <w:t>050.</w:t>
      </w:r>
      <w:r w:rsidR="00D976F9" w:rsidRPr="00D976F9">
        <w:rPr>
          <w:szCs w:val="22"/>
          <w:lang w:val="de-CH"/>
        </w:rPr>
        <w:t>txt</w:t>
      </w:r>
    </w:p>
    <w:p w14:paraId="0FD1AE57" w14:textId="77777777" w:rsidR="004B4F9C" w:rsidRPr="00A618EB" w:rsidRDefault="004B4F9C" w:rsidP="004B4F9C">
      <w:pPr>
        <w:pStyle w:val="Heading2"/>
        <w:rPr>
          <w:lang w:val="ru-RU"/>
        </w:rPr>
      </w:pPr>
      <w:bookmarkStart w:id="56" w:name="_Toc107034038"/>
      <w:bookmarkStart w:id="57" w:name="_Toc231203528"/>
      <w:r w:rsidRPr="00A618EB">
        <w:rPr>
          <w:lang w:val="ru-RU"/>
        </w:rPr>
        <w:t>4.5</w:t>
      </w:r>
      <w:r w:rsidRPr="00A618EB">
        <w:rPr>
          <w:lang w:val="ru-RU"/>
        </w:rPr>
        <w:tab/>
      </w:r>
      <w:bookmarkEnd w:id="56"/>
      <w:r w:rsidRPr="00A618EB">
        <w:rPr>
          <w:lang w:val="ru-RU"/>
        </w:rPr>
        <w:t>Распространение в атмосферном волноводе и за счет отражения от слоев атмосферы</w:t>
      </w:r>
      <w:bookmarkEnd w:id="57"/>
    </w:p>
    <w:p w14:paraId="7A19FE2B" w14:textId="77777777" w:rsidR="004B4F9C" w:rsidRPr="00A618EB" w:rsidRDefault="004B4F9C" w:rsidP="004B4F9C">
      <w:pPr>
        <w:rPr>
          <w:lang w:val="ru-RU"/>
        </w:rPr>
      </w:pPr>
      <w:r w:rsidRPr="00A618EB">
        <w:rPr>
          <w:lang w:val="ru-RU"/>
        </w:rPr>
        <w:t xml:space="preserve">Основные потери передачи </w:t>
      </w:r>
      <w:r w:rsidRPr="00A618EB">
        <w:rPr>
          <w:i/>
          <w:lang w:val="ru-RU"/>
        </w:rPr>
        <w:t>L</w:t>
      </w:r>
      <w:r w:rsidRPr="00A618EB">
        <w:rPr>
          <w:i/>
          <w:vertAlign w:val="subscript"/>
          <w:lang w:val="ru-RU"/>
        </w:rPr>
        <w:t>ba</w:t>
      </w:r>
      <w:r w:rsidRPr="00A618EB">
        <w:rPr>
          <w:lang w:val="ru-RU"/>
        </w:rPr>
        <w:t xml:space="preserve"> (дБ), обусловленные атмосферным волноводом и отражением от слоев атмосферы, которые не превышаются в течение </w:t>
      </w:r>
      <w:r w:rsidRPr="00A618EB">
        <w:rPr>
          <w:i/>
          <w:iCs/>
          <w:lang w:val="ru-RU"/>
        </w:rPr>
        <w:t>p</w:t>
      </w:r>
      <w:r w:rsidRPr="00A618EB">
        <w:rPr>
          <w:lang w:val="ru-RU"/>
        </w:rPr>
        <w:t>% времени, определяются выражением:</w:t>
      </w:r>
    </w:p>
    <w:p w14:paraId="5238AB29" w14:textId="19AE679B"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rPr>
            </m:ctrlPr>
          </m:sSubPr>
          <m:e>
            <m:r>
              <w:rPr>
                <w:rFonts w:ascii="Cambria Math" w:hAnsi="Cambria Math"/>
              </w:rPr>
              <m:t>L</m:t>
            </m:r>
          </m:e>
          <m:sub>
            <m:r>
              <w:rPr>
                <w:rFonts w:ascii="Cambria Math" w:hAnsi="Cambria Math"/>
              </w:rPr>
              <m:t>ba</m:t>
            </m:r>
          </m:sub>
        </m:sSub>
        <m:r>
          <w:rPr>
            <w:rFonts w:ascii="Cambria Math" w:hAnsi="Cambria Math"/>
            <w:lang w:val="de-CH"/>
          </w:rPr>
          <m:t>=</m:t>
        </m:r>
        <m:sSub>
          <m:sSubPr>
            <m:ctrlPr>
              <w:rPr>
                <w:rFonts w:ascii="Cambria Math" w:hAnsi="Cambria Math"/>
                <w:i/>
              </w:rPr>
            </m:ctrlPr>
          </m:sSubPr>
          <m:e>
            <m:r>
              <w:rPr>
                <w:rFonts w:ascii="Cambria Math" w:hAnsi="Cambria Math"/>
              </w:rPr>
              <m:t>A</m:t>
            </m:r>
          </m:e>
          <m:sub>
            <m:r>
              <w:rPr>
                <w:rFonts w:ascii="Cambria Math" w:hAnsi="Cambria Math"/>
              </w:rPr>
              <m:t>f</m:t>
            </m:r>
          </m:sub>
        </m:sSub>
        <m:r>
          <w:rPr>
            <w:rFonts w:ascii="Cambria Math" w:hAnsi="Cambria Math"/>
            <w:lang w:val="de-CH"/>
          </w:rPr>
          <m:t>+</m:t>
        </m:r>
        <m:sSub>
          <m:sSubPr>
            <m:ctrlPr>
              <w:rPr>
                <w:rFonts w:ascii="Cambria Math" w:hAnsi="Cambria Math"/>
                <w:i/>
              </w:rPr>
            </m:ctrlPr>
          </m:sSubPr>
          <m:e>
            <m:r>
              <w:rPr>
                <w:rFonts w:ascii="Cambria Math" w:hAnsi="Cambria Math"/>
              </w:rPr>
              <m:t>A</m:t>
            </m:r>
          </m:e>
          <m:sub>
            <m:r>
              <w:rPr>
                <w:rFonts w:ascii="Cambria Math" w:hAnsi="Cambria Math"/>
              </w:rPr>
              <m:t>d</m:t>
            </m:r>
          </m:sub>
        </m:sSub>
        <m:d>
          <m:dPr>
            <m:ctrlPr>
              <w:rPr>
                <w:rFonts w:ascii="Cambria Math" w:hAnsi="Cambria Math"/>
                <w:i/>
              </w:rPr>
            </m:ctrlPr>
          </m:dPr>
          <m:e>
            <m:r>
              <w:rPr>
                <w:rFonts w:ascii="Cambria Math" w:hAnsi="Cambria Math"/>
              </w:rPr>
              <m:t>p</m:t>
            </m:r>
          </m:e>
        </m:d>
      </m:oMath>
      <w:r w:rsidRPr="00A618EB">
        <w:rPr>
          <w:szCs w:val="22"/>
          <w:lang w:val="ru-RU"/>
        </w:rPr>
        <w:t>                дБ,</w:t>
      </w:r>
      <w:r w:rsidRPr="00A618EB">
        <w:rPr>
          <w:szCs w:val="22"/>
          <w:lang w:val="ru-RU"/>
        </w:rPr>
        <w:tab/>
        <w:t>(46)</w:t>
      </w:r>
    </w:p>
    <w:p w14:paraId="630B2154" w14:textId="77777777" w:rsidR="004B4F9C" w:rsidRPr="00A618EB" w:rsidRDefault="004B4F9C" w:rsidP="004B4F9C">
      <w:pPr>
        <w:keepNext/>
        <w:keepLines/>
        <w:rPr>
          <w:lang w:val="ru-RU"/>
        </w:rPr>
      </w:pPr>
      <w:r w:rsidRPr="00A618EB">
        <w:rPr>
          <w:lang w:val="ru-RU"/>
        </w:rPr>
        <w:t>где:</w:t>
      </w:r>
    </w:p>
    <w:p w14:paraId="3D0A80C3" w14:textId="4C1C8FBC" w:rsidR="004B4F9C" w:rsidRPr="00A618EB" w:rsidRDefault="004B4F9C" w:rsidP="004B4F9C">
      <w:pPr>
        <w:pStyle w:val="Equationlegend"/>
        <w:rPr>
          <w:szCs w:val="22"/>
          <w:lang w:val="ru-RU"/>
        </w:rPr>
      </w:pPr>
      <w:r w:rsidRPr="00A618EB">
        <w:rPr>
          <w:i/>
          <w:szCs w:val="22"/>
          <w:lang w:val="ru-RU"/>
        </w:rPr>
        <w:tab/>
        <w:t>A</w:t>
      </w:r>
      <w:r w:rsidRPr="00A618EB">
        <w:rPr>
          <w:i/>
          <w:szCs w:val="22"/>
          <w:vertAlign w:val="subscript"/>
          <w:lang w:val="ru-RU"/>
        </w:rPr>
        <w:t xml:space="preserve">f </w:t>
      </w:r>
      <w:r w:rsidRPr="00A618EB">
        <w:rPr>
          <w:szCs w:val="22"/>
          <w:lang w:val="ru-RU"/>
        </w:rPr>
        <w:t>:</w:t>
      </w:r>
      <w:r w:rsidRPr="00A618EB">
        <w:rPr>
          <w:szCs w:val="22"/>
          <w:lang w:val="ru-RU"/>
        </w:rPr>
        <w:tab/>
        <w:t>суммарные фиксированные объединенные потери между антеннами и структурой аномального распространения в атмосфере:</w:t>
      </w:r>
    </w:p>
    <w:p w14:paraId="56FA8C3C" w14:textId="77777777" w:rsidR="004B4F9C" w:rsidRPr="00A618EB" w:rsidRDefault="004B4F9C" w:rsidP="004B4F9C">
      <w:pPr>
        <w:pStyle w:val="Blanc"/>
        <w:rPr>
          <w:lang w:val="ru-RU"/>
        </w:rPr>
      </w:pPr>
    </w:p>
    <w:p w14:paraId="64E2BA01" w14:textId="77777777" w:rsidR="004B4F9C" w:rsidRPr="00D976F9" w:rsidRDefault="004B4F9C" w:rsidP="004B4F9C">
      <w:pPr>
        <w:pStyle w:val="Equation"/>
        <w:rPr>
          <w:szCs w:val="22"/>
          <w:lang w:val="en-US" w:eastAsia="en-GB"/>
        </w:rPr>
      </w:pPr>
      <w:r w:rsidRPr="00A618EB">
        <w:rPr>
          <w:rFonts w:ascii="TimesNewRoman,Italic" w:hAnsi="TimesNewRoman,Italic" w:cs="TimesNewRoman,Italic"/>
          <w:iCs/>
          <w:szCs w:val="22"/>
          <w:lang w:val="ru-RU" w:eastAsia="en-GB"/>
        </w:rPr>
        <w:tab/>
      </w:r>
      <w:r w:rsidRPr="00D976F9">
        <w:rPr>
          <w:i/>
          <w:szCs w:val="22"/>
          <w:lang w:val="en-US" w:eastAsia="en-GB"/>
        </w:rPr>
        <w:t>A</w:t>
      </w:r>
      <w:r w:rsidRPr="00D976F9">
        <w:rPr>
          <w:i/>
          <w:szCs w:val="22"/>
          <w:vertAlign w:val="subscript"/>
          <w:lang w:val="en-US" w:eastAsia="en-GB"/>
        </w:rPr>
        <w:t>f</w:t>
      </w:r>
      <w:r w:rsidRPr="00D976F9">
        <w:rPr>
          <w:i/>
          <w:szCs w:val="22"/>
          <w:lang w:val="en-US"/>
        </w:rPr>
        <w:t xml:space="preserve"> </w:t>
      </w:r>
      <w:r w:rsidRPr="00D976F9">
        <w:rPr>
          <w:iCs/>
          <w:szCs w:val="22"/>
          <w:lang w:val="en-US" w:eastAsia="en-GB"/>
        </w:rPr>
        <w:t>=</w:t>
      </w:r>
      <w:r w:rsidRPr="00D976F9">
        <w:rPr>
          <w:iCs/>
          <w:szCs w:val="22"/>
          <w:lang w:val="en-US"/>
        </w:rPr>
        <w:t xml:space="preserve"> </w:t>
      </w:r>
      <w:r w:rsidRPr="00D976F9">
        <w:rPr>
          <w:szCs w:val="22"/>
          <w:lang w:val="en-US"/>
        </w:rPr>
        <w:t xml:space="preserve">102,45 + 20 log </w:t>
      </w:r>
      <w:r w:rsidRPr="00D976F9">
        <w:rPr>
          <w:i/>
          <w:szCs w:val="22"/>
          <w:lang w:val="en-US"/>
        </w:rPr>
        <w:t>f</w:t>
      </w:r>
      <w:r w:rsidRPr="00D976F9">
        <w:rPr>
          <w:iCs/>
          <w:szCs w:val="22"/>
          <w:lang w:val="en-US"/>
        </w:rPr>
        <w:t> + </w:t>
      </w:r>
      <w:r w:rsidRPr="00D976F9">
        <w:rPr>
          <w:szCs w:val="22"/>
          <w:lang w:val="en-US"/>
        </w:rPr>
        <w:t>20 log(</w:t>
      </w:r>
      <w:r w:rsidRPr="00D976F9">
        <w:rPr>
          <w:i/>
          <w:iCs/>
          <w:szCs w:val="22"/>
          <w:lang w:val="en-US"/>
        </w:rPr>
        <w:t>d</w:t>
      </w:r>
      <w:r w:rsidRPr="00D976F9">
        <w:rPr>
          <w:i/>
          <w:iCs/>
          <w:szCs w:val="22"/>
          <w:vertAlign w:val="subscript"/>
          <w:lang w:val="en-US"/>
        </w:rPr>
        <w:t>lt</w:t>
      </w:r>
      <w:r w:rsidRPr="00D976F9">
        <w:rPr>
          <w:szCs w:val="22"/>
          <w:lang w:val="en-US"/>
        </w:rPr>
        <w:t> + </w:t>
      </w:r>
      <w:r w:rsidRPr="00D976F9">
        <w:rPr>
          <w:i/>
          <w:iCs/>
          <w:szCs w:val="22"/>
          <w:lang w:val="en-US"/>
        </w:rPr>
        <w:t>d</w:t>
      </w:r>
      <w:r w:rsidRPr="00D976F9">
        <w:rPr>
          <w:i/>
          <w:iCs/>
          <w:szCs w:val="22"/>
          <w:vertAlign w:val="subscript"/>
          <w:lang w:val="en-US"/>
        </w:rPr>
        <w:t>lr</w:t>
      </w:r>
      <w:r w:rsidRPr="00D976F9">
        <w:rPr>
          <w:szCs w:val="22"/>
          <w:lang w:val="en-US"/>
        </w:rPr>
        <w:t xml:space="preserve">) </w:t>
      </w:r>
      <w:r w:rsidRPr="00D976F9">
        <w:rPr>
          <w:iCs/>
          <w:szCs w:val="22"/>
          <w:lang w:val="en-US"/>
        </w:rPr>
        <w:t>+ </w:t>
      </w:r>
      <w:r w:rsidRPr="00D976F9">
        <w:rPr>
          <w:i/>
          <w:szCs w:val="22"/>
          <w:lang w:val="en-US"/>
        </w:rPr>
        <w:t>A</w:t>
      </w:r>
      <w:r w:rsidRPr="00D976F9">
        <w:rPr>
          <w:i/>
          <w:szCs w:val="22"/>
          <w:vertAlign w:val="subscript"/>
          <w:lang w:val="en-US"/>
        </w:rPr>
        <w:t>lf</w:t>
      </w:r>
      <w:r w:rsidRPr="00D976F9">
        <w:rPr>
          <w:szCs w:val="22"/>
          <w:lang w:val="en-US"/>
        </w:rPr>
        <w:t> + </w:t>
      </w:r>
      <w:r w:rsidRPr="00D976F9">
        <w:rPr>
          <w:i/>
          <w:szCs w:val="22"/>
          <w:lang w:val="en-US"/>
        </w:rPr>
        <w:t>A</w:t>
      </w:r>
      <w:r w:rsidRPr="00D976F9">
        <w:rPr>
          <w:i/>
          <w:szCs w:val="22"/>
          <w:vertAlign w:val="subscript"/>
          <w:lang w:val="en-US"/>
        </w:rPr>
        <w:t>st</w:t>
      </w:r>
      <w:r w:rsidRPr="00D976F9">
        <w:rPr>
          <w:iCs/>
          <w:szCs w:val="22"/>
          <w:lang w:val="en-US"/>
        </w:rPr>
        <w:t> + </w:t>
      </w:r>
      <w:r w:rsidRPr="00D976F9">
        <w:rPr>
          <w:i/>
          <w:szCs w:val="22"/>
          <w:lang w:val="en-US"/>
        </w:rPr>
        <w:t>A</w:t>
      </w:r>
      <w:r w:rsidRPr="00D976F9">
        <w:rPr>
          <w:i/>
          <w:szCs w:val="22"/>
          <w:vertAlign w:val="subscript"/>
          <w:lang w:val="en-US"/>
        </w:rPr>
        <w:t>sr</w:t>
      </w:r>
      <w:r w:rsidRPr="00D976F9">
        <w:rPr>
          <w:iCs/>
          <w:szCs w:val="22"/>
          <w:lang w:val="en-US"/>
        </w:rPr>
        <w:t> + </w:t>
      </w:r>
      <w:r w:rsidRPr="00D976F9">
        <w:rPr>
          <w:i/>
          <w:szCs w:val="22"/>
          <w:lang w:val="en-US"/>
        </w:rPr>
        <w:t>A</w:t>
      </w:r>
      <w:r w:rsidRPr="00D976F9">
        <w:rPr>
          <w:i/>
          <w:szCs w:val="22"/>
          <w:vertAlign w:val="subscript"/>
          <w:lang w:val="en-US"/>
        </w:rPr>
        <w:t>ct</w:t>
      </w:r>
      <w:r w:rsidRPr="00D976F9">
        <w:rPr>
          <w:iCs/>
          <w:szCs w:val="22"/>
          <w:lang w:val="en-US"/>
        </w:rPr>
        <w:t xml:space="preserve"> + </w:t>
      </w:r>
      <w:r w:rsidRPr="00D976F9">
        <w:rPr>
          <w:i/>
          <w:szCs w:val="22"/>
          <w:lang w:val="en-US"/>
        </w:rPr>
        <w:t>A</w:t>
      </w:r>
      <w:r w:rsidRPr="00D976F9">
        <w:rPr>
          <w:i/>
          <w:szCs w:val="22"/>
          <w:vertAlign w:val="subscript"/>
          <w:lang w:val="en-US"/>
        </w:rPr>
        <w:t>cr</w:t>
      </w:r>
      <w:r w:rsidRPr="00D976F9">
        <w:rPr>
          <w:i/>
          <w:szCs w:val="22"/>
          <w:lang w:val="en-US"/>
        </w:rPr>
        <w:t> </w:t>
      </w:r>
      <w:r w:rsidRPr="00D976F9">
        <w:rPr>
          <w:szCs w:val="22"/>
          <w:lang w:val="en-US"/>
        </w:rPr>
        <w:t>               </w:t>
      </w:r>
      <w:r w:rsidRPr="00A618EB">
        <w:rPr>
          <w:szCs w:val="22"/>
          <w:lang w:val="ru-RU"/>
        </w:rPr>
        <w:t>дБ</w:t>
      </w:r>
      <w:r w:rsidRPr="00D976F9">
        <w:rPr>
          <w:szCs w:val="22"/>
          <w:lang w:val="en-US"/>
        </w:rPr>
        <w:t>;</w:t>
      </w:r>
      <w:r w:rsidRPr="00D976F9">
        <w:rPr>
          <w:rFonts w:ascii="TimesNewRoman,Italic" w:hAnsi="TimesNewRoman,Italic" w:cs="TimesNewRoman,Italic"/>
          <w:iCs/>
          <w:szCs w:val="22"/>
          <w:lang w:val="en-US" w:eastAsia="en-GB"/>
        </w:rPr>
        <w:tab/>
      </w:r>
      <w:r w:rsidRPr="00D976F9">
        <w:rPr>
          <w:rFonts w:ascii="TimesNewRoman,Italic" w:hAnsi="TimesNewRoman,Italic" w:cs="TimesNewRoman,Italic"/>
          <w:szCs w:val="22"/>
          <w:lang w:val="en-US" w:eastAsia="en-GB"/>
        </w:rPr>
        <w:t>(47)</w:t>
      </w:r>
    </w:p>
    <w:p w14:paraId="3D711790" w14:textId="77777777" w:rsidR="004B4F9C" w:rsidRPr="00A618EB" w:rsidRDefault="004B4F9C" w:rsidP="004B4F9C">
      <w:pPr>
        <w:pStyle w:val="Equationlegend"/>
        <w:rPr>
          <w:i/>
          <w:iCs/>
          <w:szCs w:val="22"/>
          <w:lang w:val="ru-RU" w:eastAsia="en-GB"/>
        </w:rPr>
      </w:pPr>
      <w:r w:rsidRPr="00D976F9">
        <w:rPr>
          <w:szCs w:val="22"/>
          <w:lang w:eastAsia="en-GB"/>
        </w:rPr>
        <w:tab/>
      </w:r>
      <w:r w:rsidRPr="00A618EB">
        <w:rPr>
          <w:i/>
          <w:iCs/>
          <w:szCs w:val="22"/>
          <w:lang w:val="ru-RU" w:eastAsia="en-GB"/>
        </w:rPr>
        <w:t>A</w:t>
      </w:r>
      <w:r w:rsidRPr="00A618EB">
        <w:rPr>
          <w:i/>
          <w:iCs/>
          <w:szCs w:val="22"/>
          <w:vertAlign w:val="subscript"/>
          <w:lang w:val="ru-RU" w:eastAsia="en-GB"/>
        </w:rPr>
        <w:t>lf</w:t>
      </w:r>
      <w:r w:rsidRPr="00A618EB">
        <w:rPr>
          <w:iCs/>
          <w:szCs w:val="22"/>
          <w:lang w:val="ru-RU" w:eastAsia="en-GB"/>
        </w:rPr>
        <w:t>:</w:t>
      </w:r>
      <w:r w:rsidRPr="00A618EB">
        <w:rPr>
          <w:i/>
          <w:iCs/>
          <w:szCs w:val="22"/>
          <w:lang w:val="ru-RU" w:eastAsia="en-GB"/>
        </w:rPr>
        <w:t xml:space="preserve"> </w:t>
      </w:r>
      <w:r w:rsidRPr="00A618EB">
        <w:rPr>
          <w:i/>
          <w:iCs/>
          <w:szCs w:val="22"/>
          <w:lang w:val="ru-RU" w:eastAsia="en-GB"/>
        </w:rPr>
        <w:tab/>
      </w:r>
      <w:r w:rsidRPr="00A618EB">
        <w:rPr>
          <w:szCs w:val="22"/>
          <w:lang w:val="ru-RU" w:eastAsia="en-GB"/>
        </w:rPr>
        <w:t>эмпирическая поправка для учета возрастающего ослабления и длины волны при волноводном распространении:</w:t>
      </w:r>
    </w:p>
    <w:p w14:paraId="36A1B705" w14:textId="77777777" w:rsidR="004B4F9C" w:rsidRPr="00A618EB" w:rsidRDefault="004B4F9C" w:rsidP="004B4F9C">
      <w:pPr>
        <w:pStyle w:val="Equation"/>
        <w:rPr>
          <w:lang w:val="ru-RU" w:eastAsia="en-GB"/>
        </w:rPr>
      </w:pPr>
      <w:r w:rsidRPr="00A618EB">
        <w:rPr>
          <w:rStyle w:val="EquationChar"/>
          <w:lang w:val="ru-RU"/>
        </w:rPr>
        <w:tab/>
      </w:r>
      <w:r w:rsidRPr="00A618EB">
        <w:rPr>
          <w:rStyle w:val="EquationChar"/>
          <w:lang w:val="ru-RU"/>
        </w:rPr>
        <w:object w:dxaOrig="6280" w:dyaOrig="1100" w14:anchorId="6E0C35F1">
          <v:shape id="_x0000_i1073" type="#_x0000_t75" style="width:298.35pt;height:51.85pt" o:ole="">
            <v:imagedata r:id="rId125" o:title=""/>
          </v:shape>
          <o:OLEObject Type="Embed" ProgID="Equation.3" ShapeID="_x0000_i1073" DrawAspect="Content" ObjectID="_1845718926" r:id="rId126"/>
        </w:object>
      </w:r>
      <w:r w:rsidRPr="00A618EB">
        <w:rPr>
          <w:i/>
          <w:iCs/>
          <w:position w:val="48"/>
          <w:lang w:val="ru-RU" w:eastAsia="en-GB"/>
        </w:rPr>
        <w:tab/>
      </w:r>
      <w:r w:rsidRPr="00A618EB">
        <w:rPr>
          <w:position w:val="48"/>
          <w:lang w:val="ru-RU" w:eastAsia="en-GB"/>
        </w:rPr>
        <w:t>(47a)</w:t>
      </w:r>
    </w:p>
    <w:p w14:paraId="74F70E22" w14:textId="77777777" w:rsidR="004B4F9C" w:rsidRPr="00A618EB" w:rsidRDefault="004B4F9C" w:rsidP="004B4F9C">
      <w:pPr>
        <w:pStyle w:val="Equationlegend"/>
        <w:rPr>
          <w:szCs w:val="22"/>
          <w:lang w:val="ru-RU"/>
        </w:rPr>
      </w:pPr>
      <w:r w:rsidRPr="00A618EB">
        <w:rPr>
          <w:i/>
          <w:szCs w:val="22"/>
          <w:lang w:val="ru-RU"/>
        </w:rPr>
        <w:tab/>
        <w:t>A</w:t>
      </w:r>
      <w:r w:rsidRPr="00A618EB">
        <w:rPr>
          <w:i/>
          <w:szCs w:val="22"/>
          <w:vertAlign w:val="subscript"/>
          <w:lang w:val="ru-RU"/>
        </w:rPr>
        <w:t>st</w:t>
      </w:r>
      <w:r w:rsidRPr="00A618EB">
        <w:rPr>
          <w:szCs w:val="22"/>
          <w:lang w:val="ru-RU"/>
        </w:rPr>
        <w:t xml:space="preserve">, </w:t>
      </w:r>
      <w:r w:rsidRPr="00A618EB">
        <w:rPr>
          <w:i/>
          <w:szCs w:val="22"/>
          <w:lang w:val="ru-RU"/>
        </w:rPr>
        <w:t>A</w:t>
      </w:r>
      <w:r w:rsidRPr="00A618EB">
        <w:rPr>
          <w:i/>
          <w:szCs w:val="22"/>
          <w:vertAlign w:val="subscript"/>
          <w:lang w:val="ru-RU"/>
        </w:rPr>
        <w:t>sr</w:t>
      </w:r>
      <w:r w:rsidRPr="00A618EB">
        <w:rPr>
          <w:szCs w:val="22"/>
          <w:lang w:val="ru-RU"/>
        </w:rPr>
        <w:t>:</w:t>
      </w:r>
      <w:r w:rsidRPr="00A618EB">
        <w:rPr>
          <w:szCs w:val="22"/>
          <w:lang w:val="ru-RU"/>
        </w:rPr>
        <w:tab/>
        <w:t>потери за счет дифракции на экранах вокруг передающей и приемной станций соответственно:</w:t>
      </w:r>
    </w:p>
    <w:p w14:paraId="44E62DF4" w14:textId="77777777" w:rsidR="004B4F9C" w:rsidRPr="00A618EB" w:rsidRDefault="004B4F9C" w:rsidP="004B4F9C">
      <w:pPr>
        <w:pStyle w:val="Equation"/>
        <w:rPr>
          <w:szCs w:val="22"/>
          <w:lang w:val="ru-RU"/>
        </w:rPr>
      </w:pPr>
      <w:r w:rsidRPr="00A618EB">
        <w:rPr>
          <w:rStyle w:val="EquationChar"/>
          <w:szCs w:val="22"/>
          <w:lang w:val="ru-RU"/>
        </w:rPr>
        <w:tab/>
      </w:r>
      <w:r w:rsidRPr="00A618EB">
        <w:rPr>
          <w:rStyle w:val="EquationChar"/>
          <w:szCs w:val="22"/>
          <w:lang w:val="ru-RU"/>
        </w:rPr>
        <w:object w:dxaOrig="7720" w:dyaOrig="1100" w14:anchorId="657E4A72">
          <v:shape id="_x0000_i1074" type="#_x0000_t75" style="width:365.2pt;height:51.85pt" o:ole="">
            <v:imagedata r:id="rId127" o:title=""/>
          </v:shape>
          <o:OLEObject Type="Embed" ProgID="Equation.3" ShapeID="_x0000_i1074" DrawAspect="Content" ObjectID="_1845718927" r:id="rId128"/>
        </w:object>
      </w:r>
      <w:r w:rsidRPr="00A618EB">
        <w:rPr>
          <w:position w:val="46"/>
          <w:szCs w:val="22"/>
          <w:lang w:val="ru-RU"/>
        </w:rPr>
        <w:tab/>
        <w:t>(48)</w:t>
      </w:r>
    </w:p>
    <w:p w14:paraId="4D7DD05E" w14:textId="77777777" w:rsidR="004B4F9C" w:rsidRPr="00A618EB" w:rsidRDefault="004B4F9C" w:rsidP="004B4F9C">
      <w:pPr>
        <w:rPr>
          <w:lang w:val="ru-RU"/>
        </w:rPr>
      </w:pPr>
      <w:r w:rsidRPr="00A618EB">
        <w:rPr>
          <w:lang w:val="ru-RU"/>
        </w:rPr>
        <w:t>где:</w:t>
      </w:r>
    </w:p>
    <w:p w14:paraId="6EAF811C" w14:textId="1AF1CE9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1601C9" w:rsidRPr="00A618EB">
        <w:rPr>
          <w:position w:val="-12"/>
          <w:szCs w:val="22"/>
          <w:lang w:val="ru-RU"/>
        </w:rPr>
        <w:object w:dxaOrig="3240" w:dyaOrig="340" w14:anchorId="38FAE6D5">
          <v:shape id="_x0000_i1075" type="#_x0000_t75" style="width:158.4pt;height:17.85pt" o:ole="">
            <v:imagedata r:id="rId129" o:title=""/>
          </v:shape>
          <o:OLEObject Type="Embed" ProgID="Equation.3" ShapeID="_x0000_i1075" DrawAspect="Content" ObjectID="_1845718928" r:id="rId130"/>
        </w:object>
      </w:r>
      <w:r w:rsidRPr="00A618EB">
        <w:rPr>
          <w:szCs w:val="22"/>
          <w:lang w:val="ru-RU"/>
        </w:rPr>
        <w:tab/>
        <w:t>(48a)</w:t>
      </w:r>
    </w:p>
    <w:p w14:paraId="5DF8FCA4" w14:textId="77777777" w:rsidR="004B4F9C" w:rsidRPr="00A618EB" w:rsidRDefault="004B4F9C" w:rsidP="004B4F9C">
      <w:pPr>
        <w:pStyle w:val="Equationlegend"/>
        <w:rPr>
          <w:szCs w:val="22"/>
          <w:lang w:val="ru-RU"/>
        </w:rPr>
      </w:pPr>
      <w:r w:rsidRPr="00A618EB">
        <w:rPr>
          <w:i/>
          <w:szCs w:val="22"/>
          <w:lang w:val="ru-RU"/>
        </w:rPr>
        <w:tab/>
        <w:t>A</w:t>
      </w:r>
      <w:r w:rsidRPr="00A618EB">
        <w:rPr>
          <w:i/>
          <w:szCs w:val="22"/>
          <w:vertAlign w:val="subscript"/>
          <w:lang w:val="ru-RU"/>
        </w:rPr>
        <w:t>ct</w:t>
      </w:r>
      <w:r w:rsidRPr="00A618EB">
        <w:rPr>
          <w:szCs w:val="22"/>
          <w:lang w:val="ru-RU"/>
        </w:rPr>
        <w:t xml:space="preserve">, </w:t>
      </w:r>
      <w:r w:rsidRPr="00A618EB">
        <w:rPr>
          <w:i/>
          <w:szCs w:val="22"/>
          <w:lang w:val="ru-RU"/>
        </w:rPr>
        <w:t>A</w:t>
      </w:r>
      <w:r w:rsidRPr="00A618EB">
        <w:rPr>
          <w:i/>
          <w:szCs w:val="22"/>
          <w:vertAlign w:val="subscript"/>
          <w:lang w:val="ru-RU"/>
        </w:rPr>
        <w:t>cr</w:t>
      </w:r>
      <w:r w:rsidRPr="00A618EB">
        <w:rPr>
          <w:rFonts w:ascii="Tms Rmn" w:hAnsi="Tms Rmn"/>
          <w:szCs w:val="22"/>
          <w:vertAlign w:val="subscript"/>
          <w:lang w:val="ru-RU"/>
        </w:rPr>
        <w:t> </w:t>
      </w:r>
      <w:r w:rsidRPr="00A618EB">
        <w:rPr>
          <w:szCs w:val="22"/>
          <w:lang w:val="ru-RU"/>
        </w:rPr>
        <w:t>:</w:t>
      </w:r>
      <w:r w:rsidRPr="00A618EB">
        <w:rPr>
          <w:szCs w:val="22"/>
          <w:lang w:val="ru-RU"/>
        </w:rPr>
        <w:tab/>
        <w:t>корректировка атмосферного волновода над морской поверхностью для передающей и приемной станций соответственно:</w:t>
      </w:r>
    </w:p>
    <w:p w14:paraId="340107F4" w14:textId="77777777" w:rsidR="004B4F9C" w:rsidRPr="00A618EB" w:rsidRDefault="004B4F9C" w:rsidP="004B4F9C">
      <w:pPr>
        <w:pStyle w:val="Equation"/>
        <w:ind w:left="1134"/>
        <w:rPr>
          <w:lang w:val="ru-RU"/>
        </w:rPr>
      </w:pPr>
      <w:r w:rsidRPr="00A618EB">
        <w:rPr>
          <w:position w:val="-12"/>
          <w:lang w:val="ru-RU"/>
        </w:rPr>
        <w:object w:dxaOrig="4840" w:dyaOrig="380" w14:anchorId="0C76570B">
          <v:shape id="_x0000_i1076" type="#_x0000_t75" style="width:226.35pt;height:20.15pt" o:ole="">
            <v:imagedata r:id="rId131" o:title=""/>
          </v:shape>
          <o:OLEObject Type="Embed" ProgID="Equation.3" ShapeID="_x0000_i1076" DrawAspect="Content" ObjectID="_1845718929" r:id="rId132"/>
        </w:object>
      </w:r>
      <w:r w:rsidRPr="00A618EB">
        <w:rPr>
          <w:lang w:val="ru-RU"/>
        </w:rPr>
        <w:t xml:space="preserve">         дБ    для      </w:t>
      </w:r>
      <w:r w:rsidRPr="00A618EB">
        <w:rPr>
          <w:lang w:val="ru-RU"/>
        </w:rPr>
        <w:sym w:font="Symbol" w:char="F077"/>
      </w:r>
      <w:r w:rsidRPr="00A618EB">
        <w:rPr>
          <w:lang w:val="ru-RU"/>
        </w:rPr>
        <w:t> </w:t>
      </w:r>
      <w:r w:rsidRPr="00A618EB">
        <w:rPr>
          <w:lang w:val="ru-RU"/>
        </w:rPr>
        <w:sym w:font="Symbol" w:char="F0B3"/>
      </w:r>
      <w:r w:rsidRPr="00A618EB">
        <w:rPr>
          <w:lang w:val="ru-RU"/>
        </w:rPr>
        <w:t> 0,75</w:t>
      </w:r>
    </w:p>
    <w:p w14:paraId="21ED9FAD" w14:textId="0198B6BE" w:rsidR="004B4F9C" w:rsidRPr="00A618EB" w:rsidRDefault="004B4F9C" w:rsidP="004B4F9C">
      <w:pPr>
        <w:pStyle w:val="Equation"/>
        <w:rPr>
          <w:lang w:val="ru-RU"/>
        </w:rPr>
      </w:pPr>
      <w:r w:rsidRPr="00A618EB">
        <w:rPr>
          <w:szCs w:val="22"/>
          <w:lang w:val="ru-RU"/>
        </w:rPr>
        <w:tab/>
      </w:r>
      <w:r w:rsidRPr="00A618EB">
        <w:rPr>
          <w:rStyle w:val="EquationChar"/>
          <w:lang w:val="ru-RU"/>
        </w:rPr>
        <w:object w:dxaOrig="8240" w:dyaOrig="1680" w14:anchorId="32F5F66C">
          <v:shape id="_x0000_i1077" type="#_x0000_t75" style="width:415.85pt;height:88.15pt" o:ole="">
            <v:imagedata r:id="rId133" o:title=""/>
          </v:shape>
          <o:OLEObject Type="Embed" ProgID="Equation.3" ShapeID="_x0000_i1077" DrawAspect="Content" ObjectID="_1845718930" r:id="rId134"/>
        </w:object>
      </w:r>
      <w:r w:rsidRPr="00A618EB">
        <w:rPr>
          <w:i/>
          <w:iCs/>
          <w:position w:val="76"/>
          <w:lang w:val="ru-RU"/>
        </w:rPr>
        <w:tab/>
      </w:r>
      <w:r w:rsidRPr="00A618EB">
        <w:rPr>
          <w:position w:val="76"/>
          <w:lang w:val="ru-RU"/>
        </w:rPr>
        <w:t>(49)</w:t>
      </w:r>
    </w:p>
    <w:p w14:paraId="34137A07" w14:textId="77777777" w:rsidR="004B4F9C" w:rsidRPr="00A618EB" w:rsidRDefault="004B4F9C" w:rsidP="004B4F9C">
      <w:pPr>
        <w:rPr>
          <w:lang w:val="ru-RU"/>
        </w:rPr>
      </w:pPr>
      <w:r w:rsidRPr="00A618EB">
        <w:rPr>
          <w:lang w:val="ru-RU"/>
        </w:rPr>
        <w:t>Полезно отметить, что уравнение (49) используется при очень ограниченном наборе условий.</w:t>
      </w:r>
    </w:p>
    <w:p w14:paraId="6A3D31A3" w14:textId="77777777" w:rsidR="004B4F9C" w:rsidRPr="00A618EB" w:rsidRDefault="004B4F9C" w:rsidP="004B4F9C">
      <w:pPr>
        <w:pStyle w:val="Equationlegend"/>
        <w:rPr>
          <w:szCs w:val="22"/>
          <w:lang w:val="ru-RU"/>
        </w:rPr>
      </w:pPr>
      <w:r w:rsidRPr="00A618EB">
        <w:rPr>
          <w:i/>
          <w:szCs w:val="22"/>
          <w:lang w:val="ru-RU"/>
        </w:rPr>
        <w:tab/>
        <w:t>A</w:t>
      </w:r>
      <w:r w:rsidRPr="00A618EB">
        <w:rPr>
          <w:i/>
          <w:szCs w:val="22"/>
          <w:vertAlign w:val="subscript"/>
          <w:lang w:val="ru-RU"/>
        </w:rPr>
        <w:t>d</w:t>
      </w:r>
      <w:r w:rsidRPr="00A618EB">
        <w:rPr>
          <w:szCs w:val="22"/>
          <w:vertAlign w:val="subscript"/>
          <w:lang w:val="ru-RU"/>
        </w:rPr>
        <w:t> </w:t>
      </w:r>
      <w:r w:rsidRPr="00A618EB">
        <w:rPr>
          <w:szCs w:val="22"/>
          <w:lang w:val="ru-RU"/>
        </w:rPr>
        <w:t>( </w:t>
      </w:r>
      <w:r w:rsidRPr="00A618EB">
        <w:rPr>
          <w:i/>
          <w:szCs w:val="22"/>
          <w:lang w:val="ru-RU"/>
        </w:rPr>
        <w:t>p</w:t>
      </w:r>
      <w:r w:rsidRPr="00A618EB">
        <w:rPr>
          <w:szCs w:val="22"/>
          <w:lang w:val="ru-RU"/>
        </w:rPr>
        <w:t>) :</w:t>
      </w:r>
      <w:r w:rsidRPr="00A618EB">
        <w:rPr>
          <w:szCs w:val="22"/>
          <w:lang w:val="ru-RU"/>
        </w:rPr>
        <w:tab/>
        <w:t>потери, зависящие от процента времени и углового расстояния в рамках механизмов аномального распространения:</w:t>
      </w:r>
    </w:p>
    <w:p w14:paraId="48A624EA" w14:textId="5C6C7984"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094DD4" w:rsidRPr="00CB1D8D">
        <w:rPr>
          <w:position w:val="-12"/>
        </w:rPr>
        <w:object w:dxaOrig="2260" w:dyaOrig="360" w14:anchorId="4B687B89">
          <v:shape id="_x0000_i1078" type="#_x0000_t75" style="width:107.15pt;height:17.85pt" o:ole="">
            <v:imagedata r:id="rId135" o:title=""/>
          </v:shape>
          <o:OLEObject Type="Embed" ProgID="Equation.3" ShapeID="_x0000_i1078" DrawAspect="Content" ObjectID="_1845718931" r:id="rId136"/>
        </w:object>
      </w:r>
      <w:r w:rsidRPr="00A618EB">
        <w:rPr>
          <w:szCs w:val="22"/>
          <w:lang w:val="ru-RU"/>
        </w:rPr>
        <w:t>                дБ,</w:t>
      </w:r>
      <w:r w:rsidRPr="00A618EB">
        <w:rPr>
          <w:szCs w:val="22"/>
          <w:lang w:val="ru-RU"/>
        </w:rPr>
        <w:tab/>
        <w:t>(50)</w:t>
      </w:r>
    </w:p>
    <w:p w14:paraId="28E2F1A9" w14:textId="77777777" w:rsidR="004B4F9C" w:rsidRPr="00A618EB" w:rsidRDefault="004B4F9C" w:rsidP="002B7A88">
      <w:pPr>
        <w:keepNext/>
        <w:keepLines/>
        <w:rPr>
          <w:lang w:val="ru-RU"/>
        </w:rPr>
      </w:pPr>
      <w:r w:rsidRPr="00A618EB">
        <w:rPr>
          <w:lang w:val="ru-RU"/>
        </w:rPr>
        <w:lastRenderedPageBreak/>
        <w:t>где:</w:t>
      </w:r>
    </w:p>
    <w:p w14:paraId="255DB344" w14:textId="77777777" w:rsidR="004B4F9C" w:rsidRPr="00A618EB" w:rsidRDefault="004B4F9C" w:rsidP="002B7A88">
      <w:pPr>
        <w:pStyle w:val="Equationlegend"/>
        <w:keepNext/>
        <w:keepLines/>
        <w:rPr>
          <w:szCs w:val="22"/>
          <w:lang w:val="ru-RU"/>
        </w:rPr>
      </w:pPr>
      <w:r w:rsidRPr="00A618EB">
        <w:rPr>
          <w:szCs w:val="22"/>
          <w:lang w:val="ru-RU"/>
        </w:rPr>
        <w:tab/>
        <w:t>γ</w:t>
      </w:r>
      <w:r w:rsidRPr="00A618EB">
        <w:rPr>
          <w:i/>
          <w:szCs w:val="22"/>
          <w:vertAlign w:val="subscript"/>
          <w:lang w:val="ru-RU"/>
        </w:rPr>
        <w:t>d</w:t>
      </w:r>
      <w:r w:rsidRPr="00A618EB">
        <w:rPr>
          <w:szCs w:val="22"/>
          <w:lang w:val="ru-RU"/>
        </w:rPr>
        <w:t>:</w:t>
      </w:r>
      <w:r w:rsidRPr="00A618EB">
        <w:rPr>
          <w:szCs w:val="22"/>
          <w:lang w:val="ru-RU"/>
        </w:rPr>
        <w:tab/>
        <w:t>конкретное ослабление:</w:t>
      </w:r>
    </w:p>
    <w:p w14:paraId="16B30D80" w14:textId="278DC36E"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2B7A88" w:rsidRPr="00CB1D8D">
        <w:rPr>
          <w:position w:val="-12"/>
        </w:rPr>
        <w:object w:dxaOrig="1780" w:dyaOrig="380" w14:anchorId="6EC57105">
          <v:shape id="_x0000_i1079" type="#_x0000_t75" style="width:87.55pt;height:20.15pt" o:ole="">
            <v:imagedata r:id="rId137" o:title=""/>
          </v:shape>
          <o:OLEObject Type="Embed" ProgID="Equation.3" ShapeID="_x0000_i1079" DrawAspect="Content" ObjectID="_1845718932" r:id="rId138"/>
        </w:object>
      </w:r>
      <w:r w:rsidRPr="00A618EB">
        <w:rPr>
          <w:szCs w:val="22"/>
          <w:lang w:val="ru-RU"/>
        </w:rPr>
        <w:t>                дБ/мрад;</w:t>
      </w:r>
      <w:r w:rsidRPr="00A618EB">
        <w:rPr>
          <w:szCs w:val="22"/>
          <w:lang w:val="ru-RU"/>
        </w:rPr>
        <w:tab/>
        <w:t>(51)</w:t>
      </w:r>
    </w:p>
    <w:p w14:paraId="6E199A26" w14:textId="77777777" w:rsidR="004B4F9C" w:rsidRPr="00A618EB" w:rsidRDefault="004B4F9C" w:rsidP="004B4F9C">
      <w:pPr>
        <w:pStyle w:val="Equationlegend"/>
        <w:rPr>
          <w:szCs w:val="22"/>
          <w:lang w:val="ru-RU"/>
        </w:rPr>
      </w:pPr>
      <w:r w:rsidRPr="00A618EB">
        <w:rPr>
          <w:szCs w:val="22"/>
          <w:lang w:val="ru-RU"/>
        </w:rPr>
        <w:tab/>
        <w:t>θ′:</w:t>
      </w:r>
      <w:r w:rsidRPr="00A618EB">
        <w:rPr>
          <w:szCs w:val="22"/>
          <w:lang w:val="ru-RU"/>
        </w:rPr>
        <w:tab/>
        <w:t>угловое расстояние (при необходимости, скорректированное (при помощи уравнения (48a)), для того чтобы иметь возможность применения модели экранирования, описанной уравнением (46)):</w:t>
      </w:r>
    </w:p>
    <w:p w14:paraId="673B9BEA" w14:textId="6130503A"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3F3B4A" w:rsidRPr="00A618EB">
        <w:rPr>
          <w:position w:val="-28"/>
          <w:szCs w:val="22"/>
          <w:lang w:val="ru-RU"/>
        </w:rPr>
        <w:object w:dxaOrig="3300" w:dyaOrig="680" w14:anchorId="7D74AF3B">
          <v:shape id="_x0000_i1080" type="#_x0000_t75" style="width:156.65pt;height:35.15pt" o:ole="">
            <v:imagedata r:id="rId139" o:title=""/>
          </v:shape>
          <o:OLEObject Type="Embed" ProgID="Equation.3" ShapeID="_x0000_i1080" DrawAspect="Content" ObjectID="_1845718933" r:id="rId140"/>
        </w:object>
      </w:r>
      <w:r w:rsidRPr="00A618EB">
        <w:rPr>
          <w:szCs w:val="22"/>
          <w:lang w:val="ru-RU"/>
        </w:rPr>
        <w:tab/>
        <w:t>(52)</w:t>
      </w:r>
    </w:p>
    <w:p w14:paraId="74D94070"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48"/>
          <w:szCs w:val="22"/>
          <w:lang w:val="ru-RU"/>
        </w:rPr>
        <w:object w:dxaOrig="5220" w:dyaOrig="1060" w14:anchorId="00737415">
          <v:shape id="_x0000_i1081" type="#_x0000_t75" style="width:262.1pt;height:51.85pt" o:ole="">
            <v:imagedata r:id="rId141" o:title=""/>
          </v:shape>
          <o:OLEObject Type="Embed" ProgID="Equation.3" ShapeID="_x0000_i1081" DrawAspect="Content" ObjectID="_1845718934" r:id="rId142"/>
        </w:object>
      </w:r>
      <w:r w:rsidRPr="00A618EB">
        <w:rPr>
          <w:szCs w:val="22"/>
          <w:lang w:val="ru-RU"/>
        </w:rPr>
        <w:tab/>
        <w:t>(52a)</w:t>
      </w:r>
    </w:p>
    <w:p w14:paraId="423393C8" w14:textId="77777777" w:rsidR="004B4F9C" w:rsidRPr="00A618EB" w:rsidRDefault="004B4F9C" w:rsidP="004B4F9C">
      <w:pPr>
        <w:pStyle w:val="Equationlegend"/>
        <w:spacing w:before="120"/>
        <w:rPr>
          <w:szCs w:val="22"/>
          <w:lang w:val="ru-RU"/>
        </w:rPr>
      </w:pPr>
      <w:r w:rsidRPr="00A618EB">
        <w:rPr>
          <w:i/>
          <w:szCs w:val="22"/>
          <w:lang w:val="ru-RU"/>
        </w:rPr>
        <w:tab/>
        <w:t>A</w:t>
      </w:r>
      <w:r w:rsidRPr="00A618EB">
        <w:rPr>
          <w:szCs w:val="22"/>
          <w:lang w:val="ru-RU"/>
        </w:rPr>
        <w:t>(</w:t>
      </w:r>
      <w:r w:rsidRPr="00A618EB">
        <w:rPr>
          <w:rFonts w:ascii="Tms Rmn" w:hAnsi="Tms Rmn"/>
          <w:szCs w:val="22"/>
          <w:lang w:val="ru-RU"/>
        </w:rPr>
        <w:t> </w:t>
      </w:r>
      <w:r w:rsidRPr="00A618EB">
        <w:rPr>
          <w:i/>
          <w:szCs w:val="22"/>
          <w:lang w:val="ru-RU"/>
        </w:rPr>
        <w:t>p</w:t>
      </w:r>
      <w:r w:rsidRPr="00A618EB">
        <w:rPr>
          <w:szCs w:val="22"/>
          <w:lang w:val="ru-RU"/>
        </w:rPr>
        <w:t>)</w:t>
      </w:r>
      <w:r w:rsidRPr="00A618EB">
        <w:rPr>
          <w:rFonts w:ascii="Tms Rmn" w:hAnsi="Tms Rmn"/>
          <w:szCs w:val="22"/>
          <w:lang w:val="ru-RU"/>
        </w:rPr>
        <w:t> </w:t>
      </w:r>
      <w:r w:rsidRPr="00A618EB">
        <w:rPr>
          <w:szCs w:val="22"/>
          <w:lang w:val="ru-RU"/>
        </w:rPr>
        <w:t>:</w:t>
      </w:r>
      <w:r w:rsidRPr="00A618EB">
        <w:rPr>
          <w:i/>
          <w:szCs w:val="22"/>
          <w:lang w:val="ru-RU"/>
        </w:rPr>
        <w:tab/>
      </w:r>
      <w:r w:rsidRPr="00A618EB">
        <w:rPr>
          <w:szCs w:val="22"/>
          <w:lang w:val="ru-RU"/>
        </w:rPr>
        <w:t>изменение процента времени (кумулятивное распределение):</w:t>
      </w:r>
    </w:p>
    <w:p w14:paraId="4FB9366C" w14:textId="4CD4D9B6"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3F3B4A" w:rsidRPr="00A618EB">
        <w:rPr>
          <w:position w:val="-30"/>
          <w:lang w:val="ru-RU"/>
        </w:rPr>
        <w:object w:dxaOrig="5800" w:dyaOrig="760" w14:anchorId="6838F0AA">
          <v:shape id="_x0000_i1082" type="#_x0000_t75" style="width:279.95pt;height:39.75pt" o:ole="">
            <v:imagedata r:id="rId143" o:title=""/>
          </v:shape>
          <o:OLEObject Type="Embed" ProgID="Equation.3" ShapeID="_x0000_i1082" DrawAspect="Content" ObjectID="_1845718935" r:id="rId144"/>
        </w:object>
      </w:r>
      <w:r w:rsidRPr="00A618EB">
        <w:rPr>
          <w:szCs w:val="22"/>
          <w:lang w:val="ru-RU"/>
        </w:rPr>
        <w:t>,</w:t>
      </w:r>
      <w:r w:rsidRPr="00A618EB">
        <w:rPr>
          <w:szCs w:val="22"/>
          <w:lang w:val="ru-RU"/>
        </w:rPr>
        <w:tab/>
        <w:t>(53)</w:t>
      </w:r>
    </w:p>
    <w:p w14:paraId="0F69B41D" w14:textId="2411FC22" w:rsidR="004B4F9C" w:rsidRPr="00A618EB" w:rsidRDefault="004B4F9C" w:rsidP="004B4F9C">
      <w:pPr>
        <w:pStyle w:val="Equation"/>
        <w:rPr>
          <w:szCs w:val="22"/>
          <w:lang w:val="ru-RU"/>
        </w:rPr>
      </w:pPr>
      <w:r w:rsidRPr="00A618EB">
        <w:rPr>
          <w:szCs w:val="22"/>
          <w:lang w:val="ru-RU"/>
        </w:rPr>
        <w:tab/>
      </w:r>
      <w:r w:rsidR="00E305EA" w:rsidRPr="00A618EB">
        <w:rPr>
          <w:position w:val="-30"/>
          <w:lang w:val="ru-RU"/>
        </w:rPr>
        <w:object w:dxaOrig="7140" w:dyaOrig="680" w14:anchorId="6B759BF3">
          <v:shape id="_x0000_i1083" type="#_x0000_t75" style="width:326pt;height:34.55pt" o:ole="" fillcolor="window">
            <v:imagedata r:id="rId145" o:title=""/>
          </v:shape>
          <o:OLEObject Type="Embed" ProgID="Equation.3" ShapeID="_x0000_i1083" DrawAspect="Content" ObjectID="_1845718936" r:id="rId146"/>
        </w:object>
      </w:r>
      <w:r w:rsidRPr="00A618EB">
        <w:rPr>
          <w:szCs w:val="22"/>
          <w:lang w:val="ru-RU"/>
        </w:rPr>
        <w:t>,</w:t>
      </w:r>
      <w:r w:rsidRPr="00A618EB">
        <w:rPr>
          <w:szCs w:val="22"/>
          <w:lang w:val="ru-RU"/>
        </w:rPr>
        <w:tab/>
        <w:t>(53a)</w:t>
      </w:r>
    </w:p>
    <w:p w14:paraId="652F7F12" w14:textId="57035648" w:rsidR="004B4F9C" w:rsidRPr="00A618EB" w:rsidRDefault="004B4F9C" w:rsidP="004B4F9C">
      <w:pPr>
        <w:pStyle w:val="Equation"/>
        <w:rPr>
          <w:szCs w:val="22"/>
          <w:lang w:val="ru-RU"/>
        </w:rPr>
      </w:pPr>
      <w:r w:rsidRPr="00A618EB">
        <w:rPr>
          <w:szCs w:val="22"/>
          <w:lang w:val="ru-RU"/>
        </w:rPr>
        <w:tab/>
      </w:r>
      <w:r w:rsidRPr="00A618EB">
        <w:rPr>
          <w:szCs w:val="22"/>
          <w:lang w:val="ru-RU"/>
        </w:rPr>
        <w:tab/>
      </w:r>
      <m:oMath>
        <m:r>
          <m:rPr>
            <m:sty m:val="p"/>
          </m:rPr>
          <w:rPr>
            <w:rFonts w:ascii="Cambria Math" w:hAnsi="Cambria Math"/>
            <w:lang w:val="ru-RU"/>
          </w:rPr>
          <m:t>β</m:t>
        </m:r>
        <m:r>
          <w:rPr>
            <w:rFonts w:ascii="Cambria Math" w:hAnsi="Cambria Math"/>
            <w:lang w:val="ru-RU"/>
          </w:rPr>
          <m:t>=</m:t>
        </m:r>
        <m:sSub>
          <m:sSubPr>
            <m:ctrlPr>
              <w:rPr>
                <w:rFonts w:ascii="Cambria Math" w:hAnsi="Cambria Math"/>
                <w:i/>
                <w:lang w:val="ru-RU"/>
              </w:rPr>
            </m:ctrlPr>
          </m:sSubPr>
          <m:e>
            <m:r>
              <m:rPr>
                <m:sty m:val="p"/>
              </m:rPr>
              <w:rPr>
                <w:rFonts w:ascii="Cambria Math" w:hAnsi="Cambria Math"/>
                <w:lang w:val="ru-RU"/>
              </w:rPr>
              <m:t>β</m:t>
            </m:r>
          </m:e>
          <m:sub>
            <m:r>
              <w:rPr>
                <w:rFonts w:ascii="Cambria Math" w:hAnsi="Cambria Math"/>
                <w:lang w:val="ru-RU"/>
              </w:rPr>
              <m:t>0</m:t>
            </m:r>
          </m:sub>
        </m:sSub>
        <m:sSub>
          <m:sSubPr>
            <m:ctrlPr>
              <w:rPr>
                <w:rFonts w:ascii="Cambria Math" w:hAnsi="Cambria Math"/>
                <w:i/>
                <w:lang w:val="ru-RU"/>
              </w:rPr>
            </m:ctrlPr>
          </m:sSubPr>
          <m:e>
            <m:r>
              <m:rPr>
                <m:sty m:val="p"/>
              </m:rPr>
              <w:rPr>
                <w:rFonts w:ascii="Cambria Math" w:hAnsi="Cambria Math"/>
                <w:lang w:val="ru-RU"/>
              </w:rPr>
              <m:t>μ</m:t>
            </m:r>
          </m:e>
          <m:sub>
            <m:r>
              <w:rPr>
                <w:rFonts w:ascii="Cambria Math" w:hAnsi="Cambria Math"/>
                <w:lang w:val="ru-RU"/>
              </w:rPr>
              <m:t>2</m:t>
            </m:r>
          </m:sub>
        </m:sSub>
        <m:sSub>
          <m:sSubPr>
            <m:ctrlPr>
              <w:rPr>
                <w:rFonts w:ascii="Cambria Math" w:hAnsi="Cambria Math"/>
                <w:i/>
                <w:lang w:val="ru-RU"/>
              </w:rPr>
            </m:ctrlPr>
          </m:sSubPr>
          <m:e>
            <m:r>
              <m:rPr>
                <m:sty m:val="p"/>
              </m:rPr>
              <w:rPr>
                <w:rFonts w:ascii="Cambria Math" w:hAnsi="Cambria Math"/>
                <w:lang w:val="ru-RU"/>
              </w:rPr>
              <m:t>μ</m:t>
            </m:r>
          </m:e>
          <m:sub>
            <m:r>
              <w:rPr>
                <w:rFonts w:ascii="Cambria Math" w:hAnsi="Cambria Math"/>
                <w:lang w:val="ru-RU"/>
              </w:rPr>
              <m:t>3</m:t>
            </m:r>
          </m:sub>
        </m:sSub>
      </m:oMath>
      <w:r w:rsidRPr="00A618EB">
        <w:rPr>
          <w:szCs w:val="22"/>
          <w:lang w:val="ru-RU"/>
        </w:rPr>
        <w:t>    %;</w:t>
      </w:r>
      <w:r w:rsidRPr="00A618EB">
        <w:rPr>
          <w:szCs w:val="22"/>
          <w:lang w:val="ru-RU"/>
        </w:rPr>
        <w:tab/>
        <w:t>(54)</w:t>
      </w:r>
    </w:p>
    <w:p w14:paraId="6A2ABAC4" w14:textId="77777777" w:rsidR="004B4F9C" w:rsidRPr="00A618EB" w:rsidRDefault="004B4F9C" w:rsidP="004B4F9C">
      <w:pPr>
        <w:pStyle w:val="Equationlegend"/>
        <w:keepNext/>
        <w:rPr>
          <w:szCs w:val="22"/>
          <w:lang w:val="ru-RU"/>
        </w:rPr>
      </w:pPr>
      <w:r w:rsidRPr="00A618EB">
        <w:rPr>
          <w:szCs w:val="22"/>
          <w:lang w:val="ru-RU"/>
        </w:rPr>
        <w:tab/>
        <w:t>μ</w:t>
      </w:r>
      <w:r w:rsidRPr="00A618EB">
        <w:rPr>
          <w:szCs w:val="22"/>
          <w:vertAlign w:val="subscript"/>
          <w:lang w:val="ru-RU"/>
        </w:rPr>
        <w:t>2</w:t>
      </w:r>
      <w:r w:rsidRPr="00A618EB">
        <w:rPr>
          <w:rFonts w:ascii="Tms Rmn" w:hAnsi="Tms Rmn"/>
          <w:szCs w:val="22"/>
          <w:vertAlign w:val="subscript"/>
          <w:lang w:val="ru-RU"/>
        </w:rPr>
        <w:t> </w:t>
      </w:r>
      <w:r w:rsidRPr="00A618EB">
        <w:rPr>
          <w:szCs w:val="22"/>
          <w:lang w:val="ru-RU"/>
        </w:rPr>
        <w:t>:</w:t>
      </w:r>
      <w:r w:rsidRPr="00A618EB">
        <w:rPr>
          <w:szCs w:val="22"/>
          <w:lang w:val="ru-RU"/>
        </w:rPr>
        <w:tab/>
        <w:t>корректировка геометрии трассы:</w:t>
      </w:r>
    </w:p>
    <w:p w14:paraId="044BDA42"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8"/>
          <w:szCs w:val="22"/>
          <w:lang w:val="ru-RU"/>
        </w:rPr>
        <w:object w:dxaOrig="2580" w:dyaOrig="920" w14:anchorId="24840FAF">
          <v:shape id="_x0000_i1084" type="#_x0000_t75" style="width:139.4pt;height:46.65pt" o:ole="">
            <v:imagedata r:id="rId147" o:title=""/>
          </v:shape>
          <o:OLEObject Type="Embed" ProgID="Equation.3" ShapeID="_x0000_i1084" DrawAspect="Content" ObjectID="_1845718937" r:id="rId148"/>
        </w:object>
      </w:r>
      <w:r w:rsidRPr="00A618EB">
        <w:rPr>
          <w:szCs w:val="22"/>
          <w:lang w:val="ru-RU"/>
        </w:rPr>
        <w:t>.</w:t>
      </w:r>
      <w:r w:rsidRPr="00A618EB">
        <w:rPr>
          <w:szCs w:val="22"/>
          <w:lang w:val="ru-RU"/>
        </w:rPr>
        <w:tab/>
        <w:t>(55)</w:t>
      </w:r>
    </w:p>
    <w:p w14:paraId="6D00BC6A" w14:textId="2D5A9EA6" w:rsidR="004B4F9C" w:rsidRPr="00A618EB" w:rsidRDefault="004B4F9C" w:rsidP="00E305EA">
      <w:pPr>
        <w:pStyle w:val="Equationlegend"/>
        <w:keepNext/>
        <w:rPr>
          <w:szCs w:val="22"/>
          <w:lang w:val="ru-RU"/>
        </w:rPr>
      </w:pPr>
      <w:r w:rsidRPr="00A618EB">
        <w:rPr>
          <w:szCs w:val="22"/>
          <w:lang w:val="ru-RU"/>
        </w:rPr>
        <w:tab/>
      </w:r>
      <w:r w:rsidRPr="00A618EB">
        <w:rPr>
          <w:szCs w:val="22"/>
          <w:lang w:val="ru-RU"/>
        </w:rPr>
        <w:tab/>
        <w:t>Значение μ</w:t>
      </w:r>
      <w:r w:rsidRPr="00A618EB">
        <w:rPr>
          <w:szCs w:val="22"/>
          <w:vertAlign w:val="subscript"/>
          <w:lang w:val="ru-RU"/>
        </w:rPr>
        <w:t>2</w:t>
      </w:r>
      <w:r w:rsidRPr="00A618EB">
        <w:rPr>
          <w:szCs w:val="22"/>
          <w:lang w:val="ru-RU"/>
        </w:rPr>
        <w:t xml:space="preserve"> не должно превышать 1.</w:t>
      </w:r>
    </w:p>
    <w:p w14:paraId="50490F51" w14:textId="1954BDFA"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E305EA" w:rsidRPr="00A618EB">
        <w:rPr>
          <w:position w:val="-10"/>
          <w:lang w:val="ru-RU"/>
        </w:rPr>
        <w:object w:dxaOrig="2040" w:dyaOrig="360" w14:anchorId="795A70C1">
          <v:shape id="_x0000_i1085" type="#_x0000_t75" style="width:122.7pt;height:19.6pt" o:ole="">
            <v:imagedata r:id="rId149" o:title=""/>
          </v:shape>
          <o:OLEObject Type="Embed" ProgID="Equation.3" ShapeID="_x0000_i1085" DrawAspect="Content" ObjectID="_1845718938" r:id="rId150"/>
        </w:object>
      </w:r>
      <w:r w:rsidRPr="00A618EB">
        <w:rPr>
          <w:szCs w:val="22"/>
          <w:lang w:val="ru-RU"/>
        </w:rPr>
        <w:t>,</w:t>
      </w:r>
      <w:r w:rsidRPr="00A618EB">
        <w:rPr>
          <w:szCs w:val="22"/>
          <w:lang w:val="ru-RU"/>
        </w:rPr>
        <w:tab/>
        <w:t>(55a)</w:t>
      </w:r>
    </w:p>
    <w:p w14:paraId="1DDD63FB" w14:textId="77777777" w:rsidR="004B4F9C" w:rsidRPr="00A618EB" w:rsidRDefault="004B4F9C" w:rsidP="004B4F9C">
      <w:pPr>
        <w:rPr>
          <w:lang w:val="ru-RU"/>
        </w:rPr>
      </w:pPr>
      <w:r w:rsidRPr="00A618EB">
        <w:rPr>
          <w:lang w:val="ru-RU"/>
        </w:rPr>
        <w:t>где:</w:t>
      </w:r>
    </w:p>
    <w:p w14:paraId="51514795" w14:textId="77777777" w:rsidR="004B4F9C" w:rsidRPr="00A618EB" w:rsidRDefault="004B4F9C" w:rsidP="004B4F9C">
      <w:pPr>
        <w:pStyle w:val="Equationlegend"/>
        <w:rPr>
          <w:szCs w:val="22"/>
          <w:lang w:val="ru-RU"/>
        </w:rPr>
      </w:pPr>
      <w:r w:rsidRPr="00A618EB">
        <w:rPr>
          <w:szCs w:val="22"/>
          <w:lang w:val="ru-RU"/>
        </w:rPr>
        <w:tab/>
      </w:r>
      <w:r w:rsidRPr="00A618EB">
        <w:rPr>
          <w:szCs w:val="22"/>
          <w:lang w:val="ru-RU"/>
        </w:rPr>
        <w:sym w:font="Symbol" w:char="F065"/>
      </w:r>
      <w:r w:rsidRPr="00A618EB">
        <w:rPr>
          <w:szCs w:val="22"/>
          <w:lang w:val="ru-RU"/>
        </w:rPr>
        <w:t xml:space="preserve"> : </w:t>
      </w:r>
      <w:r w:rsidRPr="00A618EB">
        <w:rPr>
          <w:szCs w:val="22"/>
          <w:lang w:val="ru-RU"/>
        </w:rPr>
        <w:tab/>
        <w:t>3,5;</w:t>
      </w:r>
    </w:p>
    <w:p w14:paraId="36341032" w14:textId="77777777" w:rsidR="004B4F9C" w:rsidRPr="00A618EB" w:rsidRDefault="004B4F9C" w:rsidP="004B4F9C">
      <w:pPr>
        <w:pStyle w:val="Equationlegend"/>
        <w:rPr>
          <w:szCs w:val="22"/>
          <w:lang w:val="ru-RU"/>
        </w:rPr>
      </w:pPr>
      <w:r w:rsidRPr="00A618EB">
        <w:rPr>
          <w:szCs w:val="22"/>
          <w:lang w:val="ru-RU"/>
        </w:rPr>
        <w:tab/>
      </w:r>
      <w:r w:rsidRPr="00A618EB">
        <w:rPr>
          <w:szCs w:val="22"/>
          <w:lang w:val="ru-RU"/>
        </w:rPr>
        <w:sym w:font="Symbol" w:char="F074"/>
      </w:r>
      <w:r w:rsidRPr="00A618EB">
        <w:rPr>
          <w:rFonts w:ascii="Tms Rmn" w:hAnsi="Tms Rmn"/>
          <w:szCs w:val="22"/>
          <w:lang w:val="ru-RU"/>
        </w:rPr>
        <w:t> </w:t>
      </w:r>
      <w:r w:rsidRPr="00A618EB">
        <w:rPr>
          <w:szCs w:val="22"/>
          <w:lang w:val="ru-RU"/>
        </w:rPr>
        <w:t>:</w:t>
      </w:r>
      <w:r w:rsidRPr="00A618EB">
        <w:rPr>
          <w:szCs w:val="22"/>
          <w:lang w:val="ru-RU"/>
        </w:rPr>
        <w:tab/>
        <w:t xml:space="preserve">определяется в уравнении (3), и значение </w:t>
      </w:r>
      <w:r w:rsidRPr="00A618EB">
        <w:rPr>
          <w:szCs w:val="22"/>
          <w:lang w:val="ru-RU"/>
        </w:rPr>
        <w:sym w:font="Symbol" w:char="F061"/>
      </w:r>
      <w:r w:rsidRPr="00A618EB">
        <w:rPr>
          <w:szCs w:val="22"/>
          <w:lang w:val="ru-RU"/>
        </w:rPr>
        <w:t xml:space="preserve"> не должно быть менее −3,4;</w:t>
      </w:r>
    </w:p>
    <w:p w14:paraId="065E2BAE" w14:textId="5C9F1CE1" w:rsidR="004B4F9C" w:rsidRPr="00A618EB" w:rsidRDefault="004B4F9C" w:rsidP="004B4F9C">
      <w:pPr>
        <w:pStyle w:val="Equationlegend"/>
        <w:rPr>
          <w:szCs w:val="22"/>
          <w:lang w:val="ru-RU"/>
        </w:rPr>
      </w:pPr>
      <w:r w:rsidRPr="00A618EB">
        <w:rPr>
          <w:szCs w:val="22"/>
          <w:vertAlign w:val="subscript"/>
          <w:lang w:val="ru-RU"/>
        </w:rPr>
        <w:tab/>
      </w:r>
      <w:r w:rsidRPr="00A618EB">
        <w:rPr>
          <w:szCs w:val="22"/>
          <w:lang w:val="ru-RU"/>
        </w:rPr>
        <w:t>μ</w:t>
      </w:r>
      <w:r w:rsidRPr="00A618EB">
        <w:rPr>
          <w:szCs w:val="22"/>
          <w:vertAlign w:val="subscript"/>
          <w:lang w:val="ru-RU"/>
        </w:rPr>
        <w:t>3</w:t>
      </w:r>
      <w:r w:rsidRPr="00A618EB">
        <w:rPr>
          <w:rFonts w:ascii="Tms Rmn" w:hAnsi="Tms Rmn"/>
          <w:position w:val="-4"/>
          <w:szCs w:val="22"/>
          <w:lang w:val="ru-RU"/>
        </w:rPr>
        <w:t> </w:t>
      </w:r>
      <w:r w:rsidRPr="00A618EB">
        <w:rPr>
          <w:szCs w:val="22"/>
          <w:lang w:val="ru-RU"/>
        </w:rPr>
        <w:t>:</w:t>
      </w:r>
      <w:r w:rsidRPr="00A618EB">
        <w:rPr>
          <w:szCs w:val="22"/>
          <w:lang w:val="ru-RU"/>
        </w:rPr>
        <w:tab/>
        <w:t xml:space="preserve">корректировка неровностей </w:t>
      </w:r>
      <w:r w:rsidR="00B45A00" w:rsidRPr="00A618EB">
        <w:rPr>
          <w:szCs w:val="22"/>
          <w:lang w:val="ru-RU"/>
        </w:rPr>
        <w:t>местности</w:t>
      </w:r>
      <w:r w:rsidRPr="00A618EB">
        <w:rPr>
          <w:szCs w:val="22"/>
          <w:lang w:val="ru-RU"/>
        </w:rPr>
        <w:t>:</w:t>
      </w:r>
    </w:p>
    <w:p w14:paraId="65BE59B2"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46"/>
          <w:lang w:val="ru-RU"/>
        </w:rPr>
        <w:object w:dxaOrig="5860" w:dyaOrig="1020" w14:anchorId="1DA4A78F">
          <v:shape id="_x0000_i1086" type="#_x0000_t75" style="width:292.6pt;height:51.85pt" o:ole="">
            <v:imagedata r:id="rId151" o:title=""/>
          </v:shape>
          <o:OLEObject Type="Embed" ProgID="Equation.3" ShapeID="_x0000_i1086" DrawAspect="Content" ObjectID="_1845718939" r:id="rId152"/>
        </w:object>
      </w:r>
      <w:r w:rsidRPr="00A618EB">
        <w:rPr>
          <w:szCs w:val="22"/>
          <w:lang w:val="ru-RU"/>
        </w:rPr>
        <w:tab/>
        <w:t>(56)</w:t>
      </w:r>
    </w:p>
    <w:p w14:paraId="5283F74D" w14:textId="77777777" w:rsidR="004B4F9C" w:rsidRPr="00A618EB" w:rsidRDefault="004B4F9C" w:rsidP="004B4F9C">
      <w:pPr>
        <w:rPr>
          <w:lang w:val="ru-RU"/>
        </w:rPr>
      </w:pPr>
      <w:r w:rsidRPr="00A618EB">
        <w:rPr>
          <w:lang w:val="ru-RU"/>
        </w:rPr>
        <w:t>и</w:t>
      </w:r>
    </w:p>
    <w:p w14:paraId="2BB3258F" w14:textId="163E0A53"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805BF2" w:rsidRPr="00A618EB">
        <w:rPr>
          <w:position w:val="-10"/>
          <w:szCs w:val="22"/>
          <w:lang w:val="ru-RU"/>
        </w:rPr>
        <w:object w:dxaOrig="2480" w:dyaOrig="320" w14:anchorId="50BCCDC6">
          <v:shape id="_x0000_i1087" type="#_x0000_t75" style="width:128.45pt;height:16.15pt" o:ole="">
            <v:imagedata r:id="rId153" o:title=""/>
          </v:shape>
          <o:OLEObject Type="Embed" ProgID="Equation.3" ShapeID="_x0000_i1087" DrawAspect="Content" ObjectID="_1845718940" r:id="rId154"/>
        </w:object>
      </w:r>
      <w:r w:rsidRPr="00A618EB">
        <w:rPr>
          <w:szCs w:val="22"/>
          <w:lang w:val="ru-RU"/>
        </w:rPr>
        <w:t>                км.</w:t>
      </w:r>
      <w:r w:rsidRPr="00A618EB">
        <w:rPr>
          <w:szCs w:val="22"/>
          <w:lang w:val="ru-RU"/>
        </w:rPr>
        <w:tab/>
        <w:t>(56a)</w:t>
      </w:r>
    </w:p>
    <w:p w14:paraId="12B49799" w14:textId="77777777" w:rsidR="004B4F9C" w:rsidRPr="00A618EB" w:rsidRDefault="004B4F9C" w:rsidP="004B4F9C">
      <w:pPr>
        <w:rPr>
          <w:lang w:val="ru-RU"/>
        </w:rPr>
      </w:pPr>
      <w:r w:rsidRPr="00A618EB">
        <w:rPr>
          <w:lang w:val="ru-RU"/>
        </w:rPr>
        <w:t>Остальные слагаемые определены в таблицах 1 и 2 и в Прилагаемом документе 1 к настоящему Приложению.</w:t>
      </w:r>
    </w:p>
    <w:p w14:paraId="35288859" w14:textId="251B4663" w:rsidR="004B4F9C" w:rsidRPr="00A618EB" w:rsidRDefault="004B4F9C" w:rsidP="003F3B4A">
      <w:pPr>
        <w:pStyle w:val="Heading2"/>
        <w:rPr>
          <w:lang w:val="ru-RU"/>
        </w:rPr>
      </w:pPr>
      <w:bookmarkStart w:id="58" w:name="_Toc107034040"/>
      <w:bookmarkStart w:id="59" w:name="_Toc231203529"/>
      <w:r w:rsidRPr="00A618EB">
        <w:rPr>
          <w:lang w:val="ru-RU"/>
        </w:rPr>
        <w:lastRenderedPageBreak/>
        <w:t>4.6</w:t>
      </w:r>
      <w:r w:rsidRPr="00A618EB">
        <w:rPr>
          <w:lang w:val="ru-RU"/>
        </w:rPr>
        <w:tab/>
      </w:r>
      <w:bookmarkEnd w:id="58"/>
      <w:r w:rsidRPr="00A618EB">
        <w:rPr>
          <w:lang w:val="ru-RU"/>
        </w:rPr>
        <w:t xml:space="preserve">Основные потери передачи, которые не превышаются в течение </w:t>
      </w:r>
      <w:r w:rsidRPr="00A618EB">
        <w:rPr>
          <w:i/>
          <w:iCs/>
          <w:lang w:val="ru-RU"/>
        </w:rPr>
        <w:t>p</w:t>
      </w:r>
      <w:r w:rsidRPr="00A618EB">
        <w:rPr>
          <w:lang w:val="ru-RU"/>
        </w:rPr>
        <w:t>% времени и в 50% местоположений</w:t>
      </w:r>
      <w:bookmarkEnd w:id="59"/>
    </w:p>
    <w:p w14:paraId="6F0387E9" w14:textId="77777777" w:rsidR="004B4F9C" w:rsidRPr="00A618EB" w:rsidRDefault="004B4F9C" w:rsidP="003F3B4A">
      <w:pPr>
        <w:keepNext/>
        <w:keepLines/>
        <w:rPr>
          <w:lang w:val="ru-RU"/>
        </w:rPr>
      </w:pPr>
      <w:r w:rsidRPr="00A618EB">
        <w:rPr>
          <w:lang w:val="ru-RU"/>
        </w:rPr>
        <w:t xml:space="preserve">Описанную далее процедуру следует применять к результатам описанных выше расчетов для всех трасс для того, чтобы рассчитать основные потери передачи, которые не превышаются в течение </w:t>
      </w:r>
      <w:r w:rsidRPr="00A618EB">
        <w:rPr>
          <w:i/>
          <w:lang w:val="ru-RU"/>
        </w:rPr>
        <w:t>p</w:t>
      </w:r>
      <w:r w:rsidRPr="00A618EB">
        <w:rPr>
          <w:lang w:val="ru-RU"/>
        </w:rPr>
        <w:t xml:space="preserve">% времени в 50% местоположений. Для того чтобы избежать физически невозможных неоднородностей в результатах прогнозирования теоретических основных потерь передачи, вышеописанные модели распространения должны быть смешаны для получения модифицированных значений основных потерь передачи, с тем чтобы достичь общего прогнозирования для </w:t>
      </w:r>
      <w:r w:rsidRPr="00A618EB">
        <w:rPr>
          <w:i/>
          <w:lang w:val="ru-RU"/>
        </w:rPr>
        <w:t>p</w:t>
      </w:r>
      <w:r w:rsidRPr="00A618EB">
        <w:rPr>
          <w:lang w:val="ru-RU"/>
        </w:rPr>
        <w:t>% времени и 50% местоположений.</w:t>
      </w:r>
    </w:p>
    <w:p w14:paraId="7581DDB8" w14:textId="77777777" w:rsidR="004B4F9C" w:rsidRPr="00A618EB" w:rsidRDefault="004B4F9C" w:rsidP="004B4F9C">
      <w:pPr>
        <w:rPr>
          <w:lang w:val="ru-RU"/>
        </w:rPr>
      </w:pPr>
      <w:r w:rsidRPr="00A618EB">
        <w:rPr>
          <w:lang w:val="ru-RU"/>
        </w:rPr>
        <w:t xml:space="preserve">Рассчитать коэффициент интерполяции </w:t>
      </w:r>
      <w:r w:rsidRPr="00A618EB">
        <w:rPr>
          <w:i/>
          <w:lang w:val="ru-RU"/>
        </w:rPr>
        <w:t>F</w:t>
      </w:r>
      <w:r w:rsidRPr="00A618EB">
        <w:rPr>
          <w:i/>
          <w:vertAlign w:val="subscript"/>
          <w:lang w:val="ru-RU"/>
        </w:rPr>
        <w:t>j</w:t>
      </w:r>
      <w:r w:rsidRPr="00A618EB">
        <w:rPr>
          <w:lang w:val="ru-RU"/>
        </w:rPr>
        <w:t>, который позволит учесть угловое расстояние:</w:t>
      </w:r>
    </w:p>
    <w:p w14:paraId="1223C13A"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2"/>
          <w:lang w:val="ru-RU"/>
        </w:rPr>
        <w:object w:dxaOrig="3640" w:dyaOrig="760" w14:anchorId="762F00F0">
          <v:shape id="_x0000_i1088" type="#_x0000_t75" style="width:179.15pt;height:35.15pt" o:ole="" fillcolor="window">
            <v:imagedata r:id="rId155" o:title=""/>
          </v:shape>
          <o:OLEObject Type="Embed" ProgID="Equation.3" ShapeID="_x0000_i1088" DrawAspect="Content" ObjectID="_1845718941" r:id="rId156"/>
        </w:object>
      </w:r>
      <w:r w:rsidRPr="00A618EB">
        <w:rPr>
          <w:szCs w:val="22"/>
          <w:lang w:val="ru-RU"/>
        </w:rPr>
        <w:t>,</w:t>
      </w:r>
      <w:r w:rsidRPr="00A618EB">
        <w:rPr>
          <w:szCs w:val="22"/>
          <w:lang w:val="ru-RU"/>
        </w:rPr>
        <w:tab/>
        <w:t>(57)</w:t>
      </w:r>
    </w:p>
    <w:p w14:paraId="00B87869" w14:textId="77777777" w:rsidR="004B4F9C" w:rsidRPr="00A618EB" w:rsidRDefault="004B4F9C" w:rsidP="004B4F9C">
      <w:pPr>
        <w:rPr>
          <w:lang w:val="ru-RU"/>
        </w:rPr>
      </w:pPr>
      <w:r w:rsidRPr="00A618EB">
        <w:rPr>
          <w:lang w:val="ru-RU"/>
        </w:rPr>
        <w:t>где:</w:t>
      </w:r>
    </w:p>
    <w:p w14:paraId="3FEFF94F" w14:textId="5E568D1E" w:rsidR="004B4F9C" w:rsidRPr="00A618EB" w:rsidRDefault="004B4F9C" w:rsidP="004B4F9C">
      <w:pPr>
        <w:pStyle w:val="Equationlegend"/>
        <w:keepNext/>
        <w:keepLines/>
        <w:rPr>
          <w:szCs w:val="22"/>
          <w:lang w:val="ru-RU"/>
        </w:rPr>
      </w:pPr>
      <w:r w:rsidRPr="00A618EB">
        <w:rPr>
          <w:szCs w:val="22"/>
          <w:lang w:val="ru-RU"/>
        </w:rPr>
        <w:tab/>
        <w:t>Θ :</w:t>
      </w:r>
      <w:r w:rsidRPr="00A618EB">
        <w:rPr>
          <w:szCs w:val="22"/>
          <w:lang w:val="ru-RU"/>
        </w:rPr>
        <w:tab/>
        <w:t>фиксированный параметр, определяющий диапазон углов соответствующего слияния моделей, он выставляется = 0,3</w:t>
      </w:r>
      <w:r w:rsidR="00DE738A" w:rsidRPr="00A618EB">
        <w:rPr>
          <w:lang w:val="ru-RU"/>
        </w:rPr>
        <w:t xml:space="preserve"> </w:t>
      </w:r>
      <w:r w:rsidR="009A06AB" w:rsidRPr="00A618EB">
        <w:rPr>
          <w:szCs w:val="22"/>
          <w:lang w:val="ru-RU"/>
        </w:rPr>
        <w:t>мрад</w:t>
      </w:r>
      <w:r w:rsidRPr="00A618EB">
        <w:rPr>
          <w:szCs w:val="22"/>
          <w:lang w:val="ru-RU"/>
        </w:rPr>
        <w:t>;</w:t>
      </w:r>
    </w:p>
    <w:p w14:paraId="743C2922" w14:textId="77777777" w:rsidR="004B4F9C" w:rsidRPr="00A618EB" w:rsidRDefault="004B4F9C" w:rsidP="004B4F9C">
      <w:pPr>
        <w:pStyle w:val="Equationlegend"/>
        <w:keepNext/>
        <w:keepLines/>
        <w:rPr>
          <w:szCs w:val="22"/>
          <w:lang w:val="ru-RU"/>
        </w:rPr>
      </w:pPr>
      <w:r w:rsidRPr="00A618EB">
        <w:rPr>
          <w:szCs w:val="22"/>
          <w:lang w:val="ru-RU"/>
        </w:rPr>
        <w:tab/>
        <w:t>ξ :</w:t>
      </w:r>
      <w:r w:rsidRPr="00A618EB">
        <w:rPr>
          <w:szCs w:val="22"/>
          <w:lang w:val="ru-RU"/>
        </w:rPr>
        <w:tab/>
        <w:t>фиксированный параметр, определяющий спад характеристики слияния в конце диапазона, он выставлен = 0,8;</w:t>
      </w:r>
    </w:p>
    <w:p w14:paraId="4302F610" w14:textId="77777777" w:rsidR="004B4F9C" w:rsidRPr="00A618EB" w:rsidRDefault="004B4F9C" w:rsidP="004B4F9C">
      <w:pPr>
        <w:pStyle w:val="Equationlegend"/>
        <w:rPr>
          <w:szCs w:val="22"/>
          <w:lang w:val="ru-RU"/>
        </w:rPr>
      </w:pPr>
      <w:r w:rsidRPr="00A618EB">
        <w:rPr>
          <w:szCs w:val="22"/>
          <w:lang w:val="ru-RU"/>
        </w:rPr>
        <w:tab/>
        <w:t>θ :</w:t>
      </w:r>
      <w:r w:rsidRPr="00A618EB">
        <w:rPr>
          <w:szCs w:val="22"/>
          <w:lang w:val="ru-RU"/>
        </w:rPr>
        <w:tab/>
        <w:t>угловое расстояние (мрад), определенное в таблице 7.</w:t>
      </w:r>
    </w:p>
    <w:p w14:paraId="63A68F43" w14:textId="77777777" w:rsidR="004B4F9C" w:rsidRPr="00A618EB" w:rsidRDefault="004B4F9C" w:rsidP="00084052">
      <w:pPr>
        <w:keepNext/>
        <w:rPr>
          <w:lang w:val="ru-RU"/>
        </w:rPr>
      </w:pPr>
      <w:r w:rsidRPr="00A618EB">
        <w:rPr>
          <w:lang w:val="ru-RU"/>
        </w:rPr>
        <w:t xml:space="preserve">Рассчитать коэффициент интерполяции </w:t>
      </w:r>
      <w:r w:rsidRPr="00A618EB">
        <w:rPr>
          <w:i/>
          <w:lang w:val="ru-RU"/>
        </w:rPr>
        <w:t>F</w:t>
      </w:r>
      <w:r w:rsidRPr="00A618EB">
        <w:rPr>
          <w:i/>
          <w:vertAlign w:val="subscript"/>
          <w:lang w:val="ru-RU"/>
        </w:rPr>
        <w:t>k</w:t>
      </w:r>
      <w:r w:rsidRPr="00A618EB">
        <w:rPr>
          <w:lang w:val="ru-RU"/>
        </w:rPr>
        <w:t>, который позволит учесть расстояние по дуге большого круга:</w:t>
      </w:r>
    </w:p>
    <w:p w14:paraId="07D2FA2D"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2"/>
          <w:lang w:val="ru-RU"/>
        </w:rPr>
        <w:object w:dxaOrig="3840" w:dyaOrig="740" w14:anchorId="0443F97E">
          <v:shape id="_x0000_i1089" type="#_x0000_t75" style="width:195.85pt;height:36.85pt" o:ole="" fillcolor="window">
            <v:imagedata r:id="rId157" o:title=""/>
          </v:shape>
          <o:OLEObject Type="Embed" ProgID="Equation.3" ShapeID="_x0000_i1089" DrawAspect="Content" ObjectID="_1845718942" r:id="rId158"/>
        </w:object>
      </w:r>
      <w:r w:rsidRPr="00A618EB">
        <w:rPr>
          <w:szCs w:val="22"/>
          <w:lang w:val="ru-RU"/>
        </w:rPr>
        <w:t>,</w:t>
      </w:r>
      <w:r w:rsidRPr="00A618EB">
        <w:rPr>
          <w:szCs w:val="22"/>
          <w:lang w:val="ru-RU"/>
        </w:rPr>
        <w:tab/>
        <w:t>(58)</w:t>
      </w:r>
    </w:p>
    <w:p w14:paraId="43D434FD" w14:textId="77777777" w:rsidR="004B4F9C" w:rsidRPr="00A618EB" w:rsidRDefault="004B4F9C" w:rsidP="004B4F9C">
      <w:pPr>
        <w:keepNext/>
        <w:rPr>
          <w:lang w:val="ru-RU"/>
        </w:rPr>
      </w:pPr>
      <w:r w:rsidRPr="00A618EB">
        <w:rPr>
          <w:lang w:val="ru-RU"/>
        </w:rPr>
        <w:t>где:</w:t>
      </w:r>
    </w:p>
    <w:p w14:paraId="3F01A0EE" w14:textId="77777777" w:rsidR="004B4F9C" w:rsidRPr="00A618EB" w:rsidRDefault="004B4F9C" w:rsidP="004B4F9C">
      <w:pPr>
        <w:pStyle w:val="Equationlegend"/>
        <w:tabs>
          <w:tab w:val="right" w:pos="9639"/>
        </w:tabs>
        <w:spacing w:before="100"/>
        <w:rPr>
          <w:szCs w:val="22"/>
          <w:lang w:val="ru-RU"/>
        </w:rPr>
      </w:pPr>
      <w:r w:rsidRPr="00A618EB">
        <w:rPr>
          <w:szCs w:val="22"/>
          <w:lang w:val="ru-RU"/>
        </w:rPr>
        <w:tab/>
      </w:r>
      <w:r w:rsidRPr="00A618EB">
        <w:rPr>
          <w:i/>
          <w:iCs/>
          <w:szCs w:val="22"/>
          <w:lang w:val="ru-RU"/>
        </w:rPr>
        <w:t xml:space="preserve">d </w:t>
      </w:r>
      <w:r w:rsidRPr="00A618EB">
        <w:rPr>
          <w:szCs w:val="22"/>
          <w:lang w:val="ru-RU"/>
        </w:rPr>
        <w:t>:</w:t>
      </w:r>
      <w:r w:rsidRPr="00A618EB">
        <w:rPr>
          <w:szCs w:val="22"/>
          <w:lang w:val="ru-RU"/>
        </w:rPr>
        <w:tab/>
        <w:t>протяженность трассы по дуге большого круга (км), определенная в таблице 3;</w:t>
      </w:r>
    </w:p>
    <w:p w14:paraId="3C87AE31" w14:textId="77777777" w:rsidR="004B4F9C" w:rsidRPr="00A618EB" w:rsidRDefault="004B4F9C" w:rsidP="004B4F9C">
      <w:pPr>
        <w:pStyle w:val="Equationlegend"/>
        <w:rPr>
          <w:szCs w:val="22"/>
          <w:lang w:val="ru-RU"/>
        </w:rPr>
      </w:pPr>
      <w:r w:rsidRPr="00A618EB">
        <w:rPr>
          <w:i/>
          <w:szCs w:val="22"/>
          <w:lang w:val="ru-RU"/>
        </w:rPr>
        <w:tab/>
        <w:t>d</w:t>
      </w:r>
      <w:r w:rsidRPr="00A618EB">
        <w:rPr>
          <w:i/>
          <w:szCs w:val="22"/>
          <w:vertAlign w:val="subscript"/>
          <w:lang w:val="ru-RU"/>
        </w:rPr>
        <w:t xml:space="preserve">sw </w:t>
      </w:r>
      <w:r w:rsidRPr="00A618EB">
        <w:rPr>
          <w:szCs w:val="22"/>
          <w:lang w:val="ru-RU"/>
        </w:rPr>
        <w:t>:</w:t>
      </w:r>
      <w:r w:rsidRPr="00A618EB">
        <w:rPr>
          <w:szCs w:val="22"/>
          <w:lang w:val="ru-RU"/>
        </w:rPr>
        <w:tab/>
        <w:t>фиксированный параметр, определяющий диапазон расстояний соответствующего слияния; он выставляется = 20;</w:t>
      </w:r>
    </w:p>
    <w:p w14:paraId="3C325E93" w14:textId="77777777" w:rsidR="004B4F9C" w:rsidRPr="00A618EB" w:rsidRDefault="004B4F9C" w:rsidP="004B4F9C">
      <w:pPr>
        <w:pStyle w:val="Equationlegend"/>
        <w:rPr>
          <w:szCs w:val="22"/>
          <w:lang w:val="ru-RU"/>
        </w:rPr>
      </w:pPr>
      <w:r w:rsidRPr="00A618EB">
        <w:rPr>
          <w:i/>
          <w:szCs w:val="22"/>
          <w:lang w:val="ru-RU"/>
        </w:rPr>
        <w:tab/>
      </w:r>
      <w:r w:rsidRPr="00A618EB">
        <w:rPr>
          <w:iCs/>
          <w:szCs w:val="22"/>
          <w:lang w:val="ru-RU"/>
        </w:rPr>
        <w:t xml:space="preserve">κ </w:t>
      </w:r>
      <w:r w:rsidRPr="00A618EB">
        <w:rPr>
          <w:szCs w:val="22"/>
          <w:lang w:val="ru-RU"/>
        </w:rPr>
        <w:t>:</w:t>
      </w:r>
      <w:r w:rsidRPr="00A618EB">
        <w:rPr>
          <w:szCs w:val="22"/>
          <w:lang w:val="ru-RU"/>
        </w:rPr>
        <w:tab/>
        <w:t>фиксированный параметр, определяющий спад характеристики слияния на границах диапазона, устанавливается = 0,5.</w:t>
      </w:r>
    </w:p>
    <w:p w14:paraId="7362FFE5" w14:textId="77777777" w:rsidR="004B4F9C" w:rsidRPr="00A618EB" w:rsidRDefault="004B4F9C" w:rsidP="004B4F9C">
      <w:pPr>
        <w:rPr>
          <w:lang w:val="ru-RU"/>
        </w:rPr>
      </w:pPr>
      <w:r w:rsidRPr="00A618EB">
        <w:rPr>
          <w:lang w:val="ru-RU"/>
        </w:rPr>
        <w:t xml:space="preserve">Рассчитать теоретические минимальные основные потери передачи </w:t>
      </w:r>
      <w:r w:rsidRPr="00A618EB">
        <w:rPr>
          <w:i/>
          <w:lang w:val="ru-RU"/>
        </w:rPr>
        <w:t>L</w:t>
      </w:r>
      <w:r w:rsidRPr="00A618EB">
        <w:rPr>
          <w:i/>
          <w:vertAlign w:val="subscript"/>
          <w:lang w:val="ru-RU"/>
        </w:rPr>
        <w:t>minb</w:t>
      </w:r>
      <w:r w:rsidRPr="00A618EB">
        <w:rPr>
          <w:vertAlign w:val="subscript"/>
          <w:lang w:val="ru-RU"/>
        </w:rPr>
        <w:t>0</w:t>
      </w:r>
      <w:r w:rsidRPr="00A618EB">
        <w:rPr>
          <w:i/>
          <w:vertAlign w:val="subscript"/>
          <w:lang w:val="ru-RU"/>
        </w:rPr>
        <w:t>p</w:t>
      </w:r>
      <w:r w:rsidRPr="00A618EB">
        <w:rPr>
          <w:lang w:val="ru-RU"/>
        </w:rPr>
        <w:t xml:space="preserve"> (дБ), связанные с распространением по линии прямой видимости (LoS) и дифракцией той части трассы, которая проходит над морем:</w:t>
      </w:r>
    </w:p>
    <w:p w14:paraId="37FFF3DF" w14:textId="4A341BF9" w:rsidR="004B4F9C" w:rsidRPr="00A618EB" w:rsidRDefault="004B4F9C" w:rsidP="004B4F9C">
      <w:pPr>
        <w:pStyle w:val="Equation"/>
        <w:spacing w:before="0"/>
        <w:rPr>
          <w:szCs w:val="22"/>
          <w:lang w:val="ru-RU"/>
        </w:rPr>
      </w:pPr>
      <w:r w:rsidRPr="00A618EB">
        <w:rPr>
          <w:szCs w:val="22"/>
          <w:lang w:val="ru-RU"/>
        </w:rPr>
        <w:tab/>
      </w:r>
      <w:r w:rsidRPr="00A618EB">
        <w:rPr>
          <w:szCs w:val="22"/>
          <w:lang w:val="ru-RU"/>
        </w:rPr>
        <w:tab/>
      </w:r>
      <w:r w:rsidR="002A62B3" w:rsidRPr="00A618EB">
        <w:rPr>
          <w:position w:val="-52"/>
          <w:lang w:val="ru-RU"/>
        </w:rPr>
        <w:object w:dxaOrig="6440" w:dyaOrig="1160" w14:anchorId="3EC70574">
          <v:shape id="_x0000_i1090" type="#_x0000_t75" style="width:318.55pt;height:55.85pt" o:ole="" fillcolor="window">
            <v:imagedata r:id="rId159" o:title=""/>
          </v:shape>
          <o:OLEObject Type="Embed" ProgID="Equation.DSMT4" ShapeID="_x0000_i1090" DrawAspect="Content" ObjectID="_1845718943" r:id="rId160"/>
        </w:object>
      </w:r>
      <w:r w:rsidRPr="00A618EB">
        <w:rPr>
          <w:szCs w:val="22"/>
          <w:lang w:val="ru-RU"/>
        </w:rPr>
        <w:t>,</w:t>
      </w:r>
      <w:r w:rsidRPr="00A618EB">
        <w:rPr>
          <w:szCs w:val="22"/>
          <w:lang w:val="ru-RU"/>
        </w:rPr>
        <w:tab/>
        <w:t>(59)</w:t>
      </w:r>
    </w:p>
    <w:p w14:paraId="713B7944" w14:textId="77777777" w:rsidR="004B4F9C" w:rsidRPr="00A618EB" w:rsidRDefault="004B4F9C" w:rsidP="00805BF2">
      <w:pPr>
        <w:keepNext/>
        <w:keepLines/>
        <w:rPr>
          <w:lang w:val="ru-RU"/>
        </w:rPr>
      </w:pPr>
      <w:r w:rsidRPr="00A618EB">
        <w:rPr>
          <w:lang w:val="ru-RU"/>
        </w:rPr>
        <w:t>где:</w:t>
      </w:r>
    </w:p>
    <w:p w14:paraId="11A81BF1" w14:textId="77777777" w:rsidR="004B4F9C" w:rsidRPr="00A618EB" w:rsidRDefault="004B4F9C" w:rsidP="004B4F9C">
      <w:pPr>
        <w:pStyle w:val="Equationlegend"/>
        <w:rPr>
          <w:szCs w:val="22"/>
          <w:lang w:val="ru-RU"/>
        </w:rPr>
      </w:pPr>
      <w:r w:rsidRPr="00A618EB">
        <w:rPr>
          <w:szCs w:val="22"/>
          <w:lang w:val="ru-RU"/>
        </w:rPr>
        <w:tab/>
      </w:r>
      <w:r w:rsidRPr="00A618EB">
        <w:rPr>
          <w:i/>
          <w:szCs w:val="22"/>
          <w:lang w:val="ru-RU"/>
        </w:rPr>
        <w:t>L</w:t>
      </w:r>
      <w:r w:rsidRPr="00A618EB">
        <w:rPr>
          <w:i/>
          <w:szCs w:val="22"/>
          <w:vertAlign w:val="subscript"/>
          <w:lang w:val="ru-RU"/>
        </w:rPr>
        <w:t>b</w:t>
      </w:r>
      <w:r w:rsidRPr="00A618EB">
        <w:rPr>
          <w:szCs w:val="22"/>
          <w:vertAlign w:val="subscript"/>
          <w:lang w:val="ru-RU"/>
        </w:rPr>
        <w:t>0</w:t>
      </w:r>
      <w:r w:rsidRPr="00A618EB">
        <w:rPr>
          <w:i/>
          <w:szCs w:val="22"/>
          <w:vertAlign w:val="subscript"/>
          <w:lang w:val="ru-RU"/>
        </w:rPr>
        <w:t xml:space="preserve">p </w:t>
      </w:r>
      <w:r w:rsidRPr="00A618EB">
        <w:rPr>
          <w:szCs w:val="22"/>
          <w:lang w:val="ru-RU"/>
        </w:rPr>
        <w:t>:</w:t>
      </w:r>
      <w:r w:rsidRPr="00A618EB">
        <w:rPr>
          <w:szCs w:val="22"/>
          <w:lang w:val="ru-RU"/>
        </w:rPr>
        <w:tab/>
        <w:t xml:space="preserve">теоретические основные потери передачи по линии прямой видимости, которые не превышаются в течение </w:t>
      </w:r>
      <w:r w:rsidRPr="00A618EB">
        <w:rPr>
          <w:i/>
          <w:szCs w:val="22"/>
          <w:lang w:val="ru-RU"/>
        </w:rPr>
        <w:t>p</w:t>
      </w:r>
      <w:r w:rsidRPr="00A618EB">
        <w:rPr>
          <w:szCs w:val="22"/>
          <w:lang w:val="ru-RU"/>
        </w:rPr>
        <w:t>% времени, определяемые уравнением (10);</w:t>
      </w:r>
    </w:p>
    <w:p w14:paraId="7944B84D" w14:textId="77777777" w:rsidR="004B4F9C" w:rsidRPr="00A618EB" w:rsidRDefault="004B4F9C" w:rsidP="004B4F9C">
      <w:pPr>
        <w:pStyle w:val="Equationlegend"/>
        <w:rPr>
          <w:szCs w:val="22"/>
          <w:lang w:val="ru-RU"/>
        </w:rPr>
      </w:pPr>
      <w:r w:rsidRPr="00A618EB">
        <w:rPr>
          <w:szCs w:val="22"/>
          <w:lang w:val="ru-RU"/>
        </w:rPr>
        <w:tab/>
      </w:r>
      <w:r w:rsidRPr="00A618EB">
        <w:rPr>
          <w:i/>
          <w:szCs w:val="22"/>
          <w:lang w:val="ru-RU"/>
        </w:rPr>
        <w:t>L</w:t>
      </w:r>
      <w:r w:rsidRPr="00A618EB">
        <w:rPr>
          <w:i/>
          <w:szCs w:val="22"/>
          <w:vertAlign w:val="subscript"/>
          <w:lang w:val="ru-RU"/>
        </w:rPr>
        <w:t>b</w:t>
      </w:r>
      <w:r w:rsidRPr="00A618EB">
        <w:rPr>
          <w:szCs w:val="22"/>
          <w:vertAlign w:val="subscript"/>
          <w:lang w:val="ru-RU"/>
        </w:rPr>
        <w:t>0</w:t>
      </w:r>
      <w:r w:rsidRPr="00A618EB">
        <w:rPr>
          <w:iCs/>
          <w:szCs w:val="22"/>
          <w:vertAlign w:val="subscript"/>
          <w:lang w:val="ru-RU"/>
        </w:rPr>
        <w:sym w:font="Symbol" w:char="F062"/>
      </w:r>
      <w:r w:rsidRPr="00A618EB">
        <w:rPr>
          <w:iCs/>
          <w:szCs w:val="22"/>
          <w:vertAlign w:val="subscript"/>
          <w:lang w:val="ru-RU"/>
        </w:rPr>
        <w:t xml:space="preserve"> </w:t>
      </w:r>
      <w:r w:rsidRPr="00A618EB">
        <w:rPr>
          <w:szCs w:val="22"/>
          <w:lang w:val="ru-RU"/>
        </w:rPr>
        <w:t>:</w:t>
      </w:r>
      <w:r w:rsidRPr="00A618EB">
        <w:rPr>
          <w:szCs w:val="22"/>
          <w:lang w:val="ru-RU"/>
        </w:rPr>
        <w:tab/>
        <w:t>теоретические основные потери передачи по линии прямой видимости, которые не превышаются в течение</w:t>
      </w:r>
      <w:r w:rsidRPr="00A618EB">
        <w:rPr>
          <w:iCs/>
          <w:szCs w:val="22"/>
          <w:lang w:val="ru-RU"/>
        </w:rPr>
        <w:t xml:space="preserve"> </w:t>
      </w:r>
      <w:r w:rsidRPr="00A618EB">
        <w:rPr>
          <w:iCs/>
          <w:szCs w:val="22"/>
          <w:lang w:val="ru-RU"/>
        </w:rPr>
        <w:sym w:font="Symbol" w:char="F062"/>
      </w:r>
      <w:r w:rsidRPr="00A618EB">
        <w:rPr>
          <w:iCs/>
          <w:szCs w:val="22"/>
          <w:vertAlign w:val="subscript"/>
          <w:lang w:val="ru-RU"/>
        </w:rPr>
        <w:t>0</w:t>
      </w:r>
      <w:r w:rsidRPr="00A618EB">
        <w:rPr>
          <w:iCs/>
          <w:szCs w:val="22"/>
          <w:lang w:val="ru-RU"/>
        </w:rPr>
        <w:t>% времени</w:t>
      </w:r>
      <w:r w:rsidRPr="00A618EB">
        <w:rPr>
          <w:szCs w:val="22"/>
          <w:lang w:val="ru-RU"/>
        </w:rPr>
        <w:t>, определяемые уравнением (11);</w:t>
      </w:r>
    </w:p>
    <w:p w14:paraId="5C5F5450" w14:textId="77777777" w:rsidR="004B4F9C" w:rsidRPr="00A618EB" w:rsidRDefault="004B4F9C" w:rsidP="004B4F9C">
      <w:pPr>
        <w:pStyle w:val="Equationlegend"/>
        <w:rPr>
          <w:szCs w:val="22"/>
          <w:lang w:val="ru-RU"/>
        </w:rPr>
      </w:pPr>
      <w:r w:rsidRPr="00A618EB">
        <w:rPr>
          <w:i/>
          <w:szCs w:val="22"/>
          <w:lang w:val="ru-RU"/>
        </w:rPr>
        <w:tab/>
        <w:t>L</w:t>
      </w:r>
      <w:r w:rsidRPr="00A618EB">
        <w:rPr>
          <w:i/>
          <w:szCs w:val="22"/>
          <w:vertAlign w:val="subscript"/>
          <w:lang w:val="ru-RU"/>
        </w:rPr>
        <w:t xml:space="preserve">dp </w:t>
      </w:r>
      <w:r w:rsidRPr="00A618EB">
        <w:rPr>
          <w:szCs w:val="22"/>
          <w:lang w:val="ru-RU"/>
        </w:rPr>
        <w:t>:</w:t>
      </w:r>
      <w:r w:rsidRPr="00A618EB">
        <w:rPr>
          <w:szCs w:val="22"/>
          <w:lang w:val="ru-RU"/>
        </w:rPr>
        <w:tab/>
      </w:r>
      <w:r w:rsidRPr="00A618EB">
        <w:rPr>
          <w:szCs w:val="22"/>
          <w:lang w:val="ru-RU"/>
        </w:rPr>
        <w:tab/>
        <w:t xml:space="preserve">потери из-за дифракции, которые не превышаются в течение </w:t>
      </w:r>
      <w:r w:rsidRPr="00A618EB">
        <w:rPr>
          <w:i/>
          <w:szCs w:val="22"/>
          <w:lang w:val="ru-RU"/>
        </w:rPr>
        <w:t>p</w:t>
      </w:r>
      <w:r w:rsidRPr="00A618EB">
        <w:rPr>
          <w:szCs w:val="22"/>
          <w:lang w:val="ru-RU"/>
        </w:rPr>
        <w:t>% времени, определяемые уравнением (41);</w:t>
      </w:r>
    </w:p>
    <w:p w14:paraId="50326218" w14:textId="77777777" w:rsidR="004B4F9C" w:rsidRPr="00A618EB" w:rsidRDefault="004B4F9C" w:rsidP="004B4F9C">
      <w:pPr>
        <w:pStyle w:val="Equationlegend"/>
        <w:rPr>
          <w:szCs w:val="22"/>
          <w:lang w:val="ru-RU"/>
        </w:rPr>
      </w:pPr>
      <w:r w:rsidRPr="00A618EB">
        <w:rPr>
          <w:szCs w:val="22"/>
          <w:lang w:val="ru-RU"/>
        </w:rPr>
        <w:tab/>
      </w:r>
      <w:r w:rsidRPr="00A618EB">
        <w:rPr>
          <w:i/>
          <w:szCs w:val="22"/>
          <w:lang w:val="ru-RU"/>
        </w:rPr>
        <w:t>L</w:t>
      </w:r>
      <w:r w:rsidRPr="00A618EB">
        <w:rPr>
          <w:i/>
          <w:szCs w:val="22"/>
          <w:vertAlign w:val="subscript"/>
          <w:lang w:val="ru-RU"/>
        </w:rPr>
        <w:t>bd</w:t>
      </w:r>
      <w:r w:rsidRPr="00A618EB">
        <w:rPr>
          <w:iCs/>
          <w:szCs w:val="22"/>
          <w:vertAlign w:val="subscript"/>
          <w:lang w:val="ru-RU"/>
        </w:rPr>
        <w:t xml:space="preserve">50 </w:t>
      </w:r>
      <w:r w:rsidRPr="00A618EB">
        <w:rPr>
          <w:szCs w:val="22"/>
          <w:lang w:val="ru-RU"/>
        </w:rPr>
        <w:t>:</w:t>
      </w:r>
      <w:r w:rsidRPr="00A618EB">
        <w:rPr>
          <w:szCs w:val="22"/>
          <w:lang w:val="ru-RU"/>
        </w:rPr>
        <w:tab/>
        <w:t>средние основные потери из-за дифракции, определяемые уравнением (42);</w:t>
      </w:r>
    </w:p>
    <w:p w14:paraId="37EA152D" w14:textId="77777777" w:rsidR="004B4F9C" w:rsidRPr="00A618EB" w:rsidRDefault="004B4F9C" w:rsidP="004B4F9C">
      <w:pPr>
        <w:pStyle w:val="Equationlegend"/>
        <w:rPr>
          <w:szCs w:val="22"/>
          <w:lang w:val="ru-RU"/>
        </w:rPr>
      </w:pPr>
      <w:r w:rsidRPr="00A618EB">
        <w:rPr>
          <w:i/>
          <w:szCs w:val="22"/>
          <w:lang w:val="ru-RU"/>
        </w:rPr>
        <w:tab/>
        <w:t>F</w:t>
      </w:r>
      <w:r w:rsidRPr="00A618EB">
        <w:rPr>
          <w:i/>
          <w:szCs w:val="22"/>
          <w:vertAlign w:val="subscript"/>
          <w:lang w:val="ru-RU"/>
        </w:rPr>
        <w:t xml:space="preserve">i </w:t>
      </w:r>
      <w:r w:rsidRPr="00A618EB">
        <w:rPr>
          <w:szCs w:val="22"/>
          <w:lang w:val="ru-RU"/>
        </w:rPr>
        <w:t>:</w:t>
      </w:r>
      <w:r w:rsidRPr="00A618EB">
        <w:rPr>
          <w:szCs w:val="22"/>
          <w:lang w:val="ru-RU"/>
        </w:rPr>
        <w:tab/>
        <w:t>коэффициент интерполяции дифракции, определяемый уравнением (40).</w:t>
      </w:r>
    </w:p>
    <w:p w14:paraId="2A3B2CC0" w14:textId="77777777" w:rsidR="004B4F9C" w:rsidRPr="00A618EB" w:rsidRDefault="004B4F9C" w:rsidP="004B4F9C">
      <w:pPr>
        <w:rPr>
          <w:lang w:val="ru-RU"/>
        </w:rPr>
      </w:pPr>
      <w:r w:rsidRPr="00A618EB">
        <w:rPr>
          <w:lang w:val="ru-RU"/>
        </w:rPr>
        <w:lastRenderedPageBreak/>
        <w:t xml:space="preserve">Рассчитать теоретические минимальные основные потери передачи </w:t>
      </w:r>
      <w:r w:rsidRPr="00A618EB">
        <w:rPr>
          <w:i/>
          <w:lang w:val="ru-RU"/>
        </w:rPr>
        <w:t>L</w:t>
      </w:r>
      <w:r w:rsidRPr="00A618EB">
        <w:rPr>
          <w:i/>
          <w:vertAlign w:val="subscript"/>
          <w:lang w:val="ru-RU"/>
        </w:rPr>
        <w:t>minbap</w:t>
      </w:r>
      <w:r w:rsidRPr="00A618EB">
        <w:rPr>
          <w:lang w:val="ru-RU"/>
        </w:rPr>
        <w:t xml:space="preserve"> (дБ), обусловленные изменением сигнала при распространении по линии прямой видимости и при загоризонтном распространении:</w:t>
      </w:r>
    </w:p>
    <w:p w14:paraId="3B308D94" w14:textId="77777777" w:rsidR="004B4F9C" w:rsidRPr="00A618EB" w:rsidRDefault="004B4F9C" w:rsidP="00EC4AD4">
      <w:pPr>
        <w:pStyle w:val="Equation"/>
        <w:rPr>
          <w:lang w:val="ru-RU"/>
        </w:rPr>
      </w:pPr>
      <w:r w:rsidRPr="00A618EB">
        <w:rPr>
          <w:lang w:val="ru-RU"/>
        </w:rPr>
        <w:tab/>
      </w:r>
      <w:r w:rsidRPr="00A618EB">
        <w:rPr>
          <w:lang w:val="ru-RU"/>
        </w:rPr>
        <w:tab/>
      </w:r>
      <w:r w:rsidRPr="00A618EB">
        <w:rPr>
          <w:lang w:val="ru-RU"/>
        </w:rPr>
        <w:object w:dxaOrig="3420" w:dyaOrig="740" w14:anchorId="74291332">
          <v:shape id="_x0000_i1091" type="#_x0000_t75" style="width:169.35pt;height:36.85pt" o:ole="" fillcolor="window">
            <v:imagedata r:id="rId161" o:title=""/>
          </v:shape>
          <o:OLEObject Type="Embed" ProgID="Equation.3" ShapeID="_x0000_i1091" DrawAspect="Content" ObjectID="_1845718944" r:id="rId162"/>
        </w:object>
      </w:r>
      <w:r w:rsidRPr="00E305EA">
        <w:rPr>
          <w:position w:val="24"/>
          <w:lang w:val="ru-RU"/>
        </w:rPr>
        <w:t>                дБ,</w:t>
      </w:r>
      <w:r w:rsidRPr="00E305EA">
        <w:rPr>
          <w:position w:val="24"/>
          <w:lang w:val="ru-RU"/>
        </w:rPr>
        <w:tab/>
        <w:t>(60)</w:t>
      </w:r>
    </w:p>
    <w:p w14:paraId="50B439B6" w14:textId="77777777" w:rsidR="004B4F9C" w:rsidRPr="00A618EB" w:rsidRDefault="004B4F9C" w:rsidP="004B4F9C">
      <w:pPr>
        <w:keepNext/>
        <w:rPr>
          <w:lang w:val="ru-RU"/>
        </w:rPr>
      </w:pPr>
      <w:r w:rsidRPr="00A618EB">
        <w:rPr>
          <w:lang w:val="ru-RU"/>
        </w:rPr>
        <w:t>где:</w:t>
      </w:r>
    </w:p>
    <w:p w14:paraId="2D16D7E1" w14:textId="2CA754DE" w:rsidR="004B4F9C" w:rsidRPr="00A618EB" w:rsidRDefault="004B4F9C" w:rsidP="004B4F9C">
      <w:pPr>
        <w:pStyle w:val="Equationlegend"/>
        <w:rPr>
          <w:szCs w:val="22"/>
          <w:lang w:val="ru-RU"/>
        </w:rPr>
      </w:pPr>
      <w:r w:rsidRPr="00A618EB">
        <w:rPr>
          <w:szCs w:val="22"/>
          <w:lang w:val="ru-RU"/>
        </w:rPr>
        <w:tab/>
      </w:r>
      <w:bookmarkStart w:id="60" w:name="_Hlk164765944"/>
      <w:r w:rsidR="005D26E4" w:rsidRPr="00A618EB">
        <w:rPr>
          <w:i/>
          <w:lang w:val="ru-RU"/>
        </w:rPr>
        <w:t>L</w:t>
      </w:r>
      <w:r w:rsidR="005D26E4" w:rsidRPr="00A618EB">
        <w:rPr>
          <w:i/>
          <w:vertAlign w:val="subscript"/>
          <w:lang w:val="ru-RU"/>
        </w:rPr>
        <w:t>ba</w:t>
      </w:r>
      <w:bookmarkEnd w:id="60"/>
      <w:r w:rsidR="005D26E4" w:rsidRPr="00A618EB">
        <w:rPr>
          <w:lang w:val="ru-RU"/>
        </w:rPr>
        <w:t>:</w:t>
      </w:r>
      <w:r w:rsidRPr="00A618EB">
        <w:rPr>
          <w:szCs w:val="22"/>
          <w:lang w:val="ru-RU"/>
        </w:rPr>
        <w:tab/>
        <w:t xml:space="preserve">основные потери передачи, обусловленные атмосферным волноводом и отражением от слоев атмосферы, которые не превышаются в течение </w:t>
      </w:r>
      <w:r w:rsidRPr="00A618EB">
        <w:rPr>
          <w:i/>
          <w:szCs w:val="22"/>
          <w:lang w:val="ru-RU"/>
        </w:rPr>
        <w:t>p</w:t>
      </w:r>
      <w:r w:rsidRPr="00A618EB">
        <w:rPr>
          <w:szCs w:val="22"/>
          <w:lang w:val="ru-RU"/>
        </w:rPr>
        <w:t>% времени, определяемые уравнением (46);</w:t>
      </w:r>
    </w:p>
    <w:p w14:paraId="6064A7A1" w14:textId="5A58131B" w:rsidR="004B4F9C" w:rsidRPr="00A618EB" w:rsidRDefault="004B4F9C" w:rsidP="004B4F9C">
      <w:pPr>
        <w:pStyle w:val="Equationlegend"/>
        <w:rPr>
          <w:szCs w:val="22"/>
          <w:lang w:val="ru-RU"/>
        </w:rPr>
      </w:pPr>
      <w:r w:rsidRPr="00A618EB">
        <w:rPr>
          <w:szCs w:val="22"/>
          <w:lang w:val="ru-RU"/>
        </w:rPr>
        <w:tab/>
      </w:r>
      <w:r w:rsidR="005D26E4" w:rsidRPr="00A618EB">
        <w:rPr>
          <w:i/>
          <w:iCs/>
          <w:lang w:val="ru-RU"/>
        </w:rPr>
        <w:t>L</w:t>
      </w:r>
      <w:r w:rsidR="005D26E4" w:rsidRPr="00A618EB">
        <w:rPr>
          <w:i/>
          <w:iCs/>
          <w:vertAlign w:val="subscript"/>
          <w:lang w:val="ru-RU"/>
        </w:rPr>
        <w:t>b</w:t>
      </w:r>
      <w:r w:rsidR="005D26E4" w:rsidRPr="00A618EB">
        <w:rPr>
          <w:vertAlign w:val="subscript"/>
          <w:lang w:val="ru-RU"/>
        </w:rPr>
        <w:t>0</w:t>
      </w:r>
      <w:r w:rsidR="005D26E4" w:rsidRPr="00A618EB">
        <w:rPr>
          <w:lang w:val="ru-RU"/>
        </w:rPr>
        <w:t>:</w:t>
      </w:r>
      <w:r w:rsidRPr="00A618EB">
        <w:rPr>
          <w:szCs w:val="22"/>
          <w:lang w:val="ru-RU"/>
        </w:rPr>
        <w:tab/>
        <w:t xml:space="preserve">теоретические основные потери передачи по линии прямой видимости, которые не превышаются в течение </w:t>
      </w:r>
      <w:r w:rsidRPr="00A618EB">
        <w:rPr>
          <w:i/>
          <w:szCs w:val="22"/>
          <w:lang w:val="ru-RU"/>
        </w:rPr>
        <w:t>p</w:t>
      </w:r>
      <w:r w:rsidRPr="00A618EB">
        <w:rPr>
          <w:szCs w:val="22"/>
          <w:lang w:val="ru-RU"/>
        </w:rPr>
        <w:t>% времени, определяемые уравнением (10);</w:t>
      </w:r>
    </w:p>
    <w:p w14:paraId="107FC3FA" w14:textId="77777777" w:rsidR="004B4F9C" w:rsidRPr="00A618EB" w:rsidRDefault="004B4F9C" w:rsidP="004B4F9C">
      <w:pPr>
        <w:pStyle w:val="Equationlegend"/>
        <w:keepNext/>
        <w:rPr>
          <w:szCs w:val="22"/>
          <w:lang w:val="ru-RU"/>
        </w:rPr>
      </w:pPr>
      <w:r w:rsidRPr="00A618EB">
        <w:rPr>
          <w:szCs w:val="22"/>
          <w:lang w:val="ru-RU"/>
        </w:rPr>
        <w:tab/>
        <w:t>η =</w:t>
      </w:r>
      <w:r w:rsidRPr="00A618EB">
        <w:rPr>
          <w:szCs w:val="22"/>
          <w:lang w:val="ru-RU"/>
        </w:rPr>
        <w:tab/>
        <w:t>2,5.</w:t>
      </w:r>
    </w:p>
    <w:p w14:paraId="108E044C" w14:textId="77777777" w:rsidR="004B4F9C" w:rsidRPr="00A618EB" w:rsidRDefault="004B4F9C" w:rsidP="004B4F9C">
      <w:pPr>
        <w:rPr>
          <w:lang w:val="ru-RU"/>
        </w:rPr>
      </w:pPr>
      <w:r w:rsidRPr="00A618EB">
        <w:rPr>
          <w:lang w:val="ru-RU"/>
        </w:rPr>
        <w:t xml:space="preserve">Рассчитать теоретические минимальные основные потери передачи </w:t>
      </w:r>
      <w:r w:rsidRPr="00A618EB">
        <w:rPr>
          <w:i/>
          <w:lang w:val="ru-RU"/>
        </w:rPr>
        <w:t>L</w:t>
      </w:r>
      <w:r w:rsidRPr="00A618EB">
        <w:rPr>
          <w:i/>
          <w:vertAlign w:val="subscript"/>
          <w:lang w:val="ru-RU"/>
        </w:rPr>
        <w:t>bda</w:t>
      </w:r>
      <w:r w:rsidRPr="00A618EB">
        <w:rPr>
          <w:lang w:val="ru-RU"/>
        </w:rPr>
        <w:t> (дБ), обусловленные дифракцией и изменениями сигнала при распространении по линии прямой видимости или в атмосферном волноводе и при отражении от слоев атмосферы:</w:t>
      </w:r>
    </w:p>
    <w:p w14:paraId="33478D1C" w14:textId="77777777"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48"/>
          <w:lang w:val="ru-RU"/>
        </w:rPr>
        <w:object w:dxaOrig="5040" w:dyaOrig="1080" w14:anchorId="66D2601F">
          <v:shape id="_x0000_i1092" type="#_x0000_t75" style="width:252.3pt;height:56.45pt" o:ole="">
            <v:imagedata r:id="rId163" o:title=""/>
          </v:shape>
          <o:OLEObject Type="Embed" ProgID="Equation.3" ShapeID="_x0000_i1092" DrawAspect="Content" ObjectID="_1845718945" r:id="rId164"/>
        </w:object>
      </w:r>
      <w:r w:rsidRPr="00A618EB">
        <w:rPr>
          <w:szCs w:val="22"/>
          <w:lang w:val="ru-RU"/>
        </w:rPr>
        <w:t>                дБ,</w:t>
      </w:r>
      <w:r w:rsidRPr="00A618EB">
        <w:rPr>
          <w:szCs w:val="22"/>
          <w:lang w:val="ru-RU"/>
        </w:rPr>
        <w:tab/>
        <w:t>(61)</w:t>
      </w:r>
    </w:p>
    <w:p w14:paraId="5AFD392C" w14:textId="77777777" w:rsidR="004B4F9C" w:rsidRPr="00A618EB" w:rsidRDefault="004B4F9C" w:rsidP="00084052">
      <w:pPr>
        <w:keepNext/>
        <w:rPr>
          <w:lang w:val="ru-RU"/>
        </w:rPr>
      </w:pPr>
      <w:r w:rsidRPr="00A618EB">
        <w:rPr>
          <w:lang w:val="ru-RU"/>
        </w:rPr>
        <w:t>где:</w:t>
      </w:r>
    </w:p>
    <w:p w14:paraId="3F872A32" w14:textId="77777777" w:rsidR="004B4F9C" w:rsidRPr="00A618EB" w:rsidRDefault="004B4F9C" w:rsidP="004B4F9C">
      <w:pPr>
        <w:pStyle w:val="Equationlegend"/>
        <w:rPr>
          <w:szCs w:val="22"/>
          <w:lang w:val="ru-RU"/>
        </w:rPr>
      </w:pPr>
      <w:r w:rsidRPr="00A618EB">
        <w:rPr>
          <w:i/>
          <w:szCs w:val="22"/>
          <w:lang w:val="ru-RU"/>
        </w:rPr>
        <w:tab/>
        <w:t>L</w:t>
      </w:r>
      <w:r w:rsidRPr="00A618EB">
        <w:rPr>
          <w:i/>
          <w:szCs w:val="22"/>
          <w:vertAlign w:val="subscript"/>
          <w:lang w:val="ru-RU"/>
        </w:rPr>
        <w:t>bd</w:t>
      </w:r>
      <w:r w:rsidRPr="00A618EB">
        <w:rPr>
          <w:szCs w:val="22"/>
          <w:lang w:val="ru-RU"/>
        </w:rPr>
        <w:t>:</w:t>
      </w:r>
      <w:r w:rsidRPr="00A618EB">
        <w:rPr>
          <w:szCs w:val="22"/>
          <w:lang w:val="ru-RU"/>
        </w:rPr>
        <w:tab/>
        <w:t xml:space="preserve">основные потери передачи из-за дифракции, которые не превышаются в течение </w:t>
      </w:r>
      <w:r w:rsidRPr="00A618EB">
        <w:rPr>
          <w:i/>
          <w:iCs/>
          <w:szCs w:val="22"/>
          <w:lang w:val="ru-RU"/>
        </w:rPr>
        <w:t>p</w:t>
      </w:r>
      <w:r w:rsidRPr="00A618EB">
        <w:rPr>
          <w:szCs w:val="22"/>
          <w:lang w:val="ru-RU"/>
        </w:rPr>
        <w:t>% времени, из уравнения (43);</w:t>
      </w:r>
    </w:p>
    <w:p w14:paraId="3F6A9881" w14:textId="77777777" w:rsidR="004B4F9C" w:rsidRPr="00A618EB" w:rsidRDefault="004B4F9C" w:rsidP="004B4F9C">
      <w:pPr>
        <w:pStyle w:val="Equationlegend"/>
        <w:rPr>
          <w:i/>
          <w:szCs w:val="22"/>
          <w:lang w:val="ru-RU"/>
        </w:rPr>
      </w:pPr>
      <w:r w:rsidRPr="00A618EB">
        <w:rPr>
          <w:i/>
          <w:szCs w:val="22"/>
          <w:lang w:val="ru-RU"/>
        </w:rPr>
        <w:tab/>
        <w:t>L</w:t>
      </w:r>
      <w:r w:rsidRPr="00A618EB">
        <w:rPr>
          <w:i/>
          <w:iCs/>
          <w:szCs w:val="22"/>
          <w:vertAlign w:val="subscript"/>
          <w:lang w:val="ru-RU"/>
        </w:rPr>
        <w:t>min</w:t>
      </w:r>
      <w:r w:rsidRPr="00A618EB">
        <w:rPr>
          <w:i/>
          <w:szCs w:val="22"/>
          <w:vertAlign w:val="subscript"/>
          <w:lang w:val="ru-RU"/>
        </w:rPr>
        <w:t>bap</w:t>
      </w:r>
      <w:r w:rsidRPr="00A618EB">
        <w:rPr>
          <w:szCs w:val="22"/>
          <w:lang w:val="ru-RU"/>
        </w:rPr>
        <w:t>:</w:t>
      </w:r>
      <w:r w:rsidRPr="00A618EB">
        <w:rPr>
          <w:szCs w:val="22"/>
          <w:lang w:val="ru-RU"/>
        </w:rPr>
        <w:tab/>
        <w:t>теоретические минимальные основные потери передачи, обусловленные распространением по линии прямой видимости и загоризонтным распространением, из уравнения (60);</w:t>
      </w:r>
    </w:p>
    <w:p w14:paraId="77696C9E" w14:textId="77777777" w:rsidR="004B4F9C" w:rsidRPr="00A618EB" w:rsidRDefault="004B4F9C" w:rsidP="004B4F9C">
      <w:pPr>
        <w:pStyle w:val="Equationlegend"/>
        <w:rPr>
          <w:szCs w:val="22"/>
          <w:lang w:val="ru-RU"/>
        </w:rPr>
      </w:pPr>
      <w:r w:rsidRPr="00A618EB">
        <w:rPr>
          <w:i/>
          <w:szCs w:val="22"/>
          <w:lang w:val="ru-RU"/>
        </w:rPr>
        <w:tab/>
        <w:t>F</w:t>
      </w:r>
      <w:r w:rsidRPr="00A618EB">
        <w:rPr>
          <w:i/>
          <w:szCs w:val="22"/>
          <w:vertAlign w:val="subscript"/>
          <w:lang w:val="ru-RU"/>
        </w:rPr>
        <w:t>k</w:t>
      </w:r>
      <w:r w:rsidRPr="00A618EB">
        <w:rPr>
          <w:szCs w:val="22"/>
          <w:lang w:val="ru-RU"/>
        </w:rPr>
        <w:t>:</w:t>
      </w:r>
      <w:r w:rsidRPr="00A618EB">
        <w:rPr>
          <w:szCs w:val="22"/>
          <w:vertAlign w:val="subscript"/>
          <w:lang w:val="ru-RU"/>
        </w:rPr>
        <w:tab/>
      </w:r>
      <w:r w:rsidRPr="00A618EB">
        <w:rPr>
          <w:szCs w:val="22"/>
          <w:lang w:val="ru-RU"/>
        </w:rPr>
        <w:t xml:space="preserve">коэффициент интерполяции, определяемый уравнением (58), в соответствии со значением расстояния трассы по дуге большого круга </w:t>
      </w:r>
      <w:r w:rsidRPr="00A618EB">
        <w:rPr>
          <w:i/>
          <w:szCs w:val="22"/>
          <w:lang w:val="ru-RU"/>
        </w:rPr>
        <w:t>d</w:t>
      </w:r>
      <w:r w:rsidRPr="00A618EB">
        <w:rPr>
          <w:szCs w:val="22"/>
          <w:lang w:val="ru-RU"/>
        </w:rPr>
        <w:t>.</w:t>
      </w:r>
    </w:p>
    <w:p w14:paraId="2278EED9" w14:textId="77777777" w:rsidR="004B4F9C" w:rsidRPr="00A618EB" w:rsidRDefault="004B4F9C" w:rsidP="004B4F9C">
      <w:pPr>
        <w:rPr>
          <w:lang w:val="ru-RU"/>
        </w:rPr>
      </w:pPr>
      <w:r w:rsidRPr="00A618EB">
        <w:rPr>
          <w:lang w:val="ru-RU"/>
        </w:rPr>
        <w:t xml:space="preserve">Рассчитать модифицированные основные потери передачи </w:t>
      </w:r>
      <w:r w:rsidRPr="00A618EB">
        <w:rPr>
          <w:i/>
          <w:lang w:val="ru-RU"/>
        </w:rPr>
        <w:t>L</w:t>
      </w:r>
      <w:r w:rsidRPr="00A618EB">
        <w:rPr>
          <w:i/>
          <w:vertAlign w:val="subscript"/>
          <w:lang w:val="ru-RU"/>
        </w:rPr>
        <w:t>bam</w:t>
      </w:r>
      <w:r w:rsidRPr="00A618EB">
        <w:rPr>
          <w:lang w:val="ru-RU"/>
        </w:rPr>
        <w:t xml:space="preserve"> (дБ), учитывающие изменение сигнала из-за дифракции, при распространении по линии прямой видимости или в атмосферном волноводе/из-за отражения от слоев атмосферы:</w:t>
      </w:r>
    </w:p>
    <w:p w14:paraId="146FC1A4" w14:textId="74001949"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i/>
              </w:rPr>
            </m:ctrlPr>
          </m:sSubPr>
          <m:e>
            <m:r>
              <w:rPr>
                <w:rFonts w:ascii="Cambria Math"/>
              </w:rPr>
              <m:t>L</m:t>
            </m:r>
          </m:e>
          <m:sub>
            <m:r>
              <w:rPr>
                <w:rFonts w:ascii="Cambria Math"/>
              </w:rPr>
              <m:t>ban</m:t>
            </m:r>
          </m:sub>
        </m:sSub>
        <m:r>
          <w:rPr>
            <w:rFonts w:ascii="Cambria Math" w:hAnsi="Cambria Math"/>
            <w:lang w:val="de-CH"/>
          </w:rPr>
          <m:t>=</m:t>
        </m:r>
        <m:sSub>
          <m:sSubPr>
            <m:ctrlPr>
              <w:rPr>
                <w:rFonts w:ascii="Cambria Math" w:hAnsi="Cambria Math"/>
                <w:i/>
              </w:rPr>
            </m:ctrlPr>
          </m:sSubPr>
          <m:e>
            <m:r>
              <w:rPr>
                <w:rFonts w:ascii="Cambria Math"/>
              </w:rPr>
              <m:t>L</m:t>
            </m:r>
          </m:e>
          <m:sub>
            <m:r>
              <w:rPr>
                <w:rFonts w:ascii="Cambria Math"/>
              </w:rPr>
              <m:t>bda</m:t>
            </m:r>
          </m:sub>
        </m:sSub>
        <m:r>
          <w:rPr>
            <w:rFonts w:ascii="Cambria Math" w:hAnsi="Cambria Math"/>
            <w:lang w:val="de-CH"/>
          </w:rPr>
          <m:t>+</m:t>
        </m:r>
        <m:d>
          <m:dPr>
            <m:ctrlPr>
              <w:rPr>
                <w:rFonts w:ascii="Cambria Math" w:hAnsi="Cambria Math"/>
                <w:i/>
              </w:rPr>
            </m:ctrlPr>
          </m:dPr>
          <m:e>
            <m:sSub>
              <m:sSubPr>
                <m:ctrlPr>
                  <w:rPr>
                    <w:rFonts w:ascii="Cambria Math" w:hAnsi="Cambria Math"/>
                    <w:i/>
                  </w:rPr>
                </m:ctrlPr>
              </m:sSubPr>
              <m:e>
                <m:r>
                  <w:rPr>
                    <w:rFonts w:ascii="Cambria Math"/>
                  </w:rPr>
                  <m:t>L</m:t>
                </m:r>
              </m:e>
              <m:sub>
                <m:r>
                  <w:rPr>
                    <w:rFonts w:ascii="Cambria Math"/>
                  </w:rPr>
                  <m:t>minb</m:t>
                </m:r>
                <m:r>
                  <w:rPr>
                    <w:rFonts w:ascii="Cambria Math"/>
                    <w:lang w:val="de-CH"/>
                  </w:rPr>
                  <m:t>0</m:t>
                </m:r>
                <m:r>
                  <w:rPr>
                    <w:rFonts w:ascii="Cambria Math"/>
                  </w:rPr>
                  <m:t>p</m:t>
                </m:r>
              </m:sub>
            </m:sSub>
            <m:r>
              <w:rPr>
                <w:rFonts w:ascii="Cambria Math" w:hAnsi="Cambria Math"/>
                <w:lang w:val="de-CH"/>
              </w:rPr>
              <m:t>-</m:t>
            </m:r>
            <m:sSub>
              <m:sSubPr>
                <m:ctrlPr>
                  <w:rPr>
                    <w:rFonts w:ascii="Cambria Math" w:hAnsi="Cambria Math"/>
                    <w:i/>
                  </w:rPr>
                </m:ctrlPr>
              </m:sSubPr>
              <m:e>
                <m:r>
                  <w:rPr>
                    <w:rFonts w:ascii="Cambria Math"/>
                  </w:rPr>
                  <m:t>L</m:t>
                </m:r>
              </m:e>
              <m:sub>
                <m:r>
                  <w:rPr>
                    <w:rFonts w:ascii="Cambria Math"/>
                  </w:rPr>
                  <m:t>bda</m:t>
                </m:r>
              </m:sub>
            </m:sSub>
          </m:e>
        </m:d>
        <m:sSub>
          <m:sSubPr>
            <m:ctrlPr>
              <w:rPr>
                <w:rFonts w:ascii="Cambria Math" w:hAnsi="Cambria Math"/>
                <w:i/>
              </w:rPr>
            </m:ctrlPr>
          </m:sSubPr>
          <m:e>
            <m:r>
              <w:rPr>
                <w:rFonts w:ascii="Cambria Math" w:hAnsi="Cambria Math"/>
              </w:rPr>
              <m:t>F</m:t>
            </m:r>
          </m:e>
          <m:sub>
            <m:r>
              <w:rPr>
                <w:rFonts w:ascii="Cambria Math" w:hAnsi="Cambria Math"/>
              </w:rPr>
              <m:t>j</m:t>
            </m:r>
          </m:sub>
        </m:sSub>
      </m:oMath>
      <w:r w:rsidRPr="00A618EB">
        <w:rPr>
          <w:szCs w:val="22"/>
          <w:lang w:val="ru-RU"/>
        </w:rPr>
        <w:t>               дБ,</w:t>
      </w:r>
      <w:r w:rsidRPr="00A618EB">
        <w:rPr>
          <w:szCs w:val="22"/>
          <w:lang w:val="ru-RU"/>
        </w:rPr>
        <w:tab/>
        <w:t>(62)</w:t>
      </w:r>
    </w:p>
    <w:p w14:paraId="1E647D02" w14:textId="77777777" w:rsidR="004B4F9C" w:rsidRPr="00A618EB" w:rsidRDefault="004B4F9C" w:rsidP="004B4F9C">
      <w:pPr>
        <w:spacing w:before="0"/>
        <w:rPr>
          <w:lang w:val="ru-RU"/>
        </w:rPr>
      </w:pPr>
      <w:r w:rsidRPr="00A618EB">
        <w:rPr>
          <w:lang w:val="ru-RU"/>
        </w:rPr>
        <w:t>где:</w:t>
      </w:r>
    </w:p>
    <w:p w14:paraId="101C73B2" w14:textId="77777777" w:rsidR="004B4F9C" w:rsidRPr="00A618EB" w:rsidRDefault="004B4F9C" w:rsidP="004B4F9C">
      <w:pPr>
        <w:pStyle w:val="Equationlegend"/>
        <w:rPr>
          <w:szCs w:val="22"/>
          <w:lang w:val="ru-RU"/>
        </w:rPr>
      </w:pPr>
      <w:r w:rsidRPr="00A618EB">
        <w:rPr>
          <w:szCs w:val="22"/>
          <w:lang w:val="ru-RU"/>
        </w:rPr>
        <w:tab/>
      </w:r>
      <w:r w:rsidRPr="00A618EB">
        <w:rPr>
          <w:i/>
          <w:szCs w:val="22"/>
          <w:lang w:val="ru-RU"/>
        </w:rPr>
        <w:t>L</w:t>
      </w:r>
      <w:r w:rsidRPr="00A618EB">
        <w:rPr>
          <w:i/>
          <w:szCs w:val="22"/>
          <w:vertAlign w:val="subscript"/>
          <w:lang w:val="ru-RU"/>
        </w:rPr>
        <w:t>bda</w:t>
      </w:r>
      <w:r w:rsidRPr="00A618EB">
        <w:rPr>
          <w:szCs w:val="22"/>
          <w:lang w:val="ru-RU"/>
        </w:rPr>
        <w:t>:</w:t>
      </w:r>
      <w:r w:rsidRPr="00A618EB">
        <w:rPr>
          <w:szCs w:val="22"/>
          <w:lang w:val="ru-RU"/>
        </w:rPr>
        <w:tab/>
        <w:t>теоретические основные потери передачи, обусловленные дифракцией и распространением по линии прямой видимости или в атмосферном волноводе/из-за отражения от слоев атмосферы, определяемые уравнением (61);</w:t>
      </w:r>
    </w:p>
    <w:p w14:paraId="2E8F2F75" w14:textId="77777777" w:rsidR="004B4F9C" w:rsidRPr="00A618EB" w:rsidRDefault="004B4F9C" w:rsidP="004B4F9C">
      <w:pPr>
        <w:pStyle w:val="Equationlegend"/>
        <w:rPr>
          <w:szCs w:val="22"/>
          <w:lang w:val="ru-RU"/>
        </w:rPr>
      </w:pPr>
      <w:r w:rsidRPr="00A618EB">
        <w:rPr>
          <w:i/>
          <w:szCs w:val="22"/>
          <w:lang w:val="ru-RU"/>
        </w:rPr>
        <w:tab/>
        <w:t>L</w:t>
      </w:r>
      <w:r w:rsidRPr="00A618EB">
        <w:rPr>
          <w:i/>
          <w:iCs/>
          <w:szCs w:val="22"/>
          <w:vertAlign w:val="subscript"/>
          <w:lang w:val="ru-RU"/>
        </w:rPr>
        <w:t>min</w:t>
      </w:r>
      <w:r w:rsidRPr="00A618EB">
        <w:rPr>
          <w:i/>
          <w:szCs w:val="22"/>
          <w:vertAlign w:val="subscript"/>
          <w:lang w:val="ru-RU"/>
        </w:rPr>
        <w:t>b</w:t>
      </w:r>
      <w:r w:rsidRPr="00A618EB">
        <w:rPr>
          <w:iCs/>
          <w:szCs w:val="22"/>
          <w:vertAlign w:val="subscript"/>
          <w:lang w:val="ru-RU"/>
        </w:rPr>
        <w:t>0</w:t>
      </w:r>
      <w:r w:rsidRPr="00A618EB">
        <w:rPr>
          <w:i/>
          <w:szCs w:val="22"/>
          <w:vertAlign w:val="subscript"/>
          <w:lang w:val="ru-RU"/>
        </w:rPr>
        <w:t>p</w:t>
      </w:r>
      <w:r w:rsidRPr="00A618EB">
        <w:rPr>
          <w:szCs w:val="22"/>
          <w:lang w:val="ru-RU"/>
        </w:rPr>
        <w:t>:</w:t>
      </w:r>
      <w:r w:rsidRPr="00A618EB">
        <w:rPr>
          <w:szCs w:val="22"/>
          <w:lang w:val="ru-RU"/>
        </w:rPr>
        <w:tab/>
        <w:t>теоретические минимальные основные потери передачи, обусловленные распространением по линии прямой видимости и дифракцией на морских участках трассы, определяемые уравнением (59);</w:t>
      </w:r>
    </w:p>
    <w:p w14:paraId="461C7365" w14:textId="77777777" w:rsidR="004B4F9C" w:rsidRPr="00A618EB" w:rsidRDefault="004B4F9C" w:rsidP="004B4F9C">
      <w:pPr>
        <w:pStyle w:val="Equationlegend"/>
        <w:rPr>
          <w:szCs w:val="22"/>
          <w:lang w:val="ru-RU"/>
        </w:rPr>
      </w:pPr>
      <w:r w:rsidRPr="00A618EB">
        <w:rPr>
          <w:i/>
          <w:szCs w:val="22"/>
          <w:lang w:val="ru-RU"/>
        </w:rPr>
        <w:tab/>
        <w:t>F</w:t>
      </w:r>
      <w:r w:rsidRPr="00A618EB">
        <w:rPr>
          <w:i/>
          <w:szCs w:val="22"/>
          <w:vertAlign w:val="subscript"/>
          <w:lang w:val="ru-RU"/>
        </w:rPr>
        <w:t>j</w:t>
      </w:r>
      <w:r w:rsidRPr="00A618EB">
        <w:rPr>
          <w:szCs w:val="22"/>
          <w:lang w:val="ru-RU"/>
        </w:rPr>
        <w:t>:</w:t>
      </w:r>
      <w:r w:rsidRPr="00A618EB">
        <w:rPr>
          <w:szCs w:val="22"/>
          <w:lang w:val="ru-RU"/>
        </w:rPr>
        <w:tab/>
        <w:t xml:space="preserve">коэффициент интерполяции, определяемый уравнением (57), в соответствии с величиной углового расстояния трассы </w:t>
      </w:r>
      <w:r w:rsidRPr="00A618EB">
        <w:rPr>
          <w:iCs/>
          <w:szCs w:val="22"/>
          <w:lang w:val="ru-RU"/>
        </w:rPr>
        <w:t>θ.</w:t>
      </w:r>
    </w:p>
    <w:p w14:paraId="4C83C601" w14:textId="229B0F73" w:rsidR="004B4F9C" w:rsidRPr="00A618EB" w:rsidRDefault="004B4F9C" w:rsidP="004B4F9C">
      <w:pPr>
        <w:rPr>
          <w:lang w:val="ru-RU"/>
        </w:rPr>
      </w:pPr>
      <w:r w:rsidRPr="00A618EB">
        <w:rPr>
          <w:lang w:val="ru-RU"/>
        </w:rPr>
        <w:t xml:space="preserve">Рассчитать основные потери передачи, которые не превышаются в течение </w:t>
      </w:r>
      <w:r w:rsidRPr="00A618EB">
        <w:rPr>
          <w:i/>
          <w:lang w:val="ru-RU"/>
        </w:rPr>
        <w:t>p</w:t>
      </w:r>
      <w:r w:rsidRPr="00A618EB">
        <w:rPr>
          <w:lang w:val="ru-RU"/>
        </w:rPr>
        <w:t xml:space="preserve">% времени и для 50% местоположений </w:t>
      </w:r>
      <w:r w:rsidR="00DE738A" w:rsidRPr="00A618EB">
        <w:rPr>
          <w:i/>
          <w:lang w:val="ru-RU"/>
        </w:rPr>
        <w:t>L</w:t>
      </w:r>
      <w:r w:rsidR="00DE738A" w:rsidRPr="00A618EB">
        <w:rPr>
          <w:i/>
          <w:vertAlign w:val="subscript"/>
          <w:lang w:val="ru-RU"/>
        </w:rPr>
        <w:t>bc</w:t>
      </w:r>
      <w:r w:rsidRPr="00A618EB">
        <w:rPr>
          <w:lang w:val="ru-RU"/>
        </w:rPr>
        <w:t> (дБ), используя выражение:</w:t>
      </w:r>
    </w:p>
    <w:p w14:paraId="764FE5CF" w14:textId="62B9E4EF"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i/>
                <w:szCs w:val="22"/>
                <w:lang w:val="ru-RU"/>
              </w:rPr>
            </m:ctrlPr>
          </m:sSubPr>
          <m:e>
            <m:r>
              <w:rPr>
                <w:rFonts w:ascii="Cambria Math" w:hAnsi="Cambria Math"/>
                <w:szCs w:val="22"/>
                <w:lang w:val="ru-RU"/>
              </w:rPr>
              <m:t>L</m:t>
            </m:r>
          </m:e>
          <m:sub>
            <m:r>
              <w:rPr>
                <w:rFonts w:ascii="Cambria Math" w:hAnsi="Cambria Math"/>
                <w:szCs w:val="22"/>
                <w:lang w:val="ru-RU"/>
              </w:rPr>
              <m:t>bc</m:t>
            </m:r>
          </m:sub>
        </m:sSub>
        <m:r>
          <w:rPr>
            <w:rFonts w:ascii="Cambria Math" w:hAnsi="Cambria Math"/>
            <w:szCs w:val="22"/>
            <w:lang w:val="ru-RU"/>
          </w:rPr>
          <m:t>=-5</m:t>
        </m:r>
        <m:func>
          <m:funcPr>
            <m:ctrlPr>
              <w:rPr>
                <w:rFonts w:ascii="Cambria Math" w:hAnsi="Cambria Math"/>
                <w:szCs w:val="22"/>
                <w:lang w:val="ru-RU"/>
              </w:rPr>
            </m:ctrlPr>
          </m:funcPr>
          <m:fName>
            <m:r>
              <m:rPr>
                <m:sty m:val="p"/>
              </m:rPr>
              <w:rPr>
                <w:rFonts w:ascii="Cambria Math" w:hAnsi="Cambria Math"/>
                <w:szCs w:val="22"/>
                <w:lang w:val="ru-RU"/>
              </w:rPr>
              <m:t>log</m:t>
            </m:r>
          </m:fName>
          <m:e>
            <m:d>
              <m:dPr>
                <m:ctrlPr>
                  <w:rPr>
                    <w:rFonts w:ascii="Cambria Math" w:hAnsi="Cambria Math"/>
                    <w:i/>
                    <w:szCs w:val="22"/>
                    <w:lang w:val="ru-RU"/>
                  </w:rPr>
                </m:ctrlPr>
              </m:dPr>
              <m:e>
                <m:r>
                  <w:rPr>
                    <w:rFonts w:ascii="Cambria Math" w:hAnsi="Cambria Math"/>
                    <w:szCs w:val="22"/>
                    <w:lang w:val="ru-RU"/>
                  </w:rPr>
                  <m:t>1</m:t>
                </m:r>
                <m:sSup>
                  <m:sSupPr>
                    <m:ctrlPr>
                      <w:rPr>
                        <w:rFonts w:ascii="Cambria Math" w:hAnsi="Cambria Math"/>
                        <w:i/>
                        <w:szCs w:val="22"/>
                        <w:lang w:val="ru-RU"/>
                      </w:rPr>
                    </m:ctrlPr>
                  </m:sSupPr>
                  <m:e>
                    <m:r>
                      <w:rPr>
                        <w:rFonts w:ascii="Cambria Math" w:hAnsi="Cambria Math"/>
                        <w:szCs w:val="22"/>
                        <w:lang w:val="ru-RU"/>
                      </w:rPr>
                      <m:t>0</m:t>
                    </m:r>
                  </m:e>
                  <m:sup>
                    <m:r>
                      <w:rPr>
                        <w:rFonts w:ascii="Cambria Math" w:hAnsi="Cambria Math"/>
                        <w:szCs w:val="22"/>
                        <w:lang w:val="ru-RU"/>
                      </w:rPr>
                      <m:t>-0,2</m:t>
                    </m:r>
                    <m:sSub>
                      <m:sSubPr>
                        <m:ctrlPr>
                          <w:rPr>
                            <w:rFonts w:ascii="Cambria Math" w:hAnsi="Cambria Math"/>
                            <w:i/>
                            <w:szCs w:val="22"/>
                            <w:lang w:val="ru-RU"/>
                          </w:rPr>
                        </m:ctrlPr>
                      </m:sSubPr>
                      <m:e>
                        <m:r>
                          <w:rPr>
                            <w:rFonts w:ascii="Cambria Math" w:hAnsi="Cambria Math"/>
                            <w:szCs w:val="22"/>
                            <w:lang w:val="ru-RU"/>
                          </w:rPr>
                          <m:t>L</m:t>
                        </m:r>
                      </m:e>
                      <m:sub>
                        <m:r>
                          <w:rPr>
                            <w:rFonts w:ascii="Cambria Math" w:hAnsi="Cambria Math"/>
                            <w:szCs w:val="22"/>
                            <w:lang w:val="ru-RU"/>
                          </w:rPr>
                          <m:t>bs</m:t>
                        </m:r>
                      </m:sub>
                    </m:sSub>
                  </m:sup>
                </m:sSup>
                <m:r>
                  <w:rPr>
                    <w:rFonts w:ascii="Cambria Math" w:hAnsi="Cambria Math"/>
                    <w:szCs w:val="22"/>
                    <w:lang w:val="ru-RU"/>
                  </w:rPr>
                  <m:t>+1</m:t>
                </m:r>
                <m:sSup>
                  <m:sSupPr>
                    <m:ctrlPr>
                      <w:rPr>
                        <w:rFonts w:ascii="Cambria Math" w:hAnsi="Cambria Math"/>
                        <w:i/>
                        <w:szCs w:val="22"/>
                        <w:lang w:val="ru-RU"/>
                      </w:rPr>
                    </m:ctrlPr>
                  </m:sSupPr>
                  <m:e>
                    <m:r>
                      <w:rPr>
                        <w:rFonts w:ascii="Cambria Math" w:hAnsi="Cambria Math"/>
                        <w:szCs w:val="22"/>
                        <w:lang w:val="ru-RU"/>
                      </w:rPr>
                      <m:t>0</m:t>
                    </m:r>
                  </m:e>
                  <m:sup>
                    <m:r>
                      <w:rPr>
                        <w:rFonts w:ascii="Cambria Math" w:hAnsi="Cambria Math"/>
                        <w:szCs w:val="22"/>
                        <w:lang w:val="ru-RU"/>
                      </w:rPr>
                      <m:t>-0,2</m:t>
                    </m:r>
                    <m:sSub>
                      <m:sSubPr>
                        <m:ctrlPr>
                          <w:rPr>
                            <w:rFonts w:ascii="Cambria Math" w:hAnsi="Cambria Math"/>
                            <w:i/>
                            <w:szCs w:val="22"/>
                            <w:lang w:val="ru-RU"/>
                          </w:rPr>
                        </m:ctrlPr>
                      </m:sSubPr>
                      <m:e>
                        <m:r>
                          <w:rPr>
                            <w:rFonts w:ascii="Cambria Math" w:hAnsi="Cambria Math"/>
                            <w:szCs w:val="22"/>
                            <w:lang w:val="ru-RU"/>
                          </w:rPr>
                          <m:t>L</m:t>
                        </m:r>
                      </m:e>
                      <m:sub>
                        <m:r>
                          <w:rPr>
                            <w:rFonts w:ascii="Cambria Math" w:hAnsi="Cambria Math"/>
                            <w:szCs w:val="22"/>
                            <w:lang w:val="ru-RU"/>
                          </w:rPr>
                          <m:t>bam</m:t>
                        </m:r>
                      </m:sub>
                    </m:sSub>
                  </m:sup>
                </m:sSup>
              </m:e>
            </m:d>
          </m:e>
        </m:func>
      </m:oMath>
      <w:r w:rsidRPr="00A618EB">
        <w:rPr>
          <w:szCs w:val="22"/>
          <w:lang w:val="ru-RU"/>
        </w:rPr>
        <w:t>               дБ,</w:t>
      </w:r>
      <w:r w:rsidRPr="00A618EB">
        <w:rPr>
          <w:szCs w:val="22"/>
          <w:lang w:val="ru-RU"/>
        </w:rPr>
        <w:tab/>
        <w:t>(63)</w:t>
      </w:r>
    </w:p>
    <w:p w14:paraId="7230210B" w14:textId="77777777" w:rsidR="004B4F9C" w:rsidRPr="00A618EB" w:rsidRDefault="004B4F9C" w:rsidP="00EF36B1">
      <w:pPr>
        <w:rPr>
          <w:lang w:val="ru-RU"/>
        </w:rPr>
      </w:pPr>
      <w:r w:rsidRPr="00A618EB">
        <w:rPr>
          <w:lang w:val="ru-RU"/>
        </w:rPr>
        <w:t>где:</w:t>
      </w:r>
    </w:p>
    <w:p w14:paraId="3B70A419" w14:textId="77777777" w:rsidR="004B4F9C" w:rsidRPr="00A618EB" w:rsidRDefault="004B4F9C" w:rsidP="004B4F9C">
      <w:pPr>
        <w:pStyle w:val="Equationlegend"/>
        <w:rPr>
          <w:szCs w:val="22"/>
          <w:lang w:val="ru-RU"/>
        </w:rPr>
      </w:pPr>
      <w:r w:rsidRPr="00A618EB">
        <w:rPr>
          <w:szCs w:val="22"/>
          <w:lang w:val="ru-RU"/>
        </w:rPr>
        <w:tab/>
      </w:r>
      <w:r w:rsidRPr="00A618EB">
        <w:rPr>
          <w:i/>
          <w:szCs w:val="22"/>
          <w:lang w:val="ru-RU"/>
        </w:rPr>
        <w:t>L</w:t>
      </w:r>
      <w:r w:rsidRPr="00A618EB">
        <w:rPr>
          <w:i/>
          <w:szCs w:val="22"/>
          <w:vertAlign w:val="subscript"/>
          <w:lang w:val="ru-RU"/>
        </w:rPr>
        <w:t>bs</w:t>
      </w:r>
      <w:r w:rsidRPr="00A618EB">
        <w:rPr>
          <w:szCs w:val="22"/>
          <w:lang w:val="ru-RU"/>
        </w:rPr>
        <w:t>:</w:t>
      </w:r>
      <w:r w:rsidRPr="00A618EB">
        <w:rPr>
          <w:szCs w:val="22"/>
          <w:lang w:val="ru-RU"/>
        </w:rPr>
        <w:tab/>
        <w:t xml:space="preserve">основные потери передачи из-за тропосферного рассеяния, которые не превышаются в течение </w:t>
      </w:r>
      <w:r w:rsidRPr="00A618EB">
        <w:rPr>
          <w:i/>
          <w:szCs w:val="22"/>
          <w:lang w:val="ru-RU"/>
        </w:rPr>
        <w:t>p</w:t>
      </w:r>
      <w:r w:rsidRPr="00A618EB">
        <w:rPr>
          <w:szCs w:val="22"/>
          <w:lang w:val="ru-RU"/>
        </w:rPr>
        <w:t>% времени, определяемые уравнением (44);</w:t>
      </w:r>
    </w:p>
    <w:p w14:paraId="6B542BB8" w14:textId="77777777" w:rsidR="004B4F9C" w:rsidRPr="00A618EB" w:rsidRDefault="004B4F9C" w:rsidP="004B4F9C">
      <w:pPr>
        <w:pStyle w:val="Equationlegend"/>
        <w:rPr>
          <w:szCs w:val="22"/>
          <w:lang w:val="ru-RU"/>
        </w:rPr>
      </w:pPr>
      <w:r w:rsidRPr="00A618EB">
        <w:rPr>
          <w:i/>
          <w:szCs w:val="22"/>
          <w:lang w:val="ru-RU"/>
        </w:rPr>
        <w:lastRenderedPageBreak/>
        <w:tab/>
        <w:t>L</w:t>
      </w:r>
      <w:r w:rsidRPr="00A618EB">
        <w:rPr>
          <w:i/>
          <w:szCs w:val="22"/>
          <w:vertAlign w:val="subscript"/>
          <w:lang w:val="ru-RU"/>
        </w:rPr>
        <w:t>bam</w:t>
      </w:r>
      <w:r w:rsidRPr="00A618EB">
        <w:rPr>
          <w:szCs w:val="22"/>
          <w:lang w:val="ru-RU"/>
        </w:rPr>
        <w:t>:</w:t>
      </w:r>
      <w:r w:rsidRPr="00A618EB">
        <w:rPr>
          <w:szCs w:val="22"/>
          <w:lang w:val="ru-RU"/>
        </w:rPr>
        <w:tab/>
        <w:t>измененные основные потери передачи, учитывающие изменение сигнала из-за дифракции, распространения по линии прямой видимости, распространения в атмосферном волноводе и отражения от слоев атмосферы, определяемые уравнением (62).</w:t>
      </w:r>
    </w:p>
    <w:p w14:paraId="7FB04445" w14:textId="46E75824" w:rsidR="004B4F9C" w:rsidRPr="00A618EB" w:rsidRDefault="004B4F9C" w:rsidP="00DE738A">
      <w:pPr>
        <w:pStyle w:val="Heading2"/>
        <w:rPr>
          <w:lang w:val="ru-RU"/>
        </w:rPr>
      </w:pPr>
      <w:bookmarkStart w:id="61" w:name="_Toc107034039"/>
      <w:bookmarkStart w:id="62" w:name="_Ref163015904"/>
      <w:bookmarkStart w:id="63" w:name="_Ref163015925"/>
      <w:bookmarkStart w:id="64" w:name="_Toc231203530"/>
      <w:bookmarkStart w:id="65" w:name="_Toc107034041"/>
      <w:r w:rsidRPr="00A618EB">
        <w:rPr>
          <w:lang w:val="ru-RU"/>
        </w:rPr>
        <w:t>4.7</w:t>
      </w:r>
      <w:r w:rsidRPr="00A618EB">
        <w:rPr>
          <w:lang w:val="ru-RU"/>
        </w:rPr>
        <w:tab/>
      </w:r>
      <w:bookmarkEnd w:id="61"/>
      <w:bookmarkEnd w:id="62"/>
      <w:bookmarkEnd w:id="63"/>
      <w:r w:rsidRPr="00A618EB">
        <w:rPr>
          <w:lang w:val="ru-RU"/>
        </w:rPr>
        <w:t>Изменчивость местоположения потерь</w:t>
      </w:r>
      <w:bookmarkEnd w:id="64"/>
    </w:p>
    <w:p w14:paraId="28380919" w14:textId="401BB817" w:rsidR="004B4F9C" w:rsidRPr="00A618EB" w:rsidRDefault="004B4F9C" w:rsidP="00EC4AD4">
      <w:pPr>
        <w:rPr>
          <w:lang w:val="ru-RU"/>
        </w:rPr>
      </w:pPr>
      <w:r w:rsidRPr="00A618EB">
        <w:rPr>
          <w:lang w:val="ru-RU"/>
        </w:rPr>
        <w:t>В настоящей Рекомендации, и в общем случае, изменчивость местоположения относится к пространственным статистическим данным о вариативности местно</w:t>
      </w:r>
      <w:r w:rsidR="009A06AB" w:rsidRPr="00A618EB">
        <w:rPr>
          <w:lang w:val="ru-RU"/>
        </w:rPr>
        <w:t>го</w:t>
      </w:r>
      <w:r w:rsidRPr="00A618EB">
        <w:rPr>
          <w:lang w:val="ru-RU"/>
        </w:rPr>
        <w:t xml:space="preserve"> земно</w:t>
      </w:r>
      <w:r w:rsidR="009A06AB" w:rsidRPr="00A618EB">
        <w:rPr>
          <w:lang w:val="ru-RU"/>
        </w:rPr>
        <w:t>го покрова</w:t>
      </w:r>
      <w:r w:rsidRPr="00A618EB">
        <w:rPr>
          <w:lang w:val="ru-RU"/>
        </w:rPr>
        <w:t xml:space="preserve">. Этот результат полезен в масштабах гораздо более широких, чем вариативность свойств </w:t>
      </w:r>
      <w:r w:rsidR="009A06AB" w:rsidRPr="00A618EB">
        <w:rPr>
          <w:lang w:val="ru-RU"/>
        </w:rPr>
        <w:t>наземного покрова</w:t>
      </w:r>
      <w:r w:rsidRPr="00A618EB">
        <w:rPr>
          <w:lang w:val="ru-RU"/>
        </w:rPr>
        <w:t>, и по сравнению с ними изменение трассы является несущественным. Изменчивость местоположения определяется без учета изменений, вносимых многолучевыми отражениями, поэтому она не зависит от полосы частот системы.</w:t>
      </w:r>
    </w:p>
    <w:p w14:paraId="08C1CBA4" w14:textId="77777777" w:rsidR="004B4F9C" w:rsidRPr="00A618EB" w:rsidRDefault="004B4F9C" w:rsidP="00EC4AD4">
      <w:pPr>
        <w:rPr>
          <w:lang w:val="ru-RU"/>
        </w:rPr>
      </w:pPr>
      <w:r w:rsidRPr="00A618EB">
        <w:rPr>
          <w:lang w:val="ru-RU"/>
        </w:rPr>
        <w:t>При планировании радиосистем необходимо учитывать эффекты многолучевости. Влияние многолучевости для различных систем будет различным и будет зависеть от ширины полосы частот, методов модуляции или схем кодирования. Рекомендации по учету этих эффектов даны в Рекомендации МСЭ</w:t>
      </w:r>
      <w:r w:rsidRPr="00A618EB">
        <w:rPr>
          <w:lang w:val="ru-RU"/>
        </w:rPr>
        <w:noBreakHyphen/>
        <w:t>R P.1406.</w:t>
      </w:r>
    </w:p>
    <w:p w14:paraId="0DAE17F7" w14:textId="2C33C42E" w:rsidR="004B4F9C" w:rsidRPr="00A618EB" w:rsidRDefault="004B4F9C" w:rsidP="00EC4AD4">
      <w:pPr>
        <w:rPr>
          <w:lang w:val="ru-RU"/>
        </w:rPr>
      </w:pPr>
      <w:r w:rsidRPr="00A618EB">
        <w:rPr>
          <w:lang w:val="ru-RU"/>
        </w:rPr>
        <w:t xml:space="preserve">Результаты всестороннего анализа данных показывают, что распределение местных средних значений напряженности поля из-за изменений </w:t>
      </w:r>
      <w:r w:rsidR="009A06AB" w:rsidRPr="00A618EB">
        <w:rPr>
          <w:lang w:val="ru-RU"/>
        </w:rPr>
        <w:t>наземного покрова</w:t>
      </w:r>
      <w:r w:rsidRPr="00A618EB">
        <w:rPr>
          <w:lang w:val="ru-RU"/>
        </w:rPr>
        <w:t xml:space="preserve"> является аппроксимативно логарифмически нормальным.</w:t>
      </w:r>
    </w:p>
    <w:p w14:paraId="6ADA19D9" w14:textId="77777777" w:rsidR="004B4F9C" w:rsidRPr="00A618EB" w:rsidRDefault="004B4F9C" w:rsidP="00EC4AD4">
      <w:pPr>
        <w:rPr>
          <w:lang w:val="ru-RU"/>
        </w:rPr>
      </w:pPr>
      <w:r w:rsidRPr="00A618EB">
        <w:rPr>
          <w:lang w:val="ru-RU"/>
        </w:rPr>
        <w:t>Значения стандартной девиации зависят от разрешающей способности прогнозирования и частоты, и эмпирические исследования показали наличие разброса. Характерные значения, которые относятся к 50-му процентилю распределения стандартной девиации изменчивости местоположения, определяются следующим выражением:</w:t>
      </w:r>
    </w:p>
    <w:p w14:paraId="4C1E7FBC" w14:textId="588BBED1" w:rsidR="004B4F9C" w:rsidRPr="00A618EB" w:rsidRDefault="004B4F9C" w:rsidP="004B4F9C">
      <w:pPr>
        <w:pStyle w:val="Equation"/>
        <w:rPr>
          <w:szCs w:val="22"/>
          <w:lang w:val="ru-RU"/>
        </w:rPr>
      </w:pPr>
      <w:r w:rsidRPr="00A618EB">
        <w:rPr>
          <w:lang w:val="ru-RU"/>
        </w:rPr>
        <w:tab/>
      </w:r>
      <w:r w:rsidRPr="00A618EB">
        <w:rPr>
          <w:lang w:val="ru-RU"/>
        </w:rPr>
        <w:tab/>
      </w:r>
      <m:oMath>
        <m:sSub>
          <m:sSubPr>
            <m:ctrlPr>
              <w:rPr>
                <w:rFonts w:ascii="Cambria Math" w:hAnsi="Cambria Math" w:cstheme="majorBidi"/>
                <w:lang w:val="ru-RU"/>
              </w:rPr>
            </m:ctrlPr>
          </m:sSubPr>
          <m:e>
            <m:r>
              <m:rPr>
                <m:sty m:val="p"/>
              </m:rPr>
              <w:rPr>
                <w:rFonts w:ascii="Cambria Math" w:hAnsi="Cambria Math" w:cstheme="majorBidi"/>
                <w:lang w:val="ru-RU"/>
              </w:rPr>
              <m:t>σ</m:t>
            </m:r>
          </m:e>
          <m:sub>
            <m:r>
              <w:rPr>
                <w:rFonts w:ascii="Cambria Math" w:hAnsi="Cambria Math" w:cstheme="majorBidi"/>
                <w:lang w:val="ru-RU"/>
              </w:rPr>
              <m:t>L</m:t>
            </m:r>
          </m:sub>
        </m:sSub>
        <m:r>
          <m:rPr>
            <m:sty m:val="p"/>
          </m:rPr>
          <w:rPr>
            <w:rFonts w:ascii="Cambria Math" w:hAnsi="Cambria Math" w:cstheme="majorBidi"/>
            <w:lang w:val="ru-RU"/>
          </w:rPr>
          <m:t xml:space="preserve">= </m:t>
        </m:r>
        <m:d>
          <m:dPr>
            <m:ctrlPr>
              <w:rPr>
                <w:rFonts w:ascii="Cambria Math" w:hAnsi="Cambria Math" w:cstheme="majorBidi"/>
                <w:lang w:val="ru-RU"/>
              </w:rPr>
            </m:ctrlPr>
          </m:dPr>
          <m:e>
            <m:r>
              <m:rPr>
                <m:nor/>
              </m:rPr>
              <w:rPr>
                <w:rFonts w:ascii="Cambria Math" w:hAnsi="Cambria Math" w:cstheme="majorBidi"/>
                <w:lang w:val="ru-RU"/>
              </w:rPr>
              <m:t>0,024</m:t>
            </m:r>
            <m:r>
              <w:rPr>
                <w:rFonts w:ascii="Cambria Math" w:hAnsi="Cambria Math" w:cstheme="majorBidi"/>
                <w:lang w:val="ru-RU"/>
              </w:rPr>
              <m:t>f</m:t>
            </m:r>
            <m:r>
              <m:rPr>
                <m:sty m:val="p"/>
              </m:rPr>
              <w:rPr>
                <w:rFonts w:ascii="Cambria Math" w:hAnsi="Cambria Math" w:cstheme="majorBidi"/>
                <w:lang w:val="ru-RU"/>
              </w:rPr>
              <m:t xml:space="preserve"> + 0,52</m:t>
            </m:r>
          </m:e>
        </m:d>
        <m:sSup>
          <m:sSupPr>
            <m:ctrlPr>
              <w:rPr>
                <w:rFonts w:ascii="Cambria Math" w:hAnsi="Cambria Math" w:cstheme="majorBidi"/>
                <w:lang w:val="ru-RU"/>
              </w:rPr>
            </m:ctrlPr>
          </m:sSupPr>
          <m:e>
            <m:sSub>
              <m:sSubPr>
                <m:ctrlPr>
                  <w:rPr>
                    <w:rFonts w:ascii="Cambria Math" w:hAnsi="Cambria Math" w:cstheme="majorBidi"/>
                    <w:lang w:val="ru-RU"/>
                  </w:rPr>
                </m:ctrlPr>
              </m:sSubPr>
              <m:e>
                <m:r>
                  <w:rPr>
                    <w:rFonts w:ascii="Cambria Math" w:hAnsi="Cambria Math" w:cstheme="majorBidi"/>
                    <w:lang w:val="ru-RU"/>
                  </w:rPr>
                  <m:t>w</m:t>
                </m:r>
              </m:e>
              <m:sub>
                <m:r>
                  <w:rPr>
                    <w:rFonts w:ascii="Cambria Math" w:hAnsi="Cambria Math" w:cstheme="majorBidi"/>
                    <w:lang w:val="ru-RU"/>
                  </w:rPr>
                  <m:t>a</m:t>
                </m:r>
              </m:sub>
            </m:sSub>
          </m:e>
          <m:sup>
            <m:r>
              <w:rPr>
                <w:rFonts w:ascii="Cambria Math" w:hAnsi="Cambria Math" w:cstheme="majorBidi"/>
                <w:lang w:val="ru-RU"/>
              </w:rPr>
              <m:t>0,28</m:t>
            </m:r>
          </m:sup>
        </m:sSup>
      </m:oMath>
      <w:r w:rsidRPr="00A618EB">
        <w:rPr>
          <w:lang w:val="ru-RU"/>
        </w:rPr>
        <w:t>             </w:t>
      </w:r>
      <w:r w:rsidRPr="00A618EB">
        <w:rPr>
          <w:szCs w:val="22"/>
          <w:lang w:val="ru-RU"/>
        </w:rPr>
        <w:t>дБ,</w:t>
      </w:r>
      <w:r w:rsidRPr="00A618EB">
        <w:rPr>
          <w:szCs w:val="22"/>
          <w:lang w:val="ru-RU"/>
        </w:rPr>
        <w:tab/>
        <w:t>(6</w:t>
      </w:r>
      <w:r w:rsidR="00DE738A" w:rsidRPr="00A618EB">
        <w:rPr>
          <w:szCs w:val="22"/>
          <w:lang w:val="ru-RU"/>
        </w:rPr>
        <w:t>4</w:t>
      </w:r>
      <w:r w:rsidRPr="00A618EB">
        <w:rPr>
          <w:szCs w:val="22"/>
          <w:lang w:val="ru-RU"/>
        </w:rPr>
        <w:t>)</w:t>
      </w:r>
    </w:p>
    <w:p w14:paraId="49172A56" w14:textId="77777777" w:rsidR="004B4F9C" w:rsidRPr="00A618EB" w:rsidRDefault="004B4F9C" w:rsidP="004B4F9C">
      <w:pPr>
        <w:spacing w:line="240" w:lineRule="exact"/>
        <w:rPr>
          <w:lang w:val="ru-RU"/>
        </w:rPr>
      </w:pPr>
      <w:r w:rsidRPr="00A618EB">
        <w:rPr>
          <w:lang w:val="ru-RU"/>
        </w:rPr>
        <w:t>где:</w:t>
      </w:r>
    </w:p>
    <w:p w14:paraId="18BFF352" w14:textId="77777777" w:rsidR="004B4F9C" w:rsidRPr="00A618EB" w:rsidRDefault="004B4F9C" w:rsidP="004B4F9C">
      <w:pPr>
        <w:pStyle w:val="Equationlegend"/>
        <w:spacing w:line="240" w:lineRule="exact"/>
        <w:rPr>
          <w:szCs w:val="22"/>
          <w:lang w:val="ru-RU"/>
        </w:rPr>
      </w:pPr>
      <w:r w:rsidRPr="00A618EB">
        <w:rPr>
          <w:i/>
          <w:szCs w:val="22"/>
          <w:lang w:val="ru-RU"/>
        </w:rPr>
        <w:tab/>
        <w:t>f</w:t>
      </w:r>
      <w:r w:rsidRPr="00A618EB">
        <w:rPr>
          <w:szCs w:val="22"/>
          <w:lang w:val="ru-RU"/>
        </w:rPr>
        <w:t> :</w:t>
      </w:r>
      <w:r w:rsidRPr="00A618EB">
        <w:rPr>
          <w:szCs w:val="22"/>
          <w:lang w:val="ru-RU"/>
        </w:rPr>
        <w:tab/>
        <w:t>требуемая частота (ГГц);</w:t>
      </w:r>
    </w:p>
    <w:p w14:paraId="16E64E9C" w14:textId="77777777" w:rsidR="004B4F9C" w:rsidRPr="00A618EB" w:rsidRDefault="004B4F9C" w:rsidP="004B4F9C">
      <w:pPr>
        <w:pStyle w:val="Equationlegend"/>
        <w:spacing w:line="240" w:lineRule="exact"/>
        <w:rPr>
          <w:iCs/>
          <w:szCs w:val="22"/>
          <w:lang w:val="ru-RU"/>
        </w:rPr>
      </w:pPr>
      <w:r w:rsidRPr="00A618EB">
        <w:rPr>
          <w:iCs/>
          <w:szCs w:val="22"/>
          <w:lang w:val="ru-RU"/>
        </w:rPr>
        <w:tab/>
      </w:r>
      <w:r w:rsidRPr="00A618EB">
        <w:rPr>
          <w:i/>
          <w:szCs w:val="22"/>
          <w:lang w:val="ru-RU"/>
        </w:rPr>
        <w:t>w</w:t>
      </w:r>
      <w:r w:rsidRPr="00A618EB">
        <w:rPr>
          <w:i/>
          <w:szCs w:val="22"/>
          <w:vertAlign w:val="subscript"/>
          <w:lang w:val="ru-RU"/>
        </w:rPr>
        <w:t>a</w:t>
      </w:r>
      <w:r w:rsidRPr="00A618EB">
        <w:rPr>
          <w:iCs/>
          <w:szCs w:val="22"/>
          <w:lang w:val="ru-RU"/>
        </w:rPr>
        <w:t>:</w:t>
      </w:r>
      <w:r w:rsidRPr="00A618EB">
        <w:rPr>
          <w:iCs/>
          <w:szCs w:val="22"/>
          <w:lang w:val="ru-RU"/>
        </w:rPr>
        <w:tab/>
        <w:t>разрешающая способность прогнозирования (м).</w:t>
      </w:r>
    </w:p>
    <w:p w14:paraId="1C626488" w14:textId="6F1A16CC" w:rsidR="004B4F9C" w:rsidRPr="00A618EB" w:rsidRDefault="004B4F9C" w:rsidP="004B4F9C">
      <w:pPr>
        <w:rPr>
          <w:lang w:val="ru-RU"/>
        </w:rPr>
      </w:pPr>
      <w:r w:rsidRPr="00A618EB">
        <w:rPr>
          <w:lang w:val="ru-RU"/>
        </w:rPr>
        <w:t>Разрешающая способность прогнозирования – это ширина квадратной зоны, в которой применяется изменчивость. Процент местоположений</w:t>
      </w:r>
      <w:r w:rsidRPr="00A618EB">
        <w:rPr>
          <w:i/>
          <w:lang w:val="ru-RU"/>
        </w:rPr>
        <w:t xml:space="preserve"> </w:t>
      </w:r>
      <w:r w:rsidR="005F7275" w:rsidRPr="00A618EB">
        <w:rPr>
          <w:i/>
          <w:lang w:val="ru-RU"/>
        </w:rPr>
        <w:t>p</w:t>
      </w:r>
      <w:r w:rsidR="005F7275" w:rsidRPr="00A618EB">
        <w:rPr>
          <w:i/>
          <w:vertAlign w:val="subscript"/>
          <w:lang w:val="ru-RU"/>
        </w:rPr>
        <w:t>L</w:t>
      </w:r>
      <w:r w:rsidR="005F7275" w:rsidRPr="00A618EB">
        <w:rPr>
          <w:lang w:val="ru-RU"/>
        </w:rPr>
        <w:t>%</w:t>
      </w:r>
      <w:r w:rsidRPr="00A618EB">
        <w:rPr>
          <w:i/>
          <w:vertAlign w:val="subscript"/>
          <w:lang w:val="ru-RU"/>
        </w:rPr>
        <w:t xml:space="preserve"> </w:t>
      </w:r>
      <w:r w:rsidRPr="00A618EB">
        <w:rPr>
          <w:lang w:val="ru-RU"/>
        </w:rPr>
        <w:t>может меняться от 1% до 99%. Настоящая модель недействительна для процента местоположений</w:t>
      </w:r>
      <w:r w:rsidRPr="00A618EB">
        <w:rPr>
          <w:i/>
          <w:lang w:val="ru-RU"/>
        </w:rPr>
        <w:t xml:space="preserve"> </w:t>
      </w:r>
      <w:r w:rsidRPr="00A618EB">
        <w:rPr>
          <w:lang w:val="ru-RU"/>
        </w:rPr>
        <w:t>менее 1% или более 99%.</w:t>
      </w:r>
    </w:p>
    <w:p w14:paraId="05B76F2E" w14:textId="77777777" w:rsidR="004B4F9C" w:rsidRPr="00A618EB" w:rsidRDefault="004B4F9C" w:rsidP="004B4F9C">
      <w:pPr>
        <w:rPr>
          <w:lang w:val="ru-RU"/>
        </w:rPr>
      </w:pPr>
      <w:r w:rsidRPr="00A618EB">
        <w:rPr>
          <w:lang w:val="ru-RU"/>
        </w:rPr>
        <w:t>Значения, приведенные в таблице 6, считаются приемлемыми для планирования услуг цифрового наземного телевидения (ЦНТ). Они соответствуют 93-му процентилю функции кумулятивного распределения измерений для антенны на высоте крыши для зоны 100 × 100 м.</w:t>
      </w:r>
    </w:p>
    <w:p w14:paraId="6930ECE8" w14:textId="77777777" w:rsidR="004B4F9C" w:rsidRPr="00A618EB" w:rsidRDefault="004B4F9C" w:rsidP="004B4F9C">
      <w:pPr>
        <w:pStyle w:val="TableNo"/>
        <w:rPr>
          <w:lang w:val="ru-RU"/>
        </w:rPr>
      </w:pPr>
      <w:r w:rsidRPr="00A618EB">
        <w:rPr>
          <w:lang w:val="ru-RU"/>
        </w:rPr>
        <w:t>ТАБЛИЦА 6</w:t>
      </w:r>
    </w:p>
    <w:p w14:paraId="14FD7F23" w14:textId="77777777" w:rsidR="004B4F9C" w:rsidRPr="00A618EB" w:rsidRDefault="004B4F9C" w:rsidP="004B4F9C">
      <w:pPr>
        <w:pStyle w:val="Tabletitle"/>
        <w:rPr>
          <w:lang w:val="ru-RU"/>
        </w:rPr>
      </w:pPr>
      <w:r w:rsidRPr="00A618EB">
        <w:rPr>
          <w:lang w:val="ru-RU"/>
        </w:rPr>
        <w:t xml:space="preserve">Значения стандартной девиации изменчивости местоположения, </w:t>
      </w:r>
      <w:r w:rsidRPr="00A618EB">
        <w:rPr>
          <w:lang w:val="ru-RU"/>
        </w:rPr>
        <w:br/>
        <w:t>используемые в определенных сценариях планирования</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268"/>
        <w:gridCol w:w="2268"/>
        <w:gridCol w:w="2268"/>
      </w:tblGrid>
      <w:tr w:rsidR="004B4F9C" w:rsidRPr="00A618EB" w14:paraId="4657FA5F" w14:textId="77777777" w:rsidTr="00F81451">
        <w:trPr>
          <w:trHeight w:val="20"/>
          <w:jc w:val="center"/>
        </w:trPr>
        <w:tc>
          <w:tcPr>
            <w:tcW w:w="2835" w:type="dxa"/>
            <w:vMerge w:val="restart"/>
            <w:tcBorders>
              <w:top w:val="single" w:sz="4" w:space="0" w:color="auto"/>
              <w:left w:val="single" w:sz="4" w:space="0" w:color="auto"/>
              <w:right w:val="single" w:sz="4" w:space="0" w:color="auto"/>
            </w:tcBorders>
          </w:tcPr>
          <w:p w14:paraId="5C03290C" w14:textId="77777777" w:rsidR="004B4F9C" w:rsidRPr="00A618EB" w:rsidRDefault="004B4F9C" w:rsidP="000577ED">
            <w:pPr>
              <w:pStyle w:val="Tablehead"/>
              <w:rPr>
                <w:lang w:val="ru-RU"/>
              </w:rPr>
            </w:pPr>
          </w:p>
        </w:tc>
        <w:tc>
          <w:tcPr>
            <w:tcW w:w="6804" w:type="dxa"/>
            <w:gridSpan w:val="3"/>
            <w:tcBorders>
              <w:top w:val="single" w:sz="4" w:space="0" w:color="auto"/>
              <w:left w:val="single" w:sz="4" w:space="0" w:color="auto"/>
              <w:bottom w:val="single" w:sz="4" w:space="0" w:color="auto"/>
              <w:right w:val="single" w:sz="4" w:space="0" w:color="auto"/>
            </w:tcBorders>
          </w:tcPr>
          <w:p w14:paraId="004A8835" w14:textId="77777777" w:rsidR="004B4F9C" w:rsidRPr="00A618EB" w:rsidRDefault="004B4F9C" w:rsidP="000577ED">
            <w:pPr>
              <w:pStyle w:val="Tablehead"/>
              <w:rPr>
                <w:lang w:val="ru-RU"/>
              </w:rPr>
            </w:pPr>
            <w:r w:rsidRPr="00A618EB">
              <w:rPr>
                <w:lang w:val="ru-RU"/>
              </w:rPr>
              <w:t>Стандартная девиация (дБ)</w:t>
            </w:r>
          </w:p>
        </w:tc>
      </w:tr>
      <w:tr w:rsidR="004B4F9C" w:rsidRPr="00A618EB" w14:paraId="77B130FA" w14:textId="77777777" w:rsidTr="00F81451">
        <w:trPr>
          <w:trHeight w:val="20"/>
          <w:jc w:val="center"/>
        </w:trPr>
        <w:tc>
          <w:tcPr>
            <w:tcW w:w="2835" w:type="dxa"/>
            <w:vMerge/>
            <w:tcBorders>
              <w:left w:val="single" w:sz="4" w:space="0" w:color="auto"/>
              <w:bottom w:val="single" w:sz="4" w:space="0" w:color="auto"/>
              <w:right w:val="single" w:sz="4" w:space="0" w:color="auto"/>
            </w:tcBorders>
          </w:tcPr>
          <w:p w14:paraId="382CF34B" w14:textId="77777777" w:rsidR="004B4F9C" w:rsidRPr="00A618EB" w:rsidRDefault="004B4F9C" w:rsidP="000577ED">
            <w:pPr>
              <w:pStyle w:val="Tablehead"/>
              <w:rPr>
                <w:lang w:val="ru-RU"/>
              </w:rPr>
            </w:pPr>
          </w:p>
        </w:tc>
        <w:tc>
          <w:tcPr>
            <w:tcW w:w="2268" w:type="dxa"/>
            <w:tcBorders>
              <w:top w:val="single" w:sz="4" w:space="0" w:color="auto"/>
              <w:left w:val="single" w:sz="4" w:space="0" w:color="auto"/>
              <w:bottom w:val="single" w:sz="4" w:space="0" w:color="auto"/>
              <w:right w:val="single" w:sz="4" w:space="0" w:color="auto"/>
            </w:tcBorders>
          </w:tcPr>
          <w:p w14:paraId="2F7E51E0" w14:textId="7111B883" w:rsidR="004B4F9C" w:rsidRPr="00A618EB" w:rsidRDefault="004B4F9C" w:rsidP="000577ED">
            <w:pPr>
              <w:pStyle w:val="Tablehead"/>
              <w:rPr>
                <w:lang w:val="ru-RU"/>
              </w:rPr>
            </w:pPr>
            <w:r w:rsidRPr="00A618EB">
              <w:rPr>
                <w:lang w:val="ru-RU"/>
              </w:rPr>
              <w:t>100</w:t>
            </w:r>
            <w:r w:rsidR="00612061" w:rsidRPr="00A618EB">
              <w:rPr>
                <w:lang w:val="ru-RU"/>
              </w:rPr>
              <w:t> МГц</w:t>
            </w:r>
          </w:p>
        </w:tc>
        <w:tc>
          <w:tcPr>
            <w:tcW w:w="2268" w:type="dxa"/>
            <w:tcBorders>
              <w:top w:val="single" w:sz="4" w:space="0" w:color="auto"/>
              <w:left w:val="single" w:sz="4" w:space="0" w:color="auto"/>
              <w:bottom w:val="single" w:sz="4" w:space="0" w:color="auto"/>
              <w:right w:val="single" w:sz="4" w:space="0" w:color="auto"/>
            </w:tcBorders>
          </w:tcPr>
          <w:p w14:paraId="1C17B8BF" w14:textId="687E0B50" w:rsidR="004B4F9C" w:rsidRPr="00A618EB" w:rsidRDefault="004B4F9C" w:rsidP="000577ED">
            <w:pPr>
              <w:pStyle w:val="Tablehead"/>
              <w:rPr>
                <w:lang w:val="ru-RU"/>
              </w:rPr>
            </w:pPr>
            <w:r w:rsidRPr="00A618EB">
              <w:rPr>
                <w:lang w:val="ru-RU"/>
              </w:rPr>
              <w:t>600</w:t>
            </w:r>
            <w:r w:rsidR="00612061" w:rsidRPr="00A618EB">
              <w:rPr>
                <w:lang w:val="ru-RU"/>
              </w:rPr>
              <w:t> МГц</w:t>
            </w:r>
          </w:p>
        </w:tc>
        <w:tc>
          <w:tcPr>
            <w:tcW w:w="2268" w:type="dxa"/>
            <w:tcBorders>
              <w:top w:val="single" w:sz="4" w:space="0" w:color="auto"/>
              <w:left w:val="single" w:sz="4" w:space="0" w:color="auto"/>
              <w:bottom w:val="single" w:sz="4" w:space="0" w:color="auto"/>
              <w:right w:val="single" w:sz="4" w:space="0" w:color="auto"/>
            </w:tcBorders>
          </w:tcPr>
          <w:p w14:paraId="55173DF8" w14:textId="38ED2399" w:rsidR="004B4F9C" w:rsidRPr="00A618EB" w:rsidRDefault="004B4F9C" w:rsidP="00EB3514">
            <w:pPr>
              <w:pStyle w:val="Tablehead"/>
              <w:spacing w:line="200" w:lineRule="exact"/>
              <w:rPr>
                <w:lang w:val="ru-RU"/>
              </w:rPr>
            </w:pPr>
            <w:r w:rsidRPr="00A618EB">
              <w:rPr>
                <w:lang w:val="ru-RU"/>
              </w:rPr>
              <w:t>2 000</w:t>
            </w:r>
            <w:r w:rsidR="00612061" w:rsidRPr="00A618EB">
              <w:rPr>
                <w:lang w:val="ru-RU"/>
              </w:rPr>
              <w:t> МГц</w:t>
            </w:r>
          </w:p>
        </w:tc>
      </w:tr>
      <w:tr w:rsidR="004B4F9C" w:rsidRPr="00A618EB" w14:paraId="48662F37" w14:textId="77777777" w:rsidTr="00F81451">
        <w:trPr>
          <w:jc w:val="center"/>
        </w:trPr>
        <w:tc>
          <w:tcPr>
            <w:tcW w:w="2835" w:type="dxa"/>
            <w:tcBorders>
              <w:top w:val="single" w:sz="4" w:space="0" w:color="auto"/>
              <w:left w:val="single" w:sz="4" w:space="0" w:color="auto"/>
              <w:bottom w:val="single" w:sz="4" w:space="0" w:color="auto"/>
              <w:right w:val="single" w:sz="4" w:space="0" w:color="auto"/>
            </w:tcBorders>
          </w:tcPr>
          <w:p w14:paraId="63B0D783" w14:textId="77777777" w:rsidR="004B4F9C" w:rsidRPr="00A618EB" w:rsidRDefault="004B4F9C" w:rsidP="000577ED">
            <w:pPr>
              <w:pStyle w:val="Tabletext"/>
              <w:jc w:val="center"/>
              <w:rPr>
                <w:lang w:val="ru-RU"/>
              </w:rPr>
            </w:pPr>
            <w:r w:rsidRPr="00A618EB">
              <w:rPr>
                <w:lang w:val="ru-RU"/>
              </w:rPr>
              <w:t>Радиовещание, ЦНТ</w:t>
            </w:r>
          </w:p>
        </w:tc>
        <w:tc>
          <w:tcPr>
            <w:tcW w:w="2268" w:type="dxa"/>
            <w:tcBorders>
              <w:top w:val="single" w:sz="4" w:space="0" w:color="auto"/>
              <w:left w:val="single" w:sz="4" w:space="0" w:color="auto"/>
              <w:bottom w:val="single" w:sz="4" w:space="0" w:color="auto"/>
              <w:right w:val="single" w:sz="4" w:space="0" w:color="auto"/>
            </w:tcBorders>
          </w:tcPr>
          <w:p w14:paraId="12489DA0" w14:textId="77777777" w:rsidR="004B4F9C" w:rsidRPr="00A618EB" w:rsidRDefault="004B4F9C" w:rsidP="000577ED">
            <w:pPr>
              <w:pStyle w:val="Tabletext"/>
              <w:jc w:val="center"/>
              <w:rPr>
                <w:lang w:val="ru-RU"/>
              </w:rPr>
            </w:pPr>
            <w:r w:rsidRPr="00A618EB">
              <w:rPr>
                <w:lang w:val="ru-RU"/>
              </w:rPr>
              <w:t>5,5</w:t>
            </w:r>
          </w:p>
        </w:tc>
        <w:tc>
          <w:tcPr>
            <w:tcW w:w="2268" w:type="dxa"/>
            <w:tcBorders>
              <w:top w:val="single" w:sz="4" w:space="0" w:color="auto"/>
              <w:left w:val="single" w:sz="4" w:space="0" w:color="auto"/>
              <w:bottom w:val="single" w:sz="4" w:space="0" w:color="auto"/>
              <w:right w:val="single" w:sz="4" w:space="0" w:color="auto"/>
            </w:tcBorders>
          </w:tcPr>
          <w:p w14:paraId="06D3BF39" w14:textId="77777777" w:rsidR="004B4F9C" w:rsidRPr="00A618EB" w:rsidRDefault="004B4F9C" w:rsidP="000577ED">
            <w:pPr>
              <w:pStyle w:val="Tabletext"/>
              <w:jc w:val="center"/>
              <w:rPr>
                <w:lang w:val="ru-RU"/>
              </w:rPr>
            </w:pPr>
            <w:r w:rsidRPr="00A618EB">
              <w:rPr>
                <w:lang w:val="ru-RU"/>
              </w:rPr>
              <w:t>5,5</w:t>
            </w:r>
          </w:p>
        </w:tc>
        <w:tc>
          <w:tcPr>
            <w:tcW w:w="2268" w:type="dxa"/>
            <w:tcBorders>
              <w:top w:val="single" w:sz="4" w:space="0" w:color="auto"/>
              <w:left w:val="single" w:sz="4" w:space="0" w:color="auto"/>
              <w:bottom w:val="single" w:sz="4" w:space="0" w:color="auto"/>
              <w:right w:val="single" w:sz="4" w:space="0" w:color="auto"/>
            </w:tcBorders>
          </w:tcPr>
          <w:p w14:paraId="045B94C0" w14:textId="77777777" w:rsidR="004B4F9C" w:rsidRPr="00A618EB" w:rsidRDefault="004B4F9C" w:rsidP="00EB3514">
            <w:pPr>
              <w:pStyle w:val="Tabletext"/>
              <w:spacing w:line="200" w:lineRule="exact"/>
              <w:jc w:val="center"/>
              <w:rPr>
                <w:lang w:val="ru-RU"/>
              </w:rPr>
            </w:pPr>
            <w:r w:rsidRPr="00A618EB">
              <w:rPr>
                <w:lang w:val="ru-RU"/>
              </w:rPr>
              <w:t>5,5</w:t>
            </w:r>
          </w:p>
        </w:tc>
      </w:tr>
    </w:tbl>
    <w:p w14:paraId="15BB5B20" w14:textId="77777777" w:rsidR="00E31D08" w:rsidRDefault="00E31D08" w:rsidP="00E31D08">
      <w:pPr>
        <w:pStyle w:val="Tablefin"/>
        <w:rPr>
          <w:snapToGrid w:val="0"/>
        </w:rPr>
      </w:pPr>
    </w:p>
    <w:p w14:paraId="6C2517DB" w14:textId="201D0E53" w:rsidR="004B4F9C" w:rsidRPr="00A618EB" w:rsidRDefault="004B4F9C" w:rsidP="004B4F9C">
      <w:pPr>
        <w:rPr>
          <w:snapToGrid w:val="0"/>
          <w:spacing w:val="-2"/>
          <w:lang w:val="ru-RU"/>
        </w:rPr>
      </w:pPr>
      <w:r w:rsidRPr="00A618EB">
        <w:rPr>
          <w:snapToGrid w:val="0"/>
          <w:spacing w:val="-2"/>
          <w:lang w:val="ru-RU"/>
        </w:rPr>
        <w:t>Когда приемник/мобильная станция расположены на суше и вне здания, а его/ее высота над уровнем земли равна или выше высоты типичного отражающего препятствия, разумно предположить, что изменчивость местоположения будет монотонно уменьшаться с увеличением высоты, до тех пор пока она полностью не исчезнет в какой-то точке. В настоящей Рекомендации изменчивость местоположения из</w:t>
      </w:r>
      <w:r w:rsidRPr="00A618EB">
        <w:rPr>
          <w:snapToGrid w:val="0"/>
          <w:spacing w:val="-2"/>
          <w:lang w:val="ru-RU"/>
        </w:rPr>
        <w:noBreakHyphen/>
        <w:t xml:space="preserve">за изменения высоты </w:t>
      </w:r>
      <w:r w:rsidRPr="00A618EB">
        <w:rPr>
          <w:i/>
          <w:snapToGrid w:val="0"/>
          <w:spacing w:val="-2"/>
          <w:lang w:val="ru-RU"/>
        </w:rPr>
        <w:t>u</w:t>
      </w:r>
      <w:r w:rsidRPr="00A618EB">
        <w:rPr>
          <w:snapToGrid w:val="0"/>
          <w:spacing w:val="-2"/>
          <w:lang w:val="ru-RU"/>
        </w:rPr>
        <w:t>(</w:t>
      </w:r>
      <w:r w:rsidRPr="00A618EB">
        <w:rPr>
          <w:i/>
          <w:snapToGrid w:val="0"/>
          <w:spacing w:val="-2"/>
          <w:lang w:val="ru-RU"/>
        </w:rPr>
        <w:t>h</w:t>
      </w:r>
      <w:r w:rsidRPr="00A618EB">
        <w:rPr>
          <w:snapToGrid w:val="0"/>
          <w:spacing w:val="-2"/>
          <w:lang w:val="ru-RU"/>
        </w:rPr>
        <w:t>) определяется выражением:</w:t>
      </w:r>
    </w:p>
    <w:p w14:paraId="661127D0" w14:textId="7D71FDB2" w:rsidR="004B4F9C" w:rsidRPr="00A618EB" w:rsidRDefault="004B4F9C" w:rsidP="004B4F9C">
      <w:pPr>
        <w:pStyle w:val="Equation"/>
        <w:rPr>
          <w:snapToGrid w:val="0"/>
          <w:szCs w:val="22"/>
          <w:lang w:val="ru-RU"/>
        </w:rPr>
      </w:pPr>
      <w:r w:rsidRPr="00A618EB">
        <w:rPr>
          <w:szCs w:val="22"/>
          <w:lang w:val="ru-RU"/>
        </w:rPr>
        <w:lastRenderedPageBreak/>
        <w:tab/>
      </w:r>
      <w:r w:rsidRPr="00A618EB">
        <w:rPr>
          <w:szCs w:val="22"/>
          <w:lang w:val="ru-RU"/>
        </w:rPr>
        <w:tab/>
      </w:r>
      <w:r w:rsidR="0082305D" w:rsidRPr="00A618EB">
        <w:rPr>
          <w:position w:val="-48"/>
          <w:szCs w:val="22"/>
          <w:lang w:val="ru-RU"/>
        </w:rPr>
        <w:object w:dxaOrig="4500" w:dyaOrig="1080" w14:anchorId="050D30BD">
          <v:shape id="_x0000_i1093" type="#_x0000_t75" style="width:214.85pt;height:54.7pt" o:ole="">
            <v:imagedata r:id="rId165" o:title=""/>
          </v:shape>
          <o:OLEObject Type="Embed" ProgID="Equation.3" ShapeID="_x0000_i1093" DrawAspect="Content" ObjectID="_1845718946" r:id="rId166"/>
        </w:object>
      </w:r>
      <w:r w:rsidRPr="00A618EB">
        <w:rPr>
          <w:snapToGrid w:val="0"/>
          <w:szCs w:val="22"/>
          <w:lang w:val="ru-RU"/>
        </w:rPr>
        <w:tab/>
        <w:t>(6</w:t>
      </w:r>
      <w:r w:rsidR="00DE738A" w:rsidRPr="00A618EB">
        <w:rPr>
          <w:snapToGrid w:val="0"/>
          <w:szCs w:val="22"/>
          <w:lang w:val="ru-RU"/>
        </w:rPr>
        <w:t>5</w:t>
      </w:r>
      <w:r w:rsidRPr="00A618EB">
        <w:rPr>
          <w:snapToGrid w:val="0"/>
          <w:szCs w:val="22"/>
          <w:lang w:val="ru-RU"/>
        </w:rPr>
        <w:t>)</w:t>
      </w:r>
    </w:p>
    <w:p w14:paraId="3B314F1F" w14:textId="6FEC202B" w:rsidR="004B4F9C" w:rsidRPr="00A618EB" w:rsidRDefault="004B4F9C" w:rsidP="004B4F9C">
      <w:pPr>
        <w:rPr>
          <w:snapToGrid w:val="0"/>
          <w:lang w:val="ru-RU"/>
        </w:rPr>
      </w:pPr>
      <w:r w:rsidRPr="00A618EB">
        <w:rPr>
          <w:snapToGrid w:val="0"/>
          <w:lang w:val="ru-RU"/>
        </w:rPr>
        <w:t xml:space="preserve">где </w:t>
      </w:r>
      <w:r w:rsidRPr="00A618EB">
        <w:rPr>
          <w:i/>
          <w:snapToGrid w:val="0"/>
          <w:lang w:val="ru-RU"/>
        </w:rPr>
        <w:t>R</w:t>
      </w:r>
      <w:r w:rsidRPr="00A618EB">
        <w:rPr>
          <w:snapToGrid w:val="0"/>
          <w:lang w:val="ru-RU"/>
        </w:rPr>
        <w:t xml:space="preserve"> (м) – высота типичного отражающего препятствия в месте размещения приемника/мобильной станции. Следовательно, для приемника/мобильной станции, находящихся вне зданий, стандартная девиация изменчивости местоположения, σ</w:t>
      </w:r>
      <w:r w:rsidRPr="00A618EB">
        <w:rPr>
          <w:i/>
          <w:snapToGrid w:val="0"/>
          <w:vertAlign w:val="subscript"/>
          <w:lang w:val="ru-RU"/>
        </w:rPr>
        <w:t>L</w:t>
      </w:r>
      <w:r w:rsidRPr="00A618EB">
        <w:rPr>
          <w:snapToGrid w:val="0"/>
          <w:lang w:val="ru-RU"/>
        </w:rPr>
        <w:t>, определяемая либо из уравнения (6</w:t>
      </w:r>
      <w:r w:rsidR="00DE738A" w:rsidRPr="00A618EB">
        <w:rPr>
          <w:snapToGrid w:val="0"/>
          <w:lang w:val="ru-RU"/>
        </w:rPr>
        <w:t>4</w:t>
      </w:r>
      <w:r w:rsidRPr="00A618EB">
        <w:rPr>
          <w:snapToGrid w:val="0"/>
          <w:lang w:val="ru-RU"/>
        </w:rPr>
        <w:t xml:space="preserve">), либо по таблице 6, должна быть умножена на функцию изменения высоты </w:t>
      </w:r>
      <w:r w:rsidRPr="00A618EB">
        <w:rPr>
          <w:i/>
          <w:snapToGrid w:val="0"/>
          <w:lang w:val="ru-RU"/>
        </w:rPr>
        <w:t>u</w:t>
      </w:r>
      <w:r w:rsidRPr="00A618EB">
        <w:rPr>
          <w:snapToGrid w:val="0"/>
          <w:lang w:val="ru-RU"/>
        </w:rPr>
        <w:t>(</w:t>
      </w:r>
      <w:r w:rsidRPr="00A618EB">
        <w:rPr>
          <w:i/>
          <w:snapToGrid w:val="0"/>
          <w:lang w:val="ru-RU"/>
        </w:rPr>
        <w:t>h</w:t>
      </w:r>
      <w:r w:rsidRPr="00A618EB">
        <w:rPr>
          <w:snapToGrid w:val="0"/>
          <w:lang w:val="ru-RU"/>
        </w:rPr>
        <w:t>), определяемую из уравнения (6</w:t>
      </w:r>
      <w:r w:rsidR="00DE738A" w:rsidRPr="00A618EB">
        <w:rPr>
          <w:snapToGrid w:val="0"/>
          <w:lang w:val="ru-RU"/>
        </w:rPr>
        <w:t>5</w:t>
      </w:r>
      <w:r w:rsidRPr="00A618EB">
        <w:rPr>
          <w:snapToGrid w:val="0"/>
          <w:lang w:val="ru-RU"/>
        </w:rPr>
        <w:t xml:space="preserve">), при расчете величины основных потерь передачи для значений </w:t>
      </w:r>
      <w:r w:rsidRPr="00A618EB">
        <w:rPr>
          <w:i/>
          <w:snapToGrid w:val="0"/>
          <w:lang w:val="ru-RU"/>
        </w:rPr>
        <w:t>p</w:t>
      </w:r>
      <w:r w:rsidRPr="00A618EB">
        <w:rPr>
          <w:i/>
          <w:snapToGrid w:val="0"/>
          <w:vertAlign w:val="subscript"/>
          <w:lang w:val="ru-RU"/>
        </w:rPr>
        <w:t>L</w:t>
      </w:r>
      <w:r w:rsidRPr="00A618EB">
        <w:rPr>
          <w:snapToGrid w:val="0"/>
          <w:lang w:val="ru-RU"/>
        </w:rPr>
        <w:t>%, не равных 50%.</w:t>
      </w:r>
    </w:p>
    <w:p w14:paraId="6DB53C10" w14:textId="3F78F3A9" w:rsidR="004B4F9C" w:rsidRPr="00A618EB" w:rsidRDefault="004B4F9C" w:rsidP="004B4F9C">
      <w:pPr>
        <w:pStyle w:val="Heading2"/>
        <w:rPr>
          <w:lang w:val="ru-RU"/>
        </w:rPr>
      </w:pPr>
      <w:bookmarkStart w:id="66" w:name="_Toc231203531"/>
      <w:r w:rsidRPr="00A618EB">
        <w:rPr>
          <w:lang w:val="ru-RU"/>
        </w:rPr>
        <w:t>4.</w:t>
      </w:r>
      <w:r w:rsidR="000577ED" w:rsidRPr="00A618EB">
        <w:rPr>
          <w:lang w:val="ru-RU"/>
        </w:rPr>
        <w:t>8</w:t>
      </w:r>
      <w:r w:rsidRPr="00A618EB">
        <w:rPr>
          <w:lang w:val="ru-RU"/>
        </w:rPr>
        <w:tab/>
        <w:t>Потери на проникновение сигнала в здание</w:t>
      </w:r>
      <w:bookmarkEnd w:id="66"/>
    </w:p>
    <w:p w14:paraId="5CCE2FEA" w14:textId="4C2E44DE" w:rsidR="004B4F9C" w:rsidRPr="00A618EB" w:rsidRDefault="004B4F9C" w:rsidP="004B4F9C">
      <w:pPr>
        <w:keepNext/>
        <w:rPr>
          <w:rFonts w:eastAsia="Arial"/>
          <w:lang w:val="ru-RU"/>
        </w:rPr>
      </w:pPr>
      <w:r w:rsidRPr="00A618EB">
        <w:rPr>
          <w:szCs w:val="22"/>
          <w:lang w:val="ru-RU"/>
        </w:rPr>
        <w:t xml:space="preserve">Определения, теоретические модели и ссылки на полученные эмпирическим путем результаты, относящиеся к потерям на проникновение в здание, представлены в </w:t>
      </w:r>
      <w:hyperlink r:id="rId167" w:history="1">
        <w:r w:rsidRPr="00A618EB">
          <w:rPr>
            <w:rStyle w:val="Hyperlink"/>
            <w:color w:val="auto"/>
            <w:szCs w:val="22"/>
            <w:u w:val="none"/>
            <w:lang w:val="ru-RU"/>
          </w:rPr>
          <w:t>Рекомендации МСЭ-R P.2040</w:t>
        </w:r>
      </w:hyperlink>
      <w:r w:rsidRPr="00A618EB">
        <w:rPr>
          <w:szCs w:val="22"/>
          <w:lang w:val="ru-RU"/>
        </w:rPr>
        <w:t>.</w:t>
      </w:r>
    </w:p>
    <w:p w14:paraId="6D1118D2" w14:textId="2288EFAA" w:rsidR="004B4F9C" w:rsidRPr="00A618EB" w:rsidRDefault="004B4F9C" w:rsidP="004B4F9C">
      <w:pPr>
        <w:rPr>
          <w:rFonts w:eastAsia="MS Mincho"/>
          <w:spacing w:val="-2"/>
          <w:lang w:val="ru-RU"/>
        </w:rPr>
      </w:pPr>
      <w:r w:rsidRPr="00A618EB">
        <w:rPr>
          <w:rFonts w:eastAsia="MS Mincho"/>
          <w:spacing w:val="-2"/>
          <w:lang w:val="ru-RU"/>
        </w:rPr>
        <w:t>Изменение напряженности поля для приема внутри зданий – это комбинированный результат изменений напряженности поля вне зданий (</w:t>
      </w:r>
      <w:r w:rsidRPr="00A618EB">
        <w:rPr>
          <w:rFonts w:eastAsia="MS Mincho"/>
          <w:spacing w:val="-2"/>
          <w:lang w:val="ru-RU"/>
        </w:rPr>
        <w:sym w:font="Symbol" w:char="F073"/>
      </w:r>
      <w:r w:rsidRPr="00A618EB">
        <w:rPr>
          <w:rFonts w:eastAsia="MS Mincho"/>
          <w:i/>
          <w:spacing w:val="-2"/>
          <w:vertAlign w:val="subscript"/>
          <w:lang w:val="ru-RU"/>
        </w:rPr>
        <w:t>L</w:t>
      </w:r>
      <w:r w:rsidRPr="00A618EB">
        <w:rPr>
          <w:rFonts w:eastAsia="MS Mincho"/>
          <w:spacing w:val="-2"/>
          <w:lang w:val="ru-RU"/>
        </w:rPr>
        <w:t>) и изменения из-за ослабления в здании (</w:t>
      </w:r>
      <w:r w:rsidRPr="00A618EB">
        <w:rPr>
          <w:rFonts w:eastAsia="MS Mincho"/>
          <w:spacing w:val="-2"/>
          <w:lang w:val="ru-RU"/>
        </w:rPr>
        <w:sym w:font="Symbol" w:char="F073"/>
      </w:r>
      <w:r w:rsidRPr="00A618EB">
        <w:rPr>
          <w:rFonts w:eastAsia="MS Mincho"/>
          <w:i/>
          <w:iCs/>
          <w:spacing w:val="-2"/>
          <w:vertAlign w:val="subscript"/>
          <w:lang w:val="ru-RU"/>
        </w:rPr>
        <w:t>be</w:t>
      </w:r>
      <w:r w:rsidRPr="00A618EB">
        <w:rPr>
          <w:rFonts w:eastAsia="MS Mincho"/>
          <w:spacing w:val="-2"/>
          <w:lang w:val="ru-RU"/>
        </w:rPr>
        <w:t>) (см. </w:t>
      </w:r>
      <w:hyperlink r:id="rId168" w:history="1">
        <w:r w:rsidRPr="00A618EB">
          <w:rPr>
            <w:rStyle w:val="Hyperlink"/>
            <w:rFonts w:eastAsia="MS Mincho"/>
            <w:color w:val="auto"/>
            <w:spacing w:val="-2"/>
            <w:u w:val="none"/>
            <w:lang w:val="ru-RU"/>
          </w:rPr>
          <w:t>Рекомендацию МСЭ-R Р.2040</w:t>
        </w:r>
      </w:hyperlink>
      <w:r w:rsidRPr="00A618EB">
        <w:rPr>
          <w:rFonts w:eastAsia="MS Mincho"/>
          <w:spacing w:val="-2"/>
          <w:lang w:val="ru-RU"/>
        </w:rPr>
        <w:t>). Эти значения, по всей вероятности, не коррелированы. Следовательно, стандартную девиацию для приема внутри зданий (</w:t>
      </w:r>
      <w:r w:rsidRPr="00A618EB">
        <w:rPr>
          <w:rFonts w:eastAsia="MS Mincho"/>
          <w:spacing w:val="-2"/>
          <w:lang w:val="ru-RU"/>
        </w:rPr>
        <w:sym w:font="Symbol" w:char="F073"/>
      </w:r>
      <w:r w:rsidRPr="00A618EB">
        <w:rPr>
          <w:rFonts w:eastAsia="MS Mincho"/>
          <w:i/>
          <w:iCs/>
          <w:spacing w:val="-2"/>
          <w:vertAlign w:val="subscript"/>
          <w:lang w:val="ru-RU"/>
        </w:rPr>
        <w:t>i</w:t>
      </w:r>
      <w:r w:rsidRPr="00A618EB">
        <w:rPr>
          <w:rFonts w:eastAsia="MS Mincho"/>
          <w:spacing w:val="-2"/>
          <w:lang w:val="ru-RU"/>
        </w:rPr>
        <w:t>) можно рассчитать как квадратный корень из суммы квадратов отдельных значений стандартной девиации.</w:t>
      </w:r>
    </w:p>
    <w:p w14:paraId="43F210F2" w14:textId="33B243A0" w:rsidR="004B4F9C" w:rsidRPr="00A618EB" w:rsidRDefault="004B4F9C" w:rsidP="004B4F9C">
      <w:pPr>
        <w:pStyle w:val="Equation"/>
        <w:keepNext/>
        <w:rPr>
          <w:rFonts w:eastAsia="MS Mincho"/>
          <w:szCs w:val="22"/>
          <w:lang w:val="ru-RU"/>
        </w:rPr>
      </w:pPr>
      <w:r w:rsidRPr="00A618EB">
        <w:rPr>
          <w:rFonts w:eastAsia="MS Mincho"/>
          <w:szCs w:val="22"/>
          <w:lang w:val="ru-RU"/>
        </w:rPr>
        <w:tab/>
      </w:r>
      <w:r w:rsidRPr="00A618EB">
        <w:rPr>
          <w:rFonts w:eastAsia="MS Mincho"/>
          <w:szCs w:val="22"/>
          <w:lang w:val="ru-RU"/>
        </w:rPr>
        <w:tab/>
      </w:r>
      <w:r w:rsidRPr="00A618EB">
        <w:rPr>
          <w:rFonts w:eastAsia="MS Mincho"/>
          <w:position w:val="-12"/>
          <w:szCs w:val="22"/>
          <w:lang w:val="ru-RU"/>
        </w:rPr>
        <w:object w:dxaOrig="1440" w:dyaOrig="420" w14:anchorId="6613722A">
          <v:shape id="_x0000_i1094" type="#_x0000_t75" style="width:1in;height:20.15pt" o:ole="">
            <v:imagedata r:id="rId169" o:title=""/>
          </v:shape>
          <o:OLEObject Type="Embed" ProgID="Equation.3" ShapeID="_x0000_i1094" DrawAspect="Content" ObjectID="_1845718947" r:id="rId170"/>
        </w:object>
      </w:r>
      <w:r w:rsidRPr="00A618EB">
        <w:rPr>
          <w:rFonts w:eastAsia="MS Mincho"/>
          <w:szCs w:val="22"/>
          <w:lang w:val="ru-RU"/>
        </w:rPr>
        <w:t xml:space="preserve">   дБ,</w:t>
      </w:r>
      <w:r w:rsidRPr="00A618EB">
        <w:rPr>
          <w:rFonts w:eastAsia="MS Mincho"/>
          <w:szCs w:val="22"/>
          <w:lang w:val="ru-RU"/>
        </w:rPr>
        <w:tab/>
        <w:t>(</w:t>
      </w:r>
      <w:r w:rsidR="00DE738A" w:rsidRPr="00A618EB">
        <w:rPr>
          <w:rFonts w:eastAsia="MS Mincho"/>
          <w:szCs w:val="22"/>
          <w:lang w:val="ru-RU"/>
        </w:rPr>
        <w:t>66</w:t>
      </w:r>
      <w:r w:rsidRPr="00A618EB">
        <w:rPr>
          <w:rFonts w:eastAsia="MS Mincho"/>
          <w:szCs w:val="22"/>
          <w:lang w:val="ru-RU"/>
        </w:rPr>
        <w:t>)</w:t>
      </w:r>
    </w:p>
    <w:p w14:paraId="3880FA0B" w14:textId="6D2F7616" w:rsidR="004B4F9C" w:rsidRPr="00A618EB" w:rsidRDefault="004B4F9C" w:rsidP="004B4F9C">
      <w:pPr>
        <w:rPr>
          <w:rFonts w:eastAsia="MS Mincho"/>
          <w:lang w:val="ru-RU"/>
        </w:rPr>
      </w:pPr>
      <w:r w:rsidRPr="00A618EB">
        <w:rPr>
          <w:rFonts w:eastAsia="MS Mincho"/>
          <w:lang w:val="ru-RU"/>
        </w:rPr>
        <w:t xml:space="preserve">где </w:t>
      </w:r>
      <w:r w:rsidRPr="00A618EB">
        <w:rPr>
          <w:rFonts w:eastAsia="MS Mincho"/>
          <w:iCs/>
          <w:lang w:val="ru-RU"/>
        </w:rPr>
        <w:t>σ</w:t>
      </w:r>
      <w:r w:rsidRPr="00A618EB">
        <w:rPr>
          <w:rFonts w:eastAsia="MS Mincho"/>
          <w:i/>
          <w:vertAlign w:val="subscript"/>
          <w:lang w:val="ru-RU"/>
        </w:rPr>
        <w:t>L</w:t>
      </w:r>
      <w:r w:rsidRPr="00A618EB">
        <w:rPr>
          <w:rFonts w:eastAsia="MS Mincho"/>
          <w:lang w:val="ru-RU"/>
        </w:rPr>
        <w:t xml:space="preserve"> – стандартная девиация изменчивости местоположения, определяемая из уравнения (6</w:t>
      </w:r>
      <w:r w:rsidR="00E4216C" w:rsidRPr="00A618EB">
        <w:rPr>
          <w:rFonts w:eastAsia="MS Mincho"/>
          <w:lang w:val="ru-RU"/>
        </w:rPr>
        <w:t>4</w:t>
      </w:r>
      <w:r w:rsidRPr="00A618EB">
        <w:rPr>
          <w:rFonts w:eastAsia="MS Mincho"/>
          <w:lang w:val="ru-RU"/>
        </w:rPr>
        <w:t>) или по таблице 6.</w:t>
      </w:r>
    </w:p>
    <w:p w14:paraId="47054193" w14:textId="12A31FB4" w:rsidR="004B4F9C" w:rsidRPr="00A618EB" w:rsidRDefault="004B4F9C" w:rsidP="004B4F9C">
      <w:pPr>
        <w:pStyle w:val="Heading2"/>
        <w:rPr>
          <w:rFonts w:eastAsia="MS Mincho"/>
          <w:lang w:val="ru-RU"/>
        </w:rPr>
      </w:pPr>
      <w:bookmarkStart w:id="67" w:name="_Toc231203532"/>
      <w:r w:rsidRPr="00A618EB">
        <w:rPr>
          <w:rFonts w:eastAsia="MS Mincho"/>
          <w:lang w:val="ru-RU"/>
        </w:rPr>
        <w:t>4.</w:t>
      </w:r>
      <w:r w:rsidR="00DE738A" w:rsidRPr="00A618EB">
        <w:rPr>
          <w:rFonts w:eastAsia="MS Mincho"/>
          <w:lang w:val="ru-RU"/>
        </w:rPr>
        <w:t>9</w:t>
      </w:r>
      <w:r w:rsidRPr="00A618EB">
        <w:rPr>
          <w:rFonts w:eastAsia="MS Mincho"/>
          <w:lang w:val="ru-RU"/>
        </w:rPr>
        <w:tab/>
        <w:t xml:space="preserve">Основные потери передачи, которые не превышаются в течение </w:t>
      </w:r>
      <w:r w:rsidRPr="00A618EB">
        <w:rPr>
          <w:rFonts w:eastAsia="MS Mincho"/>
          <w:i/>
          <w:iCs/>
          <w:lang w:val="ru-RU"/>
        </w:rPr>
        <w:t>p</w:t>
      </w:r>
      <w:r w:rsidRPr="00A618EB">
        <w:rPr>
          <w:rFonts w:eastAsia="MS Mincho"/>
          <w:lang w:val="ru-RU"/>
        </w:rPr>
        <w:t xml:space="preserve">% времени и в </w:t>
      </w:r>
      <w:r w:rsidRPr="00A618EB">
        <w:rPr>
          <w:rFonts w:eastAsia="MS Mincho"/>
          <w:i/>
          <w:iCs/>
          <w:lang w:val="ru-RU"/>
        </w:rPr>
        <w:t>p</w:t>
      </w:r>
      <w:r w:rsidRPr="00A618EB">
        <w:rPr>
          <w:rFonts w:eastAsia="MS Mincho"/>
          <w:i/>
          <w:iCs/>
          <w:vertAlign w:val="subscript"/>
          <w:lang w:val="ru-RU"/>
        </w:rPr>
        <w:t>L</w:t>
      </w:r>
      <w:r w:rsidRPr="00A618EB">
        <w:rPr>
          <w:rFonts w:eastAsia="MS Mincho"/>
          <w:lang w:val="ru-RU"/>
        </w:rPr>
        <w:t>% местоположений</w:t>
      </w:r>
      <w:bookmarkEnd w:id="67"/>
    </w:p>
    <w:p w14:paraId="2FB18C7B" w14:textId="77777777" w:rsidR="004B4F9C" w:rsidRPr="00A618EB" w:rsidRDefault="004B4F9C" w:rsidP="004B4F9C">
      <w:pPr>
        <w:rPr>
          <w:rFonts w:eastAsia="MS Mincho"/>
          <w:lang w:val="ru-RU"/>
        </w:rPr>
      </w:pPr>
      <w:r w:rsidRPr="00A618EB">
        <w:rPr>
          <w:rFonts w:eastAsia="MS Mincho"/>
          <w:lang w:val="ru-RU"/>
        </w:rPr>
        <w:t xml:space="preserve">Для вычисления желаемого процента местоположений средние потери </w:t>
      </w:r>
      <w:r w:rsidRPr="00A618EB">
        <w:rPr>
          <w:rFonts w:eastAsia="MS Mincho"/>
          <w:i/>
          <w:lang w:val="ru-RU"/>
        </w:rPr>
        <w:t>L</w:t>
      </w:r>
      <w:r w:rsidRPr="00A618EB">
        <w:rPr>
          <w:rFonts w:eastAsia="MS Mincho"/>
          <w:i/>
          <w:vertAlign w:val="subscript"/>
          <w:lang w:val="ru-RU"/>
        </w:rPr>
        <w:t>loc</w:t>
      </w:r>
      <w:r w:rsidRPr="00A618EB">
        <w:rPr>
          <w:rFonts w:eastAsia="MS Mincho"/>
          <w:lang w:val="ru-RU"/>
        </w:rPr>
        <w:t xml:space="preserve"> и стандартная девиация </w:t>
      </w:r>
      <w:r w:rsidRPr="00A618EB">
        <w:rPr>
          <w:rFonts w:eastAsia="MS Mincho"/>
          <w:iCs/>
          <w:lang w:val="ru-RU"/>
        </w:rPr>
        <w:t>σ</w:t>
      </w:r>
      <w:r w:rsidRPr="00A618EB">
        <w:rPr>
          <w:rFonts w:eastAsia="MS Mincho"/>
          <w:i/>
          <w:vertAlign w:val="subscript"/>
          <w:lang w:val="ru-RU"/>
        </w:rPr>
        <w:t>loc</w:t>
      </w:r>
      <w:r w:rsidRPr="00A618EB">
        <w:rPr>
          <w:rFonts w:eastAsia="MS Mincho"/>
          <w:lang w:val="ru-RU"/>
        </w:rPr>
        <w:t xml:space="preserve"> описываются выражениями:</w:t>
      </w:r>
    </w:p>
    <w:p w14:paraId="496709A0" w14:textId="4D29A2A3" w:rsidR="004B4F9C" w:rsidRPr="00A618EB" w:rsidRDefault="004B4F9C" w:rsidP="004B4F9C">
      <w:pPr>
        <w:pStyle w:val="Equation"/>
        <w:rPr>
          <w:rFonts w:eastAsia="MS Mincho"/>
          <w:szCs w:val="22"/>
          <w:lang w:val="ru-RU"/>
        </w:rPr>
      </w:pPr>
      <w:r w:rsidRPr="00A618EB">
        <w:rPr>
          <w:rFonts w:eastAsia="MS Mincho"/>
          <w:szCs w:val="22"/>
          <w:lang w:val="ru-RU"/>
        </w:rPr>
        <w:tab/>
      </w:r>
      <w:r w:rsidRPr="00A618EB">
        <w:rPr>
          <w:rFonts w:eastAsia="MS Mincho"/>
          <w:szCs w:val="22"/>
          <w:lang w:val="ru-RU"/>
        </w:rPr>
        <w:tab/>
      </w:r>
      <w:r w:rsidRPr="00A618EB">
        <w:rPr>
          <w:rFonts w:eastAsia="MS Mincho"/>
          <w:position w:val="-10"/>
          <w:szCs w:val="22"/>
          <w:lang w:val="ru-RU"/>
        </w:rPr>
        <w:object w:dxaOrig="740" w:dyaOrig="320" w14:anchorId="130F953E">
          <v:shape id="_x0000_i1095" type="#_x0000_t75" style="width:36.85pt;height:16.15pt" o:ole="">
            <v:imagedata r:id="rId171" o:title=""/>
          </v:shape>
          <o:OLEObject Type="Embed" ProgID="Equation.3" ShapeID="_x0000_i1095" DrawAspect="Content" ObjectID="_1845718948" r:id="rId172"/>
        </w:object>
      </w:r>
      <w:r w:rsidRPr="00A618EB">
        <w:rPr>
          <w:rFonts w:eastAsia="MS Mincho"/>
          <w:szCs w:val="22"/>
          <w:lang w:val="ru-RU"/>
        </w:rPr>
        <w:t xml:space="preserve">     (вне </w:t>
      </w:r>
      <w:proofErr w:type="gramStart"/>
      <w:r w:rsidRPr="00A618EB">
        <w:rPr>
          <w:rFonts w:eastAsia="MS Mincho"/>
          <w:szCs w:val="22"/>
          <w:lang w:val="ru-RU"/>
        </w:rPr>
        <w:t xml:space="preserve">зданий)   </w:t>
      </w:r>
      <w:proofErr w:type="gramEnd"/>
      <w:r w:rsidRPr="00A618EB">
        <w:rPr>
          <w:rFonts w:eastAsia="MS Mincho"/>
          <w:szCs w:val="22"/>
          <w:lang w:val="ru-RU"/>
        </w:rPr>
        <w:t>дБ,</w:t>
      </w:r>
      <w:r w:rsidRPr="00A618EB">
        <w:rPr>
          <w:rFonts w:eastAsia="MS Mincho"/>
          <w:szCs w:val="22"/>
          <w:lang w:val="ru-RU"/>
        </w:rPr>
        <w:tab/>
        <w:t>(6</w:t>
      </w:r>
      <w:r w:rsidR="00DE738A" w:rsidRPr="00A618EB">
        <w:rPr>
          <w:rFonts w:eastAsia="MS Mincho"/>
          <w:szCs w:val="22"/>
          <w:lang w:val="ru-RU"/>
        </w:rPr>
        <w:t>7</w:t>
      </w:r>
      <w:r w:rsidRPr="00A618EB">
        <w:rPr>
          <w:rFonts w:eastAsia="MS Mincho"/>
          <w:szCs w:val="22"/>
          <w:lang w:val="ru-RU"/>
        </w:rPr>
        <w:t>a)</w:t>
      </w:r>
    </w:p>
    <w:p w14:paraId="10E908C8" w14:textId="4BAAF13D" w:rsidR="004B4F9C" w:rsidRPr="00A618EB" w:rsidRDefault="004B4F9C" w:rsidP="004B4F9C">
      <w:pPr>
        <w:pStyle w:val="Equation"/>
        <w:rPr>
          <w:rFonts w:eastAsia="MS Mincho"/>
          <w:szCs w:val="22"/>
          <w:lang w:val="ru-RU"/>
        </w:rPr>
      </w:pPr>
      <w:r w:rsidRPr="00A618EB">
        <w:rPr>
          <w:rFonts w:eastAsia="MS Mincho"/>
          <w:szCs w:val="22"/>
          <w:lang w:val="ru-RU"/>
        </w:rPr>
        <w:tab/>
      </w:r>
      <w:r w:rsidRPr="00A618EB">
        <w:rPr>
          <w:rFonts w:eastAsia="MS Mincho"/>
          <w:szCs w:val="22"/>
          <w:lang w:val="ru-RU"/>
        </w:rPr>
        <w:tab/>
      </w:r>
      <w:r w:rsidRPr="00A618EB">
        <w:rPr>
          <w:rFonts w:eastAsia="MS Mincho"/>
          <w:position w:val="-10"/>
          <w:szCs w:val="22"/>
          <w:lang w:val="ru-RU"/>
        </w:rPr>
        <w:object w:dxaOrig="880" w:dyaOrig="320" w14:anchorId="57DD3926">
          <v:shape id="_x0000_i1096" type="#_x0000_t75" style="width:40.9pt;height:16.15pt" o:ole="">
            <v:imagedata r:id="rId173" o:title=""/>
          </v:shape>
          <o:OLEObject Type="Embed" ProgID="Equation.3" ShapeID="_x0000_i1096" DrawAspect="Content" ObjectID="_1845718949" r:id="rId174"/>
        </w:object>
      </w:r>
      <w:r w:rsidRPr="00A618EB">
        <w:rPr>
          <w:rFonts w:eastAsia="MS Mincho"/>
          <w:szCs w:val="22"/>
          <w:lang w:val="ru-RU"/>
        </w:rPr>
        <w:t xml:space="preserve">     (внутри </w:t>
      </w:r>
      <w:proofErr w:type="gramStart"/>
      <w:r w:rsidRPr="00A618EB">
        <w:rPr>
          <w:rFonts w:eastAsia="MS Mincho"/>
          <w:szCs w:val="22"/>
          <w:lang w:val="ru-RU"/>
        </w:rPr>
        <w:t xml:space="preserve">зданий)   </w:t>
      </w:r>
      <w:proofErr w:type="gramEnd"/>
      <w:r w:rsidRPr="00A618EB">
        <w:rPr>
          <w:rFonts w:eastAsia="MS Mincho"/>
          <w:szCs w:val="22"/>
          <w:lang w:val="ru-RU"/>
        </w:rPr>
        <w:t>дБ</w:t>
      </w:r>
      <w:r w:rsidRPr="00A618EB">
        <w:rPr>
          <w:rFonts w:eastAsia="MS Mincho"/>
          <w:szCs w:val="22"/>
          <w:lang w:val="ru-RU"/>
        </w:rPr>
        <w:tab/>
        <w:t>(6</w:t>
      </w:r>
      <w:r w:rsidR="00DE738A" w:rsidRPr="00A618EB">
        <w:rPr>
          <w:rFonts w:eastAsia="MS Mincho"/>
          <w:szCs w:val="22"/>
          <w:lang w:val="ru-RU"/>
        </w:rPr>
        <w:t>7</w:t>
      </w:r>
      <w:r w:rsidRPr="00A618EB">
        <w:rPr>
          <w:rFonts w:eastAsia="MS Mincho"/>
          <w:szCs w:val="22"/>
          <w:lang w:val="ru-RU"/>
        </w:rPr>
        <w:t>b)</w:t>
      </w:r>
    </w:p>
    <w:p w14:paraId="5702A956" w14:textId="77777777" w:rsidR="004B4F9C" w:rsidRPr="00A618EB" w:rsidRDefault="004B4F9C" w:rsidP="004B4F9C">
      <w:pPr>
        <w:rPr>
          <w:rFonts w:eastAsia="MS Mincho"/>
          <w:lang w:val="ru-RU"/>
        </w:rPr>
      </w:pPr>
      <w:r w:rsidRPr="00A618EB">
        <w:rPr>
          <w:rFonts w:eastAsia="MS Mincho"/>
          <w:lang w:val="ru-RU"/>
        </w:rPr>
        <w:t>и</w:t>
      </w:r>
    </w:p>
    <w:p w14:paraId="1C27296D" w14:textId="4D41AF42" w:rsidR="004B4F9C" w:rsidRPr="00A618EB" w:rsidRDefault="004B4F9C" w:rsidP="004B4F9C">
      <w:pPr>
        <w:pStyle w:val="Equation"/>
        <w:rPr>
          <w:rFonts w:eastAsia="MS Mincho"/>
          <w:szCs w:val="22"/>
          <w:lang w:val="ru-RU"/>
        </w:rPr>
      </w:pPr>
      <w:r w:rsidRPr="00A618EB">
        <w:rPr>
          <w:rFonts w:eastAsia="MS Mincho"/>
          <w:szCs w:val="22"/>
          <w:lang w:val="ru-RU"/>
        </w:rPr>
        <w:tab/>
      </w:r>
      <w:r w:rsidRPr="00A618EB">
        <w:rPr>
          <w:rFonts w:eastAsia="MS Mincho"/>
          <w:szCs w:val="22"/>
          <w:lang w:val="ru-RU"/>
        </w:rPr>
        <w:tab/>
      </w:r>
      <w:r w:rsidRPr="00A618EB">
        <w:rPr>
          <w:rFonts w:eastAsia="MS Mincho"/>
          <w:position w:val="-10"/>
          <w:lang w:val="ru-RU"/>
        </w:rPr>
        <w:object w:dxaOrig="1240" w:dyaOrig="320" w14:anchorId="5CE64789">
          <v:shape id="_x0000_i1097" type="#_x0000_t75" style="width:55.85pt;height:16.15pt" o:ole="">
            <v:imagedata r:id="rId175" o:title=""/>
          </v:shape>
          <o:OLEObject Type="Embed" ProgID="Equation.3" ShapeID="_x0000_i1097" DrawAspect="Content" ObjectID="_1845718950" r:id="rId176"/>
        </w:object>
      </w:r>
      <w:r w:rsidRPr="00A618EB">
        <w:rPr>
          <w:rFonts w:eastAsia="MS Mincho"/>
          <w:szCs w:val="22"/>
          <w:lang w:val="ru-RU"/>
        </w:rPr>
        <w:t xml:space="preserve">     (вне </w:t>
      </w:r>
      <w:proofErr w:type="gramStart"/>
      <w:r w:rsidRPr="00A618EB">
        <w:rPr>
          <w:rFonts w:eastAsia="MS Mincho"/>
          <w:szCs w:val="22"/>
          <w:lang w:val="ru-RU"/>
        </w:rPr>
        <w:t xml:space="preserve">зданий)   </w:t>
      </w:r>
      <w:proofErr w:type="gramEnd"/>
      <w:r w:rsidRPr="00A618EB">
        <w:rPr>
          <w:rFonts w:eastAsia="MS Mincho"/>
          <w:szCs w:val="22"/>
          <w:lang w:val="ru-RU"/>
        </w:rPr>
        <w:t>дБ,</w:t>
      </w:r>
      <w:r w:rsidRPr="00A618EB">
        <w:rPr>
          <w:rFonts w:eastAsia="MS Mincho"/>
          <w:szCs w:val="22"/>
          <w:lang w:val="ru-RU"/>
        </w:rPr>
        <w:tab/>
        <w:t>(</w:t>
      </w:r>
      <w:r w:rsidR="00DE738A" w:rsidRPr="00A618EB">
        <w:rPr>
          <w:rFonts w:eastAsia="MS Mincho"/>
          <w:szCs w:val="22"/>
          <w:lang w:val="ru-RU"/>
        </w:rPr>
        <w:t>68</w:t>
      </w:r>
      <w:r w:rsidRPr="00A618EB">
        <w:rPr>
          <w:rFonts w:eastAsia="MS Mincho"/>
          <w:szCs w:val="22"/>
          <w:lang w:val="ru-RU"/>
        </w:rPr>
        <w:t>a)</w:t>
      </w:r>
    </w:p>
    <w:p w14:paraId="256D04A1" w14:textId="2EEAE675" w:rsidR="004B4F9C" w:rsidRPr="00A618EB" w:rsidRDefault="004B4F9C" w:rsidP="004B4F9C">
      <w:pPr>
        <w:pStyle w:val="Equation"/>
        <w:rPr>
          <w:rFonts w:eastAsia="MS Mincho"/>
          <w:szCs w:val="22"/>
          <w:lang w:val="ru-RU"/>
        </w:rPr>
      </w:pPr>
      <w:r w:rsidRPr="00A618EB">
        <w:rPr>
          <w:rFonts w:eastAsia="MS Mincho"/>
          <w:szCs w:val="22"/>
          <w:lang w:val="ru-RU"/>
        </w:rPr>
        <w:tab/>
      </w:r>
      <w:r w:rsidRPr="00A618EB">
        <w:rPr>
          <w:rFonts w:eastAsia="MS Mincho"/>
          <w:szCs w:val="22"/>
          <w:lang w:val="ru-RU"/>
        </w:rPr>
        <w:tab/>
      </w:r>
      <w:r w:rsidRPr="00A618EB">
        <w:rPr>
          <w:rFonts w:eastAsia="MS Mincho"/>
          <w:position w:val="-10"/>
          <w:szCs w:val="22"/>
          <w:lang w:val="ru-RU"/>
        </w:rPr>
        <w:object w:dxaOrig="840" w:dyaOrig="320" w14:anchorId="09533FB8">
          <v:shape id="_x0000_i1098" type="#_x0000_t75" style="width:40.9pt;height:16.15pt" o:ole="">
            <v:imagedata r:id="rId177" o:title=""/>
          </v:shape>
          <o:OLEObject Type="Embed" ProgID="Equation.3" ShapeID="_x0000_i1098" DrawAspect="Content" ObjectID="_1845718951" r:id="rId178"/>
        </w:object>
      </w:r>
      <w:r w:rsidRPr="00A618EB">
        <w:rPr>
          <w:rFonts w:eastAsia="MS Mincho"/>
          <w:szCs w:val="22"/>
          <w:lang w:val="ru-RU"/>
        </w:rPr>
        <w:t xml:space="preserve">     (внутри </w:t>
      </w:r>
      <w:proofErr w:type="gramStart"/>
      <w:r w:rsidRPr="00A618EB">
        <w:rPr>
          <w:rFonts w:eastAsia="MS Mincho"/>
          <w:szCs w:val="22"/>
          <w:lang w:val="ru-RU"/>
        </w:rPr>
        <w:t xml:space="preserve">зданий)   </w:t>
      </w:r>
      <w:proofErr w:type="gramEnd"/>
      <w:r w:rsidRPr="00A618EB">
        <w:rPr>
          <w:rFonts w:eastAsia="MS Mincho"/>
          <w:szCs w:val="22"/>
          <w:lang w:val="ru-RU"/>
        </w:rPr>
        <w:t>дБ,</w:t>
      </w:r>
      <w:r w:rsidRPr="00A618EB">
        <w:rPr>
          <w:rFonts w:eastAsia="MS Mincho"/>
          <w:szCs w:val="22"/>
          <w:lang w:val="ru-RU"/>
        </w:rPr>
        <w:tab/>
        <w:t>(</w:t>
      </w:r>
      <w:r w:rsidR="00DE738A" w:rsidRPr="00A618EB">
        <w:rPr>
          <w:rFonts w:eastAsia="MS Mincho"/>
          <w:szCs w:val="22"/>
          <w:lang w:val="ru-RU"/>
        </w:rPr>
        <w:t>68</w:t>
      </w:r>
      <w:r w:rsidRPr="00A618EB">
        <w:rPr>
          <w:rFonts w:eastAsia="MS Mincho"/>
          <w:szCs w:val="22"/>
          <w:lang w:val="ru-RU"/>
        </w:rPr>
        <w:t>b)</w:t>
      </w:r>
    </w:p>
    <w:p w14:paraId="625759A5" w14:textId="7A7DF398" w:rsidR="004B4F9C" w:rsidRPr="00A618EB" w:rsidRDefault="004B4F9C" w:rsidP="00113A07">
      <w:pPr>
        <w:rPr>
          <w:rFonts w:eastAsia="MS Mincho"/>
          <w:lang w:val="ru-RU"/>
        </w:rPr>
      </w:pPr>
      <w:r w:rsidRPr="00A618EB">
        <w:rPr>
          <w:rFonts w:eastAsia="MS Mincho"/>
          <w:lang w:val="ru-RU"/>
        </w:rPr>
        <w:t xml:space="preserve">где средние потери на проникновение сигнала в здание </w:t>
      </w:r>
      <w:r w:rsidRPr="00A618EB">
        <w:rPr>
          <w:rFonts w:eastAsia="MS Mincho"/>
          <w:i/>
          <w:lang w:val="ru-RU"/>
        </w:rPr>
        <w:t>L</w:t>
      </w:r>
      <w:r w:rsidRPr="00A618EB">
        <w:rPr>
          <w:rFonts w:eastAsia="MS Mincho"/>
          <w:i/>
          <w:vertAlign w:val="subscript"/>
          <w:lang w:val="ru-RU"/>
        </w:rPr>
        <w:t>bе</w:t>
      </w:r>
      <w:r w:rsidRPr="00A618EB">
        <w:rPr>
          <w:rFonts w:eastAsia="MS Mincho"/>
          <w:lang w:val="ru-RU"/>
        </w:rPr>
        <w:t xml:space="preserve"> приведены в </w:t>
      </w:r>
      <w:hyperlink r:id="rId179" w:history="1">
        <w:r w:rsidRPr="00A618EB">
          <w:rPr>
            <w:rStyle w:val="Hyperlink"/>
            <w:color w:val="auto"/>
            <w:szCs w:val="22"/>
            <w:u w:val="none"/>
            <w:lang w:val="ru-RU"/>
          </w:rPr>
          <w:t>Рекомендации МСЭ-R P.2040</w:t>
        </w:r>
      </w:hyperlink>
      <w:r w:rsidRPr="00A618EB">
        <w:rPr>
          <w:rFonts w:eastAsia="MS Mincho"/>
          <w:lang w:val="ru-RU"/>
        </w:rPr>
        <w:t xml:space="preserve">, функция высоты </w:t>
      </w:r>
      <w:r w:rsidRPr="00A618EB">
        <w:rPr>
          <w:rFonts w:eastAsia="MS Mincho"/>
          <w:i/>
          <w:lang w:val="ru-RU"/>
        </w:rPr>
        <w:t>u</w:t>
      </w:r>
      <w:r w:rsidRPr="00A618EB">
        <w:rPr>
          <w:rFonts w:eastAsia="MS Mincho"/>
          <w:lang w:val="ru-RU"/>
        </w:rPr>
        <w:t>(</w:t>
      </w:r>
      <w:r w:rsidRPr="00A618EB">
        <w:rPr>
          <w:rFonts w:eastAsia="MS Mincho"/>
          <w:i/>
          <w:lang w:val="ru-RU"/>
        </w:rPr>
        <w:t>h</w:t>
      </w:r>
      <w:r w:rsidRPr="00A618EB">
        <w:rPr>
          <w:rFonts w:eastAsia="MS Mincho"/>
          <w:lang w:val="ru-RU"/>
        </w:rPr>
        <w:t>) определяется из уравнения (</w:t>
      </w:r>
      <w:r w:rsidR="00DE738A" w:rsidRPr="00A618EB">
        <w:rPr>
          <w:rFonts w:eastAsia="MS Mincho"/>
          <w:lang w:val="ru-RU"/>
        </w:rPr>
        <w:t>65</w:t>
      </w:r>
      <w:r w:rsidRPr="00A618EB">
        <w:rPr>
          <w:rFonts w:eastAsia="MS Mincho"/>
          <w:lang w:val="ru-RU"/>
        </w:rPr>
        <w:t xml:space="preserve">), а значения стандартной девиации </w:t>
      </w:r>
      <w:r w:rsidRPr="00A618EB">
        <w:rPr>
          <w:rFonts w:eastAsia="MS Mincho"/>
          <w:iCs/>
          <w:lang w:val="ru-RU"/>
        </w:rPr>
        <w:t>σ</w:t>
      </w:r>
      <w:r w:rsidRPr="00A618EB">
        <w:rPr>
          <w:rFonts w:eastAsia="MS Mincho"/>
          <w:i/>
          <w:vertAlign w:val="subscript"/>
          <w:lang w:val="ru-RU"/>
        </w:rPr>
        <w:t>L</w:t>
      </w:r>
      <w:r w:rsidRPr="00A618EB">
        <w:rPr>
          <w:rFonts w:eastAsia="MS Mincho"/>
          <w:lang w:val="ru-RU"/>
        </w:rPr>
        <w:t xml:space="preserve"> и </w:t>
      </w:r>
      <w:r w:rsidRPr="00A618EB">
        <w:rPr>
          <w:rFonts w:eastAsia="MS Mincho"/>
          <w:iCs/>
          <w:lang w:val="ru-RU"/>
        </w:rPr>
        <w:t>σ</w:t>
      </w:r>
      <w:r w:rsidRPr="00A618EB">
        <w:rPr>
          <w:rFonts w:eastAsia="MS Mincho"/>
          <w:i/>
          <w:vertAlign w:val="subscript"/>
          <w:lang w:val="ru-RU"/>
        </w:rPr>
        <w:t>i</w:t>
      </w:r>
      <w:r w:rsidRPr="00A618EB">
        <w:rPr>
          <w:rFonts w:eastAsia="MS Mincho"/>
          <w:lang w:val="ru-RU"/>
        </w:rPr>
        <w:t xml:space="preserve"> берутся из уравнения (</w:t>
      </w:r>
      <w:r w:rsidR="00DE738A" w:rsidRPr="00A618EB">
        <w:rPr>
          <w:rFonts w:eastAsia="MS Mincho"/>
          <w:lang w:val="ru-RU"/>
        </w:rPr>
        <w:t>64</w:t>
      </w:r>
      <w:r w:rsidRPr="00A618EB">
        <w:rPr>
          <w:rFonts w:eastAsia="MS Mincho"/>
          <w:lang w:val="ru-RU"/>
        </w:rPr>
        <w:t>) (или таблицы 6) и уравнения (</w:t>
      </w:r>
      <w:r w:rsidR="00DE738A" w:rsidRPr="00A618EB">
        <w:rPr>
          <w:rFonts w:eastAsia="MS Mincho"/>
          <w:lang w:val="ru-RU"/>
        </w:rPr>
        <w:t>66</w:t>
      </w:r>
      <w:r w:rsidRPr="00A618EB">
        <w:rPr>
          <w:rFonts w:eastAsia="MS Mincho"/>
          <w:lang w:val="ru-RU"/>
        </w:rPr>
        <w:t>), соответственно.</w:t>
      </w:r>
    </w:p>
    <w:p w14:paraId="4C1701E2" w14:textId="77777777" w:rsidR="004B4F9C" w:rsidRPr="00A618EB" w:rsidRDefault="004B4F9C" w:rsidP="00113A07">
      <w:pPr>
        <w:rPr>
          <w:lang w:val="ru-RU"/>
        </w:rPr>
      </w:pPr>
      <w:r w:rsidRPr="00A618EB">
        <w:rPr>
          <w:lang w:val="ru-RU"/>
        </w:rPr>
        <w:t>Основные потери передачи</w:t>
      </w:r>
      <w:r w:rsidRPr="00A618EB">
        <w:rPr>
          <w:i/>
          <w:position w:val="-12"/>
          <w:lang w:val="ru-RU"/>
        </w:rPr>
        <w:object w:dxaOrig="279" w:dyaOrig="360" w14:anchorId="59C02D5D">
          <v:shape id="_x0000_i1099" type="#_x0000_t75" style="width:16.15pt;height:20.15pt" o:ole="">
            <v:imagedata r:id="rId180" o:title=""/>
          </v:shape>
          <o:OLEObject Type="Embed" ProgID="Equation.3" ShapeID="_x0000_i1099" DrawAspect="Content" ObjectID="_1845718952" r:id="rId181"/>
        </w:object>
      </w:r>
      <w:r w:rsidRPr="00A618EB">
        <w:rPr>
          <w:lang w:val="ru-RU"/>
        </w:rPr>
        <w:t xml:space="preserve">(дБ), которые не превышаются в течение </w:t>
      </w:r>
      <w:r w:rsidRPr="00A618EB">
        <w:rPr>
          <w:i/>
          <w:lang w:val="ru-RU"/>
        </w:rPr>
        <w:t>p</w:t>
      </w:r>
      <w:r w:rsidRPr="00A618EB">
        <w:rPr>
          <w:lang w:val="ru-RU"/>
        </w:rPr>
        <w:t xml:space="preserve">% времени </w:t>
      </w:r>
      <w:r w:rsidRPr="00A618EB">
        <w:rPr>
          <w:rFonts w:eastAsia="MS Mincho"/>
          <w:lang w:val="ru-RU"/>
        </w:rPr>
        <w:t xml:space="preserve">и в </w:t>
      </w:r>
      <w:r w:rsidRPr="00A618EB">
        <w:rPr>
          <w:rFonts w:eastAsia="MS Mincho"/>
          <w:i/>
          <w:lang w:val="ru-RU"/>
        </w:rPr>
        <w:t>p</w:t>
      </w:r>
      <w:r w:rsidRPr="00A618EB">
        <w:rPr>
          <w:rFonts w:eastAsia="MS Mincho"/>
          <w:i/>
          <w:vertAlign w:val="subscript"/>
          <w:lang w:val="ru-RU"/>
        </w:rPr>
        <w:t>L</w:t>
      </w:r>
      <w:r w:rsidRPr="00A618EB">
        <w:rPr>
          <w:rFonts w:eastAsia="MS Mincho"/>
          <w:lang w:val="ru-RU"/>
        </w:rPr>
        <w:t>% местоположений</w:t>
      </w:r>
      <w:r w:rsidRPr="00A618EB">
        <w:rPr>
          <w:lang w:val="ru-RU"/>
        </w:rPr>
        <w:t>, определяются выражением:</w:t>
      </w:r>
    </w:p>
    <w:p w14:paraId="29B00701" w14:textId="58BC8869"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F81451" w:rsidRPr="00A618EB">
        <w:rPr>
          <w:position w:val="-30"/>
          <w:lang w:val="ru-RU"/>
        </w:rPr>
        <w:object w:dxaOrig="3780" w:dyaOrig="720" w14:anchorId="3C99397A">
          <v:shape id="_x0000_i1100" type="#_x0000_t75" style="width:169.9pt;height:31.7pt" o:ole="">
            <v:imagedata r:id="rId182" o:title=""/>
          </v:shape>
          <o:OLEObject Type="Embed" ProgID="Equation.3" ShapeID="_x0000_i1100" DrawAspect="Content" ObjectID="_1845718953" r:id="rId183"/>
        </w:object>
      </w:r>
      <w:r w:rsidRPr="00A618EB">
        <w:rPr>
          <w:rFonts w:eastAsia="MS Mincho"/>
          <w:szCs w:val="22"/>
          <w:lang w:val="ru-RU"/>
        </w:rPr>
        <w:t>                </w:t>
      </w:r>
      <w:r w:rsidRPr="00A618EB">
        <w:rPr>
          <w:szCs w:val="22"/>
          <w:lang w:val="ru-RU"/>
        </w:rPr>
        <w:t>дБ,</w:t>
      </w:r>
      <w:r w:rsidRPr="00A618EB">
        <w:rPr>
          <w:szCs w:val="22"/>
          <w:lang w:val="ru-RU"/>
        </w:rPr>
        <w:tab/>
        <w:t>(</w:t>
      </w:r>
      <w:r w:rsidR="000577ED" w:rsidRPr="00A618EB">
        <w:rPr>
          <w:szCs w:val="22"/>
          <w:lang w:val="ru-RU"/>
        </w:rPr>
        <w:t>69</w:t>
      </w:r>
      <w:r w:rsidRPr="00A618EB">
        <w:rPr>
          <w:szCs w:val="22"/>
          <w:lang w:val="ru-RU"/>
        </w:rPr>
        <w:t>)</w:t>
      </w:r>
    </w:p>
    <w:p w14:paraId="61098B47" w14:textId="77777777" w:rsidR="004B4F9C" w:rsidRPr="00A618EB" w:rsidRDefault="004B4F9C" w:rsidP="004B4F9C">
      <w:pPr>
        <w:keepNext/>
        <w:keepLines/>
        <w:rPr>
          <w:lang w:val="ru-RU"/>
        </w:rPr>
      </w:pPr>
      <w:r w:rsidRPr="00A618EB">
        <w:rPr>
          <w:lang w:val="ru-RU"/>
        </w:rPr>
        <w:t>где:</w:t>
      </w:r>
    </w:p>
    <w:p w14:paraId="4630FB6F" w14:textId="77777777" w:rsidR="004B4F9C" w:rsidRPr="00A618EB" w:rsidRDefault="004B4F9C" w:rsidP="004B4F9C">
      <w:pPr>
        <w:pStyle w:val="Equationlegend"/>
        <w:rPr>
          <w:szCs w:val="22"/>
          <w:lang w:val="ru-RU"/>
        </w:rPr>
      </w:pPr>
      <w:r w:rsidRPr="00A618EB">
        <w:rPr>
          <w:szCs w:val="22"/>
          <w:lang w:val="ru-RU"/>
        </w:rPr>
        <w:tab/>
      </w:r>
      <w:r w:rsidRPr="00A618EB">
        <w:rPr>
          <w:i/>
          <w:szCs w:val="22"/>
          <w:lang w:val="ru-RU"/>
        </w:rPr>
        <w:t>L</w:t>
      </w:r>
      <w:r w:rsidRPr="00A618EB">
        <w:rPr>
          <w:i/>
          <w:szCs w:val="22"/>
          <w:vertAlign w:val="subscript"/>
          <w:lang w:val="ru-RU"/>
        </w:rPr>
        <w:t>b</w:t>
      </w:r>
      <w:r w:rsidRPr="00A618EB">
        <w:rPr>
          <w:iCs/>
          <w:szCs w:val="22"/>
          <w:vertAlign w:val="subscript"/>
          <w:lang w:val="ru-RU"/>
        </w:rPr>
        <w:t>0</w:t>
      </w:r>
      <w:r w:rsidRPr="00A618EB">
        <w:rPr>
          <w:i/>
          <w:szCs w:val="22"/>
          <w:vertAlign w:val="subscript"/>
          <w:lang w:val="ru-RU"/>
        </w:rPr>
        <w:t xml:space="preserve">p </w:t>
      </w:r>
      <w:r w:rsidRPr="00A618EB">
        <w:rPr>
          <w:szCs w:val="22"/>
          <w:lang w:val="ru-RU"/>
        </w:rPr>
        <w:t>:</w:t>
      </w:r>
      <w:r w:rsidRPr="00A618EB">
        <w:rPr>
          <w:szCs w:val="22"/>
          <w:lang w:val="ru-RU"/>
        </w:rPr>
        <w:tab/>
        <w:t xml:space="preserve">основные потери передачи, которые не превышаются в течение </w:t>
      </w:r>
      <w:r w:rsidRPr="00A618EB">
        <w:rPr>
          <w:i/>
          <w:szCs w:val="22"/>
          <w:lang w:val="ru-RU"/>
        </w:rPr>
        <w:t>p</w:t>
      </w:r>
      <w:r w:rsidRPr="00A618EB">
        <w:rPr>
          <w:szCs w:val="22"/>
          <w:lang w:val="ru-RU"/>
        </w:rPr>
        <w:t>% времени и в 50% местоположений, обусловленные распространением по линии прямой видимости с кратковременными выбросами, определяемые уравнением (10);</w:t>
      </w:r>
    </w:p>
    <w:p w14:paraId="602AA697" w14:textId="55DBE8D1" w:rsidR="004B4F9C" w:rsidRPr="00A618EB" w:rsidRDefault="004B4F9C" w:rsidP="004B4F9C">
      <w:pPr>
        <w:pStyle w:val="Equationlegend"/>
        <w:rPr>
          <w:szCs w:val="22"/>
          <w:lang w:val="ru-RU"/>
        </w:rPr>
      </w:pPr>
      <w:r w:rsidRPr="00A618EB">
        <w:rPr>
          <w:i/>
          <w:iCs/>
          <w:szCs w:val="22"/>
          <w:lang w:val="ru-RU"/>
        </w:rPr>
        <w:tab/>
        <w:t>L</w:t>
      </w:r>
      <w:r w:rsidRPr="00A618EB">
        <w:rPr>
          <w:i/>
          <w:iCs/>
          <w:szCs w:val="22"/>
          <w:vertAlign w:val="subscript"/>
          <w:lang w:val="ru-RU"/>
        </w:rPr>
        <w:t xml:space="preserve">bc </w:t>
      </w:r>
      <w:r w:rsidRPr="00A618EB">
        <w:rPr>
          <w:iCs/>
          <w:szCs w:val="22"/>
          <w:lang w:val="ru-RU"/>
        </w:rPr>
        <w:t>:</w:t>
      </w:r>
      <w:r w:rsidRPr="00A618EB">
        <w:rPr>
          <w:iCs/>
          <w:szCs w:val="22"/>
          <w:lang w:val="ru-RU"/>
        </w:rPr>
        <w:tab/>
      </w:r>
      <w:r w:rsidRPr="00A618EB">
        <w:rPr>
          <w:szCs w:val="22"/>
          <w:lang w:val="ru-RU"/>
        </w:rPr>
        <w:t xml:space="preserve">основные потери передачи, которые не превышаются в течение </w:t>
      </w:r>
      <w:r w:rsidRPr="00A618EB">
        <w:rPr>
          <w:i/>
          <w:szCs w:val="22"/>
          <w:lang w:val="ru-RU"/>
        </w:rPr>
        <w:t>p</w:t>
      </w:r>
      <w:r w:rsidRPr="00A618EB">
        <w:rPr>
          <w:szCs w:val="22"/>
          <w:lang w:val="ru-RU"/>
        </w:rPr>
        <w:t>% времени и в 50% местоположений, с учетом влияния потерь из-за отражений от терминала, определяемые уравнением (</w:t>
      </w:r>
      <w:r w:rsidR="00DE738A" w:rsidRPr="00A618EB">
        <w:rPr>
          <w:szCs w:val="22"/>
          <w:lang w:val="ru-RU"/>
        </w:rPr>
        <w:t>63</w:t>
      </w:r>
      <w:r w:rsidRPr="00A618EB">
        <w:rPr>
          <w:szCs w:val="22"/>
          <w:lang w:val="ru-RU"/>
        </w:rPr>
        <w:t>);</w:t>
      </w:r>
    </w:p>
    <w:p w14:paraId="5F45E3D1" w14:textId="4BDC7EFA" w:rsidR="004B4F9C" w:rsidRPr="00A618EB" w:rsidRDefault="004B4F9C" w:rsidP="004B4F9C">
      <w:pPr>
        <w:pStyle w:val="Equationlegend"/>
        <w:rPr>
          <w:szCs w:val="22"/>
          <w:lang w:val="ru-RU"/>
        </w:rPr>
      </w:pPr>
      <w:r w:rsidRPr="00A618EB">
        <w:rPr>
          <w:szCs w:val="22"/>
          <w:lang w:val="ru-RU"/>
        </w:rPr>
        <w:lastRenderedPageBreak/>
        <w:tab/>
      </w:r>
      <w:r w:rsidRPr="00A618EB">
        <w:rPr>
          <w:i/>
          <w:szCs w:val="22"/>
          <w:lang w:val="ru-RU"/>
        </w:rPr>
        <w:t>L</w:t>
      </w:r>
      <w:r w:rsidRPr="00A618EB">
        <w:rPr>
          <w:i/>
          <w:szCs w:val="22"/>
          <w:vertAlign w:val="subscript"/>
          <w:lang w:val="ru-RU"/>
        </w:rPr>
        <w:t xml:space="preserve">loc </w:t>
      </w:r>
      <w:r w:rsidRPr="00A618EB">
        <w:rPr>
          <w:szCs w:val="22"/>
          <w:lang w:val="ru-RU"/>
        </w:rPr>
        <w:t>:</w:t>
      </w:r>
      <w:r w:rsidRPr="00A618EB">
        <w:rPr>
          <w:szCs w:val="22"/>
          <w:lang w:val="ru-RU"/>
        </w:rPr>
        <w:tab/>
        <w:t>среднее значение потерь в конкретном местоположении, определяемое уравнениями (6</w:t>
      </w:r>
      <w:r w:rsidR="00DE738A" w:rsidRPr="00A618EB">
        <w:rPr>
          <w:szCs w:val="22"/>
          <w:lang w:val="ru-RU"/>
        </w:rPr>
        <w:t>7</w:t>
      </w:r>
      <w:r w:rsidRPr="00A618EB">
        <w:rPr>
          <w:szCs w:val="22"/>
          <w:lang w:val="ru-RU"/>
        </w:rPr>
        <w:t>a)–(6</w:t>
      </w:r>
      <w:r w:rsidR="00DE738A" w:rsidRPr="00A618EB">
        <w:rPr>
          <w:szCs w:val="22"/>
          <w:lang w:val="ru-RU"/>
        </w:rPr>
        <w:t>7</w:t>
      </w:r>
      <w:r w:rsidRPr="00A618EB">
        <w:rPr>
          <w:szCs w:val="22"/>
          <w:lang w:val="ru-RU"/>
        </w:rPr>
        <w:t>b);</w:t>
      </w:r>
    </w:p>
    <w:p w14:paraId="1741B786" w14:textId="77777777" w:rsidR="004B4F9C" w:rsidRPr="00A618EB" w:rsidRDefault="004B4F9C" w:rsidP="004B4F9C">
      <w:pPr>
        <w:pStyle w:val="Equationlegend"/>
        <w:rPr>
          <w:szCs w:val="22"/>
          <w:lang w:val="ru-RU"/>
        </w:rPr>
      </w:pPr>
      <w:r w:rsidRPr="00A618EB">
        <w:rPr>
          <w:szCs w:val="22"/>
          <w:lang w:val="ru-RU"/>
        </w:rPr>
        <w:tab/>
      </w:r>
      <w:r w:rsidRPr="00A618EB">
        <w:rPr>
          <w:i/>
          <w:iCs/>
          <w:szCs w:val="22"/>
          <w:lang w:val="ru-RU"/>
        </w:rPr>
        <w:t>I</w:t>
      </w:r>
      <w:r w:rsidRPr="00A618EB">
        <w:rPr>
          <w:szCs w:val="22"/>
          <w:lang w:val="ru-RU"/>
        </w:rPr>
        <w:t>(</w:t>
      </w:r>
      <w:r w:rsidRPr="00A618EB">
        <w:rPr>
          <w:i/>
          <w:szCs w:val="22"/>
          <w:lang w:val="ru-RU"/>
        </w:rPr>
        <w:t>x</w:t>
      </w:r>
      <w:r w:rsidRPr="00A618EB">
        <w:rPr>
          <w:szCs w:val="22"/>
          <w:lang w:val="ru-RU"/>
        </w:rPr>
        <w:t>) :</w:t>
      </w:r>
      <w:r w:rsidRPr="00A618EB">
        <w:rPr>
          <w:szCs w:val="22"/>
          <w:lang w:val="ru-RU"/>
        </w:rPr>
        <w:tab/>
        <w:t xml:space="preserve">обратное дополнительное кумулятивное нормальное распределение в зависимости от вероятности </w:t>
      </w:r>
      <w:r w:rsidRPr="00A618EB">
        <w:rPr>
          <w:i/>
          <w:szCs w:val="22"/>
          <w:lang w:val="ru-RU"/>
        </w:rPr>
        <w:t>x</w:t>
      </w:r>
      <w:r w:rsidRPr="00A618EB">
        <w:rPr>
          <w:szCs w:val="22"/>
          <w:lang w:val="ru-RU"/>
        </w:rPr>
        <w:t xml:space="preserve">. Аппроксимация зависимости </w:t>
      </w:r>
      <w:r w:rsidRPr="00A618EB">
        <w:rPr>
          <w:i/>
          <w:iCs/>
          <w:szCs w:val="22"/>
          <w:lang w:val="ru-RU"/>
        </w:rPr>
        <w:t>I</w:t>
      </w:r>
      <w:r w:rsidRPr="00A618EB">
        <w:rPr>
          <w:szCs w:val="22"/>
          <w:lang w:val="ru-RU"/>
        </w:rPr>
        <w:t>(</w:t>
      </w:r>
      <w:r w:rsidRPr="00A618EB">
        <w:rPr>
          <w:i/>
          <w:szCs w:val="22"/>
          <w:lang w:val="ru-RU"/>
        </w:rPr>
        <w:t>x</w:t>
      </w:r>
      <w:r w:rsidRPr="00A618EB">
        <w:rPr>
          <w:szCs w:val="22"/>
          <w:lang w:val="ru-RU"/>
        </w:rPr>
        <w:t>), которая может использоваться для 0,000001 ≤ </w:t>
      </w:r>
      <w:r w:rsidRPr="00A618EB">
        <w:rPr>
          <w:i/>
          <w:szCs w:val="22"/>
          <w:lang w:val="ru-RU"/>
        </w:rPr>
        <w:t>x</w:t>
      </w:r>
      <w:r w:rsidRPr="00A618EB">
        <w:rPr>
          <w:szCs w:val="22"/>
          <w:lang w:val="ru-RU"/>
        </w:rPr>
        <w:t> ≤ 0,999999, приведена в Прилагаемом документе 2 к настоящему Приложению;</w:t>
      </w:r>
    </w:p>
    <w:p w14:paraId="4F2A470D" w14:textId="098C8BD7" w:rsidR="004B4F9C" w:rsidRPr="00A618EB" w:rsidRDefault="004B4F9C" w:rsidP="004B4F9C">
      <w:pPr>
        <w:pStyle w:val="Equationlegend"/>
        <w:rPr>
          <w:szCs w:val="22"/>
          <w:lang w:val="ru-RU"/>
        </w:rPr>
      </w:pPr>
      <w:r w:rsidRPr="00A618EB">
        <w:rPr>
          <w:szCs w:val="22"/>
          <w:lang w:val="ru-RU"/>
        </w:rPr>
        <w:tab/>
      </w:r>
      <w:r w:rsidRPr="00A618EB">
        <w:rPr>
          <w:szCs w:val="22"/>
          <w:lang w:val="ru-RU"/>
        </w:rPr>
        <w:sym w:font="Symbol" w:char="F073"/>
      </w:r>
      <w:r w:rsidRPr="00A618EB">
        <w:rPr>
          <w:i/>
          <w:szCs w:val="22"/>
          <w:vertAlign w:val="subscript"/>
          <w:lang w:val="ru-RU"/>
        </w:rPr>
        <w:t xml:space="preserve">loc </w:t>
      </w:r>
      <w:r w:rsidRPr="00A618EB">
        <w:rPr>
          <w:szCs w:val="22"/>
          <w:lang w:val="ru-RU"/>
        </w:rPr>
        <w:t>:</w:t>
      </w:r>
      <w:r w:rsidRPr="00A618EB">
        <w:rPr>
          <w:szCs w:val="22"/>
          <w:lang w:val="ru-RU"/>
        </w:rPr>
        <w:tab/>
        <w:t>комбинированная стандартная девиация (т. е. учитывающая потери на проникновение сигнала в здание и потери на изменчивость местоположения), определяемые уравнениями (</w:t>
      </w:r>
      <w:r w:rsidR="00DE738A" w:rsidRPr="00A618EB">
        <w:rPr>
          <w:szCs w:val="22"/>
          <w:lang w:val="ru-RU"/>
        </w:rPr>
        <w:t>68</w:t>
      </w:r>
      <w:r w:rsidRPr="00A618EB">
        <w:rPr>
          <w:szCs w:val="22"/>
          <w:lang w:val="ru-RU"/>
        </w:rPr>
        <w:t>a)–(</w:t>
      </w:r>
      <w:r w:rsidR="00DE738A" w:rsidRPr="00A618EB">
        <w:rPr>
          <w:szCs w:val="22"/>
          <w:lang w:val="ru-RU"/>
        </w:rPr>
        <w:t>68</w:t>
      </w:r>
      <w:r w:rsidRPr="00A618EB">
        <w:rPr>
          <w:szCs w:val="22"/>
          <w:lang w:val="ru-RU"/>
        </w:rPr>
        <w:t>b).</w:t>
      </w:r>
    </w:p>
    <w:p w14:paraId="23F4A07B" w14:textId="11E498D2" w:rsidR="004B4F9C" w:rsidRPr="00A618EB" w:rsidRDefault="004B4F9C" w:rsidP="004B4F9C">
      <w:pPr>
        <w:rPr>
          <w:lang w:val="ru-RU"/>
        </w:rPr>
      </w:pPr>
      <w:r w:rsidRPr="00A618EB">
        <w:rPr>
          <w:lang w:val="ru-RU"/>
        </w:rPr>
        <w:t>Процент местоположений</w:t>
      </w:r>
      <w:r w:rsidRPr="00A618EB">
        <w:rPr>
          <w:i/>
          <w:lang w:val="ru-RU"/>
        </w:rPr>
        <w:t xml:space="preserve"> </w:t>
      </w:r>
      <w:r w:rsidR="005F7275" w:rsidRPr="00A618EB">
        <w:rPr>
          <w:i/>
          <w:lang w:val="ru-RU"/>
        </w:rPr>
        <w:t>p</w:t>
      </w:r>
      <w:r w:rsidR="005F7275" w:rsidRPr="00A618EB">
        <w:rPr>
          <w:i/>
          <w:vertAlign w:val="subscript"/>
          <w:lang w:val="ru-RU"/>
        </w:rPr>
        <w:t>L</w:t>
      </w:r>
      <w:r w:rsidR="005F7275" w:rsidRPr="00A618EB">
        <w:rPr>
          <w:lang w:val="ru-RU"/>
        </w:rPr>
        <w:t>%</w:t>
      </w:r>
      <w:r w:rsidRPr="00A618EB">
        <w:rPr>
          <w:i/>
          <w:vertAlign w:val="subscript"/>
          <w:lang w:val="ru-RU"/>
        </w:rPr>
        <w:t xml:space="preserve"> </w:t>
      </w:r>
      <w:r w:rsidRPr="00A618EB">
        <w:rPr>
          <w:lang w:val="ru-RU"/>
        </w:rPr>
        <w:t>может меняться от 1% до 99%. Настоящая модель недействительна для процента местоположений</w:t>
      </w:r>
      <w:r w:rsidRPr="00A618EB">
        <w:rPr>
          <w:i/>
          <w:lang w:val="ru-RU"/>
        </w:rPr>
        <w:t xml:space="preserve"> </w:t>
      </w:r>
      <w:r w:rsidRPr="00A618EB">
        <w:rPr>
          <w:lang w:val="ru-RU"/>
        </w:rPr>
        <w:t>менее 1% или более 99%.</w:t>
      </w:r>
    </w:p>
    <w:p w14:paraId="7ABD5197" w14:textId="5FCF0CDB" w:rsidR="004B4F9C" w:rsidRPr="00A618EB" w:rsidRDefault="004B4F9C" w:rsidP="004B4F9C">
      <w:pPr>
        <w:pStyle w:val="Heading2"/>
        <w:rPr>
          <w:lang w:val="ru-RU"/>
        </w:rPr>
      </w:pPr>
      <w:bookmarkStart w:id="68" w:name="_Toc231203533"/>
      <w:r w:rsidRPr="00A618EB">
        <w:rPr>
          <w:lang w:val="ru-RU"/>
        </w:rPr>
        <w:t>4.1</w:t>
      </w:r>
      <w:r w:rsidR="00DE738A" w:rsidRPr="00A618EB">
        <w:rPr>
          <w:lang w:val="ru-RU"/>
        </w:rPr>
        <w:t>0</w:t>
      </w:r>
      <w:r w:rsidRPr="00A618EB">
        <w:rPr>
          <w:lang w:val="ru-RU"/>
        </w:rPr>
        <w:tab/>
        <w:t xml:space="preserve">Напряженность поля, превышаемая в течение </w:t>
      </w:r>
      <w:r w:rsidRPr="00A618EB">
        <w:rPr>
          <w:i/>
          <w:iCs/>
          <w:lang w:val="ru-RU"/>
        </w:rPr>
        <w:t>p</w:t>
      </w:r>
      <w:r w:rsidRPr="00A618EB">
        <w:rPr>
          <w:lang w:val="ru-RU"/>
        </w:rPr>
        <w:t xml:space="preserve">% времени и в </w:t>
      </w:r>
      <w:r w:rsidRPr="00A618EB">
        <w:rPr>
          <w:i/>
          <w:iCs/>
          <w:lang w:val="ru-RU"/>
        </w:rPr>
        <w:t>p</w:t>
      </w:r>
      <w:r w:rsidRPr="00A618EB">
        <w:rPr>
          <w:i/>
          <w:iCs/>
          <w:vertAlign w:val="subscript"/>
          <w:lang w:val="ru-RU"/>
        </w:rPr>
        <w:t>L</w:t>
      </w:r>
      <w:r w:rsidRPr="00A618EB">
        <w:rPr>
          <w:lang w:val="ru-RU"/>
        </w:rPr>
        <w:t>% местоположений</w:t>
      </w:r>
      <w:bookmarkEnd w:id="68"/>
    </w:p>
    <w:p w14:paraId="4BF015ED" w14:textId="77777777" w:rsidR="004B4F9C" w:rsidRPr="00A618EB" w:rsidRDefault="004B4F9C" w:rsidP="004B4F9C">
      <w:pPr>
        <w:rPr>
          <w:lang w:val="ru-RU"/>
        </w:rPr>
      </w:pPr>
      <w:r w:rsidRPr="00A618EB">
        <w:rPr>
          <w:lang w:val="ru-RU"/>
        </w:rPr>
        <w:t>Напряженность поля</w:t>
      </w:r>
      <w:r w:rsidRPr="00A618EB">
        <w:rPr>
          <w:i/>
          <w:iCs/>
          <w:lang w:val="ru-RU"/>
        </w:rPr>
        <w:t xml:space="preserve"> E</w:t>
      </w:r>
      <w:r w:rsidRPr="00A618EB">
        <w:rPr>
          <w:i/>
          <w:iCs/>
          <w:vertAlign w:val="subscript"/>
          <w:lang w:val="ru-RU"/>
        </w:rPr>
        <w:t>p</w:t>
      </w:r>
      <w:r w:rsidRPr="00A618EB">
        <w:rPr>
          <w:lang w:val="ru-RU"/>
        </w:rPr>
        <w:t xml:space="preserve"> дБ(мкВ/м), приведенная к эффективной излучаемой мощности 1 кВт, превышаемая в течение </w:t>
      </w:r>
      <w:r w:rsidRPr="00A618EB">
        <w:rPr>
          <w:i/>
          <w:lang w:val="ru-RU"/>
        </w:rPr>
        <w:t>p</w:t>
      </w:r>
      <w:r w:rsidRPr="00A618EB">
        <w:rPr>
          <w:lang w:val="ru-RU"/>
        </w:rPr>
        <w:t>% времени и в 50% местоположений, может быть рассчитана с использованием формулы:</w:t>
      </w:r>
    </w:p>
    <w:p w14:paraId="5485F98A" w14:textId="40E5229B"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00F81451" w:rsidRPr="00973DCA">
        <w:rPr>
          <w:position w:val="-16"/>
          <w:lang w:val="es-ES_tradnl"/>
        </w:rPr>
        <w:object w:dxaOrig="2799" w:dyaOrig="400" w14:anchorId="32BD7976">
          <v:shape id="_x0000_i1101" type="#_x0000_t75" style="width:118.1pt;height:19pt" o:ole="">
            <v:imagedata r:id="rId184" o:title=""/>
          </v:shape>
          <o:OLEObject Type="Embed" ProgID="Equation.3" ShapeID="_x0000_i1101" DrawAspect="Content" ObjectID="_1845718954" r:id="rId185"/>
        </w:object>
      </w:r>
      <w:r w:rsidRPr="00A618EB">
        <w:rPr>
          <w:szCs w:val="22"/>
          <w:lang w:val="ru-RU"/>
        </w:rPr>
        <w:t>                дБ(мкВ/м),</w:t>
      </w:r>
      <w:r w:rsidRPr="00A618EB">
        <w:rPr>
          <w:szCs w:val="22"/>
          <w:lang w:val="ru-RU"/>
        </w:rPr>
        <w:tab/>
        <w:t>(7</w:t>
      </w:r>
      <w:r w:rsidR="00DE738A" w:rsidRPr="00A618EB">
        <w:rPr>
          <w:szCs w:val="22"/>
          <w:lang w:val="ru-RU"/>
        </w:rPr>
        <w:t>0</w:t>
      </w:r>
      <w:r w:rsidRPr="00A618EB">
        <w:rPr>
          <w:szCs w:val="22"/>
          <w:lang w:val="ru-RU"/>
        </w:rPr>
        <w:t>)</w:t>
      </w:r>
    </w:p>
    <w:p w14:paraId="32C3182C" w14:textId="77777777" w:rsidR="004B4F9C" w:rsidRPr="00A618EB" w:rsidRDefault="004B4F9C" w:rsidP="004B4F9C">
      <w:pPr>
        <w:rPr>
          <w:lang w:val="ru-RU"/>
        </w:rPr>
      </w:pPr>
      <w:r w:rsidRPr="00A618EB">
        <w:rPr>
          <w:lang w:val="ru-RU"/>
        </w:rPr>
        <w:t>где:</w:t>
      </w:r>
    </w:p>
    <w:p w14:paraId="01831F30" w14:textId="25A91168" w:rsidR="004B4F9C" w:rsidRPr="00A618EB" w:rsidRDefault="004B4F9C" w:rsidP="004B4F9C">
      <w:pPr>
        <w:pStyle w:val="Equationlegend"/>
        <w:rPr>
          <w:szCs w:val="22"/>
          <w:lang w:val="ru-RU"/>
        </w:rPr>
      </w:pPr>
      <w:r w:rsidRPr="00A618EB">
        <w:rPr>
          <w:i/>
          <w:szCs w:val="22"/>
          <w:lang w:val="ru-RU"/>
        </w:rPr>
        <w:tab/>
        <w:t>L</w:t>
      </w:r>
      <w:r w:rsidRPr="00A618EB">
        <w:rPr>
          <w:i/>
          <w:szCs w:val="22"/>
          <w:vertAlign w:val="subscript"/>
          <w:lang w:val="ru-RU"/>
        </w:rPr>
        <w:t>b</w:t>
      </w:r>
      <w:r w:rsidRPr="00A618EB">
        <w:rPr>
          <w:szCs w:val="22"/>
          <w:lang w:val="ru-RU"/>
        </w:rPr>
        <w:t>:</w:t>
      </w:r>
      <w:r w:rsidRPr="00A618EB">
        <w:rPr>
          <w:szCs w:val="22"/>
          <w:lang w:val="ru-RU"/>
        </w:rPr>
        <w:tab/>
        <w:t xml:space="preserve">основные потери передачи, которые не превышаются в течение </w:t>
      </w:r>
      <w:r w:rsidRPr="00A618EB">
        <w:rPr>
          <w:i/>
          <w:szCs w:val="22"/>
          <w:lang w:val="ru-RU"/>
        </w:rPr>
        <w:t>p</w:t>
      </w:r>
      <w:r w:rsidRPr="00A618EB">
        <w:rPr>
          <w:szCs w:val="22"/>
          <w:lang w:val="ru-RU"/>
        </w:rPr>
        <w:t>% времени в </w:t>
      </w:r>
      <w:r w:rsidRPr="00A618EB">
        <w:rPr>
          <w:i/>
          <w:iCs/>
          <w:szCs w:val="22"/>
          <w:lang w:val="ru-RU"/>
        </w:rPr>
        <w:t>p</w:t>
      </w:r>
      <w:r w:rsidRPr="00A618EB">
        <w:rPr>
          <w:i/>
          <w:iCs/>
          <w:szCs w:val="22"/>
          <w:vertAlign w:val="subscript"/>
          <w:lang w:val="ru-RU"/>
        </w:rPr>
        <w:t>L</w:t>
      </w:r>
      <w:r w:rsidRPr="00A618EB">
        <w:rPr>
          <w:szCs w:val="22"/>
          <w:lang w:val="ru-RU"/>
        </w:rPr>
        <w:t>% местоположений, рассчитанные по уравнению (</w:t>
      </w:r>
      <w:r w:rsidR="00E4216C" w:rsidRPr="00A618EB">
        <w:rPr>
          <w:szCs w:val="22"/>
          <w:lang w:val="ru-RU"/>
        </w:rPr>
        <w:t>69</w:t>
      </w:r>
      <w:r w:rsidRPr="00A618EB">
        <w:rPr>
          <w:szCs w:val="22"/>
          <w:lang w:val="ru-RU"/>
        </w:rPr>
        <w:t>);</w:t>
      </w:r>
    </w:p>
    <w:p w14:paraId="1E5027B1" w14:textId="77777777" w:rsidR="004B4F9C" w:rsidRPr="00D976F9" w:rsidRDefault="004B4F9C" w:rsidP="004B4F9C">
      <w:pPr>
        <w:pStyle w:val="Equationlegend"/>
        <w:rPr>
          <w:szCs w:val="22"/>
          <w:lang w:val="ru-RU"/>
        </w:rPr>
      </w:pPr>
      <w:r w:rsidRPr="00A618EB">
        <w:rPr>
          <w:i/>
          <w:szCs w:val="22"/>
          <w:lang w:val="ru-RU"/>
        </w:rPr>
        <w:tab/>
        <w:t>f</w:t>
      </w:r>
      <w:r w:rsidRPr="00A618EB">
        <w:rPr>
          <w:szCs w:val="22"/>
          <w:lang w:val="ru-RU"/>
        </w:rPr>
        <w:t>:</w:t>
      </w:r>
      <w:r w:rsidRPr="00A618EB">
        <w:rPr>
          <w:szCs w:val="22"/>
          <w:lang w:val="ru-RU"/>
        </w:rPr>
        <w:tab/>
        <w:t>требуемая частота (ГГц).</w:t>
      </w:r>
      <w:bookmarkEnd w:id="65"/>
    </w:p>
    <w:p w14:paraId="5CF79DAD" w14:textId="77777777" w:rsidR="00C43D4F" w:rsidRPr="00D976F9" w:rsidRDefault="00C43D4F" w:rsidP="00C43D4F">
      <w:pPr>
        <w:rPr>
          <w:lang w:val="ru-RU"/>
        </w:rPr>
      </w:pPr>
    </w:p>
    <w:p w14:paraId="7696F813" w14:textId="77777777" w:rsidR="00C43D4F" w:rsidRPr="00D976F9" w:rsidRDefault="00C43D4F" w:rsidP="00C43D4F">
      <w:pPr>
        <w:rPr>
          <w:lang w:val="ru-RU"/>
        </w:rPr>
      </w:pPr>
    </w:p>
    <w:p w14:paraId="21BBC839" w14:textId="77777777" w:rsidR="00C43D4F" w:rsidRPr="00D976F9" w:rsidRDefault="00C43D4F" w:rsidP="00C43D4F">
      <w:pPr>
        <w:rPr>
          <w:lang w:val="ru-RU"/>
        </w:rPr>
      </w:pPr>
    </w:p>
    <w:p w14:paraId="629F1EB5" w14:textId="7AAD9484" w:rsidR="004B4F9C" w:rsidRPr="00A618EB" w:rsidRDefault="004B4F9C" w:rsidP="004B4F9C">
      <w:pPr>
        <w:pStyle w:val="AppendixNoTitle"/>
        <w:rPr>
          <w:lang w:val="ru-RU"/>
        </w:rPr>
      </w:pPr>
      <w:bookmarkStart w:id="69" w:name="_Toc231203534"/>
      <w:r w:rsidRPr="00A618EB">
        <w:rPr>
          <w:lang w:val="ru-RU"/>
        </w:rPr>
        <w:t>Прилагаемый документ 1</w:t>
      </w:r>
      <w:r w:rsidRPr="00A618EB">
        <w:rPr>
          <w:lang w:val="ru-RU"/>
        </w:rPr>
        <w:br/>
        <w:t>к Приложению</w:t>
      </w:r>
      <w:r w:rsidRPr="00A618EB">
        <w:rPr>
          <w:lang w:val="ru-RU"/>
        </w:rPr>
        <w:br/>
      </w:r>
      <w:r w:rsidRPr="00A618EB">
        <w:rPr>
          <w:sz w:val="22"/>
          <w:szCs w:val="22"/>
          <w:lang w:val="ru-RU"/>
        </w:rPr>
        <w:br/>
      </w:r>
      <w:r w:rsidRPr="00A618EB">
        <w:rPr>
          <w:lang w:val="ru-RU"/>
        </w:rPr>
        <w:t>Анализ профиля трассы</w:t>
      </w:r>
      <w:bookmarkEnd w:id="69"/>
    </w:p>
    <w:p w14:paraId="0D6A02E3" w14:textId="77777777" w:rsidR="004B4F9C" w:rsidRPr="00A618EB" w:rsidRDefault="004B4F9C" w:rsidP="004B4F9C">
      <w:pPr>
        <w:pStyle w:val="Heading1"/>
        <w:rPr>
          <w:szCs w:val="22"/>
          <w:lang w:val="ru-RU"/>
        </w:rPr>
      </w:pPr>
      <w:bookmarkStart w:id="70" w:name="_Toc398118806"/>
      <w:bookmarkStart w:id="71" w:name="_Toc107034052"/>
      <w:bookmarkStart w:id="72" w:name="_Toc231203535"/>
      <w:r w:rsidRPr="00A618EB">
        <w:rPr>
          <w:szCs w:val="22"/>
          <w:lang w:val="ru-RU"/>
        </w:rPr>
        <w:t>1</w:t>
      </w:r>
      <w:r w:rsidRPr="00A618EB">
        <w:rPr>
          <w:szCs w:val="22"/>
          <w:lang w:val="ru-RU"/>
        </w:rPr>
        <w:tab/>
      </w:r>
      <w:bookmarkEnd w:id="70"/>
      <w:bookmarkEnd w:id="71"/>
      <w:r w:rsidRPr="00A618EB">
        <w:rPr>
          <w:szCs w:val="22"/>
          <w:lang w:val="ru-RU"/>
        </w:rPr>
        <w:t>Введение</w:t>
      </w:r>
      <w:bookmarkEnd w:id="72"/>
    </w:p>
    <w:p w14:paraId="36FD7EFB" w14:textId="0378ABC5" w:rsidR="004B4F9C" w:rsidRPr="00A618EB" w:rsidRDefault="004B4F9C" w:rsidP="004B4F9C">
      <w:pPr>
        <w:rPr>
          <w:szCs w:val="22"/>
          <w:lang w:val="ru-RU"/>
        </w:rPr>
      </w:pPr>
      <w:r w:rsidRPr="00A618EB">
        <w:rPr>
          <w:szCs w:val="22"/>
          <w:lang w:val="ru-RU"/>
        </w:rPr>
        <w:t>Для выполнения анализа профиля трассы требуется иметь профиль высот</w:t>
      </w:r>
      <w:r w:rsidR="00B45A00" w:rsidRPr="00A618EB">
        <w:rPr>
          <w:szCs w:val="22"/>
          <w:lang w:val="ru-RU"/>
        </w:rPr>
        <w:t>ы местности</w:t>
      </w:r>
      <w:r w:rsidRPr="00A618EB">
        <w:rPr>
          <w:szCs w:val="22"/>
          <w:lang w:val="ru-RU"/>
        </w:rPr>
        <w:t xml:space="preserve"> над средним уровнем моря для каждой трассы. Параметры, которые необходимо получить в результате анализа профиля трассы для составления модели распространения, показаны в таблице 7.</w:t>
      </w:r>
    </w:p>
    <w:p w14:paraId="35FD25B9" w14:textId="77777777" w:rsidR="004B4F9C" w:rsidRPr="00A618EB" w:rsidRDefault="004B4F9C" w:rsidP="004B4F9C">
      <w:pPr>
        <w:pStyle w:val="Heading1"/>
        <w:rPr>
          <w:szCs w:val="22"/>
          <w:lang w:val="ru-RU"/>
        </w:rPr>
      </w:pPr>
      <w:bookmarkStart w:id="73" w:name="_Toc398118807"/>
      <w:bookmarkStart w:id="74" w:name="_Toc107034053"/>
      <w:bookmarkStart w:id="75" w:name="_Toc231203536"/>
      <w:r w:rsidRPr="00A618EB">
        <w:rPr>
          <w:szCs w:val="22"/>
          <w:lang w:val="ru-RU"/>
        </w:rPr>
        <w:t>2</w:t>
      </w:r>
      <w:r w:rsidRPr="00A618EB">
        <w:rPr>
          <w:szCs w:val="22"/>
          <w:lang w:val="ru-RU"/>
        </w:rPr>
        <w:tab/>
      </w:r>
      <w:bookmarkEnd w:id="73"/>
      <w:bookmarkEnd w:id="74"/>
      <w:r w:rsidRPr="00A618EB">
        <w:rPr>
          <w:szCs w:val="22"/>
          <w:lang w:val="ru-RU"/>
        </w:rPr>
        <w:t>Формирование профиля трассы</w:t>
      </w:r>
      <w:bookmarkEnd w:id="75"/>
    </w:p>
    <w:p w14:paraId="4B9CE912" w14:textId="6F3B8854" w:rsidR="004B4F9C" w:rsidRPr="00A618EB" w:rsidRDefault="004B4F9C" w:rsidP="004B4F9C">
      <w:pPr>
        <w:tabs>
          <w:tab w:val="right" w:pos="9866"/>
        </w:tabs>
        <w:rPr>
          <w:szCs w:val="22"/>
          <w:lang w:val="ru-RU"/>
        </w:rPr>
      </w:pPr>
      <w:r w:rsidRPr="00A618EB">
        <w:rPr>
          <w:szCs w:val="22"/>
          <w:lang w:val="ru-RU"/>
        </w:rPr>
        <w:t>На основании географических координат передающей (φ</w:t>
      </w:r>
      <w:r w:rsidRPr="00A618EB">
        <w:rPr>
          <w:i/>
          <w:szCs w:val="22"/>
          <w:vertAlign w:val="subscript"/>
          <w:lang w:val="ru-RU"/>
        </w:rPr>
        <w:t>t</w:t>
      </w:r>
      <w:r w:rsidRPr="00A618EB">
        <w:rPr>
          <w:szCs w:val="22"/>
          <w:lang w:val="ru-RU"/>
        </w:rPr>
        <w:t>, ψ</w:t>
      </w:r>
      <w:r w:rsidRPr="00A618EB">
        <w:rPr>
          <w:i/>
          <w:szCs w:val="22"/>
          <w:vertAlign w:val="subscript"/>
          <w:lang w:val="ru-RU"/>
        </w:rPr>
        <w:t>t</w:t>
      </w:r>
      <w:r w:rsidRPr="00A618EB">
        <w:rPr>
          <w:szCs w:val="22"/>
          <w:lang w:val="ru-RU"/>
        </w:rPr>
        <w:t>) и приемной (φ</w:t>
      </w:r>
      <w:r w:rsidRPr="00A618EB">
        <w:rPr>
          <w:i/>
          <w:szCs w:val="22"/>
          <w:vertAlign w:val="subscript"/>
          <w:lang w:val="ru-RU"/>
        </w:rPr>
        <w:t>r</w:t>
      </w:r>
      <w:r w:rsidRPr="00A618EB">
        <w:rPr>
          <w:szCs w:val="22"/>
          <w:lang w:val="ru-RU"/>
        </w:rPr>
        <w:t>, ψ</w:t>
      </w:r>
      <w:r w:rsidRPr="00A618EB">
        <w:rPr>
          <w:i/>
          <w:szCs w:val="22"/>
          <w:vertAlign w:val="subscript"/>
          <w:lang w:val="ru-RU"/>
        </w:rPr>
        <w:t>r</w:t>
      </w:r>
      <w:r w:rsidRPr="00A618EB">
        <w:rPr>
          <w:szCs w:val="22"/>
          <w:lang w:val="ru-RU"/>
        </w:rPr>
        <w:t xml:space="preserve">) станций, из базы топографических данных или из соответствующих топографических карт большого масштаба необходимо получить значения высоты </w:t>
      </w:r>
      <w:r w:rsidR="00B45A00" w:rsidRPr="00A618EB">
        <w:rPr>
          <w:szCs w:val="22"/>
          <w:lang w:val="ru-RU"/>
        </w:rPr>
        <w:t>местности</w:t>
      </w:r>
      <w:r w:rsidRPr="00A618EB">
        <w:rPr>
          <w:szCs w:val="22"/>
          <w:lang w:val="ru-RU"/>
        </w:rPr>
        <w:t xml:space="preserve"> (над средним уровнем моря) вдоль трассы по дуге большого круга. Разрешающая способность профиля по расстоянию должна быть такой, какая требуется для данного типа рельефа местности. Как правило, в зависимости от задачи, берется шаг расстояния от 30 м до 1 км. Для более длинных трасс обычно используются большие шаги расстояний. Профиль должен учитывать высоты земной поверхности в местах размещения передающей и приемной станций, которые являются начальной и конечной точками трассы. Приведенные далее уравнения учитывают, при необходимости, кривизну Земли, основываясь на значении </w:t>
      </w:r>
      <w:r w:rsidRPr="00A618EB">
        <w:rPr>
          <w:i/>
          <w:szCs w:val="22"/>
          <w:lang w:val="ru-RU"/>
        </w:rPr>
        <w:t>a</w:t>
      </w:r>
      <w:r w:rsidRPr="00A618EB">
        <w:rPr>
          <w:i/>
          <w:szCs w:val="22"/>
          <w:vertAlign w:val="subscript"/>
          <w:lang w:val="ru-RU"/>
        </w:rPr>
        <w:t>e</w:t>
      </w:r>
      <w:r w:rsidRPr="00A618EB">
        <w:rPr>
          <w:szCs w:val="22"/>
          <w:lang w:val="ru-RU"/>
        </w:rPr>
        <w:t>, полученном из уравнения (7a).</w:t>
      </w:r>
    </w:p>
    <w:p w14:paraId="5DA64096" w14:textId="5C2B36E5" w:rsidR="004B4F9C" w:rsidRPr="00A618EB" w:rsidRDefault="004B4F9C" w:rsidP="004B4F9C">
      <w:pPr>
        <w:rPr>
          <w:lang w:val="ru-RU"/>
        </w:rPr>
      </w:pPr>
      <w:r w:rsidRPr="00A618EB">
        <w:rPr>
          <w:lang w:val="ru-RU"/>
        </w:rPr>
        <w:lastRenderedPageBreak/>
        <w:t>Хотя предпочтительным считается случай, когда точки профиля распределены равномерно, этот метод можно использовать с неравномерно распределенными точками профиля. Это может быть удобным, когда профиль строится по цифровой карте контуров высот</w:t>
      </w:r>
      <w:r w:rsidR="00B45A00" w:rsidRPr="00A618EB">
        <w:rPr>
          <w:lang w:val="ru-RU"/>
        </w:rPr>
        <w:t>ы местности</w:t>
      </w:r>
      <w:r w:rsidRPr="00A618EB">
        <w:rPr>
          <w:lang w:val="ru-RU"/>
        </w:rPr>
        <w:t xml:space="preserve">. Однако следует отметить, что настоящая Рекомендация была разработана на основе измерений для равномерно распределенных точек профиля; и в настоящее время </w:t>
      </w:r>
      <w:r w:rsidR="00D71C15" w:rsidRPr="00A618EB">
        <w:rPr>
          <w:lang w:val="ru-RU"/>
        </w:rPr>
        <w:t>отсутствия</w:t>
      </w:r>
      <w:r w:rsidRPr="00A618EB">
        <w:rPr>
          <w:lang w:val="ru-RU"/>
        </w:rPr>
        <w:t xml:space="preserve"> информаци</w:t>
      </w:r>
      <w:r w:rsidR="00D71C15" w:rsidRPr="00A618EB">
        <w:rPr>
          <w:lang w:val="ru-RU"/>
        </w:rPr>
        <w:t>я</w:t>
      </w:r>
      <w:r w:rsidRPr="00A618EB">
        <w:rPr>
          <w:lang w:val="ru-RU"/>
        </w:rPr>
        <w:t xml:space="preserve"> о том, как</w:t>
      </w:r>
      <w:r w:rsidR="00D71C15" w:rsidRPr="00A618EB">
        <w:rPr>
          <w:lang w:val="ru-RU"/>
        </w:rPr>
        <w:t>им образом</w:t>
      </w:r>
      <w:r w:rsidRPr="00A618EB">
        <w:rPr>
          <w:lang w:val="ru-RU"/>
        </w:rPr>
        <w:t xml:space="preserve"> на точность расчетов будет влиять неравномерное распределение точек профиля.</w:t>
      </w:r>
    </w:p>
    <w:p w14:paraId="4E08ADA8" w14:textId="7DDCE330" w:rsidR="004B4F9C" w:rsidRPr="00A618EB" w:rsidRDefault="004B4F9C" w:rsidP="004B4F9C">
      <w:pPr>
        <w:rPr>
          <w:lang w:val="ru-RU"/>
        </w:rPr>
      </w:pPr>
      <w:r w:rsidRPr="00A618EB">
        <w:rPr>
          <w:lang w:val="ru-RU"/>
        </w:rPr>
        <w:t>В настоящей Рекомендации точка профиля трассы в месте расположения передающей станции считается точкой 1, а точка профиля трассы в месте расположения приемной станции считается точкой </w:t>
      </w:r>
      <w:r w:rsidRPr="00A618EB">
        <w:rPr>
          <w:i/>
          <w:lang w:val="ru-RU"/>
        </w:rPr>
        <w:t>n</w:t>
      </w:r>
      <w:r w:rsidRPr="00A618EB">
        <w:rPr>
          <w:lang w:val="ru-RU"/>
        </w:rPr>
        <w:t xml:space="preserve">. Следовательно, профиль трассы состоит из </w:t>
      </w:r>
      <w:r w:rsidRPr="00A618EB">
        <w:rPr>
          <w:i/>
          <w:lang w:val="ru-RU"/>
        </w:rPr>
        <w:t>n</w:t>
      </w:r>
      <w:r w:rsidRPr="00A618EB">
        <w:rPr>
          <w:lang w:val="ru-RU"/>
        </w:rPr>
        <w:t> точек. На рисунке 1 показан пример профиля высот</w:t>
      </w:r>
      <w:r w:rsidR="00B45A00" w:rsidRPr="00A618EB">
        <w:rPr>
          <w:lang w:val="ru-RU"/>
        </w:rPr>
        <w:t>ы местности</w:t>
      </w:r>
      <w:r w:rsidRPr="00A618EB">
        <w:rPr>
          <w:lang w:val="ru-RU"/>
        </w:rPr>
        <w:t xml:space="preserve"> выше среднего уровня моря, где хорошо видны различные параметры реальной </w:t>
      </w:r>
      <w:r w:rsidR="00B45A00" w:rsidRPr="00A618EB">
        <w:rPr>
          <w:lang w:val="ru-RU"/>
        </w:rPr>
        <w:t>местности</w:t>
      </w:r>
      <w:r w:rsidRPr="00A618EB">
        <w:rPr>
          <w:lang w:val="ru-RU"/>
        </w:rPr>
        <w:t>.</w:t>
      </w:r>
    </w:p>
    <w:p w14:paraId="3DFAE6D7" w14:textId="77777777" w:rsidR="004B4F9C" w:rsidRPr="00A618EB" w:rsidRDefault="004B4F9C" w:rsidP="004B4F9C">
      <w:pPr>
        <w:pStyle w:val="FigureNo"/>
        <w:rPr>
          <w:lang w:val="ru-RU"/>
        </w:rPr>
      </w:pPr>
      <w:r w:rsidRPr="00A618EB">
        <w:rPr>
          <w:lang w:val="ru-RU"/>
        </w:rPr>
        <w:t>РИСУНОК 1</w:t>
      </w:r>
    </w:p>
    <w:p w14:paraId="5D7693A8" w14:textId="77777777" w:rsidR="004B4F9C" w:rsidRPr="00A618EB" w:rsidRDefault="004B4F9C" w:rsidP="004B4F9C">
      <w:pPr>
        <w:pStyle w:val="Figuretitle"/>
        <w:rPr>
          <w:lang w:val="ru-RU"/>
        </w:rPr>
      </w:pPr>
      <w:r w:rsidRPr="00A618EB">
        <w:rPr>
          <w:lang w:val="ru-RU"/>
        </w:rPr>
        <w:t>Пример профиля (тропосферной) трассы</w:t>
      </w:r>
    </w:p>
    <w:p w14:paraId="290B6DCC" w14:textId="77777777" w:rsidR="004B4F9C" w:rsidRPr="00A618EB" w:rsidRDefault="004B4F9C" w:rsidP="004B4F9C">
      <w:pPr>
        <w:pStyle w:val="Figure"/>
        <w:rPr>
          <w:lang w:val="ru-RU"/>
        </w:rPr>
      </w:pPr>
      <w:r w:rsidRPr="00A618EB">
        <w:rPr>
          <w:lang w:val="ru-RU"/>
        </w:rPr>
        <w:object w:dxaOrig="6037" w:dyaOrig="4975" w14:anchorId="4FE50527">
          <v:shape id="_x0000_i1102" type="#_x0000_t75" style="width:396.3pt;height:324.85pt" o:ole="">
            <v:imagedata r:id="rId186" o:title=""/>
          </v:shape>
          <o:OLEObject Type="Embed" ProgID="CorelDRAW.Graphic.14" ShapeID="_x0000_i1102" DrawAspect="Content" ObjectID="_1845718955" r:id="rId187"/>
        </w:object>
      </w:r>
    </w:p>
    <w:p w14:paraId="367FF5D0" w14:textId="77777777" w:rsidR="004B4F9C" w:rsidRPr="00A618EB" w:rsidRDefault="004B4F9C" w:rsidP="00175CA7">
      <w:pPr>
        <w:pStyle w:val="Normalaftertitle"/>
        <w:rPr>
          <w:lang w:val="ru-RU"/>
        </w:rPr>
      </w:pPr>
      <w:r w:rsidRPr="00A618EB">
        <w:rPr>
          <w:lang w:val="ru-RU"/>
        </w:rPr>
        <w:t>В таблице 7 определяются параметры, используемые или полученные в ходе анализа профиля трассы.</w:t>
      </w:r>
    </w:p>
    <w:p w14:paraId="66060A12" w14:textId="77777777" w:rsidR="004B4F9C" w:rsidRPr="00A618EB" w:rsidRDefault="004B4F9C" w:rsidP="00C43D4F">
      <w:pPr>
        <w:pStyle w:val="TableNo"/>
        <w:keepLines/>
        <w:rPr>
          <w:lang w:val="ru-RU"/>
        </w:rPr>
      </w:pPr>
      <w:r w:rsidRPr="00A618EB">
        <w:rPr>
          <w:lang w:val="ru-RU"/>
        </w:rPr>
        <w:lastRenderedPageBreak/>
        <w:t>ТАБЛИЦА 7</w:t>
      </w:r>
    </w:p>
    <w:p w14:paraId="10BD48C2" w14:textId="77777777" w:rsidR="004B4F9C" w:rsidRPr="00A618EB" w:rsidRDefault="004B4F9C" w:rsidP="00C43D4F">
      <w:pPr>
        <w:pStyle w:val="Tabletitle"/>
        <w:keepLines/>
        <w:rPr>
          <w:lang w:val="ru-RU"/>
        </w:rPr>
      </w:pPr>
      <w:r w:rsidRPr="00A618EB">
        <w:rPr>
          <w:lang w:val="ru-RU"/>
        </w:rPr>
        <w:t>Определения параметров профиля трассы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59"/>
        <w:gridCol w:w="8080"/>
      </w:tblGrid>
      <w:tr w:rsidR="004B4F9C" w:rsidRPr="00A618EB" w14:paraId="44FC32DE" w14:textId="77777777" w:rsidTr="00EB3514">
        <w:trPr>
          <w:cantSplit/>
          <w:tblHeader/>
          <w:jc w:val="center"/>
        </w:trPr>
        <w:tc>
          <w:tcPr>
            <w:tcW w:w="1559" w:type="dxa"/>
          </w:tcPr>
          <w:p w14:paraId="489CE363" w14:textId="77777777" w:rsidR="004B4F9C" w:rsidRPr="00A618EB" w:rsidRDefault="004B4F9C" w:rsidP="00C43D4F">
            <w:pPr>
              <w:pStyle w:val="Tablehead"/>
              <w:keepLines/>
              <w:rPr>
                <w:lang w:val="ru-RU"/>
              </w:rPr>
            </w:pPr>
            <w:r w:rsidRPr="00A618EB">
              <w:rPr>
                <w:lang w:val="ru-RU"/>
              </w:rPr>
              <w:t>Параметр</w:t>
            </w:r>
          </w:p>
        </w:tc>
        <w:tc>
          <w:tcPr>
            <w:tcW w:w="8080" w:type="dxa"/>
          </w:tcPr>
          <w:p w14:paraId="45CC2D8C" w14:textId="77777777" w:rsidR="004B4F9C" w:rsidRPr="00A618EB" w:rsidRDefault="004B4F9C" w:rsidP="00C43D4F">
            <w:pPr>
              <w:pStyle w:val="Tablehead"/>
              <w:keepLines/>
              <w:rPr>
                <w:lang w:val="ru-RU"/>
              </w:rPr>
            </w:pPr>
            <w:r w:rsidRPr="00A618EB">
              <w:rPr>
                <w:lang w:val="ru-RU"/>
              </w:rPr>
              <w:t>Описание</w:t>
            </w:r>
          </w:p>
        </w:tc>
      </w:tr>
      <w:tr w:rsidR="001F5756" w:rsidRPr="00435BBE" w14:paraId="74690F01" w14:textId="77777777" w:rsidTr="00EB3514">
        <w:trPr>
          <w:cantSplit/>
          <w:jc w:val="center"/>
        </w:trPr>
        <w:tc>
          <w:tcPr>
            <w:tcW w:w="1559" w:type="dxa"/>
          </w:tcPr>
          <w:p w14:paraId="466350C1" w14:textId="591F9976" w:rsidR="001F5756" w:rsidRPr="00A618EB" w:rsidRDefault="001F5756" w:rsidP="00C43D4F">
            <w:pPr>
              <w:pStyle w:val="Tabletext"/>
              <w:keepNext/>
              <w:keepLines/>
              <w:jc w:val="center"/>
              <w:rPr>
                <w:i/>
                <w:iCs/>
                <w:lang w:val="ru-RU"/>
              </w:rPr>
            </w:pPr>
            <w:r w:rsidRPr="00A618EB">
              <w:rPr>
                <w:i/>
                <w:iCs/>
                <w:spacing w:val="-2"/>
                <w:lang w:val="ru-RU"/>
              </w:rPr>
              <w:t>a</w:t>
            </w:r>
          </w:p>
        </w:tc>
        <w:tc>
          <w:tcPr>
            <w:tcW w:w="8080" w:type="dxa"/>
          </w:tcPr>
          <w:p w14:paraId="6B1DE1B7" w14:textId="09C33F15" w:rsidR="001F5756" w:rsidRPr="00A618EB" w:rsidRDefault="001F5756" w:rsidP="00C43D4F">
            <w:pPr>
              <w:pStyle w:val="Tabletext"/>
              <w:keepNext/>
              <w:keepLines/>
              <w:rPr>
                <w:lang w:val="ru-RU"/>
              </w:rPr>
            </w:pPr>
            <w:r w:rsidRPr="00A618EB">
              <w:rPr>
                <w:lang w:val="ru-RU"/>
              </w:rPr>
              <w:t>Средний фактический радиус Земли (6 371 км)</w:t>
            </w:r>
          </w:p>
        </w:tc>
      </w:tr>
      <w:tr w:rsidR="00AF204F" w:rsidRPr="00A618EB" w14:paraId="24E89617" w14:textId="77777777" w:rsidTr="00EB3514">
        <w:trPr>
          <w:cantSplit/>
          <w:jc w:val="center"/>
        </w:trPr>
        <w:tc>
          <w:tcPr>
            <w:tcW w:w="1559" w:type="dxa"/>
          </w:tcPr>
          <w:p w14:paraId="1A3854C7" w14:textId="6A07523F" w:rsidR="00AF204F" w:rsidRPr="00A618EB" w:rsidRDefault="001F5756" w:rsidP="00C43D4F">
            <w:pPr>
              <w:pStyle w:val="Tabletext"/>
              <w:keepNext/>
              <w:keepLines/>
              <w:jc w:val="center"/>
              <w:rPr>
                <w:i/>
                <w:iCs/>
                <w:lang w:val="ru-RU"/>
              </w:rPr>
            </w:pPr>
            <w:r w:rsidRPr="00A618EB">
              <w:rPr>
                <w:i/>
                <w:iCs/>
                <w:lang w:val="ru-RU"/>
              </w:rPr>
              <w:t>a</w:t>
            </w:r>
            <w:r w:rsidRPr="00A618EB">
              <w:rPr>
                <w:i/>
                <w:iCs/>
                <w:vertAlign w:val="subscript"/>
                <w:lang w:val="ru-RU"/>
              </w:rPr>
              <w:t>e</w:t>
            </w:r>
          </w:p>
        </w:tc>
        <w:tc>
          <w:tcPr>
            <w:tcW w:w="8080" w:type="dxa"/>
          </w:tcPr>
          <w:p w14:paraId="7E191FDE" w14:textId="77777777" w:rsidR="00AF204F" w:rsidRPr="00A618EB" w:rsidRDefault="00AF204F" w:rsidP="00C43D4F">
            <w:pPr>
              <w:pStyle w:val="Tabletext"/>
              <w:keepNext/>
              <w:keepLines/>
              <w:rPr>
                <w:lang w:val="ru-RU"/>
              </w:rPr>
            </w:pPr>
            <w:r w:rsidRPr="00A618EB">
              <w:rPr>
                <w:lang w:val="ru-RU"/>
              </w:rPr>
              <w:t>Эффективный радиус Земли (км)</w:t>
            </w:r>
          </w:p>
        </w:tc>
      </w:tr>
      <w:tr w:rsidR="00AF204F" w:rsidRPr="00435BBE" w14:paraId="4A722346" w14:textId="77777777" w:rsidTr="00EB3514">
        <w:trPr>
          <w:cantSplit/>
          <w:jc w:val="center"/>
        </w:trPr>
        <w:tc>
          <w:tcPr>
            <w:tcW w:w="1559" w:type="dxa"/>
          </w:tcPr>
          <w:p w14:paraId="09D2AF60" w14:textId="77777777" w:rsidR="00AF204F" w:rsidRPr="00A618EB" w:rsidRDefault="00AF204F" w:rsidP="00C43D4F">
            <w:pPr>
              <w:pStyle w:val="Tabletext"/>
              <w:keepNext/>
              <w:keepLines/>
              <w:jc w:val="center"/>
              <w:rPr>
                <w:i/>
                <w:iCs/>
                <w:lang w:val="ru-RU"/>
              </w:rPr>
            </w:pPr>
            <w:r w:rsidRPr="00A618EB">
              <w:rPr>
                <w:i/>
                <w:iCs/>
                <w:lang w:val="ru-RU"/>
              </w:rPr>
              <w:t>d</w:t>
            </w:r>
          </w:p>
        </w:tc>
        <w:tc>
          <w:tcPr>
            <w:tcW w:w="8080" w:type="dxa"/>
          </w:tcPr>
          <w:p w14:paraId="729EA022" w14:textId="05799C1A" w:rsidR="00AF204F" w:rsidRPr="00A618EB" w:rsidRDefault="00AF204F" w:rsidP="00C43D4F">
            <w:pPr>
              <w:pStyle w:val="Tabletext"/>
              <w:keepNext/>
              <w:keepLines/>
              <w:rPr>
                <w:lang w:val="ru-RU"/>
              </w:rPr>
            </w:pPr>
            <w:r w:rsidRPr="00A618EB">
              <w:rPr>
                <w:lang w:val="ru-RU"/>
              </w:rPr>
              <w:t>Расстояние на трассе вдоль дуги большого круга (км)</w:t>
            </w:r>
          </w:p>
        </w:tc>
      </w:tr>
      <w:tr w:rsidR="00AF204F" w:rsidRPr="00435BBE" w14:paraId="34C0DEA7" w14:textId="77777777" w:rsidTr="00EB3514">
        <w:trPr>
          <w:cantSplit/>
          <w:jc w:val="center"/>
        </w:trPr>
        <w:tc>
          <w:tcPr>
            <w:tcW w:w="1559" w:type="dxa"/>
          </w:tcPr>
          <w:p w14:paraId="0E3DA7A0" w14:textId="7A6FA9D8" w:rsidR="00AF204F" w:rsidRPr="00A618EB" w:rsidRDefault="00AF204F" w:rsidP="00C43D4F">
            <w:pPr>
              <w:pStyle w:val="Tabletext"/>
              <w:keepNext/>
              <w:keepLines/>
              <w:jc w:val="center"/>
              <w:rPr>
                <w:i/>
                <w:iCs/>
                <w:lang w:val="ru-RU"/>
              </w:rPr>
            </w:pPr>
            <w:r w:rsidRPr="00A618EB">
              <w:rPr>
                <w:i/>
                <w:iCs/>
                <w:lang w:val="ru-RU"/>
              </w:rPr>
              <w:t>d</w:t>
            </w:r>
            <w:r w:rsidRPr="00A618EB">
              <w:rPr>
                <w:i/>
                <w:iCs/>
                <w:vertAlign w:val="subscript"/>
                <w:lang w:val="ru-RU"/>
              </w:rPr>
              <w:t>i</w:t>
            </w:r>
          </w:p>
        </w:tc>
        <w:tc>
          <w:tcPr>
            <w:tcW w:w="8080" w:type="dxa"/>
          </w:tcPr>
          <w:p w14:paraId="6E545800" w14:textId="40D3D7A9" w:rsidR="00AF204F" w:rsidRPr="00A618EB" w:rsidRDefault="00AF204F" w:rsidP="00C43D4F">
            <w:pPr>
              <w:pStyle w:val="Tabletext"/>
              <w:keepNext/>
              <w:keepLines/>
              <w:rPr>
                <w:lang w:val="ru-RU"/>
              </w:rPr>
            </w:pPr>
            <w:r w:rsidRPr="00A618EB">
              <w:rPr>
                <w:lang w:val="ru-RU"/>
              </w:rPr>
              <w:t xml:space="preserve">Расстояние вдоль дуги большого круга от передатчика до </w:t>
            </w:r>
            <m:oMath>
              <m:r>
                <w:rPr>
                  <w:rFonts w:ascii="Cambria Math" w:hAnsi="Cambria Math"/>
                  <w:lang w:val="ru-RU"/>
                </w:rPr>
                <m:t>i</m:t>
              </m:r>
            </m:oMath>
            <w:r w:rsidRPr="00A618EB">
              <w:rPr>
                <w:lang w:val="ru-RU"/>
              </w:rPr>
              <w:t>-й точки профиля</w:t>
            </w:r>
          </w:p>
        </w:tc>
      </w:tr>
      <w:tr w:rsidR="00AF204F" w:rsidRPr="00435BBE" w14:paraId="113EB6AF" w14:textId="77777777" w:rsidTr="00EB3514">
        <w:trPr>
          <w:cantSplit/>
          <w:jc w:val="center"/>
        </w:trPr>
        <w:tc>
          <w:tcPr>
            <w:tcW w:w="1559" w:type="dxa"/>
          </w:tcPr>
          <w:p w14:paraId="17C01610" w14:textId="77777777" w:rsidR="00AF204F" w:rsidRPr="00A618EB" w:rsidRDefault="00AF204F" w:rsidP="00AF204F">
            <w:pPr>
              <w:pStyle w:val="Tabletext"/>
              <w:jc w:val="center"/>
              <w:rPr>
                <w:i/>
                <w:iCs/>
                <w:lang w:val="ru-RU"/>
              </w:rPr>
            </w:pPr>
            <w:r w:rsidRPr="00A618EB">
              <w:rPr>
                <w:i/>
                <w:iCs/>
                <w:lang w:val="ru-RU"/>
              </w:rPr>
              <w:t>d</w:t>
            </w:r>
            <w:r w:rsidRPr="00A618EB">
              <w:rPr>
                <w:i/>
                <w:iCs/>
                <w:vertAlign w:val="subscript"/>
                <w:lang w:val="ru-RU"/>
              </w:rPr>
              <w:t>ii</w:t>
            </w:r>
          </w:p>
        </w:tc>
        <w:tc>
          <w:tcPr>
            <w:tcW w:w="8080" w:type="dxa"/>
          </w:tcPr>
          <w:p w14:paraId="3F1B314A" w14:textId="77777777" w:rsidR="00AF204F" w:rsidRPr="00A618EB" w:rsidRDefault="00AF204F" w:rsidP="00AF204F">
            <w:pPr>
              <w:pStyle w:val="Tabletext"/>
              <w:rPr>
                <w:lang w:val="ru-RU"/>
              </w:rPr>
            </w:pPr>
            <w:r w:rsidRPr="00A618EB">
              <w:rPr>
                <w:lang w:val="ru-RU"/>
              </w:rPr>
              <w:t>Длина приращения для регулярных (т. е. с равномерно распределенными точками) данных профиля трассы (км)</w:t>
            </w:r>
          </w:p>
        </w:tc>
      </w:tr>
      <w:tr w:rsidR="00AF204F" w:rsidRPr="00A618EB" w14:paraId="06150528" w14:textId="77777777" w:rsidTr="00EB3514">
        <w:trPr>
          <w:cantSplit/>
          <w:jc w:val="center"/>
        </w:trPr>
        <w:tc>
          <w:tcPr>
            <w:tcW w:w="1559" w:type="dxa"/>
          </w:tcPr>
          <w:p w14:paraId="2DF30009" w14:textId="77777777" w:rsidR="00AF204F" w:rsidRPr="00A618EB" w:rsidRDefault="00AF204F" w:rsidP="00AF204F">
            <w:pPr>
              <w:pStyle w:val="Tabletext"/>
              <w:jc w:val="center"/>
              <w:rPr>
                <w:i/>
                <w:iCs/>
                <w:lang w:val="ru-RU"/>
              </w:rPr>
            </w:pPr>
            <w:r w:rsidRPr="00A618EB">
              <w:rPr>
                <w:i/>
                <w:iCs/>
                <w:lang w:val="ru-RU"/>
              </w:rPr>
              <w:t>f</w:t>
            </w:r>
          </w:p>
        </w:tc>
        <w:tc>
          <w:tcPr>
            <w:tcW w:w="8080" w:type="dxa"/>
          </w:tcPr>
          <w:p w14:paraId="5E553667" w14:textId="77777777" w:rsidR="00AF204F" w:rsidRPr="00A618EB" w:rsidRDefault="00AF204F" w:rsidP="00AF204F">
            <w:pPr>
              <w:pStyle w:val="Tabletext"/>
              <w:rPr>
                <w:lang w:val="ru-RU"/>
              </w:rPr>
            </w:pPr>
            <w:r w:rsidRPr="00A618EB">
              <w:rPr>
                <w:lang w:val="ru-RU"/>
              </w:rPr>
              <w:t>Частота (ГГц)</w:t>
            </w:r>
          </w:p>
        </w:tc>
      </w:tr>
      <w:tr w:rsidR="00AF204F" w:rsidRPr="00A618EB" w14:paraId="209850CC" w14:textId="77777777" w:rsidTr="00EB3514">
        <w:trPr>
          <w:cantSplit/>
          <w:jc w:val="center"/>
        </w:trPr>
        <w:tc>
          <w:tcPr>
            <w:tcW w:w="1559" w:type="dxa"/>
          </w:tcPr>
          <w:p w14:paraId="6F738D0B" w14:textId="77777777" w:rsidR="00AF204F" w:rsidRPr="00A618EB" w:rsidRDefault="00AF204F" w:rsidP="00AF204F">
            <w:pPr>
              <w:pStyle w:val="Tabletext"/>
              <w:jc w:val="center"/>
              <w:rPr>
                <w:lang w:val="ru-RU"/>
              </w:rPr>
            </w:pPr>
            <w:r w:rsidRPr="00A618EB">
              <w:rPr>
                <w:lang w:val="ru-RU"/>
              </w:rPr>
              <w:t>λ</w:t>
            </w:r>
          </w:p>
        </w:tc>
        <w:tc>
          <w:tcPr>
            <w:tcW w:w="8080" w:type="dxa"/>
          </w:tcPr>
          <w:p w14:paraId="3EF6E412" w14:textId="77777777" w:rsidR="00AF204F" w:rsidRPr="00A618EB" w:rsidRDefault="00AF204F" w:rsidP="00AF204F">
            <w:pPr>
              <w:pStyle w:val="Tabletext"/>
              <w:rPr>
                <w:lang w:val="ru-RU"/>
              </w:rPr>
            </w:pPr>
            <w:r w:rsidRPr="00A618EB">
              <w:rPr>
                <w:lang w:val="ru-RU"/>
              </w:rPr>
              <w:t>Длина волны (м)</w:t>
            </w:r>
          </w:p>
        </w:tc>
      </w:tr>
      <w:tr w:rsidR="00AF204F" w:rsidRPr="00435BBE" w14:paraId="5264BB52" w14:textId="77777777" w:rsidTr="00EB3514">
        <w:trPr>
          <w:cantSplit/>
          <w:jc w:val="center"/>
        </w:trPr>
        <w:tc>
          <w:tcPr>
            <w:tcW w:w="1559" w:type="dxa"/>
          </w:tcPr>
          <w:p w14:paraId="0E6055D0" w14:textId="77777777" w:rsidR="00AF204F" w:rsidRPr="00A618EB" w:rsidRDefault="00AF204F" w:rsidP="00AF204F">
            <w:pPr>
              <w:pStyle w:val="Tabletext"/>
              <w:jc w:val="center"/>
              <w:rPr>
                <w:i/>
                <w:iCs/>
                <w:lang w:val="ru-RU"/>
              </w:rPr>
            </w:pPr>
            <w:r w:rsidRPr="00A618EB">
              <w:rPr>
                <w:i/>
                <w:iCs/>
                <w:lang w:val="ru-RU"/>
              </w:rPr>
              <w:t>h</w:t>
            </w:r>
            <w:r w:rsidRPr="00A618EB">
              <w:rPr>
                <w:i/>
                <w:iCs/>
                <w:vertAlign w:val="subscript"/>
                <w:lang w:val="ru-RU"/>
              </w:rPr>
              <w:t>ts</w:t>
            </w:r>
          </w:p>
        </w:tc>
        <w:tc>
          <w:tcPr>
            <w:tcW w:w="8080" w:type="dxa"/>
          </w:tcPr>
          <w:p w14:paraId="20C8CCC7" w14:textId="55BC07B3" w:rsidR="00AF204F" w:rsidRPr="00A618EB" w:rsidRDefault="00AF204F" w:rsidP="00AF204F">
            <w:pPr>
              <w:pStyle w:val="Tabletext"/>
              <w:rPr>
                <w:lang w:val="ru-RU"/>
              </w:rPr>
            </w:pPr>
            <w:r w:rsidRPr="00A618EB">
              <w:rPr>
                <w:lang w:val="ru-RU"/>
              </w:rPr>
              <w:t xml:space="preserve">Высота антенны передатчика (м) над средним уровнем моря </w:t>
            </w:r>
          </w:p>
        </w:tc>
      </w:tr>
      <w:tr w:rsidR="00AF204F" w:rsidRPr="00435BBE" w14:paraId="068C21BF" w14:textId="77777777" w:rsidTr="00EB3514">
        <w:trPr>
          <w:cantSplit/>
          <w:jc w:val="center"/>
        </w:trPr>
        <w:tc>
          <w:tcPr>
            <w:tcW w:w="1559" w:type="dxa"/>
          </w:tcPr>
          <w:p w14:paraId="7D730822" w14:textId="77777777" w:rsidR="00AF204F" w:rsidRPr="00A618EB" w:rsidRDefault="00AF204F" w:rsidP="00AF204F">
            <w:pPr>
              <w:pStyle w:val="Tabletext"/>
              <w:jc w:val="center"/>
              <w:rPr>
                <w:i/>
                <w:iCs/>
                <w:lang w:val="ru-RU"/>
              </w:rPr>
            </w:pPr>
            <w:r w:rsidRPr="00A618EB">
              <w:rPr>
                <w:i/>
                <w:iCs/>
                <w:lang w:val="ru-RU"/>
              </w:rPr>
              <w:t>h</w:t>
            </w:r>
            <w:r w:rsidRPr="00A618EB">
              <w:rPr>
                <w:i/>
                <w:iCs/>
                <w:vertAlign w:val="subscript"/>
                <w:lang w:val="ru-RU"/>
              </w:rPr>
              <w:t>rs</w:t>
            </w:r>
          </w:p>
        </w:tc>
        <w:tc>
          <w:tcPr>
            <w:tcW w:w="8080" w:type="dxa"/>
          </w:tcPr>
          <w:p w14:paraId="410C0E44" w14:textId="21EDCFB0" w:rsidR="00AF204F" w:rsidRPr="00A618EB" w:rsidRDefault="00AF204F" w:rsidP="00AF204F">
            <w:pPr>
              <w:pStyle w:val="Tabletext"/>
              <w:rPr>
                <w:lang w:val="ru-RU"/>
              </w:rPr>
            </w:pPr>
            <w:r w:rsidRPr="00A618EB">
              <w:rPr>
                <w:lang w:val="ru-RU"/>
              </w:rPr>
              <w:t>Высота антенны приемника (м) над средним уровнем моря</w:t>
            </w:r>
          </w:p>
        </w:tc>
      </w:tr>
      <w:tr w:rsidR="00435BBE" w:rsidRPr="00435BBE" w14:paraId="061E5490" w14:textId="77777777" w:rsidTr="00EB3514">
        <w:trPr>
          <w:cantSplit/>
          <w:jc w:val="center"/>
        </w:trPr>
        <w:tc>
          <w:tcPr>
            <w:tcW w:w="1559" w:type="dxa"/>
          </w:tcPr>
          <w:p w14:paraId="66C8251B" w14:textId="3787330A" w:rsidR="00435BBE" w:rsidRPr="00A618EB" w:rsidRDefault="00435BBE" w:rsidP="00435BBE">
            <w:pPr>
              <w:pStyle w:val="Tabletext"/>
              <w:jc w:val="center"/>
              <w:rPr>
                <w:lang w:val="ru-RU"/>
              </w:rPr>
            </w:pPr>
            <w:proofErr w:type="spellStart"/>
            <w:r w:rsidRPr="00A618EB">
              <w:rPr>
                <w:lang w:val="ru-RU"/>
              </w:rPr>
              <w:t>θ</w:t>
            </w:r>
            <w:r w:rsidRPr="00A618EB">
              <w:rPr>
                <w:i/>
                <w:iCs/>
                <w:vertAlign w:val="subscript"/>
                <w:lang w:val="ru-RU"/>
              </w:rPr>
              <w:t>t</w:t>
            </w:r>
            <w:proofErr w:type="spellEnd"/>
          </w:p>
        </w:tc>
        <w:tc>
          <w:tcPr>
            <w:tcW w:w="8080" w:type="dxa"/>
          </w:tcPr>
          <w:p w14:paraId="27446689" w14:textId="58BDE843" w:rsidR="00435BBE" w:rsidRPr="00A618EB" w:rsidRDefault="00435BBE" w:rsidP="00435BBE">
            <w:pPr>
              <w:pStyle w:val="Tabletext"/>
              <w:rPr>
                <w:lang w:val="ru-RU"/>
              </w:rPr>
            </w:pPr>
            <w:r w:rsidRPr="00A618EB">
              <w:rPr>
                <w:lang w:val="ru-RU"/>
              </w:rPr>
              <w:t>Для загоризонтной трассы угол места горизонта выше местного горизонта (мрад), измеренный от передающей антенны. Для трассы LoS эта величина должна быть равна углу места приемной антенны.</w:t>
            </w:r>
          </w:p>
        </w:tc>
      </w:tr>
      <w:tr w:rsidR="00435BBE" w:rsidRPr="00435BBE" w14:paraId="4AD9D55C" w14:textId="77777777" w:rsidTr="00EB3514">
        <w:trPr>
          <w:cantSplit/>
          <w:jc w:val="center"/>
        </w:trPr>
        <w:tc>
          <w:tcPr>
            <w:tcW w:w="1559" w:type="dxa"/>
          </w:tcPr>
          <w:p w14:paraId="6E945D35" w14:textId="0884462F" w:rsidR="00435BBE" w:rsidRPr="00A618EB" w:rsidRDefault="00435BBE" w:rsidP="00435BBE">
            <w:pPr>
              <w:pStyle w:val="Tabletext"/>
              <w:jc w:val="center"/>
              <w:rPr>
                <w:lang w:val="ru-RU"/>
              </w:rPr>
            </w:pPr>
            <w:r w:rsidRPr="00A618EB">
              <w:rPr>
                <w:lang w:val="ru-RU"/>
              </w:rPr>
              <w:t>θ</w:t>
            </w:r>
            <w:r w:rsidRPr="00A618EB">
              <w:rPr>
                <w:i/>
                <w:iCs/>
                <w:vertAlign w:val="subscript"/>
                <w:lang w:val="ru-RU"/>
              </w:rPr>
              <w:t>r</w:t>
            </w:r>
          </w:p>
        </w:tc>
        <w:tc>
          <w:tcPr>
            <w:tcW w:w="8080" w:type="dxa"/>
          </w:tcPr>
          <w:p w14:paraId="4CC8B523" w14:textId="55852581" w:rsidR="00435BBE" w:rsidRPr="00A618EB" w:rsidRDefault="00435BBE" w:rsidP="00435BBE">
            <w:pPr>
              <w:pStyle w:val="Tabletext"/>
              <w:rPr>
                <w:lang w:val="ru-RU"/>
              </w:rPr>
            </w:pPr>
            <w:r w:rsidRPr="00A618EB">
              <w:rPr>
                <w:lang w:val="ru-RU"/>
              </w:rPr>
              <w:t>Для загоризонтной трассы угол места горизонта выше местного горизонта (мрад), измеренный от приемной антенны. Для трассы LoS эта величина должна быть равна углу места передающей антенны.</w:t>
            </w:r>
          </w:p>
        </w:tc>
      </w:tr>
      <w:tr w:rsidR="00AF204F" w:rsidRPr="00A618EB" w14:paraId="19735F86" w14:textId="77777777" w:rsidTr="00EB3514">
        <w:trPr>
          <w:cantSplit/>
          <w:jc w:val="center"/>
        </w:trPr>
        <w:tc>
          <w:tcPr>
            <w:tcW w:w="1559" w:type="dxa"/>
          </w:tcPr>
          <w:p w14:paraId="493AF678" w14:textId="77777777" w:rsidR="00AF204F" w:rsidRPr="00A618EB" w:rsidRDefault="00AF204F" w:rsidP="00AF204F">
            <w:pPr>
              <w:pStyle w:val="Tabletext"/>
              <w:jc w:val="center"/>
              <w:rPr>
                <w:lang w:val="ru-RU"/>
              </w:rPr>
            </w:pPr>
            <w:r w:rsidRPr="00A618EB">
              <w:rPr>
                <w:lang w:val="ru-RU"/>
              </w:rPr>
              <w:t>θ</w:t>
            </w:r>
          </w:p>
        </w:tc>
        <w:tc>
          <w:tcPr>
            <w:tcW w:w="8080" w:type="dxa"/>
          </w:tcPr>
          <w:p w14:paraId="760E30CF" w14:textId="77777777" w:rsidR="00AF204F" w:rsidRPr="00A618EB" w:rsidRDefault="00AF204F" w:rsidP="00AF204F">
            <w:pPr>
              <w:pStyle w:val="Tabletext"/>
              <w:rPr>
                <w:lang w:val="ru-RU"/>
              </w:rPr>
            </w:pPr>
            <w:r w:rsidRPr="00A618EB">
              <w:rPr>
                <w:lang w:val="ru-RU"/>
              </w:rPr>
              <w:t>Угловое расстояние трассы (мрад)</w:t>
            </w:r>
          </w:p>
        </w:tc>
      </w:tr>
      <w:tr w:rsidR="00AF204F" w:rsidRPr="00435BBE" w14:paraId="4C46ED72" w14:textId="77777777" w:rsidTr="00EB3514">
        <w:trPr>
          <w:cantSplit/>
          <w:jc w:val="center"/>
        </w:trPr>
        <w:tc>
          <w:tcPr>
            <w:tcW w:w="1559" w:type="dxa"/>
          </w:tcPr>
          <w:p w14:paraId="7A2467ED" w14:textId="77777777" w:rsidR="00AF204F" w:rsidRPr="00A618EB" w:rsidRDefault="00AF204F" w:rsidP="001F5756">
            <w:pPr>
              <w:pStyle w:val="Tabletext"/>
              <w:jc w:val="center"/>
              <w:rPr>
                <w:i/>
                <w:iCs/>
                <w:lang w:val="ru-RU"/>
              </w:rPr>
            </w:pPr>
            <w:r w:rsidRPr="00A618EB">
              <w:rPr>
                <w:i/>
                <w:iCs/>
                <w:lang w:val="ru-RU"/>
              </w:rPr>
              <w:t>h</w:t>
            </w:r>
            <w:r w:rsidRPr="00A618EB">
              <w:rPr>
                <w:i/>
                <w:iCs/>
                <w:vertAlign w:val="subscript"/>
                <w:lang w:val="ru-RU"/>
              </w:rPr>
              <w:t>st</w:t>
            </w:r>
          </w:p>
        </w:tc>
        <w:tc>
          <w:tcPr>
            <w:tcW w:w="8080" w:type="dxa"/>
          </w:tcPr>
          <w:p w14:paraId="61B3DD8A" w14:textId="093D6643" w:rsidR="00AF204F" w:rsidRPr="00A618EB" w:rsidRDefault="00AF204F" w:rsidP="00AF204F">
            <w:pPr>
              <w:pStyle w:val="Tabletext"/>
              <w:rPr>
                <w:lang w:val="ru-RU"/>
              </w:rPr>
            </w:pPr>
            <w:r w:rsidRPr="00A618EB">
              <w:rPr>
                <w:lang w:val="ru-RU"/>
              </w:rPr>
              <w:t>Высота гладкой земной поверхности над средним уровнем моря в месте размещения передающей станции (м)</w:t>
            </w:r>
          </w:p>
        </w:tc>
      </w:tr>
      <w:tr w:rsidR="00AF204F" w:rsidRPr="00435BBE" w14:paraId="7553E583" w14:textId="77777777" w:rsidTr="00EB3514">
        <w:trPr>
          <w:cantSplit/>
          <w:jc w:val="center"/>
        </w:trPr>
        <w:tc>
          <w:tcPr>
            <w:tcW w:w="1559" w:type="dxa"/>
          </w:tcPr>
          <w:p w14:paraId="581000FC" w14:textId="77777777" w:rsidR="00AF204F" w:rsidRPr="00A618EB" w:rsidRDefault="00AF204F" w:rsidP="001F5756">
            <w:pPr>
              <w:pStyle w:val="Tabletext"/>
              <w:jc w:val="center"/>
              <w:rPr>
                <w:i/>
                <w:iCs/>
                <w:lang w:val="ru-RU"/>
              </w:rPr>
            </w:pPr>
            <w:r w:rsidRPr="00A618EB">
              <w:rPr>
                <w:i/>
                <w:iCs/>
                <w:lang w:val="ru-RU"/>
              </w:rPr>
              <w:t>h</w:t>
            </w:r>
            <w:r w:rsidRPr="00A618EB">
              <w:rPr>
                <w:i/>
                <w:iCs/>
                <w:vertAlign w:val="subscript"/>
                <w:lang w:val="ru-RU"/>
              </w:rPr>
              <w:t>sr</w:t>
            </w:r>
          </w:p>
        </w:tc>
        <w:tc>
          <w:tcPr>
            <w:tcW w:w="8080" w:type="dxa"/>
          </w:tcPr>
          <w:p w14:paraId="7902A3D4" w14:textId="719505DF" w:rsidR="00AF204F" w:rsidRPr="00A618EB" w:rsidRDefault="00AF204F" w:rsidP="00AF204F">
            <w:pPr>
              <w:pStyle w:val="Tabletext"/>
              <w:rPr>
                <w:lang w:val="ru-RU"/>
              </w:rPr>
            </w:pPr>
            <w:r w:rsidRPr="00A618EB">
              <w:rPr>
                <w:lang w:val="ru-RU"/>
              </w:rPr>
              <w:t>Высота гладкой земной поверхности над средним уровнем моря в месте размещения приемной станции (м)</w:t>
            </w:r>
          </w:p>
        </w:tc>
      </w:tr>
      <w:tr w:rsidR="00AF204F" w:rsidRPr="00435BBE" w14:paraId="2D474181" w14:textId="77777777" w:rsidTr="00EB3514">
        <w:trPr>
          <w:cantSplit/>
          <w:jc w:val="center"/>
        </w:trPr>
        <w:tc>
          <w:tcPr>
            <w:tcW w:w="1559" w:type="dxa"/>
          </w:tcPr>
          <w:p w14:paraId="2E98C934" w14:textId="77777777" w:rsidR="00AF204F" w:rsidRPr="00A618EB" w:rsidRDefault="00AF204F" w:rsidP="001F5756">
            <w:pPr>
              <w:pStyle w:val="Tabletext"/>
              <w:jc w:val="center"/>
              <w:rPr>
                <w:i/>
                <w:iCs/>
                <w:lang w:val="ru-RU"/>
              </w:rPr>
            </w:pPr>
            <w:r w:rsidRPr="00A618EB">
              <w:rPr>
                <w:i/>
                <w:iCs/>
                <w:lang w:val="ru-RU"/>
              </w:rPr>
              <w:t>h</w:t>
            </w:r>
            <w:r w:rsidRPr="00A618EB">
              <w:rPr>
                <w:i/>
                <w:iCs/>
                <w:vertAlign w:val="subscript"/>
                <w:lang w:val="ru-RU"/>
              </w:rPr>
              <w:t>i</w:t>
            </w:r>
          </w:p>
        </w:tc>
        <w:tc>
          <w:tcPr>
            <w:tcW w:w="8080" w:type="dxa"/>
          </w:tcPr>
          <w:p w14:paraId="366B980C" w14:textId="42ECC3BF" w:rsidR="00AF204F" w:rsidRPr="00A618EB" w:rsidRDefault="00AF204F" w:rsidP="00AF204F">
            <w:pPr>
              <w:pStyle w:val="Tabletext"/>
              <w:rPr>
                <w:lang w:val="ru-RU"/>
              </w:rPr>
            </w:pPr>
            <w:r w:rsidRPr="00A618EB">
              <w:rPr>
                <w:lang w:val="ru-RU"/>
              </w:rPr>
              <w:t xml:space="preserve">Высота i-й точки </w:t>
            </w:r>
            <w:r w:rsidR="00B45A00" w:rsidRPr="00A618EB">
              <w:rPr>
                <w:lang w:val="ru-RU"/>
              </w:rPr>
              <w:t>местности</w:t>
            </w:r>
            <w:r w:rsidRPr="00A618EB">
              <w:rPr>
                <w:lang w:val="ru-RU"/>
              </w:rPr>
              <w:t xml:space="preserve"> над средним уровнем моря (м)</w:t>
            </w:r>
          </w:p>
          <w:p w14:paraId="58B4DB20" w14:textId="77777777" w:rsidR="00AF204F" w:rsidRPr="00A618EB" w:rsidRDefault="00AF204F" w:rsidP="00AF204F">
            <w:pPr>
              <w:pStyle w:val="Tabletext"/>
              <w:rPr>
                <w:lang w:val="ru-RU"/>
              </w:rPr>
            </w:pPr>
            <w:r w:rsidRPr="00A618EB">
              <w:rPr>
                <w:i/>
                <w:iCs/>
                <w:lang w:val="ru-RU"/>
              </w:rPr>
              <w:t>h</w:t>
            </w:r>
            <w:r w:rsidRPr="00A618EB">
              <w:rPr>
                <w:vertAlign w:val="subscript"/>
                <w:lang w:val="ru-RU"/>
              </w:rPr>
              <w:t>1</w:t>
            </w:r>
            <w:r w:rsidRPr="00A618EB">
              <w:rPr>
                <w:lang w:val="ru-RU"/>
              </w:rPr>
              <w:t xml:space="preserve">: высота земной поверхности для передатчика </w:t>
            </w:r>
            <w:r w:rsidRPr="00A618EB">
              <w:rPr>
                <w:lang w:val="ru-RU"/>
              </w:rPr>
              <w:br/>
            </w:r>
            <w:r w:rsidRPr="00A618EB">
              <w:rPr>
                <w:i/>
                <w:iCs/>
                <w:lang w:val="ru-RU"/>
              </w:rPr>
              <w:t>h</w:t>
            </w:r>
            <w:r w:rsidRPr="00A618EB">
              <w:rPr>
                <w:i/>
                <w:iCs/>
                <w:vertAlign w:val="subscript"/>
                <w:lang w:val="ru-RU"/>
              </w:rPr>
              <w:t>n</w:t>
            </w:r>
            <w:r w:rsidRPr="00A618EB">
              <w:rPr>
                <w:lang w:val="ru-RU"/>
              </w:rPr>
              <w:t>: высота земной поверхности для приемника</w:t>
            </w:r>
          </w:p>
        </w:tc>
      </w:tr>
      <w:tr w:rsidR="00AF204F" w:rsidRPr="00A618EB" w14:paraId="6981BD34" w14:textId="77777777" w:rsidTr="00EB3514">
        <w:trPr>
          <w:cantSplit/>
          <w:jc w:val="center"/>
        </w:trPr>
        <w:tc>
          <w:tcPr>
            <w:tcW w:w="1559" w:type="dxa"/>
          </w:tcPr>
          <w:p w14:paraId="21A8B467" w14:textId="77777777" w:rsidR="00AF204F" w:rsidRPr="00A618EB" w:rsidRDefault="00AF204F" w:rsidP="001F5756">
            <w:pPr>
              <w:pStyle w:val="Tabletext"/>
              <w:jc w:val="center"/>
              <w:rPr>
                <w:i/>
                <w:iCs/>
                <w:lang w:val="ru-RU"/>
              </w:rPr>
            </w:pPr>
            <w:r w:rsidRPr="00A618EB">
              <w:rPr>
                <w:i/>
                <w:iCs/>
                <w:lang w:val="ru-RU"/>
              </w:rPr>
              <w:t>h</w:t>
            </w:r>
            <w:r w:rsidRPr="00A618EB">
              <w:rPr>
                <w:i/>
                <w:iCs/>
                <w:vertAlign w:val="subscript"/>
                <w:lang w:val="ru-RU"/>
              </w:rPr>
              <w:t>m</w:t>
            </w:r>
          </w:p>
        </w:tc>
        <w:tc>
          <w:tcPr>
            <w:tcW w:w="8080" w:type="dxa"/>
          </w:tcPr>
          <w:p w14:paraId="601D9248" w14:textId="7D07C3F0" w:rsidR="00AF204F" w:rsidRPr="00A618EB" w:rsidRDefault="00AF204F" w:rsidP="00AF204F">
            <w:pPr>
              <w:pStyle w:val="Tabletext"/>
              <w:rPr>
                <w:lang w:val="ru-RU"/>
              </w:rPr>
            </w:pPr>
            <w:r w:rsidRPr="00A618EB">
              <w:rPr>
                <w:lang w:val="ru-RU"/>
              </w:rPr>
              <w:t xml:space="preserve">Неровность </w:t>
            </w:r>
            <w:r w:rsidR="00B45A00" w:rsidRPr="00A618EB">
              <w:rPr>
                <w:lang w:val="ru-RU"/>
              </w:rPr>
              <w:t>местности</w:t>
            </w:r>
            <w:r w:rsidRPr="00A618EB">
              <w:rPr>
                <w:lang w:val="ru-RU"/>
              </w:rPr>
              <w:t xml:space="preserve"> (м)</w:t>
            </w:r>
          </w:p>
        </w:tc>
      </w:tr>
      <w:tr w:rsidR="00AF204F" w:rsidRPr="00435BBE" w14:paraId="305572BE" w14:textId="77777777" w:rsidTr="00EB3514">
        <w:trPr>
          <w:cantSplit/>
          <w:jc w:val="center"/>
        </w:trPr>
        <w:tc>
          <w:tcPr>
            <w:tcW w:w="1559" w:type="dxa"/>
          </w:tcPr>
          <w:p w14:paraId="3144670E" w14:textId="77777777" w:rsidR="00AF204F" w:rsidRPr="00A618EB" w:rsidRDefault="00AF204F" w:rsidP="001F5756">
            <w:pPr>
              <w:pStyle w:val="Tabletext"/>
              <w:jc w:val="center"/>
              <w:rPr>
                <w:i/>
                <w:iCs/>
                <w:lang w:val="ru-RU"/>
              </w:rPr>
            </w:pPr>
            <w:r w:rsidRPr="00A618EB">
              <w:rPr>
                <w:i/>
                <w:iCs/>
                <w:lang w:val="ru-RU"/>
              </w:rPr>
              <w:t>h</w:t>
            </w:r>
            <w:r w:rsidRPr="00A618EB">
              <w:rPr>
                <w:i/>
                <w:iCs/>
                <w:vertAlign w:val="subscript"/>
                <w:lang w:val="ru-RU"/>
              </w:rPr>
              <w:t>te</w:t>
            </w:r>
          </w:p>
        </w:tc>
        <w:tc>
          <w:tcPr>
            <w:tcW w:w="8080" w:type="dxa"/>
          </w:tcPr>
          <w:p w14:paraId="283264E5" w14:textId="77777777" w:rsidR="00AF204F" w:rsidRPr="00A618EB" w:rsidRDefault="00AF204F" w:rsidP="00AF204F">
            <w:pPr>
              <w:pStyle w:val="Tabletext"/>
              <w:rPr>
                <w:lang w:val="ru-RU"/>
              </w:rPr>
            </w:pPr>
            <w:r w:rsidRPr="00A618EB">
              <w:rPr>
                <w:lang w:val="ru-RU"/>
              </w:rPr>
              <w:t>Эффективная высота передающей антенны (м)</w:t>
            </w:r>
          </w:p>
        </w:tc>
      </w:tr>
      <w:tr w:rsidR="00AF204F" w:rsidRPr="00435BBE" w14:paraId="09CB9582" w14:textId="77777777" w:rsidTr="00EB3514">
        <w:trPr>
          <w:cantSplit/>
          <w:jc w:val="center"/>
        </w:trPr>
        <w:tc>
          <w:tcPr>
            <w:tcW w:w="1559" w:type="dxa"/>
          </w:tcPr>
          <w:p w14:paraId="591FBCC9" w14:textId="77777777" w:rsidR="00AF204F" w:rsidRPr="00A618EB" w:rsidRDefault="00AF204F" w:rsidP="001F5756">
            <w:pPr>
              <w:pStyle w:val="Tabletext"/>
              <w:jc w:val="center"/>
              <w:rPr>
                <w:i/>
                <w:iCs/>
                <w:lang w:val="ru-RU"/>
              </w:rPr>
            </w:pPr>
            <w:r w:rsidRPr="00A618EB">
              <w:rPr>
                <w:i/>
                <w:iCs/>
                <w:lang w:val="ru-RU"/>
              </w:rPr>
              <w:t>h</w:t>
            </w:r>
            <w:r w:rsidRPr="00A618EB">
              <w:rPr>
                <w:i/>
                <w:iCs/>
                <w:vertAlign w:val="subscript"/>
                <w:lang w:val="ru-RU"/>
              </w:rPr>
              <w:t>re</w:t>
            </w:r>
          </w:p>
        </w:tc>
        <w:tc>
          <w:tcPr>
            <w:tcW w:w="8080" w:type="dxa"/>
          </w:tcPr>
          <w:p w14:paraId="319A5C16" w14:textId="77777777" w:rsidR="00AF204F" w:rsidRPr="00A618EB" w:rsidRDefault="00AF204F" w:rsidP="00AF204F">
            <w:pPr>
              <w:pStyle w:val="Tabletext"/>
              <w:rPr>
                <w:lang w:val="ru-RU"/>
              </w:rPr>
            </w:pPr>
            <w:r w:rsidRPr="00A618EB">
              <w:rPr>
                <w:lang w:val="ru-RU"/>
              </w:rPr>
              <w:t>Эффективная высота приемной антенны (м)</w:t>
            </w:r>
          </w:p>
        </w:tc>
      </w:tr>
    </w:tbl>
    <w:p w14:paraId="0FF8234E" w14:textId="77777777" w:rsidR="0082778B" w:rsidRPr="00D976F9" w:rsidRDefault="0082778B" w:rsidP="0082778B">
      <w:pPr>
        <w:pStyle w:val="Tablefin"/>
        <w:rPr>
          <w:lang w:val="ru-RU"/>
        </w:rPr>
      </w:pPr>
      <w:bookmarkStart w:id="76" w:name="_Toc398118808"/>
      <w:bookmarkStart w:id="77" w:name="_Toc107034054"/>
    </w:p>
    <w:p w14:paraId="63B992C1" w14:textId="34508481" w:rsidR="004B4F9C" w:rsidRPr="00A618EB" w:rsidRDefault="004B4F9C" w:rsidP="004B4F9C">
      <w:pPr>
        <w:pStyle w:val="Heading1"/>
        <w:rPr>
          <w:lang w:val="ru-RU"/>
        </w:rPr>
      </w:pPr>
      <w:bookmarkStart w:id="78" w:name="_Toc231203537"/>
      <w:r w:rsidRPr="00A618EB">
        <w:rPr>
          <w:lang w:val="ru-RU"/>
        </w:rPr>
        <w:t>3</w:t>
      </w:r>
      <w:r w:rsidRPr="00A618EB">
        <w:rPr>
          <w:lang w:val="ru-RU"/>
        </w:rPr>
        <w:tab/>
      </w:r>
      <w:bookmarkEnd w:id="76"/>
      <w:bookmarkEnd w:id="77"/>
      <w:r w:rsidRPr="00A618EB">
        <w:rPr>
          <w:lang w:val="ru-RU"/>
        </w:rPr>
        <w:t>Протяженность трассы</w:t>
      </w:r>
      <w:bookmarkEnd w:id="78"/>
    </w:p>
    <w:p w14:paraId="613FD6B2" w14:textId="27ED3911" w:rsidR="004B4F9C" w:rsidRPr="00A618EB" w:rsidRDefault="004B4F9C" w:rsidP="004B4F9C">
      <w:pPr>
        <w:rPr>
          <w:spacing w:val="-2"/>
          <w:lang w:val="ru-RU"/>
        </w:rPr>
      </w:pPr>
      <w:r w:rsidRPr="00A618EB">
        <w:rPr>
          <w:spacing w:val="-2"/>
          <w:lang w:val="ru-RU"/>
        </w:rPr>
        <w:t>Протяженность трассы можно рассчитать с использованием геометрии большого круга</w:t>
      </w:r>
      <w:r w:rsidR="00453658" w:rsidRPr="00A618EB">
        <w:rPr>
          <w:spacing w:val="-2"/>
          <w:lang w:val="ru-RU"/>
        </w:rPr>
        <w:t xml:space="preserve"> (на основ</w:t>
      </w:r>
      <w:r w:rsidR="002F11AE" w:rsidRPr="00A618EB">
        <w:rPr>
          <w:spacing w:val="-2"/>
          <w:lang w:val="ru-RU"/>
        </w:rPr>
        <w:t>ании</w:t>
      </w:r>
      <w:r w:rsidR="00453658" w:rsidRPr="00A618EB">
        <w:rPr>
          <w:spacing w:val="-2"/>
          <w:lang w:val="ru-RU"/>
        </w:rPr>
        <w:t xml:space="preserve"> среднего фактического радиуса Земли </w:t>
      </w:r>
      <w:r w:rsidR="00453658" w:rsidRPr="00A618EB">
        <w:rPr>
          <w:i/>
          <w:iCs/>
          <w:spacing w:val="-2"/>
          <w:lang w:val="ru-RU"/>
        </w:rPr>
        <w:t>a</w:t>
      </w:r>
      <w:r w:rsidR="00453658" w:rsidRPr="00A618EB">
        <w:rPr>
          <w:spacing w:val="-2"/>
          <w:lang w:val="ru-RU"/>
        </w:rPr>
        <w:t>)</w:t>
      </w:r>
      <w:r w:rsidRPr="00A618EB">
        <w:rPr>
          <w:spacing w:val="-2"/>
          <w:lang w:val="ru-RU"/>
        </w:rPr>
        <w:t>, зная географические координаты передающей (φ</w:t>
      </w:r>
      <w:r w:rsidRPr="00A618EB">
        <w:rPr>
          <w:i/>
          <w:spacing w:val="-2"/>
          <w:vertAlign w:val="subscript"/>
          <w:lang w:val="ru-RU"/>
        </w:rPr>
        <w:t>t</w:t>
      </w:r>
      <w:r w:rsidRPr="00A618EB">
        <w:rPr>
          <w:spacing w:val="-2"/>
          <w:lang w:val="ru-RU"/>
        </w:rPr>
        <w:t>, ψ</w:t>
      </w:r>
      <w:r w:rsidRPr="00A618EB">
        <w:rPr>
          <w:i/>
          <w:spacing w:val="-2"/>
          <w:vertAlign w:val="subscript"/>
          <w:lang w:val="ru-RU"/>
        </w:rPr>
        <w:t>t</w:t>
      </w:r>
      <w:r w:rsidRPr="00A618EB">
        <w:rPr>
          <w:spacing w:val="-2"/>
          <w:lang w:val="ru-RU"/>
        </w:rPr>
        <w:t>) и приемной (φ</w:t>
      </w:r>
      <w:r w:rsidRPr="00A618EB">
        <w:rPr>
          <w:i/>
          <w:spacing w:val="-2"/>
          <w:vertAlign w:val="subscript"/>
          <w:lang w:val="ru-RU"/>
        </w:rPr>
        <w:t>r</w:t>
      </w:r>
      <w:r w:rsidRPr="00A618EB">
        <w:rPr>
          <w:spacing w:val="-2"/>
          <w:lang w:val="ru-RU"/>
        </w:rPr>
        <w:t>, ψ</w:t>
      </w:r>
      <w:r w:rsidRPr="00A618EB">
        <w:rPr>
          <w:i/>
          <w:spacing w:val="-2"/>
          <w:vertAlign w:val="subscript"/>
          <w:lang w:val="ru-RU"/>
        </w:rPr>
        <w:t>r</w:t>
      </w:r>
      <w:r w:rsidRPr="00A618EB">
        <w:rPr>
          <w:spacing w:val="-2"/>
          <w:lang w:val="ru-RU"/>
        </w:rPr>
        <w:t xml:space="preserve">) станций. Кроме того, протяженность трассы может быть рассчитана из профиля трассы. </w:t>
      </w:r>
      <w:r w:rsidR="00453658" w:rsidRPr="00A618EB">
        <w:rPr>
          <w:spacing w:val="-2"/>
          <w:lang w:val="ru-RU"/>
        </w:rPr>
        <w:t>В общем случае п</w:t>
      </w:r>
      <w:r w:rsidRPr="00A618EB">
        <w:rPr>
          <w:spacing w:val="-2"/>
          <w:lang w:val="ru-RU"/>
        </w:rPr>
        <w:t xml:space="preserve">ротяженность трассы </w:t>
      </w:r>
      <w:r w:rsidRPr="00A618EB">
        <w:rPr>
          <w:i/>
          <w:spacing w:val="-2"/>
          <w:lang w:val="ru-RU"/>
        </w:rPr>
        <w:t>d</w:t>
      </w:r>
      <w:r w:rsidRPr="00A618EB">
        <w:rPr>
          <w:spacing w:val="-2"/>
          <w:lang w:val="ru-RU"/>
        </w:rPr>
        <w:t xml:space="preserve"> (км) можно рассчитать, используя данные профиля трассы:</w:t>
      </w:r>
    </w:p>
    <w:p w14:paraId="691C49AC" w14:textId="77777777" w:rsidR="004B4F9C" w:rsidRPr="00A618EB" w:rsidRDefault="004B4F9C" w:rsidP="004B4F9C">
      <w:pPr>
        <w:pStyle w:val="Blanc"/>
        <w:rPr>
          <w:rStyle w:val="EquationChar"/>
          <w:sz w:val="16"/>
          <w:lang w:val="ru-RU"/>
        </w:rPr>
      </w:pPr>
    </w:p>
    <w:p w14:paraId="7D43319C" w14:textId="78FD1166" w:rsidR="004B4F9C" w:rsidRPr="00A618EB" w:rsidRDefault="004B4F9C" w:rsidP="004B4F9C">
      <w:pPr>
        <w:pStyle w:val="Equation"/>
        <w:rPr>
          <w:lang w:val="ru-RU"/>
        </w:rPr>
      </w:pPr>
      <w:r w:rsidRPr="00A618EB">
        <w:rPr>
          <w:position w:val="-12"/>
          <w:lang w:val="ru-RU"/>
        </w:rPr>
        <w:tab/>
      </w:r>
      <w:r w:rsidRPr="00A618EB">
        <w:rPr>
          <w:lang w:val="ru-RU"/>
        </w:rPr>
        <w:tab/>
      </w:r>
      <w:r w:rsidR="0082778B" w:rsidRPr="00A618EB">
        <w:rPr>
          <w:position w:val="-10"/>
          <w:lang w:val="ru-RU"/>
        </w:rPr>
        <w:object w:dxaOrig="639" w:dyaOrig="320" w14:anchorId="20037692">
          <v:shape id="_x0000_i1103" type="#_x0000_t75" style="width:31.1pt;height:17.85pt" o:ole="">
            <v:imagedata r:id="rId188" o:title=""/>
          </v:shape>
          <o:OLEObject Type="Embed" ProgID="Equation.3" ShapeID="_x0000_i1103" DrawAspect="Content" ObjectID="_1845718956" r:id="rId189"/>
        </w:object>
      </w:r>
      <w:r w:rsidRPr="00A618EB">
        <w:rPr>
          <w:lang w:val="ru-RU"/>
        </w:rPr>
        <w:t>                км.</w:t>
      </w:r>
      <w:r w:rsidRPr="00A618EB">
        <w:rPr>
          <w:lang w:val="ru-RU"/>
        </w:rPr>
        <w:tab/>
        <w:t>(7</w:t>
      </w:r>
      <w:r w:rsidR="00DE738A" w:rsidRPr="00A618EB">
        <w:rPr>
          <w:lang w:val="ru-RU"/>
        </w:rPr>
        <w:t>1</w:t>
      </w:r>
      <w:r w:rsidRPr="00A618EB">
        <w:rPr>
          <w:lang w:val="ru-RU"/>
        </w:rPr>
        <w:t>)</w:t>
      </w:r>
    </w:p>
    <w:p w14:paraId="15D31D9E" w14:textId="77777777" w:rsidR="004B4F9C" w:rsidRPr="00A618EB" w:rsidRDefault="004B4F9C" w:rsidP="004B4F9C">
      <w:pPr>
        <w:pStyle w:val="Blanc"/>
        <w:rPr>
          <w:rStyle w:val="EquationChar"/>
          <w:sz w:val="16"/>
          <w:lang w:val="ru-RU"/>
        </w:rPr>
      </w:pPr>
    </w:p>
    <w:p w14:paraId="5F23F842" w14:textId="77777777" w:rsidR="004B4F9C" w:rsidRPr="00A618EB" w:rsidRDefault="004B4F9C" w:rsidP="004B4F9C">
      <w:pPr>
        <w:rPr>
          <w:lang w:val="ru-RU"/>
        </w:rPr>
      </w:pPr>
      <w:r w:rsidRPr="00A618EB">
        <w:rPr>
          <w:lang w:val="ru-RU"/>
        </w:rPr>
        <w:t>Для равномерно распределенных данных профиля трассы верным является также и выражение:</w:t>
      </w:r>
    </w:p>
    <w:p w14:paraId="01F7EF38" w14:textId="77777777" w:rsidR="004B4F9C" w:rsidRPr="00A618EB" w:rsidRDefault="004B4F9C" w:rsidP="004B4F9C">
      <w:pPr>
        <w:pStyle w:val="Blanc"/>
        <w:rPr>
          <w:rStyle w:val="EquationChar"/>
          <w:sz w:val="16"/>
          <w:lang w:val="ru-RU"/>
        </w:rPr>
      </w:pPr>
    </w:p>
    <w:p w14:paraId="1FA0F8C2" w14:textId="1E56D43C" w:rsidR="004B4F9C" w:rsidRPr="00A618EB" w:rsidRDefault="004B4F9C" w:rsidP="004B4F9C">
      <w:pPr>
        <w:pStyle w:val="Equation"/>
        <w:rPr>
          <w:szCs w:val="22"/>
          <w:lang w:val="ru-RU"/>
        </w:rPr>
      </w:pPr>
      <w:r w:rsidRPr="00A618EB">
        <w:rPr>
          <w:position w:val="-12"/>
          <w:szCs w:val="22"/>
          <w:lang w:val="ru-RU"/>
        </w:rPr>
        <w:tab/>
      </w:r>
      <w:r w:rsidRPr="00A618EB">
        <w:rPr>
          <w:position w:val="-12"/>
          <w:szCs w:val="22"/>
          <w:lang w:val="ru-RU"/>
        </w:rPr>
        <w:tab/>
      </w:r>
      <w:r w:rsidR="0082778B" w:rsidRPr="00A618EB">
        <w:rPr>
          <w:position w:val="-10"/>
          <w:lang w:val="ru-RU"/>
        </w:rPr>
        <w:object w:dxaOrig="1160" w:dyaOrig="320" w14:anchorId="3FE88ADE">
          <v:shape id="_x0000_i1104" type="#_x0000_t75" style="width:52.4pt;height:19.6pt" o:ole="">
            <v:imagedata r:id="rId190" o:title=""/>
          </v:shape>
          <o:OLEObject Type="Embed" ProgID="Equation.3" ShapeID="_x0000_i1104" DrawAspect="Content" ObjectID="_1845718957" r:id="rId191"/>
        </w:object>
      </w:r>
      <w:r w:rsidRPr="00A618EB">
        <w:rPr>
          <w:szCs w:val="22"/>
          <w:lang w:val="ru-RU"/>
        </w:rPr>
        <w:t>                км</w:t>
      </w:r>
      <w:r w:rsidRPr="00A618EB">
        <w:rPr>
          <w:szCs w:val="22"/>
          <w:lang w:val="ru-RU"/>
        </w:rPr>
        <w:tab/>
        <w:t>(7</w:t>
      </w:r>
      <w:r w:rsidR="00DE738A" w:rsidRPr="00A618EB">
        <w:rPr>
          <w:szCs w:val="22"/>
          <w:lang w:val="ru-RU"/>
        </w:rPr>
        <w:t>2</w:t>
      </w:r>
      <w:r w:rsidRPr="00A618EB">
        <w:rPr>
          <w:szCs w:val="22"/>
          <w:lang w:val="ru-RU"/>
        </w:rPr>
        <w:t>)</w:t>
      </w:r>
    </w:p>
    <w:p w14:paraId="7D73F3E8" w14:textId="77777777" w:rsidR="004B4F9C" w:rsidRPr="00A618EB" w:rsidRDefault="004B4F9C" w:rsidP="004B4F9C">
      <w:pPr>
        <w:pStyle w:val="Blanc"/>
        <w:rPr>
          <w:rStyle w:val="EquationChar"/>
          <w:sz w:val="16"/>
          <w:lang w:val="ru-RU"/>
        </w:rPr>
      </w:pPr>
    </w:p>
    <w:p w14:paraId="6460FC6C" w14:textId="77777777" w:rsidR="004B4F9C" w:rsidRPr="00A618EB" w:rsidRDefault="004B4F9C" w:rsidP="004B4F9C">
      <w:pPr>
        <w:rPr>
          <w:lang w:val="ru-RU"/>
        </w:rPr>
      </w:pPr>
      <w:r w:rsidRPr="00A618EB">
        <w:rPr>
          <w:lang w:val="ru-RU"/>
        </w:rPr>
        <w:t xml:space="preserve">для </w:t>
      </w:r>
      <w:r w:rsidRPr="00A618EB">
        <w:rPr>
          <w:i/>
          <w:lang w:val="ru-RU"/>
        </w:rPr>
        <w:t>i </w:t>
      </w:r>
      <w:r w:rsidRPr="00A618EB">
        <w:rPr>
          <w:lang w:val="ru-RU"/>
        </w:rPr>
        <w:t>= 1, …, </w:t>
      </w:r>
      <w:r w:rsidRPr="00A618EB">
        <w:rPr>
          <w:i/>
          <w:lang w:val="ru-RU"/>
        </w:rPr>
        <w:t>n</w:t>
      </w:r>
      <w:r w:rsidRPr="00A618EB">
        <w:rPr>
          <w:lang w:val="ru-RU"/>
        </w:rPr>
        <w:t xml:space="preserve">, где </w:t>
      </w:r>
      <w:r w:rsidRPr="00A618EB">
        <w:rPr>
          <w:i/>
          <w:lang w:val="ru-RU"/>
        </w:rPr>
        <w:t>d</w:t>
      </w:r>
      <w:r w:rsidRPr="00A618EB">
        <w:rPr>
          <w:i/>
          <w:vertAlign w:val="subscript"/>
          <w:lang w:val="ru-RU"/>
        </w:rPr>
        <w:t>ii</w:t>
      </w:r>
      <w:r w:rsidRPr="00A618EB">
        <w:rPr>
          <w:lang w:val="ru-RU"/>
        </w:rPr>
        <w:t xml:space="preserve"> – длина приращения (км).</w:t>
      </w:r>
    </w:p>
    <w:p w14:paraId="77C09FDC" w14:textId="77777777" w:rsidR="004B4F9C" w:rsidRPr="00A618EB" w:rsidRDefault="004B4F9C" w:rsidP="004B4F9C">
      <w:pPr>
        <w:pStyle w:val="Heading1"/>
        <w:rPr>
          <w:lang w:val="ru-RU"/>
        </w:rPr>
      </w:pPr>
      <w:bookmarkStart w:id="79" w:name="_Toc398118809"/>
      <w:bookmarkStart w:id="80" w:name="_Toc107034055"/>
      <w:bookmarkStart w:id="81" w:name="_Toc231203538"/>
      <w:r w:rsidRPr="00A618EB">
        <w:rPr>
          <w:lang w:val="ru-RU"/>
        </w:rPr>
        <w:lastRenderedPageBreak/>
        <w:t>4</w:t>
      </w:r>
      <w:r w:rsidRPr="00A618EB">
        <w:rPr>
          <w:lang w:val="ru-RU"/>
        </w:rPr>
        <w:tab/>
      </w:r>
      <w:bookmarkEnd w:id="79"/>
      <w:bookmarkEnd w:id="80"/>
      <w:r w:rsidRPr="00A618EB">
        <w:rPr>
          <w:lang w:val="ru-RU"/>
        </w:rPr>
        <w:t>Классификация трасс</w:t>
      </w:r>
      <w:bookmarkEnd w:id="81"/>
    </w:p>
    <w:p w14:paraId="3E1F470D" w14:textId="3F5B735D" w:rsidR="00DE738A" w:rsidRPr="00A618EB" w:rsidRDefault="004F4BE3" w:rsidP="004B4F9C">
      <w:pPr>
        <w:rPr>
          <w:lang w:val="ru-RU"/>
        </w:rPr>
      </w:pPr>
      <w:r w:rsidRPr="00A618EB">
        <w:rPr>
          <w:lang w:val="ru-RU"/>
        </w:rPr>
        <w:t xml:space="preserve">Трасса должна классифицироваться как трасса </w:t>
      </w:r>
      <w:r w:rsidR="00DE738A" w:rsidRPr="00A618EB">
        <w:rPr>
          <w:lang w:val="ru-RU"/>
        </w:rPr>
        <w:t xml:space="preserve">LoS </w:t>
      </w:r>
      <w:r w:rsidRPr="00A618EB">
        <w:rPr>
          <w:lang w:val="ru-RU"/>
        </w:rPr>
        <w:t xml:space="preserve">или загоризонтная трасса только для определения расстояний </w:t>
      </w:r>
      <w:r w:rsidR="00DE738A" w:rsidRPr="00A618EB">
        <w:rPr>
          <w:i/>
          <w:lang w:val="ru-RU"/>
        </w:rPr>
        <w:t>d</w:t>
      </w:r>
      <w:r w:rsidR="00DE738A" w:rsidRPr="00A618EB">
        <w:rPr>
          <w:i/>
          <w:vertAlign w:val="subscript"/>
          <w:lang w:val="ru-RU"/>
        </w:rPr>
        <w:t>lt</w:t>
      </w:r>
      <w:r w:rsidR="00DE738A" w:rsidRPr="00A618EB">
        <w:rPr>
          <w:lang w:val="ru-RU"/>
        </w:rPr>
        <w:t xml:space="preserve"> </w:t>
      </w:r>
      <w:r w:rsidRPr="00A618EB">
        <w:rPr>
          <w:lang w:val="ru-RU"/>
        </w:rPr>
        <w:t>и</w:t>
      </w:r>
      <w:r w:rsidR="00DE738A" w:rsidRPr="00A618EB">
        <w:rPr>
          <w:lang w:val="ru-RU"/>
        </w:rPr>
        <w:t> </w:t>
      </w:r>
      <w:r w:rsidR="00DE738A" w:rsidRPr="00A618EB">
        <w:rPr>
          <w:i/>
          <w:lang w:val="ru-RU"/>
        </w:rPr>
        <w:t>d</w:t>
      </w:r>
      <w:r w:rsidR="00DE738A" w:rsidRPr="00A618EB">
        <w:rPr>
          <w:i/>
          <w:vertAlign w:val="subscript"/>
          <w:lang w:val="ru-RU"/>
        </w:rPr>
        <w:t>lr</w:t>
      </w:r>
      <w:r w:rsidR="00DE738A" w:rsidRPr="00A618EB">
        <w:rPr>
          <w:lang w:val="ru-RU"/>
        </w:rPr>
        <w:t xml:space="preserve"> </w:t>
      </w:r>
      <w:r w:rsidRPr="00A618EB">
        <w:rPr>
          <w:lang w:val="ru-RU"/>
        </w:rPr>
        <w:t>и углов места</w:t>
      </w:r>
      <w:r w:rsidR="00DE738A" w:rsidRPr="00A618EB">
        <w:rPr>
          <w:lang w:val="ru-RU"/>
        </w:rPr>
        <w:t xml:space="preserve"> </w:t>
      </w:r>
      <w:r w:rsidR="00DE738A" w:rsidRPr="00A618EB">
        <w:rPr>
          <w:rFonts w:ascii="Symbol" w:eastAsia="Symbol" w:hAnsi="Symbol" w:cs="Symbol"/>
          <w:lang w:val="ru-RU"/>
        </w:rPr>
        <w:t></w:t>
      </w:r>
      <w:r w:rsidR="00DE738A" w:rsidRPr="00A618EB">
        <w:rPr>
          <w:i/>
          <w:vertAlign w:val="subscript"/>
          <w:lang w:val="ru-RU"/>
        </w:rPr>
        <w:t>t</w:t>
      </w:r>
      <w:r w:rsidR="00DE738A" w:rsidRPr="00A618EB">
        <w:rPr>
          <w:lang w:val="ru-RU"/>
        </w:rPr>
        <w:t xml:space="preserve"> </w:t>
      </w:r>
      <w:r w:rsidRPr="00A618EB">
        <w:rPr>
          <w:lang w:val="ru-RU"/>
        </w:rPr>
        <w:t>и</w:t>
      </w:r>
      <w:r w:rsidR="00DE738A" w:rsidRPr="00A618EB">
        <w:rPr>
          <w:lang w:val="ru-RU"/>
        </w:rPr>
        <w:t xml:space="preserve"> </w:t>
      </w:r>
      <w:r w:rsidR="00DE738A" w:rsidRPr="00A618EB">
        <w:rPr>
          <w:rFonts w:ascii="Symbol" w:eastAsia="Symbol" w:hAnsi="Symbol" w:cs="Symbol"/>
          <w:lang w:val="ru-RU"/>
        </w:rPr>
        <w:t></w:t>
      </w:r>
      <w:r w:rsidR="00DE738A" w:rsidRPr="00A618EB">
        <w:rPr>
          <w:i/>
          <w:vertAlign w:val="subscript"/>
          <w:lang w:val="ru-RU"/>
        </w:rPr>
        <w:t>r</w:t>
      </w:r>
      <w:r w:rsidR="00DE738A" w:rsidRPr="00A618EB">
        <w:rPr>
          <w:lang w:val="ru-RU"/>
        </w:rPr>
        <w:t xml:space="preserve">, </w:t>
      </w:r>
      <w:r w:rsidRPr="00A618EB">
        <w:rPr>
          <w:lang w:val="ru-RU"/>
        </w:rPr>
        <w:t>см. ниже</w:t>
      </w:r>
      <w:r w:rsidR="00DE738A" w:rsidRPr="00A618EB">
        <w:rPr>
          <w:lang w:val="ru-RU"/>
        </w:rPr>
        <w:t>.</w:t>
      </w:r>
    </w:p>
    <w:p w14:paraId="33C1B8F4" w14:textId="2FC0F7CF" w:rsidR="004B4F9C" w:rsidRPr="00A618EB" w:rsidRDefault="004B4F9C" w:rsidP="004B4F9C">
      <w:pPr>
        <w:rPr>
          <w:lang w:val="ru-RU"/>
        </w:rPr>
      </w:pPr>
      <w:r w:rsidRPr="00A618EB">
        <w:rPr>
          <w:lang w:val="ru-RU"/>
        </w:rPr>
        <w:t xml:space="preserve">Профиль трассы </w:t>
      </w:r>
      <w:r w:rsidR="008B253C" w:rsidRPr="00A618EB">
        <w:rPr>
          <w:lang w:val="ru-RU"/>
        </w:rPr>
        <w:t xml:space="preserve">следует использовать для определения, является ли трасса трассой </w:t>
      </w:r>
      <w:r w:rsidRPr="00A618EB">
        <w:rPr>
          <w:lang w:val="ru-RU"/>
        </w:rPr>
        <w:t>LoS</w:t>
      </w:r>
      <w:r w:rsidR="008B253C" w:rsidRPr="00A618EB">
        <w:rPr>
          <w:lang w:val="ru-RU"/>
        </w:rPr>
        <w:t xml:space="preserve"> или</w:t>
      </w:r>
      <w:r w:rsidRPr="00A618EB">
        <w:rPr>
          <w:lang w:val="ru-RU"/>
        </w:rPr>
        <w:t xml:space="preserve"> загоризонтной </w:t>
      </w:r>
      <w:r w:rsidR="008B253C" w:rsidRPr="00A618EB">
        <w:rPr>
          <w:lang w:val="ru-RU"/>
        </w:rPr>
        <w:t>трассой</w:t>
      </w:r>
      <w:r w:rsidRPr="00A618EB">
        <w:rPr>
          <w:lang w:val="ru-RU"/>
        </w:rPr>
        <w:t xml:space="preserve">, на основании среднего эффективного радиуса Земли </w:t>
      </w:r>
      <w:r w:rsidRPr="00A618EB">
        <w:rPr>
          <w:i/>
          <w:lang w:val="ru-RU"/>
        </w:rPr>
        <w:t>a</w:t>
      </w:r>
      <w:r w:rsidRPr="00A618EB">
        <w:rPr>
          <w:i/>
          <w:vertAlign w:val="subscript"/>
          <w:lang w:val="ru-RU"/>
        </w:rPr>
        <w:t>e</w:t>
      </w:r>
      <w:r w:rsidRPr="00A618EB">
        <w:rPr>
          <w:lang w:val="ru-RU"/>
        </w:rPr>
        <w:t xml:space="preserve">, найденного из уравнения (7a). </w:t>
      </w:r>
    </w:p>
    <w:p w14:paraId="29E13033" w14:textId="77777777" w:rsidR="004B4F9C" w:rsidRPr="00A618EB" w:rsidRDefault="004B4F9C" w:rsidP="004B4F9C">
      <w:pPr>
        <w:rPr>
          <w:lang w:val="ru-RU"/>
        </w:rPr>
      </w:pPr>
      <w:r w:rsidRPr="00A618EB">
        <w:rPr>
          <w:lang w:val="ru-RU"/>
        </w:rPr>
        <w:t>Трасса является загоризонтной, если угол места физического горизонта, наблюдаемый с точки размещения передающей антенны (относительно местного горизонта), больше чем угол (опять-таки относительно местного горизонта передатчика), образуемый приемной антенной.</w:t>
      </w:r>
    </w:p>
    <w:p w14:paraId="3F02D9E9" w14:textId="77777777" w:rsidR="004B4F9C" w:rsidRPr="00A618EB" w:rsidRDefault="004B4F9C" w:rsidP="004B4F9C">
      <w:pPr>
        <w:rPr>
          <w:lang w:val="ru-RU"/>
        </w:rPr>
      </w:pPr>
      <w:r w:rsidRPr="00A618EB">
        <w:rPr>
          <w:lang w:val="ru-RU"/>
        </w:rPr>
        <w:t>Следовательно, условием загоризонтной трассы является:</w:t>
      </w:r>
    </w:p>
    <w:p w14:paraId="6B6EA120" w14:textId="0AA4AFF4"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0"/>
          <w:szCs w:val="22"/>
          <w:lang w:val="ru-RU"/>
        </w:rPr>
        <w:object w:dxaOrig="940" w:dyaOrig="320" w14:anchorId="57243998">
          <v:shape id="_x0000_i1105" type="#_x0000_t75" style="width:51.85pt;height:16.15pt" o:ole="">
            <v:imagedata r:id="rId192" o:title=""/>
          </v:shape>
          <o:OLEObject Type="Embed" ProgID="Equation.3" ShapeID="_x0000_i1105" DrawAspect="Content" ObjectID="_1845718958" r:id="rId193"/>
        </w:object>
      </w:r>
      <w:r w:rsidRPr="00A618EB">
        <w:rPr>
          <w:szCs w:val="22"/>
          <w:lang w:val="ru-RU" w:eastAsia="zh-CN"/>
        </w:rPr>
        <w:t>                </w:t>
      </w:r>
      <w:r w:rsidRPr="00A618EB">
        <w:rPr>
          <w:color w:val="000000"/>
          <w:szCs w:val="22"/>
          <w:lang w:val="ru-RU"/>
        </w:rPr>
        <w:t>мрад,</w:t>
      </w:r>
      <w:r w:rsidRPr="00A618EB">
        <w:rPr>
          <w:szCs w:val="22"/>
          <w:lang w:val="ru-RU"/>
        </w:rPr>
        <w:tab/>
        <w:t>(7</w:t>
      </w:r>
      <w:r w:rsidR="00DE738A" w:rsidRPr="00A618EB">
        <w:rPr>
          <w:szCs w:val="22"/>
          <w:lang w:val="ru-RU"/>
        </w:rPr>
        <w:t>3</w:t>
      </w:r>
      <w:r w:rsidRPr="00A618EB">
        <w:rPr>
          <w:szCs w:val="22"/>
          <w:lang w:val="ru-RU"/>
        </w:rPr>
        <w:t>)</w:t>
      </w:r>
    </w:p>
    <w:p w14:paraId="0E282E88" w14:textId="77777777" w:rsidR="004B4F9C" w:rsidRPr="00A618EB" w:rsidRDefault="004B4F9C" w:rsidP="004B4F9C">
      <w:pPr>
        <w:rPr>
          <w:lang w:val="ru-RU"/>
        </w:rPr>
      </w:pPr>
      <w:r w:rsidRPr="00A618EB">
        <w:rPr>
          <w:lang w:val="ru-RU"/>
        </w:rPr>
        <w:t>где:</w:t>
      </w:r>
    </w:p>
    <w:p w14:paraId="368DCC15" w14:textId="090811F3"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22"/>
          <w:szCs w:val="22"/>
          <w:lang w:val="ru-RU"/>
        </w:rPr>
        <w:object w:dxaOrig="1420" w:dyaOrig="580" w14:anchorId="23C258FB">
          <v:shape id="_x0000_i1106" type="#_x0000_t75" style="width:1in;height:31.1pt" o:ole="">
            <v:imagedata r:id="rId194" o:title=""/>
          </v:shape>
          <o:OLEObject Type="Embed" ProgID="Equation.3" ShapeID="_x0000_i1106" DrawAspect="Content" ObjectID="_1845718959" r:id="rId195"/>
        </w:object>
      </w:r>
      <w:r w:rsidRPr="00A618EB">
        <w:rPr>
          <w:szCs w:val="22"/>
          <w:lang w:val="ru-RU" w:eastAsia="zh-CN"/>
        </w:rPr>
        <w:t>                </w:t>
      </w:r>
      <w:r w:rsidRPr="00A618EB">
        <w:rPr>
          <w:szCs w:val="22"/>
          <w:lang w:val="ru-RU"/>
        </w:rPr>
        <w:t>мрад;</w:t>
      </w:r>
      <w:r w:rsidRPr="00A618EB">
        <w:rPr>
          <w:szCs w:val="22"/>
          <w:lang w:val="ru-RU"/>
        </w:rPr>
        <w:tab/>
        <w:t>(7</w:t>
      </w:r>
      <w:r w:rsidR="00DE738A" w:rsidRPr="00A618EB">
        <w:rPr>
          <w:szCs w:val="22"/>
          <w:lang w:val="ru-RU"/>
        </w:rPr>
        <w:t>4</w:t>
      </w:r>
      <w:r w:rsidRPr="00A618EB">
        <w:rPr>
          <w:szCs w:val="22"/>
          <w:lang w:val="ru-RU"/>
        </w:rPr>
        <w:t>)</w:t>
      </w:r>
    </w:p>
    <w:p w14:paraId="78DB0FB3" w14:textId="2E31E082" w:rsidR="004B4F9C" w:rsidRPr="00A618EB" w:rsidRDefault="004B4F9C" w:rsidP="004B4F9C">
      <w:pPr>
        <w:pStyle w:val="Equationlegend"/>
        <w:rPr>
          <w:szCs w:val="22"/>
          <w:lang w:val="ru-RU"/>
        </w:rPr>
      </w:pPr>
      <w:r w:rsidRPr="00A618EB">
        <w:rPr>
          <w:szCs w:val="22"/>
          <w:lang w:val="ru-RU"/>
        </w:rPr>
        <w:tab/>
        <w:t>θ</w:t>
      </w:r>
      <w:r w:rsidRPr="00A618EB">
        <w:rPr>
          <w:i/>
          <w:szCs w:val="22"/>
          <w:vertAlign w:val="subscript"/>
          <w:lang w:val="ru-RU"/>
        </w:rPr>
        <w:t>i</w:t>
      </w:r>
      <w:r w:rsidRPr="00A618EB">
        <w:rPr>
          <w:position w:val="-3"/>
          <w:szCs w:val="22"/>
          <w:lang w:val="ru-RU"/>
        </w:rPr>
        <w:t> </w:t>
      </w:r>
      <w:r w:rsidRPr="00A618EB">
        <w:rPr>
          <w:szCs w:val="22"/>
          <w:lang w:val="ru-RU"/>
        </w:rPr>
        <w:t>:</w:t>
      </w:r>
      <w:r w:rsidRPr="00A618EB">
        <w:rPr>
          <w:szCs w:val="22"/>
          <w:lang w:val="ru-RU"/>
        </w:rPr>
        <w:tab/>
        <w:t xml:space="preserve">угол места в направлении </w:t>
      </w:r>
      <w:r w:rsidRPr="00A618EB">
        <w:rPr>
          <w:i/>
          <w:szCs w:val="22"/>
          <w:lang w:val="ru-RU"/>
        </w:rPr>
        <w:t>i-</w:t>
      </w:r>
      <w:r w:rsidRPr="00A618EB">
        <w:rPr>
          <w:szCs w:val="22"/>
          <w:lang w:val="ru-RU"/>
        </w:rPr>
        <w:t xml:space="preserve">й точки </w:t>
      </w:r>
      <w:r w:rsidR="00B45A00" w:rsidRPr="00A618EB">
        <w:rPr>
          <w:szCs w:val="22"/>
          <w:lang w:val="ru-RU"/>
        </w:rPr>
        <w:t>местности</w:t>
      </w:r>
      <w:r w:rsidRPr="00A618EB">
        <w:rPr>
          <w:szCs w:val="22"/>
          <w:lang w:val="ru-RU"/>
        </w:rPr>
        <w:t>;</w:t>
      </w:r>
    </w:p>
    <w:p w14:paraId="06F65093" w14:textId="56F3CE2B"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i/>
          <w:iCs/>
          <w:position w:val="-30"/>
          <w:lang w:val="ru-RU"/>
        </w:rPr>
        <w:object w:dxaOrig="2960" w:dyaOrig="720" w14:anchorId="71DC6A13">
          <v:shape id="_x0000_i1107" type="#_x0000_t75" style="width:150.9pt;height:36.85pt" o:ole="">
            <v:imagedata r:id="rId196" o:title=""/>
          </v:shape>
          <o:OLEObject Type="Embed" ProgID="Equation.3" ShapeID="_x0000_i1107" DrawAspect="Content" ObjectID="_1845718960" r:id="rId197"/>
        </w:object>
      </w:r>
      <w:r w:rsidRPr="00A618EB">
        <w:rPr>
          <w:lang w:val="ru-RU"/>
        </w:rPr>
        <w:t xml:space="preserve">                   мрад,</w:t>
      </w:r>
      <w:r w:rsidRPr="00A618EB">
        <w:rPr>
          <w:szCs w:val="22"/>
          <w:lang w:val="ru-RU"/>
        </w:rPr>
        <w:tab/>
        <w:t>(7</w:t>
      </w:r>
      <w:r w:rsidR="00DE738A" w:rsidRPr="00A618EB">
        <w:rPr>
          <w:szCs w:val="22"/>
          <w:lang w:val="ru-RU"/>
        </w:rPr>
        <w:t>5</w:t>
      </w:r>
      <w:r w:rsidRPr="00A618EB">
        <w:rPr>
          <w:szCs w:val="22"/>
          <w:lang w:val="ru-RU"/>
        </w:rPr>
        <w:t>)</w:t>
      </w:r>
    </w:p>
    <w:p w14:paraId="327DC556" w14:textId="77777777" w:rsidR="004B4F9C" w:rsidRPr="00A618EB" w:rsidRDefault="004B4F9C" w:rsidP="004B4F9C">
      <w:pPr>
        <w:keepNext/>
        <w:rPr>
          <w:lang w:val="ru-RU"/>
        </w:rPr>
      </w:pPr>
      <w:r w:rsidRPr="00A618EB">
        <w:rPr>
          <w:lang w:val="ru-RU"/>
        </w:rPr>
        <w:t>где:</w:t>
      </w:r>
    </w:p>
    <w:p w14:paraId="1E0834FC" w14:textId="106B6D0A" w:rsidR="004B4F9C" w:rsidRPr="00A618EB" w:rsidRDefault="004B4F9C" w:rsidP="004B4F9C">
      <w:pPr>
        <w:pStyle w:val="Equationlegend"/>
        <w:keepNext/>
        <w:rPr>
          <w:lang w:val="ru-RU"/>
        </w:rPr>
      </w:pPr>
      <w:r w:rsidRPr="00A618EB">
        <w:rPr>
          <w:lang w:val="ru-RU"/>
        </w:rPr>
        <w:tab/>
      </w:r>
      <w:r w:rsidRPr="00A618EB">
        <w:rPr>
          <w:i/>
          <w:iCs/>
          <w:lang w:val="ru-RU"/>
        </w:rPr>
        <w:t>h</w:t>
      </w:r>
      <w:r w:rsidRPr="00A618EB">
        <w:rPr>
          <w:i/>
          <w:iCs/>
          <w:vertAlign w:val="subscript"/>
          <w:lang w:val="ru-RU"/>
        </w:rPr>
        <w:t>i</w:t>
      </w:r>
      <w:r w:rsidRPr="00A618EB">
        <w:rPr>
          <w:lang w:val="ru-RU"/>
        </w:rPr>
        <w:t> :</w:t>
      </w:r>
      <w:r w:rsidRPr="00A618EB">
        <w:rPr>
          <w:lang w:val="ru-RU"/>
        </w:rPr>
        <w:tab/>
        <w:t xml:space="preserve">высота </w:t>
      </w:r>
      <w:r w:rsidRPr="00A618EB">
        <w:rPr>
          <w:i/>
          <w:lang w:val="ru-RU"/>
        </w:rPr>
        <w:t>i-</w:t>
      </w:r>
      <w:r w:rsidRPr="00A618EB">
        <w:rPr>
          <w:lang w:val="ru-RU"/>
        </w:rPr>
        <w:t xml:space="preserve">й точки </w:t>
      </w:r>
      <w:r w:rsidR="00B45A00" w:rsidRPr="00A618EB">
        <w:rPr>
          <w:lang w:val="ru-RU"/>
        </w:rPr>
        <w:t>местности</w:t>
      </w:r>
      <w:r w:rsidRPr="00A618EB">
        <w:rPr>
          <w:lang w:val="ru-RU"/>
        </w:rPr>
        <w:t xml:space="preserve"> (м) </w:t>
      </w:r>
      <w:r w:rsidR="003D50B8" w:rsidRPr="00A618EB">
        <w:rPr>
          <w:lang w:val="ru-RU"/>
        </w:rPr>
        <w:t>над средним уровнем моря</w:t>
      </w:r>
      <w:r w:rsidRPr="00A618EB">
        <w:rPr>
          <w:lang w:val="ru-RU"/>
        </w:rPr>
        <w:t>;</w:t>
      </w:r>
    </w:p>
    <w:p w14:paraId="3BE558A0" w14:textId="376D9989" w:rsidR="004B4F9C" w:rsidRPr="00A618EB" w:rsidRDefault="004B4F9C" w:rsidP="004B4F9C">
      <w:pPr>
        <w:pStyle w:val="Equationlegend"/>
        <w:keepNext/>
        <w:rPr>
          <w:szCs w:val="22"/>
          <w:lang w:val="ru-RU"/>
        </w:rPr>
      </w:pPr>
      <w:r w:rsidRPr="00A618EB">
        <w:rPr>
          <w:szCs w:val="22"/>
          <w:lang w:val="ru-RU"/>
        </w:rPr>
        <w:tab/>
      </w:r>
      <w:r w:rsidRPr="00A618EB">
        <w:rPr>
          <w:i/>
          <w:iCs/>
          <w:szCs w:val="22"/>
          <w:lang w:val="ru-RU"/>
        </w:rPr>
        <w:t>h</w:t>
      </w:r>
      <w:r w:rsidRPr="00A618EB">
        <w:rPr>
          <w:i/>
          <w:iCs/>
          <w:szCs w:val="22"/>
          <w:vertAlign w:val="subscript"/>
          <w:lang w:val="ru-RU"/>
        </w:rPr>
        <w:t>ts</w:t>
      </w:r>
      <w:r w:rsidRPr="00A618EB">
        <w:rPr>
          <w:szCs w:val="22"/>
          <w:lang w:val="ru-RU"/>
        </w:rPr>
        <w:t> :</w:t>
      </w:r>
      <w:r w:rsidRPr="00A618EB">
        <w:rPr>
          <w:szCs w:val="22"/>
          <w:lang w:val="ru-RU"/>
        </w:rPr>
        <w:tab/>
        <w:t xml:space="preserve">высота антенны передатчика (м) </w:t>
      </w:r>
      <w:r w:rsidR="003D50B8" w:rsidRPr="00A618EB">
        <w:rPr>
          <w:lang w:val="ru-RU"/>
        </w:rPr>
        <w:t>над средним уровнем моря</w:t>
      </w:r>
      <w:r w:rsidRPr="00A618EB">
        <w:rPr>
          <w:szCs w:val="22"/>
          <w:lang w:val="ru-RU"/>
        </w:rPr>
        <w:t>;</w:t>
      </w:r>
    </w:p>
    <w:p w14:paraId="6885CAFD" w14:textId="28D0336B" w:rsidR="004B4F9C" w:rsidRPr="00A618EB" w:rsidRDefault="004B4F9C" w:rsidP="004B4F9C">
      <w:pPr>
        <w:pStyle w:val="Equationlegend"/>
        <w:rPr>
          <w:szCs w:val="22"/>
          <w:lang w:val="ru-RU"/>
        </w:rPr>
      </w:pPr>
      <w:r w:rsidRPr="00A618EB">
        <w:rPr>
          <w:szCs w:val="22"/>
          <w:lang w:val="ru-RU"/>
        </w:rPr>
        <w:tab/>
      </w:r>
      <w:r w:rsidRPr="00A618EB">
        <w:rPr>
          <w:i/>
          <w:iCs/>
          <w:szCs w:val="22"/>
          <w:lang w:val="ru-RU"/>
        </w:rPr>
        <w:t>d</w:t>
      </w:r>
      <w:r w:rsidRPr="00A618EB">
        <w:rPr>
          <w:i/>
          <w:iCs/>
          <w:szCs w:val="22"/>
          <w:vertAlign w:val="subscript"/>
          <w:lang w:val="ru-RU"/>
        </w:rPr>
        <w:t>i</w:t>
      </w:r>
      <w:r w:rsidRPr="00A618EB">
        <w:rPr>
          <w:szCs w:val="22"/>
          <w:lang w:val="ru-RU"/>
        </w:rPr>
        <w:t> :</w:t>
      </w:r>
      <w:r w:rsidRPr="00A618EB">
        <w:rPr>
          <w:szCs w:val="22"/>
          <w:lang w:val="ru-RU"/>
        </w:rPr>
        <w:tab/>
        <w:t xml:space="preserve">расстояние от передатчика до </w:t>
      </w:r>
      <w:r w:rsidRPr="00A618EB">
        <w:rPr>
          <w:i/>
          <w:szCs w:val="22"/>
          <w:lang w:val="ru-RU"/>
        </w:rPr>
        <w:t>i-</w:t>
      </w:r>
      <w:r w:rsidRPr="00A618EB">
        <w:rPr>
          <w:szCs w:val="22"/>
          <w:lang w:val="ru-RU"/>
        </w:rPr>
        <w:t xml:space="preserve">й точки </w:t>
      </w:r>
      <w:r w:rsidR="00B45A00" w:rsidRPr="00A618EB">
        <w:rPr>
          <w:lang w:val="ru-RU"/>
        </w:rPr>
        <w:t xml:space="preserve">местности </w:t>
      </w:r>
      <w:r w:rsidRPr="00A618EB">
        <w:rPr>
          <w:szCs w:val="22"/>
          <w:lang w:val="ru-RU"/>
        </w:rPr>
        <w:t>(км);</w:t>
      </w:r>
    </w:p>
    <w:p w14:paraId="6FC93615" w14:textId="53492340"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0"/>
          <w:lang w:val="ru-RU"/>
        </w:rPr>
        <w:object w:dxaOrig="3140" w:dyaOrig="700" w14:anchorId="2FDE5363">
          <v:shape id="_x0000_i1108" type="#_x0000_t75" style="width:159.55pt;height:36.85pt" o:ole="">
            <v:imagedata r:id="rId198" o:title=""/>
          </v:shape>
          <o:OLEObject Type="Embed" ProgID="Equation.3" ShapeID="_x0000_i1108" DrawAspect="Content" ObjectID="_1845718961" r:id="rId199"/>
        </w:object>
      </w:r>
      <w:r w:rsidRPr="00A618EB">
        <w:rPr>
          <w:lang w:val="ru-RU"/>
        </w:rPr>
        <w:t xml:space="preserve">                     мрад,</w:t>
      </w:r>
      <w:r w:rsidRPr="00A618EB">
        <w:rPr>
          <w:szCs w:val="22"/>
          <w:lang w:val="ru-RU"/>
        </w:rPr>
        <w:tab/>
        <w:t>(7</w:t>
      </w:r>
      <w:r w:rsidR="00DE738A" w:rsidRPr="00A618EB">
        <w:rPr>
          <w:szCs w:val="22"/>
          <w:lang w:val="ru-RU"/>
        </w:rPr>
        <w:t>6</w:t>
      </w:r>
      <w:r w:rsidRPr="00A618EB">
        <w:rPr>
          <w:szCs w:val="22"/>
          <w:lang w:val="ru-RU"/>
        </w:rPr>
        <w:t>)</w:t>
      </w:r>
    </w:p>
    <w:p w14:paraId="152CAC3B" w14:textId="77777777" w:rsidR="004B4F9C" w:rsidRPr="00A618EB" w:rsidRDefault="004B4F9C" w:rsidP="004B4F9C">
      <w:pPr>
        <w:rPr>
          <w:lang w:val="ru-RU"/>
        </w:rPr>
      </w:pPr>
      <w:r w:rsidRPr="00A618EB">
        <w:rPr>
          <w:lang w:val="ru-RU"/>
        </w:rPr>
        <w:t>где:</w:t>
      </w:r>
    </w:p>
    <w:p w14:paraId="6DD81CC9" w14:textId="0886FAD2" w:rsidR="004B4F9C" w:rsidRPr="00A618EB" w:rsidRDefault="004B4F9C" w:rsidP="004B4F9C">
      <w:pPr>
        <w:pStyle w:val="Equationlegend"/>
        <w:rPr>
          <w:szCs w:val="22"/>
          <w:lang w:val="ru-RU"/>
        </w:rPr>
      </w:pPr>
      <w:r w:rsidRPr="00A618EB">
        <w:rPr>
          <w:szCs w:val="22"/>
          <w:lang w:val="ru-RU"/>
        </w:rPr>
        <w:tab/>
      </w:r>
      <w:r w:rsidRPr="00A618EB">
        <w:rPr>
          <w:i/>
          <w:iCs/>
          <w:szCs w:val="22"/>
          <w:lang w:val="ru-RU"/>
        </w:rPr>
        <w:t>h</w:t>
      </w:r>
      <w:r w:rsidRPr="00A618EB">
        <w:rPr>
          <w:i/>
          <w:iCs/>
          <w:szCs w:val="22"/>
          <w:vertAlign w:val="subscript"/>
          <w:lang w:val="ru-RU"/>
        </w:rPr>
        <w:t>rs</w:t>
      </w:r>
      <w:r w:rsidRPr="00A618EB">
        <w:rPr>
          <w:szCs w:val="22"/>
          <w:lang w:val="ru-RU"/>
        </w:rPr>
        <w:t> :</w:t>
      </w:r>
      <w:r w:rsidRPr="00A618EB">
        <w:rPr>
          <w:szCs w:val="22"/>
          <w:lang w:val="ru-RU"/>
        </w:rPr>
        <w:tab/>
        <w:t xml:space="preserve">высота приемной антенны (м) </w:t>
      </w:r>
      <w:r w:rsidR="003D50B8" w:rsidRPr="00A618EB">
        <w:rPr>
          <w:lang w:val="ru-RU"/>
        </w:rPr>
        <w:t>над средним уровнем моря</w:t>
      </w:r>
      <w:r w:rsidRPr="00A618EB">
        <w:rPr>
          <w:szCs w:val="22"/>
          <w:lang w:val="ru-RU"/>
        </w:rPr>
        <w:t>;</w:t>
      </w:r>
    </w:p>
    <w:p w14:paraId="16D5448E" w14:textId="473C9B3D" w:rsidR="004B4F9C" w:rsidRPr="00A618EB" w:rsidRDefault="004B4F9C" w:rsidP="004B4F9C">
      <w:pPr>
        <w:pStyle w:val="Equationlegend"/>
        <w:rPr>
          <w:szCs w:val="22"/>
          <w:lang w:val="ru-RU"/>
        </w:rPr>
      </w:pPr>
      <w:r w:rsidRPr="00A618EB">
        <w:rPr>
          <w:szCs w:val="22"/>
          <w:lang w:val="ru-RU"/>
        </w:rPr>
        <w:tab/>
      </w:r>
      <w:r w:rsidRPr="00A618EB">
        <w:rPr>
          <w:i/>
          <w:iCs/>
          <w:szCs w:val="22"/>
          <w:lang w:val="ru-RU"/>
        </w:rPr>
        <w:t>d </w:t>
      </w:r>
      <w:r w:rsidRPr="00A618EB">
        <w:rPr>
          <w:szCs w:val="22"/>
          <w:lang w:val="ru-RU"/>
        </w:rPr>
        <w:t>:</w:t>
      </w:r>
      <w:r w:rsidRPr="00A618EB">
        <w:rPr>
          <w:szCs w:val="22"/>
          <w:lang w:val="ru-RU"/>
        </w:rPr>
        <w:tab/>
        <w:t xml:space="preserve">общее </w:t>
      </w:r>
      <w:r w:rsidR="00251027" w:rsidRPr="00A618EB">
        <w:rPr>
          <w:szCs w:val="22"/>
          <w:lang w:val="ru-RU"/>
        </w:rPr>
        <w:t xml:space="preserve">расстояние на трассе вдоль дуги большого круга </w:t>
      </w:r>
      <w:r w:rsidRPr="00A618EB">
        <w:rPr>
          <w:szCs w:val="22"/>
          <w:lang w:val="ru-RU"/>
        </w:rPr>
        <w:t>(км);</w:t>
      </w:r>
    </w:p>
    <w:p w14:paraId="0EB3C70B" w14:textId="77777777" w:rsidR="004B4F9C" w:rsidRPr="00A618EB" w:rsidRDefault="004B4F9C" w:rsidP="004B4F9C">
      <w:pPr>
        <w:pStyle w:val="Equationlegend"/>
        <w:rPr>
          <w:szCs w:val="22"/>
          <w:lang w:val="ru-RU"/>
        </w:rPr>
      </w:pPr>
      <w:r w:rsidRPr="00A618EB">
        <w:rPr>
          <w:szCs w:val="22"/>
          <w:lang w:val="ru-RU"/>
        </w:rPr>
        <w:tab/>
      </w:r>
      <w:r w:rsidRPr="00A618EB">
        <w:rPr>
          <w:i/>
          <w:iCs/>
          <w:szCs w:val="22"/>
          <w:lang w:val="ru-RU"/>
        </w:rPr>
        <w:t>a</w:t>
      </w:r>
      <w:r w:rsidRPr="00A618EB">
        <w:rPr>
          <w:i/>
          <w:iCs/>
          <w:szCs w:val="22"/>
          <w:vertAlign w:val="subscript"/>
          <w:lang w:val="ru-RU"/>
        </w:rPr>
        <w:t>e </w:t>
      </w:r>
      <w:r w:rsidRPr="00A618EB">
        <w:rPr>
          <w:szCs w:val="22"/>
          <w:lang w:val="ru-RU"/>
        </w:rPr>
        <w:t>:</w:t>
      </w:r>
      <w:r w:rsidRPr="00A618EB">
        <w:rPr>
          <w:szCs w:val="22"/>
          <w:lang w:val="ru-RU"/>
        </w:rPr>
        <w:tab/>
        <w:t>средний эффективный радиус Земли, приемлемый для данной трассы (см. уравнение (7a)).</w:t>
      </w:r>
    </w:p>
    <w:p w14:paraId="21E7A11A" w14:textId="77777777" w:rsidR="004B4F9C" w:rsidRPr="00A618EB" w:rsidRDefault="004B4F9C" w:rsidP="004B4F9C">
      <w:pPr>
        <w:pStyle w:val="Heading1"/>
        <w:rPr>
          <w:lang w:val="ru-RU"/>
        </w:rPr>
      </w:pPr>
      <w:bookmarkStart w:id="82" w:name="_Toc398118812"/>
      <w:bookmarkStart w:id="83" w:name="_Toc107034058"/>
      <w:bookmarkStart w:id="84" w:name="_Toc231203539"/>
      <w:r w:rsidRPr="00A618EB">
        <w:rPr>
          <w:lang w:val="ru-RU"/>
        </w:rPr>
        <w:t>5</w:t>
      </w:r>
      <w:r w:rsidRPr="00A618EB">
        <w:rPr>
          <w:lang w:val="ru-RU"/>
        </w:rPr>
        <w:tab/>
      </w:r>
      <w:bookmarkEnd w:id="82"/>
      <w:bookmarkEnd w:id="83"/>
      <w:r w:rsidRPr="00A618EB">
        <w:rPr>
          <w:lang w:val="ru-RU"/>
        </w:rPr>
        <w:t>Получение необходимых параметров из профиля трассы</w:t>
      </w:r>
      <w:bookmarkEnd w:id="84"/>
    </w:p>
    <w:p w14:paraId="4E1C2D73" w14:textId="77777777" w:rsidR="004B4F9C" w:rsidRPr="00A618EB" w:rsidRDefault="004B4F9C" w:rsidP="004B4F9C">
      <w:pPr>
        <w:rPr>
          <w:lang w:val="ru-RU"/>
        </w:rPr>
      </w:pPr>
      <w:r w:rsidRPr="00A618EB">
        <w:rPr>
          <w:lang w:val="ru-RU"/>
        </w:rPr>
        <w:t>Параметры, которые должны быть получены из профиля трассы, перечислены в таблице 7.</w:t>
      </w:r>
    </w:p>
    <w:p w14:paraId="2A0867CD" w14:textId="77777777" w:rsidR="004B4F9C" w:rsidRPr="00A618EB" w:rsidRDefault="004B4F9C" w:rsidP="004B4F9C">
      <w:pPr>
        <w:pStyle w:val="Heading2"/>
        <w:rPr>
          <w:lang w:val="ru-RU"/>
        </w:rPr>
      </w:pPr>
      <w:bookmarkStart w:id="85" w:name="_Toc398118814"/>
      <w:bookmarkStart w:id="86" w:name="_Toc231203540"/>
      <w:r w:rsidRPr="00A618EB">
        <w:rPr>
          <w:lang w:val="ru-RU"/>
        </w:rPr>
        <w:t>5.1</w:t>
      </w:r>
      <w:r w:rsidRPr="00A618EB">
        <w:rPr>
          <w:lang w:val="ru-RU"/>
        </w:rPr>
        <w:tab/>
        <w:t>Угол места горизонта передающей антенны над уровнем местного горизонта θ</w:t>
      </w:r>
      <w:r w:rsidRPr="00A618EB">
        <w:rPr>
          <w:i/>
          <w:iCs/>
          <w:vertAlign w:val="subscript"/>
          <w:lang w:val="ru-RU"/>
        </w:rPr>
        <w:t>t</w:t>
      </w:r>
      <w:bookmarkEnd w:id="85"/>
      <w:bookmarkEnd w:id="86"/>
    </w:p>
    <w:p w14:paraId="1F82E0D7" w14:textId="77777777" w:rsidR="004B4F9C" w:rsidRPr="00A618EB" w:rsidRDefault="004B4F9C" w:rsidP="004B4F9C">
      <w:pPr>
        <w:rPr>
          <w:lang w:val="ru-RU"/>
        </w:rPr>
      </w:pPr>
      <w:r w:rsidRPr="00A618EB">
        <w:rPr>
          <w:lang w:val="ru-RU"/>
        </w:rPr>
        <w:t>Угол места горизонта для передающей антенны относительно местного горизонта определяется следующим выражением:</w:t>
      </w:r>
    </w:p>
    <w:p w14:paraId="7AF868E0" w14:textId="77777777" w:rsidR="004B4F9C" w:rsidRPr="00A618EB" w:rsidRDefault="004B4F9C" w:rsidP="004B4F9C">
      <w:pPr>
        <w:pStyle w:val="Blanc"/>
        <w:rPr>
          <w:lang w:val="ru-RU"/>
        </w:rPr>
      </w:pPr>
    </w:p>
    <w:p w14:paraId="26DC523C" w14:textId="68E8F1AE"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0"/>
          <w:szCs w:val="22"/>
          <w:lang w:val="ru-RU"/>
        </w:rPr>
        <w:object w:dxaOrig="1840" w:dyaOrig="320" w14:anchorId="7F31D9CC">
          <v:shape id="_x0000_i1109" type="#_x0000_t75" style="width:92.15pt;height:16.15pt" o:ole="">
            <v:imagedata r:id="rId200" o:title=""/>
          </v:shape>
          <o:OLEObject Type="Embed" ProgID="Equation.3" ShapeID="_x0000_i1109" DrawAspect="Content" ObjectID="_1845718962" r:id="rId201"/>
        </w:object>
      </w:r>
      <w:r w:rsidRPr="00A618EB">
        <w:rPr>
          <w:szCs w:val="22"/>
          <w:lang w:val="ru-RU"/>
        </w:rPr>
        <w:t>                </w:t>
      </w:r>
      <w:r w:rsidRPr="00A618EB">
        <w:rPr>
          <w:color w:val="000000"/>
          <w:szCs w:val="22"/>
          <w:lang w:val="ru-RU"/>
        </w:rPr>
        <w:t>мрад,</w:t>
      </w:r>
      <w:r w:rsidRPr="00A618EB">
        <w:rPr>
          <w:szCs w:val="22"/>
          <w:lang w:val="ru-RU"/>
        </w:rPr>
        <w:tab/>
        <w:t>(7</w:t>
      </w:r>
      <w:r w:rsidR="00DE738A" w:rsidRPr="00A618EB">
        <w:rPr>
          <w:szCs w:val="22"/>
          <w:lang w:val="ru-RU"/>
        </w:rPr>
        <w:t>7</w:t>
      </w:r>
      <w:r w:rsidRPr="00A618EB">
        <w:rPr>
          <w:szCs w:val="22"/>
          <w:lang w:val="ru-RU"/>
        </w:rPr>
        <w:t>)</w:t>
      </w:r>
    </w:p>
    <w:p w14:paraId="6D4BA12F" w14:textId="77777777" w:rsidR="004B4F9C" w:rsidRPr="00A618EB" w:rsidRDefault="004B4F9C" w:rsidP="004B4F9C">
      <w:pPr>
        <w:pStyle w:val="Blanc"/>
        <w:rPr>
          <w:lang w:val="ru-RU"/>
        </w:rPr>
      </w:pPr>
    </w:p>
    <w:p w14:paraId="09737CAB" w14:textId="3D19F00B" w:rsidR="004B4F9C" w:rsidRPr="00A618EB" w:rsidRDefault="004B4F9C" w:rsidP="004B4F9C">
      <w:pPr>
        <w:rPr>
          <w:lang w:val="ru-RU"/>
        </w:rPr>
      </w:pPr>
      <w:r w:rsidRPr="00A618EB">
        <w:rPr>
          <w:lang w:val="ru-RU"/>
        </w:rPr>
        <w:t>где θ</w:t>
      </w:r>
      <w:r w:rsidRPr="00A618EB">
        <w:rPr>
          <w:i/>
          <w:vertAlign w:val="subscript"/>
          <w:lang w:val="ru-RU"/>
        </w:rPr>
        <w:t>max</w:t>
      </w:r>
      <w:r w:rsidRPr="00A618EB">
        <w:rPr>
          <w:lang w:val="ru-RU"/>
        </w:rPr>
        <w:t xml:space="preserve"> определяется из уравнения (</w:t>
      </w:r>
      <w:r w:rsidR="00DE738A" w:rsidRPr="00A618EB">
        <w:rPr>
          <w:lang w:val="ru-RU"/>
        </w:rPr>
        <w:t>74</w:t>
      </w:r>
      <w:r w:rsidRPr="00A618EB">
        <w:rPr>
          <w:lang w:val="ru-RU"/>
        </w:rPr>
        <w:t>). Таким образом, для трассы LoS угол места горизонта для передающей антенны – это угол места относительно прямой линии до приемной антенны.</w:t>
      </w:r>
      <w:bookmarkStart w:id="87" w:name="_Toc398118815"/>
    </w:p>
    <w:p w14:paraId="2E825183" w14:textId="77777777" w:rsidR="004B4F9C" w:rsidRPr="00A618EB" w:rsidRDefault="004B4F9C" w:rsidP="004B4F9C">
      <w:pPr>
        <w:pStyle w:val="Heading2"/>
        <w:rPr>
          <w:lang w:val="ru-RU"/>
        </w:rPr>
      </w:pPr>
      <w:bookmarkStart w:id="88" w:name="_Toc231203541"/>
      <w:r w:rsidRPr="00A618EB">
        <w:rPr>
          <w:lang w:val="ru-RU"/>
        </w:rPr>
        <w:lastRenderedPageBreak/>
        <w:t>5.2</w:t>
      </w:r>
      <w:r w:rsidRPr="00A618EB">
        <w:rPr>
          <w:lang w:val="ru-RU"/>
        </w:rPr>
        <w:tab/>
      </w:r>
      <w:bookmarkEnd w:id="87"/>
      <w:r w:rsidRPr="00A618EB">
        <w:rPr>
          <w:lang w:val="ru-RU"/>
        </w:rPr>
        <w:t xml:space="preserve">Расстояние прямой видимости для передающей антенны </w:t>
      </w:r>
      <w:r w:rsidRPr="00A618EB">
        <w:rPr>
          <w:i/>
          <w:lang w:val="ru-RU"/>
        </w:rPr>
        <w:t>d</w:t>
      </w:r>
      <w:r w:rsidRPr="00A618EB">
        <w:rPr>
          <w:i/>
          <w:vertAlign w:val="subscript"/>
          <w:lang w:val="ru-RU"/>
        </w:rPr>
        <w:t>lt</w:t>
      </w:r>
      <w:bookmarkEnd w:id="88"/>
    </w:p>
    <w:p w14:paraId="587DDA91" w14:textId="1CA1A4C6" w:rsidR="004B4F9C" w:rsidRPr="00A618EB" w:rsidRDefault="004B4F9C" w:rsidP="004B4F9C">
      <w:pPr>
        <w:rPr>
          <w:lang w:val="ru-RU"/>
        </w:rPr>
      </w:pPr>
      <w:r w:rsidRPr="00A618EB">
        <w:rPr>
          <w:lang w:val="ru-RU"/>
        </w:rPr>
        <w:t>Расстояние прямой видимости – это минимальное расстояние от передатчика, при котором из уравнения (7</w:t>
      </w:r>
      <w:r w:rsidR="008B253C" w:rsidRPr="00A618EB">
        <w:rPr>
          <w:lang w:val="ru-RU"/>
        </w:rPr>
        <w:t>4</w:t>
      </w:r>
      <w:r w:rsidRPr="00A618EB">
        <w:rPr>
          <w:lang w:val="ru-RU"/>
        </w:rPr>
        <w:t>) вычисляется максимальный угол места горизонта антенны.</w:t>
      </w:r>
    </w:p>
    <w:p w14:paraId="4D32C08F" w14:textId="28176856" w:rsidR="00084052" w:rsidRPr="00A618EB" w:rsidRDefault="00084052" w:rsidP="00084052">
      <w:pPr>
        <w:pStyle w:val="Equation"/>
        <w:rPr>
          <w:lang w:val="ru-RU"/>
        </w:rPr>
      </w:pPr>
      <w:r w:rsidRPr="00A618EB">
        <w:rPr>
          <w:lang w:val="ru-RU"/>
        </w:rPr>
        <w:tab/>
      </w:r>
      <w:r w:rsidRPr="00A618EB">
        <w:rPr>
          <w:lang w:val="ru-RU"/>
        </w:rPr>
        <w:tab/>
      </w:r>
      <m:oMath>
        <m:sSub>
          <m:sSubPr>
            <m:ctrlPr>
              <w:rPr>
                <w:rFonts w:ascii="Cambria Math" w:hAnsi="Cambria Math"/>
                <w:lang w:val="ru-RU"/>
              </w:rPr>
            </m:ctrlPr>
          </m:sSubPr>
          <m:e>
            <m:r>
              <w:rPr>
                <w:rFonts w:ascii="Cambria Math" w:hAnsi="Cambria Math"/>
                <w:lang w:val="ru-RU"/>
              </w:rPr>
              <m:t>d</m:t>
            </m:r>
          </m:e>
          <m:sub>
            <m:r>
              <w:rPr>
                <w:rFonts w:ascii="Cambria Math" w:hAnsi="Cambria Math"/>
                <w:lang w:val="ru-RU"/>
              </w:rPr>
              <m:t>lt</m:t>
            </m:r>
          </m:sub>
        </m:sSub>
        <m:r>
          <m:rPr>
            <m:sty m:val="p"/>
          </m:rPr>
          <w:rPr>
            <w:rFonts w:ascii="Cambria Math" w:hAnsi="Cambria Math"/>
            <w:lang w:val="ru-RU"/>
          </w:rPr>
          <m:t>=</m:t>
        </m:r>
        <m:sSub>
          <m:sSubPr>
            <m:ctrlPr>
              <w:rPr>
                <w:rFonts w:ascii="Cambria Math" w:hAnsi="Cambria Math"/>
                <w:lang w:val="ru-RU"/>
              </w:rPr>
            </m:ctrlPr>
          </m:sSubPr>
          <m:e>
            <m:r>
              <w:rPr>
                <w:rFonts w:ascii="Cambria Math" w:hAnsi="Cambria Math"/>
                <w:lang w:val="ru-RU"/>
              </w:rPr>
              <m:t>d</m:t>
            </m:r>
          </m:e>
          <m:sub>
            <m:r>
              <w:rPr>
                <w:rFonts w:ascii="Cambria Math" w:hAnsi="Cambria Math"/>
                <w:lang w:val="ru-RU"/>
              </w:rPr>
              <m:t>i</m:t>
            </m:r>
          </m:sub>
        </m:sSub>
        <m:r>
          <m:rPr>
            <m:sty m:val="p"/>
          </m:rPr>
          <w:rPr>
            <w:rFonts w:ascii="Cambria Math" w:hAnsi="Cambria Math"/>
            <w:lang w:val="ru-RU"/>
          </w:rPr>
          <m:t xml:space="preserve">        к</m:t>
        </m:r>
        <m:r>
          <w:rPr>
            <w:rFonts w:ascii="Cambria Math" w:hAnsi="Cambria Math"/>
            <w:lang w:val="ru-RU"/>
          </w:rPr>
          <m:t>м</m:t>
        </m:r>
        <m:r>
          <m:rPr>
            <m:sty m:val="p"/>
          </m:rPr>
          <w:rPr>
            <w:rFonts w:ascii="Cambria Math" w:hAnsi="Cambria Math"/>
            <w:lang w:val="ru-RU"/>
          </w:rPr>
          <m:t xml:space="preserve">        при max</m:t>
        </m:r>
        <m:d>
          <m:dPr>
            <m:ctrlPr>
              <w:rPr>
                <w:rFonts w:ascii="Cambria Math" w:hAnsi="Cambria Math"/>
                <w:iCs/>
                <w:lang w:val="ru-RU"/>
              </w:rPr>
            </m:ctrlPr>
          </m:dPr>
          <m:e>
            <m:sSub>
              <m:sSubPr>
                <m:ctrlPr>
                  <w:rPr>
                    <w:rFonts w:ascii="Cambria Math" w:hAnsi="Cambria Math"/>
                    <w:iCs/>
                    <w:lang w:val="ru-RU"/>
                  </w:rPr>
                </m:ctrlPr>
              </m:sSubPr>
              <m:e>
                <m:r>
                  <m:rPr>
                    <m:sty m:val="p"/>
                  </m:rPr>
                  <w:rPr>
                    <w:rFonts w:ascii="Cambria Math" w:hAnsi="Cambria Math"/>
                    <w:lang w:val="ru-RU"/>
                  </w:rPr>
                  <m:t>θ</m:t>
                </m:r>
              </m:e>
              <m:sub>
                <m:r>
                  <w:rPr>
                    <w:rFonts w:ascii="Cambria Math" w:hAnsi="Cambria Math"/>
                    <w:lang w:val="ru-RU"/>
                  </w:rPr>
                  <m:t>i</m:t>
                </m:r>
              </m:sub>
            </m:sSub>
          </m:e>
        </m:d>
      </m:oMath>
      <w:r w:rsidRPr="00A618EB">
        <w:rPr>
          <w:lang w:val="ru-RU"/>
        </w:rPr>
        <w:tab/>
        <w:t>(78)</w:t>
      </w:r>
    </w:p>
    <w:p w14:paraId="5227AF3D" w14:textId="77777777" w:rsidR="004B4F9C" w:rsidRPr="00A618EB" w:rsidRDefault="004B4F9C" w:rsidP="004B4F9C">
      <w:pPr>
        <w:rPr>
          <w:szCs w:val="22"/>
          <w:lang w:val="ru-RU"/>
        </w:rPr>
      </w:pPr>
      <w:bookmarkStart w:id="89" w:name="_Toc398118816"/>
      <w:r w:rsidRPr="00A618EB">
        <w:rPr>
          <w:szCs w:val="22"/>
          <w:lang w:val="ru-RU"/>
        </w:rPr>
        <w:t xml:space="preserve">Для трассы LoS номер </w:t>
      </w:r>
      <w:r w:rsidRPr="00A618EB">
        <w:rPr>
          <w:i/>
          <w:szCs w:val="22"/>
          <w:lang w:val="ru-RU"/>
        </w:rPr>
        <w:t>i</w:t>
      </w:r>
      <w:r w:rsidRPr="00A618EB">
        <w:rPr>
          <w:szCs w:val="22"/>
          <w:lang w:val="ru-RU"/>
        </w:rPr>
        <w:t xml:space="preserve"> должен соответствовать значению, при котором параметр дифракции </w:t>
      </w:r>
      <w:r w:rsidRPr="00A618EB">
        <w:rPr>
          <w:szCs w:val="22"/>
          <w:lang w:val="ru-RU"/>
        </w:rPr>
        <w:sym w:font="Symbol" w:char="F06E"/>
      </w:r>
      <w:r w:rsidRPr="00A618EB">
        <w:rPr>
          <w:szCs w:val="22"/>
          <w:lang w:val="ru-RU"/>
        </w:rPr>
        <w:t xml:space="preserve"> принимает максимальное значение.</w:t>
      </w:r>
    </w:p>
    <w:p w14:paraId="577A9126" w14:textId="6EB415D3" w:rsidR="004B4F9C" w:rsidRPr="00A618EB" w:rsidRDefault="004B4F9C" w:rsidP="004B4F9C">
      <w:pPr>
        <w:pStyle w:val="Equation"/>
        <w:rPr>
          <w:lang w:val="ru-RU"/>
        </w:rPr>
      </w:pPr>
      <w:r w:rsidRPr="00A618EB">
        <w:rPr>
          <w:lang w:val="ru-RU"/>
        </w:rPr>
        <w:tab/>
      </w:r>
      <w:r w:rsidRPr="00A618EB">
        <w:rPr>
          <w:lang w:val="ru-RU"/>
        </w:rPr>
        <w:tab/>
      </w:r>
      <w:r w:rsidR="0082778B" w:rsidRPr="00A618EB">
        <w:rPr>
          <w:position w:val="-34"/>
          <w:lang w:val="ru-RU"/>
        </w:rPr>
        <w:object w:dxaOrig="6720" w:dyaOrig="800" w14:anchorId="367D6956">
          <v:shape id="_x0000_i1110" type="#_x0000_t75" style="width:326.6pt;height:39.15pt" o:ole="">
            <v:imagedata r:id="rId202" o:title=""/>
          </v:shape>
          <o:OLEObject Type="Embed" ProgID="Equation.DSMT4" ShapeID="_x0000_i1110" DrawAspect="Content" ObjectID="_1845718963" r:id="rId203"/>
        </w:object>
      </w:r>
      <w:r w:rsidRPr="00A618EB">
        <w:rPr>
          <w:lang w:val="ru-RU"/>
        </w:rPr>
        <w:t>,</w:t>
      </w:r>
      <w:r w:rsidRPr="00A618EB">
        <w:rPr>
          <w:lang w:val="ru-RU"/>
        </w:rPr>
        <w:tab/>
        <w:t>(</w:t>
      </w:r>
      <w:r w:rsidR="00DE738A" w:rsidRPr="00A618EB">
        <w:rPr>
          <w:lang w:val="ru-RU"/>
        </w:rPr>
        <w:t>78</w:t>
      </w:r>
      <w:r w:rsidRPr="00A618EB">
        <w:rPr>
          <w:lang w:val="ru-RU"/>
        </w:rPr>
        <w:t>a)</w:t>
      </w:r>
    </w:p>
    <w:p w14:paraId="141F3E6B" w14:textId="77777777" w:rsidR="004B4F9C" w:rsidRPr="00A618EB" w:rsidRDefault="004B4F9C" w:rsidP="004B4F9C">
      <w:pPr>
        <w:rPr>
          <w:lang w:val="ru-RU"/>
        </w:rPr>
      </w:pPr>
      <w:r w:rsidRPr="00A618EB">
        <w:rPr>
          <w:lang w:val="ru-RU"/>
        </w:rPr>
        <w:t xml:space="preserve">где номер профиля </w:t>
      </w:r>
      <w:r w:rsidRPr="00A618EB">
        <w:rPr>
          <w:i/>
          <w:lang w:val="ru-RU"/>
        </w:rPr>
        <w:t>i</w:t>
      </w:r>
      <w:r w:rsidRPr="00A618EB">
        <w:rPr>
          <w:lang w:val="ru-RU"/>
        </w:rPr>
        <w:t xml:space="preserve"> принимает значения от 2 до </w:t>
      </w:r>
      <w:r w:rsidRPr="00A618EB">
        <w:rPr>
          <w:i/>
          <w:lang w:val="ru-RU"/>
        </w:rPr>
        <w:t>n</w:t>
      </w:r>
      <w:r w:rsidRPr="00A618EB">
        <w:rPr>
          <w:lang w:val="ru-RU"/>
        </w:rPr>
        <w:t xml:space="preserve"> – 1, а </w:t>
      </w:r>
      <w:r w:rsidRPr="00A618EB">
        <w:rPr>
          <w:i/>
          <w:lang w:val="ru-RU"/>
        </w:rPr>
        <w:t>C</w:t>
      </w:r>
      <w:r w:rsidRPr="00A618EB">
        <w:rPr>
          <w:i/>
          <w:vertAlign w:val="subscript"/>
          <w:lang w:val="ru-RU"/>
        </w:rPr>
        <w:t>e</w:t>
      </w:r>
      <w:r w:rsidRPr="00A618EB">
        <w:rPr>
          <w:i/>
          <w:lang w:val="ru-RU"/>
        </w:rPr>
        <w:t> –</w:t>
      </w:r>
      <w:r w:rsidRPr="00A618EB">
        <w:rPr>
          <w:lang w:val="ru-RU"/>
        </w:rPr>
        <w:t xml:space="preserve"> эффективная кривизна Земли определяется в п. 4.3.1 Приложения 1.</w:t>
      </w:r>
    </w:p>
    <w:p w14:paraId="0DAA39A9" w14:textId="77777777" w:rsidR="004B4F9C" w:rsidRPr="00A618EB" w:rsidRDefault="004B4F9C" w:rsidP="004B4F9C">
      <w:pPr>
        <w:pStyle w:val="Heading2"/>
        <w:rPr>
          <w:vertAlign w:val="subscript"/>
          <w:lang w:val="ru-RU"/>
        </w:rPr>
      </w:pPr>
      <w:bookmarkStart w:id="90" w:name="_Toc231203542"/>
      <w:r w:rsidRPr="00A618EB">
        <w:rPr>
          <w:lang w:val="ru-RU"/>
        </w:rPr>
        <w:t>5.3</w:t>
      </w:r>
      <w:r w:rsidRPr="00A618EB">
        <w:rPr>
          <w:lang w:val="ru-RU"/>
        </w:rPr>
        <w:tab/>
      </w:r>
      <w:bookmarkEnd w:id="89"/>
      <w:r w:rsidRPr="00A618EB">
        <w:rPr>
          <w:lang w:val="ru-RU"/>
        </w:rPr>
        <w:t>Угол места горизонта приемной антенны над уровнем местного горизонта θ</w:t>
      </w:r>
      <w:r w:rsidRPr="00A618EB">
        <w:rPr>
          <w:i/>
          <w:vertAlign w:val="subscript"/>
          <w:lang w:val="ru-RU"/>
        </w:rPr>
        <w:t>r</w:t>
      </w:r>
      <w:bookmarkEnd w:id="90"/>
    </w:p>
    <w:p w14:paraId="5672B101" w14:textId="77777777" w:rsidR="004B4F9C" w:rsidRPr="00A618EB" w:rsidRDefault="004B4F9C" w:rsidP="004B4F9C">
      <w:pPr>
        <w:rPr>
          <w:szCs w:val="22"/>
          <w:lang w:val="ru-RU"/>
        </w:rPr>
      </w:pPr>
      <w:r w:rsidRPr="00A618EB">
        <w:rPr>
          <w:szCs w:val="22"/>
          <w:lang w:val="ru-RU"/>
        </w:rPr>
        <w:t>Для трассы LoS θ</w:t>
      </w:r>
      <w:r w:rsidRPr="00A618EB">
        <w:rPr>
          <w:i/>
          <w:szCs w:val="22"/>
          <w:vertAlign w:val="subscript"/>
          <w:lang w:val="ru-RU"/>
        </w:rPr>
        <w:t xml:space="preserve">r </w:t>
      </w:r>
      <w:r w:rsidRPr="00A618EB">
        <w:rPr>
          <w:szCs w:val="22"/>
          <w:lang w:val="ru-RU"/>
        </w:rPr>
        <w:t>определяется выражением:</w:t>
      </w:r>
    </w:p>
    <w:p w14:paraId="08FD5E71" w14:textId="1C508922" w:rsidR="004B4F9C" w:rsidRPr="00A618EB" w:rsidRDefault="004B4F9C" w:rsidP="004B4F9C">
      <w:pPr>
        <w:pStyle w:val="Equation"/>
        <w:rPr>
          <w:lang w:val="ru-RU"/>
        </w:rPr>
      </w:pPr>
      <w:r w:rsidRPr="00A618EB">
        <w:rPr>
          <w:lang w:val="ru-RU"/>
        </w:rPr>
        <w:tab/>
      </w:r>
      <w:r w:rsidRPr="00A618EB">
        <w:rPr>
          <w:lang w:val="ru-RU"/>
        </w:rPr>
        <w:tab/>
      </w:r>
      <w:r w:rsidRPr="00A618EB">
        <w:rPr>
          <w:position w:val="-30"/>
          <w:lang w:val="ru-RU"/>
        </w:rPr>
        <w:object w:dxaOrig="3000" w:dyaOrig="700" w14:anchorId="043ED665">
          <v:shape id="_x0000_i1111" type="#_x0000_t75" style="width:148.6pt;height:36.85pt" o:ole="">
            <v:imagedata r:id="rId204" o:title=""/>
          </v:shape>
          <o:OLEObject Type="Embed" ProgID="Equation.3" ShapeID="_x0000_i1111" DrawAspect="Content" ObjectID="_1845718964" r:id="rId205"/>
        </w:object>
      </w:r>
      <w:r w:rsidRPr="00A618EB">
        <w:rPr>
          <w:lang w:val="ru-RU"/>
        </w:rPr>
        <w:t>                 мрад.</w:t>
      </w:r>
      <w:r w:rsidRPr="00A618EB">
        <w:rPr>
          <w:lang w:val="ru-RU"/>
        </w:rPr>
        <w:tab/>
        <w:t>(</w:t>
      </w:r>
      <w:r w:rsidR="00DE738A" w:rsidRPr="00A618EB">
        <w:rPr>
          <w:lang w:val="ru-RU"/>
        </w:rPr>
        <w:t>79</w:t>
      </w:r>
      <w:r w:rsidRPr="00A618EB">
        <w:rPr>
          <w:lang w:val="ru-RU"/>
        </w:rPr>
        <w:t>)</w:t>
      </w:r>
    </w:p>
    <w:p w14:paraId="7B1CB7D0" w14:textId="77777777" w:rsidR="004B4F9C" w:rsidRPr="00A618EB" w:rsidRDefault="004B4F9C" w:rsidP="004B4F9C">
      <w:pPr>
        <w:keepNext/>
        <w:rPr>
          <w:szCs w:val="22"/>
          <w:lang w:val="ru-RU"/>
        </w:rPr>
      </w:pPr>
      <w:r w:rsidRPr="00A618EB">
        <w:rPr>
          <w:szCs w:val="22"/>
          <w:lang w:val="ru-RU"/>
        </w:rPr>
        <w:t xml:space="preserve">В ином случае </w:t>
      </w:r>
      <w:r w:rsidRPr="00A618EB">
        <w:rPr>
          <w:szCs w:val="22"/>
          <w:lang w:val="ru-RU"/>
        </w:rPr>
        <w:sym w:font="Symbol" w:char="F071"/>
      </w:r>
      <w:r w:rsidRPr="00A618EB">
        <w:rPr>
          <w:i/>
          <w:szCs w:val="22"/>
          <w:vertAlign w:val="subscript"/>
          <w:lang w:val="ru-RU"/>
        </w:rPr>
        <w:t>r</w:t>
      </w:r>
      <w:r w:rsidRPr="00A618EB">
        <w:rPr>
          <w:szCs w:val="22"/>
          <w:lang w:val="ru-RU"/>
        </w:rPr>
        <w:t xml:space="preserve"> определяется выражением:</w:t>
      </w:r>
    </w:p>
    <w:p w14:paraId="17C4B18F" w14:textId="1D987EB2" w:rsidR="004B4F9C" w:rsidRPr="00A618EB" w:rsidRDefault="004B4F9C" w:rsidP="004B4F9C">
      <w:pPr>
        <w:pStyle w:val="Equation"/>
        <w:rPr>
          <w:lang w:val="ru-RU"/>
        </w:rPr>
      </w:pPr>
      <w:bookmarkStart w:id="91" w:name="_Toc398118817"/>
      <w:r w:rsidRPr="00A618EB">
        <w:rPr>
          <w:lang w:val="ru-RU"/>
        </w:rPr>
        <w:tab/>
      </w:r>
      <w:r w:rsidRPr="00A618EB">
        <w:rPr>
          <w:lang w:val="ru-RU"/>
        </w:rPr>
        <w:tab/>
      </w:r>
      <w:r w:rsidRPr="00A618EB">
        <w:rPr>
          <w:position w:val="-22"/>
          <w:lang w:val="ru-RU"/>
        </w:rPr>
        <w:object w:dxaOrig="1280" w:dyaOrig="580" w14:anchorId="79B3A579">
          <v:shape id="_x0000_i1112" type="#_x0000_t75" style="width:67.4pt;height:31.1pt" o:ole="">
            <v:imagedata r:id="rId206" o:title=""/>
          </v:shape>
          <o:OLEObject Type="Embed" ProgID="Equation.3" ShapeID="_x0000_i1112" DrawAspect="Content" ObjectID="_1845718965" r:id="rId207"/>
        </w:object>
      </w:r>
      <w:r w:rsidRPr="00A618EB">
        <w:rPr>
          <w:lang w:val="ru-RU"/>
        </w:rPr>
        <w:t>                </w:t>
      </w:r>
      <w:r w:rsidRPr="00A618EB">
        <w:rPr>
          <w:color w:val="000000"/>
          <w:lang w:val="ru-RU"/>
        </w:rPr>
        <w:t>мрад,</w:t>
      </w:r>
      <w:r w:rsidRPr="00A618EB">
        <w:rPr>
          <w:lang w:val="ru-RU"/>
        </w:rPr>
        <w:tab/>
        <w:t>(</w:t>
      </w:r>
      <w:r w:rsidR="00DE738A" w:rsidRPr="00A618EB">
        <w:rPr>
          <w:lang w:val="ru-RU"/>
        </w:rPr>
        <w:t>80</w:t>
      </w:r>
      <w:r w:rsidRPr="00A618EB">
        <w:rPr>
          <w:lang w:val="ru-RU"/>
        </w:rPr>
        <w:t>)</w:t>
      </w:r>
    </w:p>
    <w:p w14:paraId="6FDC6C53" w14:textId="500D823E" w:rsidR="004B4F9C" w:rsidRPr="00A618EB" w:rsidRDefault="004B4F9C" w:rsidP="004B4F9C">
      <w:pPr>
        <w:pStyle w:val="Equation"/>
        <w:rPr>
          <w:szCs w:val="22"/>
          <w:lang w:val="ru-RU"/>
        </w:rPr>
      </w:pPr>
      <w:r w:rsidRPr="00A618EB">
        <w:rPr>
          <w:szCs w:val="22"/>
          <w:lang w:val="ru-RU"/>
        </w:rPr>
        <w:tab/>
      </w:r>
      <w:r w:rsidRPr="00A618EB">
        <w:rPr>
          <w:szCs w:val="22"/>
          <w:lang w:val="ru-RU"/>
        </w:rPr>
        <w:tab/>
      </w:r>
      <m:oMath>
        <m:sSub>
          <m:sSubPr>
            <m:ctrlPr>
              <w:rPr>
                <w:rFonts w:ascii="Cambria Math" w:hAnsi="Cambria Math"/>
                <w:i/>
                <w:lang w:val="ru-RU"/>
              </w:rPr>
            </m:ctrlPr>
          </m:sSubPr>
          <m:e>
            <m:r>
              <m:rPr>
                <m:sty m:val="p"/>
              </m:rPr>
              <w:rPr>
                <w:rFonts w:ascii="Cambria Math" w:hAnsi="Cambria Math"/>
                <w:lang w:val="ru-RU"/>
              </w:rPr>
              <m:t>θ</m:t>
            </m:r>
          </m:e>
          <m:sub>
            <m:r>
              <w:rPr>
                <w:rFonts w:ascii="Cambria Math" w:hAnsi="Cambria Math"/>
                <w:lang w:val="ru-RU"/>
              </w:rPr>
              <m:t>j</m:t>
            </m:r>
          </m:sub>
        </m:sSub>
        <m:r>
          <w:rPr>
            <w:rFonts w:ascii="Cambria Math" w:hAnsi="Cambria Math"/>
            <w:lang w:val="ru-RU"/>
          </w:rPr>
          <m:t>=1 000</m:t>
        </m:r>
        <m:func>
          <m:funcPr>
            <m:ctrlPr>
              <w:rPr>
                <w:rFonts w:ascii="Cambria Math" w:hAnsi="Cambria Math"/>
                <w:i/>
                <w:lang w:val="ru-RU"/>
              </w:rPr>
            </m:ctrlPr>
          </m:funcPr>
          <m:fName>
            <m:r>
              <m:rPr>
                <m:sty m:val="p"/>
              </m:rPr>
              <w:rPr>
                <w:rFonts w:ascii="Cambria Math" w:hAnsi="Cambria Math"/>
                <w:lang w:val="ru-RU"/>
              </w:rPr>
              <m:t>arctan</m:t>
            </m:r>
          </m:fName>
          <m:e>
            <m:d>
              <m:dPr>
                <m:begChr m:val="["/>
                <m:endChr m:val="]"/>
                <m:ctrlPr>
                  <w:rPr>
                    <w:rFonts w:ascii="Cambria Math" w:hAnsi="Cambria Math"/>
                    <w:i/>
                    <w:lang w:val="ru-RU"/>
                  </w:rPr>
                </m:ctrlPr>
              </m:dPr>
              <m:e>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h</m:t>
                        </m:r>
                      </m:e>
                      <m:sub>
                        <m:r>
                          <w:rPr>
                            <w:rFonts w:ascii="Cambria Math" w:hAnsi="Cambria Math"/>
                            <w:lang w:val="ru-RU"/>
                          </w:rPr>
                          <m:t>j</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h</m:t>
                        </m:r>
                      </m:e>
                      <m:sub>
                        <m:r>
                          <w:rPr>
                            <w:rFonts w:ascii="Cambria Math" w:hAnsi="Cambria Math"/>
                            <w:lang w:val="ru-RU"/>
                          </w:rPr>
                          <m:t>rs</m:t>
                        </m:r>
                      </m:sub>
                    </m:sSub>
                  </m:num>
                  <m:den>
                    <m:sSup>
                      <m:sSupPr>
                        <m:ctrlPr>
                          <w:rPr>
                            <w:rFonts w:ascii="Cambria Math" w:hAnsi="Cambria Math"/>
                            <w:i/>
                            <w:lang w:val="ru-RU"/>
                          </w:rPr>
                        </m:ctrlPr>
                      </m:sSupPr>
                      <m:e>
                        <m:r>
                          <w:rPr>
                            <w:rFonts w:ascii="Cambria Math" w:hAnsi="Cambria Math"/>
                            <w:lang w:val="ru-RU"/>
                          </w:rPr>
                          <m:t>10</m:t>
                        </m:r>
                      </m:e>
                      <m:sup>
                        <m:r>
                          <w:rPr>
                            <w:rFonts w:ascii="Cambria Math" w:hAnsi="Cambria Math"/>
                            <w:lang w:val="ru-RU"/>
                          </w:rPr>
                          <m:t>3</m:t>
                        </m:r>
                      </m:sup>
                    </m:sSup>
                    <m:d>
                      <m:dPr>
                        <m:ctrlPr>
                          <w:rPr>
                            <w:rFonts w:ascii="Cambria Math" w:hAnsi="Cambria Math"/>
                            <w:i/>
                            <w:lang w:val="ru-RU"/>
                          </w:rPr>
                        </m:ctrlPr>
                      </m:dPr>
                      <m:e>
                        <m:r>
                          <w:rPr>
                            <w:rFonts w:ascii="Cambria Math" w:hAnsi="Cambria Math"/>
                            <w:lang w:val="ru-RU"/>
                          </w:rPr>
                          <m:t>d-</m:t>
                        </m:r>
                        <m:sSub>
                          <m:sSubPr>
                            <m:ctrlPr>
                              <w:rPr>
                                <w:rFonts w:ascii="Cambria Math" w:hAnsi="Cambria Math"/>
                                <w:i/>
                                <w:lang w:val="ru-RU"/>
                              </w:rPr>
                            </m:ctrlPr>
                          </m:sSubPr>
                          <m:e>
                            <m:r>
                              <w:rPr>
                                <w:rFonts w:ascii="Cambria Math" w:hAnsi="Cambria Math"/>
                                <w:lang w:val="ru-RU"/>
                              </w:rPr>
                              <m:t>d</m:t>
                            </m:r>
                          </m:e>
                          <m:sub>
                            <m:r>
                              <w:rPr>
                                <w:rFonts w:ascii="Cambria Math" w:hAnsi="Cambria Math"/>
                                <w:lang w:val="ru-RU"/>
                              </w:rPr>
                              <m:t>j</m:t>
                            </m:r>
                          </m:sub>
                        </m:sSub>
                      </m:e>
                    </m:d>
                  </m:den>
                </m:f>
                <m:r>
                  <w:rPr>
                    <w:rFonts w:ascii="Cambria Math" w:hAnsi="Cambria Math"/>
                    <w:lang w:val="ru-RU"/>
                  </w:rPr>
                  <m:t>-</m:t>
                </m:r>
                <m:f>
                  <m:fPr>
                    <m:ctrlPr>
                      <w:rPr>
                        <w:rFonts w:ascii="Cambria Math" w:hAnsi="Cambria Math"/>
                        <w:i/>
                        <w:lang w:val="ru-RU"/>
                      </w:rPr>
                    </m:ctrlPr>
                  </m:fPr>
                  <m:num>
                    <m:r>
                      <w:rPr>
                        <w:rFonts w:ascii="Cambria Math" w:hAnsi="Cambria Math"/>
                        <w:lang w:val="ru-RU"/>
                      </w:rPr>
                      <m:t>d-</m:t>
                    </m:r>
                    <m:sSub>
                      <m:sSubPr>
                        <m:ctrlPr>
                          <w:rPr>
                            <w:rFonts w:ascii="Cambria Math" w:hAnsi="Cambria Math"/>
                            <w:i/>
                            <w:lang w:val="ru-RU"/>
                          </w:rPr>
                        </m:ctrlPr>
                      </m:sSubPr>
                      <m:e>
                        <m:r>
                          <w:rPr>
                            <w:rFonts w:ascii="Cambria Math" w:hAnsi="Cambria Math"/>
                            <w:lang w:val="ru-RU"/>
                          </w:rPr>
                          <m:t>d</m:t>
                        </m:r>
                      </m:e>
                      <m:sub>
                        <m:r>
                          <w:rPr>
                            <w:rFonts w:ascii="Cambria Math" w:hAnsi="Cambria Math"/>
                            <w:lang w:val="ru-RU"/>
                          </w:rPr>
                          <m:t>j</m:t>
                        </m:r>
                      </m:sub>
                    </m:sSub>
                  </m:num>
                  <m:den>
                    <m:r>
                      <w:rPr>
                        <w:rFonts w:ascii="Cambria Math" w:hAnsi="Cambria Math"/>
                        <w:lang w:val="ru-RU"/>
                      </w:rPr>
                      <m:t>2</m:t>
                    </m:r>
                    <m:sSub>
                      <m:sSubPr>
                        <m:ctrlPr>
                          <w:rPr>
                            <w:rFonts w:ascii="Cambria Math" w:hAnsi="Cambria Math"/>
                            <w:i/>
                            <w:lang w:val="ru-RU"/>
                          </w:rPr>
                        </m:ctrlPr>
                      </m:sSubPr>
                      <m:e>
                        <m:r>
                          <w:rPr>
                            <w:rFonts w:ascii="Cambria Math" w:hAnsi="Cambria Math"/>
                            <w:lang w:val="ru-RU"/>
                          </w:rPr>
                          <m:t>a</m:t>
                        </m:r>
                      </m:e>
                      <m:sub>
                        <m:r>
                          <w:rPr>
                            <w:rFonts w:ascii="Cambria Math" w:hAnsi="Cambria Math"/>
                            <w:lang w:val="ru-RU"/>
                          </w:rPr>
                          <m:t>e</m:t>
                        </m:r>
                      </m:sub>
                    </m:sSub>
                  </m:den>
                </m:f>
              </m:e>
            </m:d>
          </m:e>
        </m:func>
      </m:oMath>
      <w:r w:rsidRPr="00A618EB">
        <w:rPr>
          <w:szCs w:val="22"/>
          <w:lang w:val="ru-RU"/>
        </w:rPr>
        <w:t>                </w:t>
      </w:r>
      <w:r w:rsidRPr="00A618EB">
        <w:rPr>
          <w:color w:val="000000"/>
          <w:szCs w:val="22"/>
          <w:lang w:val="ru-RU"/>
        </w:rPr>
        <w:t>мрад.</w:t>
      </w:r>
      <w:r w:rsidRPr="00A618EB">
        <w:rPr>
          <w:szCs w:val="22"/>
          <w:lang w:val="ru-RU"/>
        </w:rPr>
        <w:tab/>
        <w:t>(8</w:t>
      </w:r>
      <w:r w:rsidR="00DE738A" w:rsidRPr="00A618EB">
        <w:rPr>
          <w:szCs w:val="22"/>
          <w:lang w:val="ru-RU"/>
        </w:rPr>
        <w:t>0</w:t>
      </w:r>
      <w:r w:rsidRPr="00A618EB">
        <w:rPr>
          <w:szCs w:val="22"/>
          <w:lang w:val="ru-RU"/>
        </w:rPr>
        <w:t>a)</w:t>
      </w:r>
    </w:p>
    <w:p w14:paraId="7634A0E3" w14:textId="77777777" w:rsidR="004B4F9C" w:rsidRPr="00A618EB" w:rsidRDefault="004B4F9C" w:rsidP="004B4F9C">
      <w:pPr>
        <w:pStyle w:val="Heading2"/>
        <w:rPr>
          <w:lang w:val="ru-RU"/>
        </w:rPr>
      </w:pPr>
      <w:bookmarkStart w:id="92" w:name="_Toc231203543"/>
      <w:r w:rsidRPr="00A618EB">
        <w:rPr>
          <w:lang w:val="ru-RU"/>
        </w:rPr>
        <w:t>5.4</w:t>
      </w:r>
      <w:r w:rsidRPr="00A618EB">
        <w:rPr>
          <w:lang w:val="ru-RU"/>
        </w:rPr>
        <w:tab/>
      </w:r>
      <w:bookmarkEnd w:id="91"/>
      <w:r w:rsidRPr="00A618EB">
        <w:rPr>
          <w:lang w:val="ru-RU"/>
        </w:rPr>
        <w:t xml:space="preserve">Расстояние прямой видимости для приемной антенны </w:t>
      </w:r>
      <w:r w:rsidRPr="00A618EB">
        <w:rPr>
          <w:i/>
          <w:iCs/>
          <w:lang w:val="ru-RU"/>
        </w:rPr>
        <w:t>d</w:t>
      </w:r>
      <w:r w:rsidRPr="00A618EB">
        <w:rPr>
          <w:i/>
          <w:iCs/>
          <w:vertAlign w:val="subscript"/>
          <w:lang w:val="ru-RU"/>
        </w:rPr>
        <w:t>lr</w:t>
      </w:r>
      <w:bookmarkEnd w:id="92"/>
    </w:p>
    <w:p w14:paraId="5C0D24AA" w14:textId="5091B513" w:rsidR="004B4F9C" w:rsidRPr="00A618EB" w:rsidRDefault="004B4F9C" w:rsidP="004B4F9C">
      <w:pPr>
        <w:rPr>
          <w:lang w:val="ru-RU"/>
        </w:rPr>
      </w:pPr>
      <w:r w:rsidRPr="00A618EB">
        <w:rPr>
          <w:lang w:val="ru-RU"/>
        </w:rPr>
        <w:t>Расстояние прямой видимости – это минимальное расстояние от приемника, при котором из уравнения (8</w:t>
      </w:r>
      <w:r w:rsidR="00DE738A" w:rsidRPr="00A618EB">
        <w:rPr>
          <w:lang w:val="ru-RU"/>
        </w:rPr>
        <w:t>0</w:t>
      </w:r>
      <w:r w:rsidRPr="00A618EB">
        <w:rPr>
          <w:lang w:val="ru-RU"/>
        </w:rPr>
        <w:t>) вычисляется максимальный угол места горизонта антенны.</w:t>
      </w:r>
    </w:p>
    <w:p w14:paraId="7F4485DD" w14:textId="77777777" w:rsidR="004B4F9C" w:rsidRPr="00A618EB" w:rsidRDefault="004B4F9C" w:rsidP="004B4F9C">
      <w:pPr>
        <w:pStyle w:val="Blanc"/>
        <w:rPr>
          <w:lang w:val="ru-RU"/>
        </w:rPr>
      </w:pPr>
    </w:p>
    <w:p w14:paraId="02D07603" w14:textId="20BCDE2A" w:rsidR="004B4F9C" w:rsidRPr="00A618EB" w:rsidRDefault="004B4F9C" w:rsidP="004B4F9C">
      <w:pPr>
        <w:pStyle w:val="Equation"/>
        <w:rPr>
          <w:szCs w:val="22"/>
          <w:lang w:val="ru-RU"/>
        </w:rPr>
      </w:pPr>
      <w:bookmarkStart w:id="93" w:name="_Toc398118818"/>
      <w:r w:rsidRPr="00A618EB">
        <w:rPr>
          <w:i/>
          <w:lang w:val="ru-RU"/>
        </w:rPr>
        <w:tab/>
      </w:r>
      <w:r w:rsidRPr="00A618EB">
        <w:rPr>
          <w:i/>
          <w:lang w:val="ru-RU"/>
        </w:rPr>
        <w:tab/>
        <w:t>d</w:t>
      </w:r>
      <w:r w:rsidRPr="00A618EB">
        <w:rPr>
          <w:i/>
          <w:vertAlign w:val="subscript"/>
          <w:lang w:val="ru-RU"/>
        </w:rPr>
        <w:t>lr</w:t>
      </w:r>
      <w:r w:rsidRPr="00A618EB">
        <w:rPr>
          <w:lang w:val="ru-RU"/>
        </w:rPr>
        <w:t xml:space="preserve"> </w:t>
      </w:r>
      <w:r w:rsidRPr="00A618EB">
        <w:rPr>
          <w:i/>
          <w:lang w:val="ru-RU"/>
        </w:rPr>
        <w:t>=</w:t>
      </w:r>
      <w:r w:rsidRPr="00A618EB">
        <w:rPr>
          <w:lang w:val="ru-RU"/>
        </w:rPr>
        <w:t xml:space="preserve"> </w:t>
      </w:r>
      <w:r w:rsidRPr="00A618EB">
        <w:rPr>
          <w:i/>
          <w:lang w:val="ru-RU"/>
        </w:rPr>
        <w:t>d – d</w:t>
      </w:r>
      <w:r w:rsidRPr="00A618EB">
        <w:rPr>
          <w:i/>
          <w:vertAlign w:val="subscript"/>
          <w:lang w:val="ru-RU"/>
        </w:rPr>
        <w:t>j</w:t>
      </w:r>
      <w:r w:rsidRPr="00A618EB">
        <w:rPr>
          <w:szCs w:val="22"/>
          <w:lang w:val="ru-RU"/>
        </w:rPr>
        <w:t>      </w:t>
      </w:r>
      <w:r w:rsidRPr="00A618EB">
        <w:rPr>
          <w:lang w:val="ru-RU"/>
        </w:rPr>
        <w:t>км      </w:t>
      </w:r>
      <w:r w:rsidR="002D1061" w:rsidRPr="00A618EB">
        <w:rPr>
          <w:lang w:val="ru-RU"/>
        </w:rPr>
        <w:t>при max</w:t>
      </w:r>
      <w:r w:rsidRPr="00A618EB">
        <w:rPr>
          <w:lang w:val="ru-RU"/>
        </w:rPr>
        <w:t>(θ</w:t>
      </w:r>
      <w:r w:rsidRPr="00A618EB">
        <w:rPr>
          <w:i/>
          <w:vertAlign w:val="subscript"/>
          <w:lang w:val="ru-RU"/>
        </w:rPr>
        <w:t>j</w:t>
      </w:r>
      <w:r w:rsidRPr="00A618EB">
        <w:rPr>
          <w:lang w:val="ru-RU"/>
        </w:rPr>
        <w:t>)</w:t>
      </w:r>
      <w:r w:rsidRPr="00A618EB">
        <w:rPr>
          <w:lang w:val="ru-RU"/>
        </w:rPr>
        <w:tab/>
      </w:r>
      <w:r w:rsidRPr="00A618EB">
        <w:rPr>
          <w:szCs w:val="22"/>
          <w:lang w:val="ru-RU"/>
        </w:rPr>
        <w:t>(</w:t>
      </w:r>
      <w:r w:rsidR="00DE738A" w:rsidRPr="00A618EB">
        <w:rPr>
          <w:szCs w:val="22"/>
          <w:lang w:val="ru-RU"/>
        </w:rPr>
        <w:t>81</w:t>
      </w:r>
      <w:r w:rsidRPr="00A618EB">
        <w:rPr>
          <w:szCs w:val="22"/>
          <w:lang w:val="ru-RU"/>
        </w:rPr>
        <w:t>)</w:t>
      </w:r>
    </w:p>
    <w:p w14:paraId="124BF4FC" w14:textId="77777777" w:rsidR="004B4F9C" w:rsidRPr="00A618EB" w:rsidRDefault="004B4F9C" w:rsidP="004B4F9C">
      <w:pPr>
        <w:pStyle w:val="Blanc"/>
        <w:rPr>
          <w:lang w:val="ru-RU"/>
        </w:rPr>
      </w:pPr>
    </w:p>
    <w:p w14:paraId="07021B41" w14:textId="77777777" w:rsidR="004B4F9C" w:rsidRPr="00A618EB" w:rsidRDefault="004B4F9C" w:rsidP="004B4F9C">
      <w:pPr>
        <w:rPr>
          <w:lang w:val="ru-RU"/>
        </w:rPr>
      </w:pPr>
      <w:r w:rsidRPr="00A618EB">
        <w:rPr>
          <w:lang w:val="ru-RU"/>
        </w:rPr>
        <w:t xml:space="preserve">Для трассы LoS </w:t>
      </w:r>
      <w:r w:rsidRPr="00A618EB">
        <w:rPr>
          <w:i/>
          <w:iCs/>
          <w:lang w:val="ru-RU"/>
        </w:rPr>
        <w:t>d</w:t>
      </w:r>
      <w:r w:rsidRPr="00A618EB">
        <w:rPr>
          <w:i/>
          <w:iCs/>
          <w:vertAlign w:val="subscript"/>
          <w:lang w:val="ru-RU"/>
        </w:rPr>
        <w:t>lr</w:t>
      </w:r>
      <w:r w:rsidRPr="00A618EB">
        <w:rPr>
          <w:lang w:val="ru-RU"/>
        </w:rPr>
        <w:t xml:space="preserve"> определяется следующим образом:</w:t>
      </w:r>
    </w:p>
    <w:p w14:paraId="76DC3D77" w14:textId="77777777" w:rsidR="004B4F9C" w:rsidRPr="00A618EB" w:rsidRDefault="004B4F9C" w:rsidP="004B4F9C">
      <w:pPr>
        <w:pStyle w:val="Blanc"/>
        <w:rPr>
          <w:lang w:val="ru-RU"/>
        </w:rPr>
      </w:pPr>
    </w:p>
    <w:p w14:paraId="7A2EE88D" w14:textId="64A8F134" w:rsidR="004B4F9C" w:rsidRPr="00A618EB" w:rsidRDefault="004B4F9C" w:rsidP="004B4F9C">
      <w:pPr>
        <w:pStyle w:val="Equation"/>
        <w:rPr>
          <w:lang w:val="ru-RU"/>
        </w:rPr>
      </w:pPr>
      <w:r w:rsidRPr="00A618EB">
        <w:rPr>
          <w:lang w:val="ru-RU"/>
        </w:rPr>
        <w:tab/>
      </w:r>
      <w:r w:rsidRPr="00A618EB">
        <w:rPr>
          <w:lang w:val="ru-RU"/>
        </w:rPr>
        <w:tab/>
      </w:r>
      <w:r w:rsidRPr="00A618EB">
        <w:rPr>
          <w:position w:val="-10"/>
          <w:lang w:val="ru-RU"/>
        </w:rPr>
        <w:object w:dxaOrig="1120" w:dyaOrig="320" w14:anchorId="5CD62E74">
          <v:shape id="_x0000_i1113" type="#_x0000_t75" style="width:55.85pt;height:16.15pt" o:ole="">
            <v:imagedata r:id="rId208" o:title=""/>
          </v:shape>
          <o:OLEObject Type="Embed" ProgID="Equation.3" ShapeID="_x0000_i1113" DrawAspect="Content" ObjectID="_1845718966" r:id="rId209"/>
        </w:object>
      </w:r>
      <w:r w:rsidRPr="00A618EB">
        <w:rPr>
          <w:lang w:val="ru-RU"/>
        </w:rPr>
        <w:t>                км.</w:t>
      </w:r>
      <w:r w:rsidRPr="00A618EB">
        <w:rPr>
          <w:lang w:val="ru-RU"/>
        </w:rPr>
        <w:tab/>
        <w:t>(8</w:t>
      </w:r>
      <w:r w:rsidR="00DE738A" w:rsidRPr="00A618EB">
        <w:rPr>
          <w:lang w:val="ru-RU"/>
        </w:rPr>
        <w:t>1</w:t>
      </w:r>
      <w:r w:rsidRPr="00A618EB">
        <w:rPr>
          <w:lang w:val="ru-RU"/>
        </w:rPr>
        <w:t>a)</w:t>
      </w:r>
    </w:p>
    <w:p w14:paraId="749C5FD5" w14:textId="77777777" w:rsidR="004B4F9C" w:rsidRPr="00A618EB" w:rsidRDefault="004B4F9C" w:rsidP="004B4F9C">
      <w:pPr>
        <w:pStyle w:val="Blanc"/>
        <w:rPr>
          <w:lang w:val="ru-RU"/>
        </w:rPr>
      </w:pPr>
    </w:p>
    <w:p w14:paraId="2E155CE6" w14:textId="77777777" w:rsidR="004B4F9C" w:rsidRPr="00A618EB" w:rsidRDefault="004B4F9C" w:rsidP="004B4F9C">
      <w:pPr>
        <w:pStyle w:val="Heading2"/>
        <w:rPr>
          <w:lang w:val="ru-RU"/>
        </w:rPr>
      </w:pPr>
      <w:bookmarkStart w:id="94" w:name="_Toc231203544"/>
      <w:r w:rsidRPr="00A618EB">
        <w:rPr>
          <w:lang w:val="ru-RU"/>
        </w:rPr>
        <w:t>5.5</w:t>
      </w:r>
      <w:r w:rsidRPr="00A618EB">
        <w:rPr>
          <w:lang w:val="ru-RU"/>
        </w:rPr>
        <w:tab/>
      </w:r>
      <w:bookmarkEnd w:id="93"/>
      <w:r w:rsidRPr="00A618EB">
        <w:rPr>
          <w:lang w:val="ru-RU"/>
        </w:rPr>
        <w:t>Угловое расстояние θ (мрад)</w:t>
      </w:r>
      <w:bookmarkEnd w:id="94"/>
    </w:p>
    <w:p w14:paraId="0499BA67" w14:textId="77777777" w:rsidR="004B4F9C" w:rsidRPr="00A618EB" w:rsidRDefault="004B4F9C" w:rsidP="004B4F9C">
      <w:pPr>
        <w:pStyle w:val="Blanc"/>
        <w:rPr>
          <w:lang w:val="ru-RU"/>
        </w:rPr>
      </w:pPr>
      <w:bookmarkStart w:id="95" w:name="_Toc398118819"/>
    </w:p>
    <w:p w14:paraId="1890A28A" w14:textId="4B0437B7" w:rsidR="004B4F9C" w:rsidRPr="00A618EB" w:rsidRDefault="004B4F9C" w:rsidP="004B4F9C">
      <w:pPr>
        <w:pStyle w:val="Equation"/>
        <w:rPr>
          <w:lang w:val="ru-RU"/>
        </w:rPr>
      </w:pPr>
      <w:r w:rsidRPr="00A618EB">
        <w:rPr>
          <w:lang w:val="ru-RU"/>
        </w:rPr>
        <w:tab/>
      </w:r>
      <w:r w:rsidRPr="00A618EB">
        <w:rPr>
          <w:lang w:val="ru-RU"/>
        </w:rPr>
        <w:tab/>
      </w:r>
      <w:r w:rsidRPr="00A618EB">
        <w:rPr>
          <w:position w:val="-28"/>
          <w:lang w:val="ru-RU"/>
        </w:rPr>
        <w:object w:dxaOrig="1760" w:dyaOrig="680" w14:anchorId="1FC0F73A">
          <v:shape id="_x0000_i1114" type="#_x0000_t75" style="width:88.15pt;height:36.85pt" o:ole="">
            <v:imagedata r:id="rId210" o:title=""/>
          </v:shape>
          <o:OLEObject Type="Embed" ProgID="Equation.3" ShapeID="_x0000_i1114" DrawAspect="Content" ObjectID="_1845718967" r:id="rId211"/>
        </w:object>
      </w:r>
      <w:r w:rsidRPr="00A618EB">
        <w:rPr>
          <w:lang w:val="ru-RU"/>
        </w:rPr>
        <w:t>                мрад.</w:t>
      </w:r>
      <w:r w:rsidRPr="00A618EB">
        <w:rPr>
          <w:lang w:val="ru-RU"/>
        </w:rPr>
        <w:tab/>
        <w:t>(</w:t>
      </w:r>
      <w:r w:rsidR="00DE738A" w:rsidRPr="00A618EB">
        <w:rPr>
          <w:lang w:val="ru-RU"/>
        </w:rPr>
        <w:t>82</w:t>
      </w:r>
      <w:r w:rsidRPr="00A618EB">
        <w:rPr>
          <w:lang w:val="ru-RU"/>
        </w:rPr>
        <w:t>)</w:t>
      </w:r>
    </w:p>
    <w:p w14:paraId="7FB8468B" w14:textId="77777777" w:rsidR="004B4F9C" w:rsidRPr="00A618EB" w:rsidRDefault="004B4F9C" w:rsidP="004B4F9C">
      <w:pPr>
        <w:pStyle w:val="Heading2"/>
        <w:rPr>
          <w:lang w:val="ru-RU"/>
        </w:rPr>
      </w:pPr>
      <w:bookmarkStart w:id="96" w:name="_Toc231203545"/>
      <w:r w:rsidRPr="00A618EB">
        <w:rPr>
          <w:lang w:val="ru-RU"/>
        </w:rPr>
        <w:t>5.6</w:t>
      </w:r>
      <w:r w:rsidRPr="00A618EB">
        <w:rPr>
          <w:lang w:val="ru-RU"/>
        </w:rPr>
        <w:tab/>
      </w:r>
      <w:bookmarkEnd w:id="95"/>
      <w:r w:rsidRPr="00A618EB">
        <w:rPr>
          <w:lang w:val="ru-RU"/>
        </w:rPr>
        <w:t>Модель "гладкой земной поверхности" и эффективные высоты антенны</w:t>
      </w:r>
      <w:bookmarkEnd w:id="96"/>
    </w:p>
    <w:p w14:paraId="5B774E76" w14:textId="4D7E1113" w:rsidR="004B4F9C" w:rsidRPr="00A618EB" w:rsidRDefault="004B4F9C" w:rsidP="004B4F9C">
      <w:pPr>
        <w:rPr>
          <w:lang w:val="ru-RU"/>
        </w:rPr>
      </w:pPr>
      <w:r w:rsidRPr="00A618EB">
        <w:rPr>
          <w:lang w:val="ru-RU"/>
        </w:rPr>
        <w:t>"Гладкую земную" поверхность получают из профиля для расчета эффективных высот антенны как для дифракционной модели, так и для оценки неровностей трассы, требуемой для модели распространения в атмосферном волноводе и за счет отражения от слоев атмосферы. Определения эффективных высот антенн отличаются от этих двух целей.</w:t>
      </w:r>
    </w:p>
    <w:p w14:paraId="0B09EA66" w14:textId="77777777" w:rsidR="004B4F9C" w:rsidRPr="00A618EB" w:rsidRDefault="004B4F9C" w:rsidP="004B4F9C">
      <w:pPr>
        <w:rPr>
          <w:lang w:val="ru-RU"/>
        </w:rPr>
      </w:pPr>
      <w:r w:rsidRPr="00A618EB">
        <w:rPr>
          <w:lang w:val="ru-RU"/>
        </w:rPr>
        <w:t xml:space="preserve">Раздел 5.6.1 определяет соответствие гладкой земной поверхности профилю, из которого получают значения высоты этой поверхности в местах размещения терминалов, </w:t>
      </w:r>
      <w:r w:rsidRPr="00A618EB">
        <w:rPr>
          <w:i/>
          <w:lang w:val="ru-RU"/>
        </w:rPr>
        <w:t>h</w:t>
      </w:r>
      <w:r w:rsidRPr="00A618EB">
        <w:rPr>
          <w:i/>
          <w:vertAlign w:val="subscript"/>
          <w:lang w:val="ru-RU"/>
        </w:rPr>
        <w:t>st</w:t>
      </w:r>
      <w:r w:rsidRPr="00A618EB">
        <w:rPr>
          <w:lang w:val="ru-RU"/>
        </w:rPr>
        <w:t xml:space="preserve">, и </w:t>
      </w:r>
      <w:r w:rsidRPr="00A618EB">
        <w:rPr>
          <w:i/>
          <w:lang w:val="ru-RU"/>
        </w:rPr>
        <w:t>h</w:t>
      </w:r>
      <w:r w:rsidRPr="00A618EB">
        <w:rPr>
          <w:i/>
          <w:vertAlign w:val="subscript"/>
          <w:lang w:val="ru-RU"/>
        </w:rPr>
        <w:t>sr</w:t>
      </w:r>
      <w:r w:rsidRPr="00A618EB">
        <w:rPr>
          <w:lang w:val="ru-RU"/>
        </w:rPr>
        <w:t>.</w:t>
      </w:r>
    </w:p>
    <w:p w14:paraId="16720341" w14:textId="77777777" w:rsidR="004B4F9C" w:rsidRPr="00A618EB" w:rsidRDefault="004B4F9C" w:rsidP="004B4F9C">
      <w:pPr>
        <w:rPr>
          <w:lang w:val="ru-RU"/>
        </w:rPr>
      </w:pPr>
      <w:r w:rsidRPr="00A618EB">
        <w:rPr>
          <w:lang w:val="ru-RU"/>
        </w:rPr>
        <w:lastRenderedPageBreak/>
        <w:t xml:space="preserve">В п. 5.6.2, </w:t>
      </w:r>
      <w:r w:rsidRPr="00A618EB">
        <w:rPr>
          <w:i/>
          <w:lang w:val="ru-RU"/>
        </w:rPr>
        <w:t>h</w:t>
      </w:r>
      <w:r w:rsidRPr="00A618EB">
        <w:rPr>
          <w:i/>
          <w:vertAlign w:val="subscript"/>
          <w:lang w:val="ru-RU"/>
        </w:rPr>
        <w:t>st</w:t>
      </w:r>
      <w:r w:rsidRPr="00A618EB">
        <w:rPr>
          <w:lang w:val="ru-RU"/>
        </w:rPr>
        <w:t xml:space="preserve">, и </w:t>
      </w:r>
      <w:r w:rsidRPr="00A618EB">
        <w:rPr>
          <w:i/>
          <w:lang w:val="ru-RU"/>
        </w:rPr>
        <w:t>h</w:t>
      </w:r>
      <w:r w:rsidRPr="00A618EB">
        <w:rPr>
          <w:i/>
          <w:vertAlign w:val="subscript"/>
          <w:lang w:val="ru-RU"/>
        </w:rPr>
        <w:t>sr</w:t>
      </w:r>
      <w:r w:rsidRPr="00A618EB">
        <w:rPr>
          <w:lang w:val="ru-RU"/>
        </w:rPr>
        <w:t xml:space="preserve"> используются для расчета измененных значений высоты гладкой земной поверхности в местах размещения терминалов, </w:t>
      </w:r>
      <w:r w:rsidRPr="00A618EB">
        <w:rPr>
          <w:i/>
          <w:lang w:val="ru-RU"/>
        </w:rPr>
        <w:t>h</w:t>
      </w:r>
      <w:r w:rsidRPr="00A618EB">
        <w:rPr>
          <w:i/>
          <w:vertAlign w:val="subscript"/>
          <w:lang w:val="ru-RU"/>
        </w:rPr>
        <w:t>std</w:t>
      </w:r>
      <w:r w:rsidRPr="00A618EB">
        <w:rPr>
          <w:lang w:val="ru-RU"/>
        </w:rPr>
        <w:t xml:space="preserve"> и </w:t>
      </w:r>
      <w:r w:rsidRPr="00A618EB">
        <w:rPr>
          <w:i/>
          <w:lang w:val="ru-RU"/>
        </w:rPr>
        <w:t>h</w:t>
      </w:r>
      <w:r w:rsidRPr="00A618EB">
        <w:rPr>
          <w:i/>
          <w:vertAlign w:val="subscript"/>
          <w:lang w:val="ru-RU"/>
        </w:rPr>
        <w:t>srd</w:t>
      </w:r>
      <w:r w:rsidRPr="00A618EB">
        <w:rPr>
          <w:lang w:val="ru-RU"/>
        </w:rPr>
        <w:t xml:space="preserve">, которые в п. 4.3.4 Приложения 1 используются при расчете эффективных высот антенны для дифракционной модели. В зависимости от профиля значения </w:t>
      </w:r>
      <w:r w:rsidRPr="00A618EB">
        <w:rPr>
          <w:i/>
          <w:lang w:val="ru-RU"/>
        </w:rPr>
        <w:t>h</w:t>
      </w:r>
      <w:r w:rsidRPr="00A618EB">
        <w:rPr>
          <w:i/>
          <w:vertAlign w:val="subscript"/>
          <w:lang w:val="ru-RU"/>
        </w:rPr>
        <w:t>std</w:t>
      </w:r>
      <w:r w:rsidRPr="00A618EB">
        <w:rPr>
          <w:lang w:val="ru-RU"/>
        </w:rPr>
        <w:t xml:space="preserve"> и </w:t>
      </w:r>
      <w:r w:rsidRPr="00A618EB">
        <w:rPr>
          <w:i/>
          <w:lang w:val="ru-RU"/>
        </w:rPr>
        <w:t>h</w:t>
      </w:r>
      <w:r w:rsidRPr="00A618EB">
        <w:rPr>
          <w:i/>
          <w:vertAlign w:val="subscript"/>
          <w:lang w:val="ru-RU"/>
        </w:rPr>
        <w:t>srd</w:t>
      </w:r>
      <w:r w:rsidRPr="00A618EB">
        <w:rPr>
          <w:lang w:val="ru-RU"/>
        </w:rPr>
        <w:t xml:space="preserve"> могут отличаться от </w:t>
      </w:r>
      <w:r w:rsidRPr="00A618EB">
        <w:rPr>
          <w:i/>
          <w:lang w:val="ru-RU"/>
        </w:rPr>
        <w:t>h</w:t>
      </w:r>
      <w:r w:rsidRPr="00A618EB">
        <w:rPr>
          <w:i/>
          <w:vertAlign w:val="subscript"/>
          <w:lang w:val="ru-RU"/>
        </w:rPr>
        <w:t>st</w:t>
      </w:r>
      <w:r w:rsidRPr="00A618EB">
        <w:rPr>
          <w:lang w:val="ru-RU"/>
        </w:rPr>
        <w:t xml:space="preserve">, и </w:t>
      </w:r>
      <w:r w:rsidRPr="00A618EB">
        <w:rPr>
          <w:i/>
          <w:lang w:val="ru-RU"/>
        </w:rPr>
        <w:t>h</w:t>
      </w:r>
      <w:r w:rsidRPr="00A618EB">
        <w:rPr>
          <w:i/>
          <w:vertAlign w:val="subscript"/>
          <w:lang w:val="ru-RU"/>
        </w:rPr>
        <w:t>sr</w:t>
      </w:r>
      <w:r w:rsidRPr="00A618EB">
        <w:rPr>
          <w:lang w:val="ru-RU"/>
        </w:rPr>
        <w:t>, соответственно.</w:t>
      </w:r>
    </w:p>
    <w:p w14:paraId="2EF390EF" w14:textId="677DCCE8" w:rsidR="004B4F9C" w:rsidRPr="00A618EB" w:rsidRDefault="004B4F9C" w:rsidP="004B4F9C">
      <w:pPr>
        <w:rPr>
          <w:lang w:val="ru-RU"/>
        </w:rPr>
      </w:pPr>
      <w:r w:rsidRPr="00A618EB">
        <w:rPr>
          <w:lang w:val="ru-RU"/>
        </w:rPr>
        <w:t xml:space="preserve">В п. 5.6.3 </w:t>
      </w:r>
      <w:r w:rsidRPr="00A618EB">
        <w:rPr>
          <w:i/>
          <w:lang w:val="ru-RU"/>
        </w:rPr>
        <w:t>h</w:t>
      </w:r>
      <w:r w:rsidRPr="00A618EB">
        <w:rPr>
          <w:i/>
          <w:vertAlign w:val="subscript"/>
          <w:lang w:val="ru-RU"/>
        </w:rPr>
        <w:t>st</w:t>
      </w:r>
      <w:r w:rsidRPr="00A618EB">
        <w:rPr>
          <w:lang w:val="ru-RU"/>
        </w:rPr>
        <w:t xml:space="preserve">, и </w:t>
      </w:r>
      <w:r w:rsidRPr="00A618EB">
        <w:rPr>
          <w:i/>
          <w:lang w:val="ru-RU"/>
        </w:rPr>
        <w:t>h</w:t>
      </w:r>
      <w:r w:rsidRPr="00A618EB">
        <w:rPr>
          <w:i/>
          <w:vertAlign w:val="subscript"/>
          <w:lang w:val="ru-RU"/>
        </w:rPr>
        <w:t>sr</w:t>
      </w:r>
      <w:r w:rsidRPr="00A618EB">
        <w:rPr>
          <w:lang w:val="ru-RU"/>
        </w:rPr>
        <w:t xml:space="preserve"> используются при расчете эффективных высот антенны </w:t>
      </w:r>
      <w:r w:rsidRPr="00A618EB">
        <w:rPr>
          <w:i/>
          <w:lang w:val="ru-RU"/>
        </w:rPr>
        <w:t>h</w:t>
      </w:r>
      <w:r w:rsidRPr="00A618EB">
        <w:rPr>
          <w:i/>
          <w:vertAlign w:val="subscript"/>
          <w:lang w:val="ru-RU"/>
        </w:rPr>
        <w:t>te</w:t>
      </w:r>
      <w:r w:rsidRPr="00A618EB">
        <w:rPr>
          <w:lang w:val="ru-RU"/>
        </w:rPr>
        <w:t xml:space="preserve">, и </w:t>
      </w:r>
      <w:r w:rsidRPr="00A618EB">
        <w:rPr>
          <w:i/>
          <w:lang w:val="ru-RU"/>
        </w:rPr>
        <w:t>h</w:t>
      </w:r>
      <w:r w:rsidRPr="00A618EB">
        <w:rPr>
          <w:i/>
          <w:vertAlign w:val="subscript"/>
          <w:lang w:val="ru-RU"/>
        </w:rPr>
        <w:t>re</w:t>
      </w:r>
      <w:r w:rsidRPr="00A618EB">
        <w:rPr>
          <w:lang w:val="ru-RU"/>
        </w:rPr>
        <w:t xml:space="preserve"> и параметра неровности </w:t>
      </w:r>
      <w:r w:rsidR="00B45A00" w:rsidRPr="00A618EB">
        <w:rPr>
          <w:lang w:val="ru-RU"/>
        </w:rPr>
        <w:t xml:space="preserve">местности </w:t>
      </w:r>
      <w:r w:rsidRPr="00A618EB">
        <w:rPr>
          <w:i/>
          <w:lang w:val="ru-RU"/>
        </w:rPr>
        <w:t>h</w:t>
      </w:r>
      <w:r w:rsidRPr="00A618EB">
        <w:rPr>
          <w:i/>
          <w:vertAlign w:val="subscript"/>
          <w:lang w:val="ru-RU"/>
        </w:rPr>
        <w:t>m</w:t>
      </w:r>
      <w:r w:rsidRPr="00A618EB">
        <w:rPr>
          <w:lang w:val="ru-RU"/>
        </w:rPr>
        <w:t>, требуемых для модели распространения в атмосферном волноводе и за счет отражения от слоев атмосферы, которая описана в п. 4.5 Приложения 1.</w:t>
      </w:r>
      <w:bookmarkStart w:id="97" w:name="_Toc398118822"/>
    </w:p>
    <w:p w14:paraId="510BDCC4" w14:textId="77777777" w:rsidR="004B4F9C" w:rsidRPr="00A618EB" w:rsidRDefault="004B4F9C" w:rsidP="000C5332">
      <w:pPr>
        <w:pStyle w:val="Heading3"/>
        <w:rPr>
          <w:lang w:val="ru-RU"/>
        </w:rPr>
      </w:pPr>
      <w:bookmarkStart w:id="98" w:name="_Toc164324685"/>
      <w:bookmarkStart w:id="99" w:name="_Toc164842867"/>
      <w:bookmarkStart w:id="100" w:name="_Toc231203546"/>
      <w:r w:rsidRPr="00A618EB">
        <w:rPr>
          <w:lang w:val="ru-RU"/>
        </w:rPr>
        <w:t>5.6.1</w:t>
      </w:r>
      <w:r w:rsidRPr="00A618EB">
        <w:rPr>
          <w:lang w:val="ru-RU"/>
        </w:rPr>
        <w:tab/>
      </w:r>
      <w:bookmarkEnd w:id="97"/>
      <w:r w:rsidRPr="00A618EB">
        <w:rPr>
          <w:lang w:val="ru-RU"/>
        </w:rPr>
        <w:t>Определение гладкой земной поверхности</w:t>
      </w:r>
      <w:bookmarkEnd w:id="98"/>
      <w:bookmarkEnd w:id="99"/>
      <w:bookmarkEnd w:id="100"/>
    </w:p>
    <w:p w14:paraId="4F213108" w14:textId="7071CD83" w:rsidR="004B4F9C" w:rsidRPr="00A618EB" w:rsidRDefault="003D50B8" w:rsidP="000C5332">
      <w:pPr>
        <w:keepNext/>
        <w:rPr>
          <w:lang w:val="ru-RU"/>
        </w:rPr>
      </w:pPr>
      <w:r w:rsidRPr="00A618EB">
        <w:rPr>
          <w:lang w:val="ru-RU"/>
        </w:rPr>
        <w:t xml:space="preserve">Вычислим значения высоты гладкой земной поверхности на терминалах </w:t>
      </w:r>
      <w:r w:rsidRPr="00A618EB">
        <w:rPr>
          <w:i/>
          <w:iCs/>
          <w:lang w:val="ru-RU"/>
        </w:rPr>
        <w:t>h</w:t>
      </w:r>
      <w:r w:rsidRPr="00A618EB">
        <w:rPr>
          <w:i/>
          <w:iCs/>
          <w:vertAlign w:val="subscript"/>
          <w:lang w:val="ru-RU"/>
        </w:rPr>
        <w:t>st</w:t>
      </w:r>
      <w:r w:rsidRPr="00A618EB">
        <w:rPr>
          <w:i/>
          <w:iCs/>
          <w:lang w:val="ru-RU"/>
        </w:rPr>
        <w:t xml:space="preserve"> </w:t>
      </w:r>
      <w:r w:rsidRPr="00A618EB">
        <w:rPr>
          <w:lang w:val="ru-RU"/>
        </w:rPr>
        <w:t xml:space="preserve">and </w:t>
      </w:r>
      <w:r w:rsidRPr="00A618EB">
        <w:rPr>
          <w:i/>
          <w:iCs/>
          <w:lang w:val="ru-RU"/>
        </w:rPr>
        <w:t>h</w:t>
      </w:r>
      <w:r w:rsidRPr="00A618EB">
        <w:rPr>
          <w:i/>
          <w:iCs/>
          <w:vertAlign w:val="subscript"/>
          <w:lang w:val="ru-RU"/>
        </w:rPr>
        <w:t>sr,</w:t>
      </w:r>
      <w:r w:rsidRPr="00A618EB">
        <w:rPr>
          <w:lang w:val="ru-RU"/>
        </w:rPr>
        <w:t xml:space="preserve"> следующим образом</w:t>
      </w:r>
      <w:r w:rsidR="004B4F9C" w:rsidRPr="00A618EB">
        <w:rPr>
          <w:lang w:val="ru-RU"/>
        </w:rPr>
        <w:t>:</w:t>
      </w:r>
    </w:p>
    <w:p w14:paraId="4762D3FA" w14:textId="5D421ABE" w:rsidR="004B4F9C" w:rsidRPr="00A618EB" w:rsidRDefault="004B4F9C" w:rsidP="004B4F9C">
      <w:pPr>
        <w:pStyle w:val="Equation"/>
        <w:rPr>
          <w:lang w:val="ru-RU"/>
        </w:rPr>
      </w:pPr>
      <w:r w:rsidRPr="00A618EB">
        <w:rPr>
          <w:lang w:val="ru-RU"/>
        </w:rPr>
        <w:tab/>
      </w:r>
      <w:r w:rsidRPr="00A618EB">
        <w:rPr>
          <w:lang w:val="ru-RU"/>
        </w:rPr>
        <w:tab/>
      </w:r>
      <w:r w:rsidRPr="00A618EB">
        <w:rPr>
          <w:position w:val="-32"/>
          <w:lang w:val="ru-RU"/>
        </w:rPr>
        <w:object w:dxaOrig="2420" w:dyaOrig="720" w14:anchorId="48D932CD">
          <v:shape id="_x0000_i1115" type="#_x0000_t75" style="width:154.35pt;height:36.85pt" o:ole="" filled="t">
            <v:fill color2="black"/>
            <v:imagedata r:id="rId212" o:title=""/>
          </v:shape>
          <o:OLEObject Type="Embed" ProgID="Equation.3" ShapeID="_x0000_i1115" DrawAspect="Content" ObjectID="_1845718968" r:id="rId213"/>
        </w:object>
      </w:r>
      <w:r w:rsidRPr="00A618EB">
        <w:rPr>
          <w:lang w:val="ru-RU"/>
        </w:rPr>
        <w:tab/>
        <w:t>(</w:t>
      </w:r>
      <w:r w:rsidR="00DE738A" w:rsidRPr="00A618EB">
        <w:rPr>
          <w:lang w:val="ru-RU"/>
        </w:rPr>
        <w:t>83</w:t>
      </w:r>
      <w:r w:rsidRPr="00A618EB">
        <w:rPr>
          <w:lang w:val="ru-RU"/>
        </w:rPr>
        <w:t>)</w:t>
      </w:r>
    </w:p>
    <w:p w14:paraId="356AF005" w14:textId="280B23FD" w:rsidR="004B4F9C" w:rsidRPr="00A618EB" w:rsidRDefault="004B4F9C" w:rsidP="004B4F9C">
      <w:pPr>
        <w:pStyle w:val="Equation"/>
        <w:rPr>
          <w:lang w:val="ru-RU"/>
        </w:rPr>
      </w:pPr>
      <w:r w:rsidRPr="00A618EB">
        <w:rPr>
          <w:lang w:val="ru-RU"/>
        </w:rPr>
        <w:tab/>
      </w:r>
      <w:r w:rsidRPr="00A618EB">
        <w:rPr>
          <w:lang w:val="ru-RU"/>
        </w:rPr>
        <w:tab/>
      </w:r>
      <w:r w:rsidR="0082778B" w:rsidRPr="00CB1D8D">
        <w:rPr>
          <w:position w:val="-36"/>
        </w:rPr>
        <w:object w:dxaOrig="5179" w:dyaOrig="800" w14:anchorId="0565A8D8">
          <v:shape id="_x0000_i1116" type="#_x0000_t75" style="width:330.05pt;height:40.9pt" o:ole="" filled="t">
            <v:fill color2="black"/>
            <v:imagedata r:id="rId214" o:title=""/>
          </v:shape>
          <o:OLEObject Type="Embed" ProgID="Equation.3" ShapeID="_x0000_i1116" DrawAspect="Content" ObjectID="_1845718969" r:id="rId215"/>
        </w:object>
      </w:r>
      <w:r w:rsidRPr="00A618EB">
        <w:rPr>
          <w:lang w:val="ru-RU"/>
        </w:rPr>
        <w:tab/>
        <w:t>(</w:t>
      </w:r>
      <w:r w:rsidR="00DE738A" w:rsidRPr="00A618EB">
        <w:rPr>
          <w:lang w:val="ru-RU"/>
        </w:rPr>
        <w:t>84</w:t>
      </w:r>
      <w:r w:rsidRPr="00A618EB">
        <w:rPr>
          <w:lang w:val="ru-RU"/>
        </w:rPr>
        <w:t>)</w:t>
      </w:r>
    </w:p>
    <w:p w14:paraId="6286AD41" w14:textId="6F31D4CE" w:rsidR="004B4F9C" w:rsidRPr="00A618EB" w:rsidRDefault="004B4F9C" w:rsidP="004B4F9C">
      <w:pPr>
        <w:pStyle w:val="Equation"/>
        <w:rPr>
          <w:lang w:val="ru-RU"/>
        </w:rPr>
      </w:pPr>
      <w:r w:rsidRPr="00A618EB">
        <w:rPr>
          <w:lang w:val="ru-RU"/>
        </w:rPr>
        <w:tab/>
      </w:r>
      <w:r w:rsidRPr="00A618EB">
        <w:rPr>
          <w:lang w:val="ru-RU"/>
        </w:rPr>
        <w:tab/>
      </w:r>
      <w:r w:rsidR="006D1774" w:rsidRPr="006D1774">
        <w:rPr>
          <w:position w:val="-28"/>
          <w:lang w:val="ru-RU"/>
        </w:rPr>
        <w:object w:dxaOrig="1620" w:dyaOrig="680" w14:anchorId="4EBCFBB2">
          <v:shape id="_x0000_i1117" type="#_x0000_t75" style="width:104.85pt;height:38.6pt" o:ole="" filled="t">
            <v:fill color2="black"/>
            <v:imagedata r:id="rId216" o:title=""/>
          </v:shape>
          <o:OLEObject Type="Embed" ProgID="Equation.DSMT4" ShapeID="_x0000_i1117" DrawAspect="Content" ObjectID="_1845718970" r:id="rId217"/>
        </w:object>
      </w:r>
      <w:r w:rsidR="006D1774">
        <w:rPr>
          <w:lang w:val="ru-RU"/>
        </w:rPr>
        <w:t>      м,</w:t>
      </w:r>
      <w:r w:rsidRPr="00A618EB">
        <w:rPr>
          <w:lang w:val="ru-RU"/>
        </w:rPr>
        <w:tab/>
        <w:t>(</w:t>
      </w:r>
      <w:r w:rsidR="00DE738A" w:rsidRPr="00A618EB">
        <w:rPr>
          <w:lang w:val="ru-RU"/>
        </w:rPr>
        <w:t>85</w:t>
      </w:r>
      <w:r w:rsidRPr="00A618EB">
        <w:rPr>
          <w:lang w:val="ru-RU"/>
        </w:rPr>
        <w:t>)</w:t>
      </w:r>
    </w:p>
    <w:p w14:paraId="63B194B7" w14:textId="7375FF86" w:rsidR="004B4F9C" w:rsidRPr="00A618EB" w:rsidRDefault="004B4F9C" w:rsidP="004B4F9C">
      <w:pPr>
        <w:pStyle w:val="Equation"/>
        <w:rPr>
          <w:lang w:val="ru-RU"/>
        </w:rPr>
      </w:pPr>
      <w:r w:rsidRPr="00A618EB">
        <w:rPr>
          <w:lang w:val="ru-RU"/>
        </w:rPr>
        <w:tab/>
      </w:r>
      <w:r w:rsidRPr="00A618EB">
        <w:rPr>
          <w:lang w:val="ru-RU"/>
        </w:rPr>
        <w:tab/>
      </w:r>
      <w:r w:rsidR="006D1774" w:rsidRPr="006D1774">
        <w:rPr>
          <w:position w:val="-28"/>
          <w:lang w:val="ru-RU"/>
        </w:rPr>
        <w:object w:dxaOrig="1620" w:dyaOrig="680" w14:anchorId="4310BD72">
          <v:shape id="_x0000_i1118" type="#_x0000_t75" style="width:103.1pt;height:38.6pt" o:ole="" filled="t">
            <v:fill color2="black"/>
            <v:imagedata r:id="rId218" o:title=""/>
          </v:shape>
          <o:OLEObject Type="Embed" ProgID="Equation.DSMT4" ShapeID="_x0000_i1118" DrawAspect="Content" ObjectID="_1845718971" r:id="rId219"/>
        </w:object>
      </w:r>
      <w:r w:rsidR="006D1774">
        <w:rPr>
          <w:lang w:val="ru-RU"/>
        </w:rPr>
        <w:t>      м,</w:t>
      </w:r>
      <w:r w:rsidRPr="00A618EB">
        <w:rPr>
          <w:lang w:val="ru-RU"/>
        </w:rPr>
        <w:tab/>
        <w:t>(</w:t>
      </w:r>
      <w:r w:rsidR="00DE738A" w:rsidRPr="00A618EB">
        <w:rPr>
          <w:lang w:val="ru-RU"/>
        </w:rPr>
        <w:t>86</w:t>
      </w:r>
      <w:r w:rsidRPr="00A618EB">
        <w:rPr>
          <w:lang w:val="ru-RU"/>
        </w:rPr>
        <w:t>)</w:t>
      </w:r>
    </w:p>
    <w:p w14:paraId="2EA32538" w14:textId="77777777" w:rsidR="004B4F9C" w:rsidRPr="00A618EB" w:rsidRDefault="004B4F9C" w:rsidP="00084052">
      <w:pPr>
        <w:keepNext/>
        <w:rPr>
          <w:lang w:val="ru-RU"/>
        </w:rPr>
      </w:pPr>
      <w:r w:rsidRPr="00A618EB">
        <w:rPr>
          <w:lang w:val="ru-RU"/>
        </w:rPr>
        <w:t>где:</w:t>
      </w:r>
    </w:p>
    <w:p w14:paraId="43D7AF08" w14:textId="2B88CC1D" w:rsidR="004B4F9C" w:rsidRPr="00A618EB" w:rsidRDefault="004B4F9C" w:rsidP="004B4F9C">
      <w:pPr>
        <w:pStyle w:val="Equationlegend"/>
        <w:rPr>
          <w:szCs w:val="22"/>
          <w:lang w:val="ru-RU"/>
        </w:rPr>
      </w:pPr>
      <w:r w:rsidRPr="00A618EB">
        <w:rPr>
          <w:i/>
          <w:szCs w:val="22"/>
          <w:lang w:val="ru-RU"/>
        </w:rPr>
        <w:tab/>
        <w:t>h</w:t>
      </w:r>
      <w:r w:rsidRPr="00A618EB">
        <w:rPr>
          <w:i/>
          <w:szCs w:val="22"/>
          <w:vertAlign w:val="subscript"/>
          <w:lang w:val="ru-RU"/>
        </w:rPr>
        <w:t xml:space="preserve">st </w:t>
      </w:r>
      <w:r w:rsidRPr="00A618EB">
        <w:rPr>
          <w:szCs w:val="22"/>
          <w:lang w:val="ru-RU"/>
        </w:rPr>
        <w:t>:</w:t>
      </w:r>
      <w:r w:rsidRPr="00A618EB">
        <w:rPr>
          <w:szCs w:val="22"/>
          <w:lang w:val="ru-RU"/>
        </w:rPr>
        <w:tab/>
        <w:t xml:space="preserve">высота </w:t>
      </w:r>
      <w:r w:rsidR="003D50B8" w:rsidRPr="00A618EB">
        <w:rPr>
          <w:lang w:val="ru-RU"/>
        </w:rPr>
        <w:t xml:space="preserve">над средним уровнем моря </w:t>
      </w:r>
      <w:r w:rsidRPr="00A618EB">
        <w:rPr>
          <w:szCs w:val="22"/>
          <w:lang w:val="ru-RU"/>
        </w:rPr>
        <w:t>(м) гладкой земной поверхности в точке начала трассы, т. е. в месте размещения передатчика;</w:t>
      </w:r>
    </w:p>
    <w:p w14:paraId="4462B001" w14:textId="55F7EAC3" w:rsidR="004B4F9C" w:rsidRPr="00A618EB" w:rsidRDefault="004B4F9C" w:rsidP="004B4F9C">
      <w:pPr>
        <w:pStyle w:val="Equationlegend"/>
        <w:rPr>
          <w:szCs w:val="22"/>
          <w:lang w:val="ru-RU"/>
        </w:rPr>
      </w:pPr>
      <w:r w:rsidRPr="00A618EB">
        <w:rPr>
          <w:i/>
          <w:szCs w:val="22"/>
          <w:lang w:val="ru-RU"/>
        </w:rPr>
        <w:tab/>
        <w:t>h</w:t>
      </w:r>
      <w:r w:rsidRPr="00A618EB">
        <w:rPr>
          <w:i/>
          <w:vertAlign w:val="subscript"/>
          <w:lang w:val="ru-RU"/>
        </w:rPr>
        <w:t>sr</w:t>
      </w:r>
      <w:r w:rsidRPr="00A618EB">
        <w:rPr>
          <w:szCs w:val="22"/>
          <w:lang w:val="ru-RU"/>
        </w:rPr>
        <w:t>:</w:t>
      </w:r>
      <w:r w:rsidRPr="00A618EB">
        <w:rPr>
          <w:szCs w:val="22"/>
          <w:lang w:val="ru-RU"/>
        </w:rPr>
        <w:tab/>
        <w:t xml:space="preserve">высота </w:t>
      </w:r>
      <w:r w:rsidR="003D50B8" w:rsidRPr="00A618EB">
        <w:rPr>
          <w:lang w:val="ru-RU"/>
        </w:rPr>
        <w:t xml:space="preserve">над средним уровнем моря </w:t>
      </w:r>
      <w:r w:rsidRPr="00A618EB">
        <w:rPr>
          <w:szCs w:val="22"/>
          <w:lang w:val="ru-RU"/>
        </w:rPr>
        <w:t>(м) гладкой земной поверхности в конце трассы, т. е. в месте размещения приемника.</w:t>
      </w:r>
    </w:p>
    <w:p w14:paraId="1906F7FF" w14:textId="77777777" w:rsidR="004B4F9C" w:rsidRPr="00A618EB" w:rsidRDefault="004B4F9C" w:rsidP="004B4F9C">
      <w:pPr>
        <w:pStyle w:val="Heading3"/>
        <w:rPr>
          <w:lang w:val="ru-RU"/>
        </w:rPr>
      </w:pPr>
      <w:bookmarkStart w:id="101" w:name="_Toc164324686"/>
      <w:bookmarkStart w:id="102" w:name="_Toc164842868"/>
      <w:bookmarkStart w:id="103" w:name="_Toc231203547"/>
      <w:r w:rsidRPr="00A618EB">
        <w:rPr>
          <w:lang w:val="ru-RU"/>
        </w:rPr>
        <w:t>5.6.2</w:t>
      </w:r>
      <w:r w:rsidRPr="00A618EB">
        <w:rPr>
          <w:lang w:val="ru-RU"/>
        </w:rPr>
        <w:tab/>
        <w:t>Значения высоты гладкой земной поверхности для дифракционной модели</w:t>
      </w:r>
      <w:bookmarkEnd w:id="101"/>
      <w:bookmarkEnd w:id="102"/>
      <w:bookmarkEnd w:id="103"/>
    </w:p>
    <w:p w14:paraId="3B64BF1D" w14:textId="77777777" w:rsidR="004B4F9C" w:rsidRPr="00A618EB" w:rsidRDefault="004B4F9C" w:rsidP="004B4F9C">
      <w:pPr>
        <w:rPr>
          <w:lang w:val="ru-RU"/>
        </w:rPr>
      </w:pPr>
      <w:r w:rsidRPr="00A618EB">
        <w:rPr>
          <w:lang w:val="ru-RU"/>
        </w:rPr>
        <w:t xml:space="preserve">Найдем наибольшую высоту препятствия на прямой трассе от передатчика к приемнику </w:t>
      </w:r>
      <w:r w:rsidRPr="00A618EB">
        <w:rPr>
          <w:i/>
          <w:lang w:val="ru-RU"/>
        </w:rPr>
        <w:t>h</w:t>
      </w:r>
      <w:r w:rsidRPr="00A618EB">
        <w:rPr>
          <w:i/>
          <w:vertAlign w:val="subscript"/>
          <w:lang w:val="ru-RU"/>
        </w:rPr>
        <w:t>obs</w:t>
      </w:r>
      <w:r w:rsidRPr="00A618EB">
        <w:rPr>
          <w:lang w:val="ru-RU"/>
        </w:rPr>
        <w:t xml:space="preserve"> и углы места горизонта для передающей и приемной антенн, </w:t>
      </w:r>
      <w:r w:rsidRPr="00A618EB">
        <w:rPr>
          <w:iCs/>
          <w:lang w:val="ru-RU"/>
        </w:rPr>
        <w:sym w:font="Symbol" w:char="F061"/>
      </w:r>
      <w:r w:rsidRPr="00A618EB">
        <w:rPr>
          <w:i/>
          <w:vertAlign w:val="subscript"/>
          <w:lang w:val="ru-RU"/>
        </w:rPr>
        <w:t>obt</w:t>
      </w:r>
      <w:r w:rsidRPr="00A618EB">
        <w:rPr>
          <w:lang w:val="ru-RU"/>
        </w:rPr>
        <w:t xml:space="preserve"> и </w:t>
      </w:r>
      <w:r w:rsidRPr="00A618EB">
        <w:rPr>
          <w:iCs/>
          <w:lang w:val="ru-RU"/>
        </w:rPr>
        <w:sym w:font="Symbol" w:char="F061"/>
      </w:r>
      <w:r w:rsidRPr="00A618EB">
        <w:rPr>
          <w:i/>
          <w:vertAlign w:val="subscript"/>
          <w:lang w:val="ru-RU"/>
        </w:rPr>
        <w:t>obr</w:t>
      </w:r>
      <w:r w:rsidRPr="00A618EB">
        <w:rPr>
          <w:lang w:val="ru-RU"/>
        </w:rPr>
        <w:t>, основанные на геометрии плоской Земли согласно:</w:t>
      </w:r>
    </w:p>
    <w:p w14:paraId="23048E55" w14:textId="7075E8F0" w:rsidR="004B4F9C" w:rsidRPr="00435BBE" w:rsidRDefault="004B4F9C" w:rsidP="004B4F9C">
      <w:pPr>
        <w:pStyle w:val="Equation"/>
        <w:rPr>
          <w:lang w:val="en-GB"/>
        </w:rPr>
      </w:pPr>
      <w:r w:rsidRPr="00A618EB">
        <w:rPr>
          <w:lang w:val="ru-RU"/>
        </w:rPr>
        <w:tab/>
      </w:r>
      <w:r w:rsidRPr="00A618EB">
        <w:rPr>
          <w:lang w:val="ru-RU"/>
        </w:rPr>
        <w:tab/>
      </w:r>
      <m:oMath>
        <m:sSub>
          <m:sSubPr>
            <m:ctrlPr>
              <w:rPr>
                <w:rFonts w:ascii="Cambria Math" w:hAnsi="Cambria Math"/>
                <w:i/>
                <w:lang w:val="ru-RU"/>
              </w:rPr>
            </m:ctrlPr>
          </m:sSubPr>
          <m:e>
            <m:r>
              <w:rPr>
                <w:rFonts w:ascii="Cambria Math" w:hAnsi="Cambria Math"/>
                <w:lang w:val="en-GB"/>
              </w:rPr>
              <m:t>h</m:t>
            </m:r>
          </m:e>
          <m:sub>
            <m:r>
              <w:rPr>
                <w:rFonts w:ascii="Cambria Math" w:hAnsi="Cambria Math"/>
                <w:lang w:val="ru-RU"/>
              </w:rPr>
              <m:t>obs</m:t>
            </m:r>
          </m:sub>
        </m:sSub>
        <m:r>
          <w:rPr>
            <w:rFonts w:ascii="Cambria Math" w:hAnsi="Cambria Math"/>
            <w:lang w:val="en-GB"/>
          </w:rPr>
          <m:t>=</m:t>
        </m:r>
        <m:func>
          <m:funcPr>
            <m:ctrlPr>
              <w:rPr>
                <w:rFonts w:ascii="Cambria Math" w:hAnsi="Cambria Math"/>
                <w:i/>
                <w:lang w:val="ru-RU"/>
              </w:rPr>
            </m:ctrlPr>
          </m:funcPr>
          <m:fName>
            <m:limLow>
              <m:limLowPr>
                <m:ctrlPr>
                  <w:rPr>
                    <w:rFonts w:ascii="Cambria Math" w:hAnsi="Cambria Math"/>
                    <w:i/>
                    <w:lang w:val="ru-RU"/>
                  </w:rPr>
                </m:ctrlPr>
              </m:limLowPr>
              <m:e>
                <m:r>
                  <m:rPr>
                    <m:sty m:val="p"/>
                  </m:rPr>
                  <w:rPr>
                    <w:rFonts w:ascii="Cambria Math" w:hAnsi="Cambria Math"/>
                    <w:lang w:val="en-GB"/>
                  </w:rPr>
                  <m:t>max</m:t>
                </m:r>
              </m:e>
              <m:lim/>
            </m:limLow>
          </m:fName>
          <m:e>
            <m:d>
              <m:dPr>
                <m:ctrlPr>
                  <w:rPr>
                    <w:rFonts w:ascii="Cambria Math" w:hAnsi="Cambria Math"/>
                    <w:i/>
                    <w:lang w:val="ru-RU"/>
                  </w:rPr>
                </m:ctrlPr>
              </m:dPr>
              <m:e>
                <m:sSub>
                  <m:sSubPr>
                    <m:ctrlPr>
                      <w:rPr>
                        <w:rFonts w:ascii="Cambria Math" w:hAnsi="Cambria Math"/>
                        <w:i/>
                        <w:lang w:val="ru-RU"/>
                      </w:rPr>
                    </m:ctrlPr>
                  </m:sSubPr>
                  <m:e>
                    <m:r>
                      <w:rPr>
                        <w:rFonts w:ascii="Cambria Math" w:hAnsi="Cambria Math"/>
                        <w:lang w:val="ru-RU"/>
                      </w:rPr>
                      <m:t>H</m:t>
                    </m:r>
                  </m:e>
                  <m:sub>
                    <m:r>
                      <w:rPr>
                        <w:rFonts w:ascii="Cambria Math" w:hAnsi="Cambria Math"/>
                        <w:lang w:val="ru-RU"/>
                      </w:rPr>
                      <m:t>i</m:t>
                    </m:r>
                  </m:sub>
                </m:sSub>
              </m:e>
            </m:d>
          </m:e>
        </m:func>
      </m:oMath>
      <w:r w:rsidRPr="00435BBE">
        <w:rPr>
          <w:lang w:val="en-GB"/>
        </w:rPr>
        <w:t>                </w:t>
      </w:r>
      <w:r w:rsidRPr="00A618EB">
        <w:rPr>
          <w:lang w:val="ru-RU"/>
        </w:rPr>
        <w:t>м</w:t>
      </w:r>
      <w:r w:rsidRPr="00435BBE">
        <w:rPr>
          <w:lang w:val="en-GB"/>
        </w:rPr>
        <w:tab/>
        <w:t>(8</w:t>
      </w:r>
      <w:r w:rsidR="00DE738A" w:rsidRPr="00435BBE">
        <w:rPr>
          <w:lang w:val="en-GB"/>
        </w:rPr>
        <w:t>7</w:t>
      </w:r>
      <w:r w:rsidRPr="00435BBE">
        <w:rPr>
          <w:lang w:val="en-GB"/>
        </w:rPr>
        <w:t>a)</w:t>
      </w:r>
    </w:p>
    <w:p w14:paraId="00D521B5" w14:textId="6D65E14F" w:rsidR="004B4F9C" w:rsidRPr="00A618EB" w:rsidRDefault="004B4F9C" w:rsidP="004B4F9C">
      <w:pPr>
        <w:pStyle w:val="Equation"/>
        <w:rPr>
          <w:lang w:val="ru-RU"/>
        </w:rPr>
      </w:pPr>
      <w:r w:rsidRPr="00435BBE">
        <w:rPr>
          <w:lang w:val="en-GB"/>
        </w:rPr>
        <w:tab/>
      </w:r>
      <w:r w:rsidRPr="00435BBE">
        <w:rPr>
          <w:lang w:val="en-GB"/>
        </w:rPr>
        <w:tab/>
      </w:r>
      <w:r w:rsidRPr="00A618EB">
        <w:rPr>
          <w:position w:val="-30"/>
          <w:lang w:val="ru-RU"/>
        </w:rPr>
        <w:object w:dxaOrig="1520" w:dyaOrig="700" w14:anchorId="6D5A2491">
          <v:shape id="_x0000_i1119" type="#_x0000_t75" style="width:76.6pt;height:36.85pt" o:ole="">
            <v:imagedata r:id="rId220" o:title=""/>
          </v:shape>
          <o:OLEObject Type="Embed" ProgID="Equation.3" ShapeID="_x0000_i1119" DrawAspect="Content" ObjectID="_1845718972" r:id="rId221"/>
        </w:object>
      </w:r>
      <w:r w:rsidRPr="00A618EB">
        <w:rPr>
          <w:lang w:val="ru-RU"/>
        </w:rPr>
        <w:t>                мрад</w:t>
      </w:r>
      <w:r w:rsidRPr="00A618EB">
        <w:rPr>
          <w:lang w:val="ru-RU"/>
        </w:rPr>
        <w:tab/>
        <w:t>(8</w:t>
      </w:r>
      <w:r w:rsidR="00DE738A" w:rsidRPr="00A618EB">
        <w:rPr>
          <w:lang w:val="ru-RU"/>
        </w:rPr>
        <w:t>7</w:t>
      </w:r>
      <w:r w:rsidRPr="00A618EB">
        <w:rPr>
          <w:lang w:val="ru-RU"/>
        </w:rPr>
        <w:t>b)</w:t>
      </w:r>
    </w:p>
    <w:p w14:paraId="0B7AD388" w14:textId="79A1B0C9" w:rsidR="004B4F9C" w:rsidRPr="00A618EB" w:rsidRDefault="004B4F9C" w:rsidP="004B4F9C">
      <w:pPr>
        <w:pStyle w:val="Equation"/>
        <w:rPr>
          <w:lang w:val="ru-RU"/>
        </w:rPr>
      </w:pPr>
      <w:r w:rsidRPr="00A618EB">
        <w:rPr>
          <w:lang w:val="ru-RU"/>
        </w:rPr>
        <w:tab/>
      </w:r>
      <w:r w:rsidRPr="00A618EB">
        <w:rPr>
          <w:lang w:val="ru-RU"/>
        </w:rPr>
        <w:tab/>
      </w:r>
      <w:r w:rsidRPr="00A618EB">
        <w:rPr>
          <w:position w:val="-30"/>
          <w:lang w:val="ru-RU"/>
        </w:rPr>
        <w:object w:dxaOrig="1939" w:dyaOrig="700" w14:anchorId="3639C4B0">
          <v:shape id="_x0000_i1120" type="#_x0000_t75" style="width:97.35pt;height:36.85pt" o:ole="">
            <v:imagedata r:id="rId222" o:title=""/>
          </v:shape>
          <o:OLEObject Type="Embed" ProgID="Equation.3" ShapeID="_x0000_i1120" DrawAspect="Content" ObjectID="_1845718973" r:id="rId223"/>
        </w:object>
      </w:r>
      <w:r w:rsidRPr="00A618EB">
        <w:rPr>
          <w:lang w:val="ru-RU"/>
        </w:rPr>
        <w:t>                мрад,</w:t>
      </w:r>
      <w:r w:rsidRPr="00A618EB">
        <w:rPr>
          <w:lang w:val="ru-RU"/>
        </w:rPr>
        <w:tab/>
        <w:t>(8</w:t>
      </w:r>
      <w:r w:rsidR="00DE738A" w:rsidRPr="00A618EB">
        <w:rPr>
          <w:lang w:val="ru-RU"/>
        </w:rPr>
        <w:t>7</w:t>
      </w:r>
      <w:r w:rsidRPr="00A618EB">
        <w:rPr>
          <w:lang w:val="ru-RU"/>
        </w:rPr>
        <w:t>c)</w:t>
      </w:r>
    </w:p>
    <w:p w14:paraId="0211B36C" w14:textId="77777777" w:rsidR="004B4F9C" w:rsidRPr="00A618EB" w:rsidRDefault="004B4F9C" w:rsidP="004B4F9C">
      <w:pPr>
        <w:rPr>
          <w:lang w:val="ru-RU"/>
        </w:rPr>
      </w:pPr>
      <w:r w:rsidRPr="00A618EB">
        <w:rPr>
          <w:lang w:val="ru-RU"/>
        </w:rPr>
        <w:t>где:</w:t>
      </w:r>
    </w:p>
    <w:p w14:paraId="7C1CD8E3" w14:textId="03F55FCB" w:rsidR="004B4F9C" w:rsidRPr="00A618EB" w:rsidRDefault="004B4F9C" w:rsidP="004B4F9C">
      <w:pPr>
        <w:pStyle w:val="Equation"/>
        <w:rPr>
          <w:lang w:val="ru-RU"/>
        </w:rPr>
      </w:pPr>
      <w:r w:rsidRPr="00A618EB">
        <w:rPr>
          <w:lang w:val="ru-RU"/>
        </w:rPr>
        <w:tab/>
      </w:r>
      <w:r w:rsidRPr="00A618EB">
        <w:rPr>
          <w:lang w:val="ru-RU"/>
        </w:rPr>
        <w:tab/>
      </w:r>
      <w:r w:rsidRPr="00A618EB">
        <w:rPr>
          <w:position w:val="-22"/>
          <w:lang w:val="ru-RU"/>
        </w:rPr>
        <w:object w:dxaOrig="2640" w:dyaOrig="580" w14:anchorId="613B7112">
          <v:shape id="_x0000_i1121" type="#_x0000_t75" style="width:127.85pt;height:31.1pt" o:ole="">
            <v:imagedata r:id="rId224" o:title=""/>
          </v:shape>
          <o:OLEObject Type="Embed" ProgID="Equation.3" ShapeID="_x0000_i1121" DrawAspect="Content" ObjectID="_1845718974" r:id="rId225"/>
        </w:object>
      </w:r>
      <w:r w:rsidRPr="00A618EB">
        <w:rPr>
          <w:lang w:val="ru-RU"/>
        </w:rPr>
        <w:t>                м</w:t>
      </w:r>
      <w:r w:rsidRPr="00A618EB">
        <w:rPr>
          <w:lang w:val="ru-RU"/>
        </w:rPr>
        <w:tab/>
        <w:t>(8</w:t>
      </w:r>
      <w:r w:rsidR="00DE738A" w:rsidRPr="00A618EB">
        <w:rPr>
          <w:lang w:val="ru-RU"/>
        </w:rPr>
        <w:t>7</w:t>
      </w:r>
      <w:r w:rsidRPr="00A618EB">
        <w:rPr>
          <w:lang w:val="ru-RU"/>
        </w:rPr>
        <w:t>d)</w:t>
      </w:r>
    </w:p>
    <w:p w14:paraId="79B969D2" w14:textId="77777777" w:rsidR="004B4F9C" w:rsidRPr="00A618EB" w:rsidRDefault="004B4F9C" w:rsidP="004B4F9C">
      <w:pPr>
        <w:rPr>
          <w:lang w:val="ru-RU"/>
        </w:rPr>
      </w:pPr>
      <w:r w:rsidRPr="00A618EB">
        <w:rPr>
          <w:lang w:val="ru-RU"/>
        </w:rPr>
        <w:t xml:space="preserve">и номер профиля </w:t>
      </w:r>
      <w:r w:rsidRPr="00A618EB">
        <w:rPr>
          <w:i/>
          <w:lang w:val="ru-RU"/>
        </w:rPr>
        <w:t>i</w:t>
      </w:r>
      <w:r w:rsidRPr="00A618EB">
        <w:rPr>
          <w:lang w:val="ru-RU"/>
        </w:rPr>
        <w:t xml:space="preserve"> принимает значения от 2 до (</w:t>
      </w:r>
      <w:r w:rsidRPr="00A618EB">
        <w:rPr>
          <w:i/>
          <w:lang w:val="ru-RU"/>
        </w:rPr>
        <w:t>n</w:t>
      </w:r>
      <w:r w:rsidRPr="00A618EB">
        <w:rPr>
          <w:i/>
          <w:iCs/>
          <w:lang w:val="ru-RU"/>
        </w:rPr>
        <w:t xml:space="preserve"> – </w:t>
      </w:r>
      <w:r w:rsidRPr="00A618EB">
        <w:rPr>
          <w:lang w:val="ru-RU"/>
        </w:rPr>
        <w:t>1).</w:t>
      </w:r>
    </w:p>
    <w:p w14:paraId="591DA56F" w14:textId="77777777" w:rsidR="004B4F9C" w:rsidRPr="00A618EB" w:rsidRDefault="004B4F9C" w:rsidP="004B4F9C">
      <w:pPr>
        <w:rPr>
          <w:lang w:val="ru-RU"/>
        </w:rPr>
      </w:pPr>
      <w:r w:rsidRPr="00A618EB">
        <w:rPr>
          <w:lang w:val="ru-RU"/>
        </w:rPr>
        <w:t>Рассчитаем предварительные значения высот гладкой земной поверхности на сторонах передатчика и приемника:</w:t>
      </w:r>
    </w:p>
    <w:p w14:paraId="61606ECF" w14:textId="77777777" w:rsidR="004B4F9C" w:rsidRPr="00A618EB" w:rsidRDefault="004B4F9C" w:rsidP="0090126E">
      <w:pPr>
        <w:keepNext/>
        <w:keepLines/>
        <w:rPr>
          <w:lang w:val="ru-RU"/>
        </w:rPr>
      </w:pPr>
      <w:r w:rsidRPr="00A618EB">
        <w:rPr>
          <w:lang w:val="ru-RU"/>
        </w:rPr>
        <w:lastRenderedPageBreak/>
        <w:t xml:space="preserve">Если </w:t>
      </w:r>
      <w:r w:rsidRPr="00A618EB">
        <w:rPr>
          <w:i/>
          <w:lang w:val="ru-RU"/>
        </w:rPr>
        <w:t>h</w:t>
      </w:r>
      <w:r w:rsidRPr="00A618EB">
        <w:rPr>
          <w:i/>
          <w:vertAlign w:val="subscript"/>
          <w:lang w:val="ru-RU"/>
        </w:rPr>
        <w:t>obs</w:t>
      </w:r>
      <w:r w:rsidRPr="00A618EB">
        <w:rPr>
          <w:lang w:val="ru-RU"/>
        </w:rPr>
        <w:t xml:space="preserve"> меньше или равно 0, то:</w:t>
      </w:r>
    </w:p>
    <w:p w14:paraId="4B87F316" w14:textId="4FF8E120"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820" w:dyaOrig="360" w14:anchorId="406DB746">
          <v:shape id="_x0000_i1122" type="#_x0000_t75" style="width:40.9pt;height:20.15pt" o:ole="">
            <v:imagedata r:id="rId226" o:title=""/>
          </v:shape>
          <o:OLEObject Type="Embed" ProgID="Equation.3" ShapeID="_x0000_i1122" DrawAspect="Content" ObjectID="_1845718975" r:id="rId227"/>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88</w:t>
      </w:r>
      <w:r w:rsidRPr="00A618EB">
        <w:rPr>
          <w:lang w:val="ru-RU"/>
        </w:rPr>
        <w:t>a)</w:t>
      </w:r>
    </w:p>
    <w:p w14:paraId="39855E72" w14:textId="453A7A7E"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859" w:dyaOrig="360" w14:anchorId="4C1CDC4F">
          <v:shape id="_x0000_i1123" type="#_x0000_t75" style="width:40.9pt;height:20.15pt" o:ole="">
            <v:imagedata r:id="rId228" o:title=""/>
          </v:shape>
          <o:OLEObject Type="Embed" ProgID="Equation.3" ShapeID="_x0000_i1123" DrawAspect="Content" ObjectID="_1845718976" r:id="rId229"/>
        </w:object>
      </w:r>
      <w:r w:rsidRPr="00A618EB">
        <w:rPr>
          <w:lang w:val="ru-RU"/>
        </w:rPr>
        <w:t xml:space="preserve">   м над</w:t>
      </w:r>
      <w:r w:rsidR="000C5332" w:rsidRPr="00A618EB">
        <w:rPr>
          <w:lang w:val="ru-RU"/>
        </w:rPr>
        <w:t xml:space="preserve"> средним</w:t>
      </w:r>
      <w:r w:rsidRPr="00A618EB">
        <w:rPr>
          <w:lang w:val="ru-RU"/>
        </w:rPr>
        <w:t xml:space="preserve"> уровнем моря;</w:t>
      </w:r>
      <w:r w:rsidRPr="00A618EB">
        <w:rPr>
          <w:lang w:val="ru-RU"/>
        </w:rPr>
        <w:tab/>
        <w:t>(</w:t>
      </w:r>
      <w:r w:rsidR="00DE738A" w:rsidRPr="00A618EB">
        <w:rPr>
          <w:lang w:val="ru-RU"/>
        </w:rPr>
        <w:t>88</w:t>
      </w:r>
      <w:r w:rsidRPr="00A618EB">
        <w:rPr>
          <w:lang w:val="ru-RU"/>
        </w:rPr>
        <w:t>b)</w:t>
      </w:r>
    </w:p>
    <w:p w14:paraId="4C8511E2" w14:textId="77777777" w:rsidR="004B4F9C" w:rsidRPr="00A618EB" w:rsidRDefault="004B4F9C" w:rsidP="004B4F9C">
      <w:pPr>
        <w:rPr>
          <w:lang w:val="ru-RU"/>
        </w:rPr>
      </w:pPr>
      <w:r w:rsidRPr="00A618EB">
        <w:rPr>
          <w:lang w:val="ru-RU"/>
        </w:rPr>
        <w:t>в ином случае:</w:t>
      </w:r>
    </w:p>
    <w:p w14:paraId="280BD61B" w14:textId="07270D64" w:rsidR="004B4F9C" w:rsidRPr="00A618EB" w:rsidRDefault="004B4F9C" w:rsidP="004B4F9C">
      <w:pPr>
        <w:pStyle w:val="Equation"/>
        <w:rPr>
          <w:lang w:val="ru-RU"/>
        </w:rPr>
      </w:pPr>
      <w:r w:rsidRPr="00A618EB">
        <w:rPr>
          <w:lang w:val="ru-RU"/>
        </w:rPr>
        <w:tab/>
      </w:r>
      <w:r w:rsidRPr="00A618EB">
        <w:rPr>
          <w:lang w:val="ru-RU"/>
        </w:rPr>
        <w:tab/>
      </w:r>
      <w:r w:rsidR="00535831" w:rsidRPr="00A618EB">
        <w:rPr>
          <w:position w:val="-14"/>
          <w:lang w:val="ru-RU"/>
        </w:rPr>
        <w:object w:dxaOrig="1620" w:dyaOrig="380" w14:anchorId="0A3CA16A">
          <v:shape id="_x0000_i1124" type="#_x0000_t75" style="width:76.6pt;height:20.15pt" o:ole="">
            <v:imagedata r:id="rId230" o:title=""/>
          </v:shape>
          <o:OLEObject Type="Embed" ProgID="Equation.DSMT4" ShapeID="_x0000_i1124" DrawAspect="Content" ObjectID="_1845718977" r:id="rId231"/>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88</w:t>
      </w:r>
      <w:r w:rsidRPr="00A618EB">
        <w:rPr>
          <w:lang w:val="ru-RU"/>
        </w:rPr>
        <w:t>c)</w:t>
      </w:r>
    </w:p>
    <w:p w14:paraId="69219CD4" w14:textId="1BAC9BF8" w:rsidR="004B4F9C" w:rsidRPr="00A618EB" w:rsidRDefault="004B4F9C" w:rsidP="004B4F9C">
      <w:pPr>
        <w:pStyle w:val="Equation"/>
        <w:rPr>
          <w:lang w:val="ru-RU"/>
        </w:rPr>
      </w:pPr>
      <w:r w:rsidRPr="00A618EB">
        <w:rPr>
          <w:lang w:val="ru-RU"/>
        </w:rPr>
        <w:tab/>
      </w:r>
      <w:r w:rsidRPr="00A618EB">
        <w:rPr>
          <w:lang w:val="ru-RU"/>
        </w:rPr>
        <w:tab/>
      </w:r>
      <w:r w:rsidR="00535831" w:rsidRPr="00A618EB">
        <w:rPr>
          <w:position w:val="-14"/>
          <w:lang w:val="ru-RU"/>
        </w:rPr>
        <w:object w:dxaOrig="1660" w:dyaOrig="380" w14:anchorId="53090366">
          <v:shape id="_x0000_i1125" type="#_x0000_t75" style="width:78.9pt;height:21.9pt" o:ole="">
            <v:imagedata r:id="rId232" o:title=""/>
          </v:shape>
          <o:OLEObject Type="Embed" ProgID="Equation.DSMT4" ShapeID="_x0000_i1125" DrawAspect="Content" ObjectID="_1845718978" r:id="rId233"/>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88</w:t>
      </w:r>
      <w:r w:rsidRPr="00A618EB">
        <w:rPr>
          <w:lang w:val="ru-RU"/>
        </w:rPr>
        <w:t>d)</w:t>
      </w:r>
    </w:p>
    <w:p w14:paraId="498A54BF" w14:textId="77777777" w:rsidR="004B4F9C" w:rsidRPr="00A618EB" w:rsidRDefault="004B4F9C" w:rsidP="004B4F9C">
      <w:pPr>
        <w:rPr>
          <w:lang w:val="ru-RU"/>
        </w:rPr>
      </w:pPr>
      <w:r w:rsidRPr="00A618EB">
        <w:rPr>
          <w:lang w:val="ru-RU"/>
        </w:rPr>
        <w:t>где:</w:t>
      </w:r>
    </w:p>
    <w:p w14:paraId="5AE1F428" w14:textId="03B29D99" w:rsidR="004B4F9C" w:rsidRPr="00A618EB" w:rsidRDefault="004B4F9C" w:rsidP="004B4F9C">
      <w:pPr>
        <w:pStyle w:val="Equation"/>
        <w:rPr>
          <w:lang w:val="ru-RU"/>
        </w:rPr>
      </w:pPr>
      <w:r w:rsidRPr="00A618EB">
        <w:rPr>
          <w:lang w:val="ru-RU"/>
        </w:rPr>
        <w:tab/>
      </w:r>
      <w:r w:rsidRPr="00A618EB">
        <w:rPr>
          <w:lang w:val="ru-RU"/>
        </w:rPr>
        <w:tab/>
      </w:r>
      <w:r w:rsidRPr="00A618EB">
        <w:rPr>
          <w:position w:val="-30"/>
          <w:lang w:val="ru-RU"/>
        </w:rPr>
        <w:object w:dxaOrig="1640" w:dyaOrig="680" w14:anchorId="1BD43A1F">
          <v:shape id="_x0000_i1126" type="#_x0000_t75" style="width:82.35pt;height:36.85pt" o:ole="">
            <v:imagedata r:id="rId234" o:title=""/>
          </v:shape>
          <o:OLEObject Type="Embed" ProgID="Equation.3" ShapeID="_x0000_i1126" DrawAspect="Content" ObjectID="_1845718979" r:id="rId235"/>
        </w:object>
      </w:r>
      <w:r w:rsidRPr="00A618EB">
        <w:rPr>
          <w:lang w:val="ru-RU"/>
        </w:rPr>
        <w:t>,</w:t>
      </w:r>
      <w:r w:rsidRPr="00A618EB">
        <w:rPr>
          <w:lang w:val="ru-RU"/>
        </w:rPr>
        <w:tab/>
        <w:t>(</w:t>
      </w:r>
      <w:r w:rsidR="00DE738A" w:rsidRPr="00A618EB">
        <w:rPr>
          <w:lang w:val="ru-RU"/>
        </w:rPr>
        <w:t>88</w:t>
      </w:r>
      <w:r w:rsidRPr="00A618EB">
        <w:rPr>
          <w:lang w:val="ru-RU"/>
        </w:rPr>
        <w:t>e)</w:t>
      </w:r>
    </w:p>
    <w:p w14:paraId="29609B64" w14:textId="343D4F03" w:rsidR="004B4F9C" w:rsidRPr="00A618EB" w:rsidRDefault="004B4F9C" w:rsidP="004B4F9C">
      <w:pPr>
        <w:pStyle w:val="Equation"/>
        <w:rPr>
          <w:lang w:val="ru-RU"/>
        </w:rPr>
      </w:pPr>
      <w:r w:rsidRPr="00A618EB">
        <w:rPr>
          <w:lang w:val="ru-RU"/>
        </w:rPr>
        <w:tab/>
      </w:r>
      <w:r w:rsidRPr="00A618EB">
        <w:rPr>
          <w:lang w:val="ru-RU"/>
        </w:rPr>
        <w:tab/>
      </w:r>
      <w:r w:rsidRPr="00A618EB">
        <w:rPr>
          <w:position w:val="-30"/>
          <w:lang w:val="ru-RU"/>
        </w:rPr>
        <w:object w:dxaOrig="1660" w:dyaOrig="680" w14:anchorId="37C6777A">
          <v:shape id="_x0000_i1127" type="#_x0000_t75" style="width:82.35pt;height:36.85pt" o:ole="">
            <v:imagedata r:id="rId236" o:title=""/>
          </v:shape>
          <o:OLEObject Type="Embed" ProgID="Equation.3" ShapeID="_x0000_i1127" DrawAspect="Content" ObjectID="_1845718980" r:id="rId237"/>
        </w:object>
      </w:r>
      <w:r w:rsidRPr="00A618EB">
        <w:rPr>
          <w:lang w:val="ru-RU"/>
        </w:rPr>
        <w:t>.</w:t>
      </w:r>
      <w:r w:rsidRPr="00A618EB">
        <w:rPr>
          <w:lang w:val="ru-RU"/>
        </w:rPr>
        <w:tab/>
        <w:t>(</w:t>
      </w:r>
      <w:r w:rsidR="00DE738A" w:rsidRPr="00A618EB">
        <w:rPr>
          <w:lang w:val="ru-RU"/>
        </w:rPr>
        <w:t>88</w:t>
      </w:r>
      <w:r w:rsidRPr="00A618EB">
        <w:rPr>
          <w:lang w:val="ru-RU"/>
        </w:rPr>
        <w:t>f)</w:t>
      </w:r>
    </w:p>
    <w:p w14:paraId="7A3624A4" w14:textId="77777777" w:rsidR="004B4F9C" w:rsidRPr="00A618EB" w:rsidRDefault="004B4F9C" w:rsidP="004B4F9C">
      <w:pPr>
        <w:keepNext/>
        <w:rPr>
          <w:lang w:val="ru-RU"/>
        </w:rPr>
      </w:pPr>
      <w:r w:rsidRPr="00A618EB">
        <w:rPr>
          <w:lang w:val="ru-RU"/>
        </w:rPr>
        <w:t>Рассчитаем окончательные значения высот гладкой земной поверхности на сторонах передатчика и приемника, требуемые для дифракционной модели:</w:t>
      </w:r>
    </w:p>
    <w:p w14:paraId="0A289534" w14:textId="77777777" w:rsidR="004B4F9C" w:rsidRPr="00A618EB" w:rsidRDefault="004B4F9C" w:rsidP="004B4F9C">
      <w:pPr>
        <w:keepNext/>
        <w:rPr>
          <w:lang w:val="ru-RU"/>
        </w:rPr>
      </w:pPr>
      <w:r w:rsidRPr="00A618EB">
        <w:rPr>
          <w:lang w:val="ru-RU"/>
        </w:rPr>
        <w:t xml:space="preserve">Если </w:t>
      </w:r>
      <w:r w:rsidRPr="00A618EB">
        <w:rPr>
          <w:i/>
          <w:lang w:val="ru-RU"/>
        </w:rPr>
        <w:t>h</w:t>
      </w:r>
      <w:r w:rsidRPr="00A618EB">
        <w:rPr>
          <w:i/>
          <w:vertAlign w:val="subscript"/>
          <w:lang w:val="ru-RU"/>
        </w:rPr>
        <w:t>stp</w:t>
      </w:r>
      <w:r w:rsidRPr="00A618EB">
        <w:rPr>
          <w:lang w:val="ru-RU"/>
        </w:rPr>
        <w:t xml:space="preserve"> больше чем </w:t>
      </w:r>
      <w:r w:rsidRPr="00A618EB">
        <w:rPr>
          <w:i/>
          <w:lang w:val="ru-RU"/>
        </w:rPr>
        <w:t>h</w:t>
      </w:r>
      <w:r w:rsidRPr="00A618EB">
        <w:rPr>
          <w:vertAlign w:val="subscript"/>
          <w:lang w:val="ru-RU"/>
        </w:rPr>
        <w:t>1</w:t>
      </w:r>
      <w:r w:rsidRPr="00A618EB">
        <w:rPr>
          <w:lang w:val="ru-RU"/>
        </w:rPr>
        <w:t>, то:</w:t>
      </w:r>
    </w:p>
    <w:p w14:paraId="51F0957A" w14:textId="29B95E80" w:rsidR="004B4F9C" w:rsidRPr="00A618EB" w:rsidRDefault="004B4F9C" w:rsidP="004B4F9C">
      <w:pPr>
        <w:pStyle w:val="Equation"/>
        <w:rPr>
          <w:lang w:val="ru-RU"/>
        </w:rPr>
      </w:pPr>
      <w:r w:rsidRPr="00A618EB">
        <w:rPr>
          <w:lang w:val="ru-RU"/>
        </w:rPr>
        <w:tab/>
      </w:r>
      <w:r w:rsidRPr="00A618EB">
        <w:rPr>
          <w:lang w:val="ru-RU"/>
        </w:rPr>
        <w:tab/>
      </w:r>
      <w:r w:rsidRPr="00A618EB">
        <w:rPr>
          <w:position w:val="-10"/>
          <w:lang w:val="ru-RU"/>
        </w:rPr>
        <w:object w:dxaOrig="780" w:dyaOrig="320" w14:anchorId="53E25059">
          <v:shape id="_x0000_i1128" type="#_x0000_t75" style="width:40.9pt;height:16.15pt" o:ole="">
            <v:imagedata r:id="rId238" o:title=""/>
          </v:shape>
          <o:OLEObject Type="Embed" ProgID="Equation.3" ShapeID="_x0000_i1128" DrawAspect="Content" ObjectID="_1845718981" r:id="rId239"/>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89</w:t>
      </w:r>
      <w:r w:rsidRPr="00A618EB">
        <w:rPr>
          <w:lang w:val="ru-RU"/>
        </w:rPr>
        <w:t>a)</w:t>
      </w:r>
    </w:p>
    <w:p w14:paraId="15A33BE5" w14:textId="77777777" w:rsidR="004B4F9C" w:rsidRPr="00A618EB" w:rsidRDefault="004B4F9C" w:rsidP="004B4F9C">
      <w:pPr>
        <w:rPr>
          <w:lang w:val="ru-RU"/>
        </w:rPr>
      </w:pPr>
      <w:r w:rsidRPr="00A618EB">
        <w:rPr>
          <w:lang w:val="ru-RU"/>
        </w:rPr>
        <w:t>в ином случае:</w:t>
      </w:r>
    </w:p>
    <w:p w14:paraId="323D7A1D" w14:textId="2E9BE401"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900" w:dyaOrig="360" w14:anchorId="2C3135AF">
          <v:shape id="_x0000_i1129" type="#_x0000_t75" style="width:46.65pt;height:20.15pt" o:ole="">
            <v:imagedata r:id="rId240" o:title=""/>
          </v:shape>
          <o:OLEObject Type="Embed" ProgID="Equation.3" ShapeID="_x0000_i1129" DrawAspect="Content" ObjectID="_1845718982" r:id="rId241"/>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89</w:t>
      </w:r>
      <w:r w:rsidRPr="00A618EB">
        <w:rPr>
          <w:lang w:val="ru-RU"/>
        </w:rPr>
        <w:t>b)</w:t>
      </w:r>
    </w:p>
    <w:p w14:paraId="7B826DAB" w14:textId="77777777" w:rsidR="004B4F9C" w:rsidRPr="00A618EB" w:rsidRDefault="004B4F9C" w:rsidP="004B4F9C">
      <w:pPr>
        <w:rPr>
          <w:lang w:val="ru-RU"/>
        </w:rPr>
      </w:pPr>
      <w:r w:rsidRPr="00A618EB">
        <w:rPr>
          <w:lang w:val="ru-RU"/>
        </w:rPr>
        <w:t xml:space="preserve">Если </w:t>
      </w:r>
      <w:r w:rsidRPr="00A618EB">
        <w:rPr>
          <w:i/>
          <w:lang w:val="ru-RU"/>
        </w:rPr>
        <w:t>h</w:t>
      </w:r>
      <w:r w:rsidRPr="00A618EB">
        <w:rPr>
          <w:i/>
          <w:vertAlign w:val="subscript"/>
          <w:lang w:val="ru-RU"/>
        </w:rPr>
        <w:t>srp</w:t>
      </w:r>
      <w:r w:rsidRPr="00A618EB">
        <w:rPr>
          <w:lang w:val="ru-RU"/>
        </w:rPr>
        <w:t xml:space="preserve"> больше </w:t>
      </w:r>
      <w:r w:rsidRPr="00A618EB">
        <w:rPr>
          <w:i/>
          <w:lang w:val="ru-RU"/>
        </w:rPr>
        <w:t>h</w:t>
      </w:r>
      <w:r w:rsidRPr="00A618EB">
        <w:rPr>
          <w:i/>
          <w:vertAlign w:val="subscript"/>
          <w:lang w:val="ru-RU"/>
        </w:rPr>
        <w:t>n</w:t>
      </w:r>
      <w:r w:rsidRPr="00A618EB">
        <w:rPr>
          <w:lang w:val="ru-RU"/>
        </w:rPr>
        <w:t>, то:</w:t>
      </w:r>
    </w:p>
    <w:p w14:paraId="55B62FBB" w14:textId="7C81ED49" w:rsidR="004B4F9C" w:rsidRPr="00A618EB" w:rsidRDefault="004B4F9C" w:rsidP="004B4F9C">
      <w:pPr>
        <w:pStyle w:val="Equation"/>
        <w:rPr>
          <w:lang w:val="ru-RU"/>
        </w:rPr>
      </w:pPr>
      <w:r w:rsidRPr="00A618EB">
        <w:rPr>
          <w:lang w:val="ru-RU"/>
        </w:rPr>
        <w:tab/>
      </w:r>
      <w:r w:rsidRPr="00A618EB">
        <w:rPr>
          <w:lang w:val="ru-RU"/>
        </w:rPr>
        <w:tab/>
      </w:r>
      <w:r w:rsidRPr="00A618EB">
        <w:rPr>
          <w:position w:val="-10"/>
          <w:lang w:val="ru-RU"/>
        </w:rPr>
        <w:object w:dxaOrig="820" w:dyaOrig="320" w14:anchorId="76E53BC2">
          <v:shape id="_x0000_i1130" type="#_x0000_t75" style="width:40.9pt;height:16.15pt" o:ole="">
            <v:imagedata r:id="rId242" o:title=""/>
          </v:shape>
          <o:OLEObject Type="Embed" ProgID="Equation.3" ShapeID="_x0000_i1130" DrawAspect="Content" ObjectID="_1845718983" r:id="rId243"/>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89</w:t>
      </w:r>
      <w:r w:rsidRPr="00A618EB">
        <w:rPr>
          <w:lang w:val="ru-RU"/>
        </w:rPr>
        <w:t>c)</w:t>
      </w:r>
    </w:p>
    <w:p w14:paraId="49520774" w14:textId="77777777" w:rsidR="004B4F9C" w:rsidRPr="00A618EB" w:rsidRDefault="004B4F9C" w:rsidP="004B4F9C">
      <w:pPr>
        <w:rPr>
          <w:lang w:val="ru-RU"/>
        </w:rPr>
      </w:pPr>
      <w:r w:rsidRPr="00A618EB">
        <w:rPr>
          <w:lang w:val="ru-RU"/>
        </w:rPr>
        <w:t>в ином случае:</w:t>
      </w:r>
    </w:p>
    <w:p w14:paraId="6AF4C3E8" w14:textId="4CC3A844" w:rsidR="004B4F9C" w:rsidRPr="00A618EB" w:rsidRDefault="004B4F9C" w:rsidP="004B4F9C">
      <w:pPr>
        <w:pStyle w:val="Equation"/>
        <w:rPr>
          <w:lang w:val="ru-RU"/>
        </w:rPr>
      </w:pPr>
      <w:r w:rsidRPr="00A618EB">
        <w:rPr>
          <w:lang w:val="ru-RU"/>
        </w:rPr>
        <w:tab/>
      </w:r>
      <w:r w:rsidRPr="00A618EB">
        <w:rPr>
          <w:lang w:val="ru-RU"/>
        </w:rPr>
        <w:tab/>
      </w:r>
      <w:r w:rsidRPr="00A618EB">
        <w:rPr>
          <w:position w:val="-14"/>
          <w:lang w:val="ru-RU"/>
        </w:rPr>
        <w:object w:dxaOrig="940" w:dyaOrig="360" w14:anchorId="533282BA">
          <v:shape id="_x0000_i1131" type="#_x0000_t75" style="width:51.85pt;height:20.15pt" o:ole="">
            <v:imagedata r:id="rId244" o:title=""/>
          </v:shape>
          <o:OLEObject Type="Embed" ProgID="Equation.3" ShapeID="_x0000_i1131" DrawAspect="Content" ObjectID="_1845718984" r:id="rId245"/>
        </w:object>
      </w:r>
      <w:r w:rsidRPr="00A618EB">
        <w:rPr>
          <w:lang w:val="ru-RU"/>
        </w:rPr>
        <w:t xml:space="preserve">  м над </w:t>
      </w:r>
      <w:r w:rsidR="000C5332" w:rsidRPr="00A618EB">
        <w:rPr>
          <w:lang w:val="ru-RU"/>
        </w:rPr>
        <w:t xml:space="preserve">средним </w:t>
      </w:r>
      <w:r w:rsidRPr="00A618EB">
        <w:rPr>
          <w:lang w:val="ru-RU"/>
        </w:rPr>
        <w:t>уровнем моря.</w:t>
      </w:r>
      <w:r w:rsidRPr="00A618EB">
        <w:rPr>
          <w:lang w:val="ru-RU"/>
        </w:rPr>
        <w:tab/>
        <w:t>(</w:t>
      </w:r>
      <w:r w:rsidR="00DE738A" w:rsidRPr="00A618EB">
        <w:rPr>
          <w:lang w:val="ru-RU"/>
        </w:rPr>
        <w:t>89</w:t>
      </w:r>
      <w:r w:rsidRPr="00A618EB">
        <w:rPr>
          <w:lang w:val="ru-RU"/>
        </w:rPr>
        <w:t>d)</w:t>
      </w:r>
    </w:p>
    <w:p w14:paraId="4B0C8228" w14:textId="77777777" w:rsidR="004B4F9C" w:rsidRPr="00A618EB" w:rsidRDefault="004B4F9C" w:rsidP="004B4F9C">
      <w:pPr>
        <w:pStyle w:val="Heading3"/>
        <w:rPr>
          <w:lang w:val="ru-RU"/>
        </w:rPr>
      </w:pPr>
      <w:bookmarkStart w:id="104" w:name="_Toc164324687"/>
      <w:bookmarkStart w:id="105" w:name="_Toc164842869"/>
      <w:bookmarkStart w:id="106" w:name="_Toc231203548"/>
      <w:r w:rsidRPr="00A618EB">
        <w:rPr>
          <w:lang w:val="ru-RU"/>
        </w:rPr>
        <w:t>5.6.3</w:t>
      </w:r>
      <w:r w:rsidRPr="00A618EB">
        <w:rPr>
          <w:lang w:val="ru-RU"/>
        </w:rPr>
        <w:tab/>
        <w:t>Параметры для модели распространения в атмосферном волноводе/за счет отражения от слоев атмосферы</w:t>
      </w:r>
      <w:bookmarkEnd w:id="104"/>
      <w:bookmarkEnd w:id="105"/>
      <w:bookmarkEnd w:id="106"/>
    </w:p>
    <w:p w14:paraId="39EA2182" w14:textId="77777777" w:rsidR="004B4F9C" w:rsidRPr="00A618EB" w:rsidRDefault="004B4F9C" w:rsidP="004B4F9C">
      <w:pPr>
        <w:rPr>
          <w:lang w:val="ru-RU"/>
        </w:rPr>
      </w:pPr>
      <w:r w:rsidRPr="00A618EB">
        <w:rPr>
          <w:lang w:val="ru-RU"/>
        </w:rPr>
        <w:t>Рассчитаем высоты гладкой земной поверхности в месте размещения передатчика и приемника, как это требуется для коэффициента неровности, определяемого выражением:</w:t>
      </w:r>
    </w:p>
    <w:p w14:paraId="66143E0F" w14:textId="663DE770" w:rsidR="004B4F9C" w:rsidRPr="00A618EB" w:rsidRDefault="004B4F9C" w:rsidP="004B4F9C">
      <w:pPr>
        <w:pStyle w:val="Equation"/>
        <w:rPr>
          <w:lang w:val="ru-RU"/>
        </w:rPr>
      </w:pPr>
      <w:r w:rsidRPr="00A618EB">
        <w:rPr>
          <w:lang w:val="ru-RU"/>
        </w:rPr>
        <w:tab/>
      </w:r>
      <w:r w:rsidRPr="00A618EB">
        <w:rPr>
          <w:lang w:val="ru-RU"/>
        </w:rPr>
        <w:tab/>
      </w:r>
      <w:r w:rsidR="00EB49A7" w:rsidRPr="00CB1D8D">
        <w:rPr>
          <w:position w:val="-12"/>
        </w:rPr>
        <w:object w:dxaOrig="1840" w:dyaOrig="360" w14:anchorId="4A8833F4">
          <v:shape id="_x0000_i1132" type="#_x0000_t75" style="width:92.15pt;height:16.15pt" o:ole="">
            <v:imagedata r:id="rId246" o:title=""/>
          </v:shape>
          <o:OLEObject Type="Embed" ProgID="Equation.3" ShapeID="_x0000_i1132" DrawAspect="Content" ObjectID="_1845718985" r:id="rId247"/>
        </w:object>
      </w:r>
      <w:r w:rsidRPr="00A618EB">
        <w:rPr>
          <w:lang w:val="ru-RU"/>
        </w:rPr>
        <w:t>                </w:t>
      </w:r>
      <w:r w:rsidRPr="00A618EB">
        <w:rPr>
          <w:color w:val="000000"/>
          <w:lang w:val="ru-RU"/>
        </w:rPr>
        <w:t>м;</w:t>
      </w:r>
      <w:r w:rsidRPr="00A618EB">
        <w:rPr>
          <w:lang w:val="ru-RU"/>
        </w:rPr>
        <w:tab/>
        <w:t>(9</w:t>
      </w:r>
      <w:r w:rsidR="00DE738A" w:rsidRPr="00A618EB">
        <w:rPr>
          <w:lang w:val="ru-RU"/>
        </w:rPr>
        <w:t>0</w:t>
      </w:r>
      <w:r w:rsidRPr="00A618EB">
        <w:rPr>
          <w:lang w:val="ru-RU"/>
        </w:rPr>
        <w:t>a)</w:t>
      </w:r>
    </w:p>
    <w:p w14:paraId="319DAA61" w14:textId="78A70629" w:rsidR="004B4F9C" w:rsidRPr="00A618EB" w:rsidRDefault="004B4F9C" w:rsidP="004B4F9C">
      <w:pPr>
        <w:pStyle w:val="Equation"/>
        <w:rPr>
          <w:lang w:val="ru-RU"/>
        </w:rPr>
      </w:pPr>
      <w:r w:rsidRPr="00A618EB">
        <w:rPr>
          <w:lang w:val="ru-RU"/>
        </w:rPr>
        <w:tab/>
      </w:r>
      <w:r w:rsidRPr="00A618EB">
        <w:rPr>
          <w:lang w:val="ru-RU"/>
        </w:rPr>
        <w:tab/>
      </w:r>
      <w:r w:rsidR="00EB49A7" w:rsidRPr="00CB1D8D">
        <w:rPr>
          <w:position w:val="-12"/>
        </w:rPr>
        <w:object w:dxaOrig="1900" w:dyaOrig="360" w14:anchorId="0AF1C88A">
          <v:shape id="_x0000_i1133" type="#_x0000_t75" style="width:93.9pt;height:16.15pt" o:ole="">
            <v:imagedata r:id="rId248" o:title=""/>
          </v:shape>
          <o:OLEObject Type="Embed" ProgID="Equation.3" ShapeID="_x0000_i1133" DrawAspect="Content" ObjectID="_1845718986" r:id="rId249"/>
        </w:object>
      </w:r>
      <w:r w:rsidRPr="00A618EB">
        <w:rPr>
          <w:lang w:val="ru-RU"/>
        </w:rPr>
        <w:t>                </w:t>
      </w:r>
      <w:r w:rsidRPr="00A618EB">
        <w:rPr>
          <w:color w:val="000000"/>
          <w:lang w:val="ru-RU"/>
        </w:rPr>
        <w:t>м.</w:t>
      </w:r>
      <w:r w:rsidRPr="00A618EB">
        <w:rPr>
          <w:lang w:val="ru-RU"/>
        </w:rPr>
        <w:tab/>
        <w:t>(9</w:t>
      </w:r>
      <w:r w:rsidR="00DE738A" w:rsidRPr="00A618EB">
        <w:rPr>
          <w:lang w:val="ru-RU"/>
        </w:rPr>
        <w:t>0</w:t>
      </w:r>
      <w:r w:rsidRPr="00A618EB">
        <w:rPr>
          <w:lang w:val="ru-RU"/>
        </w:rPr>
        <w:t>b)</w:t>
      </w:r>
    </w:p>
    <w:p w14:paraId="089E186B" w14:textId="77777777" w:rsidR="004B4F9C" w:rsidRPr="00A618EB" w:rsidRDefault="004B4F9C" w:rsidP="004B4F9C">
      <w:pPr>
        <w:rPr>
          <w:lang w:val="ru-RU"/>
        </w:rPr>
      </w:pPr>
      <w:r w:rsidRPr="00A618EB">
        <w:rPr>
          <w:lang w:val="ru-RU"/>
        </w:rPr>
        <w:t xml:space="preserve">Наклон </w:t>
      </w:r>
      <w:r w:rsidRPr="00A618EB">
        <w:rPr>
          <w:i/>
          <w:lang w:val="ru-RU"/>
        </w:rPr>
        <w:t>m</w:t>
      </w:r>
      <w:r w:rsidRPr="00A618EB">
        <w:rPr>
          <w:lang w:val="ru-RU"/>
        </w:rPr>
        <w:t xml:space="preserve"> гладкой земной поверхности необходимо рассчитывать следующим образом:</w:t>
      </w:r>
    </w:p>
    <w:p w14:paraId="341B77CB" w14:textId="0D01F5F7" w:rsidR="004B4F9C" w:rsidRPr="00A618EB" w:rsidRDefault="004B4F9C" w:rsidP="004B4F9C">
      <w:pPr>
        <w:pStyle w:val="Equation"/>
        <w:rPr>
          <w:lang w:val="ru-RU"/>
        </w:rPr>
      </w:pPr>
      <w:bookmarkStart w:id="107" w:name="_Toc398118823"/>
      <w:r w:rsidRPr="00A618EB">
        <w:rPr>
          <w:lang w:val="ru-RU"/>
        </w:rPr>
        <w:tab/>
      </w:r>
      <w:r w:rsidRPr="00A618EB">
        <w:rPr>
          <w:lang w:val="ru-RU"/>
        </w:rPr>
        <w:tab/>
      </w:r>
      <w:r w:rsidRPr="00A618EB">
        <w:rPr>
          <w:position w:val="-22"/>
          <w:lang w:val="ru-RU"/>
        </w:rPr>
        <w:object w:dxaOrig="1219" w:dyaOrig="580" w14:anchorId="125680BB">
          <v:shape id="_x0000_i1134" type="#_x0000_t75" style="width:55.85pt;height:31.1pt" o:ole="">
            <v:imagedata r:id="rId250" o:title=""/>
          </v:shape>
          <o:OLEObject Type="Embed" ProgID="Equation.3" ShapeID="_x0000_i1134" DrawAspect="Content" ObjectID="_1845718987" r:id="rId251"/>
        </w:object>
      </w:r>
      <w:r w:rsidRPr="00A618EB">
        <w:rPr>
          <w:lang w:val="ru-RU"/>
        </w:rPr>
        <w:t>                </w:t>
      </w:r>
      <w:r w:rsidRPr="00A618EB">
        <w:rPr>
          <w:color w:val="000000"/>
          <w:lang w:val="ru-RU"/>
        </w:rPr>
        <w:t>м/км.</w:t>
      </w:r>
      <w:r w:rsidRPr="00A618EB">
        <w:rPr>
          <w:lang w:val="ru-RU"/>
        </w:rPr>
        <w:tab/>
        <w:t>(</w:t>
      </w:r>
      <w:r w:rsidR="009C622A" w:rsidRPr="00A618EB">
        <w:rPr>
          <w:lang w:val="ru-RU"/>
        </w:rPr>
        <w:t>91</w:t>
      </w:r>
      <w:r w:rsidRPr="00A618EB">
        <w:rPr>
          <w:lang w:val="ru-RU"/>
        </w:rPr>
        <w:t>)</w:t>
      </w:r>
    </w:p>
    <w:p w14:paraId="1CCF860F" w14:textId="77777777" w:rsidR="004B4F9C" w:rsidRPr="00A618EB" w:rsidRDefault="004B4F9C" w:rsidP="004B4F9C">
      <w:pPr>
        <w:rPr>
          <w:lang w:val="ru-RU"/>
        </w:rPr>
      </w:pPr>
      <w:r w:rsidRPr="00A618EB">
        <w:rPr>
          <w:lang w:val="ru-RU"/>
        </w:rPr>
        <w:t xml:space="preserve">Значения эффективные высоты терминалов для модели распространения в атмосферном волноводе за счет отражения от слоев атмосферы, </w:t>
      </w:r>
      <w:r w:rsidRPr="00A618EB">
        <w:rPr>
          <w:i/>
          <w:lang w:val="ru-RU"/>
        </w:rPr>
        <w:t>h</w:t>
      </w:r>
      <w:r w:rsidRPr="00A618EB">
        <w:rPr>
          <w:i/>
          <w:vertAlign w:val="subscript"/>
          <w:lang w:val="ru-RU"/>
        </w:rPr>
        <w:t>te</w:t>
      </w:r>
      <w:r w:rsidRPr="00A618EB">
        <w:rPr>
          <w:lang w:val="ru-RU"/>
        </w:rPr>
        <w:t xml:space="preserve"> и </w:t>
      </w:r>
      <w:r w:rsidRPr="00A618EB">
        <w:rPr>
          <w:i/>
          <w:lang w:val="ru-RU"/>
        </w:rPr>
        <w:t>h</w:t>
      </w:r>
      <w:r w:rsidRPr="00A618EB">
        <w:rPr>
          <w:i/>
          <w:vertAlign w:val="subscript"/>
          <w:lang w:val="ru-RU"/>
        </w:rPr>
        <w:t>re</w:t>
      </w:r>
      <w:r w:rsidRPr="00A618EB">
        <w:rPr>
          <w:lang w:val="ru-RU"/>
        </w:rPr>
        <w:t>, определяются следующими выражениями:</w:t>
      </w:r>
    </w:p>
    <w:p w14:paraId="6056A2B9" w14:textId="73825A64" w:rsidR="004B4F9C" w:rsidRPr="00A618EB" w:rsidRDefault="004B4F9C" w:rsidP="004B4F9C">
      <w:pPr>
        <w:pStyle w:val="Equation"/>
        <w:tabs>
          <w:tab w:val="left" w:pos="6521"/>
        </w:tabs>
        <w:rPr>
          <w:lang w:val="ru-RU"/>
        </w:rPr>
      </w:pPr>
      <w:r w:rsidRPr="00A618EB">
        <w:rPr>
          <w:vertAlign w:val="subscript"/>
          <w:lang w:val="ru-RU"/>
        </w:rPr>
        <w:tab/>
      </w:r>
      <w:r w:rsidRPr="00A618EB">
        <w:rPr>
          <w:vertAlign w:val="subscript"/>
          <w:lang w:val="ru-RU"/>
        </w:rPr>
        <w:tab/>
      </w:r>
      <w:r w:rsidRPr="00A618EB">
        <w:rPr>
          <w:position w:val="-14"/>
          <w:vertAlign w:val="subscript"/>
          <w:lang w:val="ru-RU"/>
        </w:rPr>
        <w:object w:dxaOrig="1600" w:dyaOrig="360" w14:anchorId="1B954720">
          <v:shape id="_x0000_i1135" type="#_x0000_t75" style="width:77.2pt;height:20.15pt" o:ole="">
            <v:imagedata r:id="rId252" o:title=""/>
          </v:shape>
          <o:OLEObject Type="Embed" ProgID="Equation.3" ShapeID="_x0000_i1135" DrawAspect="Content" ObjectID="_1845718988" r:id="rId253"/>
        </w:object>
      </w:r>
      <w:r w:rsidRPr="00A618EB">
        <w:rPr>
          <w:lang w:val="ru-RU"/>
        </w:rPr>
        <w:tab/>
        <w:t>м</w:t>
      </w:r>
      <w:r w:rsidRPr="00A618EB">
        <w:rPr>
          <w:lang w:val="ru-RU"/>
        </w:rPr>
        <w:tab/>
        <w:t>(9</w:t>
      </w:r>
      <w:r w:rsidR="009C622A" w:rsidRPr="00A618EB">
        <w:rPr>
          <w:lang w:val="ru-RU"/>
        </w:rPr>
        <w:t>2</w:t>
      </w:r>
      <w:r w:rsidRPr="00A618EB">
        <w:rPr>
          <w:lang w:val="ru-RU"/>
        </w:rPr>
        <w:t>a)</w:t>
      </w:r>
    </w:p>
    <w:p w14:paraId="76AD72AA" w14:textId="4D8442EB" w:rsidR="004B4F9C" w:rsidRPr="00A618EB" w:rsidRDefault="004B4F9C" w:rsidP="004B4F9C">
      <w:pPr>
        <w:pStyle w:val="Equation"/>
        <w:tabs>
          <w:tab w:val="left" w:pos="6521"/>
        </w:tabs>
        <w:rPr>
          <w:lang w:val="ru-RU"/>
        </w:rPr>
      </w:pPr>
      <w:r w:rsidRPr="00A618EB">
        <w:rPr>
          <w:vertAlign w:val="subscript"/>
          <w:lang w:val="ru-RU"/>
        </w:rPr>
        <w:tab/>
      </w:r>
      <w:r w:rsidRPr="00A618EB">
        <w:rPr>
          <w:vertAlign w:val="subscript"/>
          <w:lang w:val="ru-RU"/>
        </w:rPr>
        <w:tab/>
      </w:r>
      <w:r w:rsidRPr="00A618EB">
        <w:rPr>
          <w:position w:val="-14"/>
          <w:vertAlign w:val="subscript"/>
          <w:lang w:val="ru-RU"/>
        </w:rPr>
        <w:object w:dxaOrig="1680" w:dyaOrig="360" w14:anchorId="48D64B26">
          <v:shape id="_x0000_i1136" type="#_x0000_t75" style="width:88.15pt;height:20.15pt" o:ole="">
            <v:imagedata r:id="rId254" o:title=""/>
          </v:shape>
          <o:OLEObject Type="Embed" ProgID="Equation.3" ShapeID="_x0000_i1136" DrawAspect="Content" ObjectID="_1845718989" r:id="rId255"/>
        </w:object>
      </w:r>
      <w:r w:rsidRPr="00A618EB">
        <w:rPr>
          <w:lang w:val="ru-RU"/>
        </w:rPr>
        <w:tab/>
        <w:t>м.</w:t>
      </w:r>
      <w:r w:rsidRPr="00A618EB">
        <w:rPr>
          <w:lang w:val="ru-RU"/>
        </w:rPr>
        <w:tab/>
        <w:t>(9</w:t>
      </w:r>
      <w:r w:rsidR="009C622A" w:rsidRPr="00A618EB">
        <w:rPr>
          <w:lang w:val="ru-RU"/>
        </w:rPr>
        <w:t>2</w:t>
      </w:r>
      <w:r w:rsidRPr="00A618EB">
        <w:rPr>
          <w:lang w:val="ru-RU"/>
        </w:rPr>
        <w:t>b)</w:t>
      </w:r>
    </w:p>
    <w:bookmarkEnd w:id="107"/>
    <w:p w14:paraId="7714CD54" w14:textId="0A9F8DFC" w:rsidR="004B4F9C" w:rsidRPr="00A618EB" w:rsidRDefault="004B4F9C" w:rsidP="004B4F9C">
      <w:pPr>
        <w:rPr>
          <w:lang w:val="ru-RU"/>
        </w:rPr>
      </w:pPr>
      <w:r w:rsidRPr="00A618EB">
        <w:rPr>
          <w:lang w:val="ru-RU"/>
        </w:rPr>
        <w:lastRenderedPageBreak/>
        <w:t xml:space="preserve">Параметр неровности </w:t>
      </w:r>
      <w:r w:rsidR="00B45A00" w:rsidRPr="00A618EB">
        <w:rPr>
          <w:lang w:val="ru-RU"/>
        </w:rPr>
        <w:t xml:space="preserve">местности </w:t>
      </w:r>
      <w:r w:rsidRPr="00A618EB">
        <w:rPr>
          <w:i/>
          <w:lang w:val="ru-RU"/>
        </w:rPr>
        <w:t>h</w:t>
      </w:r>
      <w:r w:rsidRPr="00A618EB">
        <w:rPr>
          <w:i/>
          <w:vertAlign w:val="subscript"/>
          <w:lang w:val="ru-RU"/>
        </w:rPr>
        <w:t>m</w:t>
      </w:r>
      <w:r w:rsidRPr="00A618EB">
        <w:rPr>
          <w:lang w:val="ru-RU"/>
        </w:rPr>
        <w:t xml:space="preserve"> (м) – это максимальная высота </w:t>
      </w:r>
      <w:r w:rsidR="00B45A00" w:rsidRPr="00A618EB">
        <w:rPr>
          <w:lang w:val="ru-RU"/>
        </w:rPr>
        <w:t xml:space="preserve">местности </w:t>
      </w:r>
      <w:r w:rsidRPr="00A618EB">
        <w:rPr>
          <w:lang w:val="ru-RU"/>
        </w:rPr>
        <w:t>над гладкой земной поверхностью на участке трассы между точками горизонта (включая эти точки):</w:t>
      </w:r>
    </w:p>
    <w:p w14:paraId="74160D2B" w14:textId="2C214AA8" w:rsidR="004B4F9C" w:rsidRPr="00A618EB" w:rsidRDefault="004B4F9C" w:rsidP="004B4F9C">
      <w:pPr>
        <w:pStyle w:val="Equation"/>
        <w:rPr>
          <w:lang w:val="ru-RU"/>
        </w:rPr>
      </w:pPr>
      <w:r w:rsidRPr="00A618EB">
        <w:rPr>
          <w:lang w:val="ru-RU"/>
        </w:rPr>
        <w:tab/>
      </w:r>
      <w:r w:rsidRPr="00A618EB">
        <w:rPr>
          <w:lang w:val="ru-RU"/>
        </w:rPr>
        <w:tab/>
      </w:r>
      <w:r w:rsidR="00A25563" w:rsidRPr="00CB1D8D">
        <w:rPr>
          <w:position w:val="-18"/>
        </w:rPr>
        <w:object w:dxaOrig="2700" w:dyaOrig="680" w14:anchorId="03674727">
          <v:shape id="_x0000_i1137" type="#_x0000_t75" style="width:127.85pt;height:33.4pt" o:ole="">
            <v:imagedata r:id="rId256" o:title=""/>
          </v:shape>
          <o:OLEObject Type="Embed" ProgID="Equation.3" ShapeID="_x0000_i1137" DrawAspect="Content" ObjectID="_1845718990" r:id="rId257"/>
        </w:object>
      </w:r>
      <w:r w:rsidRPr="00A618EB">
        <w:rPr>
          <w:lang w:val="ru-RU"/>
        </w:rPr>
        <w:t>                </w:t>
      </w:r>
      <w:r w:rsidRPr="00A618EB">
        <w:rPr>
          <w:color w:val="000000"/>
          <w:lang w:val="ru-RU"/>
        </w:rPr>
        <w:t>м,</w:t>
      </w:r>
      <w:r w:rsidRPr="00A618EB">
        <w:rPr>
          <w:color w:val="000000"/>
          <w:lang w:val="ru-RU"/>
        </w:rPr>
        <w:tab/>
        <w:t>(9</w:t>
      </w:r>
      <w:r w:rsidR="009C622A" w:rsidRPr="00A618EB">
        <w:rPr>
          <w:color w:val="000000"/>
          <w:lang w:val="ru-RU"/>
        </w:rPr>
        <w:t>3</w:t>
      </w:r>
      <w:r w:rsidRPr="00A618EB">
        <w:rPr>
          <w:color w:val="000000"/>
          <w:lang w:val="ru-RU"/>
        </w:rPr>
        <w:t>)</w:t>
      </w:r>
    </w:p>
    <w:p w14:paraId="0D041BFE" w14:textId="77777777" w:rsidR="004B4F9C" w:rsidRPr="00A618EB" w:rsidRDefault="004B4F9C" w:rsidP="004B4F9C">
      <w:pPr>
        <w:rPr>
          <w:lang w:val="ru-RU"/>
        </w:rPr>
      </w:pPr>
      <w:r w:rsidRPr="00A618EB">
        <w:rPr>
          <w:lang w:val="ru-RU"/>
        </w:rPr>
        <w:t>где:</w:t>
      </w:r>
    </w:p>
    <w:p w14:paraId="71B28C01" w14:textId="77777777" w:rsidR="004B4F9C" w:rsidRPr="00A618EB" w:rsidRDefault="004B4F9C" w:rsidP="004B4F9C">
      <w:pPr>
        <w:pStyle w:val="Equationlegend"/>
        <w:rPr>
          <w:lang w:val="ru-RU"/>
        </w:rPr>
      </w:pPr>
      <w:r w:rsidRPr="00A618EB">
        <w:rPr>
          <w:lang w:val="ru-RU"/>
        </w:rPr>
        <w:tab/>
      </w:r>
      <w:r w:rsidRPr="00A618EB">
        <w:rPr>
          <w:i/>
          <w:lang w:val="ru-RU"/>
        </w:rPr>
        <w:t>i</w:t>
      </w:r>
      <w:r w:rsidRPr="00A618EB">
        <w:rPr>
          <w:i/>
          <w:vertAlign w:val="subscript"/>
          <w:lang w:val="ru-RU"/>
        </w:rPr>
        <w:t xml:space="preserve">lt </w:t>
      </w:r>
      <w:r w:rsidRPr="00A618EB">
        <w:rPr>
          <w:lang w:val="ru-RU"/>
        </w:rPr>
        <w:t>:</w:t>
      </w:r>
      <w:r w:rsidRPr="00A618EB">
        <w:rPr>
          <w:lang w:val="ru-RU"/>
        </w:rPr>
        <w:tab/>
        <w:t xml:space="preserve">номер точки профиля на расстоянии </w:t>
      </w:r>
      <w:r w:rsidRPr="00A618EB">
        <w:rPr>
          <w:i/>
          <w:lang w:val="ru-RU"/>
        </w:rPr>
        <w:t>d</w:t>
      </w:r>
      <w:r w:rsidRPr="00A618EB">
        <w:rPr>
          <w:i/>
          <w:vertAlign w:val="subscript"/>
          <w:lang w:val="ru-RU"/>
        </w:rPr>
        <w:t>lt</w:t>
      </w:r>
      <w:r w:rsidRPr="00A618EB">
        <w:rPr>
          <w:lang w:val="ru-RU"/>
        </w:rPr>
        <w:t xml:space="preserve"> от передатчика;</w:t>
      </w:r>
    </w:p>
    <w:p w14:paraId="69B1ED0F" w14:textId="77777777" w:rsidR="004B4F9C" w:rsidRPr="00A618EB" w:rsidRDefault="004B4F9C" w:rsidP="004B4F9C">
      <w:pPr>
        <w:pStyle w:val="Equationlegend"/>
        <w:rPr>
          <w:lang w:val="ru-RU"/>
        </w:rPr>
      </w:pPr>
      <w:r w:rsidRPr="00A618EB">
        <w:rPr>
          <w:lang w:val="ru-RU"/>
        </w:rPr>
        <w:tab/>
      </w:r>
      <w:r w:rsidRPr="00A618EB">
        <w:rPr>
          <w:i/>
          <w:lang w:val="ru-RU"/>
        </w:rPr>
        <w:t>i</w:t>
      </w:r>
      <w:r w:rsidRPr="00A618EB">
        <w:rPr>
          <w:i/>
          <w:vertAlign w:val="subscript"/>
          <w:lang w:val="ru-RU"/>
        </w:rPr>
        <w:t xml:space="preserve">lr </w:t>
      </w:r>
      <w:r w:rsidRPr="00A618EB">
        <w:rPr>
          <w:lang w:val="ru-RU"/>
        </w:rPr>
        <w:t>:</w:t>
      </w:r>
      <w:r w:rsidRPr="00A618EB">
        <w:rPr>
          <w:lang w:val="ru-RU"/>
        </w:rPr>
        <w:tab/>
        <w:t xml:space="preserve">номер точки профиля на расстоянии </w:t>
      </w:r>
      <w:r w:rsidRPr="00A618EB">
        <w:rPr>
          <w:i/>
          <w:lang w:val="ru-RU"/>
        </w:rPr>
        <w:t>d</w:t>
      </w:r>
      <w:r w:rsidRPr="00A618EB">
        <w:rPr>
          <w:i/>
          <w:vertAlign w:val="subscript"/>
          <w:lang w:val="ru-RU"/>
        </w:rPr>
        <w:t>lr</w:t>
      </w:r>
      <w:r w:rsidRPr="00A618EB">
        <w:rPr>
          <w:lang w:val="ru-RU"/>
        </w:rPr>
        <w:t xml:space="preserve"> от приемника.</w:t>
      </w:r>
    </w:p>
    <w:p w14:paraId="69E04B76" w14:textId="33B76F24" w:rsidR="004B4F9C" w:rsidRPr="00A618EB" w:rsidRDefault="004B4F9C" w:rsidP="004B4F9C">
      <w:pPr>
        <w:rPr>
          <w:lang w:val="ru-RU"/>
        </w:rPr>
      </w:pPr>
      <w:r w:rsidRPr="00A618EB">
        <w:rPr>
          <w:lang w:val="ru-RU"/>
        </w:rPr>
        <w:t xml:space="preserve">Гладкая земная поверхность и параметр неровности </w:t>
      </w:r>
      <w:r w:rsidR="00B45A00" w:rsidRPr="00A618EB">
        <w:rPr>
          <w:lang w:val="ru-RU"/>
        </w:rPr>
        <w:t xml:space="preserve">местности </w:t>
      </w:r>
      <w:r w:rsidRPr="00A618EB">
        <w:rPr>
          <w:i/>
          <w:lang w:val="ru-RU"/>
        </w:rPr>
        <w:t>h</w:t>
      </w:r>
      <w:r w:rsidRPr="00A618EB">
        <w:rPr>
          <w:i/>
          <w:vertAlign w:val="subscript"/>
          <w:lang w:val="ru-RU"/>
        </w:rPr>
        <w:t>m</w:t>
      </w:r>
      <w:r w:rsidRPr="00A618EB">
        <w:rPr>
          <w:lang w:val="ru-RU"/>
        </w:rPr>
        <w:t xml:space="preserve"> показаны на рисунке 2.</w:t>
      </w:r>
    </w:p>
    <w:p w14:paraId="5CBBE71A" w14:textId="77777777" w:rsidR="004B4F9C" w:rsidRPr="00A618EB" w:rsidRDefault="004B4F9C" w:rsidP="004B4F9C">
      <w:pPr>
        <w:pStyle w:val="FigureNo"/>
        <w:rPr>
          <w:lang w:val="ru-RU"/>
        </w:rPr>
      </w:pPr>
      <w:r w:rsidRPr="00A618EB">
        <w:rPr>
          <w:lang w:val="ru-RU"/>
        </w:rPr>
        <w:t>РИСУНОК 2</w:t>
      </w:r>
    </w:p>
    <w:p w14:paraId="2F9DA63D" w14:textId="07D77C0A" w:rsidR="004B4F9C" w:rsidRPr="00A618EB" w:rsidRDefault="004B4F9C" w:rsidP="004B4F9C">
      <w:pPr>
        <w:pStyle w:val="Figuretitle"/>
        <w:rPr>
          <w:lang w:val="ru-RU"/>
        </w:rPr>
      </w:pPr>
      <w:r w:rsidRPr="00A618EB">
        <w:rPr>
          <w:lang w:val="ru-RU"/>
        </w:rPr>
        <w:t xml:space="preserve">Пример гладкой земной поверхности и параметра неровности </w:t>
      </w:r>
      <w:r w:rsidR="00B45A00" w:rsidRPr="00A618EB">
        <w:rPr>
          <w:lang w:val="ru-RU"/>
        </w:rPr>
        <w:t>местности</w:t>
      </w:r>
    </w:p>
    <w:p w14:paraId="4DFF4B2D" w14:textId="1CA18EDB" w:rsidR="004B4F9C" w:rsidRPr="00A618EB" w:rsidRDefault="0086581C" w:rsidP="004B4F9C">
      <w:pPr>
        <w:pStyle w:val="Figure"/>
        <w:rPr>
          <w:lang w:val="ru-RU"/>
        </w:rPr>
      </w:pPr>
      <w:r w:rsidRPr="00A618EB">
        <w:rPr>
          <w:lang w:val="ru-RU"/>
        </w:rPr>
        <w:object w:dxaOrig="6295" w:dyaOrig="3711" w14:anchorId="0E09B7C3">
          <v:shape id="_x0000_i1138" type="#_x0000_t75" style="width:395.7pt;height:232.15pt" o:ole="">
            <v:imagedata r:id="rId258" o:title=""/>
          </v:shape>
          <o:OLEObject Type="Embed" ProgID="CorelDRAW.Graphic.14" ShapeID="_x0000_i1138" DrawAspect="Content" ObjectID="_1845718991" r:id="rId259"/>
        </w:object>
      </w:r>
    </w:p>
    <w:p w14:paraId="55F3CF18" w14:textId="77777777" w:rsidR="004B4F9C" w:rsidRDefault="004B4F9C" w:rsidP="004B4F9C">
      <w:pPr>
        <w:rPr>
          <w:lang w:val="en-US"/>
        </w:rPr>
      </w:pPr>
      <w:bookmarkStart w:id="108" w:name="_Toc107034060"/>
    </w:p>
    <w:p w14:paraId="5F034B1F" w14:textId="77777777" w:rsidR="000F506D" w:rsidRPr="000F506D" w:rsidRDefault="000F506D" w:rsidP="004B4F9C">
      <w:pPr>
        <w:rPr>
          <w:lang w:val="en-US"/>
        </w:rPr>
      </w:pPr>
    </w:p>
    <w:p w14:paraId="055CAC15" w14:textId="77777777" w:rsidR="004B4F9C" w:rsidRPr="00A618EB" w:rsidRDefault="004B4F9C" w:rsidP="004B4F9C">
      <w:pPr>
        <w:rPr>
          <w:lang w:val="ru-RU"/>
        </w:rPr>
      </w:pPr>
    </w:p>
    <w:p w14:paraId="4F42455E" w14:textId="4BE371A6" w:rsidR="004B4F9C" w:rsidRPr="00A618EB" w:rsidRDefault="004B4F9C" w:rsidP="004B4F9C">
      <w:pPr>
        <w:pStyle w:val="AppendixNoTitle"/>
        <w:spacing w:after="120"/>
        <w:rPr>
          <w:sz w:val="22"/>
          <w:szCs w:val="22"/>
          <w:lang w:val="ru-RU"/>
        </w:rPr>
      </w:pPr>
      <w:bookmarkStart w:id="109" w:name="_Toc231203549"/>
      <w:r w:rsidRPr="00A618EB">
        <w:rPr>
          <w:lang w:val="ru-RU"/>
        </w:rPr>
        <w:t>Прилагаемый документ 2</w:t>
      </w:r>
      <w:r w:rsidRPr="00A618EB">
        <w:rPr>
          <w:lang w:val="ru-RU"/>
        </w:rPr>
        <w:br/>
        <w:t>к Приложению</w:t>
      </w:r>
      <w:r w:rsidRPr="00A618EB">
        <w:rPr>
          <w:lang w:val="ru-RU"/>
        </w:rPr>
        <w:br/>
      </w:r>
      <w:r w:rsidRPr="00A618EB">
        <w:rPr>
          <w:sz w:val="22"/>
          <w:szCs w:val="22"/>
          <w:lang w:val="ru-RU"/>
        </w:rPr>
        <w:br/>
      </w:r>
      <w:bookmarkEnd w:id="108"/>
      <w:r w:rsidRPr="00A618EB">
        <w:rPr>
          <w:lang w:val="ru-RU"/>
        </w:rPr>
        <w:t>Аппроксимация функции обратного дополнительного кумулятивного нормального распределения</w:t>
      </w:r>
      <w:bookmarkEnd w:id="109"/>
    </w:p>
    <w:p w14:paraId="3C6C19A4" w14:textId="3BBBE9CE" w:rsidR="004B4F9C" w:rsidRPr="00A618EB" w:rsidRDefault="004B4F9C" w:rsidP="004B4F9C">
      <w:pPr>
        <w:pStyle w:val="Normalaftertitle"/>
        <w:rPr>
          <w:lang w:val="ru-RU"/>
        </w:rPr>
      </w:pPr>
      <w:r w:rsidRPr="00A618EB">
        <w:rPr>
          <w:lang w:val="ru-RU"/>
        </w:rPr>
        <w:t>Приведенная далее аппроксимация функции обратного дополнительного кумулятивного нормального распределения действительна для 0,000001 </w:t>
      </w:r>
      <w:r w:rsidRPr="00A618EB">
        <w:rPr>
          <w:lang w:val="ru-RU"/>
        </w:rPr>
        <w:sym w:font="Symbol" w:char="F0A3"/>
      </w:r>
      <w:r w:rsidRPr="00A618EB">
        <w:rPr>
          <w:lang w:val="ru-RU"/>
        </w:rPr>
        <w:t> </w:t>
      </w:r>
      <w:r w:rsidRPr="00A618EB">
        <w:rPr>
          <w:i/>
          <w:lang w:val="ru-RU"/>
        </w:rPr>
        <w:t>x</w:t>
      </w:r>
      <w:r w:rsidRPr="00A618EB">
        <w:rPr>
          <w:lang w:val="ru-RU"/>
        </w:rPr>
        <w:t> </w:t>
      </w:r>
      <w:r w:rsidRPr="00A618EB">
        <w:rPr>
          <w:lang w:val="ru-RU"/>
        </w:rPr>
        <w:sym w:font="Symbol" w:char="F0A3"/>
      </w:r>
      <w:r w:rsidRPr="00A618EB">
        <w:rPr>
          <w:lang w:val="ru-RU"/>
        </w:rPr>
        <w:t> 0,999999 и дает ошибку не более 0,00054. Если </w:t>
      </w:r>
      <w:r w:rsidRPr="00A618EB">
        <w:rPr>
          <w:i/>
          <w:lang w:val="ru-RU"/>
        </w:rPr>
        <w:t>x</w:t>
      </w:r>
      <w:r w:rsidRPr="00A618EB">
        <w:rPr>
          <w:lang w:val="ru-RU"/>
        </w:rPr>
        <w:t> &lt; 0,000001, что предполагает β</w:t>
      </w:r>
      <w:r w:rsidRPr="00A618EB">
        <w:rPr>
          <w:vertAlign w:val="subscript"/>
          <w:lang w:val="ru-RU"/>
        </w:rPr>
        <w:t>0</w:t>
      </w:r>
      <w:r w:rsidRPr="00A618EB">
        <w:rPr>
          <w:lang w:val="ru-RU"/>
        </w:rPr>
        <w:t xml:space="preserve"> &lt; 0,0001%, то </w:t>
      </w:r>
      <w:r w:rsidRPr="00A618EB">
        <w:rPr>
          <w:i/>
          <w:lang w:val="ru-RU"/>
        </w:rPr>
        <w:t>x</w:t>
      </w:r>
      <w:r w:rsidRPr="00A618EB">
        <w:rPr>
          <w:lang w:val="ru-RU"/>
        </w:rPr>
        <w:t xml:space="preserve"> должен быть установлен в значение 0,000001. Аналогичные действия должны быть выполнены и для </w:t>
      </w:r>
      <w:r w:rsidRPr="00A618EB">
        <w:rPr>
          <w:i/>
          <w:lang w:val="ru-RU"/>
        </w:rPr>
        <w:t>x</w:t>
      </w:r>
      <w:r w:rsidRPr="00A618EB">
        <w:rPr>
          <w:lang w:val="ru-RU"/>
        </w:rPr>
        <w:t> &gt; 0,999999. Эта аппроксимация может уверенно использоваться для интерполяционной функции в уравнениях (40) и (59), а также в уравнении (</w:t>
      </w:r>
      <w:r w:rsidR="000C5332" w:rsidRPr="00A618EB">
        <w:rPr>
          <w:lang w:val="ru-RU"/>
        </w:rPr>
        <w:t>69</w:t>
      </w:r>
      <w:r w:rsidRPr="00A618EB">
        <w:rPr>
          <w:lang w:val="ru-RU"/>
        </w:rPr>
        <w:t xml:space="preserve">). Однако в последнем уравнении значение </w:t>
      </w:r>
      <w:r w:rsidRPr="00A618EB">
        <w:rPr>
          <w:i/>
          <w:lang w:val="ru-RU"/>
        </w:rPr>
        <w:t>x</w:t>
      </w:r>
      <w:r w:rsidRPr="00A618EB">
        <w:rPr>
          <w:lang w:val="ru-RU"/>
        </w:rPr>
        <w:t xml:space="preserve"> должно быть ограничено: 0,01 ≤ </w:t>
      </w:r>
      <w:r w:rsidRPr="00A618EB">
        <w:rPr>
          <w:i/>
          <w:lang w:val="ru-RU"/>
        </w:rPr>
        <w:t>x </w:t>
      </w:r>
      <w:r w:rsidRPr="00A618EB">
        <w:rPr>
          <w:lang w:val="ru-RU"/>
        </w:rPr>
        <w:t>≤ 0,99.</w:t>
      </w:r>
    </w:p>
    <w:p w14:paraId="1A207109" w14:textId="77777777" w:rsidR="004B4F9C" w:rsidRPr="00A618EB" w:rsidRDefault="004B4F9C" w:rsidP="000F506D">
      <w:pPr>
        <w:keepNext/>
        <w:keepLines/>
        <w:rPr>
          <w:lang w:val="ru-RU"/>
        </w:rPr>
      </w:pPr>
      <w:r w:rsidRPr="00A618EB">
        <w:rPr>
          <w:lang w:val="ru-RU"/>
        </w:rPr>
        <w:lastRenderedPageBreak/>
        <w:t xml:space="preserve">Функция </w:t>
      </w:r>
      <w:r w:rsidRPr="00A618EB">
        <w:rPr>
          <w:i/>
          <w:iCs/>
          <w:lang w:val="ru-RU"/>
        </w:rPr>
        <w:t>I</w:t>
      </w:r>
      <w:r w:rsidRPr="00A618EB">
        <w:rPr>
          <w:lang w:val="ru-RU"/>
        </w:rPr>
        <w:t>(</w:t>
      </w:r>
      <w:r w:rsidRPr="00A618EB">
        <w:rPr>
          <w:i/>
          <w:lang w:val="ru-RU"/>
        </w:rPr>
        <w:t>x</w:t>
      </w:r>
      <w:r w:rsidRPr="00A618EB">
        <w:rPr>
          <w:lang w:val="ru-RU"/>
        </w:rPr>
        <w:t>) определяется выражением:</w:t>
      </w:r>
    </w:p>
    <w:p w14:paraId="699D328B" w14:textId="1C8F856A" w:rsidR="004B4F9C" w:rsidRPr="00A618EB" w:rsidRDefault="004B4F9C" w:rsidP="000F506D">
      <w:pPr>
        <w:pStyle w:val="Equation"/>
        <w:keepNext/>
        <w:keepLines/>
        <w:rPr>
          <w:lang w:val="ru-RU"/>
        </w:rPr>
      </w:pPr>
      <w:r w:rsidRPr="00A618EB">
        <w:rPr>
          <w:lang w:val="ru-RU"/>
        </w:rPr>
        <w:tab/>
      </w:r>
      <w:r w:rsidRPr="00A618EB">
        <w:rPr>
          <w:lang w:val="ru-RU"/>
        </w:rPr>
        <w:tab/>
      </w:r>
      <w:r w:rsidRPr="00A618EB">
        <w:rPr>
          <w:position w:val="-10"/>
          <w:lang w:val="ru-RU"/>
        </w:rPr>
        <w:object w:dxaOrig="1719" w:dyaOrig="300" w14:anchorId="25DB60F3">
          <v:shape id="_x0000_i1139" type="#_x0000_t75" style="width:87.55pt;height:16.15pt" o:ole="">
            <v:imagedata r:id="rId260" o:title=""/>
          </v:shape>
          <o:OLEObject Type="Embed" ProgID="Equation.3" ShapeID="_x0000_i1139" DrawAspect="Content" ObjectID="_1845718992" r:id="rId261"/>
        </w:object>
      </w:r>
      <w:r w:rsidRPr="00A618EB">
        <w:rPr>
          <w:lang w:val="ru-RU"/>
        </w:rPr>
        <w:t>                        для 0,000001 </w:t>
      </w:r>
      <w:r w:rsidRPr="00A618EB">
        <w:rPr>
          <w:lang w:val="ru-RU"/>
        </w:rPr>
        <w:sym w:font="Symbol" w:char="F0A3"/>
      </w:r>
      <w:r w:rsidRPr="00A618EB">
        <w:rPr>
          <w:lang w:val="ru-RU"/>
        </w:rPr>
        <w:t> </w:t>
      </w:r>
      <w:r w:rsidRPr="00A618EB">
        <w:rPr>
          <w:i/>
          <w:lang w:val="ru-RU"/>
        </w:rPr>
        <w:t>x</w:t>
      </w:r>
      <w:r w:rsidRPr="00A618EB">
        <w:rPr>
          <w:lang w:val="ru-RU"/>
        </w:rPr>
        <w:t> </w:t>
      </w:r>
      <w:r w:rsidRPr="00A618EB">
        <w:rPr>
          <w:lang w:val="ru-RU"/>
        </w:rPr>
        <w:sym w:font="Symbol" w:char="F0A3"/>
      </w:r>
      <w:r w:rsidRPr="00A618EB">
        <w:rPr>
          <w:lang w:val="ru-RU"/>
        </w:rPr>
        <w:t> 0,5</w:t>
      </w:r>
      <w:r w:rsidRPr="00A618EB">
        <w:rPr>
          <w:lang w:val="ru-RU"/>
        </w:rPr>
        <w:tab/>
        <w:t>(9</w:t>
      </w:r>
      <w:r w:rsidR="009C622A" w:rsidRPr="00A618EB">
        <w:rPr>
          <w:lang w:val="ru-RU"/>
        </w:rPr>
        <w:t>4</w:t>
      </w:r>
      <w:r w:rsidRPr="00A618EB">
        <w:rPr>
          <w:lang w:val="ru-RU"/>
        </w:rPr>
        <w:t>a)</w:t>
      </w:r>
    </w:p>
    <w:p w14:paraId="4EA8FB40" w14:textId="77777777" w:rsidR="004B4F9C" w:rsidRPr="00A618EB" w:rsidRDefault="004B4F9C" w:rsidP="0086581C">
      <w:pPr>
        <w:keepNext/>
        <w:keepLines/>
        <w:rPr>
          <w:lang w:val="ru-RU"/>
        </w:rPr>
      </w:pPr>
      <w:r w:rsidRPr="00A618EB">
        <w:rPr>
          <w:lang w:val="ru-RU"/>
        </w:rPr>
        <w:t>и симметрично:</w:t>
      </w:r>
    </w:p>
    <w:p w14:paraId="43BBB0A6" w14:textId="6065C24D" w:rsidR="004B4F9C" w:rsidRPr="00A618EB" w:rsidRDefault="004B4F9C" w:rsidP="004B4F9C">
      <w:pPr>
        <w:pStyle w:val="Equation"/>
        <w:rPr>
          <w:lang w:val="ru-RU"/>
        </w:rPr>
      </w:pPr>
      <w:r w:rsidRPr="00A618EB">
        <w:rPr>
          <w:lang w:val="ru-RU"/>
        </w:rPr>
        <w:tab/>
      </w:r>
      <w:r w:rsidRPr="00A618EB">
        <w:rPr>
          <w:lang w:val="ru-RU"/>
        </w:rPr>
        <w:tab/>
      </w:r>
      <w:r w:rsidRPr="00A618EB">
        <w:rPr>
          <w:position w:val="-10"/>
          <w:lang w:val="ru-RU"/>
        </w:rPr>
        <w:object w:dxaOrig="2240" w:dyaOrig="300" w14:anchorId="6C230B17">
          <v:shape id="_x0000_i1140" type="#_x0000_t75" style="width:112.9pt;height:16.15pt" o:ole="">
            <v:imagedata r:id="rId262" o:title=""/>
          </v:shape>
          <o:OLEObject Type="Embed" ProgID="Equation.3" ShapeID="_x0000_i1140" DrawAspect="Content" ObjectID="_1845718993" r:id="rId263"/>
        </w:object>
      </w:r>
      <w:r w:rsidRPr="00A618EB">
        <w:rPr>
          <w:lang w:val="ru-RU"/>
        </w:rPr>
        <w:t>                для 0,5 </w:t>
      </w:r>
      <w:proofErr w:type="gramStart"/>
      <w:r w:rsidRPr="00A618EB">
        <w:rPr>
          <w:lang w:val="ru-RU"/>
        </w:rPr>
        <w:t>&lt; </w:t>
      </w:r>
      <w:r w:rsidRPr="00A618EB">
        <w:rPr>
          <w:i/>
          <w:lang w:val="ru-RU"/>
        </w:rPr>
        <w:t>x</w:t>
      </w:r>
      <w:proofErr w:type="gramEnd"/>
      <w:r w:rsidRPr="00A618EB">
        <w:rPr>
          <w:lang w:val="ru-RU"/>
        </w:rPr>
        <w:t> </w:t>
      </w:r>
      <w:r w:rsidRPr="00A618EB">
        <w:rPr>
          <w:lang w:val="ru-RU"/>
        </w:rPr>
        <w:sym w:font="Symbol" w:char="F0A3"/>
      </w:r>
      <w:r w:rsidRPr="00A618EB">
        <w:rPr>
          <w:lang w:val="ru-RU"/>
        </w:rPr>
        <w:t> 0,999999,</w:t>
      </w:r>
      <w:r w:rsidRPr="00A618EB">
        <w:rPr>
          <w:lang w:val="ru-RU"/>
        </w:rPr>
        <w:tab/>
        <w:t>(9</w:t>
      </w:r>
      <w:r w:rsidR="009C622A" w:rsidRPr="00A618EB">
        <w:rPr>
          <w:lang w:val="ru-RU"/>
        </w:rPr>
        <w:t>4</w:t>
      </w:r>
      <w:r w:rsidRPr="00A618EB">
        <w:rPr>
          <w:lang w:val="ru-RU"/>
        </w:rPr>
        <w:t>b)</w:t>
      </w:r>
    </w:p>
    <w:p w14:paraId="1274A773" w14:textId="77777777" w:rsidR="004B4F9C" w:rsidRPr="00A618EB" w:rsidRDefault="004B4F9C" w:rsidP="004B4F9C">
      <w:pPr>
        <w:rPr>
          <w:lang w:val="ru-RU"/>
        </w:rPr>
      </w:pPr>
      <w:r w:rsidRPr="00A618EB">
        <w:rPr>
          <w:lang w:val="ru-RU"/>
        </w:rPr>
        <w:t>где:</w:t>
      </w:r>
    </w:p>
    <w:p w14:paraId="2048A3C5" w14:textId="1B00FEBF"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12"/>
          <w:szCs w:val="22"/>
          <w:lang w:val="ru-RU"/>
        </w:rPr>
        <w:object w:dxaOrig="1860" w:dyaOrig="420" w14:anchorId="176D4FC5">
          <v:shape id="_x0000_i1141" type="#_x0000_t75" style="width:92.15pt;height:20.15pt" o:ole="">
            <v:imagedata r:id="rId264" o:title=""/>
          </v:shape>
          <o:OLEObject Type="Embed" ProgID="Equation.3" ShapeID="_x0000_i1141" DrawAspect="Content" ObjectID="_1845718994" r:id="rId265"/>
        </w:object>
      </w:r>
      <w:r w:rsidRPr="00A618EB">
        <w:rPr>
          <w:szCs w:val="22"/>
          <w:lang w:val="ru-RU"/>
        </w:rPr>
        <w:t>;</w:t>
      </w:r>
      <w:r w:rsidRPr="00A618EB">
        <w:rPr>
          <w:szCs w:val="22"/>
          <w:lang w:val="ru-RU"/>
        </w:rPr>
        <w:tab/>
        <w:t>(9</w:t>
      </w:r>
      <w:r w:rsidR="009C622A" w:rsidRPr="00A618EB">
        <w:rPr>
          <w:szCs w:val="22"/>
          <w:lang w:val="ru-RU"/>
        </w:rPr>
        <w:t>5</w:t>
      </w:r>
      <w:r w:rsidRPr="00A618EB">
        <w:rPr>
          <w:szCs w:val="22"/>
          <w:lang w:val="ru-RU"/>
        </w:rPr>
        <w:t>a)</w:t>
      </w:r>
    </w:p>
    <w:p w14:paraId="1DBF90DD" w14:textId="21BD2D0E" w:rsidR="004B4F9C" w:rsidRPr="00A618EB" w:rsidRDefault="004B4F9C" w:rsidP="004B4F9C">
      <w:pPr>
        <w:pStyle w:val="Equation"/>
        <w:rPr>
          <w:szCs w:val="22"/>
          <w:lang w:val="ru-RU"/>
        </w:rPr>
      </w:pPr>
      <w:r w:rsidRPr="00A618EB">
        <w:rPr>
          <w:szCs w:val="22"/>
          <w:lang w:val="ru-RU"/>
        </w:rPr>
        <w:tab/>
      </w:r>
      <w:r w:rsidRPr="00A618EB">
        <w:rPr>
          <w:szCs w:val="22"/>
          <w:lang w:val="ru-RU"/>
        </w:rPr>
        <w:tab/>
      </w:r>
      <w:r w:rsidRPr="00A618EB">
        <w:rPr>
          <w:position w:val="-32"/>
          <w:lang w:val="ru-RU"/>
        </w:rPr>
        <w:object w:dxaOrig="3720" w:dyaOrig="720" w14:anchorId="5799E6F2">
          <v:shape id="_x0000_i1142" type="#_x0000_t75" style="width:180.3pt;height:36.85pt" o:ole="">
            <v:imagedata r:id="rId266" o:title=""/>
          </v:shape>
          <o:OLEObject Type="Embed" ProgID="Equation.3" ShapeID="_x0000_i1142" DrawAspect="Content" ObjectID="_1845718995" r:id="rId267"/>
        </w:object>
      </w:r>
      <w:r w:rsidRPr="00A618EB">
        <w:rPr>
          <w:szCs w:val="22"/>
          <w:lang w:val="ru-RU"/>
        </w:rPr>
        <w:t>;</w:t>
      </w:r>
      <w:r w:rsidRPr="00A618EB">
        <w:rPr>
          <w:szCs w:val="22"/>
          <w:lang w:val="ru-RU"/>
        </w:rPr>
        <w:tab/>
        <w:t>(9</w:t>
      </w:r>
      <w:r w:rsidR="009C622A" w:rsidRPr="00A618EB">
        <w:rPr>
          <w:szCs w:val="22"/>
          <w:lang w:val="ru-RU"/>
        </w:rPr>
        <w:t>5</w:t>
      </w:r>
      <w:r w:rsidRPr="00A618EB">
        <w:rPr>
          <w:szCs w:val="22"/>
          <w:lang w:val="ru-RU"/>
        </w:rPr>
        <w:t>b)</w:t>
      </w:r>
    </w:p>
    <w:p w14:paraId="36DCCF2A" w14:textId="587ADA61" w:rsidR="00084052" w:rsidRPr="00D976F9" w:rsidRDefault="00084052" w:rsidP="00084052">
      <w:pPr>
        <w:pStyle w:val="Equation"/>
        <w:spacing w:before="240"/>
        <w:rPr>
          <w:lang w:val="es-ES"/>
        </w:rPr>
      </w:pPr>
      <w:r w:rsidRPr="00A618EB">
        <w:rPr>
          <w:lang w:val="ru-RU"/>
        </w:rPr>
        <w:tab/>
      </w:r>
      <w:r w:rsidRPr="00A618EB">
        <w:rPr>
          <w:lang w:val="ru-RU"/>
        </w:rPr>
        <w:tab/>
      </w:r>
      <m:oMath>
        <m:sSub>
          <m:sSubPr>
            <m:ctrlPr>
              <w:rPr>
                <w:rFonts w:ascii="Cambria Math" w:hAnsi="Cambria Math"/>
                <w:i/>
                <w:lang w:val="ru-RU"/>
              </w:rPr>
            </m:ctrlPr>
          </m:sSubPr>
          <m:e>
            <m:r>
              <w:rPr>
                <w:rFonts w:ascii="Cambria Math" w:hAnsi="Cambria Math"/>
                <w:lang w:val="ru-RU"/>
              </w:rPr>
              <m:t>C</m:t>
            </m:r>
          </m:e>
          <m:sub>
            <m:r>
              <w:rPr>
                <w:rFonts w:ascii="Cambria Math" w:hAnsi="Cambria Math"/>
                <w:lang w:val="es-ES"/>
              </w:rPr>
              <m:t>0</m:t>
            </m:r>
          </m:sub>
        </m:sSub>
        <m:r>
          <w:rPr>
            <w:rFonts w:ascii="Cambria Math" w:hAnsi="Cambria Math"/>
            <w:lang w:val="es-ES"/>
          </w:rPr>
          <m:t>=</m:t>
        </m:r>
        <m:r>
          <m:rPr>
            <m:sty m:val="p"/>
          </m:rPr>
          <w:rPr>
            <w:rFonts w:ascii="Cambria Math" w:hAnsi="Cambria Math"/>
            <w:lang w:val="es-ES"/>
          </w:rPr>
          <m:t>2,515516698</m:t>
        </m:r>
      </m:oMath>
      <w:r w:rsidRPr="00D976F9">
        <w:rPr>
          <w:lang w:val="es-ES"/>
        </w:rPr>
        <w:tab/>
        <w:t>(95c)</w:t>
      </w:r>
    </w:p>
    <w:p w14:paraId="50044E95" w14:textId="38309F7D" w:rsidR="00084052" w:rsidRPr="00D976F9" w:rsidRDefault="00084052" w:rsidP="00084052">
      <w:pPr>
        <w:pStyle w:val="Equation"/>
        <w:rPr>
          <w:lang w:val="es-ES"/>
        </w:rPr>
      </w:pPr>
      <w:r w:rsidRPr="00D976F9">
        <w:rPr>
          <w:lang w:val="es-ES"/>
        </w:rPr>
        <w:tab/>
      </w:r>
      <w:r w:rsidRPr="00D976F9">
        <w:rPr>
          <w:lang w:val="es-ES"/>
        </w:rPr>
        <w:tab/>
      </w:r>
      <m:oMath>
        <m:sSub>
          <m:sSubPr>
            <m:ctrlPr>
              <w:rPr>
                <w:rFonts w:ascii="Cambria Math" w:hAnsi="Cambria Math"/>
                <w:i/>
                <w:lang w:val="ru-RU"/>
              </w:rPr>
            </m:ctrlPr>
          </m:sSubPr>
          <m:e>
            <m:r>
              <w:rPr>
                <w:rFonts w:ascii="Cambria Math" w:hAnsi="Cambria Math"/>
                <w:lang w:val="ru-RU"/>
              </w:rPr>
              <m:t>C</m:t>
            </m:r>
          </m:e>
          <m:sub>
            <m:r>
              <w:rPr>
                <w:rFonts w:ascii="Cambria Math" w:hAnsi="Cambria Math"/>
                <w:lang w:val="es-ES"/>
              </w:rPr>
              <m:t>1</m:t>
            </m:r>
          </m:sub>
        </m:sSub>
        <m:r>
          <w:rPr>
            <w:rFonts w:ascii="Cambria Math" w:hAnsi="Cambria Math"/>
            <w:lang w:val="es-ES"/>
          </w:rPr>
          <m:t>=</m:t>
        </m:r>
        <m:r>
          <m:rPr>
            <m:sty m:val="p"/>
          </m:rPr>
          <w:rPr>
            <w:rFonts w:ascii="Cambria Math" w:hAnsi="Cambria Math"/>
            <w:lang w:val="es-ES"/>
          </w:rPr>
          <m:t>0,802853</m:t>
        </m:r>
      </m:oMath>
      <w:r w:rsidRPr="00D976F9">
        <w:rPr>
          <w:lang w:val="es-ES"/>
        </w:rPr>
        <w:tab/>
        <w:t>(95d)</w:t>
      </w:r>
    </w:p>
    <w:p w14:paraId="5047792D" w14:textId="2BCAB7F4" w:rsidR="00084052" w:rsidRPr="00D976F9" w:rsidRDefault="00084052" w:rsidP="00084052">
      <w:pPr>
        <w:pStyle w:val="Equation"/>
        <w:rPr>
          <w:lang w:val="es-ES"/>
        </w:rPr>
      </w:pPr>
      <w:r w:rsidRPr="00D976F9">
        <w:rPr>
          <w:lang w:val="es-ES"/>
        </w:rPr>
        <w:tab/>
      </w:r>
      <w:r w:rsidRPr="00D976F9">
        <w:rPr>
          <w:lang w:val="es-ES"/>
        </w:rPr>
        <w:tab/>
      </w:r>
      <m:oMath>
        <m:sSub>
          <m:sSubPr>
            <m:ctrlPr>
              <w:rPr>
                <w:rFonts w:ascii="Cambria Math" w:hAnsi="Cambria Math"/>
                <w:i/>
                <w:lang w:val="ru-RU"/>
              </w:rPr>
            </m:ctrlPr>
          </m:sSubPr>
          <m:e>
            <m:r>
              <w:rPr>
                <w:rFonts w:ascii="Cambria Math" w:hAnsi="Cambria Math"/>
                <w:lang w:val="ru-RU"/>
              </w:rPr>
              <m:t>C</m:t>
            </m:r>
          </m:e>
          <m:sub>
            <m:r>
              <w:rPr>
                <w:rFonts w:ascii="Cambria Math" w:hAnsi="Cambria Math"/>
                <w:lang w:val="es-ES"/>
              </w:rPr>
              <m:t>2</m:t>
            </m:r>
          </m:sub>
        </m:sSub>
        <m:r>
          <w:rPr>
            <w:rFonts w:ascii="Cambria Math" w:hAnsi="Cambria Math"/>
            <w:lang w:val="es-ES"/>
          </w:rPr>
          <m:t>=</m:t>
        </m:r>
        <m:r>
          <m:rPr>
            <m:sty m:val="p"/>
          </m:rPr>
          <w:rPr>
            <w:rFonts w:ascii="Cambria Math" w:hAnsi="Cambria Math"/>
            <w:lang w:val="es-ES"/>
          </w:rPr>
          <m:t>0,010328</m:t>
        </m:r>
      </m:oMath>
      <w:r w:rsidRPr="00D976F9">
        <w:rPr>
          <w:lang w:val="es-ES"/>
        </w:rPr>
        <w:tab/>
        <w:t>(95e)</w:t>
      </w:r>
    </w:p>
    <w:p w14:paraId="6100A563" w14:textId="5DB21C13" w:rsidR="00084052" w:rsidRPr="00D976F9" w:rsidRDefault="00084052" w:rsidP="00084052">
      <w:pPr>
        <w:pStyle w:val="Equation"/>
        <w:rPr>
          <w:lang w:val="es-ES"/>
        </w:rPr>
      </w:pPr>
      <w:r w:rsidRPr="00D976F9">
        <w:rPr>
          <w:lang w:val="es-ES"/>
        </w:rPr>
        <w:tab/>
      </w:r>
      <w:r w:rsidRPr="00D976F9">
        <w:rPr>
          <w:lang w:val="es-ES"/>
        </w:rPr>
        <w:tab/>
      </w:r>
      <m:oMath>
        <m:sSub>
          <m:sSubPr>
            <m:ctrlPr>
              <w:rPr>
                <w:rFonts w:ascii="Cambria Math" w:hAnsi="Cambria Math"/>
                <w:i/>
                <w:lang w:val="ru-RU"/>
              </w:rPr>
            </m:ctrlPr>
          </m:sSubPr>
          <m:e>
            <m:r>
              <w:rPr>
                <w:rFonts w:ascii="Cambria Math" w:hAnsi="Cambria Math"/>
                <w:lang w:val="ru-RU"/>
              </w:rPr>
              <m:t>D</m:t>
            </m:r>
          </m:e>
          <m:sub>
            <m:r>
              <w:rPr>
                <w:rFonts w:ascii="Cambria Math" w:hAnsi="Cambria Math"/>
                <w:lang w:val="es-ES"/>
              </w:rPr>
              <m:t>1</m:t>
            </m:r>
          </m:sub>
        </m:sSub>
        <m:r>
          <w:rPr>
            <w:rFonts w:ascii="Cambria Math" w:hAnsi="Cambria Math"/>
            <w:lang w:val="es-ES"/>
          </w:rPr>
          <m:t>=</m:t>
        </m:r>
        <m:r>
          <m:rPr>
            <m:sty m:val="p"/>
          </m:rPr>
          <w:rPr>
            <w:rFonts w:ascii="Cambria Math" w:hAnsi="Cambria Math"/>
            <w:lang w:val="es-ES"/>
          </w:rPr>
          <m:t>1,432788</m:t>
        </m:r>
      </m:oMath>
      <w:r w:rsidRPr="00D976F9">
        <w:rPr>
          <w:lang w:val="es-ES"/>
        </w:rPr>
        <w:tab/>
        <w:t>(95f)</w:t>
      </w:r>
    </w:p>
    <w:p w14:paraId="70D5B256" w14:textId="3061D216" w:rsidR="00084052" w:rsidRPr="00D976F9" w:rsidRDefault="00084052" w:rsidP="00084052">
      <w:pPr>
        <w:pStyle w:val="Equation"/>
        <w:rPr>
          <w:lang w:val="es-ES"/>
        </w:rPr>
      </w:pPr>
      <w:r w:rsidRPr="00D976F9">
        <w:rPr>
          <w:lang w:val="es-ES"/>
        </w:rPr>
        <w:tab/>
      </w:r>
      <w:r w:rsidRPr="00D976F9">
        <w:rPr>
          <w:lang w:val="es-ES"/>
        </w:rPr>
        <w:tab/>
      </w:r>
      <m:oMath>
        <m:sSub>
          <m:sSubPr>
            <m:ctrlPr>
              <w:rPr>
                <w:rFonts w:ascii="Cambria Math" w:hAnsi="Cambria Math"/>
                <w:i/>
                <w:lang w:val="ru-RU"/>
              </w:rPr>
            </m:ctrlPr>
          </m:sSubPr>
          <m:e>
            <m:r>
              <w:rPr>
                <w:rFonts w:ascii="Cambria Math" w:hAnsi="Cambria Math"/>
                <w:lang w:val="ru-RU"/>
              </w:rPr>
              <m:t>D</m:t>
            </m:r>
          </m:e>
          <m:sub>
            <m:r>
              <w:rPr>
                <w:rFonts w:ascii="Cambria Math" w:hAnsi="Cambria Math"/>
                <w:lang w:val="es-ES"/>
              </w:rPr>
              <m:t>2</m:t>
            </m:r>
          </m:sub>
        </m:sSub>
        <m:r>
          <w:rPr>
            <w:rFonts w:ascii="Cambria Math" w:hAnsi="Cambria Math"/>
            <w:lang w:val="es-ES"/>
          </w:rPr>
          <m:t>=</m:t>
        </m:r>
        <m:r>
          <m:rPr>
            <m:sty m:val="p"/>
          </m:rPr>
          <w:rPr>
            <w:rFonts w:ascii="Cambria Math" w:hAnsi="Cambria Math"/>
            <w:lang w:val="es-ES"/>
          </w:rPr>
          <m:t>0,189269</m:t>
        </m:r>
      </m:oMath>
      <w:r w:rsidRPr="00D976F9">
        <w:rPr>
          <w:lang w:val="es-ES"/>
        </w:rPr>
        <w:tab/>
        <w:t>(95g)</w:t>
      </w:r>
    </w:p>
    <w:p w14:paraId="4B211C75" w14:textId="4027E3D2" w:rsidR="00084052" w:rsidRPr="00435BBE" w:rsidRDefault="00084052" w:rsidP="00084052">
      <w:pPr>
        <w:pStyle w:val="Equation"/>
        <w:rPr>
          <w:szCs w:val="22"/>
          <w:lang w:val="de-DE"/>
        </w:rPr>
      </w:pPr>
      <w:r w:rsidRPr="00D976F9">
        <w:rPr>
          <w:lang w:val="es-ES"/>
        </w:rPr>
        <w:tab/>
      </w:r>
      <w:r w:rsidRPr="00D976F9">
        <w:rPr>
          <w:lang w:val="es-ES"/>
        </w:rPr>
        <w:tab/>
      </w:r>
      <m:oMath>
        <m:sSub>
          <m:sSubPr>
            <m:ctrlPr>
              <w:rPr>
                <w:rFonts w:ascii="Cambria Math" w:hAnsi="Cambria Math"/>
                <w:i/>
                <w:lang w:val="ru-RU"/>
              </w:rPr>
            </m:ctrlPr>
          </m:sSubPr>
          <m:e>
            <m:r>
              <w:rPr>
                <w:rFonts w:ascii="Cambria Math" w:hAnsi="Cambria Math"/>
                <w:lang w:val="ru-RU"/>
              </w:rPr>
              <m:t>D</m:t>
            </m:r>
          </m:e>
          <m:sub>
            <m:r>
              <w:rPr>
                <w:rFonts w:ascii="Cambria Math" w:hAnsi="Cambria Math"/>
                <w:lang w:val="de-DE"/>
              </w:rPr>
              <m:t>3</m:t>
            </m:r>
          </m:sub>
        </m:sSub>
        <m:r>
          <w:rPr>
            <w:rFonts w:ascii="Cambria Math" w:hAnsi="Cambria Math"/>
            <w:lang w:val="de-DE"/>
          </w:rPr>
          <m:t>=</m:t>
        </m:r>
        <m:r>
          <m:rPr>
            <m:sty m:val="p"/>
          </m:rPr>
          <w:rPr>
            <w:rFonts w:ascii="Cambria Math" w:hAnsi="Cambria Math"/>
            <w:lang w:val="de-DE"/>
          </w:rPr>
          <m:t>0,001308</m:t>
        </m:r>
      </m:oMath>
      <w:r w:rsidRPr="00435BBE">
        <w:rPr>
          <w:lang w:val="de-DE"/>
        </w:rPr>
        <w:t>.</w:t>
      </w:r>
      <w:r w:rsidRPr="00435BBE">
        <w:rPr>
          <w:lang w:val="de-DE"/>
        </w:rPr>
        <w:tab/>
        <w:t>(95h)</w:t>
      </w:r>
    </w:p>
    <w:p w14:paraId="0A29A1D6" w14:textId="77777777" w:rsidR="007376AA" w:rsidRDefault="007376AA" w:rsidP="0086581C">
      <w:pPr>
        <w:rPr>
          <w:lang w:val="de-DE"/>
        </w:rPr>
      </w:pPr>
    </w:p>
    <w:p w14:paraId="6400AD92" w14:textId="77777777" w:rsidR="00492516" w:rsidRPr="00435BBE" w:rsidRDefault="00492516" w:rsidP="0086581C">
      <w:pPr>
        <w:rPr>
          <w:lang w:val="de-DE"/>
        </w:rPr>
      </w:pPr>
    </w:p>
    <w:p w14:paraId="6B0F50B4" w14:textId="77777777" w:rsidR="0086581C" w:rsidRPr="00435BBE" w:rsidRDefault="0086581C" w:rsidP="0086581C">
      <w:pPr>
        <w:rPr>
          <w:lang w:val="de-DE"/>
        </w:rPr>
      </w:pPr>
    </w:p>
    <w:p w14:paraId="4DC13D3D" w14:textId="5481D6DE" w:rsidR="004B4F9C" w:rsidRPr="00A618EB" w:rsidRDefault="004B4F9C" w:rsidP="00084052">
      <w:pPr>
        <w:pStyle w:val="AppendixNoTitle"/>
        <w:spacing w:before="1080" w:after="240"/>
        <w:rPr>
          <w:lang w:val="ru-RU"/>
        </w:rPr>
      </w:pPr>
      <w:bookmarkStart w:id="110" w:name="_Toc231203550"/>
      <w:r w:rsidRPr="00A618EB">
        <w:rPr>
          <w:lang w:val="ru-RU"/>
        </w:rPr>
        <w:t>Прилагаемый документ 3</w:t>
      </w:r>
      <w:r w:rsidRPr="00A618EB">
        <w:rPr>
          <w:lang w:val="ru-RU"/>
        </w:rPr>
        <w:br/>
        <w:t>к Приложению</w:t>
      </w:r>
      <w:r w:rsidRPr="00A618EB">
        <w:rPr>
          <w:lang w:val="ru-RU"/>
        </w:rPr>
        <w:br/>
      </w:r>
      <w:r w:rsidRPr="00A618EB">
        <w:rPr>
          <w:lang w:val="ru-RU"/>
        </w:rPr>
        <w:br/>
        <w:t xml:space="preserve">Альтернативный метод расчета потерь за счет дифракции на сферической поверхности Земли </w:t>
      </w:r>
      <w:r w:rsidRPr="00A618EB">
        <w:rPr>
          <w:i/>
          <w:lang w:val="ru-RU"/>
        </w:rPr>
        <w:t>L</w:t>
      </w:r>
      <w:r w:rsidRPr="00A618EB">
        <w:rPr>
          <w:rFonts w:ascii="Times New Roman Bold" w:hAnsi="Times New Roman Bold"/>
          <w:i/>
          <w:vertAlign w:val="subscript"/>
          <w:lang w:val="ru-RU"/>
        </w:rPr>
        <w:t>bulls</w:t>
      </w:r>
      <w:bookmarkEnd w:id="110"/>
    </w:p>
    <w:p w14:paraId="09572701" w14:textId="77777777" w:rsidR="004B4F9C" w:rsidRPr="00A618EB" w:rsidRDefault="004B4F9C" w:rsidP="004B4F9C">
      <w:pPr>
        <w:pStyle w:val="Normalaftertitle"/>
        <w:rPr>
          <w:lang w:val="ru-RU"/>
        </w:rPr>
      </w:pPr>
      <w:r w:rsidRPr="00A618EB">
        <w:rPr>
          <w:lang w:val="ru-RU"/>
        </w:rPr>
        <w:t xml:space="preserve">В настоящем Прилагаемом документе представлен альтернативный метод расчета </w:t>
      </w:r>
      <w:r w:rsidRPr="00A618EB">
        <w:rPr>
          <w:i/>
          <w:lang w:val="ru-RU"/>
        </w:rPr>
        <w:t>L</w:t>
      </w:r>
      <w:r w:rsidRPr="00A618EB">
        <w:rPr>
          <w:i/>
          <w:vertAlign w:val="subscript"/>
          <w:lang w:val="ru-RU"/>
        </w:rPr>
        <w:t>bulls</w:t>
      </w:r>
      <w:r w:rsidRPr="00A618EB">
        <w:rPr>
          <w:lang w:val="ru-RU"/>
        </w:rPr>
        <w:t xml:space="preserve"> без использования анализа профиля местности. </w:t>
      </w:r>
    </w:p>
    <w:p w14:paraId="6F7FFCAB" w14:textId="2BB48967" w:rsidR="004B4F9C" w:rsidRPr="00A618EB" w:rsidRDefault="004B4F9C" w:rsidP="004B4F9C">
      <w:pPr>
        <w:rPr>
          <w:lang w:val="ru-RU"/>
        </w:rPr>
      </w:pPr>
      <w:r w:rsidRPr="00A618EB">
        <w:rPr>
          <w:lang w:val="ru-RU"/>
        </w:rPr>
        <w:t xml:space="preserve">Если </w:t>
      </w:r>
      <w:r w:rsidRPr="00A618EB">
        <w:rPr>
          <w:i/>
          <w:lang w:val="ru-RU"/>
        </w:rPr>
        <w:t>d</w:t>
      </w:r>
      <w:r w:rsidRPr="00A618EB">
        <w:rPr>
          <w:lang w:val="ru-RU"/>
        </w:rPr>
        <w:t> </w:t>
      </w:r>
      <w:proofErr w:type="gramStart"/>
      <w:r w:rsidRPr="00A618EB">
        <w:rPr>
          <w:lang w:val="ru-RU"/>
        </w:rPr>
        <w:t>&lt; </w:t>
      </w:r>
      <w:r w:rsidRPr="00A618EB">
        <w:rPr>
          <w:i/>
          <w:lang w:val="ru-RU"/>
        </w:rPr>
        <w:t>d</w:t>
      </w:r>
      <w:r w:rsidRPr="00A618EB">
        <w:rPr>
          <w:i/>
          <w:vertAlign w:val="subscript"/>
          <w:lang w:val="ru-RU"/>
        </w:rPr>
        <w:t>los</w:t>
      </w:r>
      <w:proofErr w:type="gramEnd"/>
      <w:r w:rsidRPr="00A618EB">
        <w:rPr>
          <w:lang w:val="ru-RU"/>
        </w:rPr>
        <w:t xml:space="preserve"> (LoS), рассчитать параметр дифракции для наименьшей высоты просвета </w:t>
      </w:r>
      <w:r w:rsidRPr="00A618EB">
        <w:rPr>
          <w:i/>
          <w:lang w:val="ru-RU"/>
        </w:rPr>
        <w:t>h</w:t>
      </w:r>
      <w:r w:rsidRPr="00A618EB">
        <w:rPr>
          <w:i/>
          <w:vertAlign w:val="subscript"/>
          <w:lang w:val="ru-RU"/>
        </w:rPr>
        <w:t>se</w:t>
      </w:r>
      <w:r w:rsidRPr="00A618EB">
        <w:rPr>
          <w:lang w:val="ru-RU"/>
        </w:rPr>
        <w:t xml:space="preserve"> (</w:t>
      </w:r>
      <w:r w:rsidR="000C5332" w:rsidRPr="00A618EB">
        <w:rPr>
          <w:lang w:val="ru-RU"/>
        </w:rPr>
        <w:t>уравнение</w:t>
      </w:r>
      <w:r w:rsidR="00BA11BA">
        <w:rPr>
          <w:lang w:val="en-US"/>
        </w:rPr>
        <w:t> </w:t>
      </w:r>
      <w:r w:rsidR="000C5332" w:rsidRPr="00A618EB">
        <w:rPr>
          <w:lang w:val="ru-RU"/>
        </w:rPr>
        <w:t>(</w:t>
      </w:r>
      <w:r w:rsidRPr="00A618EB">
        <w:rPr>
          <w:lang w:val="ru-RU"/>
        </w:rPr>
        <w:t>23</w:t>
      </w:r>
      <w:r w:rsidR="000C5332" w:rsidRPr="00A618EB">
        <w:rPr>
          <w:lang w:val="ru-RU"/>
        </w:rPr>
        <w:t>)</w:t>
      </w:r>
      <w:r w:rsidRPr="00A618EB">
        <w:rPr>
          <w:lang w:val="ru-RU"/>
        </w:rPr>
        <w:t xml:space="preserve">) между трассой над криволинейной поверхностью Земли и лучом между антеннами с расстоянием </w:t>
      </w:r>
      <w:r w:rsidR="00540832" w:rsidRPr="00540832">
        <w:rPr>
          <w:i/>
          <w:iCs/>
          <w:lang w:val="en-US"/>
        </w:rPr>
        <w:t>d</w:t>
      </w:r>
      <w:r w:rsidR="00540832" w:rsidRPr="00540832">
        <w:rPr>
          <w:i/>
          <w:iCs/>
          <w:vertAlign w:val="subscript"/>
          <w:lang w:val="en-US"/>
        </w:rPr>
        <w:t>sel</w:t>
      </w:r>
      <w:r w:rsidRPr="00A618EB">
        <w:rPr>
          <w:lang w:val="ru-RU"/>
        </w:rPr>
        <w:t xml:space="preserve"> (</w:t>
      </w:r>
      <w:r w:rsidR="000C5332" w:rsidRPr="00A618EB">
        <w:rPr>
          <w:lang w:val="ru-RU"/>
        </w:rPr>
        <w:t>уравнение (</w:t>
      </w:r>
      <w:r w:rsidRPr="00A618EB">
        <w:rPr>
          <w:lang w:val="ru-RU"/>
        </w:rPr>
        <w:t>24a</w:t>
      </w:r>
      <w:r w:rsidR="000C5332" w:rsidRPr="00A618EB">
        <w:rPr>
          <w:lang w:val="ru-RU"/>
        </w:rPr>
        <w:t>)</w:t>
      </w:r>
      <w:r w:rsidRPr="00A618EB">
        <w:rPr>
          <w:lang w:val="ru-RU"/>
        </w:rPr>
        <w:t>):</w:t>
      </w:r>
    </w:p>
    <w:p w14:paraId="1C0D2BE0" w14:textId="3D2CF27B" w:rsidR="004B4F9C" w:rsidRPr="00A618EB" w:rsidRDefault="004B4F9C" w:rsidP="004B4F9C">
      <w:pPr>
        <w:pStyle w:val="Equation"/>
        <w:rPr>
          <w:lang w:val="ru-RU"/>
        </w:rPr>
      </w:pPr>
      <w:r w:rsidRPr="00A618EB">
        <w:rPr>
          <w:lang w:val="ru-RU"/>
        </w:rPr>
        <w:tab/>
      </w:r>
      <w:r w:rsidRPr="00A618EB">
        <w:rPr>
          <w:lang w:val="ru-RU"/>
        </w:rPr>
        <w:tab/>
      </w:r>
      <m:oMath>
        <m:sSub>
          <m:sSubPr>
            <m:ctrlPr>
              <w:rPr>
                <w:rFonts w:ascii="Cambria Math" w:hAnsi="Cambria Math"/>
                <w:i/>
                <w:lang w:val="ru-RU"/>
              </w:rPr>
            </m:ctrlPr>
          </m:sSubPr>
          <m:e>
            <m:r>
              <m:rPr>
                <m:sty m:val="p"/>
              </m:rPr>
              <w:rPr>
                <w:rFonts w:ascii="Cambria Math" w:hAnsi="Cambria Math"/>
                <w:lang w:val="ru-RU"/>
              </w:rPr>
              <m:t>v</m:t>
            </m:r>
          </m:e>
          <m:sub>
            <m:r>
              <m:rPr>
                <m:sty m:val="p"/>
              </m:rPr>
              <w:rPr>
                <w:rFonts w:ascii="Cambria Math" w:hAnsi="Cambria Math"/>
                <w:lang w:val="ru-RU"/>
              </w:rPr>
              <m:t>max</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h</m:t>
            </m:r>
          </m:e>
          <m:sub>
            <m:r>
              <w:rPr>
                <w:rFonts w:ascii="Cambria Math" w:hAnsi="Cambria Math"/>
                <w:lang w:val="ru-RU"/>
              </w:rPr>
              <m:t>se</m:t>
            </m:r>
          </m:sub>
        </m:sSub>
        <m:r>
          <w:rPr>
            <w:rFonts w:ascii="Cambria Math" w:hAnsi="Cambria Math"/>
            <w:lang w:val="ru-RU"/>
          </w:rPr>
          <m:t>∙</m:t>
        </m:r>
        <m:rad>
          <m:radPr>
            <m:degHide m:val="1"/>
            <m:ctrlPr>
              <w:rPr>
                <w:rFonts w:ascii="Cambria Math" w:hAnsi="Cambria Math"/>
                <w:i/>
                <w:lang w:val="ru-RU"/>
              </w:rPr>
            </m:ctrlPr>
          </m:radPr>
          <m:deg/>
          <m:e>
            <m:f>
              <m:fPr>
                <m:ctrlPr>
                  <w:rPr>
                    <w:rFonts w:ascii="Cambria Math" w:hAnsi="Cambria Math"/>
                    <w:i/>
                    <w:lang w:val="ru-RU"/>
                  </w:rPr>
                </m:ctrlPr>
              </m:fPr>
              <m:num>
                <m:r>
                  <w:rPr>
                    <w:rFonts w:ascii="Cambria Math" w:hAnsi="Cambria Math"/>
                    <w:lang w:val="ru-RU"/>
                  </w:rPr>
                  <m:t>0,002d</m:t>
                </m:r>
              </m:num>
              <m:den>
                <m:sSub>
                  <m:sSubPr>
                    <m:ctrlPr>
                      <w:rPr>
                        <w:rFonts w:ascii="Cambria Math" w:hAnsi="Cambria Math"/>
                        <w:i/>
                        <w:lang w:val="ru-RU"/>
                      </w:rPr>
                    </m:ctrlPr>
                  </m:sSubPr>
                  <m:e>
                    <m:r>
                      <m:rPr>
                        <m:sty m:val="p"/>
                      </m:rPr>
                      <w:rPr>
                        <w:rFonts w:ascii="Cambria Math" w:hAnsi="Cambria Math"/>
                        <w:lang w:val="ru-RU"/>
                      </w:rPr>
                      <m:t>λ</m:t>
                    </m:r>
                    <m:r>
                      <w:rPr>
                        <w:rFonts w:ascii="Cambria Math" w:hAnsi="Cambria Math"/>
                        <w:lang w:val="ru-RU"/>
                      </w:rPr>
                      <m:t>d</m:t>
                    </m:r>
                  </m:e>
                  <m:sub>
                    <m:r>
                      <w:rPr>
                        <w:rFonts w:ascii="Cambria Math" w:hAnsi="Cambria Math"/>
                        <w:lang w:val="ru-RU"/>
                      </w:rPr>
                      <m:t>sel</m:t>
                    </m:r>
                  </m:sub>
                </m:sSub>
                <m:d>
                  <m:dPr>
                    <m:ctrlPr>
                      <w:rPr>
                        <w:rFonts w:ascii="Cambria Math" w:hAnsi="Cambria Math"/>
                        <w:i/>
                        <w:lang w:val="ru-RU"/>
                      </w:rPr>
                    </m:ctrlPr>
                  </m:dPr>
                  <m:e>
                    <m:r>
                      <w:rPr>
                        <w:rFonts w:ascii="Cambria Math" w:hAnsi="Cambria Math"/>
                        <w:lang w:val="ru-RU"/>
                      </w:rPr>
                      <m:t>d-</m:t>
                    </m:r>
                    <m:sSub>
                      <m:sSubPr>
                        <m:ctrlPr>
                          <w:rPr>
                            <w:rFonts w:ascii="Cambria Math" w:hAnsi="Cambria Math"/>
                            <w:i/>
                            <w:lang w:val="ru-RU"/>
                          </w:rPr>
                        </m:ctrlPr>
                      </m:sSubPr>
                      <m:e>
                        <m:r>
                          <w:rPr>
                            <w:rFonts w:ascii="Cambria Math" w:hAnsi="Cambria Math"/>
                            <w:lang w:val="ru-RU"/>
                          </w:rPr>
                          <m:t>d</m:t>
                        </m:r>
                      </m:e>
                      <m:sub>
                        <m:r>
                          <w:rPr>
                            <w:rFonts w:ascii="Cambria Math" w:hAnsi="Cambria Math"/>
                            <w:lang w:val="ru-RU"/>
                          </w:rPr>
                          <m:t>sel</m:t>
                        </m:r>
                      </m:sub>
                    </m:sSub>
                  </m:e>
                </m:d>
              </m:den>
            </m:f>
          </m:e>
        </m:rad>
      </m:oMath>
      <w:r w:rsidRPr="00A618EB">
        <w:rPr>
          <w:lang w:val="ru-RU"/>
        </w:rPr>
        <w:t>.</w:t>
      </w:r>
      <w:r w:rsidRPr="00A618EB">
        <w:rPr>
          <w:lang w:val="ru-RU"/>
        </w:rPr>
        <w:tab/>
        <w:t>(</w:t>
      </w:r>
      <w:r w:rsidR="009C622A" w:rsidRPr="00A618EB">
        <w:rPr>
          <w:lang w:val="ru-RU"/>
        </w:rPr>
        <w:t>96</w:t>
      </w:r>
      <w:r w:rsidRPr="00A618EB">
        <w:rPr>
          <w:lang w:val="ru-RU"/>
        </w:rPr>
        <w:t>)</w:t>
      </w:r>
    </w:p>
    <w:p w14:paraId="4058FEAD" w14:textId="77777777" w:rsidR="004B4F9C" w:rsidRPr="00A618EB" w:rsidRDefault="004B4F9C" w:rsidP="004B4F9C">
      <w:pPr>
        <w:rPr>
          <w:lang w:val="ru-RU"/>
        </w:rPr>
      </w:pPr>
      <w:r w:rsidRPr="00A618EB">
        <w:rPr>
          <w:lang w:val="ru-RU"/>
        </w:rPr>
        <w:t>Потери за счет дифракции на остром краю для данной точки описываются выражением:</w:t>
      </w:r>
    </w:p>
    <w:p w14:paraId="312F0592" w14:textId="112613FD" w:rsidR="004B4F9C" w:rsidRPr="00A618EB" w:rsidRDefault="004B4F9C" w:rsidP="004B4F9C">
      <w:pPr>
        <w:pStyle w:val="Equation"/>
        <w:rPr>
          <w:lang w:val="ru-RU"/>
        </w:rPr>
      </w:pPr>
      <w:r w:rsidRPr="00A618EB">
        <w:rPr>
          <w:lang w:val="ru-RU"/>
        </w:rPr>
        <w:tab/>
      </w:r>
      <w:r w:rsidRPr="00A618EB">
        <w:rPr>
          <w:lang w:val="ru-RU"/>
        </w:rPr>
        <w:tab/>
      </w:r>
      <m:oMath>
        <m:sSub>
          <m:sSubPr>
            <m:ctrlPr>
              <w:rPr>
                <w:rFonts w:ascii="Cambria Math" w:hAnsi="Cambria Math"/>
                <w:i/>
              </w:rPr>
            </m:ctrlPr>
          </m:sSubPr>
          <m:e>
            <m:r>
              <w:rPr>
                <w:rFonts w:ascii="Cambria Math" w:hAnsi="Cambria Math"/>
              </w:rPr>
              <m:t>L</m:t>
            </m:r>
          </m:e>
          <m:sub>
            <m:r>
              <w:rPr>
                <w:rFonts w:ascii="Cambria Math" w:hAnsi="Cambria Math"/>
              </w:rPr>
              <m:t>us</m:t>
            </m:r>
          </m:sub>
        </m:sSub>
        <m:r>
          <w:rPr>
            <w:rFonts w:ascii="Cambria Math" w:hAnsi="Cambria Math"/>
            <w:lang w:val="ru-RU"/>
          </w:rPr>
          <m:t>=</m:t>
        </m:r>
        <m:r>
          <w:rPr>
            <w:rFonts w:ascii="Cambria Math" w:hAnsi="Cambria Math"/>
          </w:rPr>
          <m:t>J</m:t>
        </m:r>
        <m:d>
          <m:dPr>
            <m:ctrlPr>
              <w:rPr>
                <w:rFonts w:ascii="Cambria Math" w:hAnsi="Cambria Math"/>
                <w:i/>
              </w:rPr>
            </m:ctrlPr>
          </m:dPr>
          <m:e>
            <m:sSub>
              <m:sSubPr>
                <m:ctrlPr>
                  <w:rPr>
                    <w:rFonts w:ascii="Cambria Math" w:hAnsi="Cambria Math"/>
                    <w:i/>
                  </w:rPr>
                </m:ctrlPr>
              </m:sSubPr>
              <m:e>
                <m:r>
                  <w:rPr>
                    <w:rFonts w:ascii="Cambria Math" w:hAnsi="Cambria Math"/>
                  </w:rPr>
                  <m:t>ν</m:t>
                </m:r>
              </m:e>
              <m:sub>
                <m:r>
                  <m:rPr>
                    <m:sty m:val="p"/>
                  </m:rPr>
                  <w:rPr>
                    <w:rFonts w:ascii="Cambria Math" w:hAnsi="Cambria Math"/>
                    <w:lang w:val="de-CH"/>
                  </w:rPr>
                  <m:t>max</m:t>
                </m:r>
              </m:sub>
            </m:sSub>
          </m:e>
        </m:d>
      </m:oMath>
      <w:r w:rsidR="00464E14" w:rsidRPr="00F954A1">
        <w:rPr>
          <w:lang w:val="de-CH"/>
        </w:rPr>
        <w:t>                </w:t>
      </w:r>
      <w:r w:rsidRPr="00A618EB">
        <w:rPr>
          <w:lang w:val="ru-RU"/>
        </w:rPr>
        <w:t> дБ.</w:t>
      </w:r>
      <w:r w:rsidRPr="00A618EB">
        <w:rPr>
          <w:lang w:val="ru-RU"/>
        </w:rPr>
        <w:tab/>
        <w:t>(</w:t>
      </w:r>
      <w:r w:rsidR="009C622A" w:rsidRPr="00A618EB">
        <w:rPr>
          <w:lang w:val="ru-RU"/>
        </w:rPr>
        <w:t>97</w:t>
      </w:r>
      <w:r w:rsidRPr="00A618EB">
        <w:rPr>
          <w:lang w:val="ru-RU"/>
        </w:rPr>
        <w:t>)</w:t>
      </w:r>
    </w:p>
    <w:p w14:paraId="73F579E4" w14:textId="77777777" w:rsidR="004B4F9C" w:rsidRPr="00A618EB" w:rsidRDefault="004B4F9C" w:rsidP="004B4F9C">
      <w:pPr>
        <w:rPr>
          <w:lang w:val="ru-RU"/>
        </w:rPr>
      </w:pPr>
      <w:r w:rsidRPr="00A618EB">
        <w:rPr>
          <w:lang w:val="ru-RU"/>
        </w:rPr>
        <w:t xml:space="preserve">Если </w:t>
      </w:r>
      <w:r w:rsidRPr="00A618EB">
        <w:rPr>
          <w:i/>
          <w:lang w:val="ru-RU"/>
        </w:rPr>
        <w:t>d</w:t>
      </w:r>
      <w:r w:rsidRPr="00A618EB">
        <w:rPr>
          <w:lang w:val="ru-RU"/>
        </w:rPr>
        <w:t> ≥ </w:t>
      </w:r>
      <w:r w:rsidRPr="00A618EB">
        <w:rPr>
          <w:i/>
          <w:lang w:val="ru-RU"/>
        </w:rPr>
        <w:t>d</w:t>
      </w:r>
      <w:r w:rsidRPr="00A618EB">
        <w:rPr>
          <w:i/>
          <w:vertAlign w:val="subscript"/>
          <w:lang w:val="ru-RU"/>
        </w:rPr>
        <w:t>los</w:t>
      </w:r>
      <w:r w:rsidRPr="00A618EB">
        <w:rPr>
          <w:lang w:val="ru-RU"/>
        </w:rPr>
        <w:t xml:space="preserve"> (непрямая видимость (NLOS)), определить наибольший наклон линии между антенной передатчика и трассой над криволинейной поверхностью Земли.</w:t>
      </w:r>
    </w:p>
    <w:p w14:paraId="2B522773" w14:textId="52339279" w:rsidR="004B4F9C" w:rsidRPr="00A618EB" w:rsidRDefault="004B4F9C" w:rsidP="004B4F9C">
      <w:pPr>
        <w:pStyle w:val="Equation"/>
        <w:rPr>
          <w:lang w:val="ru-RU"/>
        </w:rPr>
      </w:pPr>
      <w:r w:rsidRPr="00A618EB">
        <w:rPr>
          <w:lang w:val="ru-RU"/>
        </w:rPr>
        <w:tab/>
      </w:r>
      <w:r w:rsidRPr="00A618EB">
        <w:rPr>
          <w:lang w:val="ru-RU"/>
        </w:rPr>
        <w:tab/>
      </w:r>
      <w:r w:rsidR="00472E06" w:rsidRPr="00A618EB">
        <w:rPr>
          <w:lang w:val="ru-RU"/>
        </w:rPr>
        <w:object w:dxaOrig="2880" w:dyaOrig="440" w14:anchorId="79188919">
          <v:shape id="_x0000_i1143" type="#_x0000_t75" style="width:138.8pt;height:20.15pt" o:ole="">
            <v:imagedata r:id="rId268" o:title=""/>
          </v:shape>
          <o:OLEObject Type="Embed" ProgID="Equation.3" ShapeID="_x0000_i1143" DrawAspect="Content" ObjectID="_1845718996" r:id="rId269"/>
        </w:object>
      </w:r>
      <w:r w:rsidRPr="00A618EB">
        <w:rPr>
          <w:lang w:val="ru-RU"/>
        </w:rPr>
        <w:t>                м/км.</w:t>
      </w:r>
      <w:r w:rsidRPr="00A618EB">
        <w:rPr>
          <w:lang w:val="ru-RU"/>
        </w:rPr>
        <w:tab/>
        <w:t>(</w:t>
      </w:r>
      <w:r w:rsidR="009C622A" w:rsidRPr="00A618EB">
        <w:rPr>
          <w:lang w:val="ru-RU"/>
        </w:rPr>
        <w:t>98</w:t>
      </w:r>
      <w:r w:rsidRPr="00A618EB">
        <w:rPr>
          <w:lang w:val="ru-RU"/>
        </w:rPr>
        <w:t>)</w:t>
      </w:r>
    </w:p>
    <w:p w14:paraId="09C037EE" w14:textId="77777777" w:rsidR="004B4F9C" w:rsidRPr="00A618EB" w:rsidRDefault="004B4F9C" w:rsidP="000F506D">
      <w:pPr>
        <w:keepNext/>
        <w:keepLines/>
        <w:rPr>
          <w:lang w:val="ru-RU"/>
        </w:rPr>
      </w:pPr>
      <w:r w:rsidRPr="00A618EB">
        <w:rPr>
          <w:lang w:val="ru-RU"/>
        </w:rPr>
        <w:lastRenderedPageBreak/>
        <w:t>Далее определить наибольший наклон линии между антенной приемника и трассой над криволинейной поверхностью Земли.</w:t>
      </w:r>
    </w:p>
    <w:p w14:paraId="2E2E4E13" w14:textId="583C94FB" w:rsidR="004B4F9C" w:rsidRPr="00A618EB" w:rsidRDefault="004B4F9C" w:rsidP="004B4F9C">
      <w:pPr>
        <w:pStyle w:val="Equation"/>
        <w:rPr>
          <w:lang w:val="ru-RU"/>
        </w:rPr>
      </w:pPr>
      <w:r w:rsidRPr="00A618EB">
        <w:rPr>
          <w:lang w:val="ru-RU"/>
        </w:rPr>
        <w:tab/>
      </w:r>
      <w:r w:rsidRPr="00A618EB">
        <w:rPr>
          <w:lang w:val="ru-RU"/>
        </w:rPr>
        <w:tab/>
      </w:r>
      <w:r w:rsidR="00472E06" w:rsidRPr="00A618EB">
        <w:rPr>
          <w:lang w:val="ru-RU"/>
        </w:rPr>
        <w:object w:dxaOrig="2920" w:dyaOrig="440" w14:anchorId="3D507F1D">
          <v:shape id="_x0000_i1144" type="#_x0000_t75" style="width:139.4pt;height:20.15pt" o:ole="">
            <v:imagedata r:id="rId270" o:title=""/>
          </v:shape>
          <o:OLEObject Type="Embed" ProgID="Equation.3" ShapeID="_x0000_i1144" DrawAspect="Content" ObjectID="_1845718997" r:id="rId271"/>
        </w:object>
      </w:r>
      <w:r w:rsidRPr="00A618EB">
        <w:rPr>
          <w:lang w:val="ru-RU"/>
        </w:rPr>
        <w:t>                м/км.</w:t>
      </w:r>
      <w:r w:rsidRPr="00A618EB">
        <w:rPr>
          <w:lang w:val="ru-RU"/>
        </w:rPr>
        <w:tab/>
        <w:t>(</w:t>
      </w:r>
      <w:r w:rsidR="009C622A" w:rsidRPr="00A618EB">
        <w:rPr>
          <w:lang w:val="ru-RU"/>
        </w:rPr>
        <w:t>99</w:t>
      </w:r>
      <w:r w:rsidRPr="00A618EB">
        <w:rPr>
          <w:lang w:val="ru-RU"/>
        </w:rPr>
        <w:t>)</w:t>
      </w:r>
    </w:p>
    <w:p w14:paraId="4175F39D" w14:textId="77777777" w:rsidR="004B4F9C" w:rsidRPr="00A618EB" w:rsidRDefault="004B4F9C" w:rsidP="00B92260">
      <w:pPr>
        <w:keepNext/>
        <w:keepLines/>
        <w:rPr>
          <w:lang w:val="ru-RU"/>
        </w:rPr>
      </w:pPr>
      <w:r w:rsidRPr="00A618EB">
        <w:rPr>
          <w:lang w:val="ru-RU"/>
        </w:rPr>
        <w:t>Используя эти два наклона, рассчитать точку Буллингтона следующим образом:</w:t>
      </w:r>
    </w:p>
    <w:p w14:paraId="650F972A" w14:textId="6E9A964B" w:rsidR="004B4F9C" w:rsidRPr="00A618EB" w:rsidRDefault="004B4F9C" w:rsidP="004B4F9C">
      <w:pPr>
        <w:pStyle w:val="Equation"/>
        <w:rPr>
          <w:lang w:val="ru-RU"/>
        </w:rPr>
      </w:pPr>
      <w:r w:rsidRPr="00A618EB">
        <w:rPr>
          <w:lang w:val="ru-RU"/>
        </w:rPr>
        <w:tab/>
      </w:r>
      <w:r w:rsidRPr="00A618EB">
        <w:rPr>
          <w:lang w:val="ru-RU"/>
        </w:rPr>
        <w:tab/>
      </w:r>
      <w:r w:rsidR="00A0775D" w:rsidRPr="00CB1D8D">
        <w:object w:dxaOrig="2340" w:dyaOrig="660" w14:anchorId="0BC3B8F0">
          <v:shape id="_x0000_i1145" type="#_x0000_t75" style="width:106.55pt;height:31.1pt" o:ole="">
            <v:imagedata r:id="rId272" o:title=""/>
          </v:shape>
          <o:OLEObject Type="Embed" ProgID="Equation.3" ShapeID="_x0000_i1145" DrawAspect="Content" ObjectID="_1845718998" r:id="rId273"/>
        </w:object>
      </w:r>
      <w:r w:rsidRPr="00A0775D">
        <w:rPr>
          <w:position w:val="20"/>
          <w:lang w:val="ru-RU"/>
        </w:rPr>
        <w:t>                км.</w:t>
      </w:r>
      <w:r w:rsidRPr="00A0775D">
        <w:rPr>
          <w:position w:val="20"/>
          <w:lang w:val="ru-RU"/>
        </w:rPr>
        <w:tab/>
        <w:t>(</w:t>
      </w:r>
      <w:r w:rsidR="009C622A" w:rsidRPr="00A0775D">
        <w:rPr>
          <w:position w:val="20"/>
          <w:lang w:val="ru-RU"/>
        </w:rPr>
        <w:t>100</w:t>
      </w:r>
      <w:r w:rsidRPr="00A0775D">
        <w:rPr>
          <w:position w:val="20"/>
          <w:lang w:val="ru-RU"/>
        </w:rPr>
        <w:t>)</w:t>
      </w:r>
    </w:p>
    <w:p w14:paraId="22270AE3" w14:textId="77777777" w:rsidR="004B4F9C" w:rsidRPr="00A618EB" w:rsidRDefault="004B4F9C" w:rsidP="004B4F9C">
      <w:pPr>
        <w:rPr>
          <w:lang w:val="ru-RU"/>
        </w:rPr>
      </w:pPr>
      <w:r w:rsidRPr="00A618EB">
        <w:rPr>
          <w:lang w:val="ru-RU"/>
        </w:rPr>
        <w:t xml:space="preserve">Рассчитать параметр дифракции </w:t>
      </w:r>
      <w:r w:rsidRPr="00A618EB">
        <w:rPr>
          <w:lang w:val="ru-RU"/>
        </w:rPr>
        <w:sym w:font="Symbol" w:char="F06E"/>
      </w:r>
      <w:r w:rsidRPr="00A618EB">
        <w:rPr>
          <w:i/>
          <w:vertAlign w:val="subscript"/>
          <w:lang w:val="ru-RU"/>
        </w:rPr>
        <w:t>s</w:t>
      </w:r>
      <w:r w:rsidRPr="00A618EB">
        <w:rPr>
          <w:lang w:val="ru-RU"/>
        </w:rPr>
        <w:t xml:space="preserve"> для точки Буллингтона:</w:t>
      </w:r>
    </w:p>
    <w:p w14:paraId="4ED97E21" w14:textId="670FD26A" w:rsidR="004B4F9C" w:rsidRPr="00A618EB" w:rsidRDefault="004B4F9C" w:rsidP="004B4F9C">
      <w:pPr>
        <w:pStyle w:val="Equation"/>
        <w:rPr>
          <w:lang w:val="ru-RU"/>
        </w:rPr>
      </w:pPr>
      <w:r w:rsidRPr="00A618EB">
        <w:rPr>
          <w:lang w:val="ru-RU"/>
        </w:rPr>
        <w:tab/>
      </w:r>
      <w:r w:rsidRPr="00A618EB">
        <w:rPr>
          <w:lang w:val="ru-RU"/>
        </w:rPr>
        <w:tab/>
      </w:r>
      <w:r w:rsidR="0038585E" w:rsidRPr="00A618EB">
        <w:rPr>
          <w:position w:val="-34"/>
          <w:lang w:val="ru-RU"/>
        </w:rPr>
        <w:object w:dxaOrig="5460" w:dyaOrig="800" w14:anchorId="5238847A">
          <v:shape id="_x0000_i1146" type="#_x0000_t75" style="width:272.45pt;height:36.85pt" o:ole="">
            <v:imagedata r:id="rId274" o:title=""/>
          </v:shape>
          <o:OLEObject Type="Embed" ProgID="Equation.DSMT4" ShapeID="_x0000_i1146" DrawAspect="Content" ObjectID="_1845718999" r:id="rId275"/>
        </w:object>
      </w:r>
      <w:r w:rsidRPr="00A618EB">
        <w:rPr>
          <w:lang w:val="ru-RU"/>
        </w:rPr>
        <w:t>.</w:t>
      </w:r>
      <w:r w:rsidRPr="00A618EB">
        <w:rPr>
          <w:lang w:val="ru-RU"/>
        </w:rPr>
        <w:tab/>
        <w:t>(</w:t>
      </w:r>
      <w:r w:rsidR="009C622A" w:rsidRPr="00A618EB">
        <w:rPr>
          <w:lang w:val="ru-RU"/>
        </w:rPr>
        <w:t>101</w:t>
      </w:r>
      <w:r w:rsidRPr="00A618EB">
        <w:rPr>
          <w:lang w:val="ru-RU"/>
        </w:rPr>
        <w:t>)</w:t>
      </w:r>
    </w:p>
    <w:p w14:paraId="08C8A5C3" w14:textId="77777777" w:rsidR="004B4F9C" w:rsidRPr="00A618EB" w:rsidRDefault="004B4F9C" w:rsidP="004B4F9C">
      <w:pPr>
        <w:rPr>
          <w:lang w:val="ru-RU"/>
        </w:rPr>
      </w:pPr>
      <w:r w:rsidRPr="00A618EB">
        <w:rPr>
          <w:lang w:val="ru-RU"/>
        </w:rPr>
        <w:t>Потери за счет дифракции на остром краю для точки Буллингтона определяются выражением:</w:t>
      </w:r>
    </w:p>
    <w:p w14:paraId="148BE14A" w14:textId="0863648A" w:rsidR="004B4F9C" w:rsidRPr="00A618EB" w:rsidRDefault="004B4F9C" w:rsidP="004B4F9C">
      <w:pPr>
        <w:pStyle w:val="Equation"/>
        <w:rPr>
          <w:lang w:val="ru-RU"/>
        </w:rPr>
      </w:pPr>
      <w:r w:rsidRPr="00A618EB">
        <w:rPr>
          <w:lang w:val="ru-RU"/>
        </w:rPr>
        <w:tab/>
      </w:r>
      <w:r w:rsidRPr="00A618EB">
        <w:rPr>
          <w:lang w:val="ru-RU"/>
        </w:rPr>
        <w:tab/>
      </w: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us</m:t>
            </m:r>
          </m:sub>
        </m:sSub>
        <m:r>
          <w:rPr>
            <w:rFonts w:ascii="Cambria Math" w:hAnsi="Cambria Math"/>
            <w:lang w:val="ru-RU"/>
          </w:rPr>
          <m:t>=J</m:t>
        </m:r>
        <m:d>
          <m:dPr>
            <m:ctrlPr>
              <w:rPr>
                <w:rFonts w:ascii="Cambria Math" w:hAnsi="Cambria Math"/>
                <w:i/>
                <w:lang w:val="ru-RU"/>
              </w:rPr>
            </m:ctrlPr>
          </m:dPr>
          <m:e>
            <m:sSub>
              <m:sSubPr>
                <m:ctrlPr>
                  <w:rPr>
                    <w:rFonts w:ascii="Cambria Math" w:hAnsi="Cambria Math"/>
                    <w:i/>
                    <w:lang w:val="ru-RU"/>
                  </w:rPr>
                </m:ctrlPr>
              </m:sSubPr>
              <m:e>
                <m:r>
                  <w:rPr>
                    <w:rFonts w:ascii="Cambria Math" w:hAnsi="Cambria Math"/>
                    <w:lang w:val="ru-RU"/>
                  </w:rPr>
                  <m:t>v</m:t>
                </m:r>
              </m:e>
              <m:sub>
                <m:r>
                  <w:rPr>
                    <w:rFonts w:ascii="Cambria Math" w:hAnsi="Cambria Math"/>
                    <w:lang w:val="ru-RU"/>
                  </w:rPr>
                  <m:t>s</m:t>
                </m:r>
              </m:sub>
            </m:sSub>
          </m:e>
        </m:d>
      </m:oMath>
      <w:r w:rsidRPr="00A618EB">
        <w:rPr>
          <w:lang w:val="ru-RU"/>
        </w:rPr>
        <w:t>                дБ.</w:t>
      </w:r>
      <w:r w:rsidRPr="00A618EB">
        <w:rPr>
          <w:lang w:val="ru-RU"/>
        </w:rPr>
        <w:tab/>
        <w:t>(</w:t>
      </w:r>
      <w:r w:rsidR="009C622A" w:rsidRPr="00A618EB">
        <w:rPr>
          <w:lang w:val="ru-RU"/>
        </w:rPr>
        <w:t>102</w:t>
      </w:r>
      <w:r w:rsidRPr="00A618EB">
        <w:rPr>
          <w:lang w:val="ru-RU"/>
        </w:rPr>
        <w:t>)</w:t>
      </w:r>
    </w:p>
    <w:p w14:paraId="554E973E" w14:textId="251EACFA" w:rsidR="004B4F9C" w:rsidRPr="00A618EB" w:rsidRDefault="004B4F9C" w:rsidP="004B4F9C">
      <w:pPr>
        <w:keepNext/>
        <w:keepLines/>
        <w:rPr>
          <w:lang w:val="ru-RU"/>
        </w:rPr>
      </w:pPr>
      <w:r w:rsidRPr="00A618EB">
        <w:rPr>
          <w:lang w:val="ru-RU" w:eastAsia="zh-CN"/>
        </w:rPr>
        <w:t xml:space="preserve">Для </w:t>
      </w:r>
      <w:r w:rsidRPr="00A618EB">
        <w:rPr>
          <w:i/>
          <w:lang w:val="ru-RU" w:eastAsia="zh-CN"/>
        </w:rPr>
        <w:t>L</w:t>
      </w:r>
      <w:r w:rsidRPr="00A618EB">
        <w:rPr>
          <w:i/>
          <w:vertAlign w:val="subscript"/>
          <w:lang w:val="ru-RU" w:eastAsia="zh-CN"/>
        </w:rPr>
        <w:t>us</w:t>
      </w:r>
      <w:r w:rsidRPr="00A618EB">
        <w:rPr>
          <w:lang w:val="ru-RU" w:eastAsia="zh-CN"/>
        </w:rPr>
        <w:t xml:space="preserve"> </w:t>
      </w:r>
      <w:r w:rsidRPr="00A618EB">
        <w:rPr>
          <w:lang w:val="ru-RU"/>
        </w:rPr>
        <w:t xml:space="preserve">рассчитанного по формуле </w:t>
      </w:r>
      <w:r w:rsidRPr="00A618EB">
        <w:rPr>
          <w:lang w:val="ru-RU" w:eastAsia="zh-CN"/>
        </w:rPr>
        <w:t>(</w:t>
      </w:r>
      <w:r w:rsidR="009C622A" w:rsidRPr="00A618EB">
        <w:rPr>
          <w:lang w:val="ru-RU" w:eastAsia="zh-CN"/>
        </w:rPr>
        <w:t>97</w:t>
      </w:r>
      <w:r w:rsidRPr="00A618EB">
        <w:rPr>
          <w:lang w:val="ru-RU" w:eastAsia="zh-CN"/>
        </w:rPr>
        <w:t>) или (</w:t>
      </w:r>
      <w:r w:rsidR="009C622A" w:rsidRPr="00A618EB">
        <w:rPr>
          <w:lang w:val="ru-RU" w:eastAsia="zh-CN"/>
        </w:rPr>
        <w:t>102</w:t>
      </w:r>
      <w:r w:rsidRPr="00A618EB">
        <w:rPr>
          <w:lang w:val="ru-RU" w:eastAsia="zh-CN"/>
        </w:rPr>
        <w:t xml:space="preserve">), </w:t>
      </w:r>
      <w:r w:rsidRPr="00A618EB">
        <w:rPr>
          <w:lang w:val="ru-RU"/>
        </w:rPr>
        <w:t xml:space="preserve">потери за счет дифракции Буллингтона на гладкой трассе определяются выражением: </w:t>
      </w:r>
    </w:p>
    <w:p w14:paraId="430D0AAD" w14:textId="67DD3CFC" w:rsidR="004B4F9C" w:rsidRPr="00A618EB" w:rsidRDefault="004B4F9C" w:rsidP="004B4F9C">
      <w:pPr>
        <w:pStyle w:val="Equation"/>
        <w:rPr>
          <w:lang w:val="ru-RU"/>
        </w:rPr>
      </w:pPr>
      <w:r w:rsidRPr="00A618EB">
        <w:rPr>
          <w:lang w:val="ru-RU"/>
        </w:rPr>
        <w:tab/>
      </w:r>
      <w:r w:rsidRPr="00A618EB">
        <w:rPr>
          <w:lang w:val="ru-RU"/>
        </w:rPr>
        <w:tab/>
      </w:r>
      <w:r w:rsidR="000F506D" w:rsidRPr="00A618EB">
        <w:rPr>
          <w:position w:val="-30"/>
          <w:lang w:val="ru-RU"/>
        </w:rPr>
        <w:object w:dxaOrig="4060" w:dyaOrig="720" w14:anchorId="5728413D">
          <v:shape id="_x0000_i1147" type="#_x0000_t75" style="width:183.15pt;height:35.15pt" o:ole="">
            <v:imagedata r:id="rId276" o:title=""/>
          </v:shape>
          <o:OLEObject Type="Embed" ProgID="Equation.DSMT4" ShapeID="_x0000_i1147" DrawAspect="Content" ObjectID="_1845719000" r:id="rId277"/>
        </w:object>
      </w:r>
      <w:r w:rsidRPr="00A618EB">
        <w:rPr>
          <w:lang w:val="ru-RU"/>
        </w:rPr>
        <w:tab/>
        <w:t>(</w:t>
      </w:r>
      <w:r w:rsidR="009C622A" w:rsidRPr="00A618EB">
        <w:rPr>
          <w:lang w:val="ru-RU"/>
        </w:rPr>
        <w:t>103</w:t>
      </w:r>
      <w:r w:rsidRPr="00A618EB">
        <w:rPr>
          <w:lang w:val="ru-RU"/>
        </w:rPr>
        <w:t>)</w:t>
      </w:r>
    </w:p>
    <w:p w14:paraId="07D5CC77" w14:textId="77777777" w:rsidR="004B4F9C" w:rsidRPr="00A618EB" w:rsidRDefault="004B4F9C" w:rsidP="00FE7A2B">
      <w:pPr>
        <w:spacing w:before="720"/>
        <w:jc w:val="center"/>
        <w:rPr>
          <w:lang w:val="ru-RU"/>
        </w:rPr>
      </w:pPr>
      <w:r w:rsidRPr="00A618EB">
        <w:rPr>
          <w:lang w:val="ru-RU"/>
        </w:rPr>
        <w:t>______________</w:t>
      </w:r>
    </w:p>
    <w:sectPr w:rsidR="004B4F9C" w:rsidRPr="00A618EB" w:rsidSect="00A95F70">
      <w:headerReference w:type="even" r:id="rId278"/>
      <w:headerReference w:type="default" r:id="rId279"/>
      <w:footerReference w:type="even" r:id="rId280"/>
      <w:footerReference w:type="default" r:id="rId281"/>
      <w:headerReference w:type="first" r:id="rId282"/>
      <w:footerReference w:type="first" r:id="rId283"/>
      <w:pgSz w:w="11907" w:h="16840" w:code="9"/>
      <w:pgMar w:top="1418" w:right="1134" w:bottom="1134" w:left="1134" w:header="720" w:footer="48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A87BA" w14:textId="77777777" w:rsidR="00A62FFE" w:rsidRDefault="00A62FFE">
      <w:r>
        <w:separator/>
      </w:r>
    </w:p>
  </w:endnote>
  <w:endnote w:type="continuationSeparator" w:id="0">
    <w:p w14:paraId="78499D60" w14:textId="77777777" w:rsidR="00A62FFE" w:rsidRDefault="00A6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DF63" w14:textId="7EB0E666" w:rsidR="00514F49" w:rsidRDefault="00514F49">
    <w:pPr>
      <w:pStyle w:val="Footer"/>
    </w:pPr>
    <w:r>
      <w:drawing>
        <wp:anchor distT="0" distB="0" distL="0" distR="0" simplePos="0" relativeHeight="251659264" behindDoc="0" locked="0" layoutInCell="1" allowOverlap="1" wp14:anchorId="1EED448E" wp14:editId="63B846EF">
          <wp:simplePos x="0" y="0"/>
          <wp:positionH relativeFrom="margin">
            <wp:align>right</wp:align>
          </wp:positionH>
          <wp:positionV relativeFrom="page">
            <wp:posOffset>9465945</wp:posOffset>
          </wp:positionV>
          <wp:extent cx="738000" cy="813600"/>
          <wp:effectExtent l="0" t="0" r="5080" b="5715"/>
          <wp:wrapNone/>
          <wp:docPr id="690052815" name="image1.png" descr="Логотип МС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80512" name="image1.png" descr="Логотип МСЭ"/>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EF0F" w14:textId="77777777" w:rsidR="007D3667" w:rsidRDefault="007D36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DF08" w14:textId="77777777" w:rsidR="007D3667" w:rsidRDefault="007D36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D5B6" w14:textId="64AD51CD" w:rsidR="007D3667" w:rsidRDefault="007D36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9028" w14:textId="77777777" w:rsidR="007D3667" w:rsidRDefault="007D3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4B071" w14:textId="77777777" w:rsidR="00A62FFE" w:rsidRDefault="00A62FFE">
      <w:r>
        <w:separator/>
      </w:r>
    </w:p>
  </w:footnote>
  <w:footnote w:type="continuationSeparator" w:id="0">
    <w:p w14:paraId="49CBF4A1" w14:textId="77777777" w:rsidR="00A62FFE" w:rsidRDefault="00A62FFE">
      <w:r>
        <w:continuationSeparator/>
      </w:r>
    </w:p>
  </w:footnote>
  <w:footnote w:id="1">
    <w:p w14:paraId="278DA7A4" w14:textId="68F5D291" w:rsidR="0019199B" w:rsidRPr="00AC7079" w:rsidRDefault="0019199B" w:rsidP="0019199B">
      <w:pPr>
        <w:pStyle w:val="FootnoteText"/>
        <w:rPr>
          <w:lang w:val="ru-RU"/>
        </w:rPr>
      </w:pPr>
      <w:r w:rsidRPr="002D345F">
        <w:rPr>
          <w:rStyle w:val="FootnoteReference"/>
          <w:szCs w:val="16"/>
          <w:lang w:val="ru-RU"/>
        </w:rPr>
        <w:t>*</w:t>
      </w:r>
      <w:r w:rsidRPr="006D1458">
        <w:rPr>
          <w:lang w:val="ru-RU"/>
        </w:rPr>
        <w:tab/>
      </w:r>
      <w:r w:rsidRPr="0071092B">
        <w:rPr>
          <w:lang w:val="ru-RU"/>
        </w:rPr>
        <w:t xml:space="preserve">В </w:t>
      </w:r>
      <w:r>
        <w:rPr>
          <w:lang w:val="en-US"/>
        </w:rPr>
        <w:t>2026</w:t>
      </w:r>
      <w:r w:rsidRPr="0071092B">
        <w:rPr>
          <w:lang w:val="ru-RU"/>
        </w:rPr>
        <w:t xml:space="preserve"> год</w:t>
      </w:r>
      <w:r>
        <w:rPr>
          <w:lang w:val="ru-RU"/>
        </w:rPr>
        <w:t>у</w:t>
      </w:r>
      <w:r w:rsidRPr="0071092B">
        <w:rPr>
          <w:lang w:val="ru-RU"/>
        </w:rPr>
        <w:t xml:space="preserve"> </w:t>
      </w:r>
      <w:r>
        <w:rPr>
          <w:lang w:val="ru-RU"/>
        </w:rPr>
        <w:t>3</w:t>
      </w:r>
      <w:r w:rsidRPr="0071092B">
        <w:rPr>
          <w:lang w:val="ru-RU"/>
        </w:rPr>
        <w:t>-я Исследовательская комиссия по радиосвязи внесла поправки редакционного характера в настоящую Рекомендацию в соответствии с Резолюцией МСЭ-R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3770" w14:textId="77777777" w:rsidR="001D407F" w:rsidRDefault="001D407F">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5916"/>
    </w:tblGrid>
    <w:tr w:rsidR="00514F49" w:rsidRPr="00DF38D8" w14:paraId="7EC06B16" w14:textId="77777777" w:rsidTr="002B290B">
      <w:tc>
        <w:tcPr>
          <w:tcW w:w="4574" w:type="dxa"/>
          <w:vAlign w:val="center"/>
        </w:tcPr>
        <w:p w14:paraId="175D8FCB" w14:textId="3BED9059" w:rsidR="00514F49" w:rsidRPr="00DF38D8" w:rsidRDefault="00514F49" w:rsidP="00514F49">
          <w:pPr>
            <w:tabs>
              <w:tab w:val="clear" w:pos="794"/>
              <w:tab w:val="clear" w:pos="1191"/>
              <w:tab w:val="clear" w:pos="1588"/>
              <w:tab w:val="clear" w:pos="1985"/>
              <w:tab w:val="center" w:pos="4848"/>
              <w:tab w:val="right" w:pos="9696"/>
            </w:tabs>
            <w:spacing w:before="0"/>
            <w:jc w:val="left"/>
            <w:rPr>
              <w:rFonts w:ascii="Arial Black" w:hAnsi="Arial Black" w:cs="Arial"/>
              <w:color w:val="FFFFFF"/>
              <w:sz w:val="32"/>
              <w:szCs w:val="32"/>
            </w:rPr>
          </w:pPr>
        </w:p>
      </w:tc>
      <w:tc>
        <w:tcPr>
          <w:tcW w:w="5916" w:type="dxa"/>
          <w:vAlign w:val="center"/>
        </w:tcPr>
        <w:p w14:paraId="7B622207" w14:textId="77777777" w:rsidR="00514F49" w:rsidRPr="00DF38D8" w:rsidRDefault="00514F49" w:rsidP="00514F49">
          <w:pPr>
            <w:tabs>
              <w:tab w:val="clear" w:pos="794"/>
              <w:tab w:val="clear" w:pos="1191"/>
              <w:tab w:val="clear" w:pos="1588"/>
              <w:tab w:val="clear" w:pos="1985"/>
              <w:tab w:val="center" w:pos="4848"/>
              <w:tab w:val="right" w:pos="9696"/>
            </w:tabs>
            <w:spacing w:before="0"/>
            <w:jc w:val="right"/>
            <w:rPr>
              <w:rFonts w:ascii="Arial" w:hAnsi="Arial"/>
              <w:b/>
              <w:spacing w:val="4"/>
              <w:szCs w:val="24"/>
              <w:lang w:val="ru-RU"/>
            </w:rPr>
          </w:pPr>
          <w:r w:rsidRPr="00DF38D8">
            <w:rPr>
              <w:rFonts w:ascii="Arial" w:hAnsi="Arial"/>
              <w:b/>
              <w:spacing w:val="4"/>
              <w:szCs w:val="24"/>
              <w:lang w:val="ru-RU"/>
            </w:rPr>
            <w:t>Международный союз электросвязи</w:t>
          </w:r>
        </w:p>
      </w:tc>
    </w:tr>
    <w:tr w:rsidR="00514F49" w:rsidRPr="00DF38D8" w14:paraId="7134EADA" w14:textId="77777777" w:rsidTr="002B290B">
      <w:tc>
        <w:tcPr>
          <w:tcW w:w="4574" w:type="dxa"/>
          <w:vAlign w:val="center"/>
        </w:tcPr>
        <w:p w14:paraId="36D937A2" w14:textId="77777777" w:rsidR="00514F49" w:rsidRPr="00DF38D8" w:rsidRDefault="00514F49" w:rsidP="00514F49">
          <w:pPr>
            <w:tabs>
              <w:tab w:val="clear" w:pos="794"/>
              <w:tab w:val="clear" w:pos="1191"/>
              <w:tab w:val="clear" w:pos="1588"/>
              <w:tab w:val="clear" w:pos="1985"/>
              <w:tab w:val="center" w:pos="4848"/>
              <w:tab w:val="right" w:pos="9696"/>
            </w:tabs>
            <w:spacing w:before="0"/>
            <w:jc w:val="left"/>
            <w:rPr>
              <w:rFonts w:ascii="Arial" w:hAnsi="Arial"/>
              <w:spacing w:val="4"/>
              <w:sz w:val="21"/>
              <w:szCs w:val="21"/>
              <w:lang w:val="ru-RU"/>
            </w:rPr>
          </w:pPr>
          <w:r w:rsidRPr="00DF38D8">
            <w:rPr>
              <w:rFonts w:ascii="Arial" w:hAnsi="Arial"/>
              <w:spacing w:val="4"/>
              <w:szCs w:val="24"/>
              <w:lang w:val="ru-RU"/>
            </w:rPr>
            <w:t>Рекомендации</w:t>
          </w:r>
        </w:p>
      </w:tc>
      <w:tc>
        <w:tcPr>
          <w:tcW w:w="5916" w:type="dxa"/>
          <w:vAlign w:val="center"/>
        </w:tcPr>
        <w:p w14:paraId="46381971" w14:textId="57C2F537" w:rsidR="00514F49" w:rsidRPr="00DF38D8" w:rsidRDefault="00514F49" w:rsidP="00514F49">
          <w:pPr>
            <w:tabs>
              <w:tab w:val="clear" w:pos="794"/>
              <w:tab w:val="clear" w:pos="1191"/>
              <w:tab w:val="clear" w:pos="1588"/>
              <w:tab w:val="clear" w:pos="1985"/>
              <w:tab w:val="center" w:pos="4848"/>
              <w:tab w:val="right" w:pos="9696"/>
            </w:tabs>
            <w:spacing w:before="0"/>
            <w:jc w:val="right"/>
            <w:rPr>
              <w:rFonts w:ascii="Arial" w:hAnsi="Arial"/>
              <w:spacing w:val="4"/>
              <w:szCs w:val="24"/>
              <w:lang w:val="ru-RU"/>
            </w:rPr>
          </w:pPr>
          <w:r w:rsidRPr="00DF38D8">
            <w:rPr>
              <w:rFonts w:ascii="Arial" w:hAnsi="Arial"/>
              <w:spacing w:val="4"/>
              <w:szCs w:val="24"/>
              <w:lang w:val="ru-RU"/>
            </w:rPr>
            <w:t>Сектор радиосвязи</w:t>
          </w:r>
        </w:p>
      </w:tc>
    </w:tr>
  </w:tbl>
  <w:p w14:paraId="75C9CE19" w14:textId="62F113C8" w:rsidR="001D407F" w:rsidRPr="00B93574" w:rsidRDefault="00514F49" w:rsidP="003C38BA">
    <w:pPr>
      <w:pStyle w:val="Header"/>
      <w:ind w:right="360" w:firstLine="360"/>
      <w:jc w:val="left"/>
      <w:rPr>
        <w:lang w:val="ru-RU"/>
      </w:rPr>
    </w:pPr>
    <w:r w:rsidRPr="007B1060">
      <w:rPr>
        <w:noProof/>
        <w:lang w:val="ru-RU"/>
      </w:rPr>
      <mc:AlternateContent>
        <mc:Choice Requires="wpg">
          <w:drawing>
            <wp:anchor distT="0" distB="0" distL="114300" distR="114300" simplePos="0" relativeHeight="251663360" behindDoc="0" locked="0" layoutInCell="1" allowOverlap="1" wp14:anchorId="5CAA9421" wp14:editId="055AB241">
              <wp:simplePos x="0" y="0"/>
              <wp:positionH relativeFrom="page">
                <wp:align>left</wp:align>
              </wp:positionH>
              <wp:positionV relativeFrom="page">
                <wp:posOffset>1026160</wp:posOffset>
              </wp:positionV>
              <wp:extent cx="7560310" cy="236220"/>
              <wp:effectExtent l="0" t="0" r="21590" b="11430"/>
              <wp:wrapNone/>
              <wp:docPr id="1824110917" name="docshapegroup6" descr="Header separato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1788470420" name="docshape7" descr="Header separator line"/>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867765228" name="docshape8" descr="Header separator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ysClr val="window" lastClr="FFFFFF">
                            <a:lumMod val="100000"/>
                            <a:lumOff val="0"/>
                          </a:sys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9EB78" id="docshapegroup6" o:spid="_x0000_s1026" alt="Header separator line" style="position:absolute;margin-left:0;margin-top:80.8pt;width:595.3pt;height:18.6pt;z-index:251663360;mso-position-horizontal:left;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">
              <v:rect id="docshape7" o:spid="_x0000_s1027" alt="Header separator line"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" fillcolor="#009cd6" strokecolor="#009cd6"/>
              <v:shape id="docshape8" o:spid="_x0000_s1028" alt="Header separator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" path="m627,l,,314,313,627,xe" stroked="f" strokecolor="#009cd6">
                <v:path arrowok="t" o:connecttype="custom" o:connectlocs="627,1884;0,1884;314,2197;627,1884" o:connectangles="0,0,0,0"/>
              </v:shape>
              <w10:wrap anchorx="page" anchory="page"/>
            </v:group>
          </w:pict>
        </mc:Fallback>
      </mc:AlternateContent>
    </w:r>
    <w:r w:rsidR="003960BD">
      <w:rPr>
        <w:rFonts w:ascii="Arial Black" w:hAnsi="Arial Black" w:cs="Arial"/>
        <w:noProof/>
        <w:sz w:val="32"/>
        <w:szCs w:val="32"/>
      </w:rPr>
      <w:drawing>
        <wp:anchor distT="0" distB="0" distL="114300" distR="114300" simplePos="0" relativeHeight="251665408" behindDoc="0" locked="0" layoutInCell="1" allowOverlap="1" wp14:anchorId="4241FCDC" wp14:editId="16FC08DE">
          <wp:simplePos x="0" y="0"/>
          <wp:positionH relativeFrom="column">
            <wp:posOffset>-268605</wp:posOffset>
          </wp:positionH>
          <wp:positionV relativeFrom="paragraph">
            <wp:posOffset>-509905</wp:posOffset>
          </wp:positionV>
          <wp:extent cx="1733550" cy="374924"/>
          <wp:effectExtent l="0" t="0" r="0" b="0"/>
          <wp:wrapNone/>
          <wp:docPr id="1409875118" name="Picture 1409875118" descr="ITUПуб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33504" name="Picture 1043133504" descr="ITUПубликаци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37492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FC60" w14:textId="504A1F32" w:rsidR="00781768" w:rsidRDefault="00781768" w:rsidP="00020FCC">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ii</w:t>
    </w:r>
    <w:r>
      <w:rPr>
        <w:rStyle w:val="PageNumber"/>
        <w:b/>
        <w:bCs/>
      </w:rPr>
      <w:fldChar w:fldCharType="end"/>
    </w:r>
    <w:r>
      <w:rPr>
        <w:lang w:val="en-US"/>
      </w:rPr>
      <w:tab/>
    </w:r>
    <w:r w:rsidRPr="00553C5F">
      <w:rPr>
        <w:b/>
        <w:szCs w:val="22"/>
        <w:lang w:val="ru-RU"/>
      </w:rPr>
      <w:t>Рек.</w:t>
    </w:r>
    <w:r w:rsidRPr="00553C5F">
      <w:rPr>
        <w:b/>
        <w:szCs w:val="22"/>
        <w:lang w:val="en-US"/>
      </w:rPr>
      <w:t xml:space="preserve"> </w:t>
    </w:r>
    <w:r w:rsidRPr="00553C5F">
      <w:rPr>
        <w:b/>
        <w:szCs w:val="22"/>
        <w:lang w:val="ru-RU"/>
      </w:rPr>
      <w:t xml:space="preserve"> </w:t>
    </w:r>
    <w:r w:rsidRPr="00553C5F">
      <w:rPr>
        <w:b/>
        <w:bCs/>
        <w:szCs w:val="22"/>
        <w:lang w:val="en-US"/>
      </w:rPr>
      <w:fldChar w:fldCharType="begin"/>
    </w:r>
    <w:r w:rsidRPr="00553C5F">
      <w:rPr>
        <w:b/>
        <w:bCs/>
        <w:szCs w:val="22"/>
        <w:lang w:val="en-US"/>
      </w:rPr>
      <w:instrText>styleref href</w:instrText>
    </w:r>
    <w:r w:rsidRPr="00553C5F">
      <w:rPr>
        <w:b/>
        <w:bCs/>
        <w:szCs w:val="22"/>
        <w:lang w:val="en-US"/>
      </w:rPr>
      <w:fldChar w:fldCharType="separate"/>
    </w:r>
    <w:r w:rsidR="0019199B">
      <w:rPr>
        <w:b/>
        <w:bCs/>
        <w:noProof/>
        <w:szCs w:val="22"/>
        <w:lang w:val="en-US"/>
      </w:rPr>
      <w:t>МСЭ-R  P.1812-8</w:t>
    </w:r>
    <w:r w:rsidRPr="00553C5F">
      <w:rPr>
        <w:b/>
        <w:bCs/>
        <w:szCs w:val="22"/>
        <w:lang w:val="en-U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DBFF3" w14:textId="77777777" w:rsidR="00781768" w:rsidRDefault="00781768">
    <w:pPr>
      <w:pStyle w:val="Header"/>
    </w:pPr>
    <w:r>
      <w:tab/>
    </w:r>
    <w:fldSimple w:instr=" DOCPROPERTY &quot;Header&quot; \* MERGEFORMAT ">
      <w:r w:rsidRPr="00A936CB">
        <w:rPr>
          <w:b/>
          <w:bCs/>
        </w:rPr>
        <w:t xml:space="preserve">Rec. </w:t>
      </w:r>
    </w:fldSimple>
    <w:r>
      <w:rPr>
        <w:b/>
        <w:bCs/>
      </w:rPr>
      <w:t xml:space="preserve"> </w:t>
    </w:r>
    <w:r>
      <w:rPr>
        <w:b/>
        <w:bCs/>
      </w:rPr>
      <w:fldChar w:fldCharType="begin"/>
    </w:r>
    <w:r>
      <w:rPr>
        <w:b/>
        <w:bCs/>
      </w:rPr>
      <w:instrText>styleref href</w:instrText>
    </w:r>
    <w:r>
      <w:rPr>
        <w:b/>
        <w:bCs/>
      </w:rPr>
      <w:fldChar w:fldCharType="separate"/>
    </w:r>
    <w:r>
      <w:rPr>
        <w:b/>
        <w:bCs/>
        <w:noProof/>
      </w:rPr>
      <w:t>МСЭ-R  P.xxxx</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iii</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9BBB" w14:textId="65B7EA2D" w:rsidR="00A13EBA" w:rsidRDefault="00A13EBA" w:rsidP="00D8063A">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ii</w:t>
    </w:r>
    <w:r>
      <w:rPr>
        <w:rStyle w:val="PageNumber"/>
        <w:b/>
        <w:bCs/>
      </w:rPr>
      <w:fldChar w:fldCharType="end"/>
    </w:r>
    <w:r>
      <w:rPr>
        <w:lang w:val="en-US"/>
      </w:rPr>
      <w:tab/>
    </w:r>
    <w:r w:rsidRPr="00553C5F">
      <w:rPr>
        <w:b/>
        <w:szCs w:val="22"/>
        <w:lang w:val="ru-RU"/>
      </w:rPr>
      <w:t>Рек.</w:t>
    </w:r>
    <w:r w:rsidRPr="00553C5F">
      <w:rPr>
        <w:b/>
        <w:szCs w:val="22"/>
        <w:lang w:val="en-US"/>
      </w:rPr>
      <w:t xml:space="preserve"> </w:t>
    </w:r>
    <w:r w:rsidRPr="00553C5F">
      <w:rPr>
        <w:b/>
        <w:szCs w:val="22"/>
        <w:lang w:val="ru-RU"/>
      </w:rPr>
      <w:t xml:space="preserve"> </w:t>
    </w:r>
    <w:r w:rsidRPr="00553C5F">
      <w:rPr>
        <w:b/>
        <w:bCs/>
        <w:szCs w:val="22"/>
        <w:lang w:val="en-US"/>
      </w:rPr>
      <w:fldChar w:fldCharType="begin"/>
    </w:r>
    <w:r w:rsidRPr="00553C5F">
      <w:rPr>
        <w:b/>
        <w:bCs/>
        <w:szCs w:val="22"/>
        <w:lang w:val="en-US"/>
      </w:rPr>
      <w:instrText>styleref href</w:instrText>
    </w:r>
    <w:r w:rsidRPr="00553C5F">
      <w:rPr>
        <w:b/>
        <w:bCs/>
        <w:szCs w:val="22"/>
        <w:lang w:val="en-US"/>
      </w:rPr>
      <w:fldChar w:fldCharType="separate"/>
    </w:r>
    <w:r w:rsidR="0019199B">
      <w:rPr>
        <w:b/>
        <w:bCs/>
        <w:noProof/>
        <w:szCs w:val="22"/>
        <w:lang w:val="en-US"/>
      </w:rPr>
      <w:t>МСЭ-R  P.1812-8</w:t>
    </w:r>
    <w:r w:rsidRPr="00553C5F">
      <w:rPr>
        <w:b/>
        <w:bCs/>
        <w:szCs w:val="22"/>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024F" w14:textId="06F57C26" w:rsidR="004B4F9C" w:rsidRDefault="004B4F9C">
    <w:pPr>
      <w:pStyle w:val="Header"/>
    </w:pPr>
    <w:r>
      <w:tab/>
    </w:r>
    <w:r w:rsidRPr="00553C5F">
      <w:rPr>
        <w:b/>
        <w:szCs w:val="22"/>
        <w:lang w:val="ru-RU"/>
      </w:rPr>
      <w:t>Рек.</w:t>
    </w:r>
    <w:r w:rsidRPr="00553C5F">
      <w:rPr>
        <w:b/>
        <w:szCs w:val="22"/>
        <w:lang w:val="en-US"/>
      </w:rPr>
      <w:t xml:space="preserve"> </w:t>
    </w:r>
    <w:r w:rsidRPr="00553C5F">
      <w:rPr>
        <w:b/>
        <w:szCs w:val="22"/>
        <w:lang w:val="ru-RU"/>
      </w:rPr>
      <w:t xml:space="preserve"> </w:t>
    </w:r>
    <w:r>
      <w:rPr>
        <w:b/>
        <w:bCs/>
      </w:rPr>
      <w:fldChar w:fldCharType="begin"/>
    </w:r>
    <w:r>
      <w:rPr>
        <w:b/>
        <w:bCs/>
      </w:rPr>
      <w:instrText>styleref href</w:instrText>
    </w:r>
    <w:r>
      <w:rPr>
        <w:b/>
        <w:bCs/>
      </w:rPr>
      <w:fldChar w:fldCharType="separate"/>
    </w:r>
    <w:r w:rsidR="0019199B">
      <w:rPr>
        <w:b/>
        <w:bCs/>
        <w:noProof/>
      </w:rPr>
      <w:t>МСЭ-R  P.1812-8</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iii</w:t>
    </w:r>
    <w:r>
      <w:rPr>
        <w:rStyle w:val="PageNumbe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7D22" w14:textId="3145FF7B" w:rsidR="00A95F70" w:rsidRPr="00A95F70" w:rsidRDefault="00A95F70" w:rsidP="00A95F70">
    <w:pPr>
      <w:pStyle w:val="Header"/>
      <w:rPr>
        <w:szCs w:val="22"/>
      </w:rPr>
    </w:pPr>
    <w:r w:rsidRPr="00553C5F">
      <w:rPr>
        <w:szCs w:val="22"/>
      </w:rPr>
      <w:tab/>
    </w:r>
    <w:r w:rsidRPr="00553C5F">
      <w:rPr>
        <w:b/>
        <w:szCs w:val="22"/>
        <w:lang w:val="ru-RU"/>
      </w:rPr>
      <w:t>Рек.</w:t>
    </w:r>
    <w:r w:rsidRPr="00553C5F">
      <w:rPr>
        <w:b/>
        <w:szCs w:val="22"/>
        <w:lang w:val="en-US"/>
      </w:rPr>
      <w:t xml:space="preserve"> </w:t>
    </w:r>
    <w:r w:rsidRPr="00553C5F">
      <w:rPr>
        <w:b/>
        <w:szCs w:val="22"/>
        <w:lang w:val="ru-RU"/>
      </w:rPr>
      <w:t xml:space="preserve"> </w:t>
    </w:r>
    <w:r w:rsidRPr="00553C5F">
      <w:rPr>
        <w:b/>
        <w:bCs/>
        <w:szCs w:val="22"/>
        <w:lang w:val="en-US"/>
      </w:rPr>
      <w:fldChar w:fldCharType="begin"/>
    </w:r>
    <w:r w:rsidRPr="00553C5F">
      <w:rPr>
        <w:b/>
        <w:bCs/>
        <w:szCs w:val="22"/>
        <w:lang w:val="en-US"/>
      </w:rPr>
      <w:instrText>styleref href</w:instrText>
    </w:r>
    <w:r w:rsidRPr="00553C5F">
      <w:rPr>
        <w:b/>
        <w:bCs/>
        <w:szCs w:val="22"/>
        <w:lang w:val="en-US"/>
      </w:rPr>
      <w:fldChar w:fldCharType="separate"/>
    </w:r>
    <w:r w:rsidR="0019199B">
      <w:rPr>
        <w:b/>
        <w:bCs/>
        <w:noProof/>
        <w:szCs w:val="22"/>
        <w:lang w:val="en-US"/>
      </w:rPr>
      <w:t>МСЭ-R  P.1812-8</w:t>
    </w:r>
    <w:r w:rsidRPr="00553C5F">
      <w:rPr>
        <w:b/>
        <w:bCs/>
        <w:szCs w:val="22"/>
        <w:lang w:val="en-US"/>
      </w:rPr>
      <w:fldChar w:fldCharType="end"/>
    </w:r>
    <w:r w:rsidRPr="00553C5F">
      <w:rPr>
        <w:szCs w:val="22"/>
      </w:rPr>
      <w:tab/>
    </w:r>
    <w:r w:rsidRPr="00553C5F">
      <w:rPr>
        <w:rStyle w:val="PageNumber"/>
        <w:b/>
        <w:bCs/>
        <w:szCs w:val="22"/>
      </w:rPr>
      <w:fldChar w:fldCharType="begin"/>
    </w:r>
    <w:r w:rsidRPr="00553C5F">
      <w:rPr>
        <w:rStyle w:val="PageNumber"/>
        <w:b/>
        <w:bCs/>
        <w:szCs w:val="22"/>
      </w:rPr>
      <w:instrText xml:space="preserve"> PAGE </w:instrText>
    </w:r>
    <w:r w:rsidRPr="00553C5F">
      <w:rPr>
        <w:rStyle w:val="PageNumber"/>
        <w:b/>
        <w:bCs/>
        <w:szCs w:val="22"/>
      </w:rPr>
      <w:fldChar w:fldCharType="separate"/>
    </w:r>
    <w:r w:rsidR="00901C01">
      <w:rPr>
        <w:rStyle w:val="PageNumber"/>
        <w:b/>
        <w:bCs/>
        <w:noProof/>
        <w:szCs w:val="22"/>
      </w:rPr>
      <w:t>1</w:t>
    </w:r>
    <w:r w:rsidRPr="00553C5F">
      <w:rPr>
        <w:rStyle w:val="PageNumber"/>
        <w:b/>
        <w:bCs/>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362"/>
    <w:multiLevelType w:val="multilevel"/>
    <w:tmpl w:val="7A661B4E"/>
    <w:lvl w:ilvl="0">
      <w:start w:val="4"/>
      <w:numFmt w:val="decimal"/>
      <w:lvlText w:val="%1"/>
      <w:lvlJc w:val="left"/>
      <w:pPr>
        <w:tabs>
          <w:tab w:val="num" w:pos="795"/>
        </w:tabs>
        <w:ind w:left="795" w:hanging="795"/>
      </w:pPr>
      <w:rPr>
        <w:rFonts w:hint="default"/>
      </w:rPr>
    </w:lvl>
    <w:lvl w:ilvl="1">
      <w:start w:val="10"/>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687B4B"/>
    <w:multiLevelType w:val="hybridMultilevel"/>
    <w:tmpl w:val="F4506210"/>
    <w:lvl w:ilvl="0" w:tplc="8DB28DAE">
      <w:start w:val="4"/>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F2140D"/>
    <w:multiLevelType w:val="hybridMultilevel"/>
    <w:tmpl w:val="42229DF8"/>
    <w:lvl w:ilvl="0" w:tplc="70886C96">
      <w:start w:val="5"/>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D68A5"/>
    <w:multiLevelType w:val="multilevel"/>
    <w:tmpl w:val="ADF4F63C"/>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F16CAB"/>
    <w:multiLevelType w:val="multilevel"/>
    <w:tmpl w:val="61963D88"/>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5" w15:restartNumberingAfterBreak="0">
    <w:nsid w:val="109607E6"/>
    <w:multiLevelType w:val="multilevel"/>
    <w:tmpl w:val="6E32EA7A"/>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27E29"/>
    <w:multiLevelType w:val="hybridMultilevel"/>
    <w:tmpl w:val="7D50F66C"/>
    <w:lvl w:ilvl="0" w:tplc="FA449E2C">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9E33A3"/>
    <w:multiLevelType w:val="hybridMultilevel"/>
    <w:tmpl w:val="7012E506"/>
    <w:lvl w:ilvl="0" w:tplc="E24C2944">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EA7D08"/>
    <w:multiLevelType w:val="hybridMultilevel"/>
    <w:tmpl w:val="D824963A"/>
    <w:lvl w:ilvl="0" w:tplc="D7F672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4E1786"/>
    <w:multiLevelType w:val="multilevel"/>
    <w:tmpl w:val="49A22208"/>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11" w15:restartNumberingAfterBreak="0">
    <w:nsid w:val="264D02BE"/>
    <w:multiLevelType w:val="multilevel"/>
    <w:tmpl w:val="3626972A"/>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ascii="Times New Roman Bold" w:hAnsi="Times New Roman Bold" w:hint="default"/>
        <w:vertAlign w:val="base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214C01"/>
    <w:multiLevelType w:val="hybridMultilevel"/>
    <w:tmpl w:val="2F60E45C"/>
    <w:lvl w:ilvl="0" w:tplc="1278E51E">
      <w:start w:val="5"/>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A85971"/>
    <w:multiLevelType w:val="multilevel"/>
    <w:tmpl w:val="21DC3EDC"/>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337DD0"/>
    <w:multiLevelType w:val="multilevel"/>
    <w:tmpl w:val="C6D8F034"/>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6"/>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8450AAD"/>
    <w:multiLevelType w:val="multilevel"/>
    <w:tmpl w:val="9710DAEC"/>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16" w15:restartNumberingAfterBreak="0">
    <w:nsid w:val="5E3D123B"/>
    <w:multiLevelType w:val="hybridMultilevel"/>
    <w:tmpl w:val="471C8E3C"/>
    <w:lvl w:ilvl="0" w:tplc="A2B6C82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FB57630"/>
    <w:multiLevelType w:val="hybridMultilevel"/>
    <w:tmpl w:val="90908C6A"/>
    <w:lvl w:ilvl="0" w:tplc="AF7CA12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DA3B02"/>
    <w:multiLevelType w:val="hybridMultilevel"/>
    <w:tmpl w:val="AEDA68F6"/>
    <w:lvl w:ilvl="0" w:tplc="D7F6721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1F13C4"/>
    <w:multiLevelType w:val="hybridMultilevel"/>
    <w:tmpl w:val="B8F2D478"/>
    <w:lvl w:ilvl="0" w:tplc="68AE45D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C26814"/>
    <w:multiLevelType w:val="multilevel"/>
    <w:tmpl w:val="13BA36FC"/>
    <w:lvl w:ilvl="0">
      <w:start w:val="5"/>
      <w:numFmt w:val="decimal"/>
      <w:lvlText w:val="%1."/>
      <w:lvlJc w:val="left"/>
      <w:pPr>
        <w:tabs>
          <w:tab w:val="num" w:pos="795"/>
        </w:tabs>
        <w:ind w:left="795" w:hanging="795"/>
      </w:pPr>
      <w:rPr>
        <w:rFonts w:hint="default"/>
      </w:rPr>
    </w:lvl>
    <w:lvl w:ilvl="1">
      <w:start w:val="1"/>
      <w:numFmt w:val="decimal"/>
      <w:lvlText w:val="%1.%2."/>
      <w:lvlJc w:val="left"/>
      <w:pPr>
        <w:tabs>
          <w:tab w:val="num" w:pos="795"/>
        </w:tabs>
        <w:ind w:left="795" w:hanging="795"/>
      </w:pPr>
      <w:rPr>
        <w:rFonts w:hint="default"/>
      </w:rPr>
    </w:lvl>
    <w:lvl w:ilvl="2">
      <w:start w:val="6"/>
      <w:numFmt w:val="decimal"/>
      <w:lvlText w:val="%1.%2.%3."/>
      <w:lvlJc w:val="left"/>
      <w:pPr>
        <w:tabs>
          <w:tab w:val="num" w:pos="1620"/>
        </w:tabs>
        <w:ind w:left="162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4."/>
      <w:lvlJc w:val="left"/>
      <w:pPr>
        <w:tabs>
          <w:tab w:val="num" w:pos="1440"/>
        </w:tabs>
        <w:ind w:left="1440" w:hanging="1440"/>
      </w:pPr>
      <w:rPr>
        <w:rFonts w:hint="default"/>
      </w:rPr>
    </w:lvl>
    <w:lvl w:ilvl="5">
      <w:start w:val="1"/>
      <w:numFmt w:val="decimal"/>
      <w:lvlText w:val="%1.%2.%3.%4.%4.%5."/>
      <w:lvlJc w:val="left"/>
      <w:pPr>
        <w:tabs>
          <w:tab w:val="num" w:pos="1440"/>
        </w:tabs>
        <w:ind w:left="1440" w:hanging="1440"/>
      </w:pPr>
      <w:rPr>
        <w:rFonts w:hint="default"/>
      </w:rPr>
    </w:lvl>
    <w:lvl w:ilvl="6">
      <w:start w:val="1"/>
      <w:numFmt w:val="decimal"/>
      <w:lvlText w:val="%1.%2.%3.%4.%4.%5.%6."/>
      <w:lvlJc w:val="left"/>
      <w:pPr>
        <w:tabs>
          <w:tab w:val="num" w:pos="1800"/>
        </w:tabs>
        <w:ind w:left="1800" w:hanging="1800"/>
      </w:pPr>
      <w:rPr>
        <w:rFonts w:hint="default"/>
      </w:rPr>
    </w:lvl>
    <w:lvl w:ilvl="7">
      <w:start w:val="1"/>
      <w:numFmt w:val="decimal"/>
      <w:lvlText w:val="%1.%2.%3.%4.%4.%5.%6.%7."/>
      <w:lvlJc w:val="left"/>
      <w:pPr>
        <w:tabs>
          <w:tab w:val="num" w:pos="1800"/>
        </w:tabs>
        <w:ind w:left="1800" w:hanging="1800"/>
      </w:pPr>
      <w:rPr>
        <w:rFonts w:hint="default"/>
      </w:rPr>
    </w:lvl>
    <w:lvl w:ilvl="8">
      <w:start w:val="1"/>
      <w:numFmt w:val="decimal"/>
      <w:lvlText w:val="%1.%2.%3.%4.%4.%5.%6.%7.%8."/>
      <w:lvlJc w:val="left"/>
      <w:pPr>
        <w:tabs>
          <w:tab w:val="num" w:pos="2160"/>
        </w:tabs>
        <w:ind w:left="2160" w:hanging="2160"/>
      </w:pPr>
      <w:rPr>
        <w:rFonts w:hint="default"/>
      </w:rPr>
    </w:lvl>
  </w:abstractNum>
  <w:abstractNum w:abstractNumId="21" w15:restartNumberingAfterBreak="0">
    <w:nsid w:val="72447992"/>
    <w:multiLevelType w:val="hybridMultilevel"/>
    <w:tmpl w:val="F74CA234"/>
    <w:lvl w:ilvl="0" w:tplc="5A9CB038">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7BF2B79"/>
    <w:multiLevelType w:val="multilevel"/>
    <w:tmpl w:val="E49CB118"/>
    <w:lvl w:ilvl="0">
      <w:start w:val="5"/>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6"/>
      <w:numFmt w:val="decimal"/>
      <w:lvlText w:val="%1.%2.%3"/>
      <w:lvlJc w:val="left"/>
      <w:pPr>
        <w:tabs>
          <w:tab w:val="num" w:pos="990"/>
        </w:tabs>
        <w:ind w:left="990" w:hanging="990"/>
      </w:pPr>
      <w:rPr>
        <w:rFonts w:hint="default"/>
      </w:rPr>
    </w:lvl>
    <w:lvl w:ilvl="3">
      <w:start w:val="4"/>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D882388"/>
    <w:multiLevelType w:val="hybridMultilevel"/>
    <w:tmpl w:val="78B2B0B0"/>
    <w:lvl w:ilvl="0" w:tplc="F400236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9492681">
    <w:abstractNumId w:val="9"/>
  </w:num>
  <w:num w:numId="2" w16cid:durableId="447898241">
    <w:abstractNumId w:val="2"/>
  </w:num>
  <w:num w:numId="3" w16cid:durableId="781732858">
    <w:abstractNumId w:val="1"/>
  </w:num>
  <w:num w:numId="4" w16cid:durableId="1372805685">
    <w:abstractNumId w:val="21"/>
  </w:num>
  <w:num w:numId="5" w16cid:durableId="526263110">
    <w:abstractNumId w:val="6"/>
  </w:num>
  <w:num w:numId="6" w16cid:durableId="396561596">
    <w:abstractNumId w:val="7"/>
  </w:num>
  <w:num w:numId="7" w16cid:durableId="1210844941">
    <w:abstractNumId w:val="12"/>
  </w:num>
  <w:num w:numId="8" w16cid:durableId="1908801735">
    <w:abstractNumId w:val="10"/>
  </w:num>
  <w:num w:numId="9" w16cid:durableId="656301826">
    <w:abstractNumId w:val="20"/>
  </w:num>
  <w:num w:numId="10" w16cid:durableId="1691880844">
    <w:abstractNumId w:val="15"/>
  </w:num>
  <w:num w:numId="11" w16cid:durableId="2009206723">
    <w:abstractNumId w:val="4"/>
  </w:num>
  <w:num w:numId="12" w16cid:durableId="1954903254">
    <w:abstractNumId w:val="3"/>
  </w:num>
  <w:num w:numId="13" w16cid:durableId="547184926">
    <w:abstractNumId w:val="5"/>
  </w:num>
  <w:num w:numId="14" w16cid:durableId="2000114488">
    <w:abstractNumId w:val="22"/>
  </w:num>
  <w:num w:numId="15" w16cid:durableId="35399377">
    <w:abstractNumId w:val="8"/>
  </w:num>
  <w:num w:numId="16" w16cid:durableId="28653066">
    <w:abstractNumId w:val="18"/>
  </w:num>
  <w:num w:numId="17" w16cid:durableId="199897728">
    <w:abstractNumId w:val="16"/>
  </w:num>
  <w:num w:numId="18" w16cid:durableId="649406060">
    <w:abstractNumId w:val="23"/>
  </w:num>
  <w:num w:numId="19" w16cid:durableId="120806438">
    <w:abstractNumId w:val="19"/>
  </w:num>
  <w:num w:numId="20" w16cid:durableId="489637255">
    <w:abstractNumId w:val="17"/>
  </w:num>
  <w:num w:numId="21" w16cid:durableId="1781602496">
    <w:abstractNumId w:val="11"/>
  </w:num>
  <w:num w:numId="22" w16cid:durableId="1105539850">
    <w:abstractNumId w:val="14"/>
  </w:num>
  <w:num w:numId="23" w16cid:durableId="98641686">
    <w:abstractNumId w:val="13"/>
  </w:num>
  <w:num w:numId="24" w16cid:durableId="25613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fr-CH" w:vendorID="64" w:dllVersion="6" w:nlCheck="1" w:checkStyle="1"/>
  <w:activeWritingStyle w:appName="MSWord" w:lang="es-ES_tradnl" w:vendorID="64" w:dllVersion="6" w:nlCheck="1" w:checkStyle="1"/>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de-CH"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D7"/>
    <w:rsid w:val="000064C6"/>
    <w:rsid w:val="00011BE8"/>
    <w:rsid w:val="00013002"/>
    <w:rsid w:val="0001497F"/>
    <w:rsid w:val="00036EE3"/>
    <w:rsid w:val="0003780F"/>
    <w:rsid w:val="00040322"/>
    <w:rsid w:val="000477EA"/>
    <w:rsid w:val="000570CA"/>
    <w:rsid w:val="000577ED"/>
    <w:rsid w:val="00060759"/>
    <w:rsid w:val="00072484"/>
    <w:rsid w:val="0007623E"/>
    <w:rsid w:val="000804F1"/>
    <w:rsid w:val="00084052"/>
    <w:rsid w:val="00094DD4"/>
    <w:rsid w:val="00096612"/>
    <w:rsid w:val="000A2D69"/>
    <w:rsid w:val="000A4B76"/>
    <w:rsid w:val="000B2369"/>
    <w:rsid w:val="000B7683"/>
    <w:rsid w:val="000C5332"/>
    <w:rsid w:val="000D0677"/>
    <w:rsid w:val="000D49E6"/>
    <w:rsid w:val="000E6A6E"/>
    <w:rsid w:val="000F2C79"/>
    <w:rsid w:val="000F506D"/>
    <w:rsid w:val="000F6AE1"/>
    <w:rsid w:val="00101859"/>
    <w:rsid w:val="00102934"/>
    <w:rsid w:val="00111487"/>
    <w:rsid w:val="00112C95"/>
    <w:rsid w:val="00113A07"/>
    <w:rsid w:val="00124D06"/>
    <w:rsid w:val="00127730"/>
    <w:rsid w:val="00131900"/>
    <w:rsid w:val="00146817"/>
    <w:rsid w:val="00147110"/>
    <w:rsid w:val="001511A6"/>
    <w:rsid w:val="001576C2"/>
    <w:rsid w:val="001601C9"/>
    <w:rsid w:val="00160C35"/>
    <w:rsid w:val="001728BA"/>
    <w:rsid w:val="00175CA7"/>
    <w:rsid w:val="0019199B"/>
    <w:rsid w:val="00197B47"/>
    <w:rsid w:val="001B2783"/>
    <w:rsid w:val="001B3BE4"/>
    <w:rsid w:val="001C5CA6"/>
    <w:rsid w:val="001D407F"/>
    <w:rsid w:val="001D71B3"/>
    <w:rsid w:val="001F5756"/>
    <w:rsid w:val="002058CE"/>
    <w:rsid w:val="002165F1"/>
    <w:rsid w:val="00243742"/>
    <w:rsid w:val="00251027"/>
    <w:rsid w:val="0025422D"/>
    <w:rsid w:val="00266483"/>
    <w:rsid w:val="00276D21"/>
    <w:rsid w:val="00296D7F"/>
    <w:rsid w:val="002A05DE"/>
    <w:rsid w:val="002A0CA2"/>
    <w:rsid w:val="002A2A70"/>
    <w:rsid w:val="002A62B3"/>
    <w:rsid w:val="002A7C68"/>
    <w:rsid w:val="002B3CF6"/>
    <w:rsid w:val="002B7A88"/>
    <w:rsid w:val="002C768A"/>
    <w:rsid w:val="002D1061"/>
    <w:rsid w:val="002D5639"/>
    <w:rsid w:val="002D76C4"/>
    <w:rsid w:val="002E34BD"/>
    <w:rsid w:val="002F11AE"/>
    <w:rsid w:val="002F5199"/>
    <w:rsid w:val="00305A41"/>
    <w:rsid w:val="00326C8F"/>
    <w:rsid w:val="00333327"/>
    <w:rsid w:val="00337C0C"/>
    <w:rsid w:val="003408EB"/>
    <w:rsid w:val="00343B8D"/>
    <w:rsid w:val="0035097C"/>
    <w:rsid w:val="00351B55"/>
    <w:rsid w:val="00356B5D"/>
    <w:rsid w:val="00357B95"/>
    <w:rsid w:val="0036003A"/>
    <w:rsid w:val="003646F2"/>
    <w:rsid w:val="00370A0C"/>
    <w:rsid w:val="0038585E"/>
    <w:rsid w:val="003960BD"/>
    <w:rsid w:val="003A0047"/>
    <w:rsid w:val="003A7BF7"/>
    <w:rsid w:val="003C38BA"/>
    <w:rsid w:val="003D0956"/>
    <w:rsid w:val="003D50B8"/>
    <w:rsid w:val="003E17F9"/>
    <w:rsid w:val="003F3B4A"/>
    <w:rsid w:val="004053C6"/>
    <w:rsid w:val="00420DFD"/>
    <w:rsid w:val="00423CD0"/>
    <w:rsid w:val="00424855"/>
    <w:rsid w:val="00427677"/>
    <w:rsid w:val="00434CAB"/>
    <w:rsid w:val="00435BBE"/>
    <w:rsid w:val="00437A76"/>
    <w:rsid w:val="004426D8"/>
    <w:rsid w:val="00445791"/>
    <w:rsid w:val="00453658"/>
    <w:rsid w:val="00455E07"/>
    <w:rsid w:val="00463FC1"/>
    <w:rsid w:val="00464E14"/>
    <w:rsid w:val="00470E28"/>
    <w:rsid w:val="00472C7F"/>
    <w:rsid w:val="00472E06"/>
    <w:rsid w:val="00480F08"/>
    <w:rsid w:val="00484EDB"/>
    <w:rsid w:val="0049226C"/>
    <w:rsid w:val="00492516"/>
    <w:rsid w:val="004934C5"/>
    <w:rsid w:val="004A7D94"/>
    <w:rsid w:val="004B4F9C"/>
    <w:rsid w:val="004C7242"/>
    <w:rsid w:val="004D1F82"/>
    <w:rsid w:val="004F3E35"/>
    <w:rsid w:val="004F4BE3"/>
    <w:rsid w:val="005043D5"/>
    <w:rsid w:val="005057CE"/>
    <w:rsid w:val="00514F49"/>
    <w:rsid w:val="00516F6B"/>
    <w:rsid w:val="00535831"/>
    <w:rsid w:val="00537C9B"/>
    <w:rsid w:val="00540832"/>
    <w:rsid w:val="00556548"/>
    <w:rsid w:val="00560B85"/>
    <w:rsid w:val="00571788"/>
    <w:rsid w:val="00586EF8"/>
    <w:rsid w:val="00595980"/>
    <w:rsid w:val="005A127F"/>
    <w:rsid w:val="005A7A7A"/>
    <w:rsid w:val="005B49AB"/>
    <w:rsid w:val="005B50E7"/>
    <w:rsid w:val="005D26E4"/>
    <w:rsid w:val="005D4BDE"/>
    <w:rsid w:val="005D6A75"/>
    <w:rsid w:val="005E7B4F"/>
    <w:rsid w:val="005F0ABC"/>
    <w:rsid w:val="005F19FB"/>
    <w:rsid w:val="005F6E1A"/>
    <w:rsid w:val="005F6F21"/>
    <w:rsid w:val="005F7275"/>
    <w:rsid w:val="006009C0"/>
    <w:rsid w:val="00601882"/>
    <w:rsid w:val="0060599F"/>
    <w:rsid w:val="00607D68"/>
    <w:rsid w:val="006114CA"/>
    <w:rsid w:val="00612061"/>
    <w:rsid w:val="00613212"/>
    <w:rsid w:val="006149B1"/>
    <w:rsid w:val="00662D8C"/>
    <w:rsid w:val="006658C2"/>
    <w:rsid w:val="00666A25"/>
    <w:rsid w:val="00674F3A"/>
    <w:rsid w:val="00680D2B"/>
    <w:rsid w:val="00681B32"/>
    <w:rsid w:val="0068353B"/>
    <w:rsid w:val="0068717D"/>
    <w:rsid w:val="006872B7"/>
    <w:rsid w:val="006B1D2B"/>
    <w:rsid w:val="006B7C22"/>
    <w:rsid w:val="006C4589"/>
    <w:rsid w:val="006C5A0F"/>
    <w:rsid w:val="006C6B46"/>
    <w:rsid w:val="006D0299"/>
    <w:rsid w:val="006D1774"/>
    <w:rsid w:val="006D4E05"/>
    <w:rsid w:val="006E1131"/>
    <w:rsid w:val="006E2037"/>
    <w:rsid w:val="006E6199"/>
    <w:rsid w:val="00701C44"/>
    <w:rsid w:val="0071283C"/>
    <w:rsid w:val="00712870"/>
    <w:rsid w:val="00714E5C"/>
    <w:rsid w:val="007368C2"/>
    <w:rsid w:val="007376AA"/>
    <w:rsid w:val="00743D85"/>
    <w:rsid w:val="00753CF4"/>
    <w:rsid w:val="007565CC"/>
    <w:rsid w:val="00763ABB"/>
    <w:rsid w:val="00763B9A"/>
    <w:rsid w:val="007643E2"/>
    <w:rsid w:val="00781768"/>
    <w:rsid w:val="00786588"/>
    <w:rsid w:val="007A3894"/>
    <w:rsid w:val="007A6AA8"/>
    <w:rsid w:val="007B3369"/>
    <w:rsid w:val="007D056D"/>
    <w:rsid w:val="007D3667"/>
    <w:rsid w:val="007E50D6"/>
    <w:rsid w:val="007F008D"/>
    <w:rsid w:val="00805BF2"/>
    <w:rsid w:val="00806D0B"/>
    <w:rsid w:val="008150F5"/>
    <w:rsid w:val="0081559B"/>
    <w:rsid w:val="00816437"/>
    <w:rsid w:val="0082305D"/>
    <w:rsid w:val="0082778B"/>
    <w:rsid w:val="008310C9"/>
    <w:rsid w:val="00833D76"/>
    <w:rsid w:val="0084344E"/>
    <w:rsid w:val="00851344"/>
    <w:rsid w:val="008527C1"/>
    <w:rsid w:val="00853CC5"/>
    <w:rsid w:val="0085579B"/>
    <w:rsid w:val="0086581C"/>
    <w:rsid w:val="00870848"/>
    <w:rsid w:val="0089294A"/>
    <w:rsid w:val="008A2025"/>
    <w:rsid w:val="008A4EDB"/>
    <w:rsid w:val="008A5CE9"/>
    <w:rsid w:val="008B253C"/>
    <w:rsid w:val="008C7848"/>
    <w:rsid w:val="008D325D"/>
    <w:rsid w:val="008E322A"/>
    <w:rsid w:val="008F54F1"/>
    <w:rsid w:val="0090126E"/>
    <w:rsid w:val="00901C01"/>
    <w:rsid w:val="00905CFB"/>
    <w:rsid w:val="00906589"/>
    <w:rsid w:val="00906AD6"/>
    <w:rsid w:val="00911785"/>
    <w:rsid w:val="0091688E"/>
    <w:rsid w:val="00917AF2"/>
    <w:rsid w:val="0092418A"/>
    <w:rsid w:val="00934ED7"/>
    <w:rsid w:val="00943326"/>
    <w:rsid w:val="00945FC8"/>
    <w:rsid w:val="00950CD9"/>
    <w:rsid w:val="009543C3"/>
    <w:rsid w:val="00957D36"/>
    <w:rsid w:val="00966E1B"/>
    <w:rsid w:val="00970DE6"/>
    <w:rsid w:val="00975FA3"/>
    <w:rsid w:val="00991E81"/>
    <w:rsid w:val="009947C0"/>
    <w:rsid w:val="009A06AB"/>
    <w:rsid w:val="009B11CD"/>
    <w:rsid w:val="009B495D"/>
    <w:rsid w:val="009C622A"/>
    <w:rsid w:val="009C7D2F"/>
    <w:rsid w:val="009D6B2F"/>
    <w:rsid w:val="009E3058"/>
    <w:rsid w:val="009F2D2C"/>
    <w:rsid w:val="009F3B35"/>
    <w:rsid w:val="00A052A9"/>
    <w:rsid w:val="00A0775D"/>
    <w:rsid w:val="00A13EBA"/>
    <w:rsid w:val="00A2325E"/>
    <w:rsid w:val="00A23B26"/>
    <w:rsid w:val="00A2454F"/>
    <w:rsid w:val="00A25563"/>
    <w:rsid w:val="00A25DEC"/>
    <w:rsid w:val="00A26220"/>
    <w:rsid w:val="00A31928"/>
    <w:rsid w:val="00A5643B"/>
    <w:rsid w:val="00A618EB"/>
    <w:rsid w:val="00A62A14"/>
    <w:rsid w:val="00A62FFE"/>
    <w:rsid w:val="00A6617B"/>
    <w:rsid w:val="00A71FE5"/>
    <w:rsid w:val="00A72515"/>
    <w:rsid w:val="00A8175E"/>
    <w:rsid w:val="00A90925"/>
    <w:rsid w:val="00A95F70"/>
    <w:rsid w:val="00A971A1"/>
    <w:rsid w:val="00AA3AD8"/>
    <w:rsid w:val="00AB0DC8"/>
    <w:rsid w:val="00AB3379"/>
    <w:rsid w:val="00AE3922"/>
    <w:rsid w:val="00AF204F"/>
    <w:rsid w:val="00AF302B"/>
    <w:rsid w:val="00B033C8"/>
    <w:rsid w:val="00B33425"/>
    <w:rsid w:val="00B40A31"/>
    <w:rsid w:val="00B44E24"/>
    <w:rsid w:val="00B45A00"/>
    <w:rsid w:val="00B54ECC"/>
    <w:rsid w:val="00B714F3"/>
    <w:rsid w:val="00B73774"/>
    <w:rsid w:val="00B85586"/>
    <w:rsid w:val="00B87B6B"/>
    <w:rsid w:val="00B92260"/>
    <w:rsid w:val="00B93574"/>
    <w:rsid w:val="00BA11BA"/>
    <w:rsid w:val="00BB283C"/>
    <w:rsid w:val="00BB2990"/>
    <w:rsid w:val="00BB5979"/>
    <w:rsid w:val="00BC0A03"/>
    <w:rsid w:val="00BC3697"/>
    <w:rsid w:val="00BC5D77"/>
    <w:rsid w:val="00BD53C5"/>
    <w:rsid w:val="00BE27F9"/>
    <w:rsid w:val="00BF0366"/>
    <w:rsid w:val="00BF487A"/>
    <w:rsid w:val="00C22465"/>
    <w:rsid w:val="00C365C9"/>
    <w:rsid w:val="00C43D4F"/>
    <w:rsid w:val="00C46BD9"/>
    <w:rsid w:val="00C55258"/>
    <w:rsid w:val="00C606E3"/>
    <w:rsid w:val="00C6297A"/>
    <w:rsid w:val="00C73560"/>
    <w:rsid w:val="00C759B7"/>
    <w:rsid w:val="00CA1DE9"/>
    <w:rsid w:val="00CA7718"/>
    <w:rsid w:val="00CB0F14"/>
    <w:rsid w:val="00CC2276"/>
    <w:rsid w:val="00CD659B"/>
    <w:rsid w:val="00CE0A43"/>
    <w:rsid w:val="00D14251"/>
    <w:rsid w:val="00D24798"/>
    <w:rsid w:val="00D302F0"/>
    <w:rsid w:val="00D50482"/>
    <w:rsid w:val="00D54BEC"/>
    <w:rsid w:val="00D5778E"/>
    <w:rsid w:val="00D57AB0"/>
    <w:rsid w:val="00D605C5"/>
    <w:rsid w:val="00D60868"/>
    <w:rsid w:val="00D60DAB"/>
    <w:rsid w:val="00D661D1"/>
    <w:rsid w:val="00D71C15"/>
    <w:rsid w:val="00D83556"/>
    <w:rsid w:val="00D879AB"/>
    <w:rsid w:val="00D940A7"/>
    <w:rsid w:val="00D976F9"/>
    <w:rsid w:val="00DB6CEC"/>
    <w:rsid w:val="00DE738A"/>
    <w:rsid w:val="00DE7FCB"/>
    <w:rsid w:val="00DF008D"/>
    <w:rsid w:val="00DF4176"/>
    <w:rsid w:val="00DF48A2"/>
    <w:rsid w:val="00DF5076"/>
    <w:rsid w:val="00DF5C70"/>
    <w:rsid w:val="00E17240"/>
    <w:rsid w:val="00E305EA"/>
    <w:rsid w:val="00E31D08"/>
    <w:rsid w:val="00E36ED0"/>
    <w:rsid w:val="00E4047D"/>
    <w:rsid w:val="00E4216C"/>
    <w:rsid w:val="00E439AD"/>
    <w:rsid w:val="00E74595"/>
    <w:rsid w:val="00EA2641"/>
    <w:rsid w:val="00EB49A7"/>
    <w:rsid w:val="00EB7C57"/>
    <w:rsid w:val="00EC12E3"/>
    <w:rsid w:val="00EC4AD4"/>
    <w:rsid w:val="00ED2695"/>
    <w:rsid w:val="00EE5814"/>
    <w:rsid w:val="00EF36B1"/>
    <w:rsid w:val="00EF6B5E"/>
    <w:rsid w:val="00F034E9"/>
    <w:rsid w:val="00F074C2"/>
    <w:rsid w:val="00F21718"/>
    <w:rsid w:val="00F248F9"/>
    <w:rsid w:val="00F30C9B"/>
    <w:rsid w:val="00F31517"/>
    <w:rsid w:val="00F3236A"/>
    <w:rsid w:val="00F354B1"/>
    <w:rsid w:val="00F453B9"/>
    <w:rsid w:val="00F5156D"/>
    <w:rsid w:val="00F53FD3"/>
    <w:rsid w:val="00F57D9F"/>
    <w:rsid w:val="00F71086"/>
    <w:rsid w:val="00F76900"/>
    <w:rsid w:val="00F81451"/>
    <w:rsid w:val="00F92110"/>
    <w:rsid w:val="00F927C4"/>
    <w:rsid w:val="00FA5A91"/>
    <w:rsid w:val="00FB0E4E"/>
    <w:rsid w:val="00FB1C79"/>
    <w:rsid w:val="00FB6BB4"/>
    <w:rsid w:val="00FC24CE"/>
    <w:rsid w:val="00FD3C61"/>
    <w:rsid w:val="00FE79FE"/>
    <w:rsid w:val="00FE7A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d62a47"/>
    </o:shapedefaults>
    <o:shapelayout v:ext="edit">
      <o:idmap v:ext="edit" data="2"/>
    </o:shapelayout>
  </w:shapeDefaults>
  <w:decimalSymbol w:val="."/>
  <w:listSeparator w:val=","/>
  <w14:docId w14:val="41841411"/>
  <w15:docId w15:val="{16AA6EA1-EB6D-475B-80DC-7B198398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667"/>
    <w:pPr>
      <w:tabs>
        <w:tab w:val="left" w:pos="794"/>
        <w:tab w:val="left" w:pos="1191"/>
        <w:tab w:val="left" w:pos="1588"/>
        <w:tab w:val="left" w:pos="1985"/>
      </w:tabs>
      <w:overflowPunct w:val="0"/>
      <w:autoSpaceDE w:val="0"/>
      <w:autoSpaceDN w:val="0"/>
      <w:adjustRightInd w:val="0"/>
      <w:spacing w:before="120"/>
      <w:jc w:val="both"/>
      <w:textAlignment w:val="baseline"/>
    </w:pPr>
    <w:rPr>
      <w:sz w:val="22"/>
      <w:lang w:val="fr-FR" w:eastAsia="en-US"/>
    </w:rPr>
  </w:style>
  <w:style w:type="paragraph" w:styleId="Heading1">
    <w:name w:val="heading 1"/>
    <w:basedOn w:val="Normal"/>
    <w:next w:val="Normal"/>
    <w:qFormat/>
    <w:rsid w:val="00FC24CE"/>
    <w:pPr>
      <w:keepNext/>
      <w:keepLines/>
      <w:spacing w:before="360"/>
      <w:ind w:left="794" w:hanging="794"/>
      <w:outlineLvl w:val="0"/>
    </w:pPr>
    <w:rPr>
      <w:b/>
    </w:rPr>
  </w:style>
  <w:style w:type="paragraph" w:styleId="Heading2">
    <w:name w:val="heading 2"/>
    <w:basedOn w:val="Heading1"/>
    <w:next w:val="Normal"/>
    <w:qFormat/>
    <w:rsid w:val="00FC24CE"/>
    <w:pPr>
      <w:spacing w:before="280"/>
      <w:outlineLvl w:val="1"/>
    </w:pPr>
  </w:style>
  <w:style w:type="paragraph" w:styleId="Heading3">
    <w:name w:val="heading 3"/>
    <w:basedOn w:val="Heading1"/>
    <w:next w:val="Normal"/>
    <w:qFormat/>
    <w:rsid w:val="00F3236A"/>
    <w:pPr>
      <w:spacing w:before="200"/>
      <w:outlineLvl w:val="2"/>
    </w:pPr>
  </w:style>
  <w:style w:type="paragraph" w:styleId="Heading4">
    <w:name w:val="heading 4"/>
    <w:basedOn w:val="Heading3"/>
    <w:next w:val="Normal"/>
    <w:qFormat/>
    <w:rsid w:val="00F3236A"/>
    <w:pPr>
      <w:tabs>
        <w:tab w:val="clear" w:pos="794"/>
        <w:tab w:val="left" w:pos="992"/>
      </w:tabs>
      <w:ind w:left="992" w:hanging="992"/>
      <w:outlineLvl w:val="3"/>
    </w:pPr>
  </w:style>
  <w:style w:type="paragraph" w:styleId="Heading5">
    <w:name w:val="heading 5"/>
    <w:basedOn w:val="Heading4"/>
    <w:next w:val="Normal"/>
    <w:qFormat/>
    <w:rsid w:val="00F3236A"/>
    <w:pPr>
      <w:outlineLvl w:val="4"/>
    </w:pPr>
  </w:style>
  <w:style w:type="paragraph" w:styleId="Heading6">
    <w:name w:val="heading 6"/>
    <w:basedOn w:val="Heading4"/>
    <w:next w:val="Normal"/>
    <w:qFormat/>
    <w:rsid w:val="00F3236A"/>
    <w:pPr>
      <w:tabs>
        <w:tab w:val="clear" w:pos="992"/>
        <w:tab w:val="clear" w:pos="1191"/>
      </w:tabs>
      <w:ind w:left="1588" w:hanging="1588"/>
      <w:outlineLvl w:val="5"/>
    </w:pPr>
  </w:style>
  <w:style w:type="paragraph" w:styleId="Heading7">
    <w:name w:val="heading 7"/>
    <w:basedOn w:val="Heading6"/>
    <w:next w:val="Normal"/>
    <w:qFormat/>
    <w:rsid w:val="00F3236A"/>
    <w:pPr>
      <w:outlineLvl w:val="6"/>
    </w:pPr>
  </w:style>
  <w:style w:type="paragraph" w:styleId="Heading8">
    <w:name w:val="heading 8"/>
    <w:basedOn w:val="Heading6"/>
    <w:next w:val="Normal"/>
    <w:qFormat/>
    <w:rsid w:val="00F3236A"/>
    <w:pPr>
      <w:outlineLvl w:val="7"/>
    </w:pPr>
  </w:style>
  <w:style w:type="paragraph" w:styleId="Heading9">
    <w:name w:val="heading 9"/>
    <w:basedOn w:val="Heading6"/>
    <w:next w:val="Normal"/>
    <w:qFormat/>
    <w:rsid w:val="00F3236A"/>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236A"/>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F3236A"/>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F3236A"/>
  </w:style>
  <w:style w:type="paragraph" w:customStyle="1" w:styleId="Headingb">
    <w:name w:val="Heading_b"/>
    <w:basedOn w:val="Heading3"/>
    <w:next w:val="Normal"/>
    <w:rsid w:val="00F3236A"/>
    <w:pPr>
      <w:spacing w:before="160"/>
      <w:ind w:left="0" w:firstLine="0"/>
      <w:outlineLvl w:val="9"/>
    </w:pPr>
  </w:style>
  <w:style w:type="paragraph" w:customStyle="1" w:styleId="Headingi">
    <w:name w:val="Heading_i"/>
    <w:basedOn w:val="Heading3"/>
    <w:next w:val="Normal"/>
    <w:rsid w:val="00F3236A"/>
    <w:pPr>
      <w:spacing w:before="160"/>
      <w:ind w:left="0" w:firstLine="0"/>
    </w:pPr>
    <w:rPr>
      <w:b w:val="0"/>
      <w:i/>
    </w:rPr>
  </w:style>
  <w:style w:type="character" w:customStyle="1" w:styleId="href">
    <w:name w:val="href"/>
    <w:basedOn w:val="DefaultParagraphFont"/>
    <w:rsid w:val="00F3236A"/>
  </w:style>
  <w:style w:type="paragraph" w:customStyle="1" w:styleId="AnnexNoTitle">
    <w:name w:val="Annex_NoTitle"/>
    <w:basedOn w:val="Heading1"/>
    <w:next w:val="Normalaftertitle"/>
    <w:rsid w:val="00EC12E3"/>
    <w:pPr>
      <w:spacing w:after="80"/>
      <w:ind w:left="0" w:firstLine="0"/>
      <w:jc w:val="center"/>
    </w:pPr>
    <w:rPr>
      <w:sz w:val="26"/>
    </w:rPr>
  </w:style>
  <w:style w:type="paragraph" w:customStyle="1" w:styleId="Normalaftertitle">
    <w:name w:val="Normal_after_title"/>
    <w:basedOn w:val="Normal"/>
    <w:next w:val="Normal"/>
    <w:rsid w:val="00F3236A"/>
    <w:pPr>
      <w:spacing w:before="320"/>
    </w:pPr>
  </w:style>
  <w:style w:type="paragraph" w:customStyle="1" w:styleId="enumlev2">
    <w:name w:val="enumlev2"/>
    <w:basedOn w:val="enumlev1"/>
    <w:rsid w:val="00F3236A"/>
    <w:pPr>
      <w:ind w:left="1191" w:hanging="397"/>
    </w:pPr>
  </w:style>
  <w:style w:type="paragraph" w:customStyle="1" w:styleId="enumlev1">
    <w:name w:val="enumlev1"/>
    <w:basedOn w:val="Normal"/>
    <w:rsid w:val="00F3236A"/>
    <w:pPr>
      <w:spacing w:before="80"/>
      <w:ind w:left="794" w:hanging="794"/>
    </w:pPr>
  </w:style>
  <w:style w:type="paragraph" w:customStyle="1" w:styleId="enumlev3">
    <w:name w:val="enumlev3"/>
    <w:basedOn w:val="enumlev2"/>
    <w:uiPriority w:val="99"/>
    <w:rsid w:val="00F3236A"/>
    <w:pPr>
      <w:ind w:left="1588"/>
    </w:pPr>
  </w:style>
  <w:style w:type="paragraph" w:customStyle="1" w:styleId="Note">
    <w:name w:val="Note"/>
    <w:basedOn w:val="Normal"/>
    <w:link w:val="NoteChar"/>
    <w:rsid w:val="00674F3A"/>
    <w:pPr>
      <w:tabs>
        <w:tab w:val="clear" w:pos="794"/>
        <w:tab w:val="clear" w:pos="1191"/>
        <w:tab w:val="clear" w:pos="1588"/>
        <w:tab w:val="clear" w:pos="1985"/>
      </w:tabs>
      <w:spacing w:before="80"/>
    </w:pPr>
    <w:rPr>
      <w:sz w:val="20"/>
    </w:rPr>
  </w:style>
  <w:style w:type="paragraph" w:customStyle="1" w:styleId="RecNo">
    <w:name w:val="Rec_No"/>
    <w:basedOn w:val="Normal"/>
    <w:next w:val="Rectitle"/>
    <w:rsid w:val="00F3236A"/>
    <w:pPr>
      <w:keepNext/>
      <w:keepLines/>
      <w:tabs>
        <w:tab w:val="clear" w:pos="794"/>
        <w:tab w:val="clear" w:pos="1191"/>
        <w:tab w:val="clear" w:pos="1588"/>
        <w:tab w:val="clear" w:pos="1985"/>
      </w:tabs>
      <w:spacing w:before="480"/>
      <w:jc w:val="center"/>
    </w:pPr>
    <w:rPr>
      <w:sz w:val="26"/>
    </w:rPr>
  </w:style>
  <w:style w:type="paragraph" w:customStyle="1" w:styleId="Rectitle">
    <w:name w:val="Rec_title"/>
    <w:basedOn w:val="Normal"/>
    <w:next w:val="Recref"/>
    <w:rsid w:val="00F3236A"/>
    <w:pPr>
      <w:keepNext/>
      <w:keepLines/>
      <w:spacing w:before="240"/>
      <w:jc w:val="center"/>
    </w:pPr>
    <w:rPr>
      <w:b/>
      <w:sz w:val="26"/>
    </w:rPr>
  </w:style>
  <w:style w:type="paragraph" w:customStyle="1" w:styleId="Recref">
    <w:name w:val="Rec_ref"/>
    <w:basedOn w:val="Normal"/>
    <w:next w:val="Recdate"/>
    <w:rsid w:val="00F3236A"/>
    <w:pPr>
      <w:jc w:val="center"/>
    </w:pPr>
  </w:style>
  <w:style w:type="paragraph" w:customStyle="1" w:styleId="Recdate">
    <w:name w:val="Rec_date"/>
    <w:basedOn w:val="Recref"/>
    <w:next w:val="Normalaftertitle"/>
    <w:rsid w:val="00F3236A"/>
    <w:pPr>
      <w:jc w:val="right"/>
    </w:pPr>
  </w:style>
  <w:style w:type="paragraph" w:customStyle="1" w:styleId="HeadingSum">
    <w:name w:val="Heading_Sum"/>
    <w:basedOn w:val="Headingb"/>
    <w:next w:val="Normal"/>
    <w:rsid w:val="00F3236A"/>
    <w:pPr>
      <w:spacing w:before="240"/>
    </w:pPr>
    <w:rPr>
      <w:lang w:val="es-ES_tradnl"/>
    </w:rPr>
  </w:style>
  <w:style w:type="paragraph" w:customStyle="1" w:styleId="AppendixNoTitle">
    <w:name w:val="Appendix_NoTitle"/>
    <w:basedOn w:val="AnnexNoTitle"/>
    <w:next w:val="Normal"/>
    <w:rsid w:val="005D4BDE"/>
  </w:style>
  <w:style w:type="paragraph" w:customStyle="1" w:styleId="Tablefin">
    <w:name w:val="Table_fin"/>
    <w:basedOn w:val="Normal"/>
    <w:next w:val="Normal"/>
    <w:rsid w:val="00F3236A"/>
    <w:pPr>
      <w:spacing w:before="0"/>
    </w:pPr>
    <w:rPr>
      <w:sz w:val="20"/>
      <w:lang w:val="en-GB"/>
    </w:rPr>
  </w:style>
  <w:style w:type="paragraph" w:customStyle="1" w:styleId="Tablehead">
    <w:name w:val="Table_head"/>
    <w:basedOn w:val="Normal"/>
    <w:next w:val="Normal"/>
    <w:link w:val="TableheadChar"/>
    <w:rsid w:val="00F3236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legend">
    <w:name w:val="Table_legend"/>
    <w:basedOn w:val="Normal"/>
    <w:rsid w:val="00F3236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0"/>
    </w:rPr>
  </w:style>
  <w:style w:type="paragraph" w:customStyle="1" w:styleId="TableNo">
    <w:name w:val="Table_No"/>
    <w:basedOn w:val="Normal"/>
    <w:next w:val="Normal"/>
    <w:rsid w:val="00F3236A"/>
    <w:pPr>
      <w:keepNext/>
      <w:spacing w:before="360" w:after="120"/>
      <w:jc w:val="center"/>
    </w:pPr>
  </w:style>
  <w:style w:type="paragraph" w:customStyle="1" w:styleId="Tabletext">
    <w:name w:val="Table_text"/>
    <w:basedOn w:val="Normal"/>
    <w:link w:val="TabletextChar"/>
    <w:rsid w:val="00337C0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0"/>
    </w:rPr>
  </w:style>
  <w:style w:type="paragraph" w:customStyle="1" w:styleId="Equation">
    <w:name w:val="Equation"/>
    <w:basedOn w:val="Normal"/>
    <w:link w:val="EquationChar"/>
    <w:rsid w:val="00F3236A"/>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F3236A"/>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F3236A"/>
    <w:pPr>
      <w:ind w:left="794"/>
    </w:pPr>
  </w:style>
  <w:style w:type="paragraph" w:customStyle="1" w:styleId="Figurelegend">
    <w:name w:val="Figure_legend"/>
    <w:basedOn w:val="Normal"/>
    <w:rsid w:val="00F3236A"/>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F3236A"/>
    <w:pPr>
      <w:keepNext/>
      <w:keepLines/>
      <w:spacing w:before="480" w:after="80"/>
      <w:jc w:val="center"/>
    </w:pPr>
    <w:rPr>
      <w:caps/>
      <w:sz w:val="18"/>
    </w:rPr>
  </w:style>
  <w:style w:type="paragraph" w:customStyle="1" w:styleId="Figuretitle">
    <w:name w:val="Figure_title"/>
    <w:basedOn w:val="Normal"/>
    <w:next w:val="Figure"/>
    <w:rsid w:val="00F3236A"/>
    <w:pPr>
      <w:keepNext/>
      <w:spacing w:before="0" w:after="120"/>
      <w:jc w:val="center"/>
    </w:pPr>
    <w:rPr>
      <w:rFonts w:ascii="Times New Roman Bold" w:hAnsi="Times New Roman Bold"/>
      <w:b/>
      <w:sz w:val="18"/>
    </w:rPr>
  </w:style>
  <w:style w:type="paragraph" w:customStyle="1" w:styleId="Figure">
    <w:name w:val="Figure"/>
    <w:basedOn w:val="FigureNo"/>
    <w:next w:val="Normal"/>
    <w:rsid w:val="00F3236A"/>
    <w:pPr>
      <w:keepNext w:val="0"/>
      <w:spacing w:before="0" w:after="240"/>
    </w:pPr>
  </w:style>
  <w:style w:type="paragraph" w:customStyle="1" w:styleId="tocpart">
    <w:name w:val="tocpart"/>
    <w:basedOn w:val="Normal"/>
    <w:rsid w:val="00F3236A"/>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uiPriority w:val="99"/>
    <w:rsid w:val="00F3236A"/>
    <w:pPr>
      <w:keepNext/>
      <w:keepLines/>
      <w:spacing w:before="480"/>
      <w:jc w:val="center"/>
    </w:pPr>
    <w:rPr>
      <w:sz w:val="26"/>
    </w:rPr>
  </w:style>
  <w:style w:type="paragraph" w:customStyle="1" w:styleId="Arttitle">
    <w:name w:val="Art_title"/>
    <w:basedOn w:val="Normal"/>
    <w:next w:val="Normalaftertitle"/>
    <w:rsid w:val="00F3236A"/>
    <w:pPr>
      <w:keepNext/>
      <w:keepLines/>
      <w:spacing w:before="240"/>
      <w:jc w:val="center"/>
    </w:pPr>
    <w:rPr>
      <w:b/>
      <w:sz w:val="26"/>
    </w:rPr>
  </w:style>
  <w:style w:type="paragraph" w:customStyle="1" w:styleId="Blanc">
    <w:name w:val="Blanc"/>
    <w:basedOn w:val="Normal"/>
    <w:next w:val="Tabletext"/>
    <w:rsid w:val="00F3236A"/>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F3236A"/>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F3236A"/>
    <w:pPr>
      <w:keepNext/>
      <w:keepLines/>
      <w:spacing w:before="160"/>
      <w:ind w:left="794"/>
    </w:pPr>
    <w:rPr>
      <w:i/>
    </w:rPr>
  </w:style>
  <w:style w:type="paragraph" w:customStyle="1" w:styleId="ChapNo">
    <w:name w:val="Chap_No"/>
    <w:basedOn w:val="ArtNo"/>
    <w:next w:val="Chaptitle"/>
    <w:rsid w:val="00F3236A"/>
    <w:rPr>
      <w:b/>
    </w:rPr>
  </w:style>
  <w:style w:type="paragraph" w:customStyle="1" w:styleId="Chaptitle">
    <w:name w:val="Chap_title"/>
    <w:basedOn w:val="Arttitle"/>
    <w:next w:val="Normalaftertitle"/>
    <w:rsid w:val="00F3236A"/>
  </w:style>
  <w:style w:type="character" w:styleId="FootnoteReference">
    <w:name w:val="footnote reference"/>
    <w:basedOn w:val="DefaultParagraphFont"/>
    <w:rsid w:val="00F3236A"/>
    <w:rPr>
      <w:position w:val="6"/>
      <w:sz w:val="16"/>
    </w:rPr>
  </w:style>
  <w:style w:type="paragraph" w:styleId="FootnoteText">
    <w:name w:val="footnote text"/>
    <w:basedOn w:val="Normal"/>
    <w:link w:val="FootnoteTextChar"/>
    <w:rsid w:val="00F3236A"/>
    <w:pPr>
      <w:keepLines/>
      <w:tabs>
        <w:tab w:val="left" w:pos="284"/>
      </w:tabs>
      <w:spacing w:before="60"/>
      <w:ind w:left="284" w:hanging="284"/>
    </w:pPr>
    <w:rPr>
      <w:sz w:val="20"/>
    </w:rPr>
  </w:style>
  <w:style w:type="paragraph" w:styleId="Index1">
    <w:name w:val="index 1"/>
    <w:basedOn w:val="Normal"/>
    <w:next w:val="Normal"/>
    <w:semiHidden/>
    <w:rsid w:val="00F3236A"/>
  </w:style>
  <w:style w:type="paragraph" w:styleId="Index2">
    <w:name w:val="index 2"/>
    <w:basedOn w:val="Normal"/>
    <w:next w:val="Normal"/>
    <w:semiHidden/>
    <w:rsid w:val="00F3236A"/>
    <w:pPr>
      <w:ind w:left="283"/>
    </w:pPr>
  </w:style>
  <w:style w:type="paragraph" w:styleId="Index3">
    <w:name w:val="index 3"/>
    <w:basedOn w:val="Normal"/>
    <w:next w:val="Normal"/>
    <w:semiHidden/>
    <w:rsid w:val="00F3236A"/>
    <w:pPr>
      <w:ind w:left="566"/>
    </w:pPr>
  </w:style>
  <w:style w:type="paragraph" w:styleId="IndexHeading">
    <w:name w:val="index heading"/>
    <w:basedOn w:val="Normal"/>
    <w:next w:val="Index1"/>
    <w:rsid w:val="00F3236A"/>
  </w:style>
  <w:style w:type="paragraph" w:customStyle="1" w:styleId="Line">
    <w:name w:val="Line"/>
    <w:basedOn w:val="Normal"/>
    <w:next w:val="Normal"/>
    <w:rsid w:val="00F3236A"/>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F3236A"/>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F3236A"/>
  </w:style>
  <w:style w:type="paragraph" w:customStyle="1" w:styleId="Partref">
    <w:name w:val="Part_ref"/>
    <w:basedOn w:val="Normal"/>
    <w:next w:val="Normal"/>
    <w:rsid w:val="00F3236A"/>
    <w:pPr>
      <w:keepNext/>
      <w:keepLines/>
      <w:spacing w:after="280"/>
      <w:jc w:val="center"/>
    </w:pPr>
  </w:style>
  <w:style w:type="paragraph" w:customStyle="1" w:styleId="Parttitle">
    <w:name w:val="Part_title"/>
    <w:basedOn w:val="Normal"/>
    <w:next w:val="Normalaftertitle"/>
    <w:rsid w:val="00F3236A"/>
    <w:pPr>
      <w:keepNext/>
      <w:keepLines/>
      <w:tabs>
        <w:tab w:val="clear" w:pos="794"/>
        <w:tab w:val="clear" w:pos="1191"/>
        <w:tab w:val="clear" w:pos="1588"/>
        <w:tab w:val="clear" w:pos="1985"/>
      </w:tabs>
      <w:spacing w:before="280" w:after="40"/>
      <w:jc w:val="center"/>
    </w:pPr>
    <w:rPr>
      <w:b/>
      <w:sz w:val="26"/>
    </w:rPr>
  </w:style>
  <w:style w:type="paragraph" w:customStyle="1" w:styleId="Questiondate">
    <w:name w:val="Question_date"/>
    <w:basedOn w:val="Recdate"/>
    <w:next w:val="Normalaftertitle"/>
    <w:rsid w:val="00F3236A"/>
  </w:style>
  <w:style w:type="paragraph" w:customStyle="1" w:styleId="QuestionNo">
    <w:name w:val="Question_No"/>
    <w:basedOn w:val="RecNo"/>
    <w:next w:val="Normal"/>
    <w:rsid w:val="00F3236A"/>
  </w:style>
  <w:style w:type="paragraph" w:customStyle="1" w:styleId="Questionref">
    <w:name w:val="Question_ref"/>
    <w:basedOn w:val="Recref"/>
    <w:next w:val="Questiondate"/>
    <w:rsid w:val="00F3236A"/>
  </w:style>
  <w:style w:type="paragraph" w:customStyle="1" w:styleId="Questiontitle">
    <w:name w:val="Question_title"/>
    <w:basedOn w:val="Normal"/>
    <w:next w:val="Questionref"/>
    <w:rsid w:val="00F3236A"/>
  </w:style>
  <w:style w:type="paragraph" w:customStyle="1" w:styleId="Reftext">
    <w:name w:val="Ref_text"/>
    <w:basedOn w:val="Normal"/>
    <w:rsid w:val="00F3236A"/>
    <w:pPr>
      <w:ind w:left="794" w:hanging="794"/>
    </w:pPr>
  </w:style>
  <w:style w:type="paragraph" w:customStyle="1" w:styleId="Reftitle">
    <w:name w:val="Ref_title"/>
    <w:basedOn w:val="Normal"/>
    <w:next w:val="Reftext"/>
    <w:rsid w:val="00F3236A"/>
    <w:pPr>
      <w:tabs>
        <w:tab w:val="clear" w:pos="794"/>
        <w:tab w:val="clear" w:pos="1191"/>
        <w:tab w:val="clear" w:pos="1588"/>
        <w:tab w:val="clear" w:pos="1985"/>
      </w:tabs>
      <w:spacing w:before="480"/>
      <w:jc w:val="center"/>
    </w:pPr>
    <w:rPr>
      <w:b/>
      <w:sz w:val="26"/>
    </w:rPr>
  </w:style>
  <w:style w:type="paragraph" w:customStyle="1" w:styleId="Repdate">
    <w:name w:val="Rep_date"/>
    <w:basedOn w:val="Recdate"/>
    <w:next w:val="Normal"/>
    <w:rsid w:val="00F3236A"/>
  </w:style>
  <w:style w:type="paragraph" w:customStyle="1" w:styleId="RepNo">
    <w:name w:val="Rep_No"/>
    <w:basedOn w:val="RecNo"/>
    <w:next w:val="Reptitle"/>
    <w:rsid w:val="00F3236A"/>
  </w:style>
  <w:style w:type="paragraph" w:customStyle="1" w:styleId="Reptitle">
    <w:name w:val="Rep_title"/>
    <w:basedOn w:val="Rectitle"/>
    <w:next w:val="Repref"/>
    <w:rsid w:val="00F3236A"/>
  </w:style>
  <w:style w:type="paragraph" w:customStyle="1" w:styleId="Repref">
    <w:name w:val="Rep_ref"/>
    <w:basedOn w:val="Recref"/>
    <w:next w:val="Repdate"/>
    <w:rsid w:val="00F3236A"/>
  </w:style>
  <w:style w:type="paragraph" w:customStyle="1" w:styleId="Resdate">
    <w:name w:val="Res_date"/>
    <w:basedOn w:val="Recdate"/>
    <w:next w:val="Normalaftertitle"/>
    <w:rsid w:val="00F3236A"/>
  </w:style>
  <w:style w:type="paragraph" w:customStyle="1" w:styleId="ResNo">
    <w:name w:val="Res_No"/>
    <w:basedOn w:val="RecNo"/>
    <w:next w:val="Restitle"/>
    <w:rsid w:val="00F3236A"/>
  </w:style>
  <w:style w:type="paragraph" w:customStyle="1" w:styleId="Restitle">
    <w:name w:val="Res_title"/>
    <w:basedOn w:val="Normal"/>
    <w:next w:val="Resref"/>
    <w:rsid w:val="00F3236A"/>
    <w:pPr>
      <w:spacing w:before="240"/>
      <w:jc w:val="center"/>
    </w:pPr>
    <w:rPr>
      <w:b/>
      <w:sz w:val="26"/>
    </w:rPr>
  </w:style>
  <w:style w:type="paragraph" w:customStyle="1" w:styleId="Resref">
    <w:name w:val="Res_ref"/>
    <w:basedOn w:val="Recref"/>
    <w:next w:val="Resdate"/>
    <w:rsid w:val="00F3236A"/>
  </w:style>
  <w:style w:type="paragraph" w:customStyle="1" w:styleId="SectionNo">
    <w:name w:val="Section_No"/>
    <w:basedOn w:val="Normal"/>
    <w:next w:val="Normal"/>
    <w:rsid w:val="00F3236A"/>
  </w:style>
  <w:style w:type="paragraph" w:customStyle="1" w:styleId="Sectiontitle">
    <w:name w:val="Section_title"/>
    <w:basedOn w:val="Normal"/>
    <w:next w:val="Normalaftertitle"/>
    <w:rsid w:val="00F3236A"/>
    <w:pPr>
      <w:keepNext/>
      <w:keepLines/>
      <w:tabs>
        <w:tab w:val="clear" w:pos="794"/>
        <w:tab w:val="clear" w:pos="1191"/>
        <w:tab w:val="clear" w:pos="1588"/>
        <w:tab w:val="clear" w:pos="1985"/>
      </w:tabs>
      <w:spacing w:before="280" w:after="40"/>
      <w:jc w:val="center"/>
    </w:pPr>
    <w:rPr>
      <w:b/>
      <w:sz w:val="26"/>
    </w:rPr>
  </w:style>
  <w:style w:type="paragraph" w:customStyle="1" w:styleId="toc0">
    <w:name w:val="toc 0"/>
    <w:basedOn w:val="Normal"/>
    <w:next w:val="TOC1"/>
    <w:rsid w:val="00F3236A"/>
    <w:pPr>
      <w:tabs>
        <w:tab w:val="clear" w:pos="794"/>
        <w:tab w:val="clear" w:pos="1191"/>
        <w:tab w:val="clear" w:pos="1588"/>
        <w:tab w:val="clear" w:pos="1985"/>
        <w:tab w:val="right" w:pos="9611"/>
      </w:tabs>
    </w:pPr>
    <w:rPr>
      <w:i/>
    </w:rPr>
  </w:style>
  <w:style w:type="paragraph" w:styleId="TOC1">
    <w:name w:val="toc 1"/>
    <w:basedOn w:val="Normal"/>
    <w:uiPriority w:val="39"/>
    <w:rsid w:val="00F3236A"/>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rsid w:val="001B2783"/>
    <w:pPr>
      <w:tabs>
        <w:tab w:val="clear" w:pos="567"/>
        <w:tab w:val="left" w:pos="1276"/>
      </w:tabs>
      <w:spacing w:before="120"/>
      <w:ind w:left="1276" w:hanging="709"/>
    </w:pPr>
  </w:style>
  <w:style w:type="paragraph" w:styleId="TOC3">
    <w:name w:val="toc 3"/>
    <w:basedOn w:val="TOC2"/>
    <w:uiPriority w:val="39"/>
    <w:rsid w:val="00F3236A"/>
    <w:pPr>
      <w:tabs>
        <w:tab w:val="clear" w:pos="1276"/>
        <w:tab w:val="left" w:pos="2155"/>
      </w:tabs>
      <w:ind w:left="2155" w:hanging="879"/>
    </w:pPr>
  </w:style>
  <w:style w:type="paragraph" w:styleId="TOC4">
    <w:name w:val="toc 4"/>
    <w:basedOn w:val="TOC3"/>
    <w:rsid w:val="00F3236A"/>
    <w:pPr>
      <w:tabs>
        <w:tab w:val="left" w:pos="3261"/>
      </w:tabs>
      <w:spacing w:before="80"/>
      <w:ind w:left="3261" w:hanging="993"/>
    </w:pPr>
  </w:style>
  <w:style w:type="paragraph" w:styleId="TOC5">
    <w:name w:val="toc 5"/>
    <w:basedOn w:val="TOC4"/>
    <w:rsid w:val="00F3236A"/>
  </w:style>
  <w:style w:type="paragraph" w:styleId="TOC6">
    <w:name w:val="toc 6"/>
    <w:basedOn w:val="TOC4"/>
    <w:semiHidden/>
    <w:rsid w:val="00F3236A"/>
  </w:style>
  <w:style w:type="paragraph" w:styleId="TOC7">
    <w:name w:val="toc 7"/>
    <w:basedOn w:val="TOC4"/>
    <w:semiHidden/>
    <w:rsid w:val="00F3236A"/>
  </w:style>
  <w:style w:type="paragraph" w:styleId="TOC8">
    <w:name w:val="toc 8"/>
    <w:basedOn w:val="TOC4"/>
    <w:semiHidden/>
    <w:rsid w:val="00F3236A"/>
  </w:style>
  <w:style w:type="paragraph" w:customStyle="1" w:styleId="Annexref">
    <w:name w:val="Annex_ref"/>
    <w:basedOn w:val="Normal"/>
    <w:next w:val="Normalaftertitle"/>
    <w:rsid w:val="00F3236A"/>
    <w:pPr>
      <w:keepNext/>
      <w:keepLines/>
      <w:spacing w:after="280"/>
      <w:jc w:val="center"/>
    </w:pPr>
  </w:style>
  <w:style w:type="paragraph" w:customStyle="1" w:styleId="Appendixref">
    <w:name w:val="Appendix_ref"/>
    <w:basedOn w:val="Annexref"/>
    <w:next w:val="Normalaftertitle"/>
    <w:rsid w:val="00F3236A"/>
  </w:style>
  <w:style w:type="paragraph" w:customStyle="1" w:styleId="Tabletitle">
    <w:name w:val="Table_title"/>
    <w:basedOn w:val="Normal"/>
    <w:next w:val="Tablehead"/>
    <w:rsid w:val="00F3236A"/>
    <w:pPr>
      <w:keepNext/>
      <w:spacing w:before="0" w:after="120"/>
      <w:jc w:val="center"/>
    </w:pPr>
    <w:rPr>
      <w:b/>
    </w:rPr>
  </w:style>
  <w:style w:type="paragraph" w:customStyle="1" w:styleId="Summary">
    <w:name w:val="Summary"/>
    <w:basedOn w:val="Normal"/>
    <w:next w:val="Normalaftertitle"/>
    <w:rsid w:val="00F3236A"/>
    <w:pPr>
      <w:spacing w:after="480"/>
    </w:pPr>
    <w:rPr>
      <w:lang w:val="es-ES_tradnl"/>
    </w:rPr>
  </w:style>
  <w:style w:type="character" w:styleId="Hyperlink">
    <w:name w:val="Hyperlink"/>
    <w:basedOn w:val="DefaultParagraphFont"/>
    <w:rsid w:val="00F3236A"/>
    <w:rPr>
      <w:color w:val="0000FF"/>
      <w:u w:val="single"/>
    </w:rPr>
  </w:style>
  <w:style w:type="character" w:customStyle="1" w:styleId="HeaderChar">
    <w:name w:val="Header Char"/>
    <w:basedOn w:val="DefaultParagraphFont"/>
    <w:link w:val="Header"/>
    <w:uiPriority w:val="99"/>
    <w:rsid w:val="00F3236A"/>
    <w:rPr>
      <w:sz w:val="22"/>
      <w:lang w:val="fr-FR" w:eastAsia="en-US"/>
    </w:rPr>
  </w:style>
  <w:style w:type="paragraph" w:customStyle="1" w:styleId="TableLegendNote">
    <w:name w:val="Table_Legend_Note"/>
    <w:basedOn w:val="Tablelegend"/>
    <w:next w:val="Tablelegend"/>
    <w:rsid w:val="00F3236A"/>
    <w:pPr>
      <w:ind w:left="-85" w:firstLine="0"/>
    </w:pPr>
    <w:rPr>
      <w:lang w:val="en-US"/>
    </w:rPr>
  </w:style>
  <w:style w:type="character" w:customStyle="1" w:styleId="FooterChar">
    <w:name w:val="Footer Char"/>
    <w:basedOn w:val="DefaultParagraphFont"/>
    <w:link w:val="Footer"/>
    <w:rsid w:val="004B4F9C"/>
    <w:rPr>
      <w:noProof/>
      <w:sz w:val="18"/>
      <w:lang w:val="fr-FR" w:eastAsia="en-US"/>
    </w:rPr>
  </w:style>
  <w:style w:type="character" w:customStyle="1" w:styleId="EquationChar">
    <w:name w:val="Equation Char"/>
    <w:link w:val="Equation"/>
    <w:locked/>
    <w:rsid w:val="004B4F9C"/>
    <w:rPr>
      <w:sz w:val="22"/>
      <w:lang w:val="fr-FR" w:eastAsia="en-US"/>
    </w:rPr>
  </w:style>
  <w:style w:type="paragraph" w:customStyle="1" w:styleId="Reasons">
    <w:name w:val="Reasons"/>
    <w:basedOn w:val="Normal"/>
    <w:qFormat/>
    <w:rsid w:val="004B4F9C"/>
    <w:pPr>
      <w:tabs>
        <w:tab w:val="clear" w:pos="794"/>
        <w:tab w:val="clear" w:pos="1191"/>
        <w:tab w:val="clear" w:pos="1588"/>
        <w:tab w:val="clear" w:pos="1985"/>
      </w:tabs>
      <w:overflowPunct/>
      <w:autoSpaceDE/>
      <w:autoSpaceDN/>
      <w:adjustRightInd/>
      <w:spacing w:before="0"/>
      <w:jc w:val="left"/>
      <w:textAlignment w:val="auto"/>
    </w:pPr>
    <w:rPr>
      <w:sz w:val="24"/>
      <w:lang w:val="en-US"/>
    </w:rPr>
  </w:style>
  <w:style w:type="character" w:customStyle="1" w:styleId="TabletextChar">
    <w:name w:val="Table_text Char"/>
    <w:link w:val="Tabletext"/>
    <w:locked/>
    <w:rsid w:val="00337C0C"/>
    <w:rPr>
      <w:lang w:val="fr-FR" w:eastAsia="en-US"/>
    </w:rPr>
  </w:style>
  <w:style w:type="character" w:customStyle="1" w:styleId="TableheadChar">
    <w:name w:val="Table_head Char"/>
    <w:basedOn w:val="DefaultParagraphFont"/>
    <w:link w:val="Tablehead"/>
    <w:locked/>
    <w:rsid w:val="004B4F9C"/>
    <w:rPr>
      <w:b/>
      <w:lang w:val="fr-FR" w:eastAsia="en-US"/>
    </w:rPr>
  </w:style>
  <w:style w:type="character" w:styleId="UnresolvedMention">
    <w:name w:val="Unresolved Mention"/>
    <w:basedOn w:val="DefaultParagraphFont"/>
    <w:uiPriority w:val="99"/>
    <w:semiHidden/>
    <w:unhideWhenUsed/>
    <w:rsid w:val="00BB2990"/>
    <w:rPr>
      <w:color w:val="605E5C"/>
      <w:shd w:val="clear" w:color="auto" w:fill="E1DFDD"/>
    </w:rPr>
  </w:style>
  <w:style w:type="character" w:customStyle="1" w:styleId="FootnoteTextChar">
    <w:name w:val="Footnote Text Char"/>
    <w:basedOn w:val="DefaultParagraphFont"/>
    <w:link w:val="FootnoteText"/>
    <w:rsid w:val="00911785"/>
    <w:rPr>
      <w:lang w:val="fr-FR" w:eastAsia="en-US"/>
    </w:rPr>
  </w:style>
  <w:style w:type="table" w:styleId="TableGrid">
    <w:name w:val="Table Grid"/>
    <w:basedOn w:val="TableNormal"/>
    <w:uiPriority w:val="39"/>
    <w:rsid w:val="00514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91688E"/>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91688E"/>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91688E"/>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91688E"/>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NoteChar">
    <w:name w:val="Note Char"/>
    <w:basedOn w:val="DefaultParagraphFont"/>
    <w:link w:val="Note"/>
    <w:locked/>
    <w:rsid w:val="00674F3A"/>
    <w:rPr>
      <w:lang w:val="fr-FR" w:eastAsia="en-US"/>
    </w:rPr>
  </w:style>
  <w:style w:type="character" w:customStyle="1" w:styleId="EquationlegendChar">
    <w:name w:val="Equation_legend Char"/>
    <w:basedOn w:val="DefaultParagraphFont"/>
    <w:link w:val="Equationlegend"/>
    <w:locked/>
    <w:rsid w:val="00FC24CE"/>
    <w:rPr>
      <w:sz w:val="22"/>
      <w:lang w:eastAsia="en-US"/>
    </w:rPr>
  </w:style>
  <w:style w:type="paragraph" w:styleId="Caption">
    <w:name w:val="caption"/>
    <w:basedOn w:val="Normal"/>
    <w:next w:val="Normal"/>
    <w:uiPriority w:val="35"/>
    <w:unhideWhenUsed/>
    <w:qFormat/>
    <w:rsid w:val="00445791"/>
    <w:pPr>
      <w:widowControl w:val="0"/>
      <w:tabs>
        <w:tab w:val="clear" w:pos="794"/>
        <w:tab w:val="clear" w:pos="1191"/>
        <w:tab w:val="clear" w:pos="1588"/>
        <w:tab w:val="clear" w:pos="1985"/>
      </w:tabs>
      <w:overflowPunct/>
      <w:spacing w:before="0" w:after="200"/>
      <w:jc w:val="left"/>
      <w:textAlignment w:val="auto"/>
    </w:pPr>
    <w:rPr>
      <w:rFonts w:eastAsia="SimSun" w:cs="Arial"/>
      <w:b/>
      <w:bCs/>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7.wmf"/><Relationship Id="rId21" Type="http://schemas.openxmlformats.org/officeDocument/2006/relationships/hyperlink" Target="https://www.itu.int/rec/R-REC-P.1144/en" TargetMode="External"/><Relationship Id="rId63" Type="http://schemas.openxmlformats.org/officeDocument/2006/relationships/image" Target="media/image20.wmf"/><Relationship Id="rId159" Type="http://schemas.openxmlformats.org/officeDocument/2006/relationships/image" Target="media/image68.wmf"/><Relationship Id="rId170" Type="http://schemas.openxmlformats.org/officeDocument/2006/relationships/oleObject" Target="embeddings/oleObject70.bin"/><Relationship Id="rId226" Type="http://schemas.openxmlformats.org/officeDocument/2006/relationships/image" Target="media/image100.wmf"/><Relationship Id="rId268" Type="http://schemas.openxmlformats.org/officeDocument/2006/relationships/image" Target="media/image121.wmf"/><Relationship Id="rId32" Type="http://schemas.openxmlformats.org/officeDocument/2006/relationships/oleObject" Target="embeddings/oleObject2.bin"/><Relationship Id="rId74" Type="http://schemas.openxmlformats.org/officeDocument/2006/relationships/oleObject" Target="embeddings/oleObject23.bin"/><Relationship Id="rId128" Type="http://schemas.openxmlformats.org/officeDocument/2006/relationships/oleObject" Target="embeddings/oleObject50.bin"/><Relationship Id="rId5" Type="http://schemas.openxmlformats.org/officeDocument/2006/relationships/webSettings" Target="webSettings.xml"/><Relationship Id="rId181" Type="http://schemas.openxmlformats.org/officeDocument/2006/relationships/oleObject" Target="embeddings/oleObject75.bin"/><Relationship Id="rId237" Type="http://schemas.openxmlformats.org/officeDocument/2006/relationships/oleObject" Target="embeddings/oleObject103.bin"/><Relationship Id="rId279" Type="http://schemas.openxmlformats.org/officeDocument/2006/relationships/header" Target="header6.xml"/><Relationship Id="rId43" Type="http://schemas.openxmlformats.org/officeDocument/2006/relationships/image" Target="media/image10.wmf"/><Relationship Id="rId139" Type="http://schemas.openxmlformats.org/officeDocument/2006/relationships/image" Target="media/image58.wmf"/><Relationship Id="rId85" Type="http://schemas.openxmlformats.org/officeDocument/2006/relationships/image" Target="media/image31.wmf"/><Relationship Id="rId150" Type="http://schemas.openxmlformats.org/officeDocument/2006/relationships/oleObject" Target="embeddings/oleObject61.bin"/><Relationship Id="rId171" Type="http://schemas.openxmlformats.org/officeDocument/2006/relationships/image" Target="media/image73.wmf"/><Relationship Id="rId192" Type="http://schemas.openxmlformats.org/officeDocument/2006/relationships/image" Target="media/image83.wmf"/><Relationship Id="rId206" Type="http://schemas.openxmlformats.org/officeDocument/2006/relationships/image" Target="media/image90.wmf"/><Relationship Id="rId227" Type="http://schemas.openxmlformats.org/officeDocument/2006/relationships/oleObject" Target="embeddings/oleObject98.bin"/><Relationship Id="rId248" Type="http://schemas.openxmlformats.org/officeDocument/2006/relationships/image" Target="media/image111.wmf"/><Relationship Id="rId269" Type="http://schemas.openxmlformats.org/officeDocument/2006/relationships/oleObject" Target="embeddings/oleObject119.bin"/><Relationship Id="rId12" Type="http://schemas.openxmlformats.org/officeDocument/2006/relationships/hyperlink" Target="https://www.itu.int/en/ITU-R/study-groups/Pages/itu-r-patent-information.aspx" TargetMode="External"/><Relationship Id="rId33" Type="http://schemas.openxmlformats.org/officeDocument/2006/relationships/image" Target="media/image5.wmf"/><Relationship Id="rId108" Type="http://schemas.openxmlformats.org/officeDocument/2006/relationships/oleObject" Target="embeddings/oleObject40.bin"/><Relationship Id="rId129" Type="http://schemas.openxmlformats.org/officeDocument/2006/relationships/image" Target="media/image53.wmf"/><Relationship Id="rId280" Type="http://schemas.openxmlformats.org/officeDocument/2006/relationships/footer" Target="footer3.xml"/><Relationship Id="rId54" Type="http://schemas.openxmlformats.org/officeDocument/2006/relationships/oleObject" Target="embeddings/oleObject13.bin"/><Relationship Id="rId75" Type="http://schemas.openxmlformats.org/officeDocument/2006/relationships/image" Target="media/image26.wmf"/><Relationship Id="rId96" Type="http://schemas.openxmlformats.org/officeDocument/2006/relationships/oleObject" Target="embeddings/oleObject34.bin"/><Relationship Id="rId140" Type="http://schemas.openxmlformats.org/officeDocument/2006/relationships/oleObject" Target="embeddings/oleObject56.bin"/><Relationship Id="rId161" Type="http://schemas.openxmlformats.org/officeDocument/2006/relationships/image" Target="media/image69.wmf"/><Relationship Id="rId182" Type="http://schemas.openxmlformats.org/officeDocument/2006/relationships/image" Target="media/image78.wmf"/><Relationship Id="rId217" Type="http://schemas.openxmlformats.org/officeDocument/2006/relationships/oleObject" Target="embeddings/oleObject93.bin"/><Relationship Id="rId6" Type="http://schemas.openxmlformats.org/officeDocument/2006/relationships/footnotes" Target="footnotes.xml"/><Relationship Id="rId238" Type="http://schemas.openxmlformats.org/officeDocument/2006/relationships/image" Target="media/image106.wmf"/><Relationship Id="rId259" Type="http://schemas.openxmlformats.org/officeDocument/2006/relationships/oleObject" Target="embeddings/oleObject114.bin"/><Relationship Id="rId23" Type="http://schemas.openxmlformats.org/officeDocument/2006/relationships/hyperlink" Target="https://www.itu.int/rec/R-REC-P.1411/en" TargetMode="External"/><Relationship Id="rId119" Type="http://schemas.openxmlformats.org/officeDocument/2006/relationships/image" Target="media/image48.wmf"/><Relationship Id="rId270" Type="http://schemas.openxmlformats.org/officeDocument/2006/relationships/image" Target="media/image122.wmf"/><Relationship Id="rId44" Type="http://schemas.openxmlformats.org/officeDocument/2006/relationships/oleObject" Target="embeddings/oleObject8.bin"/><Relationship Id="rId65" Type="http://schemas.openxmlformats.org/officeDocument/2006/relationships/image" Target="media/image21.wmf"/><Relationship Id="rId86" Type="http://schemas.openxmlformats.org/officeDocument/2006/relationships/oleObject" Target="embeddings/oleObject29.bin"/><Relationship Id="rId130" Type="http://schemas.openxmlformats.org/officeDocument/2006/relationships/oleObject" Target="embeddings/oleObject51.bin"/><Relationship Id="rId151" Type="http://schemas.openxmlformats.org/officeDocument/2006/relationships/image" Target="media/image64.wmf"/><Relationship Id="rId172" Type="http://schemas.openxmlformats.org/officeDocument/2006/relationships/oleObject" Target="embeddings/oleObject71.bin"/><Relationship Id="rId193" Type="http://schemas.openxmlformats.org/officeDocument/2006/relationships/oleObject" Target="embeddings/oleObject81.bin"/><Relationship Id="rId207" Type="http://schemas.openxmlformats.org/officeDocument/2006/relationships/oleObject" Target="embeddings/oleObject88.bin"/><Relationship Id="rId228" Type="http://schemas.openxmlformats.org/officeDocument/2006/relationships/image" Target="media/image101.wmf"/><Relationship Id="rId249" Type="http://schemas.openxmlformats.org/officeDocument/2006/relationships/oleObject" Target="embeddings/oleObject109.bin"/><Relationship Id="rId13" Type="http://schemas.openxmlformats.org/officeDocument/2006/relationships/hyperlink" Target="https://www.itu.int/publ/R-REC/ru" TargetMode="External"/><Relationship Id="rId109" Type="http://schemas.openxmlformats.org/officeDocument/2006/relationships/image" Target="media/image43.wmf"/><Relationship Id="rId260" Type="http://schemas.openxmlformats.org/officeDocument/2006/relationships/image" Target="media/image117.wmf"/><Relationship Id="rId281" Type="http://schemas.openxmlformats.org/officeDocument/2006/relationships/footer" Target="footer4.xml"/><Relationship Id="rId34" Type="http://schemas.openxmlformats.org/officeDocument/2006/relationships/oleObject" Target="embeddings/oleObject3.bin"/><Relationship Id="rId55" Type="http://schemas.openxmlformats.org/officeDocument/2006/relationships/image" Target="media/image16.wmf"/><Relationship Id="rId76" Type="http://schemas.openxmlformats.org/officeDocument/2006/relationships/oleObject" Target="embeddings/oleObject24.bin"/><Relationship Id="rId97" Type="http://schemas.openxmlformats.org/officeDocument/2006/relationships/image" Target="media/image37.wmf"/><Relationship Id="rId120" Type="http://schemas.openxmlformats.org/officeDocument/2006/relationships/oleObject" Target="embeddings/oleObject46.bin"/><Relationship Id="rId141" Type="http://schemas.openxmlformats.org/officeDocument/2006/relationships/image" Target="media/image59.wmf"/><Relationship Id="rId7" Type="http://schemas.openxmlformats.org/officeDocument/2006/relationships/endnotes" Target="endnotes.xml"/><Relationship Id="rId162" Type="http://schemas.openxmlformats.org/officeDocument/2006/relationships/oleObject" Target="embeddings/oleObject67.bin"/><Relationship Id="rId183" Type="http://schemas.openxmlformats.org/officeDocument/2006/relationships/oleObject" Target="embeddings/oleObject76.bin"/><Relationship Id="rId218" Type="http://schemas.openxmlformats.org/officeDocument/2006/relationships/image" Target="media/image96.wmf"/><Relationship Id="rId239" Type="http://schemas.openxmlformats.org/officeDocument/2006/relationships/oleObject" Target="embeddings/oleObject104.bin"/><Relationship Id="rId250" Type="http://schemas.openxmlformats.org/officeDocument/2006/relationships/image" Target="media/image112.wmf"/><Relationship Id="rId271" Type="http://schemas.openxmlformats.org/officeDocument/2006/relationships/oleObject" Target="embeddings/oleObject120.bin"/><Relationship Id="rId24" Type="http://schemas.openxmlformats.org/officeDocument/2006/relationships/hyperlink" Target="https://www.itu.int/rec/R-REC-P.1546/en" TargetMode="External"/><Relationship Id="rId45" Type="http://schemas.openxmlformats.org/officeDocument/2006/relationships/image" Target="media/image11.wmf"/><Relationship Id="rId66" Type="http://schemas.openxmlformats.org/officeDocument/2006/relationships/oleObject" Target="embeddings/oleObject19.bin"/><Relationship Id="rId87" Type="http://schemas.openxmlformats.org/officeDocument/2006/relationships/image" Target="media/image32.wmf"/><Relationship Id="rId110" Type="http://schemas.openxmlformats.org/officeDocument/2006/relationships/oleObject" Target="embeddings/oleObject41.bin"/><Relationship Id="rId131" Type="http://schemas.openxmlformats.org/officeDocument/2006/relationships/image" Target="media/image54.wmf"/><Relationship Id="rId152" Type="http://schemas.openxmlformats.org/officeDocument/2006/relationships/oleObject" Target="embeddings/oleObject62.bin"/><Relationship Id="rId173" Type="http://schemas.openxmlformats.org/officeDocument/2006/relationships/image" Target="media/image74.wmf"/><Relationship Id="rId194" Type="http://schemas.openxmlformats.org/officeDocument/2006/relationships/image" Target="media/image84.wmf"/><Relationship Id="rId208" Type="http://schemas.openxmlformats.org/officeDocument/2006/relationships/image" Target="media/image91.wmf"/><Relationship Id="rId229" Type="http://schemas.openxmlformats.org/officeDocument/2006/relationships/oleObject" Target="embeddings/oleObject99.bin"/><Relationship Id="rId240" Type="http://schemas.openxmlformats.org/officeDocument/2006/relationships/image" Target="media/image107.wmf"/><Relationship Id="rId261" Type="http://schemas.openxmlformats.org/officeDocument/2006/relationships/oleObject" Target="embeddings/oleObject115.bin"/><Relationship Id="rId14" Type="http://schemas.openxmlformats.org/officeDocument/2006/relationships/header" Target="header3.xml"/><Relationship Id="rId35" Type="http://schemas.openxmlformats.org/officeDocument/2006/relationships/image" Target="media/image6.wmf"/><Relationship Id="rId56" Type="http://schemas.openxmlformats.org/officeDocument/2006/relationships/oleObject" Target="embeddings/oleObject14.bin"/><Relationship Id="rId77" Type="http://schemas.openxmlformats.org/officeDocument/2006/relationships/image" Target="media/image27.wmf"/><Relationship Id="rId100" Type="http://schemas.openxmlformats.org/officeDocument/2006/relationships/oleObject" Target="embeddings/oleObject36.bin"/><Relationship Id="rId282" Type="http://schemas.openxmlformats.org/officeDocument/2006/relationships/header" Target="header7.xml"/><Relationship Id="rId8" Type="http://schemas.openxmlformats.org/officeDocument/2006/relationships/header" Target="header1.xml"/><Relationship Id="rId98" Type="http://schemas.openxmlformats.org/officeDocument/2006/relationships/oleObject" Target="embeddings/oleObject35.bin"/><Relationship Id="rId121" Type="http://schemas.openxmlformats.org/officeDocument/2006/relationships/image" Target="media/image49.wmf"/><Relationship Id="rId142" Type="http://schemas.openxmlformats.org/officeDocument/2006/relationships/oleObject" Target="embeddings/oleObject57.bin"/><Relationship Id="rId163" Type="http://schemas.openxmlformats.org/officeDocument/2006/relationships/image" Target="media/image70.wmf"/><Relationship Id="rId184" Type="http://schemas.openxmlformats.org/officeDocument/2006/relationships/image" Target="media/image79.wmf"/><Relationship Id="rId219" Type="http://schemas.openxmlformats.org/officeDocument/2006/relationships/oleObject" Target="embeddings/oleObject94.bin"/><Relationship Id="rId230" Type="http://schemas.openxmlformats.org/officeDocument/2006/relationships/image" Target="media/image102.wmf"/><Relationship Id="rId251" Type="http://schemas.openxmlformats.org/officeDocument/2006/relationships/oleObject" Target="embeddings/oleObject110.bin"/><Relationship Id="rId25" Type="http://schemas.openxmlformats.org/officeDocument/2006/relationships/hyperlink" Target="https://www.itu.int/rec/R-REC-P.2001/en" TargetMode="External"/><Relationship Id="rId46" Type="http://schemas.openxmlformats.org/officeDocument/2006/relationships/oleObject" Target="embeddings/oleObject9.bin"/><Relationship Id="rId67" Type="http://schemas.openxmlformats.org/officeDocument/2006/relationships/image" Target="media/image22.wmf"/><Relationship Id="rId272" Type="http://schemas.openxmlformats.org/officeDocument/2006/relationships/image" Target="media/image123.wmf"/><Relationship Id="rId88" Type="http://schemas.openxmlformats.org/officeDocument/2006/relationships/oleObject" Target="embeddings/oleObject30.bin"/><Relationship Id="rId111" Type="http://schemas.openxmlformats.org/officeDocument/2006/relationships/image" Target="media/image44.wmf"/><Relationship Id="rId132" Type="http://schemas.openxmlformats.org/officeDocument/2006/relationships/oleObject" Target="embeddings/oleObject52.bin"/><Relationship Id="rId153" Type="http://schemas.openxmlformats.org/officeDocument/2006/relationships/image" Target="media/image65.wmf"/><Relationship Id="rId174" Type="http://schemas.openxmlformats.org/officeDocument/2006/relationships/oleObject" Target="embeddings/oleObject72.bin"/><Relationship Id="rId195" Type="http://schemas.openxmlformats.org/officeDocument/2006/relationships/oleObject" Target="embeddings/oleObject82.bin"/><Relationship Id="rId209" Type="http://schemas.openxmlformats.org/officeDocument/2006/relationships/oleObject" Target="embeddings/oleObject89.bin"/><Relationship Id="rId220" Type="http://schemas.openxmlformats.org/officeDocument/2006/relationships/image" Target="media/image97.wmf"/><Relationship Id="rId241" Type="http://schemas.openxmlformats.org/officeDocument/2006/relationships/oleObject" Target="embeddings/oleObject105.bin"/><Relationship Id="rId15" Type="http://schemas.openxmlformats.org/officeDocument/2006/relationships/header" Target="header4.xml"/><Relationship Id="rId36" Type="http://schemas.openxmlformats.org/officeDocument/2006/relationships/oleObject" Target="embeddings/oleObject4.bin"/><Relationship Id="rId57" Type="http://schemas.openxmlformats.org/officeDocument/2006/relationships/image" Target="media/image17.wmf"/><Relationship Id="rId262" Type="http://schemas.openxmlformats.org/officeDocument/2006/relationships/image" Target="media/image118.wmf"/><Relationship Id="rId283" Type="http://schemas.openxmlformats.org/officeDocument/2006/relationships/footer" Target="footer5.xml"/><Relationship Id="rId78" Type="http://schemas.openxmlformats.org/officeDocument/2006/relationships/oleObject" Target="embeddings/oleObject25.bin"/><Relationship Id="rId99" Type="http://schemas.openxmlformats.org/officeDocument/2006/relationships/image" Target="media/image38.wmf"/><Relationship Id="rId101" Type="http://schemas.openxmlformats.org/officeDocument/2006/relationships/image" Target="media/image39.wmf"/><Relationship Id="rId122" Type="http://schemas.openxmlformats.org/officeDocument/2006/relationships/oleObject" Target="embeddings/oleObject47.bin"/><Relationship Id="rId143" Type="http://schemas.openxmlformats.org/officeDocument/2006/relationships/image" Target="media/image60.wmf"/><Relationship Id="rId164" Type="http://schemas.openxmlformats.org/officeDocument/2006/relationships/oleObject" Target="embeddings/oleObject68.bin"/><Relationship Id="rId185" Type="http://schemas.openxmlformats.org/officeDocument/2006/relationships/oleObject" Target="embeddings/oleObject77.bin"/><Relationship Id="rId9" Type="http://schemas.openxmlformats.org/officeDocument/2006/relationships/header" Target="header2.xml"/><Relationship Id="rId210" Type="http://schemas.openxmlformats.org/officeDocument/2006/relationships/image" Target="media/image92.wmf"/><Relationship Id="rId26" Type="http://schemas.openxmlformats.org/officeDocument/2006/relationships/hyperlink" Target="https://www.itu.int/rec/R-REC-P.2040/en" TargetMode="External"/><Relationship Id="rId231" Type="http://schemas.openxmlformats.org/officeDocument/2006/relationships/oleObject" Target="embeddings/oleObject100.bin"/><Relationship Id="rId252" Type="http://schemas.openxmlformats.org/officeDocument/2006/relationships/image" Target="media/image113.wmf"/><Relationship Id="rId273" Type="http://schemas.openxmlformats.org/officeDocument/2006/relationships/oleObject" Target="embeddings/oleObject121.bin"/><Relationship Id="rId47" Type="http://schemas.openxmlformats.org/officeDocument/2006/relationships/image" Target="media/image12.wmf"/><Relationship Id="rId68" Type="http://schemas.openxmlformats.org/officeDocument/2006/relationships/oleObject" Target="embeddings/oleObject20.bin"/><Relationship Id="rId89" Type="http://schemas.openxmlformats.org/officeDocument/2006/relationships/image" Target="media/image33.wmf"/><Relationship Id="rId112" Type="http://schemas.openxmlformats.org/officeDocument/2006/relationships/oleObject" Target="embeddings/oleObject42.bin"/><Relationship Id="rId133" Type="http://schemas.openxmlformats.org/officeDocument/2006/relationships/image" Target="media/image55.wmf"/><Relationship Id="rId154" Type="http://schemas.openxmlformats.org/officeDocument/2006/relationships/oleObject" Target="embeddings/oleObject63.bin"/><Relationship Id="rId175" Type="http://schemas.openxmlformats.org/officeDocument/2006/relationships/image" Target="media/image75.wmf"/><Relationship Id="rId196" Type="http://schemas.openxmlformats.org/officeDocument/2006/relationships/image" Target="media/image85.wmf"/><Relationship Id="rId200" Type="http://schemas.openxmlformats.org/officeDocument/2006/relationships/image" Target="media/image87.wmf"/><Relationship Id="rId16" Type="http://schemas.openxmlformats.org/officeDocument/2006/relationships/footer" Target="footer2.xml"/><Relationship Id="rId221" Type="http://schemas.openxmlformats.org/officeDocument/2006/relationships/oleObject" Target="embeddings/oleObject95.bin"/><Relationship Id="rId242" Type="http://schemas.openxmlformats.org/officeDocument/2006/relationships/image" Target="media/image108.wmf"/><Relationship Id="rId263" Type="http://schemas.openxmlformats.org/officeDocument/2006/relationships/oleObject" Target="embeddings/oleObject116.bin"/><Relationship Id="rId284" Type="http://schemas.openxmlformats.org/officeDocument/2006/relationships/fontTable" Target="fontTable.xml"/><Relationship Id="rId37" Type="http://schemas.openxmlformats.org/officeDocument/2006/relationships/image" Target="media/image7.wmf"/><Relationship Id="rId58" Type="http://schemas.openxmlformats.org/officeDocument/2006/relationships/oleObject" Target="embeddings/oleObject15.bin"/><Relationship Id="rId79" Type="http://schemas.openxmlformats.org/officeDocument/2006/relationships/image" Target="media/image28.wmf"/><Relationship Id="rId102" Type="http://schemas.openxmlformats.org/officeDocument/2006/relationships/oleObject" Target="embeddings/oleObject37.bin"/><Relationship Id="rId123" Type="http://schemas.openxmlformats.org/officeDocument/2006/relationships/image" Target="media/image50.wmf"/><Relationship Id="rId144" Type="http://schemas.openxmlformats.org/officeDocument/2006/relationships/oleObject" Target="embeddings/oleObject58.bin"/><Relationship Id="rId90" Type="http://schemas.openxmlformats.org/officeDocument/2006/relationships/oleObject" Target="embeddings/oleObject31.bin"/><Relationship Id="rId165" Type="http://schemas.openxmlformats.org/officeDocument/2006/relationships/image" Target="media/image71.wmf"/><Relationship Id="rId186" Type="http://schemas.openxmlformats.org/officeDocument/2006/relationships/image" Target="media/image80.emf"/><Relationship Id="rId211" Type="http://schemas.openxmlformats.org/officeDocument/2006/relationships/oleObject" Target="embeddings/oleObject90.bin"/><Relationship Id="rId232" Type="http://schemas.openxmlformats.org/officeDocument/2006/relationships/image" Target="media/image103.wmf"/><Relationship Id="rId253" Type="http://schemas.openxmlformats.org/officeDocument/2006/relationships/oleObject" Target="embeddings/oleObject111.bin"/><Relationship Id="rId274" Type="http://schemas.openxmlformats.org/officeDocument/2006/relationships/image" Target="media/image124.wmf"/><Relationship Id="rId27" Type="http://schemas.openxmlformats.org/officeDocument/2006/relationships/hyperlink" Target="https://www.itu.int/pub/R-SOFT-IDWM" TargetMode="External"/><Relationship Id="rId48" Type="http://schemas.openxmlformats.org/officeDocument/2006/relationships/oleObject" Target="embeddings/oleObject10.bin"/><Relationship Id="rId69" Type="http://schemas.openxmlformats.org/officeDocument/2006/relationships/image" Target="media/image23.wmf"/><Relationship Id="rId113" Type="http://schemas.openxmlformats.org/officeDocument/2006/relationships/image" Target="media/image45.wmf"/><Relationship Id="rId134" Type="http://schemas.openxmlformats.org/officeDocument/2006/relationships/oleObject" Target="embeddings/oleObject53.bin"/><Relationship Id="rId80" Type="http://schemas.openxmlformats.org/officeDocument/2006/relationships/oleObject" Target="embeddings/oleObject26.bin"/><Relationship Id="rId155" Type="http://schemas.openxmlformats.org/officeDocument/2006/relationships/image" Target="media/image66.wmf"/><Relationship Id="rId176" Type="http://schemas.openxmlformats.org/officeDocument/2006/relationships/oleObject" Target="embeddings/oleObject73.bin"/><Relationship Id="rId197" Type="http://schemas.openxmlformats.org/officeDocument/2006/relationships/oleObject" Target="embeddings/oleObject83.bin"/><Relationship Id="rId201" Type="http://schemas.openxmlformats.org/officeDocument/2006/relationships/oleObject" Target="embeddings/oleObject85.bin"/><Relationship Id="rId222" Type="http://schemas.openxmlformats.org/officeDocument/2006/relationships/image" Target="media/image98.wmf"/><Relationship Id="rId243" Type="http://schemas.openxmlformats.org/officeDocument/2006/relationships/oleObject" Target="embeddings/oleObject106.bin"/><Relationship Id="rId264" Type="http://schemas.openxmlformats.org/officeDocument/2006/relationships/image" Target="media/image119.wmf"/><Relationship Id="rId285" Type="http://schemas.openxmlformats.org/officeDocument/2006/relationships/theme" Target="theme/theme1.xml"/><Relationship Id="rId17" Type="http://schemas.openxmlformats.org/officeDocument/2006/relationships/hyperlink" Target="https://www.itu.int/rec/R-REC-P.452/en" TargetMode="External"/><Relationship Id="rId38" Type="http://schemas.openxmlformats.org/officeDocument/2006/relationships/oleObject" Target="embeddings/oleObject5.bin"/><Relationship Id="rId59" Type="http://schemas.openxmlformats.org/officeDocument/2006/relationships/image" Target="media/image18.wmf"/><Relationship Id="rId103" Type="http://schemas.openxmlformats.org/officeDocument/2006/relationships/image" Target="media/image40.wmf"/><Relationship Id="rId124" Type="http://schemas.openxmlformats.org/officeDocument/2006/relationships/oleObject" Target="embeddings/oleObject48.bin"/><Relationship Id="rId70" Type="http://schemas.openxmlformats.org/officeDocument/2006/relationships/oleObject" Target="embeddings/oleObject21.bin"/><Relationship Id="rId91" Type="http://schemas.openxmlformats.org/officeDocument/2006/relationships/image" Target="media/image34.wmf"/><Relationship Id="rId145" Type="http://schemas.openxmlformats.org/officeDocument/2006/relationships/image" Target="media/image61.wmf"/><Relationship Id="rId166" Type="http://schemas.openxmlformats.org/officeDocument/2006/relationships/oleObject" Target="embeddings/oleObject69.bin"/><Relationship Id="rId187" Type="http://schemas.openxmlformats.org/officeDocument/2006/relationships/oleObject" Target="embeddings/oleObject78.bin"/><Relationship Id="rId1" Type="http://schemas.openxmlformats.org/officeDocument/2006/relationships/customXml" Target="../customXml/item1.xml"/><Relationship Id="rId212" Type="http://schemas.openxmlformats.org/officeDocument/2006/relationships/image" Target="media/image93.wmf"/><Relationship Id="rId233" Type="http://schemas.openxmlformats.org/officeDocument/2006/relationships/oleObject" Target="embeddings/oleObject101.bin"/><Relationship Id="rId254" Type="http://schemas.openxmlformats.org/officeDocument/2006/relationships/image" Target="media/image114.wmf"/><Relationship Id="rId28" Type="http://schemas.openxmlformats.org/officeDocument/2006/relationships/hyperlink" Target="https://www.itu.int/rec/R-REC-P.1812-8-202509-I/en" TargetMode="External"/><Relationship Id="rId49" Type="http://schemas.openxmlformats.org/officeDocument/2006/relationships/image" Target="media/image13.wmf"/><Relationship Id="rId114" Type="http://schemas.openxmlformats.org/officeDocument/2006/relationships/oleObject" Target="embeddings/oleObject43.bin"/><Relationship Id="rId275" Type="http://schemas.openxmlformats.org/officeDocument/2006/relationships/oleObject" Target="embeddings/oleObject122.bin"/><Relationship Id="rId60" Type="http://schemas.openxmlformats.org/officeDocument/2006/relationships/oleObject" Target="embeddings/oleObject16.bin"/><Relationship Id="rId81" Type="http://schemas.openxmlformats.org/officeDocument/2006/relationships/image" Target="media/image29.wmf"/><Relationship Id="rId135" Type="http://schemas.openxmlformats.org/officeDocument/2006/relationships/image" Target="media/image56.wmf"/><Relationship Id="rId156" Type="http://schemas.openxmlformats.org/officeDocument/2006/relationships/oleObject" Target="embeddings/oleObject64.bin"/><Relationship Id="rId177" Type="http://schemas.openxmlformats.org/officeDocument/2006/relationships/image" Target="media/image76.wmf"/><Relationship Id="rId198" Type="http://schemas.openxmlformats.org/officeDocument/2006/relationships/image" Target="media/image86.wmf"/><Relationship Id="rId202" Type="http://schemas.openxmlformats.org/officeDocument/2006/relationships/image" Target="media/image88.wmf"/><Relationship Id="rId223" Type="http://schemas.openxmlformats.org/officeDocument/2006/relationships/oleObject" Target="embeddings/oleObject96.bin"/><Relationship Id="rId244" Type="http://schemas.openxmlformats.org/officeDocument/2006/relationships/image" Target="media/image109.wmf"/><Relationship Id="rId18" Type="http://schemas.openxmlformats.org/officeDocument/2006/relationships/hyperlink" Target="https://www.itu.int/rec/R-REC-P.528/en" TargetMode="External"/><Relationship Id="rId39" Type="http://schemas.openxmlformats.org/officeDocument/2006/relationships/image" Target="media/image8.wmf"/><Relationship Id="rId265" Type="http://schemas.openxmlformats.org/officeDocument/2006/relationships/oleObject" Target="embeddings/oleObject117.bin"/><Relationship Id="rId50" Type="http://schemas.openxmlformats.org/officeDocument/2006/relationships/oleObject" Target="embeddings/oleObject11.bin"/><Relationship Id="rId104" Type="http://schemas.openxmlformats.org/officeDocument/2006/relationships/oleObject" Target="embeddings/oleObject38.bin"/><Relationship Id="rId125" Type="http://schemas.openxmlformats.org/officeDocument/2006/relationships/image" Target="media/image51.wmf"/><Relationship Id="rId146" Type="http://schemas.openxmlformats.org/officeDocument/2006/relationships/oleObject" Target="embeddings/oleObject59.bin"/><Relationship Id="rId167" Type="http://schemas.openxmlformats.org/officeDocument/2006/relationships/hyperlink" Target="https://www.itu.int/rec/R-REC-P.2040/en" TargetMode="External"/><Relationship Id="rId188" Type="http://schemas.openxmlformats.org/officeDocument/2006/relationships/image" Target="media/image81.wmf"/><Relationship Id="rId71" Type="http://schemas.openxmlformats.org/officeDocument/2006/relationships/image" Target="media/image24.wmf"/><Relationship Id="rId92" Type="http://schemas.openxmlformats.org/officeDocument/2006/relationships/oleObject" Target="embeddings/oleObject32.bin"/><Relationship Id="rId213" Type="http://schemas.openxmlformats.org/officeDocument/2006/relationships/oleObject" Target="embeddings/oleObject91.bin"/><Relationship Id="rId234" Type="http://schemas.openxmlformats.org/officeDocument/2006/relationships/image" Target="media/image104.wmf"/><Relationship Id="rId2" Type="http://schemas.openxmlformats.org/officeDocument/2006/relationships/numbering" Target="numbering.xml"/><Relationship Id="rId29" Type="http://schemas.openxmlformats.org/officeDocument/2006/relationships/image" Target="media/image3.wmf"/><Relationship Id="rId255" Type="http://schemas.openxmlformats.org/officeDocument/2006/relationships/oleObject" Target="embeddings/oleObject112.bin"/><Relationship Id="rId276" Type="http://schemas.openxmlformats.org/officeDocument/2006/relationships/image" Target="media/image125.wmf"/><Relationship Id="rId40" Type="http://schemas.openxmlformats.org/officeDocument/2006/relationships/oleObject" Target="embeddings/oleObject6.bin"/><Relationship Id="rId115" Type="http://schemas.openxmlformats.org/officeDocument/2006/relationships/image" Target="media/image46.wmf"/><Relationship Id="rId136" Type="http://schemas.openxmlformats.org/officeDocument/2006/relationships/oleObject" Target="embeddings/oleObject54.bin"/><Relationship Id="rId157" Type="http://schemas.openxmlformats.org/officeDocument/2006/relationships/image" Target="media/image67.wmf"/><Relationship Id="rId178" Type="http://schemas.openxmlformats.org/officeDocument/2006/relationships/oleObject" Target="embeddings/oleObject74.bin"/><Relationship Id="rId61" Type="http://schemas.openxmlformats.org/officeDocument/2006/relationships/image" Target="media/image19.wmf"/><Relationship Id="rId82" Type="http://schemas.openxmlformats.org/officeDocument/2006/relationships/oleObject" Target="embeddings/oleObject27.bin"/><Relationship Id="rId199" Type="http://schemas.openxmlformats.org/officeDocument/2006/relationships/oleObject" Target="embeddings/oleObject84.bin"/><Relationship Id="rId203" Type="http://schemas.openxmlformats.org/officeDocument/2006/relationships/oleObject" Target="embeddings/oleObject86.bin"/><Relationship Id="rId19" Type="http://schemas.openxmlformats.org/officeDocument/2006/relationships/hyperlink" Target="https://www.itu.int/rec/R-REC-P.617/en" TargetMode="External"/><Relationship Id="rId224" Type="http://schemas.openxmlformats.org/officeDocument/2006/relationships/image" Target="media/image99.wmf"/><Relationship Id="rId245" Type="http://schemas.openxmlformats.org/officeDocument/2006/relationships/oleObject" Target="embeddings/oleObject107.bin"/><Relationship Id="rId266" Type="http://schemas.openxmlformats.org/officeDocument/2006/relationships/image" Target="media/image120.wmf"/><Relationship Id="rId30" Type="http://schemas.openxmlformats.org/officeDocument/2006/relationships/oleObject" Target="embeddings/oleObject1.bin"/><Relationship Id="rId105" Type="http://schemas.openxmlformats.org/officeDocument/2006/relationships/image" Target="media/image41.wmf"/><Relationship Id="rId126" Type="http://schemas.openxmlformats.org/officeDocument/2006/relationships/oleObject" Target="embeddings/oleObject49.bin"/><Relationship Id="rId147" Type="http://schemas.openxmlformats.org/officeDocument/2006/relationships/image" Target="media/image62.wmf"/><Relationship Id="rId168" Type="http://schemas.openxmlformats.org/officeDocument/2006/relationships/hyperlink" Target="https://www.itu.int/rec/R-REC-P.2040/en" TargetMode="External"/><Relationship Id="rId51" Type="http://schemas.openxmlformats.org/officeDocument/2006/relationships/image" Target="media/image14.wmf"/><Relationship Id="rId72" Type="http://schemas.openxmlformats.org/officeDocument/2006/relationships/oleObject" Target="embeddings/oleObject22.bin"/><Relationship Id="rId93" Type="http://schemas.openxmlformats.org/officeDocument/2006/relationships/image" Target="media/image35.wmf"/><Relationship Id="rId189" Type="http://schemas.openxmlformats.org/officeDocument/2006/relationships/oleObject" Target="embeddings/oleObject79.bin"/><Relationship Id="rId3" Type="http://schemas.openxmlformats.org/officeDocument/2006/relationships/styles" Target="styles.xml"/><Relationship Id="rId214" Type="http://schemas.openxmlformats.org/officeDocument/2006/relationships/image" Target="media/image94.wmf"/><Relationship Id="rId235" Type="http://schemas.openxmlformats.org/officeDocument/2006/relationships/oleObject" Target="embeddings/oleObject102.bin"/><Relationship Id="rId256" Type="http://schemas.openxmlformats.org/officeDocument/2006/relationships/image" Target="media/image115.wmf"/><Relationship Id="rId277" Type="http://schemas.openxmlformats.org/officeDocument/2006/relationships/oleObject" Target="embeddings/oleObject123.bin"/><Relationship Id="rId116" Type="http://schemas.openxmlformats.org/officeDocument/2006/relationships/oleObject" Target="embeddings/oleObject44.bin"/><Relationship Id="rId137" Type="http://schemas.openxmlformats.org/officeDocument/2006/relationships/image" Target="media/image57.wmf"/><Relationship Id="rId158" Type="http://schemas.openxmlformats.org/officeDocument/2006/relationships/oleObject" Target="embeddings/oleObject65.bin"/><Relationship Id="rId20" Type="http://schemas.openxmlformats.org/officeDocument/2006/relationships/hyperlink" Target="https://www.itu.int/rec/R-REC-P.844/en" TargetMode="External"/><Relationship Id="rId41" Type="http://schemas.openxmlformats.org/officeDocument/2006/relationships/image" Target="media/image9.wmf"/><Relationship Id="rId62" Type="http://schemas.openxmlformats.org/officeDocument/2006/relationships/oleObject" Target="embeddings/oleObject17.bin"/><Relationship Id="rId83" Type="http://schemas.openxmlformats.org/officeDocument/2006/relationships/image" Target="media/image30.wmf"/><Relationship Id="rId179" Type="http://schemas.openxmlformats.org/officeDocument/2006/relationships/hyperlink" Target="https://www.itu.int/rec/R-REC-P.2040/en" TargetMode="External"/><Relationship Id="rId190" Type="http://schemas.openxmlformats.org/officeDocument/2006/relationships/image" Target="media/image82.wmf"/><Relationship Id="rId204" Type="http://schemas.openxmlformats.org/officeDocument/2006/relationships/image" Target="media/image89.wmf"/><Relationship Id="rId225" Type="http://schemas.openxmlformats.org/officeDocument/2006/relationships/oleObject" Target="embeddings/oleObject97.bin"/><Relationship Id="rId246" Type="http://schemas.openxmlformats.org/officeDocument/2006/relationships/image" Target="media/image110.wmf"/><Relationship Id="rId267" Type="http://schemas.openxmlformats.org/officeDocument/2006/relationships/oleObject" Target="embeddings/oleObject118.bin"/><Relationship Id="rId106" Type="http://schemas.openxmlformats.org/officeDocument/2006/relationships/oleObject" Target="embeddings/oleObject39.bin"/><Relationship Id="rId127" Type="http://schemas.openxmlformats.org/officeDocument/2006/relationships/image" Target="media/image52.wmf"/><Relationship Id="rId10" Type="http://schemas.openxmlformats.org/officeDocument/2006/relationships/footer" Target="footer1.xml"/><Relationship Id="rId31" Type="http://schemas.openxmlformats.org/officeDocument/2006/relationships/image" Target="media/image4.wmf"/><Relationship Id="rId52" Type="http://schemas.openxmlformats.org/officeDocument/2006/relationships/oleObject" Target="embeddings/oleObject12.bin"/><Relationship Id="rId73" Type="http://schemas.openxmlformats.org/officeDocument/2006/relationships/image" Target="media/image25.wmf"/><Relationship Id="rId94" Type="http://schemas.openxmlformats.org/officeDocument/2006/relationships/oleObject" Target="embeddings/oleObject33.bin"/><Relationship Id="rId148" Type="http://schemas.openxmlformats.org/officeDocument/2006/relationships/oleObject" Target="embeddings/oleObject60.bin"/><Relationship Id="rId169" Type="http://schemas.openxmlformats.org/officeDocument/2006/relationships/image" Target="media/image72.wmf"/><Relationship Id="rId4" Type="http://schemas.openxmlformats.org/officeDocument/2006/relationships/settings" Target="settings.xml"/><Relationship Id="rId180" Type="http://schemas.openxmlformats.org/officeDocument/2006/relationships/image" Target="media/image77.wmf"/><Relationship Id="rId215" Type="http://schemas.openxmlformats.org/officeDocument/2006/relationships/oleObject" Target="embeddings/oleObject92.bin"/><Relationship Id="rId236" Type="http://schemas.openxmlformats.org/officeDocument/2006/relationships/image" Target="media/image105.wmf"/><Relationship Id="rId257" Type="http://schemas.openxmlformats.org/officeDocument/2006/relationships/oleObject" Target="embeddings/oleObject113.bin"/><Relationship Id="rId278" Type="http://schemas.openxmlformats.org/officeDocument/2006/relationships/header" Target="header5.xml"/><Relationship Id="rId42" Type="http://schemas.openxmlformats.org/officeDocument/2006/relationships/oleObject" Target="embeddings/oleObject7.bin"/><Relationship Id="rId84" Type="http://schemas.openxmlformats.org/officeDocument/2006/relationships/oleObject" Target="embeddings/oleObject28.bin"/><Relationship Id="rId138" Type="http://schemas.openxmlformats.org/officeDocument/2006/relationships/oleObject" Target="embeddings/oleObject55.bin"/><Relationship Id="rId191" Type="http://schemas.openxmlformats.org/officeDocument/2006/relationships/oleObject" Target="embeddings/oleObject80.bin"/><Relationship Id="rId205" Type="http://schemas.openxmlformats.org/officeDocument/2006/relationships/oleObject" Target="embeddings/oleObject87.bin"/><Relationship Id="rId247" Type="http://schemas.openxmlformats.org/officeDocument/2006/relationships/oleObject" Target="embeddings/oleObject108.bin"/><Relationship Id="rId107" Type="http://schemas.openxmlformats.org/officeDocument/2006/relationships/image" Target="media/image42.wmf"/><Relationship Id="rId11" Type="http://schemas.openxmlformats.org/officeDocument/2006/relationships/hyperlink" Target="https://www.itu.int/en/ITU-R/study-groups/Pages/itu-r-patent-information.aspx" TargetMode="External"/><Relationship Id="rId53" Type="http://schemas.openxmlformats.org/officeDocument/2006/relationships/image" Target="media/image15.wmf"/><Relationship Id="rId149" Type="http://schemas.openxmlformats.org/officeDocument/2006/relationships/image" Target="media/image63.wmf"/><Relationship Id="rId95" Type="http://schemas.openxmlformats.org/officeDocument/2006/relationships/image" Target="media/image36.wmf"/><Relationship Id="rId160" Type="http://schemas.openxmlformats.org/officeDocument/2006/relationships/oleObject" Target="embeddings/oleObject66.bin"/><Relationship Id="rId216" Type="http://schemas.openxmlformats.org/officeDocument/2006/relationships/image" Target="media/image95.wmf"/><Relationship Id="rId258" Type="http://schemas.openxmlformats.org/officeDocument/2006/relationships/image" Target="media/image116.emf"/><Relationship Id="rId22" Type="http://schemas.openxmlformats.org/officeDocument/2006/relationships/hyperlink" Target="https://www.itu.int/rec/R-REC-P.1406/en" TargetMode="External"/><Relationship Id="rId64" Type="http://schemas.openxmlformats.org/officeDocument/2006/relationships/oleObject" Target="embeddings/oleObject18.bin"/><Relationship Id="rId118" Type="http://schemas.openxmlformats.org/officeDocument/2006/relationships/oleObject" Target="embeddings/oleObject45.bin"/></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erdyeva\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09963-0AFE-4A38-A2E4-FB1AD710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113</TotalTime>
  <Pages>37</Pages>
  <Words>10321</Words>
  <Characters>73079</Characters>
  <Application>Microsoft Office Word</Application>
  <DocSecurity>0</DocSecurity>
  <Lines>1782</Lines>
  <Paragraphs>1111</Paragraphs>
  <ScaleCrop>false</ScaleCrop>
  <HeadingPairs>
    <vt:vector size="2" baseType="variant">
      <vt:variant>
        <vt:lpstr>Title</vt:lpstr>
      </vt:variant>
      <vt:variant>
        <vt:i4>1</vt:i4>
      </vt:variant>
    </vt:vector>
  </HeadingPairs>
  <TitlesOfParts>
    <vt:vector size="1" baseType="lpstr">
      <vt:lpstr>РЕКОМЕНДАЦИЯ  МСЭ-R  P.1812-7 - Метод прогнозирования распространения сигнала на конкретной трассе  для наземных служб "из пункта в зону" в диапазоне частот 30 МГц − 6 ГГц</vt:lpstr>
    </vt:vector>
  </TitlesOfParts>
  <Manager/>
  <Company>ITU</Company>
  <LinksUpToDate>false</LinksUpToDate>
  <CharactersWithSpaces>82289</CharactersWithSpaces>
  <SharedDoc>false</SharedDoc>
  <HLinks>
    <vt:vector size="12" baseType="variant">
      <vt:variant>
        <vt:i4>1114207</vt:i4>
      </vt:variant>
      <vt:variant>
        <vt:i4>3</vt:i4>
      </vt:variant>
      <vt:variant>
        <vt:i4>0</vt:i4>
      </vt:variant>
      <vt:variant>
        <vt:i4>5</vt:i4>
      </vt:variant>
      <vt:variant>
        <vt:lpwstr>http://www.itu.int/publications/R-REC/en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Рекомендация МСЭ-R P.1812-8 (09/2025) Метод прогнозирования распространения сигнала на конкретной трассе для наземных служб "из пункта в зону" в диапазоне частот 30 МГц – 6 ГГц</dc:title>
  <dc:subject>P Series = Radiowave propagation</dc:subject>
  <dc:creator>ITU Radiocommunication Bureau (BR)</dc:creator>
  <cp:keywords>Распространение на конкретной трассе большой дальности, тропосферные трассы/линии, прогнозирование основных потерь передачи, изменчивость времени и местоположения</cp:keywords>
  <dc:description/>
  <cp:lastModifiedBy>Berdyeva, Elena</cp:lastModifiedBy>
  <cp:revision>26</cp:revision>
  <cp:lastPrinted>2022-07-29T08:28:00Z</cp:lastPrinted>
  <dcterms:created xsi:type="dcterms:W3CDTF">2026-05-29T14:09:00Z</dcterms:created>
  <dcterms:modified xsi:type="dcterms:W3CDTF">2026-07-16T12:34:00Z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Russian</vt:lpwstr>
  </property>
  <property fmtid="{D5CDD505-2E9C-101B-9397-08002B2CF9AE}" pid="10" name="Typist">
    <vt:lpwstr>Berdyeva</vt:lpwstr>
  </property>
  <property fmtid="{D5CDD505-2E9C-101B-9397-08002B2CF9AE}" pid="11" name="Date completed">
    <vt:lpwstr>02 August 2021</vt:lpwstr>
  </property>
</Properties>
</file>