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5F6F21">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7F008D" w:rsidRDefault="00131900" w:rsidP="00DE09F4">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DE09F4">
              <w:rPr>
                <w:rFonts w:ascii="Tahoma" w:hAnsi="Tahoma" w:cs="Tahoma"/>
                <w:b/>
                <w:bCs/>
                <w:iCs/>
                <w:color w:val="243285"/>
                <w:sz w:val="36"/>
                <w:szCs w:val="36"/>
                <w:lang w:val="en-US"/>
              </w:rPr>
              <w:t>1812-2</w:t>
            </w:r>
          </w:p>
          <w:p w:rsidR="00FE79FE" w:rsidRPr="00A95F70" w:rsidRDefault="00FE79FE" w:rsidP="00DE09F4">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127730" w:rsidRPr="00A95F70">
              <w:rPr>
                <w:rFonts w:ascii="Tahoma" w:hAnsi="Tahoma" w:cs="Tahoma"/>
                <w:b/>
                <w:bCs/>
                <w:iCs/>
                <w:color w:val="243285"/>
                <w:sz w:val="24"/>
                <w:szCs w:val="24"/>
                <w:lang w:val="ru-RU"/>
              </w:rPr>
              <w:t>2</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DE09F4">
              <w:rPr>
                <w:rFonts w:ascii="Tahoma" w:hAnsi="Tahoma" w:cs="Tahoma"/>
                <w:b/>
                <w:bCs/>
                <w:iCs/>
                <w:color w:val="243285"/>
                <w:sz w:val="24"/>
                <w:szCs w:val="24"/>
                <w:lang w:val="en-US"/>
              </w:rPr>
              <w:t>2</w:t>
            </w:r>
            <w:r w:rsidRPr="00A95F70">
              <w:rPr>
                <w:rFonts w:ascii="Tahoma" w:hAnsi="Tahoma" w:cs="Tahoma"/>
                <w:b/>
                <w:bCs/>
                <w:iCs/>
                <w:color w:val="243285"/>
                <w:sz w:val="24"/>
                <w:szCs w:val="24"/>
                <w:lang w:val="ru-RU"/>
              </w:rPr>
              <w:t>)</w:t>
            </w:r>
          </w:p>
        </w:tc>
      </w:tr>
      <w:tr w:rsidR="00FE79FE" w:rsidRPr="00DC1B74">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C6082A" w:rsidP="00F76900">
            <w:pPr>
              <w:spacing w:before="80" w:line="500" w:lineRule="exact"/>
              <w:jc w:val="right"/>
              <w:rPr>
                <w:rFonts w:ascii="Tahoma" w:hAnsi="Tahoma" w:cs="Tahoma"/>
                <w:b/>
                <w:bCs/>
                <w:iCs/>
                <w:color w:val="243285"/>
                <w:sz w:val="44"/>
                <w:szCs w:val="44"/>
                <w:lang w:val="ru-RU"/>
              </w:rPr>
            </w:pPr>
            <w:r w:rsidRPr="00C6082A">
              <w:rPr>
                <w:rFonts w:ascii="Tahoma" w:hAnsi="Tahoma" w:cs="Tahoma"/>
                <w:b/>
                <w:bCs/>
                <w:iCs/>
                <w:color w:val="243285"/>
                <w:sz w:val="44"/>
                <w:szCs w:val="44"/>
                <w:lang w:val="ru-RU"/>
              </w:rPr>
              <w:t xml:space="preserve">Метод прогнозирования распространения сигнала на конкретной трассе </w:t>
            </w:r>
            <w:r w:rsidRPr="00C6082A">
              <w:rPr>
                <w:rFonts w:ascii="Tahoma" w:hAnsi="Tahoma" w:cs="Tahoma"/>
                <w:b/>
                <w:bCs/>
                <w:iCs/>
                <w:color w:val="243285"/>
                <w:sz w:val="44"/>
                <w:szCs w:val="44"/>
                <w:lang w:val="ru-RU"/>
              </w:rPr>
              <w:br/>
              <w:t xml:space="preserve">для наземных служб "из пункта </w:t>
            </w:r>
            <w:r w:rsidRPr="00C6082A">
              <w:rPr>
                <w:rFonts w:ascii="Tahoma" w:hAnsi="Tahoma" w:cs="Tahoma"/>
                <w:b/>
                <w:bCs/>
                <w:iCs/>
                <w:color w:val="243285"/>
                <w:sz w:val="44"/>
                <w:szCs w:val="44"/>
                <w:lang w:val="ru-RU"/>
              </w:rPr>
              <w:br/>
              <w:t>в зону" в диапазонах УВЧ и ОВЧ</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tc>
          <w:tcPr>
            <w:tcW w:w="10089" w:type="dxa"/>
          </w:tcPr>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9"/>
          <w:headerReference w:type="default" r:id="rId10"/>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343B8D" w:rsidRPr="00854998" w:rsidRDefault="00343B8D" w:rsidP="00343B8D">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DC1B74" w:rsidTr="00E57B6B">
        <w:trPr>
          <w:jc w:val="center"/>
        </w:trPr>
        <w:tc>
          <w:tcPr>
            <w:tcW w:w="8856" w:type="dxa"/>
            <w:gridSpan w:val="2"/>
          </w:tcPr>
          <w:p w:rsidR="00343B8D" w:rsidRPr="00343B8D" w:rsidRDefault="00343B8D" w:rsidP="00E57B6B">
            <w:pPr>
              <w:spacing w:before="180"/>
              <w:jc w:val="center"/>
              <w:rPr>
                <w:b/>
                <w:bCs/>
                <w:szCs w:val="22"/>
                <w:lang w:val="ru-RU"/>
              </w:rPr>
            </w:pPr>
            <w:r w:rsidRPr="00343B8D">
              <w:rPr>
                <w:b/>
                <w:bCs/>
                <w:szCs w:val="22"/>
                <w:lang w:val="ru-RU"/>
              </w:rPr>
              <w:t>Серии Рекомендаций МСЭ-R</w:t>
            </w:r>
          </w:p>
          <w:p w:rsidR="00343B8D" w:rsidRPr="00854998" w:rsidRDefault="00343B8D" w:rsidP="00E57B6B">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343B8D" w:rsidRPr="00FD3C61" w:rsidTr="00E57B6B">
        <w:trPr>
          <w:jc w:val="center"/>
        </w:trPr>
        <w:tc>
          <w:tcPr>
            <w:tcW w:w="1188" w:type="dxa"/>
          </w:tcPr>
          <w:p w:rsidR="00343B8D" w:rsidRPr="00D163D5" w:rsidRDefault="00343B8D" w:rsidP="00E57B6B">
            <w:pPr>
              <w:spacing w:before="40" w:after="40"/>
              <w:rPr>
                <w:b/>
                <w:bCs/>
                <w:sz w:val="20"/>
                <w:lang w:val="ru-RU"/>
              </w:rPr>
            </w:pPr>
            <w:r w:rsidRPr="00D163D5">
              <w:rPr>
                <w:b/>
                <w:bCs/>
                <w:sz w:val="20"/>
                <w:lang w:val="ru-RU"/>
              </w:rPr>
              <w:t>Серия</w:t>
            </w:r>
          </w:p>
        </w:tc>
        <w:tc>
          <w:tcPr>
            <w:tcW w:w="7668" w:type="dxa"/>
          </w:tcPr>
          <w:p w:rsidR="00343B8D" w:rsidRPr="00D163D5" w:rsidRDefault="00343B8D" w:rsidP="00E57B6B">
            <w:pPr>
              <w:spacing w:before="40" w:after="40"/>
              <w:jc w:val="center"/>
              <w:rPr>
                <w:b/>
                <w:bCs/>
                <w:sz w:val="20"/>
                <w:lang w:val="ru-RU"/>
              </w:rPr>
            </w:pPr>
            <w:r w:rsidRPr="00D163D5">
              <w:rPr>
                <w:b/>
                <w:bCs/>
                <w:sz w:val="20"/>
                <w:lang w:val="ru-RU"/>
              </w:rPr>
              <w:t>Название</w:t>
            </w:r>
          </w:p>
        </w:tc>
      </w:tr>
      <w:tr w:rsidR="00343B8D" w:rsidRPr="00FD3C61" w:rsidTr="00E57B6B">
        <w:trPr>
          <w:jc w:val="center"/>
        </w:trPr>
        <w:tc>
          <w:tcPr>
            <w:tcW w:w="1188" w:type="dxa"/>
          </w:tcPr>
          <w:p w:rsidR="00343B8D" w:rsidRPr="00D163D5" w:rsidRDefault="00343B8D" w:rsidP="00E57B6B">
            <w:pPr>
              <w:spacing w:before="40" w:after="40"/>
              <w:rPr>
                <w:b/>
                <w:bCs/>
                <w:sz w:val="20"/>
                <w:lang w:val="ru-RU"/>
              </w:rPr>
            </w:pPr>
            <w:r w:rsidRPr="00D163D5">
              <w:rPr>
                <w:b/>
                <w:bCs/>
                <w:sz w:val="20"/>
                <w:lang w:val="ru-RU"/>
              </w:rPr>
              <w:t>BO</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DC1B74" w:rsidTr="00343B8D">
        <w:trPr>
          <w:jc w:val="center"/>
        </w:trPr>
        <w:tc>
          <w:tcPr>
            <w:tcW w:w="1188" w:type="dxa"/>
            <w:tcBorders>
              <w:bottom w:val="nil"/>
            </w:tcBorders>
          </w:tcPr>
          <w:p w:rsidR="00343B8D" w:rsidRPr="00D163D5" w:rsidRDefault="00343B8D" w:rsidP="00E57B6B">
            <w:pPr>
              <w:spacing w:before="40" w:after="40"/>
              <w:rPr>
                <w:b/>
                <w:bCs/>
                <w:sz w:val="20"/>
                <w:lang w:val="ru-RU"/>
              </w:rPr>
            </w:pPr>
            <w:r w:rsidRPr="00D163D5">
              <w:rPr>
                <w:b/>
                <w:bCs/>
                <w:sz w:val="20"/>
                <w:lang w:val="ru-RU"/>
              </w:rPr>
              <w:t>BR</w:t>
            </w:r>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E57B6B">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E57B6B">
            <w:pPr>
              <w:spacing w:before="40" w:after="40"/>
              <w:rPr>
                <w:b/>
                <w:bCs/>
                <w:sz w:val="20"/>
                <w:lang w:val="ru-RU"/>
              </w:rPr>
            </w:pPr>
            <w:r w:rsidRPr="00D163D5">
              <w:rPr>
                <w:b/>
                <w:bCs/>
                <w:sz w:val="20"/>
                <w:lang w:val="ru-RU"/>
              </w:rPr>
              <w:t>BT</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E57B6B">
        <w:trPr>
          <w:jc w:val="center"/>
        </w:trPr>
        <w:tc>
          <w:tcPr>
            <w:tcW w:w="1188" w:type="dxa"/>
          </w:tcPr>
          <w:p w:rsidR="00343B8D" w:rsidRPr="00D163D5" w:rsidRDefault="00343B8D" w:rsidP="00E57B6B">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DC1B74" w:rsidTr="00343B8D">
        <w:trPr>
          <w:jc w:val="center"/>
        </w:trPr>
        <w:tc>
          <w:tcPr>
            <w:tcW w:w="1188" w:type="dxa"/>
            <w:tcBorders>
              <w:bottom w:val="nil"/>
            </w:tcBorders>
            <w:shd w:val="clear" w:color="auto" w:fill="FFFFFF"/>
          </w:tcPr>
          <w:p w:rsidR="00343B8D" w:rsidRPr="00D163D5" w:rsidRDefault="00343B8D" w:rsidP="00E57B6B">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343B8D" w:rsidP="00D5778E">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E57B6B">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E57B6B">
            <w:pPr>
              <w:spacing w:before="40" w:after="40"/>
              <w:rPr>
                <w:b/>
                <w:bCs/>
                <w:sz w:val="20"/>
                <w:lang w:val="ru-RU"/>
              </w:rPr>
            </w:pPr>
            <w:r w:rsidRPr="00D163D5">
              <w:rPr>
                <w:b/>
                <w:bCs/>
                <w:sz w:val="20"/>
                <w:lang w:val="ru-RU"/>
              </w:rPr>
              <w:t>RA</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E57B6B">
        <w:trPr>
          <w:jc w:val="center"/>
        </w:trPr>
        <w:tc>
          <w:tcPr>
            <w:tcW w:w="1188" w:type="dxa"/>
          </w:tcPr>
          <w:p w:rsidR="00343B8D" w:rsidRPr="00D163D5" w:rsidRDefault="00343B8D" w:rsidP="00E57B6B">
            <w:pPr>
              <w:spacing w:before="40" w:after="40"/>
              <w:rPr>
                <w:b/>
                <w:bCs/>
                <w:sz w:val="20"/>
                <w:lang w:val="ru-RU"/>
              </w:rPr>
            </w:pPr>
            <w:r w:rsidRPr="00D163D5">
              <w:rPr>
                <w:b/>
                <w:bCs/>
                <w:sz w:val="20"/>
                <w:lang w:val="ru-RU"/>
              </w:rPr>
              <w:t>RS</w:t>
            </w:r>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E57B6B">
        <w:trPr>
          <w:jc w:val="center"/>
        </w:trPr>
        <w:tc>
          <w:tcPr>
            <w:tcW w:w="1188" w:type="dxa"/>
          </w:tcPr>
          <w:p w:rsidR="00343B8D" w:rsidRPr="00D163D5" w:rsidRDefault="00343B8D" w:rsidP="00E57B6B">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E57B6B">
        <w:trPr>
          <w:jc w:val="center"/>
        </w:trPr>
        <w:tc>
          <w:tcPr>
            <w:tcW w:w="1188" w:type="dxa"/>
            <w:shd w:val="clear" w:color="auto" w:fill="auto"/>
          </w:tcPr>
          <w:p w:rsidR="00343B8D" w:rsidRPr="00D163D5" w:rsidRDefault="00343B8D" w:rsidP="00E57B6B">
            <w:pPr>
              <w:spacing w:before="40" w:after="40"/>
              <w:rPr>
                <w:b/>
                <w:bCs/>
                <w:sz w:val="20"/>
                <w:lang w:val="ru-RU"/>
              </w:rPr>
            </w:pPr>
            <w:r w:rsidRPr="00D163D5">
              <w:rPr>
                <w:b/>
                <w:bCs/>
                <w:sz w:val="20"/>
                <w:lang w:val="ru-RU"/>
              </w:rPr>
              <w:t>SA</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DC1B74" w:rsidTr="00E57B6B">
        <w:trPr>
          <w:jc w:val="center"/>
        </w:trPr>
        <w:tc>
          <w:tcPr>
            <w:tcW w:w="1188" w:type="dxa"/>
          </w:tcPr>
          <w:p w:rsidR="00343B8D" w:rsidRPr="00D163D5" w:rsidRDefault="00343B8D" w:rsidP="00E57B6B">
            <w:pPr>
              <w:spacing w:before="40" w:after="40"/>
              <w:rPr>
                <w:b/>
                <w:bCs/>
                <w:sz w:val="20"/>
                <w:lang w:val="ru-RU"/>
              </w:rPr>
            </w:pPr>
            <w:r w:rsidRPr="00D163D5">
              <w:rPr>
                <w:b/>
                <w:bCs/>
                <w:sz w:val="20"/>
                <w:lang w:val="ru-RU"/>
              </w:rPr>
              <w:t>SF</w:t>
            </w:r>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E57B6B">
        <w:trPr>
          <w:jc w:val="center"/>
        </w:trPr>
        <w:tc>
          <w:tcPr>
            <w:tcW w:w="1188" w:type="dxa"/>
            <w:shd w:val="clear" w:color="auto" w:fill="auto"/>
          </w:tcPr>
          <w:p w:rsidR="00343B8D" w:rsidRPr="00D163D5" w:rsidRDefault="00343B8D" w:rsidP="00E57B6B">
            <w:pPr>
              <w:spacing w:before="40" w:after="40"/>
              <w:rPr>
                <w:b/>
                <w:bCs/>
                <w:sz w:val="20"/>
                <w:lang w:val="ru-RU"/>
              </w:rPr>
            </w:pPr>
            <w:r w:rsidRPr="00D163D5">
              <w:rPr>
                <w:b/>
                <w:bCs/>
                <w:sz w:val="20"/>
                <w:lang w:val="ru-RU"/>
              </w:rPr>
              <w:t>SM</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E57B6B">
        <w:trPr>
          <w:jc w:val="center"/>
        </w:trPr>
        <w:tc>
          <w:tcPr>
            <w:tcW w:w="1188" w:type="dxa"/>
          </w:tcPr>
          <w:p w:rsidR="00343B8D" w:rsidRPr="00D163D5" w:rsidRDefault="00343B8D" w:rsidP="00E57B6B">
            <w:pPr>
              <w:spacing w:before="40" w:after="40"/>
              <w:rPr>
                <w:b/>
                <w:bCs/>
                <w:sz w:val="20"/>
                <w:lang w:val="ru-RU"/>
              </w:rPr>
            </w:pPr>
            <w:r w:rsidRPr="00D163D5">
              <w:rPr>
                <w:b/>
                <w:bCs/>
                <w:sz w:val="20"/>
                <w:lang w:val="ru-RU"/>
              </w:rPr>
              <w:t>SNG</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DC1B74" w:rsidTr="00E57B6B">
        <w:trPr>
          <w:jc w:val="center"/>
        </w:trPr>
        <w:tc>
          <w:tcPr>
            <w:tcW w:w="1188" w:type="dxa"/>
          </w:tcPr>
          <w:p w:rsidR="00343B8D" w:rsidRPr="00D163D5" w:rsidRDefault="00343B8D" w:rsidP="00E57B6B">
            <w:pPr>
              <w:spacing w:before="40" w:after="40"/>
              <w:rPr>
                <w:b/>
                <w:bCs/>
                <w:sz w:val="20"/>
                <w:lang w:val="ru-RU"/>
              </w:rPr>
            </w:pPr>
            <w:r w:rsidRPr="00D163D5">
              <w:rPr>
                <w:b/>
                <w:bCs/>
                <w:sz w:val="20"/>
                <w:lang w:val="ru-RU"/>
              </w:rPr>
              <w:t>TF</w:t>
            </w:r>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DC1B74" w:rsidTr="00E57B6B">
        <w:trPr>
          <w:jc w:val="center"/>
        </w:trPr>
        <w:tc>
          <w:tcPr>
            <w:tcW w:w="1188" w:type="dxa"/>
          </w:tcPr>
          <w:p w:rsidR="00343B8D" w:rsidRPr="00D163D5" w:rsidRDefault="00343B8D" w:rsidP="00E57B6B">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DC1B74" w:rsidTr="00E57B6B">
        <w:trPr>
          <w:jc w:val="center"/>
        </w:trPr>
        <w:tc>
          <w:tcPr>
            <w:tcW w:w="8856" w:type="dxa"/>
          </w:tcPr>
          <w:p w:rsidR="00343B8D" w:rsidRPr="00D163D5" w:rsidRDefault="00343B8D" w:rsidP="00D5778E">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1 МСЭ-R.</w:t>
            </w:r>
          </w:p>
        </w:tc>
      </w:tr>
    </w:tbl>
    <w:p w:rsidR="00343B8D" w:rsidRPr="007E6717" w:rsidRDefault="00343B8D" w:rsidP="00537C9B">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537C9B" w:rsidRPr="00537C9B">
        <w:rPr>
          <w:sz w:val="20"/>
          <w:lang w:val="ru-RU"/>
        </w:rPr>
        <w:t>2</w:t>
      </w:r>
      <w:r w:rsidRPr="007E6717">
        <w:rPr>
          <w:sz w:val="20"/>
          <w:lang w:val="ru-RU"/>
        </w:rPr>
        <w:t xml:space="preserve"> г.</w:t>
      </w:r>
    </w:p>
    <w:p w:rsidR="00343B8D" w:rsidRPr="00537C9B" w:rsidRDefault="005F6F21" w:rsidP="005F6F21">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2012</w:t>
      </w:r>
    </w:p>
    <w:p w:rsidR="005F6F21" w:rsidRPr="00DE09F4"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DE09F4" w:rsidRDefault="005F6F21" w:rsidP="005F6F21">
      <w:pPr>
        <w:spacing w:before="160"/>
        <w:rPr>
          <w:i/>
          <w:sz w:val="20"/>
          <w:lang w:val="ru-RU"/>
        </w:rPr>
        <w:sectPr w:rsidR="005F6F21" w:rsidRPr="00DE09F4"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DE09F4" w:rsidRPr="00237EB0" w:rsidRDefault="00A95F70" w:rsidP="00C6082A">
      <w:pPr>
        <w:pStyle w:val="RecNo"/>
        <w:spacing w:before="0"/>
        <w:rPr>
          <w:szCs w:val="26"/>
          <w:lang w:val="ru-RU"/>
        </w:rPr>
      </w:pPr>
      <w:bookmarkStart w:id="2" w:name="irecnoe"/>
      <w:bookmarkEnd w:id="2"/>
      <w:r w:rsidRPr="005F05C0">
        <w:rPr>
          <w:lang w:val="ru-RU"/>
        </w:rPr>
        <w:lastRenderedPageBreak/>
        <w:t>РЕКОМЕНДАЦИЯ</w:t>
      </w:r>
      <w:r w:rsidRPr="00DE09F4">
        <w:rPr>
          <w:lang w:val="ru-RU"/>
        </w:rPr>
        <w:t xml:space="preserve">  </w:t>
      </w:r>
      <w:r w:rsidRPr="00DE09F4">
        <w:rPr>
          <w:rStyle w:val="href"/>
          <w:lang w:val="ru-RU"/>
        </w:rPr>
        <w:t>МСЭ-</w:t>
      </w:r>
      <w:r w:rsidRPr="00C6082A">
        <w:rPr>
          <w:rStyle w:val="href"/>
          <w:lang w:val="ru-RU"/>
        </w:rPr>
        <w:t>R</w:t>
      </w:r>
      <w:r w:rsidRPr="00DE09F4">
        <w:rPr>
          <w:rStyle w:val="href"/>
          <w:lang w:val="ru-RU"/>
        </w:rPr>
        <w:t xml:space="preserve">  </w:t>
      </w:r>
      <w:r w:rsidRPr="00C6082A">
        <w:rPr>
          <w:rStyle w:val="href"/>
          <w:lang w:val="ru-RU"/>
        </w:rPr>
        <w:t>P</w:t>
      </w:r>
      <w:r w:rsidRPr="00DE09F4">
        <w:rPr>
          <w:rStyle w:val="href"/>
          <w:lang w:val="ru-RU"/>
        </w:rPr>
        <w:t>.</w:t>
      </w:r>
      <w:r w:rsidR="00DE09F4" w:rsidRPr="00421330">
        <w:rPr>
          <w:rStyle w:val="href"/>
          <w:lang w:val="ru-RU"/>
        </w:rPr>
        <w:t>1812-2</w:t>
      </w:r>
    </w:p>
    <w:p w:rsidR="00DE09F4" w:rsidRPr="00237EB0" w:rsidRDefault="00DE09F4" w:rsidP="00DE09F4">
      <w:pPr>
        <w:pStyle w:val="Rectitle"/>
        <w:rPr>
          <w:szCs w:val="26"/>
          <w:lang w:val="ru-RU"/>
        </w:rPr>
      </w:pPr>
      <w:r w:rsidRPr="00392CDF">
        <w:rPr>
          <w:szCs w:val="26"/>
          <w:lang w:val="ru-RU"/>
        </w:rPr>
        <w:t xml:space="preserve">Метод прогнозирования распространения сигнала на конкретной трассе </w:t>
      </w:r>
      <w:r w:rsidRPr="00392CDF">
        <w:rPr>
          <w:szCs w:val="26"/>
          <w:lang w:val="ru-RU"/>
        </w:rPr>
        <w:br/>
        <w:t>для наземных служб "из пункта в зону" в диапазонах УВЧ и ОВЧ</w:t>
      </w:r>
    </w:p>
    <w:p w:rsidR="00DE09F4" w:rsidRPr="00237EB0" w:rsidRDefault="00DE09F4" w:rsidP="00DE09F4">
      <w:pPr>
        <w:pStyle w:val="Recref"/>
        <w:rPr>
          <w:szCs w:val="22"/>
          <w:lang w:val="ru-RU"/>
        </w:rPr>
      </w:pPr>
      <w:r w:rsidRPr="00392CDF">
        <w:rPr>
          <w:szCs w:val="22"/>
          <w:lang w:val="ru-RU"/>
        </w:rPr>
        <w:t>(Вопрос МСЭ-R 203/3)</w:t>
      </w:r>
    </w:p>
    <w:p w:rsidR="00DE09F4" w:rsidRPr="00237EB0" w:rsidRDefault="00DE09F4" w:rsidP="00DE09F4">
      <w:pPr>
        <w:pStyle w:val="Recdate"/>
        <w:spacing w:before="0"/>
        <w:rPr>
          <w:szCs w:val="22"/>
          <w:lang w:val="ru-RU"/>
        </w:rPr>
      </w:pPr>
    </w:p>
    <w:p w:rsidR="00DE09F4" w:rsidRPr="00237EB0" w:rsidRDefault="00DE09F4" w:rsidP="00DE09F4">
      <w:pPr>
        <w:pStyle w:val="Recdate"/>
        <w:spacing w:before="0"/>
        <w:rPr>
          <w:szCs w:val="22"/>
          <w:lang w:val="ru-RU"/>
        </w:rPr>
      </w:pPr>
      <w:r w:rsidRPr="00237EB0">
        <w:rPr>
          <w:szCs w:val="22"/>
          <w:lang w:val="ru-RU"/>
        </w:rPr>
        <w:t>(2007-2009-2012)</w:t>
      </w:r>
    </w:p>
    <w:p w:rsidR="00DE09F4" w:rsidRPr="00237EB0" w:rsidRDefault="00DE09F4" w:rsidP="00DE09F4">
      <w:pPr>
        <w:rPr>
          <w:szCs w:val="22"/>
          <w:lang w:val="ru-RU"/>
        </w:rPr>
      </w:pPr>
    </w:p>
    <w:p w:rsidR="00DE09F4" w:rsidRPr="00421330" w:rsidRDefault="00DE09F4" w:rsidP="00E57B6B">
      <w:pPr>
        <w:pStyle w:val="HeadingSum"/>
        <w:rPr>
          <w:lang w:val="ru-RU"/>
        </w:rPr>
      </w:pPr>
      <w:r w:rsidRPr="00421330">
        <w:rPr>
          <w:lang w:val="ru-RU"/>
        </w:rPr>
        <w:t>Сфера применения</w:t>
      </w:r>
    </w:p>
    <w:p w:rsidR="00DE09F4" w:rsidRPr="00237EB0" w:rsidRDefault="00DE09F4" w:rsidP="00DE09F4">
      <w:pPr>
        <w:pStyle w:val="Summary"/>
        <w:rPr>
          <w:lang w:val="ru-RU"/>
        </w:rPr>
      </w:pPr>
      <w:r w:rsidRPr="00DE09F4">
        <w:rPr>
          <w:lang w:val="ru-RU"/>
        </w:rPr>
        <w:t xml:space="preserve">В настоящей Рекомендации описывается </w:t>
      </w:r>
      <w:r w:rsidRPr="00E57B6B">
        <w:rPr>
          <w:lang w:val="ru-RU"/>
        </w:rPr>
        <w:t xml:space="preserve">метод </w:t>
      </w:r>
      <w:r w:rsidRPr="00DE09F4">
        <w:rPr>
          <w:lang w:val="ru-RU"/>
        </w:rPr>
        <w:t>прогнозирования распространения сигнала, пригодный для наземных служб связи "из пункта в зону" в диапазоне частот от 30</w:t>
      </w:r>
      <w:r w:rsidRPr="00DE29E3">
        <w:t> </w:t>
      </w:r>
      <w:r w:rsidRPr="00DE09F4">
        <w:rPr>
          <w:lang w:val="ru-RU"/>
        </w:rPr>
        <w:t>МГц до 3</w:t>
      </w:r>
      <w:r w:rsidRPr="00DE29E3">
        <w:t> </w:t>
      </w:r>
      <w:r w:rsidRPr="00DE09F4">
        <w:rPr>
          <w:lang w:val="ru-RU"/>
        </w:rPr>
        <w:t xml:space="preserve">ГГц. Метод прогнозирует среднее значение уровней сигнала при многолучевом распространении, превышаемое в течение заданного процента времени </w:t>
      </w:r>
      <w:r w:rsidRPr="00DE29E3">
        <w:rPr>
          <w:i/>
        </w:rPr>
        <w:t>p</w:t>
      </w:r>
      <w:r w:rsidRPr="00DE09F4">
        <w:rPr>
          <w:lang w:val="ru-RU"/>
        </w:rPr>
        <w:t>%, лежащего в пределах 1%</w:t>
      </w:r>
      <w:r w:rsidRPr="00DE29E3">
        <w:t> </w:t>
      </w:r>
      <w:r w:rsidRPr="00DE09F4">
        <w:rPr>
          <w:lang w:val="ru-RU"/>
        </w:rPr>
        <w:t>≤</w:t>
      </w:r>
      <w:r w:rsidRPr="00DE29E3">
        <w:t> </w:t>
      </w:r>
      <w:r w:rsidRPr="00DE29E3">
        <w:rPr>
          <w:i/>
        </w:rPr>
        <w:t>p </w:t>
      </w:r>
      <w:r w:rsidRPr="00DE09F4">
        <w:rPr>
          <w:lang w:val="ru-RU"/>
        </w:rPr>
        <w:t>≤</w:t>
      </w:r>
      <w:r w:rsidRPr="00DE29E3">
        <w:t> </w:t>
      </w:r>
      <w:r w:rsidRPr="00DE09F4">
        <w:rPr>
          <w:lang w:val="ru-RU"/>
        </w:rPr>
        <w:t xml:space="preserve">50%, и для данного процента мест размещения </w:t>
      </w:r>
      <w:r w:rsidRPr="00DE29E3">
        <w:rPr>
          <w:i/>
        </w:rPr>
        <w:t>p</w:t>
      </w:r>
      <w:r w:rsidRPr="00DE29E3">
        <w:rPr>
          <w:i/>
          <w:vertAlign w:val="subscript"/>
        </w:rPr>
        <w:t>L</w:t>
      </w:r>
      <w:r w:rsidRPr="00DE09F4">
        <w:rPr>
          <w:lang w:val="ru-RU"/>
        </w:rPr>
        <w:t>,</w:t>
      </w:r>
      <w:r w:rsidRPr="00DE09F4">
        <w:rPr>
          <w:i/>
          <w:lang w:val="ru-RU"/>
        </w:rPr>
        <w:t xml:space="preserve"> </w:t>
      </w:r>
      <w:r w:rsidRPr="00DE09F4">
        <w:rPr>
          <w:lang w:val="ru-RU"/>
        </w:rPr>
        <w:t>лежащего в</w:t>
      </w:r>
      <w:r>
        <w:t> </w:t>
      </w:r>
      <w:r w:rsidRPr="00DE09F4">
        <w:rPr>
          <w:lang w:val="ru-RU"/>
        </w:rPr>
        <w:t>пределах 1%</w:t>
      </w:r>
      <w:r w:rsidRPr="00DE29E3">
        <w:t> </w:t>
      </w:r>
      <w:r w:rsidRPr="00DE09F4">
        <w:rPr>
          <w:lang w:val="ru-RU"/>
        </w:rPr>
        <w:t>≤</w:t>
      </w:r>
      <w:r w:rsidRPr="00DE29E3">
        <w:t> </w:t>
      </w:r>
      <w:r w:rsidRPr="00DE29E3">
        <w:rPr>
          <w:i/>
        </w:rPr>
        <w:t>p</w:t>
      </w:r>
      <w:r w:rsidRPr="00DE29E3">
        <w:rPr>
          <w:i/>
          <w:vertAlign w:val="subscript"/>
        </w:rPr>
        <w:t>L </w:t>
      </w:r>
      <w:r w:rsidRPr="00DE09F4">
        <w:rPr>
          <w:lang w:val="ru-RU"/>
        </w:rPr>
        <w:t>≤</w:t>
      </w:r>
      <w:r w:rsidRPr="00DE29E3">
        <w:t> </w:t>
      </w:r>
      <w:r w:rsidRPr="00DE09F4">
        <w:rPr>
          <w:lang w:val="ru-RU"/>
        </w:rPr>
        <w:t>99%. Данный метод предусматривает подробный анализ трассы на основе профиля земной поверхности.</w:t>
      </w:r>
    </w:p>
    <w:p w:rsidR="00DE09F4" w:rsidRPr="00237EB0" w:rsidRDefault="00DE09F4" w:rsidP="00DE09F4">
      <w:pPr>
        <w:pStyle w:val="Summary"/>
        <w:rPr>
          <w:lang w:val="ru-RU"/>
        </w:rPr>
      </w:pPr>
      <w:r w:rsidRPr="00DE09F4">
        <w:rPr>
          <w:lang w:val="ru-RU"/>
        </w:rPr>
        <w:t>Этот метод пригоден для прогнозирования работы систем радиосвязи, использующих наземные сети с длиной трасс от 0,25</w:t>
      </w:r>
      <w:r w:rsidRPr="00DE29E3">
        <w:t> </w:t>
      </w:r>
      <w:r w:rsidRPr="00DE09F4">
        <w:rPr>
          <w:lang w:val="ru-RU"/>
        </w:rPr>
        <w:t>км до примерно 3000</w:t>
      </w:r>
      <w:r w:rsidRPr="00DE29E3">
        <w:t> </w:t>
      </w:r>
      <w:r w:rsidRPr="00DE09F4">
        <w:rPr>
          <w:lang w:val="ru-RU"/>
        </w:rPr>
        <w:t xml:space="preserve">км, когда оба терминала находятся на высоте не более </w:t>
      </w:r>
      <w:smartTag w:uri="urn:schemas-microsoft-com:office:smarttags" w:element="metricconverter">
        <w:smartTagPr>
          <w:attr w:name="ProductID" w:val="3 км"/>
        </w:smartTagPr>
        <w:r w:rsidRPr="00DE09F4">
          <w:rPr>
            <w:lang w:val="ru-RU"/>
          </w:rPr>
          <w:t>3</w:t>
        </w:r>
        <w:r w:rsidRPr="00DE29E3">
          <w:t> </w:t>
        </w:r>
        <w:r w:rsidRPr="00DE09F4">
          <w:rPr>
            <w:lang w:val="ru-RU"/>
          </w:rPr>
          <w:t>км</w:t>
        </w:r>
      </w:smartTag>
      <w:r w:rsidRPr="00DE09F4">
        <w:rPr>
          <w:lang w:val="ru-RU"/>
        </w:rPr>
        <w:t xml:space="preserve"> над уровнем земли. Он не пригоден для прогнозирования распространения радиосигналов на</w:t>
      </w:r>
      <w:r>
        <w:rPr>
          <w:lang w:val="ru-RU"/>
        </w:rPr>
        <w:t> </w:t>
      </w:r>
      <w:r w:rsidRPr="00DE09F4">
        <w:rPr>
          <w:lang w:val="ru-RU"/>
        </w:rPr>
        <w:t>линиях воздух-земля или космос-Земля.</w:t>
      </w:r>
    </w:p>
    <w:p w:rsidR="00DE09F4" w:rsidRPr="00237EB0" w:rsidRDefault="00DE09F4" w:rsidP="00DE09F4">
      <w:pPr>
        <w:pStyle w:val="Summary"/>
        <w:rPr>
          <w:lang w:val="ru-RU"/>
        </w:rPr>
      </w:pPr>
      <w:r w:rsidRPr="00DE09F4">
        <w:rPr>
          <w:lang w:val="ru-RU"/>
        </w:rPr>
        <w:t>Настоящая Рекомендация дополняет Рекомендацию МСЭ-</w:t>
      </w:r>
      <w:r w:rsidRPr="00DE29E3">
        <w:t>R</w:t>
      </w:r>
      <w:r w:rsidRPr="00DE09F4">
        <w:rPr>
          <w:lang w:val="ru-RU"/>
        </w:rPr>
        <w:t xml:space="preserve"> </w:t>
      </w:r>
      <w:r w:rsidRPr="00DE29E3">
        <w:t>P</w:t>
      </w:r>
      <w:r w:rsidRPr="00DE09F4">
        <w:rPr>
          <w:lang w:val="ru-RU"/>
        </w:rPr>
        <w:t>.1546.</w:t>
      </w:r>
    </w:p>
    <w:p w:rsidR="00DE09F4" w:rsidRPr="00237EB0" w:rsidRDefault="00DE09F4" w:rsidP="00DE09F4">
      <w:pPr>
        <w:pStyle w:val="Normalaftertitle"/>
        <w:spacing w:before="240"/>
        <w:rPr>
          <w:szCs w:val="22"/>
          <w:lang w:val="ru-RU"/>
        </w:rPr>
      </w:pPr>
      <w:r w:rsidRPr="00237EB0">
        <w:rPr>
          <w:szCs w:val="22"/>
          <w:lang w:val="ru-RU"/>
        </w:rPr>
        <w:t>Ассамблея радиосвязи МСЭ,</w:t>
      </w:r>
    </w:p>
    <w:p w:rsidR="00DE09F4" w:rsidRPr="00237EB0" w:rsidRDefault="00DE09F4" w:rsidP="00E57B6B">
      <w:pPr>
        <w:pStyle w:val="Call"/>
        <w:rPr>
          <w:lang w:val="ru-RU"/>
        </w:rPr>
      </w:pPr>
      <w:r w:rsidRPr="00421330">
        <w:rPr>
          <w:lang w:val="ru-RU"/>
        </w:rPr>
        <w:t>учитывая</w:t>
      </w:r>
      <w:r w:rsidRPr="00237EB0">
        <w:rPr>
          <w:i w:val="0"/>
          <w:iCs/>
          <w:lang w:val="ru-RU"/>
        </w:rPr>
        <w:t>,</w:t>
      </w:r>
    </w:p>
    <w:p w:rsidR="00DE09F4" w:rsidRPr="00237EB0" w:rsidRDefault="00DE09F4" w:rsidP="00E57B6B">
      <w:pPr>
        <w:rPr>
          <w:lang w:val="ru-RU"/>
        </w:rPr>
      </w:pPr>
      <w:r w:rsidRPr="00237EB0">
        <w:rPr>
          <w:lang w:val="en-US"/>
        </w:rPr>
        <w:t>a</w:t>
      </w:r>
      <w:r w:rsidRPr="00237EB0">
        <w:rPr>
          <w:lang w:val="ru-RU"/>
        </w:rPr>
        <w:t>)</w:t>
      </w:r>
      <w:r w:rsidRPr="00237EB0">
        <w:rPr>
          <w:lang w:val="ru-RU"/>
        </w:rPr>
        <w:tab/>
        <w:t>что для инженеров необходимо разработать рекомендации по планированию наземных служб радиосвязи в полосах частот УВЧ и ОВЧ;</w:t>
      </w:r>
    </w:p>
    <w:p w:rsidR="00DE09F4" w:rsidRPr="00237EB0" w:rsidRDefault="00DE09F4" w:rsidP="00E57B6B">
      <w:pPr>
        <w:rPr>
          <w:lang w:val="ru-RU"/>
        </w:rPr>
      </w:pPr>
      <w:r w:rsidRPr="00237EB0">
        <w:rPr>
          <w:lang w:val="en-US"/>
        </w:rPr>
        <w:t>b</w:t>
      </w:r>
      <w:r w:rsidRPr="00237EB0">
        <w:rPr>
          <w:lang w:val="ru-RU"/>
        </w:rPr>
        <w:t>)</w:t>
      </w:r>
      <w:r w:rsidRPr="00237EB0">
        <w:rPr>
          <w:lang w:val="ru-RU"/>
        </w:rPr>
        <w:tab/>
        <w:t>что для станций, работающих на том же или на смежных частотных каналах, одним из важнейших вопросов является определение минимального географического разноса, обеспечивающего отсутствие неприемлемых помех из-за дальнего наземного распространения радиоволн,</w:t>
      </w:r>
    </w:p>
    <w:p w:rsidR="00DE09F4" w:rsidRPr="00237EB0" w:rsidRDefault="00DE09F4" w:rsidP="00E57B6B">
      <w:pPr>
        <w:pStyle w:val="Call"/>
        <w:rPr>
          <w:lang w:val="ru-RU"/>
        </w:rPr>
      </w:pPr>
      <w:r w:rsidRPr="00421330">
        <w:rPr>
          <w:lang w:val="ru-RU"/>
        </w:rPr>
        <w:t>отмечая</w:t>
      </w:r>
      <w:r w:rsidRPr="00237EB0">
        <w:rPr>
          <w:i w:val="0"/>
          <w:iCs/>
          <w:lang w:val="ru-RU"/>
        </w:rPr>
        <w:t>,</w:t>
      </w:r>
    </w:p>
    <w:p w:rsidR="00DE09F4" w:rsidRPr="00237EB0" w:rsidRDefault="00DE09F4" w:rsidP="00E57B6B">
      <w:pPr>
        <w:rPr>
          <w:lang w:val="ru-RU"/>
        </w:rPr>
      </w:pPr>
      <w:r w:rsidRPr="00237EB0">
        <w:rPr>
          <w:lang w:val="en-US"/>
        </w:rPr>
        <w:t>a</w:t>
      </w:r>
      <w:r w:rsidRPr="00237EB0">
        <w:rPr>
          <w:lang w:val="ru-RU"/>
        </w:rPr>
        <w:t>)</w:t>
      </w:r>
      <w:r w:rsidRPr="00237EB0">
        <w:rPr>
          <w:lang w:val="ru-RU"/>
        </w:rPr>
        <w:tab/>
        <w:t xml:space="preserve">что в Рекомендации МСЭ-R P.528 содержится руководство по прогнозированию потерь на трассе связи "пункта с зоной" для воздушной подвижной службы для диапазона частот от 125 МГц до 30 ГГц и расстояний до </w:t>
      </w:r>
      <w:smartTag w:uri="urn:schemas-microsoft-com:office:smarttags" w:element="metricconverter">
        <w:smartTagPr>
          <w:attr w:name="ProductID" w:val="1800 км"/>
        </w:smartTagPr>
        <w:r w:rsidRPr="00237EB0">
          <w:rPr>
            <w:lang w:val="ru-RU"/>
          </w:rPr>
          <w:t>1800 км</w:t>
        </w:r>
      </w:smartTag>
      <w:r w:rsidRPr="00237EB0">
        <w:rPr>
          <w:lang w:val="ru-RU"/>
        </w:rPr>
        <w:t>;</w:t>
      </w:r>
    </w:p>
    <w:p w:rsidR="00DE09F4" w:rsidRPr="00237EB0" w:rsidRDefault="00DE09F4" w:rsidP="00E57B6B">
      <w:pPr>
        <w:rPr>
          <w:lang w:val="ru-RU"/>
        </w:rPr>
      </w:pPr>
      <w:r w:rsidRPr="00237EB0">
        <w:rPr>
          <w:lang w:val="en-US"/>
        </w:rPr>
        <w:t>b</w:t>
      </w:r>
      <w:r w:rsidRPr="00237EB0">
        <w:rPr>
          <w:lang w:val="ru-RU"/>
        </w:rPr>
        <w:t>)</w:t>
      </w:r>
      <w:r w:rsidRPr="00237EB0">
        <w:rPr>
          <w:lang w:val="ru-RU"/>
        </w:rPr>
        <w:tab/>
        <w:t>что в Рекомендации МСЭ-R P.452 содержится руководство по детальной оценке микроволновых помех между станциями на поверхности Земли на частотах выше приблизительно 0,7 ГГц;</w:t>
      </w:r>
    </w:p>
    <w:p w:rsidR="00DE09F4" w:rsidRPr="00237EB0" w:rsidRDefault="00DE09F4" w:rsidP="00E57B6B">
      <w:pPr>
        <w:rPr>
          <w:lang w:val="ru-RU"/>
        </w:rPr>
      </w:pPr>
      <w:r w:rsidRPr="00237EB0">
        <w:rPr>
          <w:lang w:val="en-US"/>
        </w:rPr>
        <w:t>c</w:t>
      </w:r>
      <w:r w:rsidRPr="00237EB0">
        <w:rPr>
          <w:lang w:val="ru-RU"/>
        </w:rPr>
        <w:t>)</w:t>
      </w:r>
      <w:r w:rsidRPr="00237EB0">
        <w:rPr>
          <w:lang w:val="ru-RU"/>
        </w:rPr>
        <w:tab/>
        <w:t xml:space="preserve">что в Рекомендации МСЭ-R P.617 содержится руководство по прогнозированию потерь на трассе связи "пункта с пунктом" для загоризонтных радиорелейных систем для диапазона частот выше 30 МГц и для расстояний в диапазоне от </w:t>
      </w:r>
      <w:smartTag w:uri="urn:schemas-microsoft-com:office:smarttags" w:element="metricconverter">
        <w:smartTagPr>
          <w:attr w:name="ProductID" w:val="100 км"/>
        </w:smartTagPr>
        <w:r w:rsidRPr="00237EB0">
          <w:rPr>
            <w:lang w:val="ru-RU"/>
          </w:rPr>
          <w:t>100 км</w:t>
        </w:r>
      </w:smartTag>
      <w:r w:rsidRPr="00237EB0">
        <w:rPr>
          <w:lang w:val="ru-RU"/>
        </w:rPr>
        <w:t xml:space="preserve"> до 1000 км;</w:t>
      </w:r>
    </w:p>
    <w:p w:rsidR="00DE09F4" w:rsidRPr="00237EB0" w:rsidRDefault="00DE09F4" w:rsidP="00E57B6B">
      <w:pPr>
        <w:rPr>
          <w:lang w:val="ru-RU"/>
        </w:rPr>
      </w:pPr>
      <w:r w:rsidRPr="00237EB0">
        <w:rPr>
          <w:lang w:val="en-US"/>
        </w:rPr>
        <w:t>d</w:t>
      </w:r>
      <w:r w:rsidRPr="00237EB0">
        <w:rPr>
          <w:lang w:val="ru-RU"/>
        </w:rPr>
        <w:t>)</w:t>
      </w:r>
      <w:r w:rsidRPr="00237EB0">
        <w:rPr>
          <w:lang w:val="ru-RU"/>
        </w:rPr>
        <w:tab/>
        <w:t>что в Рекомендации МСЭ-R P.1411 содержится руководство по прогнозированию для </w:t>
      </w:r>
      <w:r w:rsidRPr="00237EB0">
        <w:rPr>
          <w:bCs/>
          <w:lang w:val="ru-RU"/>
        </w:rPr>
        <w:t>наружных систем ближней радиосвязи</w:t>
      </w:r>
      <w:r w:rsidRPr="00237EB0">
        <w:rPr>
          <w:lang w:val="ru-RU"/>
        </w:rPr>
        <w:t xml:space="preserve"> (до 1 км);</w:t>
      </w:r>
    </w:p>
    <w:p w:rsidR="00DE09F4" w:rsidRPr="00237EB0" w:rsidRDefault="00DE09F4" w:rsidP="00E57B6B">
      <w:pPr>
        <w:rPr>
          <w:lang w:val="ru-RU"/>
        </w:rPr>
      </w:pPr>
      <w:r w:rsidRPr="00237EB0">
        <w:rPr>
          <w:lang w:val="en-US"/>
        </w:rPr>
        <w:t>e</w:t>
      </w:r>
      <w:r w:rsidRPr="00237EB0">
        <w:rPr>
          <w:lang w:val="ru-RU"/>
        </w:rPr>
        <w:t>)</w:t>
      </w:r>
      <w:r w:rsidRPr="00237EB0">
        <w:rPr>
          <w:lang w:val="ru-RU"/>
        </w:rPr>
        <w:tab/>
        <w:t>что в Рекомендации МСЭ-R P.530 содержится руководство по прогнозированию потерь на трассе распространения "из пункта в пункт" для наземных систем прямой видимости;</w:t>
      </w:r>
    </w:p>
    <w:p w:rsidR="00DE09F4" w:rsidRPr="00237EB0" w:rsidRDefault="00DE09F4" w:rsidP="00E57B6B">
      <w:pPr>
        <w:rPr>
          <w:lang w:val="ru-RU"/>
        </w:rPr>
      </w:pPr>
      <w:r w:rsidRPr="00237EB0">
        <w:rPr>
          <w:lang w:val="en-US"/>
        </w:rPr>
        <w:lastRenderedPageBreak/>
        <w:t>f</w:t>
      </w:r>
      <w:r w:rsidRPr="00237EB0">
        <w:rPr>
          <w:lang w:val="ru-RU"/>
        </w:rPr>
        <w:t>)</w:t>
      </w:r>
      <w:r w:rsidRPr="00237EB0">
        <w:rPr>
          <w:lang w:val="ru-RU"/>
        </w:rPr>
        <w:tab/>
        <w:t>что в Рекомендации МСЭ-R P.1546 содержится руководство по прогнозированию напряженности поля для систем "из пункта в зону" в полосах частот УВЧ и ОВЧ, основанное главным образом на статистическом анализе экспериментальных данных,</w:t>
      </w:r>
    </w:p>
    <w:p w:rsidR="00DE09F4" w:rsidRPr="00D75E64" w:rsidRDefault="00DE09F4" w:rsidP="00E57B6B">
      <w:pPr>
        <w:pStyle w:val="Call"/>
        <w:rPr>
          <w:lang w:val="ru-RU"/>
        </w:rPr>
      </w:pPr>
      <w:r w:rsidRPr="00237EB0">
        <w:rPr>
          <w:lang w:val="ru-RU"/>
        </w:rPr>
        <w:t>рекомендует</w:t>
      </w:r>
      <w:r w:rsidRPr="00237EB0">
        <w:rPr>
          <w:i w:val="0"/>
          <w:iCs/>
          <w:lang w:val="ru-RU"/>
        </w:rPr>
        <w:t>,</w:t>
      </w:r>
    </w:p>
    <w:p w:rsidR="00DE09F4" w:rsidRPr="00237EB0" w:rsidRDefault="00DE09F4" w:rsidP="00E57B6B">
      <w:pPr>
        <w:rPr>
          <w:lang w:val="ru-RU"/>
        </w:rPr>
      </w:pPr>
      <w:r w:rsidRPr="00237EB0">
        <w:rPr>
          <w:b/>
          <w:lang w:val="ru-RU"/>
        </w:rPr>
        <w:t>1</w:t>
      </w:r>
      <w:r w:rsidRPr="00237EB0">
        <w:rPr>
          <w:b/>
          <w:lang w:val="ru-RU"/>
        </w:rPr>
        <w:tab/>
      </w:r>
      <w:r w:rsidRPr="00237EB0">
        <w:rPr>
          <w:lang w:val="ru-RU"/>
        </w:rPr>
        <w:t>что</w:t>
      </w:r>
      <w:r w:rsidRPr="00237EB0">
        <w:rPr>
          <w:b/>
          <w:lang w:val="ru-RU"/>
        </w:rPr>
        <w:t xml:space="preserve"> </w:t>
      </w:r>
      <w:r w:rsidRPr="00237EB0">
        <w:rPr>
          <w:lang w:val="ru-RU"/>
        </w:rPr>
        <w:t>для детальной оценки уровней сигнала этих служб следует использовать процедуру, описанную в Приложении 1.</w:t>
      </w:r>
    </w:p>
    <w:p w:rsidR="00DE09F4" w:rsidRPr="00D75E64" w:rsidRDefault="00DE09F4" w:rsidP="00E57B6B">
      <w:pPr>
        <w:pStyle w:val="AnnexNoTitle"/>
        <w:rPr>
          <w:lang w:val="ru-RU"/>
        </w:rPr>
      </w:pPr>
      <w:bookmarkStart w:id="3" w:name="_Toc107034027"/>
      <w:r w:rsidRPr="00421330">
        <w:rPr>
          <w:lang w:val="ru-RU"/>
        </w:rPr>
        <w:t>Приложение</w:t>
      </w:r>
      <w:r w:rsidRPr="004E26DA">
        <w:rPr>
          <w:lang w:val="ru-RU"/>
        </w:rPr>
        <w:t xml:space="preserve"> 1</w:t>
      </w:r>
      <w:bookmarkEnd w:id="3"/>
    </w:p>
    <w:p w:rsidR="00DE09F4" w:rsidRPr="00421330" w:rsidRDefault="00DE09F4" w:rsidP="00E57B6B">
      <w:pPr>
        <w:pStyle w:val="Heading1"/>
        <w:rPr>
          <w:rFonts w:eastAsia="Arial Unicode MS"/>
          <w:lang w:val="ru-RU"/>
        </w:rPr>
      </w:pPr>
      <w:bookmarkStart w:id="4" w:name="_Toc107034028"/>
      <w:r w:rsidRPr="00D75E64">
        <w:rPr>
          <w:lang w:val="ru-RU"/>
        </w:rPr>
        <w:t>1</w:t>
      </w:r>
      <w:r w:rsidRPr="00D75E64">
        <w:rPr>
          <w:lang w:val="ru-RU"/>
        </w:rPr>
        <w:tab/>
      </w:r>
      <w:bookmarkEnd w:id="4"/>
      <w:r w:rsidRPr="00BD18AD">
        <w:rPr>
          <w:lang w:val="ru-RU"/>
        </w:rPr>
        <w:t>Введение</w:t>
      </w:r>
    </w:p>
    <w:p w:rsidR="00DE09F4" w:rsidRPr="00237EB0" w:rsidRDefault="00DE09F4" w:rsidP="00E57B6B">
      <w:pPr>
        <w:rPr>
          <w:lang w:val="ru-RU"/>
        </w:rPr>
      </w:pPr>
      <w:bookmarkStart w:id="5" w:name="_Toc107034029"/>
      <w:r w:rsidRPr="00BD18AD">
        <w:rPr>
          <w:lang w:val="ru-RU"/>
        </w:rPr>
        <w:t>Метод прогнозирования параметров распространения радиоволн, описанный в настоящем Приложении, рекомендуется для детальной оценки уровней сигнала и пригоден для линий связи с</w:t>
      </w:r>
      <w:r>
        <w:rPr>
          <w:lang w:val="ru-RU"/>
        </w:rPr>
        <w:t> </w:t>
      </w:r>
      <w:r w:rsidRPr="00BD18AD">
        <w:rPr>
          <w:lang w:val="ru-RU"/>
        </w:rPr>
        <w:t xml:space="preserve">наземными системами радиосвязи "из пункта в зону" в полосах частот УВЧ и ОВЧ. Он предсказывает уровень сигнала (т. е. напряженность электрического поля), превышаемый в течение данного процента времени </w:t>
      </w:r>
      <w:r w:rsidRPr="00BD18AD">
        <w:rPr>
          <w:i/>
          <w:iCs/>
          <w:lang w:val="ru-RU"/>
        </w:rPr>
        <w:t>p</w:t>
      </w:r>
      <w:r w:rsidRPr="00BD18AD">
        <w:rPr>
          <w:lang w:val="ru-RU"/>
        </w:rPr>
        <w:t>% среднего года в пределах 1% ≤ </w:t>
      </w:r>
      <w:r w:rsidRPr="00BD18AD">
        <w:rPr>
          <w:i/>
          <w:iCs/>
          <w:lang w:val="ru-RU"/>
        </w:rPr>
        <w:t>p</w:t>
      </w:r>
      <w:r w:rsidRPr="00BD18AD">
        <w:rPr>
          <w:lang w:val="ru-RU"/>
        </w:rPr>
        <w:t xml:space="preserve"> ≤ 50% и для </w:t>
      </w:r>
      <w:r w:rsidRPr="00BD18AD">
        <w:rPr>
          <w:i/>
          <w:lang w:val="ru-RU"/>
        </w:rPr>
        <w:t>p</w:t>
      </w:r>
      <w:r w:rsidRPr="00BD18AD">
        <w:rPr>
          <w:i/>
          <w:vertAlign w:val="subscript"/>
          <w:lang w:val="ru-RU"/>
        </w:rPr>
        <w:t>L</w:t>
      </w:r>
      <w:r w:rsidRPr="00BD18AD">
        <w:rPr>
          <w:lang w:val="ru-RU"/>
        </w:rPr>
        <w:t>%</w:t>
      </w:r>
      <w:r w:rsidRPr="00BD18AD">
        <w:rPr>
          <w:vertAlign w:val="subscript"/>
          <w:lang w:val="ru-RU"/>
        </w:rPr>
        <w:t xml:space="preserve"> </w:t>
      </w:r>
      <w:r w:rsidRPr="00BD18AD">
        <w:rPr>
          <w:lang w:val="ru-RU"/>
        </w:rPr>
        <w:t>мест размещения в</w:t>
      </w:r>
      <w:r>
        <w:rPr>
          <w:lang w:val="ru-RU"/>
        </w:rPr>
        <w:t> </w:t>
      </w:r>
      <w:r w:rsidRPr="00BD18AD">
        <w:rPr>
          <w:lang w:val="ru-RU"/>
        </w:rPr>
        <w:t>пределах 1% ≤ </w:t>
      </w:r>
      <w:r w:rsidRPr="00BD18AD">
        <w:rPr>
          <w:i/>
          <w:lang w:val="ru-RU"/>
        </w:rPr>
        <w:t>p</w:t>
      </w:r>
      <w:r w:rsidRPr="00BD18AD">
        <w:rPr>
          <w:i/>
          <w:vertAlign w:val="subscript"/>
          <w:lang w:val="ru-RU"/>
        </w:rPr>
        <w:t>L</w:t>
      </w:r>
      <w:r w:rsidRPr="00BD18AD">
        <w:rPr>
          <w:i/>
          <w:lang w:val="ru-RU"/>
        </w:rPr>
        <w:t> </w:t>
      </w:r>
      <w:r w:rsidRPr="00BD18AD">
        <w:rPr>
          <w:lang w:val="ru-RU"/>
        </w:rPr>
        <w:t>≤ 99%. Следовательно, этот метод может использоваться для прогнозирования как области обслуживания, так и готовности для желаемого уровня сигнала (площади покрытия), а также для прогнозирования уменьшения области обслуживания и готовности из-за мешающих сигналов, действующих в совпадающем и/или смежных каналах (помех).</w:t>
      </w:r>
    </w:p>
    <w:p w:rsidR="00DE09F4" w:rsidRPr="00237EB0" w:rsidRDefault="00DE09F4" w:rsidP="00E57B6B">
      <w:pPr>
        <w:rPr>
          <w:lang w:val="ru-RU"/>
        </w:rPr>
      </w:pPr>
      <w:r w:rsidRPr="00BD18AD">
        <w:rPr>
          <w:lang w:val="ru-RU"/>
        </w:rPr>
        <w:t>Модель распространения для этого метода симметрична в том смысле, что она одинаковым образом учитывает оба оконечных радиоустройства. С точки зрения модели не имеет значения, какой терминал ведет передачу, а какой является приемником. Однако для удобства в описании модели используются термины "передатчик" и "приемник", обозначающие станции в начале и конце трассы распространения радиосигнала, соответственно.</w:t>
      </w:r>
    </w:p>
    <w:p w:rsidR="00DE09F4" w:rsidRPr="00237EB0" w:rsidRDefault="00DE09F4" w:rsidP="00E57B6B">
      <w:pPr>
        <w:rPr>
          <w:lang w:val="ru-RU"/>
        </w:rPr>
      </w:pPr>
      <w:r w:rsidRPr="00BD18AD">
        <w:rPr>
          <w:lang w:val="ru-RU"/>
        </w:rPr>
        <w:t>Этот метод сначала описывает расчет основных потерь передачи (дБ), которые не превышаются в</w:t>
      </w:r>
      <w:r>
        <w:rPr>
          <w:lang w:val="ru-RU"/>
        </w:rPr>
        <w:t> </w:t>
      </w:r>
      <w:r w:rsidRPr="00BD18AD">
        <w:rPr>
          <w:lang w:val="ru-RU"/>
        </w:rPr>
        <w:t xml:space="preserve">течение </w:t>
      </w:r>
      <w:r w:rsidRPr="00BD18AD">
        <w:rPr>
          <w:i/>
          <w:iCs/>
          <w:lang w:val="ru-RU"/>
        </w:rPr>
        <w:t>p</w:t>
      </w:r>
      <w:r w:rsidRPr="00BD18AD">
        <w:rPr>
          <w:lang w:val="ru-RU"/>
        </w:rPr>
        <w:t>% времени для среднего числа местоположений. Затем выполняется статистическое описание элементов, определяемых изменением местоположения, и потерь на проникновение в</w:t>
      </w:r>
      <w:r>
        <w:rPr>
          <w:lang w:val="ru-RU"/>
        </w:rPr>
        <w:t> </w:t>
      </w:r>
      <w:r w:rsidRPr="00BD18AD">
        <w:rPr>
          <w:lang w:val="ru-RU"/>
        </w:rPr>
        <w:t>здания для мест размещения приемников. Затем выполняется процедура приведения к</w:t>
      </w:r>
      <w:r>
        <w:rPr>
          <w:lang w:val="ru-RU"/>
        </w:rPr>
        <w:t> </w:t>
      </w:r>
      <w:r w:rsidRPr="00BD18AD">
        <w:rPr>
          <w:lang w:val="ru-RU"/>
        </w:rPr>
        <w:t>напряженности электрического поля дБ(мкВ/м) для эффективно излучаемой мощности = 1 кВт.</w:t>
      </w:r>
    </w:p>
    <w:p w:rsidR="00DE09F4" w:rsidRPr="00237EB0" w:rsidRDefault="00DE09F4" w:rsidP="00E57B6B">
      <w:pPr>
        <w:rPr>
          <w:lang w:val="ru-RU"/>
        </w:rPr>
      </w:pPr>
      <w:r w:rsidRPr="00BD18AD">
        <w:rPr>
          <w:lang w:val="ru-RU"/>
        </w:rPr>
        <w:t>Этот метод предназначен главным образом для систем, использующих антенны с малым усилением. Однако на изменение точности при использовании антенн с высоким коэффициентом усиления влияет только один элемент из всего метода – тропосферное рассеяние, и изменение прогнозов достаточно мало. Например, даже если на обоих концах линии будут использоваться антенны с</w:t>
      </w:r>
      <w:r>
        <w:rPr>
          <w:lang w:val="ru-RU"/>
        </w:rPr>
        <w:t> </w:t>
      </w:r>
      <w:r w:rsidRPr="00BD18AD">
        <w:rPr>
          <w:lang w:val="ru-RU"/>
        </w:rPr>
        <w:t>усилением 40 дБи, завышение оценки сигналов тропосферного рассеяния составит всего лишь около 1 дБ.</w:t>
      </w:r>
    </w:p>
    <w:p w:rsidR="00DE09F4" w:rsidRPr="00237EB0" w:rsidRDefault="00DE09F4" w:rsidP="00E57B6B">
      <w:pPr>
        <w:rPr>
          <w:lang w:val="ru-RU"/>
        </w:rPr>
      </w:pPr>
      <w:r w:rsidRPr="00BD18AD">
        <w:rPr>
          <w:lang w:val="ru-RU"/>
        </w:rPr>
        <w:t xml:space="preserve">Этот метод пригоден для прогнозирования распространения сигналов систем радиосвязи, в которых используются наземные линии связи длиной от 0,25 км до примерно 3000 км, когда оба терминала располагаются не выше примерно </w:t>
      </w:r>
      <w:smartTag w:uri="urn:schemas-microsoft-com:office:smarttags" w:element="metricconverter">
        <w:smartTagPr>
          <w:attr w:name="ProductID" w:val="0 м"/>
        </w:smartTagPr>
        <w:r w:rsidRPr="00BD18AD">
          <w:rPr>
            <w:lang w:val="ru-RU"/>
          </w:rPr>
          <w:t>3 км</w:t>
        </w:r>
      </w:smartTag>
      <w:r w:rsidRPr="00BD18AD">
        <w:rPr>
          <w:lang w:val="ru-RU"/>
        </w:rPr>
        <w:t xml:space="preserve"> над уровнем земли. Он не пригоден для прогнозирования распространения радиосигналов на линиях воздух-земля или космос-Земля.</w:t>
      </w:r>
    </w:p>
    <w:p w:rsidR="00DE09F4" w:rsidRPr="00237EB0" w:rsidRDefault="00DE09F4" w:rsidP="00E57B6B">
      <w:pPr>
        <w:rPr>
          <w:lang w:val="ru-RU"/>
        </w:rPr>
      </w:pPr>
      <w:r w:rsidRPr="00BD18AD">
        <w:rPr>
          <w:lang w:val="ru-RU"/>
        </w:rPr>
        <w:t>Метод прогнозирования параметров распространения радиоволн в настоящем Приложении определяется конкретной трассой. Прогнозирования для систем "из пункта в зону", выполняемые с</w:t>
      </w:r>
      <w:r>
        <w:rPr>
          <w:lang w:val="ru-RU"/>
        </w:rPr>
        <w:t> </w:t>
      </w:r>
      <w:r w:rsidRPr="00BD18AD">
        <w:rPr>
          <w:lang w:val="ru-RU"/>
        </w:rPr>
        <w:t>использованием этого метода, состоят из множества прогнозирований для линий "из пункта в пункт" (т. е. точка передачи – точка приема), которые равномерно распределены в</w:t>
      </w:r>
      <w:r>
        <w:rPr>
          <w:lang w:val="ru-RU"/>
        </w:rPr>
        <w:t> </w:t>
      </w:r>
      <w:r w:rsidRPr="00BD18AD">
        <w:rPr>
          <w:lang w:val="ru-RU"/>
        </w:rPr>
        <w:t>рассматриваемой области обслуживания. Количество точек должно быть достаточно большим, для того чтобы полученные таким образом прогнозируемые значения основных потерь передачи или напряженности поля были бы разумными оценками средних значений для конкретных мест и</w:t>
      </w:r>
      <w:r>
        <w:rPr>
          <w:lang w:val="ru-RU"/>
        </w:rPr>
        <w:t> </w:t>
      </w:r>
      <w:r w:rsidRPr="00BD18AD">
        <w:rPr>
          <w:lang w:val="ru-RU"/>
        </w:rPr>
        <w:t>соответствующих величин для элементарных площадей, которые они описывают.</w:t>
      </w:r>
    </w:p>
    <w:p w:rsidR="00DE09F4" w:rsidRPr="00D75E64" w:rsidRDefault="00DE09F4" w:rsidP="00E57B6B">
      <w:pPr>
        <w:spacing w:line="240" w:lineRule="exact"/>
        <w:rPr>
          <w:lang w:val="ru-RU"/>
        </w:rPr>
      </w:pPr>
      <w:r w:rsidRPr="00BD18AD">
        <w:rPr>
          <w:lang w:val="ru-RU"/>
        </w:rPr>
        <w:t xml:space="preserve">Вследствие этого предполагается, что пользователи настоящей Рекомендации имеют возможность подробно описать профили земной поверхности (т. е. высоты над средним уровнем моря) как функции от расстояния на траекториях дуги большого круга (т. е. геофизических линиях) между </w:t>
      </w:r>
      <w:r w:rsidRPr="00BD18AD">
        <w:rPr>
          <w:lang w:val="ru-RU"/>
        </w:rPr>
        <w:lastRenderedPageBreak/>
        <w:t>терминалами для множества различных мест размещения терминалов (точек приема). Для</w:t>
      </w:r>
      <w:r>
        <w:rPr>
          <w:lang w:val="ru-RU"/>
        </w:rPr>
        <w:t> </w:t>
      </w:r>
      <w:r w:rsidRPr="00BD18AD">
        <w:rPr>
          <w:lang w:val="ru-RU"/>
        </w:rPr>
        <w:t>большинства практических применений этого метода для прогнозирования областей покрытия "из пункта в зону" и помех такое предположение предусматривает наличие базы данных цифровых карт с высотами местности, с указанными для соответствующих геодезических данных координатами широты и долготы, из которой можно автоматически получать профили земной поверхности. Если этих подробных профилей нет, то для прогнозирования следует использовать Рекомендацию МСЭ</w:t>
      </w:r>
      <w:r w:rsidR="00E57B6B" w:rsidRPr="00421330">
        <w:rPr>
          <w:lang w:val="ru-RU"/>
        </w:rPr>
        <w:noBreakHyphen/>
      </w:r>
      <w:r w:rsidRPr="00BD18AD">
        <w:rPr>
          <w:lang w:val="ru-RU"/>
        </w:rPr>
        <w:t>R</w:t>
      </w:r>
      <w:r w:rsidR="00E57B6B">
        <w:rPr>
          <w:lang w:val="en-US"/>
        </w:rPr>
        <w:t> </w:t>
      </w:r>
      <w:r w:rsidRPr="00BD18AD">
        <w:rPr>
          <w:lang w:val="ru-RU"/>
        </w:rPr>
        <w:t>P.1546.</w:t>
      </w:r>
    </w:p>
    <w:p w:rsidR="00DE09F4" w:rsidRPr="00237EB0" w:rsidRDefault="00DE09F4" w:rsidP="00E57B6B">
      <w:pPr>
        <w:rPr>
          <w:lang w:val="ru-RU"/>
        </w:rPr>
      </w:pPr>
      <w:r w:rsidRPr="00BD18AD">
        <w:rPr>
          <w:lang w:val="ru-RU"/>
        </w:rPr>
        <w:t>С учетом изложенного выше элементы модели, определяемые изменением местоположения, и</w:t>
      </w:r>
      <w:r>
        <w:rPr>
          <w:lang w:val="ru-RU"/>
        </w:rPr>
        <w:t> </w:t>
      </w:r>
      <w:r w:rsidRPr="00BD18AD">
        <w:rPr>
          <w:lang w:val="ru-RU"/>
        </w:rPr>
        <w:t>потерями, в настоящей Рекомендации описываются статистическими параметрами логнормального распределения для соответствующих точек размещения приемников. Хотя, как может показаться, такое статистическое описание задачи распространения "из пункта в зону" делает общую модель асимметричной (т. е. необратимой), пользователи настоящей Рекомендации должны помнить, что изменение местоположения может в принципе применяться к обоим концам трассы (т. е. к обоим терминалам) или даже к обоим сразу (т. е. и к передатчику, и к приемнику). Однако корректировка изменения местоположения имеет смысл только в ситуациях, когда точное место расположения данного терминала неизвестно, и возможные места размещения этого терминала требуется описать статистически. Маловероятно, чтобы было много случаев, когда вышесказанное было применимо к</w:t>
      </w:r>
      <w:r>
        <w:rPr>
          <w:lang w:val="ru-RU"/>
        </w:rPr>
        <w:t> </w:t>
      </w:r>
      <w:r w:rsidRPr="00BD18AD">
        <w:rPr>
          <w:lang w:val="ru-RU"/>
        </w:rPr>
        <w:t xml:space="preserve">точке размещения передатчика. Если места размещения обоих терминалов точно известны и эта процедура используется в режиме "из пункта в пункт", то настоящая Рекомендация применима только со значением </w:t>
      </w:r>
      <w:r w:rsidRPr="00BD18AD">
        <w:rPr>
          <w:i/>
          <w:lang w:val="ru-RU"/>
        </w:rPr>
        <w:t>p</w:t>
      </w:r>
      <w:r w:rsidRPr="00BD18AD">
        <w:rPr>
          <w:i/>
          <w:vertAlign w:val="subscript"/>
          <w:lang w:val="ru-RU"/>
        </w:rPr>
        <w:t>L</w:t>
      </w:r>
      <w:r w:rsidR="0094337E" w:rsidRPr="0094337E">
        <w:rPr>
          <w:lang w:val="ru-RU"/>
        </w:rPr>
        <w:t xml:space="preserve"> </w:t>
      </w:r>
      <w:r w:rsidRPr="00BD18AD">
        <w:rPr>
          <w:lang w:val="ru-RU"/>
        </w:rPr>
        <w:t>=</w:t>
      </w:r>
      <w:r w:rsidR="0094337E" w:rsidRPr="0094337E">
        <w:rPr>
          <w:lang w:val="ru-RU"/>
        </w:rPr>
        <w:t xml:space="preserve"> </w:t>
      </w:r>
      <w:r w:rsidRPr="00BD18AD">
        <w:rPr>
          <w:lang w:val="ru-RU"/>
        </w:rPr>
        <w:t>50%.</w:t>
      </w:r>
    </w:p>
    <w:p w:rsidR="00DE09F4" w:rsidRPr="00237EB0" w:rsidRDefault="00DE09F4" w:rsidP="0094337E">
      <w:pPr>
        <w:rPr>
          <w:lang w:val="ru-RU"/>
        </w:rPr>
      </w:pPr>
      <w:r w:rsidRPr="00BD18AD">
        <w:rPr>
          <w:lang w:val="ru-RU"/>
        </w:rPr>
        <w:t>Аналогичное заявление справедливо и для потерь на проникновение в здания. Аргумент здесь несколько сложнее, чем для потери из-за изменения местоположения, вследствие того факта, что коэффициент коррекции средних потерь на проникновение не равен нулю. На стороне передатчика пользователи должны также добавить потери на проникновение в здания к базовым потерям передачи, но пользователи должны также знать, что если передатчик расположен не в "среднем" местоположении, то средние значения потерь, приведенные в таблице</w:t>
      </w:r>
      <w:r w:rsidR="0094337E">
        <w:rPr>
          <w:lang w:val="en-US"/>
        </w:rPr>
        <w:t> </w:t>
      </w:r>
      <w:r w:rsidRPr="00BD18AD">
        <w:rPr>
          <w:lang w:val="ru-RU"/>
        </w:rPr>
        <w:t>6, могут вводить в</w:t>
      </w:r>
      <w:r>
        <w:rPr>
          <w:lang w:val="ru-RU"/>
        </w:rPr>
        <w:t> </w:t>
      </w:r>
      <w:r w:rsidRPr="00BD18AD">
        <w:rPr>
          <w:lang w:val="ru-RU"/>
        </w:rPr>
        <w:t>заблуждение.</w:t>
      </w:r>
    </w:p>
    <w:p w:rsidR="00DE09F4" w:rsidRPr="00421330" w:rsidRDefault="00DE09F4" w:rsidP="00E57B6B">
      <w:pPr>
        <w:pStyle w:val="Heading1"/>
        <w:rPr>
          <w:rFonts w:eastAsia="Arial Unicode MS"/>
          <w:lang w:val="ru-RU"/>
        </w:rPr>
      </w:pPr>
      <w:r w:rsidRPr="00421330">
        <w:rPr>
          <w:lang w:val="ru-RU"/>
        </w:rPr>
        <w:t>2</w:t>
      </w:r>
      <w:r w:rsidRPr="00421330">
        <w:rPr>
          <w:lang w:val="ru-RU"/>
        </w:rPr>
        <w:tab/>
      </w:r>
      <w:bookmarkEnd w:id="5"/>
      <w:r w:rsidRPr="00421330">
        <w:rPr>
          <w:lang w:val="ru-RU"/>
        </w:rPr>
        <w:t>Элементы модели прогнозирования параметров распространения радиоволн</w:t>
      </w:r>
    </w:p>
    <w:p w:rsidR="00DE09F4" w:rsidRPr="00237EB0" w:rsidRDefault="00DE09F4" w:rsidP="00E57B6B">
      <w:pPr>
        <w:rPr>
          <w:lang w:val="ru-RU"/>
        </w:rPr>
      </w:pPr>
      <w:r w:rsidRPr="000E7EA8">
        <w:rPr>
          <w:lang w:val="ru-RU"/>
        </w:rPr>
        <w:t>Данный метод прогнозирования учитывает следующие элементы модели:</w:t>
      </w:r>
    </w:p>
    <w:p w:rsidR="00DE09F4" w:rsidRPr="00237EB0" w:rsidRDefault="00DE09F4" w:rsidP="00E57B6B">
      <w:pPr>
        <w:pStyle w:val="enumlev1"/>
        <w:rPr>
          <w:iCs/>
          <w:lang w:val="ru-RU"/>
        </w:rPr>
      </w:pPr>
      <w:r w:rsidRPr="00237EB0">
        <w:rPr>
          <w:lang w:val="ru-RU"/>
        </w:rPr>
        <w:t>–</w:t>
      </w:r>
      <w:r w:rsidRPr="00237EB0">
        <w:rPr>
          <w:lang w:val="ru-RU"/>
        </w:rPr>
        <w:tab/>
      </w:r>
      <w:r w:rsidRPr="00E57B6B">
        <w:rPr>
          <w:i/>
          <w:iCs/>
          <w:lang w:val="ru-RU"/>
        </w:rPr>
        <w:t>прямая видимость</w:t>
      </w:r>
      <w:r w:rsidRPr="000E7EA8">
        <w:rPr>
          <w:lang w:val="ru-RU"/>
        </w:rPr>
        <w:t xml:space="preserve"> (</w:t>
      </w:r>
      <w:r w:rsidRPr="00E57B6B">
        <w:t>LoS</w:t>
      </w:r>
      <w:r w:rsidRPr="00237EB0">
        <w:rPr>
          <w:lang w:val="ru-RU"/>
        </w:rPr>
        <w:t>)</w:t>
      </w:r>
      <w:r w:rsidRPr="000E7EA8">
        <w:rPr>
          <w:lang w:val="ru-RU"/>
        </w:rPr>
        <w:t>;</w:t>
      </w:r>
    </w:p>
    <w:p w:rsidR="00DE09F4" w:rsidRPr="00237EB0" w:rsidRDefault="00DE09F4" w:rsidP="00E57B6B">
      <w:pPr>
        <w:pStyle w:val="enumlev1"/>
        <w:rPr>
          <w:lang w:val="ru-RU"/>
        </w:rPr>
      </w:pPr>
      <w:r w:rsidRPr="00237EB0">
        <w:rPr>
          <w:i/>
          <w:lang w:val="ru-RU"/>
        </w:rPr>
        <w:t>–</w:t>
      </w:r>
      <w:r w:rsidRPr="00237EB0">
        <w:rPr>
          <w:i/>
          <w:lang w:val="ru-RU"/>
        </w:rPr>
        <w:tab/>
      </w:r>
      <w:r w:rsidRPr="000E7EA8">
        <w:rPr>
          <w:i/>
          <w:lang w:val="ru-RU"/>
        </w:rPr>
        <w:t>дифракция</w:t>
      </w:r>
      <w:r w:rsidRPr="000E7EA8">
        <w:rPr>
          <w:lang w:val="ru-RU"/>
        </w:rPr>
        <w:t xml:space="preserve"> (учитывает </w:t>
      </w:r>
      <w:r w:rsidRPr="00421330">
        <w:rPr>
          <w:lang w:val="ru-RU"/>
        </w:rPr>
        <w:t>случаи</w:t>
      </w:r>
      <w:r w:rsidRPr="000E7EA8">
        <w:rPr>
          <w:lang w:val="ru-RU"/>
        </w:rPr>
        <w:t xml:space="preserve"> гладкой Земли, пересеченной местности и случаи закрытых трасс);</w:t>
      </w:r>
    </w:p>
    <w:p w:rsidR="00DE09F4" w:rsidRPr="00421330" w:rsidRDefault="00DE09F4" w:rsidP="00E57B6B">
      <w:pPr>
        <w:pStyle w:val="enumlev1"/>
        <w:rPr>
          <w:lang w:val="ru-RU"/>
        </w:rPr>
      </w:pPr>
      <w:r w:rsidRPr="00237EB0">
        <w:rPr>
          <w:lang w:val="ru-RU"/>
        </w:rPr>
        <w:t>–</w:t>
      </w:r>
      <w:r w:rsidRPr="00237EB0">
        <w:rPr>
          <w:lang w:val="ru-RU"/>
        </w:rPr>
        <w:tab/>
      </w:r>
      <w:r w:rsidRPr="00E57B6B">
        <w:rPr>
          <w:i/>
          <w:iCs/>
          <w:lang w:val="ru-RU"/>
        </w:rPr>
        <w:t>тропосферное рассеяние</w:t>
      </w:r>
      <w:r w:rsidRPr="000E7EA8">
        <w:rPr>
          <w:lang w:val="ru-RU"/>
        </w:rPr>
        <w:t>;</w:t>
      </w:r>
    </w:p>
    <w:p w:rsidR="00DE09F4" w:rsidRPr="00237EB0" w:rsidRDefault="00DE09F4" w:rsidP="00E57B6B">
      <w:pPr>
        <w:pStyle w:val="enumlev1"/>
        <w:rPr>
          <w:lang w:val="ru-RU"/>
        </w:rPr>
      </w:pPr>
      <w:r w:rsidRPr="00237EB0">
        <w:rPr>
          <w:i/>
          <w:lang w:val="ru-RU"/>
        </w:rPr>
        <w:t>–</w:t>
      </w:r>
      <w:r w:rsidRPr="00237EB0">
        <w:rPr>
          <w:i/>
          <w:lang w:val="ru-RU"/>
        </w:rPr>
        <w:tab/>
      </w:r>
      <w:r w:rsidRPr="000E7EA8">
        <w:rPr>
          <w:i/>
          <w:lang w:val="ru-RU"/>
        </w:rPr>
        <w:t>аномальное распространение</w:t>
      </w:r>
      <w:r w:rsidRPr="000E7EA8">
        <w:rPr>
          <w:lang w:val="ru-RU"/>
        </w:rPr>
        <w:t xml:space="preserve"> (</w:t>
      </w:r>
      <w:r w:rsidRPr="00421330">
        <w:rPr>
          <w:lang w:val="ru-RU"/>
        </w:rPr>
        <w:t>атмосферные</w:t>
      </w:r>
      <w:r w:rsidRPr="000E7EA8">
        <w:rPr>
          <w:lang w:val="ru-RU"/>
        </w:rPr>
        <w:t xml:space="preserve"> волноводы и отражение/преломление в слоях);</w:t>
      </w:r>
    </w:p>
    <w:p w:rsidR="00DE09F4" w:rsidRPr="00421330" w:rsidRDefault="00DE09F4" w:rsidP="00E57B6B">
      <w:pPr>
        <w:pStyle w:val="enumlev1"/>
        <w:rPr>
          <w:lang w:val="ru-RU"/>
        </w:rPr>
      </w:pPr>
      <w:r w:rsidRPr="00237EB0">
        <w:rPr>
          <w:lang w:val="ru-RU"/>
        </w:rPr>
        <w:t>–</w:t>
      </w:r>
      <w:r w:rsidRPr="00237EB0">
        <w:rPr>
          <w:lang w:val="ru-RU"/>
        </w:rPr>
        <w:tab/>
      </w:r>
      <w:r w:rsidRPr="00E57B6B">
        <w:rPr>
          <w:i/>
          <w:iCs/>
          <w:lang w:val="ru-RU"/>
        </w:rPr>
        <w:t>изменение усиления в зависимости от высоты препятствий</w:t>
      </w:r>
      <w:r w:rsidRPr="000E7EA8">
        <w:rPr>
          <w:iCs/>
          <w:lang w:val="ru-RU"/>
        </w:rPr>
        <w:t>;</w:t>
      </w:r>
    </w:p>
    <w:p w:rsidR="00DE09F4" w:rsidRPr="00421330" w:rsidRDefault="00DE09F4" w:rsidP="00E57B6B">
      <w:pPr>
        <w:pStyle w:val="enumlev1"/>
        <w:rPr>
          <w:lang w:val="ru-RU"/>
        </w:rPr>
      </w:pPr>
      <w:r w:rsidRPr="00D75E64">
        <w:rPr>
          <w:lang w:val="ru-RU"/>
        </w:rPr>
        <w:t>–</w:t>
      </w:r>
      <w:r w:rsidRPr="00D75E64">
        <w:rPr>
          <w:lang w:val="ru-RU"/>
        </w:rPr>
        <w:tab/>
      </w:r>
      <w:r w:rsidRPr="00E57B6B">
        <w:rPr>
          <w:i/>
          <w:iCs/>
          <w:lang w:val="ru-RU"/>
        </w:rPr>
        <w:t>изменение местоположения</w:t>
      </w:r>
      <w:r w:rsidRPr="000E7EA8">
        <w:rPr>
          <w:iCs/>
          <w:lang w:val="ru-RU"/>
        </w:rPr>
        <w:t>;</w:t>
      </w:r>
    </w:p>
    <w:p w:rsidR="00DE09F4" w:rsidRPr="00421330" w:rsidRDefault="00DE09F4" w:rsidP="00E57B6B">
      <w:pPr>
        <w:pStyle w:val="enumlev1"/>
        <w:rPr>
          <w:lang w:val="ru-RU"/>
        </w:rPr>
      </w:pPr>
      <w:r w:rsidRPr="00237EB0">
        <w:rPr>
          <w:lang w:val="ru-RU"/>
        </w:rPr>
        <w:t>–</w:t>
      </w:r>
      <w:r w:rsidRPr="00237EB0">
        <w:rPr>
          <w:lang w:val="ru-RU"/>
        </w:rPr>
        <w:tab/>
      </w:r>
      <w:r w:rsidRPr="00E57B6B">
        <w:rPr>
          <w:i/>
          <w:iCs/>
          <w:lang w:val="ru-RU"/>
        </w:rPr>
        <w:t>потери на проникновение в здания</w:t>
      </w:r>
      <w:r w:rsidRPr="000E7EA8">
        <w:rPr>
          <w:lang w:val="ru-RU"/>
        </w:rPr>
        <w:t>.</w:t>
      </w:r>
    </w:p>
    <w:p w:rsidR="00DE09F4" w:rsidRPr="00421330" w:rsidRDefault="00DE09F4" w:rsidP="00E57B6B">
      <w:pPr>
        <w:pStyle w:val="Heading1"/>
        <w:rPr>
          <w:lang w:val="ru-RU"/>
        </w:rPr>
      </w:pPr>
      <w:bookmarkStart w:id="6" w:name="_Toc398118784"/>
      <w:bookmarkStart w:id="7" w:name="_Toc107034032"/>
      <w:r w:rsidRPr="00421330">
        <w:rPr>
          <w:lang w:val="ru-RU"/>
        </w:rPr>
        <w:t>3</w:t>
      </w:r>
      <w:r w:rsidRPr="00421330">
        <w:rPr>
          <w:lang w:val="ru-RU"/>
        </w:rPr>
        <w:tab/>
      </w:r>
      <w:bookmarkEnd w:id="6"/>
      <w:bookmarkEnd w:id="7"/>
      <w:r w:rsidRPr="00421330">
        <w:rPr>
          <w:lang w:val="ru-RU"/>
        </w:rPr>
        <w:t>Исходные параметры</w:t>
      </w:r>
    </w:p>
    <w:p w:rsidR="00DE09F4" w:rsidRPr="00421330" w:rsidRDefault="00DE09F4" w:rsidP="00E57B6B">
      <w:pPr>
        <w:pStyle w:val="Heading2"/>
        <w:rPr>
          <w:lang w:val="ru-RU"/>
        </w:rPr>
      </w:pPr>
      <w:bookmarkStart w:id="8" w:name="_Toc398118785"/>
      <w:r w:rsidRPr="00421330">
        <w:rPr>
          <w:lang w:val="ru-RU"/>
        </w:rPr>
        <w:t>3.1</w:t>
      </w:r>
      <w:r w:rsidRPr="00421330">
        <w:rPr>
          <w:lang w:val="ru-RU"/>
        </w:rPr>
        <w:tab/>
      </w:r>
      <w:bookmarkEnd w:id="8"/>
      <w:r w:rsidRPr="00421330">
        <w:rPr>
          <w:lang w:val="ru-RU"/>
        </w:rPr>
        <w:t>Базовые исходные данные</w:t>
      </w:r>
    </w:p>
    <w:p w:rsidR="00DE09F4" w:rsidRPr="00237EB0" w:rsidRDefault="00DE09F4" w:rsidP="00E57B6B">
      <w:pPr>
        <w:rPr>
          <w:lang w:val="ru-RU"/>
        </w:rPr>
      </w:pPr>
      <w:r w:rsidRPr="00B25EE4">
        <w:rPr>
          <w:lang w:val="ru-RU"/>
        </w:rPr>
        <w:t>В таблице 1 описаны базовые исходные данные, которые определяют точки размещения терминалов, частоту и процент времени и мест размещения, для которого требуется прогнозирование.</w:t>
      </w:r>
    </w:p>
    <w:p w:rsidR="00DE09F4" w:rsidRPr="00237EB0" w:rsidRDefault="00DE09F4" w:rsidP="00E57B6B">
      <w:pPr>
        <w:rPr>
          <w:lang w:val="ru-RU"/>
        </w:rPr>
      </w:pPr>
      <w:r w:rsidRPr="00B25EE4">
        <w:rPr>
          <w:lang w:val="ru-RU"/>
        </w:rPr>
        <w:t>Широта и долгота двух станций указывается как базовые исходные данные на основании того, что они необходимы для определения профиля земной поверхности. Радиометеорологические параметры должны быть представлены для одного места трассы распространения, и для дальних трасс в</w:t>
      </w:r>
      <w:r>
        <w:rPr>
          <w:lang w:val="ru-RU"/>
        </w:rPr>
        <w:t> </w:t>
      </w:r>
      <w:r w:rsidRPr="00B25EE4">
        <w:rPr>
          <w:lang w:val="ru-RU"/>
        </w:rPr>
        <w:t>качестве такой точки должна быть выбрана середина трассы. Если выполняется прогнозирование области покрытия передатчика, то вполне разумно получить радиометеорологические параметры для точки размещения передатчика.</w:t>
      </w:r>
    </w:p>
    <w:p w:rsidR="00DE09F4" w:rsidRPr="00B25EE4" w:rsidRDefault="00DE09F4" w:rsidP="00E57B6B">
      <w:pPr>
        <w:pStyle w:val="TableNo"/>
      </w:pPr>
      <w:r w:rsidRPr="00E57B6B">
        <w:lastRenderedPageBreak/>
        <w:t>ТАБЛИЦА</w:t>
      </w:r>
      <w:r w:rsidRPr="00B25EE4">
        <w:rPr>
          <w:lang w:val="ru-RU"/>
        </w:rPr>
        <w:t xml:space="preserve"> 1</w:t>
      </w:r>
    </w:p>
    <w:p w:rsidR="00DE09F4" w:rsidRPr="00B25EE4" w:rsidRDefault="00DE09F4" w:rsidP="00E57B6B">
      <w:pPr>
        <w:pStyle w:val="Tabletitle"/>
      </w:pPr>
      <w:r w:rsidRPr="00B25EE4">
        <w:rPr>
          <w:lang w:val="ru-RU"/>
        </w:rPr>
        <w:t xml:space="preserve">Базовые </w:t>
      </w:r>
      <w:r w:rsidRPr="00E57B6B">
        <w:t>исходные</w:t>
      </w:r>
      <w:r w:rsidRPr="00B25EE4">
        <w:rPr>
          <w:lang w:val="ru-RU"/>
        </w:rPr>
        <w:t xml:space="preserve"> данные</w:t>
      </w:r>
    </w:p>
    <w:tbl>
      <w:tblPr>
        <w:tblW w:w="9639" w:type="dxa"/>
        <w:jc w:val="center"/>
        <w:tblLayout w:type="fixed"/>
        <w:tblCellMar>
          <w:left w:w="57" w:type="dxa"/>
          <w:right w:w="57" w:type="dxa"/>
        </w:tblCellMar>
        <w:tblLook w:val="0000" w:firstRow="0" w:lastRow="0" w:firstColumn="0" w:lastColumn="0" w:noHBand="0" w:noVBand="0"/>
      </w:tblPr>
      <w:tblGrid>
        <w:gridCol w:w="1276"/>
        <w:gridCol w:w="1134"/>
        <w:gridCol w:w="1134"/>
        <w:gridCol w:w="1418"/>
        <w:gridCol w:w="4677"/>
      </w:tblGrid>
      <w:tr w:rsidR="00DE09F4" w:rsidRPr="00E57B6B" w:rsidTr="00E57B6B">
        <w:trPr>
          <w:cantSplit/>
          <w:jc w:val="center"/>
        </w:trPr>
        <w:tc>
          <w:tcPr>
            <w:tcW w:w="1276" w:type="dxa"/>
            <w:tcBorders>
              <w:top w:val="single" w:sz="6" w:space="0" w:color="auto"/>
              <w:left w:val="single" w:sz="6" w:space="0" w:color="auto"/>
              <w:bottom w:val="single" w:sz="6" w:space="0" w:color="auto"/>
              <w:right w:val="single" w:sz="6" w:space="0" w:color="auto"/>
            </w:tcBorders>
            <w:vAlign w:val="center"/>
          </w:tcPr>
          <w:p w:rsidR="00DE09F4" w:rsidRPr="00E57B6B" w:rsidRDefault="00DE09F4" w:rsidP="00E57B6B">
            <w:pPr>
              <w:pStyle w:val="Tablehead"/>
            </w:pPr>
            <w:r w:rsidRPr="00E57B6B">
              <w:t>Параметр</w:t>
            </w:r>
          </w:p>
        </w:tc>
        <w:tc>
          <w:tcPr>
            <w:tcW w:w="1134" w:type="dxa"/>
            <w:tcBorders>
              <w:top w:val="single" w:sz="6" w:space="0" w:color="auto"/>
              <w:left w:val="single" w:sz="6" w:space="0" w:color="auto"/>
              <w:bottom w:val="single" w:sz="6" w:space="0" w:color="auto"/>
              <w:right w:val="single" w:sz="6" w:space="0" w:color="auto"/>
            </w:tcBorders>
            <w:vAlign w:val="center"/>
          </w:tcPr>
          <w:p w:rsidR="00DE09F4" w:rsidRPr="00E57B6B" w:rsidRDefault="00DE09F4" w:rsidP="00E57B6B">
            <w:pPr>
              <w:pStyle w:val="Tablehead"/>
            </w:pPr>
            <w:r w:rsidRPr="00E57B6B">
              <w:t>Единицы измерения</w:t>
            </w:r>
          </w:p>
        </w:tc>
        <w:tc>
          <w:tcPr>
            <w:tcW w:w="1134" w:type="dxa"/>
            <w:tcBorders>
              <w:top w:val="single" w:sz="6" w:space="0" w:color="auto"/>
              <w:left w:val="single" w:sz="6" w:space="0" w:color="auto"/>
              <w:bottom w:val="single" w:sz="6" w:space="0" w:color="auto"/>
              <w:right w:val="single" w:sz="6" w:space="0" w:color="auto"/>
            </w:tcBorders>
            <w:vAlign w:val="center"/>
          </w:tcPr>
          <w:p w:rsidR="00DE09F4" w:rsidRPr="00E57B6B" w:rsidRDefault="00DE09F4" w:rsidP="00E57B6B">
            <w:pPr>
              <w:pStyle w:val="Tablehead"/>
            </w:pPr>
            <w:r w:rsidRPr="00E57B6B">
              <w:t>Минимум</w:t>
            </w:r>
          </w:p>
        </w:tc>
        <w:tc>
          <w:tcPr>
            <w:tcW w:w="1418" w:type="dxa"/>
            <w:tcBorders>
              <w:top w:val="single" w:sz="6" w:space="0" w:color="auto"/>
              <w:left w:val="single" w:sz="6" w:space="0" w:color="auto"/>
              <w:bottom w:val="single" w:sz="6" w:space="0" w:color="auto"/>
              <w:right w:val="single" w:sz="6" w:space="0" w:color="auto"/>
            </w:tcBorders>
            <w:vAlign w:val="center"/>
          </w:tcPr>
          <w:p w:rsidR="00DE09F4" w:rsidRPr="00E57B6B" w:rsidRDefault="00DE09F4" w:rsidP="00E57B6B">
            <w:pPr>
              <w:pStyle w:val="Tablehead"/>
            </w:pPr>
            <w:r w:rsidRPr="00E57B6B">
              <w:t>Максимум</w:t>
            </w:r>
          </w:p>
        </w:tc>
        <w:tc>
          <w:tcPr>
            <w:tcW w:w="4677" w:type="dxa"/>
            <w:tcBorders>
              <w:top w:val="single" w:sz="6" w:space="0" w:color="auto"/>
              <w:left w:val="single" w:sz="6" w:space="0" w:color="auto"/>
              <w:bottom w:val="single" w:sz="6" w:space="0" w:color="auto"/>
              <w:right w:val="single" w:sz="6" w:space="0" w:color="auto"/>
            </w:tcBorders>
            <w:vAlign w:val="center"/>
          </w:tcPr>
          <w:p w:rsidR="00DE09F4" w:rsidRPr="00E57B6B" w:rsidRDefault="00DE09F4" w:rsidP="00E57B6B">
            <w:pPr>
              <w:pStyle w:val="Tablehead"/>
            </w:pPr>
            <w:r w:rsidRPr="00E57B6B">
              <w:t>Описание</w:t>
            </w:r>
          </w:p>
        </w:tc>
      </w:tr>
      <w:tr w:rsidR="00DE09F4" w:rsidRPr="00C70B51" w:rsidTr="00E57B6B">
        <w:trPr>
          <w:cantSplit/>
          <w:jc w:val="center"/>
        </w:trPr>
        <w:tc>
          <w:tcPr>
            <w:tcW w:w="1276"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keepNext/>
              <w:keepLines/>
              <w:jc w:val="center"/>
              <w:rPr>
                <w:i/>
                <w:iCs/>
              </w:rPr>
            </w:pPr>
            <w:r w:rsidRPr="00C70B51">
              <w:rPr>
                <w:i/>
                <w:iCs/>
              </w:rPr>
              <w:t>f</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center"/>
              <w:rPr>
                <w:lang w:val="ru-RU"/>
              </w:rPr>
            </w:pPr>
            <w:r w:rsidRPr="00C70B51">
              <w:rPr>
                <w:lang w:val="ru-RU"/>
              </w:rPr>
              <w:t>ГГц</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keepNext/>
              <w:keepLines/>
              <w:jc w:val="center"/>
            </w:pPr>
            <w:r w:rsidRPr="00C70B51">
              <w:t>0,03</w:t>
            </w:r>
          </w:p>
        </w:tc>
        <w:tc>
          <w:tcPr>
            <w:tcW w:w="1418"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keepNext/>
              <w:keepLines/>
              <w:jc w:val="center"/>
            </w:pPr>
            <w:r w:rsidRPr="00C70B51">
              <w:t>3,0</w:t>
            </w:r>
          </w:p>
        </w:tc>
        <w:tc>
          <w:tcPr>
            <w:tcW w:w="4677"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left"/>
              <w:rPr>
                <w:lang w:val="ru-RU"/>
              </w:rPr>
            </w:pPr>
            <w:r w:rsidRPr="00C70B51">
              <w:rPr>
                <w:lang w:val="ru-RU"/>
              </w:rPr>
              <w:t>Частота (ГГц)</w:t>
            </w:r>
          </w:p>
        </w:tc>
      </w:tr>
      <w:tr w:rsidR="00DE09F4" w:rsidRPr="00DC1B74" w:rsidTr="0094337E">
        <w:trPr>
          <w:cantSplit/>
          <w:jc w:val="center"/>
        </w:trPr>
        <w:tc>
          <w:tcPr>
            <w:tcW w:w="1276" w:type="dxa"/>
            <w:tcBorders>
              <w:top w:val="single" w:sz="6" w:space="0" w:color="auto"/>
              <w:left w:val="single" w:sz="6" w:space="0" w:color="auto"/>
              <w:bottom w:val="single" w:sz="6" w:space="0" w:color="auto"/>
              <w:right w:val="single" w:sz="6" w:space="0" w:color="auto"/>
            </w:tcBorders>
          </w:tcPr>
          <w:p w:rsidR="00DE09F4" w:rsidRPr="00C70B51" w:rsidRDefault="00DE09F4" w:rsidP="0094337E">
            <w:pPr>
              <w:pStyle w:val="Tabletext"/>
              <w:keepNext/>
              <w:keepLines/>
              <w:jc w:val="center"/>
              <w:rPr>
                <w:i/>
                <w:iCs/>
              </w:rPr>
            </w:pPr>
            <w:r w:rsidRPr="00C70B51">
              <w:rPr>
                <w:i/>
                <w:iCs/>
              </w:rPr>
              <w:t>p</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94337E">
            <w:pPr>
              <w:pStyle w:val="Tabletext"/>
              <w:tabs>
                <w:tab w:val="left" w:pos="794"/>
                <w:tab w:val="right" w:pos="9866"/>
              </w:tabs>
              <w:jc w:val="center"/>
              <w:rPr>
                <w:lang w:val="ru-RU"/>
              </w:rPr>
            </w:pPr>
            <w:r w:rsidRPr="00C70B51">
              <w:rPr>
                <w:lang w:val="ru-RU"/>
              </w:rPr>
              <w:t>%</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94337E">
            <w:pPr>
              <w:pStyle w:val="Tabletext"/>
              <w:keepNext/>
              <w:keepLines/>
              <w:jc w:val="center"/>
            </w:pPr>
            <w:r w:rsidRPr="00C70B51">
              <w:t>1,0</w:t>
            </w:r>
          </w:p>
        </w:tc>
        <w:tc>
          <w:tcPr>
            <w:tcW w:w="1418" w:type="dxa"/>
            <w:tcBorders>
              <w:top w:val="single" w:sz="6" w:space="0" w:color="auto"/>
              <w:left w:val="single" w:sz="6" w:space="0" w:color="auto"/>
              <w:bottom w:val="single" w:sz="6" w:space="0" w:color="auto"/>
              <w:right w:val="single" w:sz="6" w:space="0" w:color="auto"/>
            </w:tcBorders>
          </w:tcPr>
          <w:p w:rsidR="00DE09F4" w:rsidRPr="00C70B51" w:rsidRDefault="00DE09F4" w:rsidP="0094337E">
            <w:pPr>
              <w:pStyle w:val="Tabletext"/>
              <w:keepNext/>
              <w:keepLines/>
              <w:jc w:val="center"/>
            </w:pPr>
            <w:r w:rsidRPr="00C70B51">
              <w:t>50,0</w:t>
            </w:r>
          </w:p>
        </w:tc>
        <w:tc>
          <w:tcPr>
            <w:tcW w:w="4677" w:type="dxa"/>
            <w:tcBorders>
              <w:top w:val="single" w:sz="6" w:space="0" w:color="auto"/>
              <w:left w:val="single" w:sz="6" w:space="0" w:color="auto"/>
              <w:bottom w:val="single" w:sz="6" w:space="0" w:color="auto"/>
              <w:right w:val="single" w:sz="6" w:space="0" w:color="auto"/>
            </w:tcBorders>
          </w:tcPr>
          <w:p w:rsidR="00DE09F4" w:rsidRPr="00C70B51" w:rsidRDefault="00DE09F4" w:rsidP="0094337E">
            <w:pPr>
              <w:pStyle w:val="Tabletext"/>
              <w:tabs>
                <w:tab w:val="left" w:pos="794"/>
                <w:tab w:val="right" w:pos="9866"/>
              </w:tabs>
              <w:jc w:val="left"/>
              <w:rPr>
                <w:lang w:val="ru-RU"/>
              </w:rPr>
            </w:pPr>
            <w:r w:rsidRPr="00C70B51">
              <w:rPr>
                <w:lang w:val="ru-RU"/>
              </w:rPr>
              <w:t>Процент времени среднего года, в течение которого превышается рассчитанный уровень сигнала</w:t>
            </w:r>
          </w:p>
        </w:tc>
      </w:tr>
      <w:tr w:rsidR="00DE09F4" w:rsidRPr="00DC1B74" w:rsidTr="00E57B6B">
        <w:trPr>
          <w:cantSplit/>
          <w:jc w:val="center"/>
        </w:trPr>
        <w:tc>
          <w:tcPr>
            <w:tcW w:w="1276"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rPr>
                <w:i/>
                <w:iCs/>
                <w:vertAlign w:val="subscript"/>
              </w:rPr>
            </w:pPr>
            <w:r w:rsidRPr="00C70B51">
              <w:rPr>
                <w:i/>
                <w:iCs/>
              </w:rPr>
              <w:t>p</w:t>
            </w:r>
            <w:r w:rsidRPr="00C70B51">
              <w:rPr>
                <w:i/>
                <w:iCs/>
                <w:vertAlign w:val="subscript"/>
              </w:rPr>
              <w:t>L</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center"/>
              <w:rPr>
                <w:lang w:val="ru-RU"/>
              </w:rPr>
            </w:pPr>
            <w:r w:rsidRPr="00C70B51">
              <w:rPr>
                <w:lang w:val="ru-RU"/>
              </w:rPr>
              <w:t>%</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1</w:t>
            </w:r>
          </w:p>
        </w:tc>
        <w:tc>
          <w:tcPr>
            <w:tcW w:w="1418"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99</w:t>
            </w:r>
          </w:p>
        </w:tc>
        <w:tc>
          <w:tcPr>
            <w:tcW w:w="4677"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left"/>
              <w:rPr>
                <w:lang w:val="ru-RU"/>
              </w:rPr>
            </w:pPr>
            <w:r w:rsidRPr="00C70B51">
              <w:rPr>
                <w:lang w:val="ru-RU"/>
              </w:rPr>
              <w:t>Процент мест размещения, в которых превышается рассчитанный уровень сигнала</w:t>
            </w:r>
          </w:p>
        </w:tc>
      </w:tr>
      <w:tr w:rsidR="00DE09F4" w:rsidRPr="00C70B51" w:rsidTr="00E57B6B">
        <w:trPr>
          <w:cantSplit/>
          <w:jc w:val="center"/>
        </w:trPr>
        <w:tc>
          <w:tcPr>
            <w:tcW w:w="1276"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φ</w:t>
            </w:r>
            <w:r w:rsidRPr="00C70B51">
              <w:rPr>
                <w:i/>
                <w:iCs/>
                <w:vertAlign w:val="subscript"/>
              </w:rPr>
              <w:t>t</w:t>
            </w:r>
            <w:r w:rsidRPr="00C70B51">
              <w:t>, φ</w:t>
            </w:r>
            <w:r w:rsidRPr="00C70B51">
              <w:rPr>
                <w:i/>
                <w:iCs/>
                <w:vertAlign w:val="subscript"/>
              </w:rPr>
              <w:t>r</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center"/>
              <w:rPr>
                <w:lang w:val="ru-RU"/>
              </w:rPr>
            </w:pPr>
            <w:r w:rsidRPr="00C70B51">
              <w:rPr>
                <w:lang w:val="ru-RU"/>
              </w:rPr>
              <w:t>градусы</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−80</w:t>
            </w:r>
          </w:p>
        </w:tc>
        <w:tc>
          <w:tcPr>
            <w:tcW w:w="1418"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+80</w:t>
            </w:r>
          </w:p>
        </w:tc>
        <w:tc>
          <w:tcPr>
            <w:tcW w:w="4677"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left"/>
              <w:rPr>
                <w:lang w:val="ru-RU"/>
              </w:rPr>
            </w:pPr>
            <w:r w:rsidRPr="00C70B51">
              <w:rPr>
                <w:lang w:val="ru-RU"/>
              </w:rPr>
              <w:t xml:space="preserve">Широта передатчика, приемника </w:t>
            </w:r>
          </w:p>
        </w:tc>
      </w:tr>
      <w:tr w:rsidR="00DE09F4" w:rsidRPr="00DC1B74" w:rsidTr="00E57B6B">
        <w:trPr>
          <w:cantSplit/>
          <w:jc w:val="center"/>
        </w:trPr>
        <w:tc>
          <w:tcPr>
            <w:tcW w:w="1276"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ψ</w:t>
            </w:r>
            <w:r w:rsidRPr="00C70B51">
              <w:rPr>
                <w:i/>
                <w:iCs/>
                <w:vertAlign w:val="subscript"/>
              </w:rPr>
              <w:t>t</w:t>
            </w:r>
            <w:r w:rsidRPr="00C70B51">
              <w:t>, ψ</w:t>
            </w:r>
            <w:r w:rsidRPr="00C70B51">
              <w:rPr>
                <w:i/>
                <w:iCs/>
                <w:vertAlign w:val="subscript"/>
              </w:rPr>
              <w:t>r</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center"/>
              <w:rPr>
                <w:lang w:val="ru-RU"/>
              </w:rPr>
            </w:pPr>
            <w:r w:rsidRPr="00C70B51">
              <w:rPr>
                <w:lang w:val="ru-RU"/>
              </w:rPr>
              <w:t>градусы</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−180,0</w:t>
            </w:r>
          </w:p>
        </w:tc>
        <w:tc>
          <w:tcPr>
            <w:tcW w:w="1418"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180,0</w:t>
            </w:r>
          </w:p>
        </w:tc>
        <w:tc>
          <w:tcPr>
            <w:tcW w:w="4677"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left"/>
              <w:rPr>
                <w:lang w:val="ru-RU"/>
              </w:rPr>
            </w:pPr>
            <w:r w:rsidRPr="00C70B51">
              <w:rPr>
                <w:lang w:val="ru-RU"/>
              </w:rPr>
              <w:t>Долгота передатчика, приемника (положительные значения = на восток от Гринвича)</w:t>
            </w:r>
          </w:p>
        </w:tc>
      </w:tr>
      <w:tr w:rsidR="00DE09F4" w:rsidRPr="00DC1B74" w:rsidTr="00E57B6B">
        <w:trPr>
          <w:cantSplit/>
          <w:jc w:val="center"/>
        </w:trPr>
        <w:tc>
          <w:tcPr>
            <w:tcW w:w="1276"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rPr>
                <w:i/>
                <w:iCs/>
              </w:rPr>
              <w:t>h</w:t>
            </w:r>
            <w:r w:rsidRPr="00C70B51">
              <w:rPr>
                <w:i/>
                <w:iCs/>
                <w:vertAlign w:val="subscript"/>
              </w:rPr>
              <w:t>tg</w:t>
            </w:r>
            <w:r w:rsidRPr="00C70B51">
              <w:t xml:space="preserve">, </w:t>
            </w:r>
            <w:r w:rsidRPr="00C70B51">
              <w:rPr>
                <w:i/>
                <w:iCs/>
              </w:rPr>
              <w:t>h</w:t>
            </w:r>
            <w:r w:rsidRPr="00C70B51">
              <w:rPr>
                <w:i/>
                <w:iCs/>
                <w:vertAlign w:val="subscript"/>
              </w:rPr>
              <w:t>rg</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center"/>
              <w:rPr>
                <w:lang w:val="ru-RU"/>
              </w:rPr>
            </w:pPr>
            <w:r w:rsidRPr="00C70B51">
              <w:rPr>
                <w:lang w:val="ru-RU"/>
              </w:rPr>
              <w:t>м</w:t>
            </w:r>
          </w:p>
        </w:tc>
        <w:tc>
          <w:tcPr>
            <w:tcW w:w="1134"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1</w:t>
            </w:r>
          </w:p>
        </w:tc>
        <w:tc>
          <w:tcPr>
            <w:tcW w:w="1418"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jc w:val="center"/>
            </w:pPr>
            <w:r w:rsidRPr="00C70B51">
              <w:t>3 000</w:t>
            </w:r>
          </w:p>
        </w:tc>
        <w:tc>
          <w:tcPr>
            <w:tcW w:w="4677" w:type="dxa"/>
            <w:tcBorders>
              <w:top w:val="single" w:sz="6" w:space="0" w:color="auto"/>
              <w:left w:val="single" w:sz="6" w:space="0" w:color="auto"/>
              <w:bottom w:val="single" w:sz="6" w:space="0" w:color="auto"/>
              <w:right w:val="single" w:sz="6" w:space="0" w:color="auto"/>
            </w:tcBorders>
          </w:tcPr>
          <w:p w:rsidR="00DE09F4" w:rsidRPr="00C70B51" w:rsidRDefault="00DE09F4" w:rsidP="00E57B6B">
            <w:pPr>
              <w:pStyle w:val="Tabletext"/>
              <w:tabs>
                <w:tab w:val="left" w:pos="794"/>
                <w:tab w:val="right" w:pos="9866"/>
              </w:tabs>
              <w:jc w:val="left"/>
              <w:rPr>
                <w:lang w:val="ru-RU"/>
              </w:rPr>
            </w:pPr>
            <w:r w:rsidRPr="00C70B51">
              <w:rPr>
                <w:lang w:val="ru-RU"/>
              </w:rPr>
              <w:t>Высота центра антенны над уровнем земли</w:t>
            </w:r>
          </w:p>
        </w:tc>
      </w:tr>
    </w:tbl>
    <w:p w:rsidR="00DE09F4" w:rsidRPr="00237EB0" w:rsidRDefault="00DE09F4" w:rsidP="00E57B6B">
      <w:pPr>
        <w:pStyle w:val="Heading2"/>
        <w:rPr>
          <w:lang w:val="ru-RU"/>
        </w:rPr>
      </w:pPr>
      <w:r w:rsidRPr="00237EB0">
        <w:rPr>
          <w:lang w:val="ru-RU"/>
        </w:rPr>
        <w:t>3.2</w:t>
      </w:r>
      <w:r w:rsidRPr="00237EB0">
        <w:rPr>
          <w:lang w:val="ru-RU"/>
        </w:rPr>
        <w:tab/>
      </w:r>
      <w:r w:rsidRPr="00421330">
        <w:rPr>
          <w:lang w:val="ru-RU"/>
        </w:rPr>
        <w:t>Профиль</w:t>
      </w:r>
      <w:r w:rsidRPr="003E4F8E">
        <w:rPr>
          <w:lang w:val="ru-RU"/>
        </w:rPr>
        <w:t xml:space="preserve"> земной поверхности</w:t>
      </w:r>
    </w:p>
    <w:p w:rsidR="00DE09F4" w:rsidRPr="00237EB0" w:rsidRDefault="00DE09F4" w:rsidP="00E57B6B">
      <w:pPr>
        <w:rPr>
          <w:lang w:val="ru-RU"/>
        </w:rPr>
      </w:pPr>
      <w:r w:rsidRPr="003E4F8E">
        <w:rPr>
          <w:lang w:val="ru-RU"/>
        </w:rPr>
        <w:t xml:space="preserve">Для применения данного метода прогнозирования параметров распространения требуется профиль земной поверхности трассы передачи радиосигнала. В принципе, он состоит из трех массивов, каждый из которых имеет одинаковое число </w:t>
      </w:r>
      <w:r w:rsidRPr="003E4F8E">
        <w:rPr>
          <w:i/>
          <w:lang w:val="ru-RU"/>
        </w:rPr>
        <w:t>n</w:t>
      </w:r>
      <w:r w:rsidRPr="003E4F8E">
        <w:rPr>
          <w:lang w:val="ru-RU"/>
        </w:rPr>
        <w:t xml:space="preserve"> следующих значений:</w:t>
      </w:r>
    </w:p>
    <w:p w:rsidR="00DE09F4" w:rsidRPr="00237EB0" w:rsidRDefault="00DE09F4" w:rsidP="0094337E">
      <w:pPr>
        <w:pStyle w:val="Equation"/>
        <w:spacing w:before="80"/>
        <w:rPr>
          <w:szCs w:val="22"/>
          <w:lang w:val="ru-RU"/>
        </w:rPr>
      </w:pPr>
      <w:r w:rsidRPr="00237EB0">
        <w:rPr>
          <w:szCs w:val="22"/>
          <w:lang w:val="ru-RU"/>
        </w:rPr>
        <w:tab/>
      </w:r>
      <w:r w:rsidRPr="004F180A">
        <w:rPr>
          <w:i/>
          <w:szCs w:val="22"/>
          <w:lang w:val="en-US"/>
        </w:rPr>
        <w:t>d</w:t>
      </w:r>
      <w:r w:rsidRPr="004F180A">
        <w:rPr>
          <w:i/>
          <w:szCs w:val="22"/>
          <w:vertAlign w:val="subscript"/>
          <w:lang w:val="en-US"/>
        </w:rPr>
        <w:t>i</w:t>
      </w:r>
      <w:r w:rsidRPr="00237EB0">
        <w:rPr>
          <w:szCs w:val="22"/>
          <w:lang w:val="ru-RU"/>
        </w:rPr>
        <w:t xml:space="preserve">: </w:t>
      </w:r>
      <w:r w:rsidRPr="004F180A">
        <w:rPr>
          <w:szCs w:val="22"/>
          <w:lang w:val="ru-RU"/>
        </w:rPr>
        <w:t xml:space="preserve">расстояние от передатчика до </w:t>
      </w:r>
      <w:r w:rsidRPr="004F180A">
        <w:rPr>
          <w:i/>
          <w:szCs w:val="22"/>
          <w:lang w:val="ru-RU"/>
        </w:rPr>
        <w:t>i</w:t>
      </w:r>
      <w:r w:rsidRPr="004F180A">
        <w:rPr>
          <w:szCs w:val="22"/>
          <w:lang w:val="ru-RU"/>
        </w:rPr>
        <w:t>-й точки профиля</w:t>
      </w:r>
      <w:r w:rsidRPr="00237EB0">
        <w:rPr>
          <w:szCs w:val="22"/>
          <w:lang w:val="ru-RU"/>
        </w:rPr>
        <w:t xml:space="preserve"> (</w:t>
      </w:r>
      <w:r w:rsidRPr="004F180A">
        <w:rPr>
          <w:szCs w:val="22"/>
          <w:lang w:val="ru-RU"/>
        </w:rPr>
        <w:t>км</w:t>
      </w:r>
      <w:r w:rsidRPr="00237EB0">
        <w:rPr>
          <w:szCs w:val="22"/>
          <w:lang w:val="ru-RU"/>
        </w:rPr>
        <w:t>)</w:t>
      </w:r>
      <w:r w:rsidR="0094337E">
        <w:rPr>
          <w:szCs w:val="22"/>
          <w:lang w:val="ru-RU"/>
        </w:rPr>
        <w:t>;</w:t>
      </w:r>
      <w:r w:rsidRPr="00237EB0">
        <w:rPr>
          <w:szCs w:val="22"/>
          <w:lang w:val="ru-RU"/>
        </w:rPr>
        <w:tab/>
        <w:t>(1</w:t>
      </w:r>
      <w:r w:rsidRPr="004F180A">
        <w:rPr>
          <w:szCs w:val="22"/>
          <w:lang w:val="en-US"/>
        </w:rPr>
        <w:t>a</w:t>
      </w:r>
      <w:r w:rsidRPr="00237EB0">
        <w:rPr>
          <w:szCs w:val="22"/>
          <w:lang w:val="ru-RU"/>
        </w:rPr>
        <w:t>)</w:t>
      </w:r>
    </w:p>
    <w:p w:rsidR="00DE09F4" w:rsidRPr="00237EB0" w:rsidRDefault="00DE09F4" w:rsidP="00DE09F4">
      <w:pPr>
        <w:pStyle w:val="Equation"/>
        <w:spacing w:before="80"/>
        <w:rPr>
          <w:szCs w:val="22"/>
          <w:lang w:val="ru-RU"/>
        </w:rPr>
      </w:pPr>
      <w:r w:rsidRPr="00237EB0">
        <w:rPr>
          <w:szCs w:val="22"/>
          <w:lang w:val="ru-RU"/>
        </w:rPr>
        <w:tab/>
      </w:r>
      <w:r w:rsidRPr="004F180A">
        <w:rPr>
          <w:i/>
          <w:szCs w:val="22"/>
          <w:lang w:val="en-US"/>
        </w:rPr>
        <w:t>h</w:t>
      </w:r>
      <w:r w:rsidRPr="004F180A">
        <w:rPr>
          <w:i/>
          <w:szCs w:val="22"/>
          <w:vertAlign w:val="subscript"/>
          <w:lang w:val="en-US"/>
        </w:rPr>
        <w:t>i</w:t>
      </w:r>
      <w:r w:rsidRPr="00237EB0">
        <w:rPr>
          <w:szCs w:val="22"/>
          <w:lang w:val="ru-RU"/>
        </w:rPr>
        <w:t xml:space="preserve">: </w:t>
      </w:r>
      <w:r w:rsidRPr="004F180A">
        <w:rPr>
          <w:szCs w:val="22"/>
          <w:lang w:val="ru-RU"/>
        </w:rPr>
        <w:t xml:space="preserve">высота </w:t>
      </w:r>
      <w:r w:rsidRPr="004F180A">
        <w:rPr>
          <w:i/>
          <w:szCs w:val="22"/>
          <w:lang w:val="ru-RU"/>
        </w:rPr>
        <w:t>i</w:t>
      </w:r>
      <w:r w:rsidR="0094337E">
        <w:rPr>
          <w:szCs w:val="22"/>
          <w:lang w:val="ru-RU"/>
        </w:rPr>
        <w:t>-</w:t>
      </w:r>
      <w:r w:rsidRPr="004F180A">
        <w:rPr>
          <w:szCs w:val="22"/>
          <w:lang w:val="ru-RU"/>
        </w:rPr>
        <w:t>й точки профиля над уровнем моря</w:t>
      </w:r>
      <w:r w:rsidRPr="00237EB0">
        <w:rPr>
          <w:szCs w:val="22"/>
          <w:lang w:val="ru-RU"/>
        </w:rPr>
        <w:t xml:space="preserve"> (</w:t>
      </w:r>
      <w:r w:rsidRPr="004F180A">
        <w:rPr>
          <w:szCs w:val="22"/>
          <w:lang w:val="ru-RU"/>
        </w:rPr>
        <w:t>м</w:t>
      </w:r>
      <w:r w:rsidRPr="00237EB0">
        <w:rPr>
          <w:szCs w:val="22"/>
          <w:lang w:val="ru-RU"/>
        </w:rPr>
        <w:t>)</w:t>
      </w:r>
      <w:r w:rsidR="0094337E">
        <w:rPr>
          <w:szCs w:val="22"/>
          <w:lang w:val="ru-RU"/>
        </w:rPr>
        <w:t>;</w:t>
      </w:r>
      <w:r w:rsidRPr="00237EB0">
        <w:rPr>
          <w:szCs w:val="22"/>
          <w:lang w:val="ru-RU"/>
        </w:rPr>
        <w:tab/>
        <w:t>(1</w:t>
      </w:r>
      <w:r w:rsidRPr="004F180A">
        <w:rPr>
          <w:szCs w:val="22"/>
          <w:lang w:val="en-US"/>
        </w:rPr>
        <w:t>b</w:t>
      </w:r>
      <w:r w:rsidRPr="00237EB0">
        <w:rPr>
          <w:szCs w:val="22"/>
          <w:lang w:val="ru-RU"/>
        </w:rPr>
        <w:t>)</w:t>
      </w:r>
    </w:p>
    <w:p w:rsidR="00DE09F4" w:rsidRPr="00237EB0" w:rsidRDefault="00DE09F4" w:rsidP="00DE09F4">
      <w:pPr>
        <w:pStyle w:val="Equation"/>
        <w:spacing w:before="80"/>
        <w:rPr>
          <w:szCs w:val="22"/>
          <w:lang w:val="ru-RU"/>
        </w:rPr>
      </w:pPr>
      <w:r w:rsidRPr="00237EB0">
        <w:rPr>
          <w:szCs w:val="22"/>
          <w:lang w:val="ru-RU"/>
        </w:rPr>
        <w:tab/>
      </w:r>
      <w:r w:rsidRPr="004F180A">
        <w:rPr>
          <w:i/>
          <w:szCs w:val="22"/>
          <w:lang w:val="en-US"/>
        </w:rPr>
        <w:t>g</w:t>
      </w:r>
      <w:r w:rsidRPr="004F180A">
        <w:rPr>
          <w:i/>
          <w:szCs w:val="22"/>
          <w:vertAlign w:val="subscript"/>
          <w:lang w:val="en-US"/>
        </w:rPr>
        <w:t>i</w:t>
      </w:r>
      <w:r w:rsidRPr="00237EB0">
        <w:rPr>
          <w:szCs w:val="22"/>
          <w:lang w:val="ru-RU"/>
        </w:rPr>
        <w:t xml:space="preserve"> </w:t>
      </w:r>
      <w:r w:rsidRPr="004F180A">
        <w:rPr>
          <w:szCs w:val="22"/>
          <w:lang w:val="en-US"/>
        </w:rPr>
        <w:sym w:font="Symbol" w:char="F03D"/>
      </w:r>
      <w:r w:rsidRPr="00237EB0">
        <w:rPr>
          <w:szCs w:val="22"/>
          <w:lang w:val="ru-RU"/>
        </w:rPr>
        <w:t xml:space="preserve"> </w:t>
      </w:r>
      <w:r w:rsidRPr="004F180A">
        <w:rPr>
          <w:i/>
          <w:szCs w:val="22"/>
          <w:lang w:val="en-US"/>
        </w:rPr>
        <w:t>h</w:t>
      </w:r>
      <w:r w:rsidRPr="004F180A">
        <w:rPr>
          <w:i/>
          <w:szCs w:val="22"/>
          <w:vertAlign w:val="subscript"/>
          <w:lang w:val="en-US"/>
        </w:rPr>
        <w:t>i</w:t>
      </w:r>
      <w:r w:rsidRPr="00237EB0">
        <w:rPr>
          <w:szCs w:val="22"/>
          <w:lang w:val="ru-RU"/>
        </w:rPr>
        <w:t xml:space="preserve"> </w:t>
      </w:r>
      <w:r w:rsidRPr="004F180A">
        <w:rPr>
          <w:szCs w:val="22"/>
          <w:lang w:val="en-US"/>
        </w:rPr>
        <w:sym w:font="Symbol" w:char="F02B"/>
      </w:r>
      <w:r w:rsidRPr="00237EB0">
        <w:rPr>
          <w:szCs w:val="22"/>
          <w:lang w:val="ru-RU"/>
        </w:rPr>
        <w:t xml:space="preserve"> </w:t>
      </w:r>
      <w:r w:rsidRPr="004F180A">
        <w:rPr>
          <w:szCs w:val="22"/>
          <w:lang w:val="ru-RU"/>
        </w:rPr>
        <w:t xml:space="preserve">типовая высота препятствия в </w:t>
      </w:r>
      <w:r w:rsidRPr="004F180A">
        <w:rPr>
          <w:i/>
          <w:iCs/>
          <w:szCs w:val="22"/>
          <w:lang w:val="ru-RU"/>
        </w:rPr>
        <w:t>i</w:t>
      </w:r>
      <w:r w:rsidR="0094337E">
        <w:rPr>
          <w:szCs w:val="22"/>
          <w:lang w:val="ru-RU"/>
        </w:rPr>
        <w:t>-</w:t>
      </w:r>
      <w:r w:rsidRPr="004F180A">
        <w:rPr>
          <w:szCs w:val="22"/>
          <w:lang w:val="ru-RU"/>
        </w:rPr>
        <w:t>й точке профиля</w:t>
      </w:r>
      <w:r w:rsidRPr="00237EB0">
        <w:rPr>
          <w:szCs w:val="22"/>
          <w:lang w:val="ru-RU"/>
        </w:rPr>
        <w:t xml:space="preserve"> (</w:t>
      </w:r>
      <w:r w:rsidRPr="004F180A">
        <w:rPr>
          <w:szCs w:val="22"/>
          <w:lang w:val="ru-RU"/>
        </w:rPr>
        <w:t>м</w:t>
      </w:r>
      <w:r w:rsidRPr="00237EB0">
        <w:rPr>
          <w:szCs w:val="22"/>
          <w:lang w:val="ru-RU"/>
        </w:rPr>
        <w:t>)</w:t>
      </w:r>
      <w:r w:rsidR="0094337E">
        <w:rPr>
          <w:szCs w:val="22"/>
          <w:lang w:val="ru-RU"/>
        </w:rPr>
        <w:t>,</w:t>
      </w:r>
      <w:r w:rsidRPr="00237EB0">
        <w:rPr>
          <w:szCs w:val="22"/>
          <w:lang w:val="ru-RU"/>
        </w:rPr>
        <w:tab/>
        <w:t>(1</w:t>
      </w:r>
      <w:r w:rsidRPr="004F180A">
        <w:rPr>
          <w:szCs w:val="22"/>
          <w:lang w:val="en-US"/>
        </w:rPr>
        <w:t>c</w:t>
      </w:r>
      <w:r w:rsidRPr="00237EB0">
        <w:rPr>
          <w:szCs w:val="22"/>
          <w:lang w:val="ru-RU"/>
        </w:rPr>
        <w:t>)</w:t>
      </w:r>
    </w:p>
    <w:p w:rsidR="00DE09F4" w:rsidRPr="00237EB0" w:rsidRDefault="00DE09F4" w:rsidP="00DE09F4">
      <w:pPr>
        <w:pStyle w:val="Equationlegend"/>
        <w:ind w:left="0" w:firstLine="0"/>
        <w:rPr>
          <w:szCs w:val="22"/>
          <w:lang w:val="ru-RU"/>
        </w:rPr>
      </w:pPr>
      <w:r w:rsidRPr="004F180A">
        <w:rPr>
          <w:szCs w:val="22"/>
          <w:lang w:val="ru-RU"/>
        </w:rPr>
        <w:t>где:</w:t>
      </w:r>
    </w:p>
    <w:p w:rsidR="00DE09F4" w:rsidRPr="00237EB0" w:rsidRDefault="00DE09F4" w:rsidP="00DE09F4">
      <w:pPr>
        <w:pStyle w:val="Equationlegend"/>
        <w:rPr>
          <w:szCs w:val="22"/>
          <w:lang w:val="ru-RU"/>
        </w:rPr>
      </w:pPr>
      <w:r w:rsidRPr="00237EB0">
        <w:rPr>
          <w:szCs w:val="22"/>
          <w:lang w:val="ru-RU"/>
        </w:rPr>
        <w:tab/>
      </w:r>
      <w:r w:rsidRPr="004F180A">
        <w:rPr>
          <w:i/>
          <w:iCs/>
          <w:szCs w:val="22"/>
        </w:rPr>
        <w:t>i</w:t>
      </w:r>
      <w:r w:rsidRPr="00237EB0">
        <w:rPr>
          <w:szCs w:val="22"/>
          <w:lang w:val="ru-RU"/>
        </w:rPr>
        <w:t>:</w:t>
      </w:r>
      <w:r w:rsidRPr="00237EB0">
        <w:rPr>
          <w:szCs w:val="22"/>
          <w:lang w:val="ru-RU"/>
        </w:rPr>
        <w:tab/>
        <w:t xml:space="preserve">1, 2, 3 ... </w:t>
      </w:r>
      <w:r w:rsidRPr="004F180A">
        <w:rPr>
          <w:i/>
          <w:iCs/>
          <w:szCs w:val="22"/>
        </w:rPr>
        <w:t>n</w:t>
      </w:r>
      <w:r w:rsidRPr="004F180A">
        <w:rPr>
          <w:szCs w:val="22"/>
        </w:rPr>
        <w:t> </w:t>
      </w:r>
      <w:r w:rsidRPr="00237EB0">
        <w:rPr>
          <w:szCs w:val="22"/>
          <w:lang w:val="ru-RU"/>
        </w:rPr>
        <w:t>=</w:t>
      </w:r>
      <w:r w:rsidRPr="004F180A">
        <w:rPr>
          <w:szCs w:val="22"/>
        </w:rPr>
        <w:t> </w:t>
      </w:r>
      <w:r w:rsidRPr="004F180A">
        <w:rPr>
          <w:szCs w:val="22"/>
          <w:lang w:val="ru-RU"/>
        </w:rPr>
        <w:t>номер</w:t>
      </w:r>
      <w:r w:rsidRPr="004F180A">
        <w:rPr>
          <w:iCs/>
          <w:szCs w:val="22"/>
          <w:lang w:val="ru-RU"/>
        </w:rPr>
        <w:t xml:space="preserve"> точки профиля;</w:t>
      </w:r>
    </w:p>
    <w:p w:rsidR="00DE09F4" w:rsidRPr="00237EB0" w:rsidRDefault="00DE09F4" w:rsidP="00DE09F4">
      <w:pPr>
        <w:pStyle w:val="Equationlegend"/>
        <w:rPr>
          <w:szCs w:val="22"/>
          <w:lang w:val="ru-RU"/>
        </w:rPr>
      </w:pPr>
      <w:r w:rsidRPr="00237EB0">
        <w:rPr>
          <w:szCs w:val="22"/>
          <w:lang w:val="ru-RU"/>
        </w:rPr>
        <w:tab/>
      </w:r>
      <w:r w:rsidRPr="004F180A">
        <w:rPr>
          <w:i/>
          <w:iCs/>
          <w:szCs w:val="22"/>
        </w:rPr>
        <w:t>n</w:t>
      </w:r>
      <w:r w:rsidRPr="00237EB0">
        <w:rPr>
          <w:szCs w:val="22"/>
          <w:lang w:val="ru-RU"/>
        </w:rPr>
        <w:t>:</w:t>
      </w:r>
      <w:r w:rsidRPr="00237EB0">
        <w:rPr>
          <w:szCs w:val="22"/>
          <w:lang w:val="ru-RU"/>
        </w:rPr>
        <w:tab/>
      </w:r>
      <w:r w:rsidRPr="004F180A">
        <w:rPr>
          <w:szCs w:val="22"/>
          <w:lang w:val="ru-RU"/>
        </w:rPr>
        <w:t>количество точек профиля.</w:t>
      </w:r>
    </w:p>
    <w:p w:rsidR="00DE09F4" w:rsidRPr="00237EB0" w:rsidRDefault="00DE09F4" w:rsidP="00E57B6B">
      <w:pPr>
        <w:rPr>
          <w:lang w:val="ru-RU"/>
        </w:rPr>
      </w:pPr>
      <w:r w:rsidRPr="00F50EFF">
        <w:rPr>
          <w:lang w:val="ru-RU"/>
        </w:rPr>
        <w:t xml:space="preserve">Отметим, что первой точкой профиля является передатчик. Следовательно, </w:t>
      </w:r>
      <w:r w:rsidRPr="00F50EFF">
        <w:rPr>
          <w:i/>
          <w:iCs/>
          <w:lang w:val="ru-RU"/>
        </w:rPr>
        <w:t>d</w:t>
      </w:r>
      <w:r w:rsidRPr="00F50EFF">
        <w:rPr>
          <w:iCs/>
          <w:vertAlign w:val="subscript"/>
          <w:lang w:val="ru-RU"/>
        </w:rPr>
        <w:t>1</w:t>
      </w:r>
      <w:r w:rsidRPr="00F50EFF">
        <w:rPr>
          <w:lang w:val="ru-RU"/>
        </w:rPr>
        <w:t xml:space="preserve"> = 0, а </w:t>
      </w:r>
      <w:r w:rsidRPr="00F50EFF">
        <w:rPr>
          <w:i/>
          <w:iCs/>
          <w:lang w:val="ru-RU"/>
        </w:rPr>
        <w:t>h</w:t>
      </w:r>
      <w:r w:rsidRPr="00F50EFF">
        <w:rPr>
          <w:iCs/>
          <w:vertAlign w:val="subscript"/>
          <w:lang w:val="ru-RU"/>
        </w:rPr>
        <w:t>1</w:t>
      </w:r>
      <w:r w:rsidRPr="00F50EFF">
        <w:rPr>
          <w:lang w:val="ru-RU"/>
        </w:rPr>
        <w:t xml:space="preserve"> равна высоте земной поверхности в точке размещения передатчика (в метрах над уровнем моря). Аналогично, </w:t>
      </w:r>
      <w:r w:rsidRPr="00F50EFF">
        <w:rPr>
          <w:i/>
          <w:iCs/>
          <w:lang w:val="ru-RU"/>
        </w:rPr>
        <w:t>n</w:t>
      </w:r>
      <w:r w:rsidR="0094337E">
        <w:rPr>
          <w:lang w:val="ru-RU"/>
        </w:rPr>
        <w:t>-</w:t>
      </w:r>
      <w:r w:rsidRPr="00F50EFF">
        <w:rPr>
          <w:lang w:val="ru-RU"/>
        </w:rPr>
        <w:t xml:space="preserve">й точкой профиля является приемник. Следовательно, </w:t>
      </w:r>
      <w:r w:rsidRPr="00F50EFF">
        <w:rPr>
          <w:i/>
          <w:iCs/>
          <w:lang w:val="ru-RU"/>
        </w:rPr>
        <w:t>d</w:t>
      </w:r>
      <w:r w:rsidRPr="00F50EFF">
        <w:rPr>
          <w:i/>
          <w:iCs/>
          <w:vertAlign w:val="subscript"/>
          <w:lang w:val="ru-RU"/>
        </w:rPr>
        <w:t>n</w:t>
      </w:r>
      <w:r w:rsidRPr="00F50EFF">
        <w:rPr>
          <w:lang w:val="ru-RU"/>
        </w:rPr>
        <w:t xml:space="preserve"> = протяженности трассы в км, а </w:t>
      </w:r>
      <w:r w:rsidRPr="00F50EFF">
        <w:rPr>
          <w:i/>
          <w:iCs/>
          <w:lang w:val="ru-RU"/>
        </w:rPr>
        <w:t>h</w:t>
      </w:r>
      <w:r w:rsidRPr="00F50EFF">
        <w:rPr>
          <w:i/>
          <w:iCs/>
          <w:vertAlign w:val="subscript"/>
          <w:lang w:val="ru-RU"/>
        </w:rPr>
        <w:t>n</w:t>
      </w:r>
      <w:r w:rsidRPr="00F50EFF">
        <w:rPr>
          <w:lang w:val="ru-RU"/>
        </w:rPr>
        <w:t xml:space="preserve"> равна высоте земной поверхности в точке размещения приемника (в метрах над уровнем моря).</w:t>
      </w:r>
    </w:p>
    <w:p w:rsidR="00DE09F4" w:rsidRPr="00237EB0" w:rsidRDefault="00DE09F4" w:rsidP="00E57B6B">
      <w:pPr>
        <w:rPr>
          <w:lang w:val="ru-RU"/>
        </w:rPr>
      </w:pPr>
      <w:r w:rsidRPr="00F50EFF">
        <w:rPr>
          <w:lang w:val="ru-RU"/>
        </w:rPr>
        <w:t>Конкретное расстояние между точками профиля не задано. Если предположить, что профили взяты из цифровой модели рельефа местности, подходящее распределение точек профиля, как правило, будет аналогично рас</w:t>
      </w:r>
      <w:r>
        <w:rPr>
          <w:lang w:val="ru-RU"/>
        </w:rPr>
        <w:t>предел</w:t>
      </w:r>
      <w:r w:rsidRPr="00F50EFF">
        <w:rPr>
          <w:lang w:val="ru-RU"/>
        </w:rPr>
        <w:t>ению точек из исходных данных. Не обязательно, чтобы точки профиля были расположены на одинаковом расстоянии, но желательно, чтобы они были расположены на одинаковом расстоянии для всего профиля.</w:t>
      </w:r>
    </w:p>
    <w:p w:rsidR="00DE09F4" w:rsidRPr="00237EB0" w:rsidRDefault="00DE09F4" w:rsidP="00E57B6B">
      <w:pPr>
        <w:rPr>
          <w:lang w:val="ru-RU"/>
        </w:rPr>
      </w:pPr>
      <w:r w:rsidRPr="00F50EFF">
        <w:rPr>
          <w:lang w:val="ru-RU"/>
        </w:rPr>
        <w:t xml:space="preserve">Желательно иметь информацию о наземном покрове (препятствиях) вдоль трассы. Категории препятствий удобно хранить в дополнительном массиве из </w:t>
      </w:r>
      <w:r w:rsidRPr="00F50EFF">
        <w:rPr>
          <w:i/>
          <w:lang w:val="en-US"/>
        </w:rPr>
        <w:t>n</w:t>
      </w:r>
      <w:r w:rsidRPr="00237EB0">
        <w:rPr>
          <w:lang w:val="ru-RU"/>
        </w:rPr>
        <w:t xml:space="preserve"> </w:t>
      </w:r>
      <w:r w:rsidRPr="00F50EFF">
        <w:rPr>
          <w:lang w:val="ru-RU"/>
        </w:rPr>
        <w:t>точек для согласования с данными о</w:t>
      </w:r>
      <w:r>
        <w:rPr>
          <w:lang w:val="ru-RU"/>
        </w:rPr>
        <w:t> </w:t>
      </w:r>
      <w:r w:rsidRPr="00F50EFF">
        <w:rPr>
          <w:lang w:val="ru-RU"/>
        </w:rPr>
        <w:t>высотах профиля.</w:t>
      </w:r>
    </w:p>
    <w:p w:rsidR="00DE09F4" w:rsidRPr="00237EB0" w:rsidRDefault="00DE09F4" w:rsidP="00E57B6B">
      <w:pPr>
        <w:rPr>
          <w:lang w:val="ru-RU"/>
        </w:rPr>
      </w:pPr>
      <w:r w:rsidRPr="00F50EFF">
        <w:rPr>
          <w:lang w:val="ru-RU"/>
        </w:rPr>
        <w:t>"Типовая высота препятствия, упоминаемая в уравнении (1с), относится к наземному покрову, такому как растительность и здания. Добавление к профилю высот препятствий базируется на</w:t>
      </w:r>
      <w:r>
        <w:rPr>
          <w:lang w:val="ru-RU"/>
        </w:rPr>
        <w:t> </w:t>
      </w:r>
      <w:r w:rsidRPr="00F50EFF">
        <w:rPr>
          <w:lang w:val="ru-RU"/>
        </w:rPr>
        <w:t xml:space="preserve">предположении, что высоты </w:t>
      </w:r>
      <w:r w:rsidRPr="00F50EFF">
        <w:rPr>
          <w:i/>
          <w:lang w:val="en-US"/>
        </w:rPr>
        <w:t>h</w:t>
      </w:r>
      <w:r w:rsidRPr="00F50EFF">
        <w:rPr>
          <w:i/>
          <w:vertAlign w:val="subscript"/>
          <w:lang w:val="en-US"/>
        </w:rPr>
        <w:t>i</w:t>
      </w:r>
      <w:r w:rsidRPr="00F50EFF">
        <w:rPr>
          <w:vertAlign w:val="subscript"/>
          <w:lang w:val="ru-RU"/>
        </w:rPr>
        <w:t xml:space="preserve"> </w:t>
      </w:r>
      <w:r w:rsidRPr="00F50EFF">
        <w:rPr>
          <w:lang w:val="ru-RU"/>
        </w:rPr>
        <w:t>представляют собой голую поверхность Земли. Если трасса распространения радиоволн пролегает через лес или городские постройки, где имеют место дифракция или побочные пути распространения, в общем случае эффективная высота профиля будет выше, потому что радиосигнал будет проходить через препятствия. Таким образом, более точное представление о профиле можно получить путем добавления высот для учета препятствий.</w:t>
      </w:r>
    </w:p>
    <w:p w:rsidR="00DE09F4" w:rsidRPr="00237EB0" w:rsidRDefault="00DE09F4" w:rsidP="00E57B6B">
      <w:pPr>
        <w:rPr>
          <w:lang w:val="ru-RU"/>
        </w:rPr>
      </w:pPr>
      <w:r w:rsidRPr="00F50EFF">
        <w:rPr>
          <w:lang w:val="ru-RU"/>
        </w:rPr>
        <w:t>Добавляются не обязательно физические высоты, такие как высота крыш в случае зданий. Там, где существуют промежутки между препятствиями с точки зрения радиоволн, некоторое количество энергии может перемещаться между препятствиями, а не над ними. В этой ситуации наличие препятствий, как ожидается, увеличит дифракционные потери, но не настолько, как повышение профиля до физической высоты препятствий.</w:t>
      </w:r>
    </w:p>
    <w:p w:rsidR="00DE09F4" w:rsidRPr="00237EB0" w:rsidRDefault="00DE09F4" w:rsidP="00E57B6B">
      <w:pPr>
        <w:rPr>
          <w:lang w:val="ru-RU"/>
        </w:rPr>
      </w:pPr>
      <w:r w:rsidRPr="00CD2D34">
        <w:rPr>
          <w:lang w:val="ru-RU"/>
        </w:rPr>
        <w:lastRenderedPageBreak/>
        <w:t>Особенно это относится к высотным городским районам. Такие категории, как "плотная городская застройка" или "высотная городская застройка", как правило, ассоциируются со зданиями высотой 30 метров и выше. Но в некоторых высотных районах между высокими зданиями имеются большие пространства, и это дает возможность распространения с низкими потерями вокруг них по сравнению с распространением над крышами.</w:t>
      </w:r>
    </w:p>
    <w:p w:rsidR="00DE09F4" w:rsidRPr="00237EB0" w:rsidRDefault="00DE09F4" w:rsidP="00E57B6B">
      <w:pPr>
        <w:rPr>
          <w:lang w:val="ru-RU"/>
        </w:rPr>
      </w:pPr>
      <w:r w:rsidRPr="00CD2D34">
        <w:rPr>
          <w:lang w:val="ru-RU"/>
        </w:rPr>
        <w:t xml:space="preserve">С другой стороны, даже в районах, которые классифицируются как открытая или сельская местность, земная поверхность редко бывает совершенно голой, т. е. без наличия на ней каких-либо объектов, которые могут способствовать увеличению потерь при распространении. Таким образом, во многих случаях могут быть уместны малые значения </w:t>
      </w:r>
      <w:r w:rsidRPr="0094337E">
        <w:rPr>
          <w:i/>
          <w:iCs/>
          <w:lang w:val="ru-RU"/>
        </w:rPr>
        <w:t>R</w:t>
      </w:r>
      <w:r w:rsidRPr="00CD2D34">
        <w:rPr>
          <w:lang w:val="ru-RU"/>
        </w:rPr>
        <w:t>, а не нуль.</w:t>
      </w:r>
    </w:p>
    <w:p w:rsidR="00DE09F4" w:rsidRPr="00237EB0" w:rsidRDefault="00DE09F4" w:rsidP="00E57B6B">
      <w:pPr>
        <w:rPr>
          <w:lang w:val="ru-RU"/>
        </w:rPr>
      </w:pPr>
      <w:r w:rsidRPr="00CD2D34">
        <w:rPr>
          <w:lang w:val="ru-RU"/>
        </w:rPr>
        <w:t xml:space="preserve">Информация о препятствиях отдельно используется для оценки потерь из-за препятствий на стороне терминала, как это описано в § 4.7. Концепция типовой высоты препятствия, </w:t>
      </w:r>
      <w:r w:rsidRPr="00CD2D34">
        <w:rPr>
          <w:i/>
          <w:lang w:val="ru-RU"/>
        </w:rPr>
        <w:t>R</w:t>
      </w:r>
      <w:r w:rsidRPr="00CD2D34">
        <w:rPr>
          <w:lang w:val="ru-RU"/>
        </w:rPr>
        <w:t>, сохраняется, но она может быть истолкована по-разному. В частности, для городских условий задача состоит в</w:t>
      </w:r>
      <w:r>
        <w:rPr>
          <w:lang w:val="ru-RU"/>
        </w:rPr>
        <w:t> </w:t>
      </w:r>
      <w:r w:rsidRPr="00CD2D34">
        <w:rPr>
          <w:lang w:val="ru-RU"/>
        </w:rPr>
        <w:t>определении высоты, на которой сигнал должен распространяться на терминал, расположенный ниже высоты препятствия. В таких случаях необходимо еще раз выполнить оценку степени (на</w:t>
      </w:r>
      <w:r>
        <w:rPr>
          <w:lang w:val="ru-RU"/>
        </w:rPr>
        <w:t> </w:t>
      </w:r>
      <w:r w:rsidRPr="00CD2D34">
        <w:rPr>
          <w:lang w:val="ru-RU"/>
        </w:rPr>
        <w:t xml:space="preserve">статистической основе), в которой сигнал проходит вокруг, а не над препятствиями. В случае таких категорий, как открытая местность, сельская местность и водная поверхность, </w:t>
      </w:r>
      <w:r w:rsidRPr="00CD2D34">
        <w:rPr>
          <w:i/>
          <w:lang w:val="ru-RU"/>
        </w:rPr>
        <w:t>R</w:t>
      </w:r>
      <w:r w:rsidRPr="00CD2D34">
        <w:rPr>
          <w:lang w:val="ru-RU"/>
        </w:rPr>
        <w:t>, по существу, является коэффициентом масштабирования для уравнения (54b).</w:t>
      </w:r>
    </w:p>
    <w:p w:rsidR="00DE09F4" w:rsidRPr="00237EB0" w:rsidRDefault="00DE09F4" w:rsidP="00E57B6B">
      <w:pPr>
        <w:rPr>
          <w:lang w:val="ru-RU"/>
        </w:rPr>
      </w:pPr>
      <w:r w:rsidRPr="00CD2D34">
        <w:rPr>
          <w:lang w:val="ru-RU"/>
        </w:rPr>
        <w:t xml:space="preserve">Таким образом, типовая высота препятствия </w:t>
      </w:r>
      <w:r w:rsidRPr="00CD2D34">
        <w:rPr>
          <w:i/>
          <w:lang w:val="en-US"/>
        </w:rPr>
        <w:t>R</w:t>
      </w:r>
      <w:r w:rsidRPr="00CD2D34">
        <w:rPr>
          <w:lang w:val="ru-RU"/>
        </w:rPr>
        <w:t xml:space="preserve"> зависит не только от физической высоты типичных препятствий, но и от горизонтального разноса объектов и промежутков между ними. Не существует общепринятого стандарта относительно представления такой категории препятствий, как "городские условия", в физических единицах в разных странах. В таблице 2 предлагаются значения по</w:t>
      </w:r>
      <w:r>
        <w:rPr>
          <w:lang w:val="ru-RU"/>
        </w:rPr>
        <w:t> </w:t>
      </w:r>
      <w:r w:rsidRPr="00CD2D34">
        <w:rPr>
          <w:lang w:val="ru-RU"/>
        </w:rPr>
        <w:t xml:space="preserve">умолчанию для </w:t>
      </w:r>
      <w:r w:rsidRPr="00CD2D34">
        <w:rPr>
          <w:i/>
          <w:lang w:val="en-US"/>
        </w:rPr>
        <w:t>R</w:t>
      </w:r>
      <w:r w:rsidRPr="00CD2D34">
        <w:rPr>
          <w:lang w:val="ru-RU"/>
        </w:rPr>
        <w:t>,</w:t>
      </w:r>
      <w:r w:rsidRPr="00CD2D34">
        <w:rPr>
          <w:i/>
          <w:lang w:val="ru-RU"/>
        </w:rPr>
        <w:t xml:space="preserve"> </w:t>
      </w:r>
      <w:r w:rsidRPr="00CD2D34">
        <w:rPr>
          <w:lang w:val="ru-RU"/>
        </w:rPr>
        <w:t>которые могут быть использованы в отсутствие более конкретной информации, подходящей для соответствующего региона.</w:t>
      </w:r>
    </w:p>
    <w:p w:rsidR="00DE09F4" w:rsidRPr="00237EB0" w:rsidRDefault="00DE09F4" w:rsidP="00E57B6B">
      <w:pPr>
        <w:pStyle w:val="TableNo"/>
        <w:rPr>
          <w:lang w:val="ru-RU"/>
        </w:rPr>
      </w:pPr>
      <w:r w:rsidRPr="00421330">
        <w:rPr>
          <w:lang w:val="ru-RU"/>
        </w:rPr>
        <w:t>ТАБЛИЦА</w:t>
      </w:r>
      <w:r w:rsidRPr="00837B59">
        <w:rPr>
          <w:lang w:val="ru-RU"/>
        </w:rPr>
        <w:t xml:space="preserve"> 2</w:t>
      </w:r>
    </w:p>
    <w:p w:rsidR="00DE09F4" w:rsidRPr="00237EB0" w:rsidRDefault="00DE09F4" w:rsidP="00E57B6B">
      <w:pPr>
        <w:pStyle w:val="Tabletitle"/>
        <w:rPr>
          <w:lang w:val="ru-RU"/>
        </w:rPr>
      </w:pPr>
      <w:r w:rsidRPr="00837B59">
        <w:rPr>
          <w:lang w:val="ru-RU"/>
        </w:rPr>
        <w:t xml:space="preserve">Информация по умолчанию для моделирования потерь из-за </w:t>
      </w:r>
      <w:r w:rsidRPr="00421330">
        <w:rPr>
          <w:lang w:val="ru-RU"/>
        </w:rPr>
        <w:t>препятствий</w:t>
      </w:r>
    </w:p>
    <w:tbl>
      <w:tblPr>
        <w:tblW w:w="8788" w:type="dxa"/>
        <w:jc w:val="center"/>
        <w:tblInd w:w="-283" w:type="dxa"/>
        <w:tblLayout w:type="fixed"/>
        <w:tblCellMar>
          <w:left w:w="107" w:type="dxa"/>
          <w:right w:w="107" w:type="dxa"/>
        </w:tblCellMar>
        <w:tblLook w:val="0000" w:firstRow="0" w:lastRow="0" w:firstColumn="0" w:lastColumn="0" w:noHBand="0" w:noVBand="0"/>
      </w:tblPr>
      <w:tblGrid>
        <w:gridCol w:w="2130"/>
        <w:gridCol w:w="2171"/>
        <w:gridCol w:w="2171"/>
        <w:gridCol w:w="2316"/>
      </w:tblGrid>
      <w:tr w:rsidR="00DE09F4" w:rsidRPr="00DC1B74" w:rsidTr="00E57B6B">
        <w:trPr>
          <w:cantSplit/>
          <w:jc w:val="center"/>
        </w:trPr>
        <w:tc>
          <w:tcPr>
            <w:tcW w:w="2130" w:type="dxa"/>
            <w:vMerge w:val="restart"/>
            <w:tcBorders>
              <w:top w:val="single" w:sz="6" w:space="0" w:color="auto"/>
              <w:left w:val="single" w:sz="6" w:space="0" w:color="auto"/>
              <w:right w:val="single" w:sz="6" w:space="0" w:color="auto"/>
            </w:tcBorders>
            <w:vAlign w:val="center"/>
          </w:tcPr>
          <w:p w:rsidR="00DE09F4" w:rsidRPr="00FD53C3" w:rsidRDefault="00DE09F4" w:rsidP="00E57B6B">
            <w:pPr>
              <w:pStyle w:val="Tablehead"/>
              <w:spacing w:line="200" w:lineRule="exact"/>
            </w:pPr>
            <w:r w:rsidRPr="00FD53C3">
              <w:rPr>
                <w:lang w:val="ru-RU"/>
              </w:rPr>
              <w:t>Тип препятствия</w:t>
            </w:r>
          </w:p>
        </w:tc>
        <w:tc>
          <w:tcPr>
            <w:tcW w:w="4342" w:type="dxa"/>
            <w:gridSpan w:val="2"/>
            <w:tcBorders>
              <w:top w:val="single" w:sz="6" w:space="0" w:color="auto"/>
              <w:left w:val="single" w:sz="6" w:space="0" w:color="auto"/>
              <w:bottom w:val="single" w:sz="6" w:space="0" w:color="auto"/>
              <w:right w:val="single" w:sz="6" w:space="0" w:color="auto"/>
            </w:tcBorders>
            <w:vAlign w:val="center"/>
          </w:tcPr>
          <w:p w:rsidR="00DE09F4" w:rsidRPr="00FD53C3" w:rsidRDefault="00DE09F4" w:rsidP="00E57B6B">
            <w:pPr>
              <w:pStyle w:val="Tablehead"/>
              <w:spacing w:line="200" w:lineRule="exact"/>
            </w:pPr>
            <w:r w:rsidRPr="00FD53C3">
              <w:rPr>
                <w:lang w:val="ru-RU"/>
              </w:rPr>
              <w:t>Типовая высота препятствия</w:t>
            </w:r>
            <w:r w:rsidRPr="00FD53C3">
              <w:t xml:space="preserve"> (</w:t>
            </w:r>
            <w:r w:rsidRPr="00FD53C3">
              <w:rPr>
                <w:lang w:val="ru-RU"/>
              </w:rPr>
              <w:t>м</w:t>
            </w:r>
            <w:r w:rsidRPr="00FD53C3">
              <w:t>)</w:t>
            </w:r>
          </w:p>
        </w:tc>
        <w:tc>
          <w:tcPr>
            <w:tcW w:w="2316" w:type="dxa"/>
            <w:vMerge w:val="restart"/>
            <w:tcBorders>
              <w:top w:val="single" w:sz="6" w:space="0" w:color="auto"/>
              <w:left w:val="single" w:sz="6" w:space="0" w:color="auto"/>
              <w:right w:val="single" w:sz="6" w:space="0" w:color="auto"/>
            </w:tcBorders>
            <w:vAlign w:val="center"/>
          </w:tcPr>
          <w:p w:rsidR="00DE09F4" w:rsidRPr="00DE09F4" w:rsidRDefault="00DE09F4" w:rsidP="00E57B6B">
            <w:pPr>
              <w:pStyle w:val="Tablehead"/>
              <w:spacing w:line="200" w:lineRule="exact"/>
              <w:rPr>
                <w:lang w:val="ru-RU"/>
              </w:rPr>
            </w:pPr>
            <w:r w:rsidRPr="00FD53C3">
              <w:rPr>
                <w:lang w:val="ru-RU"/>
              </w:rPr>
              <w:t>Модель потерь из</w:t>
            </w:r>
            <w:r>
              <w:rPr>
                <w:lang w:val="ru-RU"/>
              </w:rPr>
              <w:noBreakHyphen/>
            </w:r>
            <w:r w:rsidRPr="00FD53C3">
              <w:rPr>
                <w:lang w:val="ru-RU"/>
              </w:rPr>
              <w:t>за</w:t>
            </w:r>
            <w:r>
              <w:rPr>
                <w:lang w:val="ru-RU"/>
              </w:rPr>
              <w:t> </w:t>
            </w:r>
            <w:r w:rsidRPr="00FD53C3">
              <w:rPr>
                <w:lang w:val="ru-RU"/>
              </w:rPr>
              <w:t>препятствий на</w:t>
            </w:r>
            <w:r>
              <w:rPr>
                <w:lang w:val="ru-RU"/>
              </w:rPr>
              <w:t> </w:t>
            </w:r>
            <w:r w:rsidRPr="00FD53C3">
              <w:rPr>
                <w:lang w:val="ru-RU"/>
              </w:rPr>
              <w:t>стороне терминала</w:t>
            </w:r>
          </w:p>
        </w:tc>
      </w:tr>
      <w:tr w:rsidR="00DE09F4" w:rsidRPr="00DC1B74" w:rsidTr="00E57B6B">
        <w:trPr>
          <w:cantSplit/>
          <w:jc w:val="center"/>
        </w:trPr>
        <w:tc>
          <w:tcPr>
            <w:tcW w:w="2130" w:type="dxa"/>
            <w:vMerge/>
            <w:tcBorders>
              <w:left w:val="single" w:sz="6" w:space="0" w:color="auto"/>
              <w:bottom w:val="single" w:sz="6" w:space="0" w:color="auto"/>
              <w:right w:val="single" w:sz="6" w:space="0" w:color="auto"/>
            </w:tcBorders>
          </w:tcPr>
          <w:p w:rsidR="00DE09F4" w:rsidRPr="00DE09F4" w:rsidRDefault="00DE09F4" w:rsidP="00E57B6B">
            <w:pPr>
              <w:pStyle w:val="Tablehead"/>
              <w:spacing w:line="200" w:lineRule="exact"/>
              <w:rPr>
                <w:lang w:val="ru-RU"/>
              </w:rPr>
            </w:pPr>
          </w:p>
        </w:tc>
        <w:tc>
          <w:tcPr>
            <w:tcW w:w="2171" w:type="dxa"/>
            <w:tcBorders>
              <w:top w:val="single" w:sz="6" w:space="0" w:color="auto"/>
              <w:left w:val="single" w:sz="6" w:space="0" w:color="auto"/>
              <w:bottom w:val="single" w:sz="6" w:space="0" w:color="auto"/>
              <w:right w:val="single" w:sz="6" w:space="0" w:color="auto"/>
            </w:tcBorders>
            <w:vAlign w:val="center"/>
          </w:tcPr>
          <w:p w:rsidR="00DE09F4" w:rsidRPr="00237EB0" w:rsidRDefault="00DE09F4" w:rsidP="00E57B6B">
            <w:pPr>
              <w:pStyle w:val="Tablehead"/>
              <w:spacing w:line="200" w:lineRule="exact"/>
              <w:rPr>
                <w:lang w:val="ru-RU"/>
              </w:rPr>
            </w:pPr>
            <w:r w:rsidRPr="00FD53C3">
              <w:rPr>
                <w:lang w:val="ru-RU"/>
              </w:rPr>
              <w:t>Добавление к</w:t>
            </w:r>
            <w:r>
              <w:rPr>
                <w:lang w:val="ru-RU"/>
              </w:rPr>
              <w:t> </w:t>
            </w:r>
            <w:r w:rsidRPr="00FD53C3">
              <w:rPr>
                <w:lang w:val="ru-RU"/>
              </w:rPr>
              <w:t>уравнению профиля (1</w:t>
            </w:r>
            <w:r w:rsidRPr="00FD53C3">
              <w:rPr>
                <w:lang w:val="en-US"/>
              </w:rPr>
              <w:t>c</w:t>
            </w:r>
            <w:r w:rsidRPr="00FD53C3">
              <w:rPr>
                <w:lang w:val="ru-RU"/>
              </w:rPr>
              <w:t>)</w:t>
            </w:r>
          </w:p>
        </w:tc>
        <w:tc>
          <w:tcPr>
            <w:tcW w:w="2171" w:type="dxa"/>
            <w:tcBorders>
              <w:top w:val="single" w:sz="6" w:space="0" w:color="auto"/>
              <w:left w:val="single" w:sz="6" w:space="0" w:color="auto"/>
              <w:bottom w:val="single" w:sz="6" w:space="0" w:color="auto"/>
              <w:right w:val="single" w:sz="6" w:space="0" w:color="auto"/>
            </w:tcBorders>
            <w:vAlign w:val="center"/>
          </w:tcPr>
          <w:p w:rsidR="00DE09F4" w:rsidRPr="00DE09F4" w:rsidRDefault="00DE09F4" w:rsidP="00E57B6B">
            <w:pPr>
              <w:pStyle w:val="Tablehead"/>
              <w:spacing w:line="200" w:lineRule="exact"/>
              <w:rPr>
                <w:lang w:val="ru-RU"/>
              </w:rPr>
            </w:pPr>
            <w:r w:rsidRPr="00FD53C3">
              <w:rPr>
                <w:lang w:val="ru-RU"/>
              </w:rPr>
              <w:t>Потери из</w:t>
            </w:r>
            <w:r>
              <w:rPr>
                <w:lang w:val="ru-RU"/>
              </w:rPr>
              <w:noBreakHyphen/>
            </w:r>
            <w:r w:rsidRPr="00FD53C3">
              <w:rPr>
                <w:lang w:val="ru-RU"/>
              </w:rPr>
              <w:t>за</w:t>
            </w:r>
            <w:r>
              <w:rPr>
                <w:lang w:val="ru-RU"/>
              </w:rPr>
              <w:t> </w:t>
            </w:r>
            <w:r w:rsidRPr="00FD53C3">
              <w:rPr>
                <w:lang w:val="ru-RU"/>
              </w:rPr>
              <w:t>препятствий на</w:t>
            </w:r>
            <w:r>
              <w:rPr>
                <w:lang w:val="ru-RU"/>
              </w:rPr>
              <w:t> </w:t>
            </w:r>
            <w:r w:rsidRPr="00FD53C3">
              <w:rPr>
                <w:lang w:val="ru-RU"/>
              </w:rPr>
              <w:t>стороне терминала, §</w:t>
            </w:r>
            <w:r w:rsidRPr="00FD53C3">
              <w:t> </w:t>
            </w:r>
            <w:r w:rsidRPr="00FD53C3">
              <w:rPr>
                <w:lang w:val="ru-RU"/>
              </w:rPr>
              <w:t>4.7</w:t>
            </w:r>
          </w:p>
        </w:tc>
        <w:tc>
          <w:tcPr>
            <w:tcW w:w="2316" w:type="dxa"/>
            <w:vMerge/>
            <w:tcBorders>
              <w:left w:val="single" w:sz="6" w:space="0" w:color="auto"/>
              <w:bottom w:val="single" w:sz="6" w:space="0" w:color="auto"/>
              <w:right w:val="single" w:sz="6" w:space="0" w:color="auto"/>
            </w:tcBorders>
          </w:tcPr>
          <w:p w:rsidR="00DE09F4" w:rsidRPr="00DE09F4" w:rsidRDefault="00DE09F4" w:rsidP="00E57B6B">
            <w:pPr>
              <w:pStyle w:val="Tablehead"/>
              <w:spacing w:line="200" w:lineRule="exact"/>
              <w:rPr>
                <w:lang w:val="ru-RU"/>
              </w:rPr>
            </w:pPr>
          </w:p>
        </w:tc>
      </w:tr>
      <w:tr w:rsidR="00DE09F4" w:rsidRPr="00FD53C3" w:rsidTr="00E57B6B">
        <w:trPr>
          <w:cantSplit/>
          <w:jc w:val="center"/>
        </w:trPr>
        <w:tc>
          <w:tcPr>
            <w:tcW w:w="2130"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rPr>
                <w:lang w:val="ru-RU"/>
              </w:rPr>
              <w:t>Вода</w:t>
            </w:r>
            <w:r w:rsidRPr="00FD53C3">
              <w:t>/</w:t>
            </w:r>
            <w:r w:rsidRPr="00FD53C3">
              <w:rPr>
                <w:lang w:val="ru-RU"/>
              </w:rPr>
              <w:t>море</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0</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10</w:t>
            </w:r>
          </w:p>
        </w:tc>
        <w:tc>
          <w:tcPr>
            <w:tcW w:w="2316"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ind w:left="57"/>
              <w:jc w:val="center"/>
            </w:pPr>
            <w:r w:rsidRPr="00FD53C3">
              <w:rPr>
                <w:lang w:val="ru-RU"/>
              </w:rPr>
              <w:t>Уравнение</w:t>
            </w:r>
            <w:r w:rsidRPr="00FD53C3">
              <w:t> (64b)</w:t>
            </w:r>
          </w:p>
        </w:tc>
      </w:tr>
      <w:tr w:rsidR="00DE09F4" w:rsidRPr="00FD53C3" w:rsidTr="00E57B6B">
        <w:trPr>
          <w:cantSplit/>
          <w:jc w:val="center"/>
        </w:trPr>
        <w:tc>
          <w:tcPr>
            <w:tcW w:w="2130"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rPr>
                <w:lang w:val="ru-RU"/>
              </w:rPr>
              <w:t>Открытая местность</w:t>
            </w:r>
            <w:r w:rsidRPr="00FD53C3">
              <w:t>/</w:t>
            </w:r>
            <w:r>
              <w:rPr>
                <w:lang w:val="ru-RU"/>
              </w:rPr>
              <w:t xml:space="preserve"> </w:t>
            </w:r>
            <w:r w:rsidRPr="00FD53C3">
              <w:rPr>
                <w:lang w:val="ru-RU"/>
              </w:rPr>
              <w:t>сельская местность</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0</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10</w:t>
            </w:r>
          </w:p>
        </w:tc>
        <w:tc>
          <w:tcPr>
            <w:tcW w:w="2316"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ind w:left="57"/>
              <w:jc w:val="center"/>
            </w:pPr>
            <w:r w:rsidRPr="00FD53C3">
              <w:rPr>
                <w:lang w:val="ru-RU"/>
              </w:rPr>
              <w:t>Уравнение</w:t>
            </w:r>
            <w:r w:rsidR="00E57B6B">
              <w:t> </w:t>
            </w:r>
            <w:r w:rsidRPr="00FD53C3">
              <w:t>(64b)</w:t>
            </w:r>
          </w:p>
        </w:tc>
      </w:tr>
      <w:tr w:rsidR="00DE09F4" w:rsidRPr="00FD53C3" w:rsidTr="00E57B6B">
        <w:trPr>
          <w:cantSplit/>
          <w:jc w:val="center"/>
        </w:trPr>
        <w:tc>
          <w:tcPr>
            <w:tcW w:w="2130"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rPr>
                <w:lang w:val="ru-RU"/>
              </w:rPr>
              <w:t>Пригороды</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10</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10</w:t>
            </w:r>
          </w:p>
        </w:tc>
        <w:tc>
          <w:tcPr>
            <w:tcW w:w="2316"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ind w:left="57"/>
              <w:jc w:val="center"/>
            </w:pPr>
            <w:r w:rsidRPr="00FD53C3">
              <w:rPr>
                <w:lang w:val="ru-RU"/>
              </w:rPr>
              <w:t>Уравнение</w:t>
            </w:r>
            <w:r w:rsidR="00E57B6B">
              <w:t> </w:t>
            </w:r>
            <w:r w:rsidRPr="00FD53C3">
              <w:t>(64a)</w:t>
            </w:r>
          </w:p>
        </w:tc>
      </w:tr>
      <w:tr w:rsidR="00DE09F4" w:rsidRPr="00FD53C3" w:rsidTr="00E57B6B">
        <w:trPr>
          <w:cantSplit/>
          <w:jc w:val="center"/>
        </w:trPr>
        <w:tc>
          <w:tcPr>
            <w:tcW w:w="2130"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rPr>
                <w:lang w:val="ru-RU"/>
              </w:rPr>
              <w:t>Городские условия</w:t>
            </w:r>
            <w:r w:rsidRPr="00FD53C3">
              <w:t>/</w:t>
            </w:r>
            <w:r w:rsidRPr="00FD53C3">
              <w:rPr>
                <w:lang w:val="ru-RU"/>
              </w:rPr>
              <w:t>деревья</w:t>
            </w:r>
            <w:r w:rsidRPr="00FD53C3">
              <w:t>/</w:t>
            </w:r>
            <w:r w:rsidRPr="00FD53C3">
              <w:rPr>
                <w:lang w:val="ru-RU"/>
              </w:rPr>
              <w:t>лес</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15</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15</w:t>
            </w:r>
          </w:p>
        </w:tc>
        <w:tc>
          <w:tcPr>
            <w:tcW w:w="2316"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ind w:left="57"/>
              <w:jc w:val="center"/>
            </w:pPr>
            <w:r w:rsidRPr="00FD53C3">
              <w:rPr>
                <w:lang w:val="ru-RU"/>
              </w:rPr>
              <w:t>Уравнение</w:t>
            </w:r>
            <w:r w:rsidR="00E57B6B">
              <w:t> </w:t>
            </w:r>
            <w:r w:rsidRPr="00FD53C3">
              <w:t>(64a)</w:t>
            </w:r>
          </w:p>
        </w:tc>
      </w:tr>
      <w:tr w:rsidR="00DE09F4" w:rsidRPr="00FD53C3" w:rsidTr="00E57B6B">
        <w:trPr>
          <w:cantSplit/>
          <w:jc w:val="center"/>
        </w:trPr>
        <w:tc>
          <w:tcPr>
            <w:tcW w:w="2130"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rPr>
                <w:lang w:val="ru-RU"/>
              </w:rPr>
              <w:t>Плотная городская застройка</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20</w:t>
            </w:r>
          </w:p>
        </w:tc>
        <w:tc>
          <w:tcPr>
            <w:tcW w:w="2171"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jc w:val="center"/>
            </w:pPr>
            <w:r w:rsidRPr="00FD53C3">
              <w:t>20</w:t>
            </w:r>
          </w:p>
        </w:tc>
        <w:tc>
          <w:tcPr>
            <w:tcW w:w="2316" w:type="dxa"/>
            <w:tcBorders>
              <w:top w:val="single" w:sz="6" w:space="0" w:color="auto"/>
              <w:left w:val="single" w:sz="6" w:space="0" w:color="auto"/>
              <w:bottom w:val="single" w:sz="6" w:space="0" w:color="auto"/>
              <w:right w:val="single" w:sz="6" w:space="0" w:color="auto"/>
            </w:tcBorders>
          </w:tcPr>
          <w:p w:rsidR="00DE09F4" w:rsidRPr="00FD53C3" w:rsidRDefault="00DE09F4" w:rsidP="00E57B6B">
            <w:pPr>
              <w:pStyle w:val="Tabletext"/>
              <w:spacing w:line="200" w:lineRule="exact"/>
              <w:ind w:left="57"/>
              <w:jc w:val="center"/>
            </w:pPr>
            <w:r w:rsidRPr="00FD53C3">
              <w:rPr>
                <w:lang w:val="ru-RU"/>
              </w:rPr>
              <w:t>Уравнение</w:t>
            </w:r>
            <w:r w:rsidR="00E57B6B">
              <w:t> </w:t>
            </w:r>
            <w:r w:rsidRPr="00FD53C3">
              <w:t>(64a)</w:t>
            </w:r>
          </w:p>
        </w:tc>
      </w:tr>
    </w:tbl>
    <w:p w:rsidR="00DE09F4" w:rsidRPr="009109EE" w:rsidRDefault="00DE09F4" w:rsidP="00E57B6B">
      <w:pPr>
        <w:pStyle w:val="Heading2"/>
      </w:pPr>
      <w:r w:rsidRPr="009109EE">
        <w:t>3.3</w:t>
      </w:r>
      <w:r w:rsidRPr="009109EE">
        <w:tab/>
      </w:r>
      <w:r w:rsidRPr="00E57B6B">
        <w:t>Климатические</w:t>
      </w:r>
      <w:r w:rsidRPr="009109EE">
        <w:rPr>
          <w:lang w:val="ru-RU"/>
        </w:rPr>
        <w:t xml:space="preserve"> зоны для радиосвязи</w:t>
      </w:r>
    </w:p>
    <w:p w:rsidR="00DE09F4" w:rsidRPr="00237EB0" w:rsidRDefault="00DE09F4" w:rsidP="00E57B6B">
      <w:pPr>
        <w:rPr>
          <w:lang w:val="ru-RU"/>
        </w:rPr>
      </w:pPr>
      <w:r w:rsidRPr="009109EE">
        <w:rPr>
          <w:lang w:val="ru-RU"/>
        </w:rPr>
        <w:t>Необходимы также данные о том, трассы какой длины находятся в климатических зонах для</w:t>
      </w:r>
      <w:r>
        <w:rPr>
          <w:lang w:val="ru-RU"/>
        </w:rPr>
        <w:t> </w:t>
      </w:r>
      <w:r w:rsidRPr="009109EE">
        <w:rPr>
          <w:lang w:val="ru-RU"/>
        </w:rPr>
        <w:t>радиосвязи, описанных в таблице 3.</w:t>
      </w:r>
      <w:r w:rsidRPr="00237EB0">
        <w:rPr>
          <w:lang w:val="ru-RU"/>
        </w:rPr>
        <w:t xml:space="preserve"> </w:t>
      </w:r>
    </w:p>
    <w:p w:rsidR="00DE09F4" w:rsidRPr="00237EB0" w:rsidRDefault="00DE09F4" w:rsidP="00E57B6B">
      <w:pPr>
        <w:rPr>
          <w:lang w:val="ru-RU"/>
        </w:rPr>
      </w:pPr>
      <w:r w:rsidRPr="00592460">
        <w:rPr>
          <w:lang w:val="ru-RU"/>
        </w:rPr>
        <w:t>Для максимального соответствия результатов, полученных различными администрациями, настоятельно рекомендуется, чтобы расчеты по этой процедуре выполнялись по цифровой карте мира МСЭ (IDWM), которую можно получить в БР как в серверном варианте, так и для ПК. Если все точки трассы находятся, как минимум, на расстоянии 50 км от моря и иных больших водоемов, то</w:t>
      </w:r>
      <w:r>
        <w:rPr>
          <w:lang w:val="ru-RU"/>
        </w:rPr>
        <w:t> </w:t>
      </w:r>
      <w:r w:rsidRPr="00592460">
        <w:rPr>
          <w:lang w:val="ru-RU"/>
        </w:rPr>
        <w:t>используется только категория "территория, удаленная от моря".</w:t>
      </w:r>
    </w:p>
    <w:p w:rsidR="00DE09F4" w:rsidRPr="00237EB0" w:rsidDel="00664A08" w:rsidRDefault="00DE09F4" w:rsidP="00E57B6B">
      <w:pPr>
        <w:rPr>
          <w:lang w:val="ru-RU"/>
        </w:rPr>
      </w:pPr>
      <w:r w:rsidRPr="00592460">
        <w:rPr>
          <w:lang w:val="ru-RU"/>
        </w:rPr>
        <w:t>Если информация о зоне хранится в последовательных точках вдоль трассы распространения радиоволн, следует предположить, что изменения происходят на полпути между точками с разными кодами зон.</w:t>
      </w:r>
    </w:p>
    <w:p w:rsidR="00DE09F4" w:rsidRPr="00EA364B" w:rsidRDefault="00DE09F4" w:rsidP="00E57B6B">
      <w:pPr>
        <w:pStyle w:val="TableNo"/>
      </w:pPr>
      <w:r w:rsidRPr="00E57B6B">
        <w:lastRenderedPageBreak/>
        <w:t>ТАБЛИЦА</w:t>
      </w:r>
      <w:r w:rsidRPr="00EA364B">
        <w:rPr>
          <w:lang w:val="ru-RU"/>
        </w:rPr>
        <w:t xml:space="preserve"> 3</w:t>
      </w:r>
    </w:p>
    <w:p w:rsidR="00DE09F4" w:rsidRPr="00EA364B" w:rsidRDefault="00DE09F4" w:rsidP="00E57B6B">
      <w:pPr>
        <w:pStyle w:val="Tabletitle"/>
        <w:rPr>
          <w:lang w:val="ru-RU"/>
        </w:rPr>
      </w:pPr>
      <w:r w:rsidRPr="00EA364B">
        <w:rPr>
          <w:lang w:val="ru-RU"/>
        </w:rPr>
        <w:t xml:space="preserve">Климатические зоны для </w:t>
      </w:r>
      <w:r w:rsidRPr="00E57B6B">
        <w:t>радиосвязи</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DE09F4" w:rsidRPr="00EA364B" w:rsidTr="00E57B6B">
        <w:trPr>
          <w:cantSplit/>
          <w:jc w:val="center"/>
        </w:trPr>
        <w:tc>
          <w:tcPr>
            <w:tcW w:w="1701" w:type="dxa"/>
          </w:tcPr>
          <w:p w:rsidR="00DE09F4" w:rsidRPr="00EA364B" w:rsidRDefault="00DE09F4" w:rsidP="00E57B6B">
            <w:pPr>
              <w:pStyle w:val="Tablehead"/>
            </w:pPr>
            <w:r w:rsidRPr="00EA364B">
              <w:rPr>
                <w:lang w:val="ru-RU"/>
              </w:rPr>
              <w:t>Тип зоны</w:t>
            </w:r>
          </w:p>
        </w:tc>
        <w:tc>
          <w:tcPr>
            <w:tcW w:w="1701" w:type="dxa"/>
          </w:tcPr>
          <w:p w:rsidR="00DE09F4" w:rsidRPr="00EA364B" w:rsidRDefault="00DE09F4" w:rsidP="00E57B6B">
            <w:pPr>
              <w:pStyle w:val="Tablehead"/>
            </w:pPr>
            <w:r w:rsidRPr="00EA364B">
              <w:rPr>
                <w:lang w:val="ru-RU"/>
              </w:rPr>
              <w:t>Код</w:t>
            </w:r>
          </w:p>
        </w:tc>
        <w:tc>
          <w:tcPr>
            <w:tcW w:w="6237" w:type="dxa"/>
          </w:tcPr>
          <w:p w:rsidR="00DE09F4" w:rsidRPr="00EA364B" w:rsidRDefault="00DE09F4" w:rsidP="00E57B6B">
            <w:pPr>
              <w:pStyle w:val="Tablehead"/>
            </w:pPr>
            <w:r w:rsidRPr="00EA364B">
              <w:rPr>
                <w:lang w:val="ru-RU"/>
              </w:rPr>
              <w:t>Определение</w:t>
            </w:r>
          </w:p>
        </w:tc>
      </w:tr>
      <w:tr w:rsidR="00DE09F4" w:rsidRPr="00DC1B74" w:rsidTr="00E57B6B">
        <w:trPr>
          <w:cantSplit/>
          <w:jc w:val="center"/>
        </w:trPr>
        <w:tc>
          <w:tcPr>
            <w:tcW w:w="1701" w:type="dxa"/>
          </w:tcPr>
          <w:p w:rsidR="00DE09F4" w:rsidRPr="00EA364B" w:rsidRDefault="00DE09F4" w:rsidP="00E57B6B">
            <w:pPr>
              <w:pStyle w:val="Tabletext"/>
              <w:jc w:val="center"/>
              <w:rPr>
                <w:lang w:val="ru-RU"/>
              </w:rPr>
            </w:pPr>
            <w:r w:rsidRPr="00EA364B">
              <w:rPr>
                <w:lang w:val="ru-RU"/>
              </w:rPr>
              <w:t>Побережье</w:t>
            </w:r>
          </w:p>
        </w:tc>
        <w:tc>
          <w:tcPr>
            <w:tcW w:w="1701" w:type="dxa"/>
          </w:tcPr>
          <w:p w:rsidR="00DE09F4" w:rsidRPr="00EA364B" w:rsidRDefault="00DE09F4" w:rsidP="00E57B6B">
            <w:pPr>
              <w:pStyle w:val="Tabletext"/>
              <w:jc w:val="center"/>
            </w:pPr>
            <w:r w:rsidRPr="00EA364B">
              <w:t>A1</w:t>
            </w:r>
          </w:p>
        </w:tc>
        <w:tc>
          <w:tcPr>
            <w:tcW w:w="6237" w:type="dxa"/>
          </w:tcPr>
          <w:p w:rsidR="00DE09F4" w:rsidRPr="00237EB0" w:rsidRDefault="00DE09F4" w:rsidP="00E57B6B">
            <w:pPr>
              <w:pStyle w:val="Tabletext"/>
              <w:rPr>
                <w:lang w:val="ru-RU"/>
              </w:rPr>
            </w:pPr>
            <w:r w:rsidRPr="00EA364B">
              <w:rPr>
                <w:lang w:val="ru-RU"/>
              </w:rPr>
              <w:t>Побережье и береговые зоны, т. е. суша, граничащая с морем на</w:t>
            </w:r>
            <w:r>
              <w:rPr>
                <w:lang w:val="ru-RU"/>
              </w:rPr>
              <w:t> </w:t>
            </w:r>
            <w:r w:rsidRPr="00EA364B">
              <w:rPr>
                <w:lang w:val="ru-RU"/>
              </w:rPr>
              <w:t>высоте до 100 м относительно среднего уровня морской воды, на</w:t>
            </w:r>
            <w:r>
              <w:rPr>
                <w:lang w:val="ru-RU"/>
              </w:rPr>
              <w:t> </w:t>
            </w:r>
            <w:r w:rsidRPr="00EA364B">
              <w:rPr>
                <w:lang w:val="ru-RU"/>
              </w:rPr>
              <w:t>расстоянии до 50 км от ближайшего моря. Там, где нет данных с</w:t>
            </w:r>
            <w:r>
              <w:rPr>
                <w:lang w:val="ru-RU"/>
              </w:rPr>
              <w:t> </w:t>
            </w:r>
            <w:r w:rsidRPr="00EA364B">
              <w:rPr>
                <w:lang w:val="ru-RU"/>
              </w:rPr>
              <w:t>точностью 100 м, может использоваться примерное значение</w:t>
            </w:r>
          </w:p>
        </w:tc>
      </w:tr>
      <w:tr w:rsidR="00DE09F4" w:rsidRPr="00DC1B74" w:rsidTr="00E57B6B">
        <w:trPr>
          <w:cantSplit/>
          <w:jc w:val="center"/>
        </w:trPr>
        <w:tc>
          <w:tcPr>
            <w:tcW w:w="1701" w:type="dxa"/>
          </w:tcPr>
          <w:p w:rsidR="00DE09F4" w:rsidRPr="00EA364B" w:rsidRDefault="00DE09F4" w:rsidP="00E57B6B">
            <w:pPr>
              <w:pStyle w:val="Tabletext"/>
              <w:jc w:val="center"/>
            </w:pPr>
            <w:r w:rsidRPr="00EA364B">
              <w:rPr>
                <w:lang w:val="ru-RU"/>
              </w:rPr>
              <w:t>Территория, удаленная от</w:t>
            </w:r>
            <w:r>
              <w:rPr>
                <w:lang w:val="ru-RU"/>
              </w:rPr>
              <w:t> </w:t>
            </w:r>
            <w:r w:rsidRPr="00EA364B">
              <w:rPr>
                <w:lang w:val="ru-RU"/>
              </w:rPr>
              <w:t>моря</w:t>
            </w:r>
          </w:p>
        </w:tc>
        <w:tc>
          <w:tcPr>
            <w:tcW w:w="1701" w:type="dxa"/>
          </w:tcPr>
          <w:p w:rsidR="00DE09F4" w:rsidRPr="00EA364B" w:rsidRDefault="00DE09F4" w:rsidP="00E57B6B">
            <w:pPr>
              <w:pStyle w:val="Tabletext"/>
              <w:jc w:val="center"/>
            </w:pPr>
            <w:r w:rsidRPr="00EA364B">
              <w:t>A2</w:t>
            </w:r>
          </w:p>
        </w:tc>
        <w:tc>
          <w:tcPr>
            <w:tcW w:w="6237" w:type="dxa"/>
          </w:tcPr>
          <w:p w:rsidR="00DE09F4" w:rsidRPr="00237EB0" w:rsidRDefault="00DE09F4" w:rsidP="00E57B6B">
            <w:pPr>
              <w:pStyle w:val="Tabletext"/>
              <w:rPr>
                <w:lang w:val="ru-RU"/>
              </w:rPr>
            </w:pPr>
            <w:r w:rsidRPr="00EA364B">
              <w:rPr>
                <w:lang w:val="ru-RU"/>
              </w:rPr>
              <w:t>Вся суша, за исключением побережья и береговых зон, определенных выше как "побережье"</w:t>
            </w:r>
          </w:p>
        </w:tc>
      </w:tr>
      <w:tr w:rsidR="00DE09F4" w:rsidRPr="00DC1B74" w:rsidTr="00E57B6B">
        <w:trPr>
          <w:cantSplit/>
          <w:jc w:val="center"/>
        </w:trPr>
        <w:tc>
          <w:tcPr>
            <w:tcW w:w="1701" w:type="dxa"/>
          </w:tcPr>
          <w:p w:rsidR="00DE09F4" w:rsidRPr="00EA364B" w:rsidRDefault="00DE09F4" w:rsidP="00E57B6B">
            <w:pPr>
              <w:pStyle w:val="Tabletext"/>
              <w:jc w:val="center"/>
            </w:pPr>
            <w:r w:rsidRPr="00EA364B">
              <w:rPr>
                <w:lang w:val="ru-RU"/>
              </w:rPr>
              <w:t>Море</w:t>
            </w:r>
          </w:p>
        </w:tc>
        <w:tc>
          <w:tcPr>
            <w:tcW w:w="1701" w:type="dxa"/>
          </w:tcPr>
          <w:p w:rsidR="00DE09F4" w:rsidRPr="00EA364B" w:rsidRDefault="00DE09F4" w:rsidP="00E57B6B">
            <w:pPr>
              <w:pStyle w:val="Tabletext"/>
              <w:jc w:val="center"/>
            </w:pPr>
            <w:r w:rsidRPr="00EA364B">
              <w:t>B</w:t>
            </w:r>
          </w:p>
        </w:tc>
        <w:tc>
          <w:tcPr>
            <w:tcW w:w="6237" w:type="dxa"/>
          </w:tcPr>
          <w:p w:rsidR="00DE09F4" w:rsidRPr="00237EB0" w:rsidRDefault="00DE09F4" w:rsidP="0094337E">
            <w:pPr>
              <w:pStyle w:val="Tabletext"/>
              <w:rPr>
                <w:lang w:val="ru-RU"/>
              </w:rPr>
            </w:pPr>
            <w:r w:rsidRPr="00EA364B">
              <w:rPr>
                <w:lang w:val="ru-RU"/>
              </w:rPr>
              <w:t>Моря, океаны и иные большие водоемы (т. е. покрывающие круг диаметром как минимум 100 км)</w:t>
            </w:r>
          </w:p>
        </w:tc>
      </w:tr>
    </w:tbl>
    <w:p w:rsidR="00DE09F4" w:rsidRPr="00237EB0" w:rsidRDefault="00DE09F4" w:rsidP="00DE09F4">
      <w:pPr>
        <w:pStyle w:val="Tablefin"/>
        <w:rPr>
          <w:sz w:val="22"/>
          <w:szCs w:val="22"/>
          <w:lang w:val="ru-RU"/>
        </w:rPr>
      </w:pPr>
    </w:p>
    <w:p w:rsidR="00DE09F4" w:rsidRPr="00237EB0" w:rsidRDefault="00DE09F4" w:rsidP="00E57B6B">
      <w:pPr>
        <w:pStyle w:val="Heading2"/>
        <w:rPr>
          <w:lang w:val="ru-RU"/>
        </w:rPr>
      </w:pPr>
      <w:r w:rsidRPr="00237EB0">
        <w:rPr>
          <w:lang w:val="ru-RU"/>
        </w:rPr>
        <w:t>3.4</w:t>
      </w:r>
      <w:r w:rsidRPr="00237EB0">
        <w:rPr>
          <w:lang w:val="ru-RU"/>
        </w:rPr>
        <w:tab/>
      </w:r>
      <w:r w:rsidRPr="00421330">
        <w:rPr>
          <w:lang w:val="ru-RU"/>
        </w:rPr>
        <w:t>Расстояние</w:t>
      </w:r>
      <w:r w:rsidRPr="00BA50AB">
        <w:rPr>
          <w:lang w:val="ru-RU"/>
        </w:rPr>
        <w:t xml:space="preserve"> от терминалов до побережья</w:t>
      </w:r>
    </w:p>
    <w:p w:rsidR="00DE09F4" w:rsidRPr="00237EB0" w:rsidRDefault="00DE09F4" w:rsidP="00E57B6B">
      <w:pPr>
        <w:rPr>
          <w:lang w:val="ru-RU"/>
        </w:rPr>
      </w:pPr>
      <w:r w:rsidRPr="00BA50AB">
        <w:rPr>
          <w:lang w:val="ru-RU"/>
        </w:rPr>
        <w:t xml:space="preserve">Если трасса проходит по зоне B, то требуется еще два параметра – </w:t>
      </w:r>
      <w:r w:rsidRPr="00BA50AB">
        <w:rPr>
          <w:i/>
          <w:iCs/>
          <w:lang w:val="ru-RU"/>
        </w:rPr>
        <w:t>d</w:t>
      </w:r>
      <w:r w:rsidRPr="00BA50AB">
        <w:rPr>
          <w:i/>
          <w:iCs/>
          <w:vertAlign w:val="subscript"/>
          <w:lang w:val="ru-RU"/>
        </w:rPr>
        <w:t>ct</w:t>
      </w:r>
      <w:r w:rsidRPr="00BA50AB">
        <w:rPr>
          <w:lang w:val="ru-RU"/>
        </w:rPr>
        <w:t xml:space="preserve">, </w:t>
      </w:r>
      <w:r w:rsidRPr="00BA50AB">
        <w:rPr>
          <w:i/>
          <w:iCs/>
          <w:lang w:val="ru-RU"/>
        </w:rPr>
        <w:t>d</w:t>
      </w:r>
      <w:r w:rsidRPr="00BA50AB">
        <w:rPr>
          <w:i/>
          <w:iCs/>
          <w:vertAlign w:val="subscript"/>
          <w:lang w:val="ru-RU"/>
        </w:rPr>
        <w:t>cr</w:t>
      </w:r>
      <w:r w:rsidRPr="00BA50AB">
        <w:rPr>
          <w:lang w:val="ru-RU"/>
        </w:rPr>
        <w:t>, определяющие расстояние от берега до передатчика и приемника (км), соответственно, в направлении на другой терминал. Для</w:t>
      </w:r>
      <w:r>
        <w:rPr>
          <w:lang w:val="ru-RU"/>
        </w:rPr>
        <w:t> </w:t>
      </w:r>
      <w:r w:rsidRPr="00BA50AB">
        <w:rPr>
          <w:lang w:val="ru-RU"/>
        </w:rPr>
        <w:t>терминалов, расположенных на судне или на морской платформе, это расстояние = 0.</w:t>
      </w:r>
    </w:p>
    <w:p w:rsidR="00DE09F4" w:rsidRPr="00237EB0" w:rsidRDefault="00DE09F4" w:rsidP="00E57B6B">
      <w:pPr>
        <w:pStyle w:val="Heading2"/>
        <w:rPr>
          <w:lang w:val="ru-RU"/>
        </w:rPr>
      </w:pPr>
      <w:r w:rsidRPr="00237EB0">
        <w:rPr>
          <w:lang w:val="ru-RU"/>
        </w:rPr>
        <w:t>3.5</w:t>
      </w:r>
      <w:r w:rsidRPr="00237EB0">
        <w:rPr>
          <w:lang w:val="ru-RU"/>
        </w:rPr>
        <w:tab/>
      </w:r>
      <w:r w:rsidRPr="00BA50AB">
        <w:rPr>
          <w:lang w:val="ru-RU"/>
        </w:rPr>
        <w:t xml:space="preserve">Основные </w:t>
      </w:r>
      <w:r w:rsidRPr="00421330">
        <w:rPr>
          <w:lang w:val="ru-RU"/>
        </w:rPr>
        <w:t>радиометеорологические</w:t>
      </w:r>
      <w:r w:rsidRPr="00BA50AB">
        <w:rPr>
          <w:lang w:val="ru-RU"/>
        </w:rPr>
        <w:t xml:space="preserve"> параметры</w:t>
      </w:r>
    </w:p>
    <w:p w:rsidR="00DE09F4" w:rsidRPr="00237EB0" w:rsidRDefault="00DE09F4" w:rsidP="00E57B6B">
      <w:pPr>
        <w:rPr>
          <w:lang w:val="ru-RU"/>
        </w:rPr>
      </w:pPr>
      <w:r w:rsidRPr="00BE21A7">
        <w:rPr>
          <w:lang w:val="ru-RU"/>
        </w:rPr>
        <w:t>В процедуре прогнозирования для описания изменения рефракции атмосферы требуется два радиометеорологических параметра:</w:t>
      </w:r>
    </w:p>
    <w:p w:rsidR="00DE09F4" w:rsidRPr="00237EB0" w:rsidRDefault="00DE09F4" w:rsidP="00E57B6B">
      <w:pPr>
        <w:pStyle w:val="enumlev1"/>
        <w:rPr>
          <w:lang w:val="ru-RU"/>
        </w:rPr>
      </w:pPr>
      <w:r w:rsidRPr="00237EB0">
        <w:rPr>
          <w:lang w:val="ru-RU"/>
        </w:rPr>
        <w:t>–</w:t>
      </w:r>
      <w:r w:rsidRPr="00237EB0">
        <w:rPr>
          <w:lang w:val="ru-RU"/>
        </w:rPr>
        <w:tab/>
      </w:r>
      <w:r w:rsidRPr="00BE21A7">
        <w:t>Δ</w:t>
      </w:r>
      <w:r w:rsidRPr="00BE21A7">
        <w:rPr>
          <w:i/>
          <w:lang w:val="en-US"/>
        </w:rPr>
        <w:t>N</w:t>
      </w:r>
      <w:r w:rsidRPr="00237EB0">
        <w:rPr>
          <w:lang w:val="ru-RU"/>
        </w:rPr>
        <w:t xml:space="preserve"> (</w:t>
      </w:r>
      <w:r w:rsidRPr="00BE21A7">
        <w:rPr>
          <w:lang w:val="en-US"/>
        </w:rPr>
        <w:t>N</w:t>
      </w:r>
      <w:r w:rsidRPr="00237EB0">
        <w:rPr>
          <w:lang w:val="ru-RU"/>
        </w:rPr>
        <w:t>-</w:t>
      </w:r>
      <w:r w:rsidRPr="00BE21A7">
        <w:rPr>
          <w:lang w:val="ru-RU"/>
        </w:rPr>
        <w:t>единиц/км</w:t>
      </w:r>
      <w:r w:rsidRPr="00237EB0">
        <w:rPr>
          <w:lang w:val="ru-RU"/>
        </w:rPr>
        <w:t xml:space="preserve">), </w:t>
      </w:r>
      <w:r w:rsidRPr="00BE21A7">
        <w:rPr>
          <w:lang w:val="ru-RU"/>
        </w:rPr>
        <w:t xml:space="preserve">средняя вертикальная скорость изменения коэффициента рефракции в нижнем километре атмосферы, она представляет собой данные, на основе которых может быть рассчитан </w:t>
      </w:r>
      <w:r w:rsidRPr="00421330">
        <w:rPr>
          <w:lang w:val="ru-RU"/>
        </w:rPr>
        <w:t>соответствующий</w:t>
      </w:r>
      <w:r w:rsidRPr="00BE21A7">
        <w:rPr>
          <w:lang w:val="ru-RU"/>
        </w:rPr>
        <w:t xml:space="preserve"> эффективный радиус Земли для выполнения анализа профиля трассы и препятствий на трассе. Отметим, что в этой процедуре Δ</w:t>
      </w:r>
      <w:r w:rsidRPr="00BE21A7">
        <w:rPr>
          <w:i/>
          <w:lang w:val="ru-RU"/>
        </w:rPr>
        <w:t xml:space="preserve">N </w:t>
      </w:r>
      <w:r w:rsidRPr="00BE21A7">
        <w:rPr>
          <w:lang w:val="ru-RU"/>
        </w:rPr>
        <w:t>является положительным значением;</w:t>
      </w:r>
    </w:p>
    <w:p w:rsidR="00DE09F4" w:rsidRPr="00237EB0" w:rsidRDefault="00DE09F4" w:rsidP="00E57B6B">
      <w:pPr>
        <w:pStyle w:val="enumlev1"/>
        <w:rPr>
          <w:lang w:val="ru-RU"/>
        </w:rPr>
      </w:pPr>
      <w:r w:rsidRPr="00237EB0">
        <w:rPr>
          <w:lang w:val="ru-RU"/>
        </w:rPr>
        <w:t>–</w:t>
      </w:r>
      <w:r w:rsidRPr="00237EB0">
        <w:rPr>
          <w:lang w:val="ru-RU"/>
        </w:rPr>
        <w:tab/>
      </w:r>
      <w:r w:rsidRPr="00BE21A7">
        <w:rPr>
          <w:i/>
          <w:lang w:val="en-US"/>
        </w:rPr>
        <w:t>N</w:t>
      </w:r>
      <w:r w:rsidRPr="00237EB0">
        <w:rPr>
          <w:vertAlign w:val="subscript"/>
          <w:lang w:val="ru-RU"/>
        </w:rPr>
        <w:t>0</w:t>
      </w:r>
      <w:r w:rsidRPr="00237EB0">
        <w:rPr>
          <w:lang w:val="ru-RU"/>
        </w:rPr>
        <w:t xml:space="preserve"> (</w:t>
      </w:r>
      <w:r w:rsidRPr="00BE21A7">
        <w:rPr>
          <w:lang w:val="en-US"/>
        </w:rPr>
        <w:t>N</w:t>
      </w:r>
      <w:r w:rsidRPr="00237EB0">
        <w:rPr>
          <w:lang w:val="ru-RU"/>
        </w:rPr>
        <w:t>-</w:t>
      </w:r>
      <w:r w:rsidRPr="00BE21A7">
        <w:rPr>
          <w:lang w:val="ru-RU"/>
        </w:rPr>
        <w:t>единицы</w:t>
      </w:r>
      <w:r w:rsidRPr="00237EB0">
        <w:rPr>
          <w:lang w:val="ru-RU"/>
        </w:rPr>
        <w:t xml:space="preserve">), </w:t>
      </w:r>
      <w:r w:rsidRPr="00BE21A7">
        <w:rPr>
          <w:lang w:val="ru-RU"/>
        </w:rPr>
        <w:t xml:space="preserve">преломляющая способность поверхности на уровне моря, используется только в модели тропосферного рассеяния в </w:t>
      </w:r>
      <w:r w:rsidRPr="00421330">
        <w:rPr>
          <w:lang w:val="ru-RU"/>
        </w:rPr>
        <w:t>качестве</w:t>
      </w:r>
      <w:r w:rsidRPr="00BE21A7">
        <w:rPr>
          <w:lang w:val="ru-RU"/>
        </w:rPr>
        <w:t xml:space="preserve"> меры изменчивости механизма тропосферного рассеяния.</w:t>
      </w:r>
    </w:p>
    <w:p w:rsidR="00DE09F4" w:rsidRPr="00237EB0" w:rsidRDefault="00DE09F4" w:rsidP="00E57B6B">
      <w:pPr>
        <w:rPr>
          <w:lang w:val="ru-RU"/>
        </w:rPr>
      </w:pPr>
      <w:r w:rsidRPr="00592460">
        <w:rPr>
          <w:lang w:val="ru-RU"/>
        </w:rPr>
        <w:t>В Дополнении 1 приводится мировые карты значений Δ</w:t>
      </w:r>
      <w:r w:rsidRPr="00592460">
        <w:rPr>
          <w:i/>
          <w:lang w:val="ru-RU"/>
        </w:rPr>
        <w:t>N</w:t>
      </w:r>
      <w:r w:rsidRPr="00592460">
        <w:rPr>
          <w:lang w:val="ru-RU"/>
        </w:rPr>
        <w:t xml:space="preserve"> и </w:t>
      </w:r>
      <w:r w:rsidRPr="00592460">
        <w:rPr>
          <w:i/>
          <w:iCs/>
          <w:lang w:val="ru-RU"/>
        </w:rPr>
        <w:t>N</w:t>
      </w:r>
      <w:r w:rsidRPr="00592460">
        <w:rPr>
          <w:vertAlign w:val="subscript"/>
          <w:lang w:val="ru-RU"/>
        </w:rPr>
        <w:t>0</w:t>
      </w:r>
      <w:r w:rsidRPr="00592460">
        <w:rPr>
          <w:lang w:val="ru-RU"/>
        </w:rPr>
        <w:t xml:space="preserve"> и файлы данных, содержащие цифровые карты, имеющиеся в Бюро.</w:t>
      </w:r>
    </w:p>
    <w:p w:rsidR="00DE09F4" w:rsidRPr="00421330" w:rsidRDefault="00DE09F4" w:rsidP="00E57B6B">
      <w:pPr>
        <w:pStyle w:val="Heading2"/>
        <w:rPr>
          <w:lang w:val="ru-RU"/>
        </w:rPr>
      </w:pPr>
      <w:r w:rsidRPr="00421330">
        <w:rPr>
          <w:lang w:val="ru-RU"/>
        </w:rPr>
        <w:t>3.6</w:t>
      </w:r>
      <w:r w:rsidRPr="00421330">
        <w:rPr>
          <w:lang w:val="ru-RU"/>
        </w:rPr>
        <w:tab/>
        <w:t>Распространение по атмосферному волноводу</w:t>
      </w:r>
    </w:p>
    <w:p w:rsidR="00DE09F4" w:rsidRPr="00237EB0" w:rsidRDefault="00DE09F4" w:rsidP="0094337E">
      <w:pPr>
        <w:rPr>
          <w:lang w:val="ru-RU"/>
        </w:rPr>
      </w:pPr>
      <w:r w:rsidRPr="00592460">
        <w:rPr>
          <w:lang w:val="ru-RU"/>
        </w:rPr>
        <w:t>Степень, до которой будут увеличены уровни сигналов из-за аномального распространения, в</w:t>
      </w:r>
      <w:r>
        <w:rPr>
          <w:lang w:val="ru-RU"/>
        </w:rPr>
        <w:t> </w:t>
      </w:r>
      <w:r w:rsidRPr="00592460">
        <w:rPr>
          <w:lang w:val="ru-RU"/>
        </w:rPr>
        <w:t>частности, по атмосферному волноводу, оценивается параметром β</w:t>
      </w:r>
      <w:r w:rsidRPr="00592460">
        <w:rPr>
          <w:vertAlign w:val="subscript"/>
          <w:lang w:val="ru-RU"/>
        </w:rPr>
        <w:t>0</w:t>
      </w:r>
      <w:r w:rsidRPr="00592460">
        <w:rPr>
          <w:lang w:val="ru-RU"/>
        </w:rPr>
        <w:t> (%), процентом времени, в</w:t>
      </w:r>
      <w:r>
        <w:rPr>
          <w:lang w:val="ru-RU"/>
        </w:rPr>
        <w:t> </w:t>
      </w:r>
      <w:r w:rsidRPr="00592460">
        <w:rPr>
          <w:lang w:val="ru-RU"/>
        </w:rPr>
        <w:t>течение которого можно ожидать, что в нижних 100</w:t>
      </w:r>
      <w:r w:rsidR="0094337E">
        <w:rPr>
          <w:lang w:val="ru-RU"/>
        </w:rPr>
        <w:t> </w:t>
      </w:r>
      <w:r w:rsidRPr="00592460">
        <w:rPr>
          <w:lang w:val="ru-RU"/>
        </w:rPr>
        <w:t>м атмосферы вертикальные скорости изменения коэффициента рефракции превышают значение 100 </w:t>
      </w:r>
      <w:r w:rsidRPr="00951D58">
        <w:rPr>
          <w:iCs/>
          <w:lang w:val="ru-RU"/>
        </w:rPr>
        <w:t>N</w:t>
      </w:r>
      <w:r w:rsidRPr="00592460">
        <w:rPr>
          <w:lang w:val="ru-RU"/>
        </w:rPr>
        <w:noBreakHyphen/>
        <w:t xml:space="preserve">единиц/км. Значение </w:t>
      </w:r>
      <w:r w:rsidRPr="00592460">
        <w:rPr>
          <w:lang w:val="ru-RU"/>
        </w:rPr>
        <w:sym w:font="Symbol" w:char="F062"/>
      </w:r>
      <w:r w:rsidRPr="00592460">
        <w:rPr>
          <w:vertAlign w:val="subscript"/>
          <w:lang w:val="ru-RU"/>
        </w:rPr>
        <w:t>0</w:t>
      </w:r>
      <w:r w:rsidRPr="00592460">
        <w:rPr>
          <w:lang w:val="ru-RU"/>
        </w:rPr>
        <w:t xml:space="preserve"> рассчитывается следующим образом.</w:t>
      </w:r>
    </w:p>
    <w:p w:rsidR="00DE09F4" w:rsidRPr="00237EB0" w:rsidRDefault="00DE09F4" w:rsidP="00E57B6B">
      <w:pPr>
        <w:rPr>
          <w:lang w:val="ru-RU"/>
        </w:rPr>
      </w:pPr>
      <w:r w:rsidRPr="00592460">
        <w:rPr>
          <w:lang w:val="ru-RU"/>
        </w:rPr>
        <w:t>Рассчитать параметр μ</w:t>
      </w:r>
      <w:r w:rsidRPr="00951D58">
        <w:rPr>
          <w:vertAlign w:val="subscript"/>
          <w:lang w:val="ru-RU"/>
        </w:rPr>
        <w:t>1</w:t>
      </w:r>
      <w:r w:rsidRPr="00592460">
        <w:rPr>
          <w:lang w:val="ru-RU"/>
        </w:rPr>
        <w:t xml:space="preserve">, который зависит от того, какая часть трассы пролегает над сушей (территория, удаленная от моря и/или побережье), а какая </w:t>
      </w:r>
      <w:r w:rsidRPr="00592460">
        <w:rPr>
          <w:lang w:val="ru-RU"/>
        </w:rPr>
        <w:sym w:font="Symbol" w:char="F02D"/>
      </w:r>
      <w:r w:rsidRPr="00592460">
        <w:rPr>
          <w:lang w:val="ru-RU"/>
        </w:rPr>
        <w:t xml:space="preserve"> над водой:</w:t>
      </w:r>
    </w:p>
    <w:p w:rsidR="00DE09F4" w:rsidRPr="00421330" w:rsidRDefault="00DE09F4" w:rsidP="00E57B6B">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9D018C">
        <w:rPr>
          <w:position w:val="-36"/>
          <w:szCs w:val="22"/>
        </w:rPr>
        <w:object w:dxaOrig="326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7pt;height:44.15pt" o:ole="">
            <v:imagedata r:id="rId15" o:title=""/>
          </v:shape>
          <o:OLEObject Type="Embed" ProgID="Equation.3" ShapeID="_x0000_i1025" DrawAspect="Content" ObjectID="_1402124585" r:id="rId16"/>
        </w:object>
      </w:r>
      <w:r w:rsidRPr="00892B01">
        <w:rPr>
          <w:szCs w:val="22"/>
          <w:lang w:val="ru-RU"/>
        </w:rPr>
        <w:t>,</w:t>
      </w:r>
      <w:r w:rsidRPr="00237EB0">
        <w:rPr>
          <w:szCs w:val="22"/>
          <w:lang w:val="ru-RU"/>
        </w:rPr>
        <w:tab/>
        <w:t>(2)</w:t>
      </w:r>
    </w:p>
    <w:p w:rsidR="00DE09F4" w:rsidRPr="00237EB0" w:rsidRDefault="00DE09F4" w:rsidP="00E57B6B">
      <w:pPr>
        <w:rPr>
          <w:lang w:val="ru-RU"/>
        </w:rPr>
      </w:pPr>
      <w:r w:rsidRPr="00592460">
        <w:rPr>
          <w:lang w:val="ru-RU"/>
        </w:rPr>
        <w:t>где величина μ</w:t>
      </w:r>
      <w:r w:rsidRPr="00951D58">
        <w:rPr>
          <w:vertAlign w:val="subscript"/>
          <w:lang w:val="ru-RU"/>
        </w:rPr>
        <w:t>1</w:t>
      </w:r>
      <w:r w:rsidRPr="00592460">
        <w:rPr>
          <w:lang w:val="ru-RU"/>
        </w:rPr>
        <w:t xml:space="preserve"> должна ограничиваться значениями </w:t>
      </w:r>
      <w:r w:rsidRPr="00592460">
        <w:t>μ</w:t>
      </w:r>
      <w:r w:rsidRPr="00237EB0">
        <w:rPr>
          <w:vertAlign w:val="subscript"/>
          <w:lang w:val="ru-RU"/>
        </w:rPr>
        <w:t>1</w:t>
      </w:r>
      <w:r w:rsidRPr="00592460">
        <w:rPr>
          <w:lang w:val="en-US"/>
        </w:rPr>
        <w:t> </w:t>
      </w:r>
      <w:r w:rsidRPr="00592460">
        <w:sym w:font="Symbol" w:char="F0A3"/>
      </w:r>
      <w:r w:rsidRPr="00592460">
        <w:rPr>
          <w:lang w:val="en-US"/>
        </w:rPr>
        <w:t> </w:t>
      </w:r>
      <w:r w:rsidRPr="00237EB0">
        <w:rPr>
          <w:lang w:val="ru-RU"/>
        </w:rPr>
        <w:t>1,</w:t>
      </w:r>
    </w:p>
    <w:p w:rsidR="00DE09F4" w:rsidRPr="00237EB0" w:rsidRDefault="00DE09F4" w:rsidP="00E57B6B">
      <w:pPr>
        <w:keepNext/>
        <w:rPr>
          <w:lang w:val="ru-RU"/>
        </w:rPr>
      </w:pPr>
      <w:r w:rsidRPr="0005769E">
        <w:rPr>
          <w:lang w:val="ru-RU"/>
        </w:rPr>
        <w:lastRenderedPageBreak/>
        <w:t>и</w:t>
      </w:r>
    </w:p>
    <w:p w:rsidR="00DE09F4" w:rsidRPr="00237EB0" w:rsidRDefault="00DE09F4" w:rsidP="00DE09F4">
      <w:pPr>
        <w:pStyle w:val="Equation"/>
        <w:keepNext/>
        <w:keepLines/>
        <w:rPr>
          <w:szCs w:val="22"/>
          <w:lang w:val="ru-RU"/>
        </w:rPr>
      </w:pPr>
      <w:r w:rsidRPr="00237EB0">
        <w:rPr>
          <w:szCs w:val="22"/>
          <w:lang w:val="ru-RU"/>
        </w:rPr>
        <w:tab/>
      </w:r>
      <w:r w:rsidRPr="00237EB0">
        <w:rPr>
          <w:szCs w:val="22"/>
          <w:lang w:val="ru-RU"/>
        </w:rPr>
        <w:tab/>
      </w:r>
      <w:r w:rsidRPr="00CE4476">
        <w:rPr>
          <w:position w:val="-10"/>
          <w:szCs w:val="22"/>
        </w:rPr>
        <w:object w:dxaOrig="2100" w:dyaOrig="420">
          <v:shape id="_x0000_i1026" type="#_x0000_t75" style="width:105.3pt;height:21.05pt" o:ole="">
            <v:imagedata r:id="rId17" o:title=""/>
          </v:shape>
          <o:OLEObject Type="Embed" ProgID="Equation.3" ShapeID="_x0000_i1026" DrawAspect="Content" ObjectID="_1402124586" r:id="rId18"/>
        </w:object>
      </w:r>
      <w:r w:rsidR="0094337E">
        <w:rPr>
          <w:szCs w:val="22"/>
          <w:lang w:val="ru-RU"/>
        </w:rPr>
        <w:t>,</w:t>
      </w:r>
      <w:r w:rsidRPr="00237EB0">
        <w:rPr>
          <w:szCs w:val="22"/>
          <w:lang w:val="ru-RU"/>
        </w:rPr>
        <w:tab/>
        <w:t>(3)</w:t>
      </w:r>
    </w:p>
    <w:p w:rsidR="00DE09F4" w:rsidRPr="00237EB0" w:rsidRDefault="00DE09F4" w:rsidP="00383C93">
      <w:pPr>
        <w:pStyle w:val="Equationlegend"/>
        <w:keepNext/>
        <w:keepLines/>
        <w:rPr>
          <w:szCs w:val="22"/>
          <w:lang w:val="ru-RU"/>
        </w:rPr>
      </w:pPr>
      <w:r w:rsidRPr="00237EB0">
        <w:rPr>
          <w:szCs w:val="22"/>
          <w:lang w:val="ru-RU"/>
        </w:rPr>
        <w:tab/>
      </w:r>
      <w:r w:rsidRPr="0005769E">
        <w:rPr>
          <w:i/>
          <w:szCs w:val="22"/>
        </w:rPr>
        <w:t>d</w:t>
      </w:r>
      <w:r w:rsidRPr="0005769E">
        <w:rPr>
          <w:i/>
          <w:szCs w:val="22"/>
          <w:vertAlign w:val="subscript"/>
        </w:rPr>
        <w:t>tm</w:t>
      </w:r>
      <w:r w:rsidRPr="0005769E">
        <w:rPr>
          <w:rFonts w:ascii="Tms Rmn" w:hAnsi="Tms Rmn"/>
          <w:szCs w:val="22"/>
          <w:vertAlign w:val="subscript"/>
        </w:rPr>
        <w:t> </w:t>
      </w:r>
      <w:r w:rsidRPr="00237EB0">
        <w:rPr>
          <w:szCs w:val="22"/>
          <w:lang w:val="ru-RU"/>
        </w:rPr>
        <w:t>:</w:t>
      </w:r>
      <w:r w:rsidRPr="00237EB0">
        <w:rPr>
          <w:szCs w:val="22"/>
          <w:lang w:val="ru-RU"/>
        </w:rPr>
        <w:tab/>
      </w:r>
      <w:r w:rsidRPr="0005769E">
        <w:rPr>
          <w:szCs w:val="22"/>
          <w:lang w:val="ru-RU"/>
        </w:rPr>
        <w:t>н</w:t>
      </w:r>
      <w:r w:rsidRPr="0005769E">
        <w:rPr>
          <w:iCs/>
          <w:szCs w:val="22"/>
          <w:lang w:val="ru-RU"/>
        </w:rPr>
        <w:t>аиболее</w:t>
      </w:r>
      <w:r w:rsidRPr="0005769E">
        <w:rPr>
          <w:szCs w:val="22"/>
          <w:lang w:val="ru-RU"/>
        </w:rPr>
        <w:t xml:space="preserve"> продолжительная непрерывная сухопутная часть (территория, удаленная от </w:t>
      </w:r>
      <w:r w:rsidRPr="0005769E">
        <w:rPr>
          <w:iCs/>
          <w:szCs w:val="22"/>
          <w:lang w:val="ru-RU"/>
        </w:rPr>
        <w:t>моря</w:t>
      </w:r>
      <w:r w:rsidRPr="0005769E">
        <w:rPr>
          <w:szCs w:val="22"/>
          <w:lang w:val="ru-RU"/>
        </w:rPr>
        <w:t xml:space="preserve"> + побережье) дуги большого круга (км);</w:t>
      </w:r>
    </w:p>
    <w:p w:rsidR="00DE09F4" w:rsidRPr="00237EB0" w:rsidRDefault="00DE09F4" w:rsidP="00DE09F4">
      <w:pPr>
        <w:pStyle w:val="Equationlegend"/>
        <w:spacing w:before="40"/>
        <w:rPr>
          <w:szCs w:val="22"/>
          <w:lang w:val="ru-RU"/>
        </w:rPr>
      </w:pPr>
      <w:r w:rsidRPr="00237EB0">
        <w:rPr>
          <w:szCs w:val="22"/>
          <w:lang w:val="ru-RU"/>
        </w:rPr>
        <w:tab/>
      </w:r>
      <w:r w:rsidRPr="0005769E">
        <w:rPr>
          <w:i/>
          <w:szCs w:val="22"/>
        </w:rPr>
        <w:t>d</w:t>
      </w:r>
      <w:r w:rsidRPr="0005769E">
        <w:rPr>
          <w:i/>
          <w:szCs w:val="22"/>
          <w:vertAlign w:val="subscript"/>
        </w:rPr>
        <w:t>lm</w:t>
      </w:r>
      <w:r w:rsidRPr="00237EB0">
        <w:rPr>
          <w:szCs w:val="22"/>
          <w:lang w:val="ru-RU"/>
        </w:rPr>
        <w:t>:</w:t>
      </w:r>
      <w:r w:rsidRPr="00237EB0">
        <w:rPr>
          <w:szCs w:val="22"/>
          <w:lang w:val="ru-RU"/>
        </w:rPr>
        <w:tab/>
      </w:r>
      <w:r w:rsidRPr="0005769E">
        <w:rPr>
          <w:iCs/>
          <w:szCs w:val="22"/>
          <w:lang w:val="ru-RU"/>
        </w:rPr>
        <w:t>наиболее</w:t>
      </w:r>
      <w:r w:rsidRPr="0005769E">
        <w:rPr>
          <w:szCs w:val="22"/>
          <w:lang w:val="ru-RU"/>
        </w:rPr>
        <w:t xml:space="preserve"> продолжительная непрерывная сухопутная часть дуги большого круга (км), пролегающая по территории, удаленной от моря (км).</w:t>
      </w:r>
    </w:p>
    <w:p w:rsidR="00DE09F4" w:rsidRPr="00237EB0" w:rsidRDefault="00DE09F4" w:rsidP="00383C93">
      <w:pPr>
        <w:rPr>
          <w:lang w:val="ru-RU"/>
        </w:rPr>
      </w:pPr>
      <w:r w:rsidRPr="0005769E">
        <w:rPr>
          <w:lang w:val="ru-RU"/>
        </w:rPr>
        <w:t xml:space="preserve">Для получения значений </w:t>
      </w:r>
      <w:r w:rsidRPr="0005769E">
        <w:rPr>
          <w:i/>
          <w:lang w:val="ru-RU"/>
        </w:rPr>
        <w:t>d</w:t>
      </w:r>
      <w:r w:rsidRPr="0005769E">
        <w:rPr>
          <w:i/>
          <w:vertAlign w:val="subscript"/>
          <w:lang w:val="ru-RU"/>
        </w:rPr>
        <w:t>tm</w:t>
      </w:r>
      <w:r w:rsidRPr="0005769E">
        <w:rPr>
          <w:lang w:val="ru-RU"/>
        </w:rPr>
        <w:t xml:space="preserve"> и </w:t>
      </w:r>
      <w:r w:rsidRPr="0005769E">
        <w:rPr>
          <w:i/>
          <w:lang w:val="ru-RU"/>
        </w:rPr>
        <w:t>d</w:t>
      </w:r>
      <w:r w:rsidRPr="0005769E">
        <w:rPr>
          <w:i/>
          <w:vertAlign w:val="subscript"/>
          <w:lang w:val="ru-RU"/>
        </w:rPr>
        <w:t>lm</w:t>
      </w:r>
      <w:r w:rsidRPr="0005769E">
        <w:rPr>
          <w:lang w:val="ru-RU"/>
        </w:rPr>
        <w:t xml:space="preserve"> должны использоваться климатические зоны для радиосвязи, определенные в таблице 3. Если все точки трассы находятся на расстоянии, как минимум, 50 км от</w:t>
      </w:r>
      <w:r>
        <w:rPr>
          <w:lang w:val="ru-RU"/>
        </w:rPr>
        <w:t> </w:t>
      </w:r>
      <w:r w:rsidRPr="0005769E">
        <w:rPr>
          <w:lang w:val="ru-RU"/>
        </w:rPr>
        <w:t>моря или других больших водоемов, то используется только категория "территория, удаленная от</w:t>
      </w:r>
      <w:r>
        <w:rPr>
          <w:lang w:val="ru-RU"/>
        </w:rPr>
        <w:t> </w:t>
      </w:r>
      <w:r w:rsidRPr="0005769E">
        <w:rPr>
          <w:lang w:val="ru-RU"/>
        </w:rPr>
        <w:t xml:space="preserve">моря", и значения </w:t>
      </w:r>
      <w:r w:rsidRPr="0005769E">
        <w:rPr>
          <w:i/>
          <w:lang w:val="ru-RU"/>
        </w:rPr>
        <w:t>d</w:t>
      </w:r>
      <w:r w:rsidRPr="0005769E">
        <w:rPr>
          <w:i/>
          <w:vertAlign w:val="subscript"/>
          <w:lang w:val="ru-RU"/>
        </w:rPr>
        <w:t>tm</w:t>
      </w:r>
      <w:r w:rsidRPr="0005769E">
        <w:rPr>
          <w:lang w:val="ru-RU"/>
        </w:rPr>
        <w:t xml:space="preserve"> и </w:t>
      </w:r>
      <w:r w:rsidRPr="0005769E">
        <w:rPr>
          <w:i/>
          <w:lang w:val="ru-RU"/>
        </w:rPr>
        <w:t>d</w:t>
      </w:r>
      <w:r w:rsidRPr="0005769E">
        <w:rPr>
          <w:i/>
          <w:vertAlign w:val="subscript"/>
          <w:lang w:val="ru-RU"/>
        </w:rPr>
        <w:t>lm</w:t>
      </w:r>
      <w:r w:rsidRPr="0005769E">
        <w:rPr>
          <w:lang w:val="ru-RU"/>
        </w:rPr>
        <w:t xml:space="preserve"> равны длине трассы </w:t>
      </w:r>
      <w:r w:rsidRPr="0005769E">
        <w:rPr>
          <w:i/>
          <w:lang w:val="ru-RU"/>
        </w:rPr>
        <w:t>d</w:t>
      </w:r>
      <w:r w:rsidRPr="0005769E">
        <w:rPr>
          <w:lang w:val="ru-RU"/>
        </w:rPr>
        <w:t>.</w:t>
      </w:r>
    </w:p>
    <w:p w:rsidR="00DE09F4" w:rsidRDefault="00DE09F4" w:rsidP="00383C93">
      <w:pPr>
        <w:rPr>
          <w:lang w:val="ru-RU"/>
        </w:rPr>
      </w:pPr>
      <w:r w:rsidRPr="0005769E">
        <w:rPr>
          <w:lang w:val="ru-RU"/>
        </w:rPr>
        <w:t>Рассчитать параметр μ</w:t>
      </w:r>
      <w:r w:rsidRPr="009D018C">
        <w:rPr>
          <w:vertAlign w:val="subscript"/>
          <w:lang w:val="ru-RU"/>
        </w:rPr>
        <w:t>4</w:t>
      </w:r>
      <w:r w:rsidRPr="0005769E">
        <w:rPr>
          <w:lang w:val="ru-RU"/>
        </w:rPr>
        <w:t>, который зависит от μ</w:t>
      </w:r>
      <w:r w:rsidRPr="009D018C">
        <w:rPr>
          <w:vertAlign w:val="subscript"/>
          <w:lang w:val="ru-RU"/>
        </w:rPr>
        <w:t>1</w:t>
      </w:r>
      <w:r w:rsidRPr="0005769E">
        <w:rPr>
          <w:lang w:val="ru-RU"/>
        </w:rPr>
        <w:t xml:space="preserve"> и от географической широты середины трассы в</w:t>
      </w:r>
      <w:r>
        <w:rPr>
          <w:lang w:val="ru-RU"/>
        </w:rPr>
        <w:t> </w:t>
      </w:r>
      <w:r w:rsidRPr="0005769E">
        <w:rPr>
          <w:lang w:val="ru-RU"/>
        </w:rPr>
        <w:t>градусах:</w:t>
      </w:r>
    </w:p>
    <w:p w:rsidR="00DE09F4" w:rsidRDefault="00DE09F4" w:rsidP="00DE09F4">
      <w:pPr>
        <w:tabs>
          <w:tab w:val="clear" w:pos="794"/>
          <w:tab w:val="clear" w:pos="1191"/>
          <w:tab w:val="clear" w:pos="1588"/>
          <w:tab w:val="clear" w:pos="1985"/>
          <w:tab w:val="left" w:pos="2552"/>
          <w:tab w:val="left" w:pos="5103"/>
          <w:tab w:val="right" w:pos="9639"/>
        </w:tabs>
        <w:rPr>
          <w:lang w:val="ru-RU"/>
        </w:rPr>
      </w:pPr>
      <w:r>
        <w:rPr>
          <w:lang w:val="ru-RU"/>
        </w:rPr>
        <w:tab/>
      </w:r>
      <w:r w:rsidRPr="008121CB">
        <w:rPr>
          <w:position w:val="-10"/>
        </w:rPr>
        <w:object w:dxaOrig="1860" w:dyaOrig="360">
          <v:shape id="_x0000_i1027" type="#_x0000_t75" style="width:93.05pt;height:19pt" o:ole="">
            <v:imagedata r:id="rId19" o:title=""/>
          </v:shape>
          <o:OLEObject Type="Embed" ProgID="Equation.3" ShapeID="_x0000_i1027" DrawAspect="Content" ObjectID="_1402124587" r:id="rId20"/>
        </w:object>
      </w:r>
      <w:r>
        <w:rPr>
          <w:lang w:val="ru-RU"/>
        </w:rPr>
        <w:tab/>
      </w:r>
      <w:r w:rsidR="0094337E" w:rsidRPr="008121CB">
        <w:rPr>
          <w:position w:val="-12"/>
        </w:rPr>
        <w:object w:dxaOrig="1160" w:dyaOrig="360">
          <v:shape id="_x0000_i1028" type="#_x0000_t75" style="width:58.4pt;height:19pt" o:ole="">
            <v:imagedata r:id="rId21" o:title=""/>
          </v:shape>
          <o:OLEObject Type="Embed" ProgID="Equation.3" ShapeID="_x0000_i1028" DrawAspect="Content" ObjectID="_1402124588" r:id="rId22"/>
        </w:object>
      </w:r>
      <w:r w:rsidRPr="00AC6423">
        <w:rPr>
          <w:position w:val="-16"/>
          <w:szCs w:val="22"/>
          <w:lang w:val="ru-RU"/>
        </w:rPr>
        <w:t>,</w:t>
      </w:r>
      <w:r w:rsidRPr="00AC6423">
        <w:rPr>
          <w:position w:val="-16"/>
          <w:szCs w:val="22"/>
          <w:lang w:val="ru-RU"/>
        </w:rPr>
        <w:tab/>
      </w:r>
      <w:r w:rsidRPr="00AC6423">
        <w:rPr>
          <w:position w:val="-16"/>
          <w:szCs w:val="22"/>
          <w:lang w:val="en-US"/>
        </w:rPr>
        <w:t>(4)</w:t>
      </w:r>
    </w:p>
    <w:p w:rsidR="00DE09F4" w:rsidRPr="006D7131" w:rsidRDefault="00DE09F4" w:rsidP="00DE09F4">
      <w:pPr>
        <w:tabs>
          <w:tab w:val="clear" w:pos="794"/>
          <w:tab w:val="clear" w:pos="1191"/>
          <w:tab w:val="clear" w:pos="1588"/>
          <w:tab w:val="clear" w:pos="1985"/>
          <w:tab w:val="left" w:pos="2552"/>
          <w:tab w:val="left" w:pos="5103"/>
          <w:tab w:val="right" w:pos="9639"/>
        </w:tabs>
        <w:rPr>
          <w:szCs w:val="22"/>
          <w:lang w:val="ru-RU"/>
        </w:rPr>
      </w:pPr>
      <w:r>
        <w:rPr>
          <w:lang w:val="ru-RU"/>
        </w:rPr>
        <w:tab/>
      </w:r>
      <w:r w:rsidR="0094337E" w:rsidRPr="008121CB">
        <w:rPr>
          <w:position w:val="-10"/>
        </w:rPr>
        <w:object w:dxaOrig="920" w:dyaOrig="380">
          <v:shape id="_x0000_i1029" type="#_x0000_t75" style="width:46.2pt;height:19.7pt" o:ole="">
            <v:imagedata r:id="rId23" o:title=""/>
          </v:shape>
          <o:OLEObject Type="Embed" ProgID="Equation.3" ShapeID="_x0000_i1029" DrawAspect="Content" ObjectID="_1402124589" r:id="rId24"/>
        </w:object>
      </w:r>
      <w:r>
        <w:rPr>
          <w:lang w:val="ru-RU"/>
        </w:rPr>
        <w:tab/>
      </w:r>
      <w:r w:rsidR="0094337E" w:rsidRPr="008121CB">
        <w:rPr>
          <w:position w:val="-12"/>
        </w:rPr>
        <w:object w:dxaOrig="1160" w:dyaOrig="360">
          <v:shape id="_x0000_i1030" type="#_x0000_t75" style="width:58.4pt;height:19pt" o:ole="">
            <v:imagedata r:id="rId25" o:title=""/>
          </v:shape>
          <o:OLEObject Type="Embed" ProgID="Equation.3" ShapeID="_x0000_i1030" DrawAspect="Content" ObjectID="_1402124590" r:id="rId26"/>
        </w:object>
      </w:r>
    </w:p>
    <w:p w:rsidR="00DE09F4" w:rsidRPr="00237EB0" w:rsidRDefault="00DE09F4" w:rsidP="00383C93">
      <w:pPr>
        <w:rPr>
          <w:lang w:val="ru-RU"/>
        </w:rPr>
      </w:pPr>
      <w:r w:rsidRPr="00331A86">
        <w:rPr>
          <w:lang w:val="ru-RU"/>
        </w:rPr>
        <w:t>где:</w:t>
      </w:r>
    </w:p>
    <w:p w:rsidR="00DE09F4" w:rsidRPr="00237EB0" w:rsidRDefault="00DE09F4" w:rsidP="00DE09F4">
      <w:pPr>
        <w:pStyle w:val="Equationlegend"/>
        <w:spacing w:before="60"/>
        <w:rPr>
          <w:szCs w:val="22"/>
          <w:lang w:val="ru-RU"/>
        </w:rPr>
      </w:pPr>
      <w:r w:rsidRPr="00237EB0">
        <w:rPr>
          <w:szCs w:val="22"/>
          <w:lang w:val="ru-RU"/>
        </w:rPr>
        <w:tab/>
      </w:r>
      <w:r w:rsidRPr="00CE4476">
        <w:rPr>
          <w:iCs/>
          <w:szCs w:val="22"/>
        </w:rPr>
        <w:t>φ</w:t>
      </w:r>
      <w:r w:rsidRPr="00237EB0">
        <w:rPr>
          <w:szCs w:val="22"/>
          <w:lang w:val="ru-RU"/>
        </w:rPr>
        <w:t>:</w:t>
      </w:r>
      <w:r w:rsidRPr="00237EB0">
        <w:rPr>
          <w:szCs w:val="22"/>
          <w:lang w:val="ru-RU"/>
        </w:rPr>
        <w:tab/>
      </w:r>
      <w:r w:rsidRPr="00331A86">
        <w:rPr>
          <w:szCs w:val="22"/>
          <w:lang w:val="ru-RU"/>
        </w:rPr>
        <w:t>географическая широта середины трассы (градусы).</w:t>
      </w:r>
    </w:p>
    <w:p w:rsidR="00DE09F4" w:rsidRPr="00237EB0" w:rsidRDefault="00DE09F4" w:rsidP="00383C93">
      <w:pPr>
        <w:rPr>
          <w:lang w:val="ru-RU"/>
        </w:rPr>
      </w:pPr>
      <w:r w:rsidRPr="00331A86">
        <w:rPr>
          <w:lang w:val="ru-RU"/>
        </w:rPr>
        <w:t>Рассчитать</w:t>
      </w:r>
      <w:r w:rsidRPr="00237EB0">
        <w:rPr>
          <w:lang w:val="ru-RU"/>
        </w:rPr>
        <w:t xml:space="preserve"> </w:t>
      </w:r>
      <w:r w:rsidRPr="00331A86">
        <w:t>β</w:t>
      </w:r>
      <w:r w:rsidRPr="00237EB0">
        <w:rPr>
          <w:vertAlign w:val="subscript"/>
          <w:lang w:val="ru-RU"/>
        </w:rPr>
        <w:t>0</w:t>
      </w:r>
      <w:r w:rsidRPr="00237EB0">
        <w:rPr>
          <w:lang w:val="ru-RU"/>
        </w:rPr>
        <w:t>:</w:t>
      </w:r>
    </w:p>
    <w:p w:rsidR="00DE09F4" w:rsidRPr="00237EB0" w:rsidRDefault="00DE09F4" w:rsidP="00DE09F4">
      <w:pPr>
        <w:pStyle w:val="Equation"/>
        <w:rPr>
          <w:szCs w:val="22"/>
          <w:lang w:val="ru-RU"/>
        </w:rPr>
      </w:pPr>
      <w:r w:rsidRPr="00237EB0">
        <w:rPr>
          <w:rStyle w:val="EquationChar"/>
          <w:szCs w:val="22"/>
          <w:lang w:val="ru-RU"/>
        </w:rPr>
        <w:tab/>
      </w:r>
      <w:r w:rsidRPr="00237EB0">
        <w:rPr>
          <w:rStyle w:val="EquationChar"/>
          <w:szCs w:val="22"/>
          <w:lang w:val="ru-RU"/>
        </w:rPr>
        <w:tab/>
      </w:r>
      <w:r w:rsidRPr="009D018C">
        <w:rPr>
          <w:rStyle w:val="EquationChar"/>
          <w:position w:val="-34"/>
          <w:szCs w:val="22"/>
        </w:rPr>
        <w:object w:dxaOrig="5300" w:dyaOrig="780">
          <v:shape id="_x0000_i1031" type="#_x0000_t75" style="width:264.9pt;height:38.7pt" o:ole="">
            <v:imagedata r:id="rId27" o:title=""/>
          </v:shape>
          <o:OLEObject Type="Embed" ProgID="Equation.3" ShapeID="_x0000_i1031" DrawAspect="Content" ObjectID="_1402124591" r:id="rId28"/>
        </w:object>
      </w:r>
      <w:r w:rsidRPr="00892B01">
        <w:rPr>
          <w:rStyle w:val="EquationChar"/>
          <w:szCs w:val="22"/>
          <w:lang w:val="ru-RU"/>
        </w:rPr>
        <w:t>.</w:t>
      </w:r>
      <w:r w:rsidRPr="00237EB0">
        <w:rPr>
          <w:szCs w:val="22"/>
          <w:lang w:val="ru-RU"/>
        </w:rPr>
        <w:tab/>
        <w:t>(5)</w:t>
      </w:r>
    </w:p>
    <w:p w:rsidR="00DE09F4" w:rsidRPr="00421330" w:rsidRDefault="00DE09F4" w:rsidP="00383C93">
      <w:pPr>
        <w:pStyle w:val="Heading2"/>
        <w:rPr>
          <w:lang w:val="ru-RU"/>
        </w:rPr>
      </w:pPr>
      <w:r w:rsidRPr="00421330">
        <w:rPr>
          <w:lang w:val="ru-RU"/>
        </w:rPr>
        <w:t>3.7</w:t>
      </w:r>
      <w:r w:rsidRPr="00421330">
        <w:rPr>
          <w:lang w:val="ru-RU"/>
        </w:rPr>
        <w:tab/>
        <w:t>Эффективный радиус Земли</w:t>
      </w:r>
    </w:p>
    <w:p w:rsidR="00DE09F4" w:rsidRPr="00237EB0" w:rsidRDefault="00DE09F4" w:rsidP="00383C93">
      <w:pPr>
        <w:rPr>
          <w:lang w:val="ru-RU"/>
        </w:rPr>
      </w:pPr>
      <w:r w:rsidRPr="00331A86">
        <w:rPr>
          <w:lang w:val="ru-RU"/>
        </w:rPr>
        <w:t xml:space="preserve">Средний коэффициент </w:t>
      </w:r>
      <w:r w:rsidRPr="00331A86">
        <w:rPr>
          <w:i/>
          <w:lang w:val="ru-RU"/>
        </w:rPr>
        <w:t>k</w:t>
      </w:r>
      <w:r w:rsidRPr="00331A86">
        <w:rPr>
          <w:vertAlign w:val="subscript"/>
          <w:lang w:val="ru-RU"/>
        </w:rPr>
        <w:t xml:space="preserve">50 </w:t>
      </w:r>
      <w:r w:rsidRPr="00331A86">
        <w:rPr>
          <w:lang w:val="ru-RU"/>
        </w:rPr>
        <w:t>эффективного радиуса Земли для трассы определяется уравнением: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9D018C">
        <w:rPr>
          <w:position w:val="-22"/>
          <w:szCs w:val="22"/>
        </w:rPr>
        <w:object w:dxaOrig="1440" w:dyaOrig="580">
          <v:shape id="_x0000_i1032" type="#_x0000_t75" style="width:72.7pt;height:28.55pt" o:ole="">
            <v:imagedata r:id="rId29" o:title=""/>
          </v:shape>
          <o:OLEObject Type="Embed" ProgID="Equation.3" ShapeID="_x0000_i1032" DrawAspect="Content" ObjectID="_1402124592" r:id="rId30"/>
        </w:object>
      </w:r>
      <w:r w:rsidRPr="00892B01">
        <w:rPr>
          <w:szCs w:val="22"/>
          <w:lang w:val="ru-RU"/>
        </w:rPr>
        <w:t>.</w:t>
      </w:r>
      <w:r w:rsidRPr="00237EB0">
        <w:rPr>
          <w:szCs w:val="22"/>
          <w:lang w:val="ru-RU"/>
        </w:rPr>
        <w:tab/>
        <w:t>(6)</w:t>
      </w:r>
    </w:p>
    <w:p w:rsidR="00DE09F4" w:rsidRPr="00237EB0" w:rsidRDefault="00DE09F4" w:rsidP="00383C93">
      <w:pPr>
        <w:rPr>
          <w:lang w:val="ru-RU"/>
        </w:rPr>
      </w:pPr>
      <w:r w:rsidRPr="00331A86">
        <w:rPr>
          <w:lang w:val="ru-RU"/>
        </w:rPr>
        <w:t>Значение средней вертикальной скорости изменения коэффициента рефракции Δ</w:t>
      </w:r>
      <w:r w:rsidRPr="00331A86">
        <w:rPr>
          <w:i/>
          <w:lang w:val="ru-RU"/>
        </w:rPr>
        <w:t>N</w:t>
      </w:r>
      <w:r w:rsidRPr="00331A86">
        <w:rPr>
          <w:lang w:val="ru-RU"/>
        </w:rPr>
        <w:t xml:space="preserve"> можно получить из рисунка 1, используя в качестве описателя трассы широту и долготу середины трассы.</w:t>
      </w:r>
    </w:p>
    <w:p w:rsidR="00DE09F4" w:rsidRPr="00237EB0" w:rsidRDefault="00DE09F4" w:rsidP="00383C93">
      <w:pPr>
        <w:rPr>
          <w:lang w:val="ru-RU"/>
        </w:rPr>
      </w:pPr>
      <w:r w:rsidRPr="00331A86">
        <w:rPr>
          <w:lang w:val="ru-RU"/>
        </w:rPr>
        <w:t xml:space="preserve">Среднее значение эффективного радиуса Земли </w:t>
      </w:r>
      <w:r w:rsidRPr="00331A86">
        <w:rPr>
          <w:i/>
          <w:lang w:val="ru-RU"/>
        </w:rPr>
        <w:t>a</w:t>
      </w:r>
      <w:r w:rsidRPr="00331A86">
        <w:rPr>
          <w:i/>
          <w:vertAlign w:val="subscript"/>
          <w:lang w:val="ru-RU"/>
        </w:rPr>
        <w:t>e</w:t>
      </w:r>
      <w:r w:rsidRPr="00331A86">
        <w:rPr>
          <w:lang w:val="ru-RU"/>
        </w:rPr>
        <w:t xml:space="preserve"> определяется выражением: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position w:val="-10"/>
          <w:szCs w:val="22"/>
        </w:rPr>
        <w:object w:dxaOrig="1359" w:dyaOrig="320">
          <v:shape id="_x0000_i1033" type="#_x0000_t75" style="width:67.9pt;height:15.6pt" o:ole="">
            <v:imagedata r:id="rId31" o:title=""/>
          </v:shape>
          <o:OLEObject Type="Embed" ProgID="Equation.3" ShapeID="_x0000_i1033" DrawAspect="Content" ObjectID="_1402124593" r:id="rId32"/>
        </w:object>
      </w:r>
      <w:r w:rsidRPr="00CE4476">
        <w:rPr>
          <w:szCs w:val="22"/>
          <w:lang w:val="en-US"/>
        </w:rPr>
        <w:t>                </w:t>
      </w:r>
      <w:r w:rsidRPr="00CE4476">
        <w:rPr>
          <w:szCs w:val="22"/>
          <w:lang w:val="ru-RU"/>
        </w:rPr>
        <w:t>км.</w:t>
      </w:r>
      <w:r w:rsidRPr="00237EB0">
        <w:rPr>
          <w:szCs w:val="22"/>
          <w:lang w:val="ru-RU"/>
        </w:rPr>
        <w:tab/>
        <w:t>(7</w:t>
      </w:r>
      <w:r w:rsidRPr="00CE4476">
        <w:rPr>
          <w:szCs w:val="22"/>
          <w:lang w:val="en-US"/>
        </w:rPr>
        <w:t>a</w:t>
      </w:r>
      <w:r w:rsidRPr="00237EB0">
        <w:rPr>
          <w:szCs w:val="22"/>
          <w:lang w:val="ru-RU"/>
        </w:rPr>
        <w:t>)</w:t>
      </w:r>
    </w:p>
    <w:p w:rsidR="00DE09F4" w:rsidRPr="00237EB0" w:rsidRDefault="00DE09F4" w:rsidP="00383C93">
      <w:pPr>
        <w:rPr>
          <w:lang w:val="ru-RU"/>
        </w:rPr>
      </w:pPr>
      <w:r w:rsidRPr="00331A86">
        <w:rPr>
          <w:lang w:val="ru-RU"/>
        </w:rPr>
        <w:t>Эффективный радиус Земли</w:t>
      </w:r>
      <w:r w:rsidRPr="00331A86">
        <w:rPr>
          <w:i/>
          <w:lang w:val="ru-RU"/>
        </w:rPr>
        <w:t xml:space="preserve"> a</w:t>
      </w:r>
      <w:r w:rsidRPr="00331A86">
        <w:rPr>
          <w:iCs/>
          <w:vertAlign w:val="subscript"/>
          <w:lang w:val="ru-RU"/>
        </w:rPr>
        <w:sym w:font="Symbol" w:char="F062"/>
      </w:r>
      <w:r w:rsidRPr="00331A86">
        <w:rPr>
          <w:lang w:val="ru-RU"/>
        </w:rPr>
        <w:t xml:space="preserve">, превышаемый в течение времени </w:t>
      </w:r>
      <w:r w:rsidRPr="00331A86">
        <w:rPr>
          <w:lang w:val="ru-RU"/>
        </w:rPr>
        <w:sym w:font="Symbol" w:char="F062"/>
      </w:r>
      <w:r w:rsidRPr="00331A86">
        <w:rPr>
          <w:vertAlign w:val="subscript"/>
          <w:lang w:val="ru-RU"/>
        </w:rPr>
        <w:t>0</w:t>
      </w:r>
      <w:r w:rsidRPr="00331A86">
        <w:rPr>
          <w:lang w:val="ru-RU"/>
        </w:rPr>
        <w:t>, определяется выражением: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9F0D68">
        <w:rPr>
          <w:position w:val="-14"/>
          <w:szCs w:val="22"/>
        </w:rPr>
        <w:object w:dxaOrig="1300" w:dyaOrig="360">
          <v:shape id="_x0000_i1034" type="#_x0000_t75" style="width:64.55pt;height:18.35pt" o:ole="">
            <v:imagedata r:id="rId33" o:title=""/>
          </v:shape>
          <o:OLEObject Type="Embed" ProgID="Equation.3" ShapeID="_x0000_i1034" DrawAspect="Content" ObjectID="_1402124594" r:id="rId34"/>
        </w:object>
      </w:r>
      <w:r w:rsidRPr="00CE4476">
        <w:rPr>
          <w:szCs w:val="22"/>
          <w:lang w:val="en-US"/>
        </w:rPr>
        <w:t>                </w:t>
      </w:r>
      <w:r w:rsidRPr="00CE4476">
        <w:rPr>
          <w:szCs w:val="22"/>
          <w:lang w:val="ru-RU"/>
        </w:rPr>
        <w:t>км,</w:t>
      </w:r>
      <w:r w:rsidRPr="00237EB0">
        <w:rPr>
          <w:szCs w:val="22"/>
          <w:lang w:val="ru-RU"/>
        </w:rPr>
        <w:tab/>
        <w:t>(7</w:t>
      </w:r>
      <w:r w:rsidRPr="00CE4476">
        <w:rPr>
          <w:szCs w:val="22"/>
          <w:lang w:val="en-US"/>
        </w:rPr>
        <w:t>b</w:t>
      </w:r>
      <w:r w:rsidRPr="00237EB0">
        <w:rPr>
          <w:szCs w:val="22"/>
          <w:lang w:val="ru-RU"/>
        </w:rPr>
        <w:t>)</w:t>
      </w:r>
    </w:p>
    <w:p w:rsidR="00DE09F4" w:rsidRPr="00237EB0" w:rsidRDefault="00DE09F4" w:rsidP="00383C93">
      <w:pPr>
        <w:rPr>
          <w:lang w:val="ru-RU"/>
        </w:rPr>
      </w:pPr>
      <w:r w:rsidRPr="00331A86">
        <w:rPr>
          <w:lang w:val="ru-RU"/>
        </w:rPr>
        <w:t xml:space="preserve">где </w:t>
      </w:r>
      <w:r w:rsidRPr="00331A86">
        <w:rPr>
          <w:i/>
          <w:iCs/>
          <w:lang w:val="ru-RU"/>
        </w:rPr>
        <w:t>k</w:t>
      </w:r>
      <w:r w:rsidRPr="00331A86">
        <w:rPr>
          <w:vertAlign w:val="subscript"/>
          <w:lang w:val="ru-RU"/>
        </w:rPr>
        <w:sym w:font="Symbol" w:char="F062"/>
      </w:r>
      <w:r w:rsidRPr="00331A86">
        <w:rPr>
          <w:lang w:val="ru-RU"/>
        </w:rPr>
        <w:t> = 3,0 – оценка коэффициента эффективного радиуса Земли, превышаемого в течение времени </w:t>
      </w:r>
      <w:r w:rsidRPr="00331A86">
        <w:rPr>
          <w:iCs/>
          <w:lang w:val="ru-RU"/>
        </w:rPr>
        <w:sym w:font="Symbol" w:char="F062"/>
      </w:r>
      <w:r w:rsidRPr="00331A86">
        <w:rPr>
          <w:iCs/>
          <w:vertAlign w:val="subscript"/>
          <w:lang w:val="ru-RU"/>
        </w:rPr>
        <w:t>0</w:t>
      </w:r>
      <w:r w:rsidRPr="00331A86">
        <w:rPr>
          <w:lang w:val="ru-RU"/>
        </w:rPr>
        <w:t>.</w:t>
      </w:r>
    </w:p>
    <w:p w:rsidR="00DE09F4" w:rsidRPr="00421330" w:rsidRDefault="00DE09F4" w:rsidP="00383C93">
      <w:pPr>
        <w:pStyle w:val="Heading2"/>
        <w:rPr>
          <w:lang w:val="ru-RU"/>
        </w:rPr>
      </w:pPr>
      <w:r w:rsidRPr="00421330">
        <w:rPr>
          <w:lang w:val="ru-RU"/>
        </w:rPr>
        <w:t>3.8</w:t>
      </w:r>
      <w:r w:rsidRPr="00421330">
        <w:rPr>
          <w:lang w:val="ru-RU"/>
        </w:rPr>
        <w:tab/>
        <w:t>Параметры, полученные из анализа профиля трассы</w:t>
      </w:r>
    </w:p>
    <w:p w:rsidR="00DE09F4" w:rsidRPr="00237EB0" w:rsidRDefault="00DE09F4" w:rsidP="00383C93">
      <w:pPr>
        <w:rPr>
          <w:lang w:val="ru-RU"/>
        </w:rPr>
      </w:pPr>
      <w:r w:rsidRPr="00331A86">
        <w:rPr>
          <w:lang w:val="ru-RU"/>
        </w:rPr>
        <w:t xml:space="preserve">Значения множества параметров трассы, необходимых для расчетов и показанных в таблице 4, должны быть получены в ходе начального анализа профиля трассы на основе значения </w:t>
      </w:r>
      <w:r w:rsidRPr="00331A86">
        <w:rPr>
          <w:i/>
          <w:lang w:val="ru-RU"/>
        </w:rPr>
        <w:t>a</w:t>
      </w:r>
      <w:r w:rsidRPr="00331A86">
        <w:rPr>
          <w:i/>
          <w:iCs/>
          <w:vertAlign w:val="subscript"/>
          <w:lang w:val="ru-RU"/>
        </w:rPr>
        <w:t>e</w:t>
      </w:r>
      <w:r w:rsidRPr="00331A86">
        <w:rPr>
          <w:lang w:val="ru-RU"/>
        </w:rPr>
        <w:t>, вычисленного из уравнения (7a). Информация о получении данных, формировании и анализе профиля трассы приведена в Дополнении 2 настоящего Приложения.</w:t>
      </w:r>
    </w:p>
    <w:p w:rsidR="00DE09F4" w:rsidRPr="00421330" w:rsidRDefault="00DE09F4" w:rsidP="00383C93">
      <w:pPr>
        <w:pStyle w:val="Heading1"/>
        <w:rPr>
          <w:lang w:val="ru-RU"/>
        </w:rPr>
      </w:pPr>
      <w:r w:rsidRPr="00421330">
        <w:rPr>
          <w:lang w:val="ru-RU"/>
        </w:rPr>
        <w:lastRenderedPageBreak/>
        <w:t>4</w:t>
      </w:r>
      <w:r w:rsidRPr="00421330">
        <w:rPr>
          <w:lang w:val="ru-RU"/>
        </w:rPr>
        <w:tab/>
        <w:t>Процедура прогнозирования</w:t>
      </w:r>
    </w:p>
    <w:p w:rsidR="00DE09F4" w:rsidRPr="00421330" w:rsidRDefault="00DE09F4" w:rsidP="00383C93">
      <w:pPr>
        <w:pStyle w:val="Heading2"/>
        <w:rPr>
          <w:lang w:val="ru-RU"/>
        </w:rPr>
      </w:pPr>
      <w:r w:rsidRPr="00421330">
        <w:rPr>
          <w:lang w:val="ru-RU"/>
        </w:rPr>
        <w:t>4.1</w:t>
      </w:r>
      <w:r w:rsidRPr="00421330">
        <w:rPr>
          <w:lang w:val="ru-RU"/>
        </w:rPr>
        <w:tab/>
        <w:t>Общее описание</w:t>
      </w:r>
    </w:p>
    <w:p w:rsidR="00DE09F4" w:rsidRPr="00237EB0" w:rsidRDefault="00DE09F4" w:rsidP="00383C93">
      <w:pPr>
        <w:rPr>
          <w:lang w:val="ru-RU"/>
        </w:rPr>
      </w:pPr>
      <w:r w:rsidRPr="005223C4">
        <w:rPr>
          <w:lang w:val="ru-RU"/>
        </w:rPr>
        <w:t xml:space="preserve">В настоящем разделе описана полная процедура прогнозирования. Во-первых, оцениваются основные потери передачи </w:t>
      </w:r>
      <w:r w:rsidRPr="005223C4">
        <w:rPr>
          <w:i/>
          <w:lang w:val="ru-RU"/>
        </w:rPr>
        <w:t>L</w:t>
      </w:r>
      <w:r w:rsidRPr="005223C4">
        <w:rPr>
          <w:i/>
          <w:vertAlign w:val="subscript"/>
          <w:lang w:val="ru-RU"/>
        </w:rPr>
        <w:t>b</w:t>
      </w:r>
      <w:r w:rsidRPr="005223C4">
        <w:rPr>
          <w:lang w:val="ru-RU"/>
        </w:rPr>
        <w:t xml:space="preserve"> (дБ), не превышаемые в течение требуемого процента времени года </w:t>
      </w:r>
      <w:r w:rsidRPr="005223C4">
        <w:rPr>
          <w:i/>
          <w:lang w:val="ru-RU"/>
        </w:rPr>
        <w:t>p</w:t>
      </w:r>
      <w:r w:rsidRPr="005223C4">
        <w:rPr>
          <w:lang w:val="ru-RU"/>
        </w:rPr>
        <w:t>% и в 50% мест размещения, как описано в § 4.2–4.6 (т. е. основные потери передачи из-за распространения по линии прямой видимости, потери за счет дифракции, потери за счет тропосферного рассеяния, потери из-за распространения по атмосферному волноводу/отражения от слоев атмосферы и потери из-за комбинации этих механизмов распространения, для того чтобы прогнозировать основные потери передачи, соответственно). В § 4.7–4.10 описываются методы учета влияния препятствий на терминал, влияния изменения местоположения и потери на проникновение внутрь здания. В итоге в § 4.11 приводятся выражения, которые связывают основные потери передачи с напряженностью поля (дБ(мкВ/м)) для эффективной излучаемой мощности = 1 кВт.</w:t>
      </w:r>
    </w:p>
    <w:p w:rsidR="00DE09F4" w:rsidRPr="00237EB0" w:rsidRDefault="00DE09F4" w:rsidP="00383C93">
      <w:pPr>
        <w:pStyle w:val="TableNo"/>
        <w:rPr>
          <w:lang w:val="ru-RU"/>
        </w:rPr>
      </w:pPr>
      <w:r w:rsidRPr="00421330">
        <w:rPr>
          <w:lang w:val="ru-RU"/>
        </w:rPr>
        <w:t>ТАБЛИЦА</w:t>
      </w:r>
      <w:r w:rsidRPr="00321235">
        <w:rPr>
          <w:lang w:val="ru-RU"/>
        </w:rPr>
        <w:t xml:space="preserve"> 4</w:t>
      </w:r>
    </w:p>
    <w:p w:rsidR="00DE09F4" w:rsidRPr="00237EB0" w:rsidRDefault="00DE09F4" w:rsidP="00383C93">
      <w:pPr>
        <w:pStyle w:val="Tabletitle"/>
        <w:rPr>
          <w:lang w:val="ru-RU"/>
        </w:rPr>
      </w:pPr>
      <w:r w:rsidRPr="00321235">
        <w:rPr>
          <w:lang w:val="ru-RU"/>
        </w:rPr>
        <w:t xml:space="preserve">Значения параметров, которые должны быть получены из анализа </w:t>
      </w:r>
      <w:r w:rsidRPr="00421330">
        <w:rPr>
          <w:lang w:val="ru-RU"/>
        </w:rPr>
        <w:t>профиля</w:t>
      </w:r>
      <w:r w:rsidRPr="00321235">
        <w:rPr>
          <w:lang w:val="ru-RU"/>
        </w:rPr>
        <w:t xml:space="preserve"> трассы</w:t>
      </w:r>
    </w:p>
    <w:tbl>
      <w:tblPr>
        <w:tblW w:w="0" w:type="auto"/>
        <w:jc w:val="center"/>
        <w:tblLayout w:type="fixed"/>
        <w:tblCellMar>
          <w:left w:w="107" w:type="dxa"/>
          <w:right w:w="107" w:type="dxa"/>
        </w:tblCellMar>
        <w:tblLook w:val="0000" w:firstRow="0" w:lastRow="0" w:firstColumn="0" w:lastColumn="0" w:noHBand="0" w:noVBand="0"/>
      </w:tblPr>
      <w:tblGrid>
        <w:gridCol w:w="1701"/>
        <w:gridCol w:w="7938"/>
      </w:tblGrid>
      <w:tr w:rsidR="00DE09F4" w:rsidRPr="00321235"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head"/>
            </w:pPr>
            <w:r w:rsidRPr="00321235">
              <w:rPr>
                <w:lang w:val="ru-RU"/>
              </w:rPr>
              <w:t>Параметр</w:t>
            </w:r>
          </w:p>
        </w:tc>
        <w:tc>
          <w:tcPr>
            <w:tcW w:w="7938"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head"/>
            </w:pPr>
            <w:r w:rsidRPr="00321235">
              <w:rPr>
                <w:lang w:val="ru-RU"/>
              </w:rPr>
              <w:t>Описание</w:t>
            </w:r>
          </w:p>
        </w:tc>
      </w:tr>
      <w:tr w:rsidR="00DE09F4" w:rsidRPr="00DC1B74"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jc w:val="center"/>
            </w:pPr>
            <w:r w:rsidRPr="00321235">
              <w:rPr>
                <w:i/>
              </w:rPr>
              <w:t>d</w:t>
            </w:r>
          </w:p>
        </w:tc>
        <w:tc>
          <w:tcPr>
            <w:tcW w:w="7938"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tabs>
                <w:tab w:val="left" w:pos="794"/>
                <w:tab w:val="right" w:pos="9866"/>
              </w:tabs>
              <w:rPr>
                <w:lang w:val="ru-RU"/>
              </w:rPr>
            </w:pPr>
            <w:r w:rsidRPr="00321235">
              <w:rPr>
                <w:lang w:val="ru-RU"/>
              </w:rPr>
              <w:t>Расстояние по дуге большого круга (км)</w:t>
            </w:r>
          </w:p>
        </w:tc>
      </w:tr>
      <w:tr w:rsidR="00DE09F4" w:rsidRPr="00DC1B74"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jc w:val="center"/>
            </w:pPr>
            <w:r w:rsidRPr="00321235">
              <w:rPr>
                <w:i/>
              </w:rPr>
              <w:t>d</w:t>
            </w:r>
            <w:r w:rsidRPr="00321235">
              <w:rPr>
                <w:i/>
                <w:vertAlign w:val="subscript"/>
              </w:rPr>
              <w:t>lt</w:t>
            </w:r>
            <w:r w:rsidRPr="00321235">
              <w:t xml:space="preserve">, </w:t>
            </w:r>
            <w:r w:rsidRPr="00321235">
              <w:rPr>
                <w:i/>
              </w:rPr>
              <w:t>d</w:t>
            </w:r>
            <w:r w:rsidRPr="00321235">
              <w:rPr>
                <w:i/>
                <w:vertAlign w:val="subscript"/>
              </w:rPr>
              <w:t>lr</w:t>
            </w:r>
          </w:p>
        </w:tc>
        <w:tc>
          <w:tcPr>
            <w:tcW w:w="7938"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tabs>
                <w:tab w:val="left" w:pos="794"/>
                <w:tab w:val="right" w:pos="9866"/>
              </w:tabs>
              <w:rPr>
                <w:lang w:val="ru-RU"/>
              </w:rPr>
            </w:pPr>
            <w:r w:rsidRPr="00321235">
              <w:rPr>
                <w:lang w:val="ru-RU"/>
              </w:rPr>
              <w:t>Расстояние от передающей и приемной антенн до соответствующих им горизонтов (км)</w:t>
            </w:r>
          </w:p>
        </w:tc>
      </w:tr>
      <w:tr w:rsidR="00DE09F4" w:rsidRPr="00DC1B74"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jc w:val="center"/>
            </w:pPr>
            <w:r w:rsidRPr="00321235">
              <w:t>θ</w:t>
            </w:r>
            <w:r w:rsidRPr="00321235">
              <w:rPr>
                <w:i/>
                <w:vertAlign w:val="subscript"/>
              </w:rPr>
              <w:t>t</w:t>
            </w:r>
            <w:r w:rsidRPr="00321235">
              <w:t>, θ</w:t>
            </w:r>
            <w:r w:rsidRPr="00321235">
              <w:rPr>
                <w:i/>
                <w:vertAlign w:val="subscript"/>
              </w:rPr>
              <w:t>r</w:t>
            </w:r>
          </w:p>
        </w:tc>
        <w:tc>
          <w:tcPr>
            <w:tcW w:w="7938"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tabs>
                <w:tab w:val="left" w:pos="794"/>
                <w:tab w:val="right" w:pos="9866"/>
              </w:tabs>
              <w:rPr>
                <w:lang w:val="ru-RU"/>
              </w:rPr>
            </w:pPr>
            <w:r w:rsidRPr="00321235">
              <w:rPr>
                <w:lang w:val="ru-RU"/>
              </w:rPr>
              <w:t>Углы места передающей и приемной антенн, соответственно (мрад)</w:t>
            </w:r>
          </w:p>
        </w:tc>
      </w:tr>
      <w:tr w:rsidR="00DE09F4" w:rsidRPr="00321235"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jc w:val="center"/>
            </w:pPr>
            <w:r w:rsidRPr="00321235">
              <w:t>θ</w:t>
            </w:r>
          </w:p>
        </w:tc>
        <w:tc>
          <w:tcPr>
            <w:tcW w:w="7938"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tabs>
                <w:tab w:val="left" w:pos="794"/>
                <w:tab w:val="right" w:pos="9866"/>
              </w:tabs>
              <w:rPr>
                <w:lang w:val="ru-RU"/>
              </w:rPr>
            </w:pPr>
            <w:r w:rsidRPr="00321235">
              <w:rPr>
                <w:lang w:val="ru-RU"/>
              </w:rPr>
              <w:t>Угловое расстояние трассы (мрад)</w:t>
            </w:r>
          </w:p>
        </w:tc>
      </w:tr>
      <w:tr w:rsidR="00DE09F4" w:rsidRPr="00DC1B74"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jc w:val="center"/>
            </w:pPr>
            <w:r w:rsidRPr="00321235">
              <w:rPr>
                <w:i/>
              </w:rPr>
              <w:t>h</w:t>
            </w:r>
            <w:r w:rsidRPr="00321235">
              <w:rPr>
                <w:i/>
                <w:vertAlign w:val="subscript"/>
              </w:rPr>
              <w:t>ts</w:t>
            </w:r>
            <w:r w:rsidRPr="00321235">
              <w:rPr>
                <w:i/>
              </w:rPr>
              <w:t>, h</w:t>
            </w:r>
            <w:r w:rsidRPr="00321235">
              <w:rPr>
                <w:i/>
                <w:vertAlign w:val="subscript"/>
              </w:rPr>
              <w:t>rs</w:t>
            </w:r>
          </w:p>
        </w:tc>
        <w:tc>
          <w:tcPr>
            <w:tcW w:w="7938"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tabs>
                <w:tab w:val="left" w:pos="794"/>
                <w:tab w:val="right" w:pos="9866"/>
              </w:tabs>
              <w:rPr>
                <w:lang w:val="ru-RU"/>
              </w:rPr>
            </w:pPr>
            <w:r w:rsidRPr="00321235">
              <w:rPr>
                <w:lang w:val="ru-RU"/>
              </w:rPr>
              <w:t>Высота антенного центра над средним уровнем моря (м)</w:t>
            </w:r>
          </w:p>
        </w:tc>
      </w:tr>
      <w:tr w:rsidR="00DE09F4" w:rsidRPr="00DC1B74"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jc w:val="center"/>
              <w:rPr>
                <w:i/>
                <w:vertAlign w:val="subscript"/>
              </w:rPr>
            </w:pPr>
            <w:r w:rsidRPr="00321235">
              <w:rPr>
                <w:i/>
              </w:rPr>
              <w:t>h</w:t>
            </w:r>
            <w:r w:rsidRPr="00321235">
              <w:rPr>
                <w:i/>
                <w:vertAlign w:val="subscript"/>
              </w:rPr>
              <w:t>tc</w:t>
            </w:r>
            <w:r w:rsidRPr="00321235">
              <w:rPr>
                <w:i/>
              </w:rPr>
              <w:t>, h</w:t>
            </w:r>
            <w:r w:rsidRPr="00321235">
              <w:rPr>
                <w:i/>
                <w:vertAlign w:val="subscript"/>
              </w:rPr>
              <w:t>rc</w:t>
            </w:r>
          </w:p>
        </w:tc>
        <w:tc>
          <w:tcPr>
            <w:tcW w:w="7938"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tabs>
                <w:tab w:val="left" w:pos="794"/>
                <w:tab w:val="right" w:pos="9866"/>
              </w:tabs>
              <w:rPr>
                <w:lang w:val="ru-RU"/>
              </w:rPr>
            </w:pPr>
            <w:r w:rsidRPr="00321235">
              <w:rPr>
                <w:lang w:val="ru-RU"/>
              </w:rPr>
              <w:t>максимум (</w:t>
            </w:r>
            <w:r w:rsidRPr="00321235">
              <w:rPr>
                <w:i/>
                <w:lang w:val="ru-RU"/>
              </w:rPr>
              <w:t>h</w:t>
            </w:r>
            <w:r w:rsidRPr="00321235">
              <w:rPr>
                <w:i/>
                <w:vertAlign w:val="subscript"/>
                <w:lang w:val="ru-RU"/>
              </w:rPr>
              <w:t>ts</w:t>
            </w:r>
            <w:r w:rsidRPr="00321235">
              <w:rPr>
                <w:lang w:val="ru-RU"/>
              </w:rPr>
              <w:t xml:space="preserve">, </w:t>
            </w:r>
            <w:r w:rsidRPr="00321235">
              <w:rPr>
                <w:i/>
                <w:lang w:val="ru-RU"/>
              </w:rPr>
              <w:t>g</w:t>
            </w:r>
            <w:r w:rsidRPr="003D776D">
              <w:rPr>
                <w:vertAlign w:val="subscript"/>
                <w:lang w:val="ru-RU"/>
              </w:rPr>
              <w:t>1</w:t>
            </w:r>
            <w:r w:rsidRPr="00321235">
              <w:rPr>
                <w:lang w:val="ru-RU"/>
              </w:rPr>
              <w:t>) и максимум (</w:t>
            </w:r>
            <w:r w:rsidRPr="00321235">
              <w:rPr>
                <w:i/>
                <w:lang w:val="ru-RU"/>
              </w:rPr>
              <w:t>h</w:t>
            </w:r>
            <w:r w:rsidRPr="00321235">
              <w:rPr>
                <w:i/>
                <w:vertAlign w:val="subscript"/>
                <w:lang w:val="ru-RU"/>
              </w:rPr>
              <w:t>rs</w:t>
            </w:r>
            <w:r w:rsidRPr="00321235">
              <w:rPr>
                <w:lang w:val="ru-RU"/>
              </w:rPr>
              <w:t xml:space="preserve">, </w:t>
            </w:r>
            <w:r w:rsidRPr="00321235">
              <w:rPr>
                <w:i/>
                <w:lang w:val="ru-RU"/>
              </w:rPr>
              <w:t>g</w:t>
            </w:r>
            <w:r w:rsidRPr="00321235">
              <w:rPr>
                <w:i/>
                <w:vertAlign w:val="subscript"/>
                <w:lang w:val="ru-RU"/>
              </w:rPr>
              <w:t>n</w:t>
            </w:r>
            <w:r w:rsidRPr="00321235">
              <w:rPr>
                <w:lang w:val="ru-RU"/>
              </w:rPr>
              <w:t>), соответственно</w:t>
            </w:r>
          </w:p>
        </w:tc>
      </w:tr>
      <w:tr w:rsidR="00DE09F4" w:rsidRPr="00DC1B74"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jc w:val="center"/>
            </w:pPr>
            <w:r w:rsidRPr="00321235">
              <w:rPr>
                <w:i/>
              </w:rPr>
              <w:t>h</w:t>
            </w:r>
            <w:r w:rsidRPr="00321235">
              <w:rPr>
                <w:i/>
                <w:vertAlign w:val="subscript"/>
              </w:rPr>
              <w:t>te</w:t>
            </w:r>
            <w:r w:rsidRPr="00321235">
              <w:t xml:space="preserve">, </w:t>
            </w:r>
            <w:r w:rsidRPr="00321235">
              <w:rPr>
                <w:i/>
              </w:rPr>
              <w:t>h</w:t>
            </w:r>
            <w:r w:rsidRPr="00321235">
              <w:rPr>
                <w:i/>
                <w:vertAlign w:val="subscript"/>
              </w:rPr>
              <w:t>re</w:t>
            </w:r>
          </w:p>
        </w:tc>
        <w:tc>
          <w:tcPr>
            <w:tcW w:w="7938"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tabs>
                <w:tab w:val="left" w:pos="794"/>
                <w:tab w:val="right" w:pos="9866"/>
              </w:tabs>
              <w:rPr>
                <w:lang w:val="ru-RU"/>
              </w:rPr>
            </w:pPr>
            <w:r w:rsidRPr="00321235">
              <w:rPr>
                <w:lang w:val="ru-RU"/>
              </w:rPr>
              <w:t xml:space="preserve">Эффективные высоты антенн над уровнем земли (м) </w:t>
            </w:r>
          </w:p>
        </w:tc>
      </w:tr>
      <w:tr w:rsidR="00DE09F4" w:rsidRPr="00321235"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jc w:val="center"/>
            </w:pPr>
            <w:r w:rsidRPr="00321235">
              <w:rPr>
                <w:i/>
              </w:rPr>
              <w:t>d</w:t>
            </w:r>
            <w:r w:rsidRPr="00321235">
              <w:rPr>
                <w:i/>
                <w:vertAlign w:val="subscript"/>
              </w:rPr>
              <w:t>b</w:t>
            </w:r>
          </w:p>
        </w:tc>
        <w:tc>
          <w:tcPr>
            <w:tcW w:w="7938"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tabs>
                <w:tab w:val="left" w:pos="794"/>
                <w:tab w:val="right" w:pos="9866"/>
              </w:tabs>
              <w:rPr>
                <w:lang w:val="ru-RU"/>
              </w:rPr>
            </w:pPr>
            <w:r w:rsidRPr="00321235">
              <w:rPr>
                <w:lang w:val="ru-RU"/>
              </w:rPr>
              <w:t>Суммарная длина участков трасс, проходящих над водной поверхностью (км)</w:t>
            </w:r>
          </w:p>
        </w:tc>
      </w:tr>
      <w:tr w:rsidR="00DE09F4" w:rsidRPr="00321235" w:rsidTr="00E57B6B">
        <w:trPr>
          <w:cantSplit/>
          <w:jc w:val="center"/>
        </w:trPr>
        <w:tc>
          <w:tcPr>
            <w:tcW w:w="1701" w:type="dxa"/>
            <w:tcBorders>
              <w:top w:val="single" w:sz="6" w:space="0" w:color="auto"/>
              <w:left w:val="single" w:sz="6" w:space="0" w:color="auto"/>
              <w:bottom w:val="single" w:sz="6" w:space="0" w:color="auto"/>
              <w:right w:val="single" w:sz="6" w:space="0" w:color="auto"/>
            </w:tcBorders>
          </w:tcPr>
          <w:p w:rsidR="00DE09F4" w:rsidRPr="00321235" w:rsidRDefault="00DE09F4" w:rsidP="00E57B6B">
            <w:pPr>
              <w:pStyle w:val="Tabletext"/>
              <w:jc w:val="center"/>
            </w:pPr>
            <w:r w:rsidRPr="00321235">
              <w:t>ω</w:t>
            </w:r>
          </w:p>
        </w:tc>
        <w:tc>
          <w:tcPr>
            <w:tcW w:w="7938" w:type="dxa"/>
            <w:tcBorders>
              <w:top w:val="single" w:sz="6" w:space="0" w:color="auto"/>
              <w:left w:val="single" w:sz="6" w:space="0" w:color="auto"/>
              <w:bottom w:val="single" w:sz="6" w:space="0" w:color="auto"/>
              <w:right w:val="single" w:sz="6" w:space="0" w:color="auto"/>
            </w:tcBorders>
          </w:tcPr>
          <w:p w:rsidR="00DE09F4" w:rsidRPr="00237EB0" w:rsidRDefault="00DE09F4" w:rsidP="00E57B6B">
            <w:pPr>
              <w:pStyle w:val="Tabletext"/>
              <w:jc w:val="left"/>
              <w:rPr>
                <w:lang w:val="ru-RU"/>
              </w:rPr>
            </w:pPr>
            <w:r w:rsidRPr="00321235">
              <w:rPr>
                <w:lang w:val="ru-RU"/>
              </w:rPr>
              <w:t>Доля общей трассы, проходящая над водной поверхностью:</w:t>
            </w:r>
          </w:p>
          <w:p w:rsidR="00DE09F4" w:rsidRPr="00321235" w:rsidRDefault="00DE09F4" w:rsidP="00E57B6B">
            <w:pPr>
              <w:pStyle w:val="Tabletext"/>
              <w:jc w:val="center"/>
            </w:pPr>
            <w:r w:rsidRPr="00321235">
              <w:rPr>
                <w:position w:val="-10"/>
              </w:rPr>
              <w:object w:dxaOrig="1100" w:dyaOrig="320">
                <v:shape id="_x0000_i1035" type="#_x0000_t75" style="width:55pt;height:15.6pt" o:ole="">
                  <v:imagedata r:id="rId35" o:title=""/>
                </v:shape>
                <o:OLEObject Type="Embed" ProgID="Equation.3" ShapeID="_x0000_i1035" DrawAspect="Content" ObjectID="_1402124595" r:id="rId36"/>
              </w:object>
            </w:r>
          </w:p>
          <w:p w:rsidR="00DE09F4" w:rsidRPr="00321235" w:rsidRDefault="00DE09F4" w:rsidP="00E57B6B">
            <w:pPr>
              <w:pStyle w:val="Tabletext"/>
              <w:jc w:val="left"/>
              <w:rPr>
                <w:lang w:val="en-US"/>
              </w:rPr>
            </w:pPr>
            <w:r w:rsidRPr="00321235">
              <w:rPr>
                <w:lang w:val="ru-RU"/>
              </w:rPr>
              <w:t xml:space="preserve">где </w:t>
            </w:r>
            <w:r w:rsidRPr="00321235">
              <w:rPr>
                <w:i/>
                <w:lang w:val="ru-RU"/>
              </w:rPr>
              <w:t>d</w:t>
            </w:r>
            <w:r w:rsidRPr="00321235">
              <w:rPr>
                <w:lang w:val="ru-RU"/>
              </w:rPr>
              <w:t xml:space="preserve"> – расстояние по дуге большого круга (км), рассчитанное по уравнению (73).</w:t>
            </w:r>
            <w:r w:rsidRPr="00321235">
              <w:rPr>
                <w:lang w:val="en-US"/>
              </w:rPr>
              <w:br/>
            </w:r>
            <w:r w:rsidRPr="00321235">
              <w:rPr>
                <w:lang w:val="ru-RU"/>
              </w:rPr>
              <w:t>Для полностью сухопутных трасс:</w:t>
            </w:r>
            <w:r w:rsidRPr="00321235">
              <w:rPr>
                <w:lang w:val="en-US"/>
              </w:rPr>
              <w:t xml:space="preserve"> </w:t>
            </w:r>
            <w:r w:rsidRPr="00321235">
              <w:rPr>
                <w:position w:val="-10"/>
              </w:rPr>
              <w:object w:dxaOrig="620" w:dyaOrig="300">
                <v:shape id="_x0000_i1036" type="#_x0000_t75" style="width:30.55pt;height:14.95pt" o:ole="">
                  <v:imagedata r:id="rId37" o:title=""/>
                </v:shape>
                <o:OLEObject Type="Embed" ProgID="Equation.3" ShapeID="_x0000_i1036" DrawAspect="Content" ObjectID="_1402124596" r:id="rId38"/>
              </w:object>
            </w:r>
          </w:p>
        </w:tc>
      </w:tr>
    </w:tbl>
    <w:p w:rsidR="00DE09F4" w:rsidRPr="00CE4476" w:rsidRDefault="00DE09F4" w:rsidP="00DE09F4">
      <w:pPr>
        <w:pStyle w:val="Tablefin"/>
        <w:rPr>
          <w:sz w:val="22"/>
          <w:szCs w:val="22"/>
        </w:rPr>
      </w:pPr>
    </w:p>
    <w:p w:rsidR="00DE09F4" w:rsidRPr="00237EB0" w:rsidRDefault="00DE09F4" w:rsidP="00383C93">
      <w:pPr>
        <w:pStyle w:val="Heading2"/>
        <w:rPr>
          <w:lang w:val="ru-RU"/>
        </w:rPr>
      </w:pPr>
      <w:bookmarkStart w:id="9" w:name="_Toc398118788"/>
      <w:bookmarkStart w:id="10" w:name="_Toc107034035"/>
      <w:r w:rsidRPr="00237EB0">
        <w:rPr>
          <w:lang w:val="ru-RU"/>
        </w:rPr>
        <w:t>4.2</w:t>
      </w:r>
      <w:r w:rsidRPr="00237EB0">
        <w:rPr>
          <w:lang w:val="ru-RU"/>
        </w:rPr>
        <w:tab/>
      </w:r>
      <w:bookmarkEnd w:id="9"/>
      <w:bookmarkEnd w:id="10"/>
      <w:r w:rsidRPr="00421330">
        <w:rPr>
          <w:lang w:val="ru-RU"/>
        </w:rPr>
        <w:t>Распространение</w:t>
      </w:r>
      <w:r w:rsidRPr="00F24460">
        <w:rPr>
          <w:lang w:val="ru-RU"/>
        </w:rPr>
        <w:t xml:space="preserve"> по линии прямой видимости (с учетом кратковременных явлений)</w:t>
      </w:r>
    </w:p>
    <w:p w:rsidR="00DE09F4" w:rsidRPr="00237EB0" w:rsidRDefault="00DE09F4" w:rsidP="00383C93">
      <w:pPr>
        <w:rPr>
          <w:lang w:val="ru-RU"/>
        </w:rPr>
      </w:pPr>
      <w:r w:rsidRPr="00F24460">
        <w:rPr>
          <w:lang w:val="ru-RU"/>
        </w:rPr>
        <w:t>Приведенные далее значения следует оценить как для трасс прямой видимости (</w:t>
      </w:r>
      <w:r w:rsidRPr="00F24460">
        <w:rPr>
          <w:lang w:val="en-US"/>
        </w:rPr>
        <w:t>LoS</w:t>
      </w:r>
      <w:r w:rsidRPr="00237EB0">
        <w:rPr>
          <w:lang w:val="ru-RU"/>
        </w:rPr>
        <w:t>)</w:t>
      </w:r>
      <w:r w:rsidRPr="00F24460">
        <w:rPr>
          <w:lang w:val="ru-RU"/>
        </w:rPr>
        <w:t>, так и для загоризонтных трасс.</w:t>
      </w:r>
    </w:p>
    <w:p w:rsidR="00DE09F4" w:rsidRPr="00237EB0" w:rsidRDefault="00DE09F4" w:rsidP="00DE09F4">
      <w:pPr>
        <w:rPr>
          <w:szCs w:val="22"/>
          <w:lang w:val="ru-RU"/>
        </w:rPr>
      </w:pPr>
      <w:r w:rsidRPr="00F24460">
        <w:rPr>
          <w:szCs w:val="22"/>
          <w:lang w:val="ru-RU"/>
        </w:rPr>
        <w:t>Основные потери передачи в свободном пространстве определяются выражением:</w:t>
      </w:r>
    </w:p>
    <w:p w:rsidR="00DE09F4" w:rsidRPr="00237EB0" w:rsidRDefault="00DE09F4" w:rsidP="00DE09F4">
      <w:pPr>
        <w:pStyle w:val="Blanc"/>
        <w:rPr>
          <w:sz w:val="22"/>
          <w:szCs w:val="22"/>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FF12E3">
        <w:rPr>
          <w:position w:val="-14"/>
          <w:szCs w:val="22"/>
        </w:rPr>
        <w:object w:dxaOrig="3040" w:dyaOrig="360">
          <v:shape id="_x0000_i1037" type="#_x0000_t75" style="width:152.85pt;height:18.35pt" o:ole="">
            <v:imagedata r:id="rId39" o:title=""/>
          </v:shape>
          <o:OLEObject Type="Embed" ProgID="Equation.3" ShapeID="_x0000_i1037" DrawAspect="Content" ObjectID="_1402124597" r:id="rId40"/>
        </w:object>
      </w:r>
      <w:r w:rsidRPr="00CE4476">
        <w:rPr>
          <w:szCs w:val="22"/>
          <w:lang w:val="en-US"/>
        </w:rPr>
        <w:t>                </w:t>
      </w:r>
      <w:r w:rsidRPr="00CE4476">
        <w:rPr>
          <w:szCs w:val="22"/>
          <w:lang w:val="ru-RU"/>
        </w:rPr>
        <w:t>дБ.</w:t>
      </w:r>
      <w:r w:rsidRPr="00237EB0">
        <w:rPr>
          <w:szCs w:val="22"/>
          <w:lang w:val="ru-RU"/>
        </w:rPr>
        <w:tab/>
        <w:t>(8)</w:t>
      </w:r>
    </w:p>
    <w:p w:rsidR="00DE09F4" w:rsidRPr="00237EB0" w:rsidRDefault="00DE09F4" w:rsidP="00383C93">
      <w:pPr>
        <w:rPr>
          <w:lang w:val="ru-RU"/>
        </w:rPr>
      </w:pPr>
      <w:r w:rsidRPr="00F24460">
        <w:rPr>
          <w:lang w:val="ru-RU"/>
        </w:rPr>
        <w:t xml:space="preserve">Корректировка, учитывающая влияние многолучевости и фокусировки в течение </w:t>
      </w:r>
      <w:r w:rsidRPr="00F24460">
        <w:rPr>
          <w:i/>
          <w:lang w:val="ru-RU"/>
        </w:rPr>
        <w:t>p</w:t>
      </w:r>
      <w:r w:rsidRPr="00F24460">
        <w:rPr>
          <w:lang w:val="ru-RU"/>
        </w:rPr>
        <w:t xml:space="preserve"> и </w:t>
      </w:r>
      <w:r w:rsidRPr="00F24460">
        <w:rPr>
          <w:iCs/>
          <w:lang w:val="ru-RU"/>
        </w:rPr>
        <w:sym w:font="Symbol" w:char="F062"/>
      </w:r>
      <w:r w:rsidRPr="00FF12E3">
        <w:rPr>
          <w:vertAlign w:val="subscript"/>
          <w:lang w:val="ru-RU"/>
        </w:rPr>
        <w:t>0</w:t>
      </w:r>
      <w:r w:rsidRPr="00F24460">
        <w:rPr>
          <w:i/>
          <w:vertAlign w:val="subscript"/>
          <w:lang w:val="ru-RU"/>
        </w:rPr>
        <w:t xml:space="preserve"> </w:t>
      </w:r>
      <w:r w:rsidRPr="00F24460">
        <w:rPr>
          <w:lang w:val="ru-RU"/>
        </w:rPr>
        <w:t>процентов времени, соответственно, описываются выражениями:</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FF12E3">
        <w:rPr>
          <w:position w:val="-34"/>
          <w:szCs w:val="22"/>
        </w:rPr>
        <w:object w:dxaOrig="3340" w:dyaOrig="780">
          <v:shape id="_x0000_i1038" type="#_x0000_t75" style="width:167.75pt;height:38.7pt" o:ole="">
            <v:imagedata r:id="rId41" o:title=""/>
          </v:shape>
          <o:OLEObject Type="Embed" ProgID="Equation.3" ShapeID="_x0000_i1038" DrawAspect="Content" ObjectID="_1402124598" r:id="rId42"/>
        </w:object>
      </w:r>
      <w:r w:rsidRPr="00CE4476">
        <w:rPr>
          <w:szCs w:val="22"/>
          <w:lang w:val="en-US"/>
        </w:rPr>
        <w:t>           </w:t>
      </w:r>
      <w:r w:rsidRPr="00CE4476">
        <w:rPr>
          <w:szCs w:val="22"/>
          <w:lang w:val="ru-RU"/>
        </w:rPr>
        <w:t>дБ,</w:t>
      </w:r>
      <w:r w:rsidRPr="00237EB0">
        <w:rPr>
          <w:szCs w:val="22"/>
          <w:lang w:val="ru-RU"/>
        </w:rPr>
        <w:tab/>
        <w:t>(9</w:t>
      </w:r>
      <w:r w:rsidRPr="00CE4476">
        <w:rPr>
          <w:szCs w:val="22"/>
          <w:lang w:val="en-US"/>
        </w:rPr>
        <w:t>a</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FF12E3">
        <w:rPr>
          <w:position w:val="-34"/>
          <w:szCs w:val="22"/>
        </w:rPr>
        <w:object w:dxaOrig="3060" w:dyaOrig="780">
          <v:shape id="_x0000_i1039" type="#_x0000_t75" style="width:152.85pt;height:38.7pt" o:ole="">
            <v:imagedata r:id="rId43" o:title=""/>
          </v:shape>
          <o:OLEObject Type="Embed" ProgID="Equation.3" ShapeID="_x0000_i1039" DrawAspect="Content" ObjectID="_1402124599" r:id="rId44"/>
        </w:object>
      </w:r>
      <w:r w:rsidRPr="00CE4476">
        <w:rPr>
          <w:szCs w:val="22"/>
          <w:lang w:val="en-US"/>
        </w:rPr>
        <w:t>                </w:t>
      </w:r>
      <w:r w:rsidRPr="00CE4476">
        <w:rPr>
          <w:szCs w:val="22"/>
          <w:lang w:val="ru-RU"/>
        </w:rPr>
        <w:t>дБ.</w:t>
      </w:r>
      <w:r w:rsidRPr="00237EB0">
        <w:rPr>
          <w:szCs w:val="22"/>
          <w:lang w:val="ru-RU"/>
        </w:rPr>
        <w:tab/>
        <w:t>(9</w:t>
      </w:r>
      <w:r w:rsidRPr="00CE4476">
        <w:rPr>
          <w:szCs w:val="22"/>
          <w:lang w:val="en-US"/>
        </w:rPr>
        <w:t>b</w:t>
      </w:r>
      <w:r w:rsidRPr="00237EB0">
        <w:rPr>
          <w:szCs w:val="22"/>
          <w:lang w:val="ru-RU"/>
        </w:rPr>
        <w:t>)</w:t>
      </w:r>
    </w:p>
    <w:p w:rsidR="00DE09F4" w:rsidRPr="00237EB0" w:rsidRDefault="00DE09F4" w:rsidP="00383C93">
      <w:pPr>
        <w:rPr>
          <w:lang w:val="ru-RU"/>
        </w:rPr>
      </w:pPr>
      <w:r w:rsidRPr="0009677F">
        <w:rPr>
          <w:lang w:val="ru-RU"/>
        </w:rPr>
        <w:lastRenderedPageBreak/>
        <w:t xml:space="preserve">Рассчитаем основные потери передачи по линии прямой видимости (вне зависимости от того, является ли трасса в действительности трассой </w:t>
      </w:r>
      <w:r w:rsidRPr="0009677F">
        <w:rPr>
          <w:lang w:val="en-US"/>
        </w:rPr>
        <w:t>LoS</w:t>
      </w:r>
      <w:r w:rsidRPr="0009677F">
        <w:rPr>
          <w:lang w:val="ru-RU"/>
        </w:rPr>
        <w:t xml:space="preserve">), которые не превышаются в течение </w:t>
      </w:r>
      <w:r w:rsidRPr="0009677F">
        <w:rPr>
          <w:i/>
          <w:lang w:val="ru-RU"/>
        </w:rPr>
        <w:t>p</w:t>
      </w:r>
      <w:r w:rsidRPr="0009677F">
        <w:rPr>
          <w:lang w:val="ru-RU"/>
        </w:rPr>
        <w:t>% времени, следующим образом:</w:t>
      </w:r>
    </w:p>
    <w:p w:rsidR="00DE09F4" w:rsidRPr="00237EB0" w:rsidRDefault="00DE09F4" w:rsidP="00DE09F4">
      <w:pPr>
        <w:pStyle w:val="Equation"/>
        <w:rPr>
          <w:szCs w:val="22"/>
          <w:lang w:val="ru-RU"/>
        </w:rPr>
      </w:pPr>
      <w:r w:rsidRPr="00237EB0">
        <w:rPr>
          <w:rStyle w:val="EquationChar"/>
          <w:szCs w:val="22"/>
          <w:lang w:val="ru-RU"/>
        </w:rPr>
        <w:tab/>
      </w:r>
      <w:r w:rsidRPr="00237EB0">
        <w:rPr>
          <w:rStyle w:val="EquationChar"/>
          <w:szCs w:val="22"/>
          <w:lang w:val="ru-RU"/>
        </w:rPr>
        <w:tab/>
      </w:r>
      <w:r w:rsidRPr="00B265F8">
        <w:rPr>
          <w:rStyle w:val="EquationChar"/>
          <w:position w:val="-14"/>
          <w:szCs w:val="22"/>
        </w:rPr>
        <w:object w:dxaOrig="1520" w:dyaOrig="360">
          <v:shape id="_x0000_i1040" type="#_x0000_t75" style="width:77.45pt;height:18.35pt" o:ole="">
            <v:imagedata r:id="rId45" o:title=""/>
          </v:shape>
          <o:OLEObject Type="Embed" ProgID="Equation.3" ShapeID="_x0000_i1040" DrawAspect="Content" ObjectID="_1402124600" r:id="rId46"/>
        </w:object>
      </w:r>
      <w:r w:rsidRPr="00CE4476">
        <w:rPr>
          <w:szCs w:val="22"/>
          <w:lang w:val="en-US"/>
        </w:rPr>
        <w:t>                </w:t>
      </w:r>
      <w:r w:rsidRPr="00CE4476">
        <w:rPr>
          <w:szCs w:val="22"/>
          <w:lang w:val="ru-RU"/>
        </w:rPr>
        <w:t>дБ</w:t>
      </w:r>
      <w:r>
        <w:rPr>
          <w:szCs w:val="22"/>
          <w:lang w:val="ru-RU"/>
        </w:rPr>
        <w:t>.</w:t>
      </w:r>
      <w:r w:rsidRPr="00237EB0">
        <w:rPr>
          <w:szCs w:val="22"/>
          <w:lang w:val="ru-RU"/>
        </w:rPr>
        <w:tab/>
        <w:t>(10)</w:t>
      </w:r>
    </w:p>
    <w:p w:rsidR="00DE09F4" w:rsidRPr="00237EB0" w:rsidRDefault="00DE09F4" w:rsidP="00383C93">
      <w:pPr>
        <w:rPr>
          <w:lang w:val="ru-RU"/>
        </w:rPr>
      </w:pPr>
      <w:r w:rsidRPr="0009677F">
        <w:rPr>
          <w:lang w:val="ru-RU"/>
        </w:rPr>
        <w:t xml:space="preserve">Рассчитаем основные потери передачи по линии прямой видимости (вне зависимости от того, является ли трасса в действительности трассой </w:t>
      </w:r>
      <w:r w:rsidRPr="0009677F">
        <w:rPr>
          <w:lang w:val="en-US"/>
        </w:rPr>
        <w:t>LoS</w:t>
      </w:r>
      <w:r w:rsidRPr="0009677F">
        <w:rPr>
          <w:lang w:val="ru-RU"/>
        </w:rPr>
        <w:t xml:space="preserve">), которые не превышаются в течение </w:t>
      </w:r>
      <w:r w:rsidRPr="0009677F">
        <w:rPr>
          <w:iCs/>
          <w:lang w:val="ru-RU"/>
        </w:rPr>
        <w:sym w:font="Symbol" w:char="F062"/>
      </w:r>
      <w:r w:rsidRPr="0009677F">
        <w:rPr>
          <w:iCs/>
          <w:vertAlign w:val="subscript"/>
          <w:lang w:val="ru-RU"/>
        </w:rPr>
        <w:t>0</w:t>
      </w:r>
      <w:r w:rsidRPr="0009677F">
        <w:rPr>
          <w:iCs/>
          <w:lang w:val="ru-RU"/>
        </w:rPr>
        <w:t>%</w:t>
      </w:r>
      <w:r w:rsidRPr="0009677F">
        <w:rPr>
          <w:lang w:val="ru-RU"/>
        </w:rPr>
        <w:t xml:space="preserve"> времени, следующим образом:</w:t>
      </w:r>
    </w:p>
    <w:p w:rsidR="00DE09F4" w:rsidRPr="00237EB0" w:rsidRDefault="00DE09F4" w:rsidP="00DE09F4">
      <w:pPr>
        <w:pStyle w:val="Equation"/>
        <w:rPr>
          <w:szCs w:val="22"/>
          <w:lang w:val="ru-RU"/>
        </w:rPr>
      </w:pPr>
      <w:r w:rsidRPr="00237EB0">
        <w:rPr>
          <w:rStyle w:val="EquationChar"/>
          <w:szCs w:val="22"/>
          <w:lang w:val="ru-RU"/>
        </w:rPr>
        <w:tab/>
      </w:r>
      <w:r w:rsidRPr="00237EB0">
        <w:rPr>
          <w:rStyle w:val="EquationChar"/>
          <w:szCs w:val="22"/>
          <w:lang w:val="ru-RU"/>
        </w:rPr>
        <w:tab/>
      </w:r>
      <w:r w:rsidRPr="00CE4476">
        <w:rPr>
          <w:rStyle w:val="EquationChar"/>
          <w:position w:val="-14"/>
          <w:szCs w:val="22"/>
        </w:rPr>
        <w:object w:dxaOrig="1520" w:dyaOrig="360">
          <v:shape id="_x0000_i1041" type="#_x0000_t75" style="width:76.1pt;height:18.35pt" o:ole="">
            <v:imagedata r:id="rId47" o:title=""/>
          </v:shape>
          <o:OLEObject Type="Embed" ProgID="Equation.3" ShapeID="_x0000_i1041" DrawAspect="Content" ObjectID="_1402124601" r:id="rId48"/>
        </w:object>
      </w:r>
      <w:r w:rsidRPr="00CE4476">
        <w:rPr>
          <w:szCs w:val="22"/>
          <w:lang w:val="en-US"/>
        </w:rPr>
        <w:t>                </w:t>
      </w:r>
      <w:r>
        <w:rPr>
          <w:szCs w:val="22"/>
          <w:lang w:val="ru-RU"/>
        </w:rPr>
        <w:t>дБ.</w:t>
      </w:r>
      <w:r w:rsidRPr="00237EB0">
        <w:rPr>
          <w:szCs w:val="22"/>
          <w:lang w:val="ru-RU"/>
        </w:rPr>
        <w:tab/>
        <w:t>(11)</w:t>
      </w:r>
    </w:p>
    <w:p w:rsidR="00DE09F4" w:rsidRPr="00421330" w:rsidRDefault="00DE09F4" w:rsidP="00383C93">
      <w:pPr>
        <w:pStyle w:val="Heading2"/>
        <w:rPr>
          <w:lang w:val="ru-RU"/>
        </w:rPr>
      </w:pPr>
      <w:bookmarkStart w:id="11" w:name="_Toc107034036"/>
      <w:r w:rsidRPr="00421330">
        <w:rPr>
          <w:lang w:val="ru-RU"/>
        </w:rPr>
        <w:t>4.3</w:t>
      </w:r>
      <w:r w:rsidRPr="00421330">
        <w:rPr>
          <w:lang w:val="ru-RU"/>
        </w:rPr>
        <w:tab/>
      </w:r>
      <w:bookmarkEnd w:id="11"/>
      <w:r w:rsidRPr="00421330">
        <w:rPr>
          <w:lang w:val="ru-RU"/>
        </w:rPr>
        <w:t>Распространение за счет дифракции</w:t>
      </w:r>
    </w:p>
    <w:p w:rsidR="00DE09F4" w:rsidRPr="00F86497" w:rsidRDefault="00DE09F4" w:rsidP="00383C93">
      <w:pPr>
        <w:rPr>
          <w:lang w:val="ru-RU"/>
        </w:rPr>
      </w:pPr>
      <w:r w:rsidRPr="00F86497">
        <w:rPr>
          <w:lang w:val="ru-RU"/>
        </w:rPr>
        <w:t>Потери за счет дифракции вычисляются путем сочетания метода, основанного на конструкции Буллингтона, и метода расчета дифракции над сферической Землей. Часть этого комбинированного метода, основанная на конструкции Буллингтона, является расширением базовой конструкции Буллингтона для контроля переходов между свободным пространством и условиями при наличии препятствий. Эта часть метода используется дважды: для профиля реальной трассы и для гладкого профиля с нулевой высотой с измененными высотами антенн, называемыми эффективными высотами антенн. Те же эффективные высоты антенн также использу</w:t>
      </w:r>
      <w:r>
        <w:rPr>
          <w:lang w:val="ru-RU"/>
        </w:rPr>
        <w:t>ю</w:t>
      </w:r>
      <w:r w:rsidRPr="00F86497">
        <w:rPr>
          <w:lang w:val="ru-RU"/>
        </w:rPr>
        <w:t>тся для расчета дифракционных потерь над сферической Землей. Окончательный результат получается как комбинация из трех видов потерь, рассчитанных, как указано выше. Для идеально гладкой трассы окончательные потери за счет дифракции вычисляются с использованием модели сферической Земли.</w:t>
      </w:r>
    </w:p>
    <w:p w:rsidR="00DE09F4" w:rsidRPr="00F86497" w:rsidRDefault="00DE09F4" w:rsidP="00383C93">
      <w:pPr>
        <w:rPr>
          <w:lang w:val="ru-RU"/>
        </w:rPr>
      </w:pPr>
      <w:r w:rsidRPr="00F86497">
        <w:rPr>
          <w:lang w:val="ru-RU"/>
        </w:rPr>
        <w:t>Этот метод обеспечивает оценку дифракционных потерь для трасс всех типов, в том числе трасс над морем, над территорией, удаленной от моря, или над побережьем, независимо от того, является ли трасса гладкой или п</w:t>
      </w:r>
      <w:r>
        <w:rPr>
          <w:lang w:val="ru-RU"/>
        </w:rPr>
        <w:t>е</w:t>
      </w:r>
      <w:r w:rsidRPr="00F86497">
        <w:rPr>
          <w:lang w:val="ru-RU"/>
        </w:rPr>
        <w:t xml:space="preserve">ресеченной, трассой </w:t>
      </w:r>
      <w:r w:rsidRPr="00F86497">
        <w:rPr>
          <w:lang w:val="en-US"/>
        </w:rPr>
        <w:t>LoS</w:t>
      </w:r>
      <w:r w:rsidRPr="00F86497">
        <w:rPr>
          <w:lang w:val="ru-RU"/>
        </w:rPr>
        <w:t xml:space="preserve"> или загоризонтной трассой.</w:t>
      </w:r>
    </w:p>
    <w:p w:rsidR="00DE09F4" w:rsidRPr="00F86497" w:rsidRDefault="00DE09F4" w:rsidP="00383C93">
      <w:pPr>
        <w:rPr>
          <w:lang w:val="ru-RU"/>
        </w:rPr>
      </w:pPr>
      <w:r w:rsidRPr="00F86497">
        <w:rPr>
          <w:lang w:val="ru-RU"/>
        </w:rPr>
        <w:t xml:space="preserve">Этот метод расчета дифракции всегда используется для среднего эффективного радиуса Земли. Если </w:t>
      </w:r>
      <w:r>
        <w:rPr>
          <w:lang w:val="ru-RU"/>
        </w:rPr>
        <w:t>требуется</w:t>
      </w:r>
      <w:r w:rsidRPr="00F86497">
        <w:rPr>
          <w:lang w:val="ru-RU"/>
        </w:rPr>
        <w:t xml:space="preserve"> общий прогноз для </w:t>
      </w:r>
      <w:r w:rsidRPr="00F86497">
        <w:rPr>
          <w:i/>
          <w:lang w:val="ru-RU"/>
        </w:rPr>
        <w:t>р</w:t>
      </w:r>
      <w:r w:rsidRPr="00F86497">
        <w:rPr>
          <w:lang w:val="ru-RU"/>
        </w:rPr>
        <w:t xml:space="preserve"> = 50%, никаких дальнейших расчетов дифракции выполнять не</w:t>
      </w:r>
      <w:r>
        <w:rPr>
          <w:lang w:val="ru-RU"/>
        </w:rPr>
        <w:t> </w:t>
      </w:r>
      <w:r w:rsidRPr="00F86497">
        <w:rPr>
          <w:lang w:val="ru-RU"/>
        </w:rPr>
        <w:t>нужно.</w:t>
      </w:r>
    </w:p>
    <w:p w:rsidR="00DE09F4" w:rsidRPr="00F86497" w:rsidRDefault="00DE09F4" w:rsidP="00383C93">
      <w:pPr>
        <w:rPr>
          <w:lang w:val="ru-RU"/>
        </w:rPr>
      </w:pPr>
      <w:r w:rsidRPr="00F86497">
        <w:rPr>
          <w:lang w:val="ru-RU"/>
        </w:rPr>
        <w:t xml:space="preserve">В общем случае, когда </w:t>
      </w:r>
      <w:r w:rsidRPr="00F86497">
        <w:rPr>
          <w:i/>
          <w:lang w:val="ru-RU"/>
        </w:rPr>
        <w:t>p</w:t>
      </w:r>
      <w:r w:rsidRPr="00F86497">
        <w:rPr>
          <w:lang w:val="ru-RU"/>
        </w:rPr>
        <w:t> &lt; 50%, расчеты дифракции должны быть выполнены во второй раз для эффективного радиуса Земли = 3. Этот второй расчет позволяет получить оценку потерь за счет дифракции, которые не превышаются в течение β</w:t>
      </w:r>
      <w:r w:rsidRPr="00F86497">
        <w:rPr>
          <w:vertAlign w:val="subscript"/>
          <w:lang w:val="ru-RU"/>
        </w:rPr>
        <w:t>0</w:t>
      </w:r>
      <w:r w:rsidRPr="00F86497">
        <w:rPr>
          <w:lang w:val="ru-RU"/>
        </w:rPr>
        <w:t>% времени, где β</w:t>
      </w:r>
      <w:r w:rsidRPr="00F86497">
        <w:rPr>
          <w:vertAlign w:val="subscript"/>
          <w:lang w:val="ru-RU"/>
        </w:rPr>
        <w:t>0</w:t>
      </w:r>
      <w:r w:rsidRPr="00F86497">
        <w:rPr>
          <w:lang w:val="ru-RU"/>
        </w:rPr>
        <w:t xml:space="preserve"> определяется из уравнения (5).</w:t>
      </w:r>
    </w:p>
    <w:p w:rsidR="00DE09F4" w:rsidRPr="00F86497" w:rsidRDefault="00DE09F4" w:rsidP="00383C93">
      <w:pPr>
        <w:rPr>
          <w:lang w:val="ru-RU"/>
        </w:rPr>
      </w:pPr>
      <w:r w:rsidRPr="00F86497">
        <w:rPr>
          <w:lang w:val="ru-RU"/>
        </w:rPr>
        <w:t xml:space="preserve">Затем вычисляются потери за счет дифракции, которые не превышаются в течение </w:t>
      </w:r>
      <w:r w:rsidRPr="00F86497">
        <w:rPr>
          <w:i/>
          <w:lang w:val="ru-RU"/>
        </w:rPr>
        <w:t>p</w:t>
      </w:r>
      <w:r w:rsidRPr="00F86497">
        <w:rPr>
          <w:lang w:val="ru-RU"/>
        </w:rPr>
        <w:t>% времени, для</w:t>
      </w:r>
      <w:r>
        <w:rPr>
          <w:lang w:val="ru-RU"/>
        </w:rPr>
        <w:t> </w:t>
      </w:r>
      <w:r w:rsidRPr="00F86497">
        <w:rPr>
          <w:lang w:val="ru-RU"/>
        </w:rPr>
        <w:t>1% ≤ </w:t>
      </w:r>
      <w:r w:rsidRPr="00F86497">
        <w:rPr>
          <w:i/>
          <w:lang w:val="ru-RU"/>
        </w:rPr>
        <w:t>p</w:t>
      </w:r>
      <w:r w:rsidRPr="00F86497">
        <w:rPr>
          <w:lang w:val="ru-RU"/>
        </w:rPr>
        <w:t> ≤ 50%, с применением процедуры ограничения или интерполяции, описанной в § 4.3.5.</w:t>
      </w:r>
    </w:p>
    <w:p w:rsidR="00DE09F4" w:rsidRPr="00237EB0" w:rsidRDefault="00DE09F4" w:rsidP="00383C93">
      <w:pPr>
        <w:rPr>
          <w:lang w:val="ru-RU"/>
        </w:rPr>
      </w:pPr>
      <w:r w:rsidRPr="00F86497">
        <w:rPr>
          <w:lang w:val="ru-RU"/>
        </w:rPr>
        <w:t xml:space="preserve">В данном методе используется аппроксимация до единственного отображения потерь из-за дифракции на границе в функции безразмерного параметра </w:t>
      </w:r>
      <w:r w:rsidRPr="00F86497">
        <w:rPr>
          <w:lang w:val="ru-RU"/>
        </w:rPr>
        <w:sym w:font="Symbol" w:char="F06E"/>
      </w:r>
      <w:r w:rsidRPr="00F86497">
        <w:rPr>
          <w:lang w:val="ru-RU"/>
        </w:rPr>
        <w:t>, определяемого выражением:</w:t>
      </w:r>
    </w:p>
    <w:p w:rsidR="00DE09F4" w:rsidRPr="00FF12E3" w:rsidRDefault="00DE09F4" w:rsidP="00DE09F4">
      <w:pPr>
        <w:pStyle w:val="Equation"/>
        <w:rPr>
          <w:szCs w:val="22"/>
          <w:lang w:val="ru-RU"/>
        </w:rPr>
      </w:pPr>
      <w:r w:rsidRPr="00237EB0">
        <w:rPr>
          <w:szCs w:val="22"/>
          <w:lang w:val="ru-RU"/>
        </w:rPr>
        <w:tab/>
      </w:r>
      <w:r w:rsidRPr="00237EB0">
        <w:rPr>
          <w:szCs w:val="22"/>
          <w:lang w:val="ru-RU"/>
        </w:rPr>
        <w:tab/>
      </w:r>
      <w:r w:rsidRPr="00CB25D9">
        <w:rPr>
          <w:position w:val="-22"/>
          <w:szCs w:val="22"/>
        </w:rPr>
        <w:object w:dxaOrig="3900" w:dyaOrig="560">
          <v:shape id="_x0000_i1042" type="#_x0000_t75" style="width:195.6pt;height:27.85pt" o:ole="">
            <v:imagedata r:id="rId49" o:title=""/>
          </v:shape>
          <o:OLEObject Type="Embed" ProgID="Equation.3" ShapeID="_x0000_i1042" DrawAspect="Content" ObjectID="_1402124602" r:id="rId50"/>
        </w:object>
      </w:r>
      <w:r w:rsidRPr="00892B01">
        <w:rPr>
          <w:szCs w:val="22"/>
          <w:lang w:val="ru-RU"/>
        </w:rPr>
        <w:t>.</w:t>
      </w:r>
      <w:r w:rsidRPr="00FF12E3">
        <w:rPr>
          <w:szCs w:val="22"/>
          <w:lang w:val="ru-RU"/>
        </w:rPr>
        <w:tab/>
        <w:t>(12)</w:t>
      </w:r>
    </w:p>
    <w:p w:rsidR="00DE09F4" w:rsidRPr="00F86497" w:rsidRDefault="00DE09F4" w:rsidP="00383C93">
      <w:pPr>
        <w:rPr>
          <w:lang w:val="ru-RU"/>
        </w:rPr>
      </w:pPr>
      <w:r w:rsidRPr="00F86497">
        <w:rPr>
          <w:lang w:val="ru-RU"/>
        </w:rPr>
        <w:t xml:space="preserve">Отметим, что </w:t>
      </w:r>
      <w:r w:rsidRPr="00F86497">
        <w:rPr>
          <w:i/>
          <w:lang w:val="ru-RU"/>
        </w:rPr>
        <w:t>J</w:t>
      </w:r>
      <w:r w:rsidRPr="00F86497">
        <w:rPr>
          <w:lang w:val="ru-RU"/>
        </w:rPr>
        <w:t>(−0,78) </w:t>
      </w:r>
      <w:r w:rsidRPr="00F86497">
        <w:rPr>
          <w:position w:val="-4"/>
          <w:lang w:val="ru-RU"/>
        </w:rPr>
        <w:object w:dxaOrig="200" w:dyaOrig="200">
          <v:shape id="_x0000_i1043" type="#_x0000_t75" style="width:8.85pt;height:8.85pt" o:ole="">
            <v:imagedata r:id="rId51" o:title=""/>
          </v:shape>
          <o:OLEObject Type="Embed" ProgID="Equation.3" ShapeID="_x0000_i1043" DrawAspect="Content" ObjectID="_1402124603" r:id="rId52"/>
        </w:object>
      </w:r>
      <w:r w:rsidRPr="00F86497">
        <w:rPr>
          <w:lang w:val="ru-RU"/>
        </w:rPr>
        <w:t xml:space="preserve"> 0, и это значение является нижним пределом, когда еще может использоваться аппроксимация. Для </w:t>
      </w:r>
      <w:r w:rsidRPr="00F86497">
        <w:rPr>
          <w:iCs/>
          <w:lang w:val="ru-RU"/>
        </w:rPr>
        <w:t>ν</w:t>
      </w:r>
      <w:r w:rsidRPr="00F86497">
        <w:rPr>
          <w:i/>
          <w:lang w:val="ru-RU"/>
        </w:rPr>
        <w:t> </w:t>
      </w:r>
      <w:r w:rsidRPr="00F86497">
        <w:rPr>
          <w:lang w:val="ru-RU"/>
        </w:rPr>
        <w:t xml:space="preserve">≤ −0,78 </w:t>
      </w:r>
      <w:r w:rsidRPr="00F86497">
        <w:rPr>
          <w:i/>
          <w:lang w:val="ru-RU"/>
        </w:rPr>
        <w:t>J</w:t>
      </w:r>
      <w:r w:rsidRPr="00F86497">
        <w:rPr>
          <w:lang w:val="ru-RU"/>
        </w:rPr>
        <w:t xml:space="preserve">(ν) устанавливается равным нулю. </w:t>
      </w:r>
    </w:p>
    <w:p w:rsidR="00DE09F4" w:rsidRPr="00F86497" w:rsidRDefault="00DE09F4" w:rsidP="00383C93">
      <w:pPr>
        <w:rPr>
          <w:lang w:val="ru-RU"/>
        </w:rPr>
      </w:pPr>
      <w:r w:rsidRPr="00F86497">
        <w:rPr>
          <w:lang w:val="ru-RU"/>
        </w:rPr>
        <w:t xml:space="preserve">Полный </w:t>
      </w:r>
      <w:r w:rsidRPr="00F86497">
        <w:rPr>
          <w:rFonts w:eastAsia="SimSun"/>
          <w:lang w:val="ru-RU"/>
        </w:rPr>
        <w:t>расчет</w:t>
      </w:r>
      <w:r w:rsidRPr="00F86497">
        <w:rPr>
          <w:lang w:val="ru-RU"/>
        </w:rPr>
        <w:t xml:space="preserve"> </w:t>
      </w:r>
      <w:r w:rsidRPr="00F86497">
        <w:rPr>
          <w:rFonts w:eastAsia="SimSun"/>
          <w:lang w:val="ru-RU"/>
        </w:rPr>
        <w:t>дифракции</w:t>
      </w:r>
      <w:r w:rsidRPr="00F86497">
        <w:rPr>
          <w:lang w:val="ru-RU"/>
        </w:rPr>
        <w:t xml:space="preserve"> </w:t>
      </w:r>
      <w:r w:rsidRPr="00F86497">
        <w:rPr>
          <w:rFonts w:eastAsia="SimSun"/>
          <w:lang w:val="ru-RU"/>
        </w:rPr>
        <w:t>описывается</w:t>
      </w:r>
      <w:r w:rsidRPr="00F86497">
        <w:rPr>
          <w:lang w:val="ru-RU"/>
        </w:rPr>
        <w:t xml:space="preserve"> </w:t>
      </w:r>
      <w:r w:rsidRPr="00F86497">
        <w:rPr>
          <w:rFonts w:eastAsia="SimSun"/>
          <w:lang w:val="ru-RU"/>
        </w:rPr>
        <w:t>в следующих подразделах:</w:t>
      </w:r>
    </w:p>
    <w:p w:rsidR="00DE09F4" w:rsidRPr="00F86497" w:rsidRDefault="00DE09F4" w:rsidP="00383C93">
      <w:pPr>
        <w:rPr>
          <w:lang w:val="ru-RU"/>
        </w:rPr>
      </w:pPr>
      <w:r w:rsidRPr="00F86497">
        <w:rPr>
          <w:lang w:val="ru-RU"/>
        </w:rPr>
        <w:t>В подразделе 4.3.1 описывается часть метода расчета дифракции, основанная на модели Буллингтона. При каждом расчете дифракции для данного эффективного радиуса Земли она используется дважды. Во втором случае высоты антенн изменяются, и все высоты профиля равны нулю.</w:t>
      </w:r>
    </w:p>
    <w:p w:rsidR="00DE09F4" w:rsidRPr="00F86497" w:rsidRDefault="00DE09F4" w:rsidP="00383C93">
      <w:pPr>
        <w:rPr>
          <w:lang w:val="ru-RU"/>
        </w:rPr>
      </w:pPr>
      <w:r w:rsidRPr="00F86497">
        <w:rPr>
          <w:rFonts w:eastAsia="SimSun"/>
          <w:lang w:val="ru-RU"/>
        </w:rPr>
        <w:t>В подразделе 4.3.2</w:t>
      </w:r>
      <w:r w:rsidRPr="00F86497">
        <w:rPr>
          <w:lang w:val="ru-RU"/>
        </w:rPr>
        <w:t xml:space="preserve"> </w:t>
      </w:r>
      <w:r w:rsidRPr="00F86497">
        <w:rPr>
          <w:rFonts w:eastAsia="SimSun"/>
          <w:lang w:val="ru-RU"/>
        </w:rPr>
        <w:t>описывается</w:t>
      </w:r>
      <w:r w:rsidRPr="00F86497">
        <w:rPr>
          <w:lang w:val="ru-RU"/>
        </w:rPr>
        <w:t xml:space="preserve"> часть модели на основе дифракции над </w:t>
      </w:r>
      <w:r w:rsidRPr="00F86497">
        <w:rPr>
          <w:rFonts w:eastAsia="SimSun"/>
          <w:lang w:val="ru-RU"/>
        </w:rPr>
        <w:t>сферической</w:t>
      </w:r>
      <w:r w:rsidRPr="00F86497">
        <w:rPr>
          <w:lang w:val="ru-RU"/>
        </w:rPr>
        <w:t xml:space="preserve"> </w:t>
      </w:r>
      <w:r w:rsidRPr="00F86497">
        <w:rPr>
          <w:rFonts w:eastAsia="SimSun"/>
          <w:lang w:val="ru-RU"/>
        </w:rPr>
        <w:t>Землей.</w:t>
      </w:r>
      <w:r w:rsidRPr="00F86497">
        <w:rPr>
          <w:lang w:val="ru-RU"/>
        </w:rPr>
        <w:t xml:space="preserve"> </w:t>
      </w:r>
      <w:r w:rsidRPr="00F86497">
        <w:rPr>
          <w:rFonts w:eastAsia="SimSun"/>
          <w:lang w:val="ru-RU"/>
        </w:rPr>
        <w:t>Эт</w:t>
      </w:r>
      <w:r w:rsidRPr="00F86497">
        <w:rPr>
          <w:lang w:val="ru-RU"/>
        </w:rPr>
        <w:t>а часть</w:t>
      </w:r>
      <w:r w:rsidRPr="00F86497">
        <w:rPr>
          <w:rFonts w:eastAsia="SimSun"/>
          <w:lang w:val="ru-RU"/>
        </w:rPr>
        <w:t xml:space="preserve"> используется</w:t>
      </w:r>
      <w:r w:rsidRPr="00F86497">
        <w:rPr>
          <w:lang w:val="ru-RU"/>
        </w:rPr>
        <w:t xml:space="preserve"> </w:t>
      </w:r>
      <w:r w:rsidRPr="00F86497">
        <w:rPr>
          <w:rFonts w:eastAsia="SimSun"/>
          <w:lang w:val="ru-RU"/>
        </w:rPr>
        <w:t>с т</w:t>
      </w:r>
      <w:r w:rsidRPr="00F86497">
        <w:rPr>
          <w:lang w:val="ru-RU"/>
        </w:rPr>
        <w:t>еми</w:t>
      </w:r>
      <w:r w:rsidRPr="00F86497">
        <w:rPr>
          <w:rFonts w:eastAsia="SimSun"/>
          <w:lang w:val="ru-RU"/>
        </w:rPr>
        <w:t xml:space="preserve"> же</w:t>
      </w:r>
      <w:r w:rsidRPr="00F86497">
        <w:rPr>
          <w:lang w:val="ru-RU"/>
        </w:rPr>
        <w:t xml:space="preserve"> </w:t>
      </w:r>
      <w:r w:rsidRPr="00F86497">
        <w:rPr>
          <w:rFonts w:eastAsia="SimSun"/>
          <w:lang w:val="ru-RU"/>
        </w:rPr>
        <w:t>высот</w:t>
      </w:r>
      <w:r w:rsidRPr="00F86497">
        <w:rPr>
          <w:lang w:val="ru-RU"/>
        </w:rPr>
        <w:t xml:space="preserve">ами </w:t>
      </w:r>
      <w:r w:rsidRPr="00F86497">
        <w:rPr>
          <w:rFonts w:eastAsia="SimSun"/>
          <w:lang w:val="ru-RU"/>
        </w:rPr>
        <w:t>антенн</w:t>
      </w:r>
      <w:r w:rsidRPr="00F86497">
        <w:rPr>
          <w:lang w:val="ru-RU"/>
        </w:rPr>
        <w:t xml:space="preserve">, что и при втором использовании модели Буллингтона, описанной </w:t>
      </w:r>
      <w:r w:rsidRPr="00F86497">
        <w:rPr>
          <w:rFonts w:eastAsia="SimSun"/>
          <w:lang w:val="ru-RU"/>
        </w:rPr>
        <w:t>в</w:t>
      </w:r>
      <w:r w:rsidRPr="00F86497">
        <w:rPr>
          <w:lang w:val="ru-RU"/>
        </w:rPr>
        <w:t xml:space="preserve"> </w:t>
      </w:r>
      <w:r w:rsidRPr="00F86497">
        <w:rPr>
          <w:rFonts w:eastAsia="SimSun"/>
          <w:lang w:val="ru-RU"/>
        </w:rPr>
        <w:t>§</w:t>
      </w:r>
      <w:r w:rsidRPr="00F86497">
        <w:rPr>
          <w:lang w:val="ru-RU"/>
        </w:rPr>
        <w:t xml:space="preserve"> </w:t>
      </w:r>
      <w:r w:rsidRPr="00F86497">
        <w:rPr>
          <w:rFonts w:eastAsia="SimSun"/>
          <w:lang w:val="ru-RU"/>
        </w:rPr>
        <w:t>4.3.1</w:t>
      </w:r>
      <w:r w:rsidRPr="00F86497">
        <w:rPr>
          <w:lang w:val="ru-RU"/>
        </w:rPr>
        <w:t>.</w:t>
      </w:r>
    </w:p>
    <w:p w:rsidR="00DE09F4" w:rsidRPr="00F86497" w:rsidRDefault="00DE09F4" w:rsidP="00383C93">
      <w:pPr>
        <w:rPr>
          <w:lang w:val="ru-RU"/>
        </w:rPr>
      </w:pPr>
      <w:r w:rsidRPr="00F86497">
        <w:rPr>
          <w:rFonts w:eastAsia="SimSun"/>
          <w:lang w:val="ru-RU"/>
        </w:rPr>
        <w:t>В подразделе 4.3.3 описывается порядок комбинированного использования методов, изложенных</w:t>
      </w:r>
      <w:r w:rsidRPr="00F86497">
        <w:rPr>
          <w:lang w:val="ru-RU"/>
        </w:rPr>
        <w:t xml:space="preserve"> </w:t>
      </w:r>
      <w:r w:rsidRPr="00F86497">
        <w:rPr>
          <w:rFonts w:eastAsia="SimSun"/>
          <w:lang w:val="ru-RU"/>
        </w:rPr>
        <w:t>в §</w:t>
      </w:r>
      <w:r w:rsidRPr="00F86497">
        <w:rPr>
          <w:lang w:val="ru-RU"/>
        </w:rPr>
        <w:t> </w:t>
      </w:r>
      <w:r w:rsidRPr="00F86497">
        <w:rPr>
          <w:rFonts w:eastAsia="SimSun"/>
          <w:lang w:val="ru-RU"/>
        </w:rPr>
        <w:t>4.3.1 и</w:t>
      </w:r>
      <w:r w:rsidRPr="00F86497">
        <w:rPr>
          <w:lang w:val="ru-RU"/>
        </w:rPr>
        <w:t xml:space="preserve"> </w:t>
      </w:r>
      <w:r w:rsidRPr="00F86497">
        <w:rPr>
          <w:rFonts w:eastAsia="SimSun"/>
          <w:lang w:val="ru-RU"/>
        </w:rPr>
        <w:t>4.3.2</w:t>
      </w:r>
      <w:r w:rsidRPr="00F86497">
        <w:rPr>
          <w:lang w:val="ru-RU"/>
        </w:rPr>
        <w:t xml:space="preserve">, </w:t>
      </w:r>
      <w:r w:rsidRPr="00F86497">
        <w:rPr>
          <w:rFonts w:eastAsia="SimSun"/>
          <w:lang w:val="ru-RU"/>
        </w:rPr>
        <w:t>для выполнения</w:t>
      </w:r>
      <w:r w:rsidRPr="00F86497">
        <w:rPr>
          <w:lang w:val="ru-RU"/>
        </w:rPr>
        <w:t xml:space="preserve"> </w:t>
      </w:r>
      <w:r w:rsidRPr="00F86497">
        <w:rPr>
          <w:rFonts w:eastAsia="SimSun"/>
          <w:lang w:val="ru-RU"/>
        </w:rPr>
        <w:t>полного расчета</w:t>
      </w:r>
      <w:r w:rsidRPr="00F86497">
        <w:rPr>
          <w:lang w:val="ru-RU"/>
        </w:rPr>
        <w:t xml:space="preserve"> </w:t>
      </w:r>
      <w:r w:rsidRPr="00F86497">
        <w:rPr>
          <w:rFonts w:eastAsia="SimSun"/>
          <w:lang w:val="ru-RU"/>
        </w:rPr>
        <w:t>дифракци</w:t>
      </w:r>
      <w:r w:rsidRPr="00F86497">
        <w:rPr>
          <w:lang w:val="ru-RU"/>
        </w:rPr>
        <w:t xml:space="preserve">и </w:t>
      </w:r>
      <w:r w:rsidRPr="00F86497">
        <w:rPr>
          <w:rFonts w:eastAsia="SimSun"/>
          <w:lang w:val="ru-RU"/>
        </w:rPr>
        <w:t>для данного</w:t>
      </w:r>
      <w:r w:rsidRPr="00F86497">
        <w:rPr>
          <w:lang w:val="ru-RU"/>
        </w:rPr>
        <w:t xml:space="preserve"> </w:t>
      </w:r>
      <w:r w:rsidRPr="00F86497">
        <w:rPr>
          <w:rFonts w:eastAsia="SimSun"/>
          <w:lang w:val="ru-RU"/>
        </w:rPr>
        <w:t>эффективн</w:t>
      </w:r>
      <w:r w:rsidRPr="00F86497">
        <w:rPr>
          <w:lang w:val="ru-RU"/>
        </w:rPr>
        <w:t>ого</w:t>
      </w:r>
      <w:r w:rsidRPr="00F86497">
        <w:rPr>
          <w:rFonts w:eastAsia="SimSun"/>
          <w:lang w:val="ru-RU"/>
        </w:rPr>
        <w:t xml:space="preserve"> радиус</w:t>
      </w:r>
      <w:r w:rsidRPr="00F86497">
        <w:rPr>
          <w:lang w:val="ru-RU"/>
        </w:rPr>
        <w:t xml:space="preserve">а </w:t>
      </w:r>
      <w:r w:rsidRPr="00F86497">
        <w:rPr>
          <w:rFonts w:eastAsia="SimSun"/>
          <w:lang w:val="ru-RU"/>
        </w:rPr>
        <w:t>Земли.</w:t>
      </w:r>
      <w:r w:rsidRPr="00F86497">
        <w:rPr>
          <w:lang w:val="ru-RU"/>
        </w:rPr>
        <w:t xml:space="preserve"> </w:t>
      </w:r>
      <w:r w:rsidRPr="00F86497">
        <w:rPr>
          <w:rFonts w:eastAsia="SimSun"/>
          <w:lang w:val="ru-RU"/>
        </w:rPr>
        <w:lastRenderedPageBreak/>
        <w:t>Из-за</w:t>
      </w:r>
      <w:r w:rsidRPr="00F86497">
        <w:rPr>
          <w:lang w:val="ru-RU"/>
        </w:rPr>
        <w:t xml:space="preserve"> </w:t>
      </w:r>
      <w:r w:rsidRPr="00F86497">
        <w:rPr>
          <w:rFonts w:eastAsia="SimSun"/>
          <w:lang w:val="ru-RU"/>
        </w:rPr>
        <w:t>того, каким образом</w:t>
      </w:r>
      <w:r w:rsidRPr="00F86497">
        <w:rPr>
          <w:lang w:val="ru-RU"/>
        </w:rPr>
        <w:t xml:space="preserve"> используются модель Буллингтона </w:t>
      </w:r>
      <w:r w:rsidRPr="00F86497">
        <w:rPr>
          <w:rFonts w:eastAsia="SimSun"/>
          <w:lang w:val="ru-RU"/>
        </w:rPr>
        <w:t>и</w:t>
      </w:r>
      <w:r w:rsidRPr="00F86497">
        <w:rPr>
          <w:lang w:val="ru-RU"/>
        </w:rPr>
        <w:t xml:space="preserve"> расчет на основе </w:t>
      </w:r>
      <w:r w:rsidRPr="00F86497">
        <w:rPr>
          <w:rFonts w:eastAsia="SimSun"/>
          <w:lang w:val="ru-RU"/>
        </w:rPr>
        <w:t>сферической</w:t>
      </w:r>
      <w:r w:rsidRPr="00F86497">
        <w:rPr>
          <w:lang w:val="ru-RU"/>
        </w:rPr>
        <w:t xml:space="preserve"> </w:t>
      </w:r>
      <w:r w:rsidRPr="00F86497">
        <w:rPr>
          <w:rFonts w:eastAsia="SimSun"/>
          <w:lang w:val="ru-RU"/>
        </w:rPr>
        <w:t>Земли</w:t>
      </w:r>
      <w:r w:rsidRPr="00F86497">
        <w:rPr>
          <w:lang w:val="ru-RU"/>
        </w:rPr>
        <w:t xml:space="preserve">, полный </w:t>
      </w:r>
      <w:r w:rsidRPr="00F86497">
        <w:rPr>
          <w:rFonts w:eastAsia="SimSun"/>
          <w:lang w:val="ru-RU"/>
        </w:rPr>
        <w:t>расчет</w:t>
      </w:r>
      <w:r w:rsidRPr="00F86497">
        <w:rPr>
          <w:lang w:val="ru-RU"/>
        </w:rPr>
        <w:t xml:space="preserve"> </w:t>
      </w:r>
      <w:r>
        <w:rPr>
          <w:lang w:val="ru-RU"/>
        </w:rPr>
        <w:t xml:space="preserve">дифракции </w:t>
      </w:r>
      <w:r w:rsidRPr="00F86497">
        <w:rPr>
          <w:lang w:val="ru-RU"/>
        </w:rPr>
        <w:t>получил название "модель дельта-Буллингтон".</w:t>
      </w:r>
    </w:p>
    <w:p w:rsidR="00DE09F4" w:rsidRPr="00237EB0" w:rsidRDefault="00DE09F4" w:rsidP="00383C93">
      <w:pPr>
        <w:rPr>
          <w:lang w:val="ru-RU"/>
        </w:rPr>
      </w:pPr>
      <w:r w:rsidRPr="00F86497">
        <w:rPr>
          <w:rFonts w:eastAsia="SimSun"/>
          <w:lang w:val="ru-RU"/>
        </w:rPr>
        <w:t>В подразделе 4.3.4</w:t>
      </w:r>
      <w:r w:rsidRPr="00F86497">
        <w:rPr>
          <w:lang w:val="ru-RU"/>
        </w:rPr>
        <w:t xml:space="preserve"> </w:t>
      </w:r>
      <w:r w:rsidRPr="00F86497">
        <w:rPr>
          <w:rFonts w:eastAsia="SimSun"/>
          <w:lang w:val="ru-RU"/>
        </w:rPr>
        <w:t>описывает</w:t>
      </w:r>
      <w:r>
        <w:rPr>
          <w:rFonts w:eastAsia="SimSun"/>
          <w:lang w:val="ru-RU"/>
        </w:rPr>
        <w:t>ся</w:t>
      </w:r>
      <w:r w:rsidRPr="00F86497">
        <w:rPr>
          <w:lang w:val="ru-RU"/>
        </w:rPr>
        <w:t xml:space="preserve"> </w:t>
      </w:r>
      <w:r w:rsidRPr="00F86497">
        <w:rPr>
          <w:rFonts w:eastAsia="SimSun"/>
          <w:lang w:val="ru-RU"/>
        </w:rPr>
        <w:t>полный расчет</w:t>
      </w:r>
      <w:r w:rsidRPr="00F86497">
        <w:rPr>
          <w:lang w:val="ru-RU"/>
        </w:rPr>
        <w:t xml:space="preserve"> потерь из-</w:t>
      </w:r>
      <w:r w:rsidRPr="00F86497">
        <w:rPr>
          <w:rFonts w:eastAsia="SimSun"/>
          <w:lang w:val="ru-RU"/>
        </w:rPr>
        <w:t>за</w:t>
      </w:r>
      <w:r w:rsidRPr="00F86497">
        <w:rPr>
          <w:lang w:val="ru-RU"/>
        </w:rPr>
        <w:t xml:space="preserve"> </w:t>
      </w:r>
      <w:r w:rsidRPr="00F86497">
        <w:rPr>
          <w:rFonts w:eastAsia="SimSun"/>
          <w:lang w:val="ru-RU"/>
        </w:rPr>
        <w:t>дифракци</w:t>
      </w:r>
      <w:r w:rsidRPr="00F86497">
        <w:rPr>
          <w:lang w:val="ru-RU"/>
        </w:rPr>
        <w:t xml:space="preserve">и, </w:t>
      </w:r>
      <w:r w:rsidRPr="00F86497">
        <w:rPr>
          <w:rFonts w:eastAsia="SimSun"/>
          <w:lang w:val="ru-RU"/>
        </w:rPr>
        <w:t>не</w:t>
      </w:r>
      <w:r w:rsidRPr="00F86497">
        <w:rPr>
          <w:lang w:val="ru-RU"/>
        </w:rPr>
        <w:t xml:space="preserve"> </w:t>
      </w:r>
      <w:r w:rsidRPr="00F86497">
        <w:rPr>
          <w:rFonts w:eastAsia="SimSun"/>
          <w:lang w:val="ru-RU"/>
        </w:rPr>
        <w:t>превы</w:t>
      </w:r>
      <w:r w:rsidRPr="00F86497">
        <w:rPr>
          <w:lang w:val="ru-RU"/>
        </w:rPr>
        <w:t>шаемых в течение заданного</w:t>
      </w:r>
      <w:r w:rsidRPr="00F86497">
        <w:rPr>
          <w:rFonts w:eastAsia="SimSun"/>
          <w:lang w:val="ru-RU"/>
        </w:rPr>
        <w:t xml:space="preserve"> </w:t>
      </w:r>
      <w:r w:rsidRPr="00F86497">
        <w:rPr>
          <w:rFonts w:eastAsia="SimSun"/>
          <w:i/>
          <w:lang w:val="en-US"/>
        </w:rPr>
        <w:t>p</w:t>
      </w:r>
      <w:r w:rsidRPr="00237EB0">
        <w:rPr>
          <w:rFonts w:eastAsia="SimSun"/>
          <w:lang w:val="ru-RU"/>
        </w:rPr>
        <w:t xml:space="preserve"> </w:t>
      </w:r>
      <w:r w:rsidRPr="00F86497">
        <w:rPr>
          <w:rFonts w:eastAsia="SimSun"/>
          <w:lang w:val="ru-RU"/>
        </w:rPr>
        <w:t>процент</w:t>
      </w:r>
      <w:r w:rsidRPr="00F86497">
        <w:rPr>
          <w:lang w:val="ru-RU"/>
        </w:rPr>
        <w:t xml:space="preserve">а </w:t>
      </w:r>
      <w:r w:rsidRPr="00F86497">
        <w:rPr>
          <w:rFonts w:eastAsia="SimSun"/>
          <w:lang w:val="ru-RU"/>
        </w:rPr>
        <w:t>времени.</w:t>
      </w:r>
    </w:p>
    <w:p w:rsidR="00DE09F4" w:rsidRPr="00421330" w:rsidRDefault="00DE09F4" w:rsidP="00383C93">
      <w:pPr>
        <w:pStyle w:val="Heading3"/>
        <w:rPr>
          <w:lang w:val="ru-RU"/>
        </w:rPr>
      </w:pPr>
      <w:r w:rsidRPr="00421330">
        <w:rPr>
          <w:lang w:val="ru-RU"/>
        </w:rPr>
        <w:t>4.3.1</w:t>
      </w:r>
      <w:r w:rsidRPr="00421330">
        <w:rPr>
          <w:lang w:val="ru-RU"/>
        </w:rPr>
        <w:tab/>
        <w:t>Часть расчета дифракции, основанная на модели Буллингтона</w:t>
      </w:r>
    </w:p>
    <w:p w:rsidR="00DE09F4" w:rsidRPr="0020492A" w:rsidRDefault="00DE09F4" w:rsidP="00383C93">
      <w:pPr>
        <w:rPr>
          <w:lang w:val="ru-RU"/>
        </w:rPr>
      </w:pPr>
      <w:r w:rsidRPr="0020492A">
        <w:rPr>
          <w:lang w:val="ru-RU"/>
        </w:rPr>
        <w:t xml:space="preserve">В следующих уравнениях наклоны рассчитываются в м/км относительно основной линии, соединяющей уровень моря на стороне передатчика и уровень моря на стороне приемника. Расстояние до </w:t>
      </w:r>
      <w:r w:rsidRPr="0020492A">
        <w:rPr>
          <w:i/>
          <w:lang w:val="en-US"/>
        </w:rPr>
        <w:t>i</w:t>
      </w:r>
      <w:r w:rsidR="0094337E">
        <w:rPr>
          <w:lang w:val="ru-RU"/>
        </w:rPr>
        <w:t>-</w:t>
      </w:r>
      <w:r w:rsidRPr="0020492A">
        <w:rPr>
          <w:lang w:val="ru-RU"/>
        </w:rPr>
        <w:t xml:space="preserve">й точки профиля и ее высота составляют соответственно </w:t>
      </w:r>
      <w:r w:rsidRPr="0020492A">
        <w:rPr>
          <w:i/>
          <w:lang w:val="en-US"/>
        </w:rPr>
        <w:t>d</w:t>
      </w:r>
      <w:r w:rsidRPr="0020492A">
        <w:rPr>
          <w:i/>
          <w:vertAlign w:val="subscript"/>
          <w:lang w:val="en-US"/>
        </w:rPr>
        <w:t>i</w:t>
      </w:r>
      <w:r w:rsidRPr="0020492A">
        <w:rPr>
          <w:lang w:val="en-US"/>
        </w:rPr>
        <w:t> </w:t>
      </w:r>
      <w:r w:rsidRPr="0020492A">
        <w:rPr>
          <w:lang w:val="ru-RU"/>
        </w:rPr>
        <w:t xml:space="preserve">километров и </w:t>
      </w:r>
      <w:r w:rsidRPr="0020492A">
        <w:rPr>
          <w:i/>
          <w:lang w:val="en-US"/>
        </w:rPr>
        <w:t>h</w:t>
      </w:r>
      <w:r w:rsidRPr="0020492A">
        <w:rPr>
          <w:i/>
          <w:vertAlign w:val="subscript"/>
          <w:lang w:val="en-US"/>
        </w:rPr>
        <w:t>i</w:t>
      </w:r>
      <w:r w:rsidRPr="00237EB0">
        <w:rPr>
          <w:lang w:val="ru-RU"/>
        </w:rPr>
        <w:t xml:space="preserve"> </w:t>
      </w:r>
      <w:r w:rsidRPr="0020492A">
        <w:rPr>
          <w:lang w:val="ru-RU"/>
        </w:rPr>
        <w:t xml:space="preserve">метров над уровнем моря, </w:t>
      </w:r>
      <w:r w:rsidRPr="0020492A">
        <w:rPr>
          <w:i/>
          <w:lang w:val="en-US"/>
        </w:rPr>
        <w:t>i</w:t>
      </w:r>
      <w:r w:rsidRPr="0020492A">
        <w:rPr>
          <w:lang w:val="ru-RU"/>
        </w:rPr>
        <w:t xml:space="preserve"> принимает значения от 1 до </w:t>
      </w:r>
      <w:r w:rsidRPr="0020492A">
        <w:rPr>
          <w:i/>
        </w:rPr>
        <w:t>n</w:t>
      </w:r>
      <w:r w:rsidRPr="0020492A">
        <w:rPr>
          <w:lang w:val="ru-RU"/>
        </w:rPr>
        <w:t xml:space="preserve">, где </w:t>
      </w:r>
      <w:r w:rsidRPr="0020492A">
        <w:rPr>
          <w:i/>
        </w:rPr>
        <w:t>n</w:t>
      </w:r>
      <w:r w:rsidRPr="0020492A">
        <w:rPr>
          <w:lang w:val="ru-RU"/>
        </w:rPr>
        <w:t xml:space="preserve"> – число точек профиля, а полная длина трассы равна </w:t>
      </w:r>
      <w:r w:rsidRPr="0020492A">
        <w:rPr>
          <w:i/>
        </w:rPr>
        <w:t>d</w:t>
      </w:r>
      <w:r w:rsidRPr="0020492A">
        <w:rPr>
          <w:lang w:val="ru-RU"/>
        </w:rPr>
        <w:t xml:space="preserve"> километрам. Для удобства терминалы в начале и конце профиля называются передатчиком и приемником с высотами </w:t>
      </w:r>
      <w:r w:rsidRPr="0020492A">
        <w:rPr>
          <w:i/>
          <w:lang w:val="en-US"/>
        </w:rPr>
        <w:t>h</w:t>
      </w:r>
      <w:r w:rsidRPr="0020492A">
        <w:rPr>
          <w:i/>
          <w:vertAlign w:val="subscript"/>
          <w:lang w:val="en-US"/>
        </w:rPr>
        <w:t>ts</w:t>
      </w:r>
      <w:r w:rsidRPr="0020492A">
        <w:rPr>
          <w:lang w:val="ru-RU"/>
        </w:rPr>
        <w:t xml:space="preserve"> и </w:t>
      </w:r>
      <w:r w:rsidRPr="0020492A">
        <w:rPr>
          <w:i/>
          <w:lang w:val="en-US"/>
        </w:rPr>
        <w:t>h</w:t>
      </w:r>
      <w:r w:rsidRPr="0020492A">
        <w:rPr>
          <w:i/>
          <w:vertAlign w:val="subscript"/>
          <w:lang w:val="en-US"/>
        </w:rPr>
        <w:t>rs</w:t>
      </w:r>
      <w:r w:rsidRPr="0020492A">
        <w:rPr>
          <w:lang w:val="ru-RU"/>
        </w:rPr>
        <w:t xml:space="preserve"> метров над уровнем моря соответственно. Эффективная кривизна Земли </w:t>
      </w:r>
      <w:r w:rsidRPr="0020492A">
        <w:rPr>
          <w:i/>
          <w:lang w:val="en-US"/>
        </w:rPr>
        <w:t>C</w:t>
      </w:r>
      <w:r w:rsidRPr="0020492A">
        <w:rPr>
          <w:i/>
          <w:vertAlign w:val="subscript"/>
          <w:lang w:val="en-US"/>
        </w:rPr>
        <w:t>e</w:t>
      </w:r>
      <w:r w:rsidRPr="00237EB0">
        <w:rPr>
          <w:lang w:val="ru-RU"/>
        </w:rPr>
        <w:t xml:space="preserve"> </w:t>
      </w:r>
      <w:r w:rsidRPr="0020492A">
        <w:rPr>
          <w:lang w:val="ru-RU"/>
        </w:rPr>
        <w:t>км</w:t>
      </w:r>
      <w:r>
        <w:rPr>
          <w:vertAlign w:val="superscript"/>
          <w:lang w:val="ru-RU"/>
        </w:rPr>
        <w:t>–</w:t>
      </w:r>
      <w:r w:rsidRPr="0020492A">
        <w:rPr>
          <w:vertAlign w:val="superscript"/>
          <w:lang w:val="ru-RU"/>
        </w:rPr>
        <w:t>1</w:t>
      </w:r>
      <w:r w:rsidRPr="0020492A">
        <w:rPr>
          <w:lang w:val="ru-RU"/>
        </w:rPr>
        <w:t xml:space="preserve"> задается как 1/</w:t>
      </w:r>
      <w:r w:rsidRPr="0020492A">
        <w:rPr>
          <w:i/>
          <w:lang w:val="en-US"/>
        </w:rPr>
        <w:t>a</w:t>
      </w:r>
      <w:r w:rsidRPr="0020492A">
        <w:rPr>
          <w:i/>
          <w:vertAlign w:val="subscript"/>
          <w:lang w:val="en-US"/>
        </w:rPr>
        <w:t>e</w:t>
      </w:r>
      <w:r w:rsidRPr="0020492A">
        <w:rPr>
          <w:lang w:val="ru-RU"/>
        </w:rPr>
        <w:t xml:space="preserve"> где </w:t>
      </w:r>
      <w:r w:rsidRPr="0020492A">
        <w:rPr>
          <w:i/>
          <w:lang w:val="en-US"/>
        </w:rPr>
        <w:t>a</w:t>
      </w:r>
      <w:r w:rsidRPr="0020492A">
        <w:rPr>
          <w:i/>
          <w:vertAlign w:val="subscript"/>
          <w:lang w:val="en-US"/>
        </w:rPr>
        <w:t>e</w:t>
      </w:r>
      <w:r w:rsidRPr="0020492A">
        <w:rPr>
          <w:lang w:val="ru-RU"/>
        </w:rPr>
        <w:t xml:space="preserve"> – эффективный радиус Земли в</w:t>
      </w:r>
      <w:r>
        <w:rPr>
          <w:lang w:val="ru-RU"/>
        </w:rPr>
        <w:t> </w:t>
      </w:r>
      <w:r w:rsidRPr="0020492A">
        <w:rPr>
          <w:lang w:val="ru-RU"/>
        </w:rPr>
        <w:t xml:space="preserve">километрах. Длина волны в метрах обозначается как </w:t>
      </w:r>
      <w:r w:rsidRPr="0020492A">
        <w:sym w:font="Symbol" w:char="F06C"/>
      </w:r>
      <w:r w:rsidRPr="0020492A">
        <w:rPr>
          <w:lang w:val="ru-RU"/>
        </w:rPr>
        <w:t>.</w:t>
      </w:r>
    </w:p>
    <w:p w:rsidR="00DE09F4" w:rsidRPr="00237EB0" w:rsidRDefault="00DE09F4" w:rsidP="00383C93">
      <w:pPr>
        <w:rPr>
          <w:lang w:val="ru-RU"/>
        </w:rPr>
      </w:pPr>
      <w:r w:rsidRPr="0020492A">
        <w:rPr>
          <w:lang w:val="ru-RU"/>
        </w:rPr>
        <w:t>Найти промежуточную точку профиля с наибольшим наклоном линии от передатчика к точке.</w:t>
      </w:r>
    </w:p>
    <w:p w:rsidR="00383C93" w:rsidRPr="00421330" w:rsidRDefault="00383C93" w:rsidP="00383C93">
      <w:pPr>
        <w:pStyle w:val="Blanc"/>
        <w:rPr>
          <w:lang w:val="ru-RU"/>
        </w:rPr>
      </w:pPr>
    </w:p>
    <w:p w:rsidR="00DE09F4" w:rsidRPr="00237EB0" w:rsidRDefault="00DE09F4" w:rsidP="00DE09F4">
      <w:pPr>
        <w:pStyle w:val="Equation"/>
        <w:spacing w:before="0"/>
        <w:rPr>
          <w:szCs w:val="22"/>
          <w:lang w:val="ru-RU"/>
        </w:rPr>
      </w:pPr>
      <w:r w:rsidRPr="00237EB0">
        <w:rPr>
          <w:szCs w:val="22"/>
          <w:lang w:val="ru-RU"/>
        </w:rPr>
        <w:tab/>
      </w:r>
      <w:r w:rsidRPr="00237EB0">
        <w:rPr>
          <w:szCs w:val="22"/>
          <w:lang w:val="ru-RU"/>
        </w:rPr>
        <w:tab/>
      </w:r>
      <w:r w:rsidRPr="003D776D">
        <w:rPr>
          <w:position w:val="-28"/>
          <w:szCs w:val="22"/>
        </w:rPr>
        <w:object w:dxaOrig="2620" w:dyaOrig="639">
          <v:shape id="_x0000_i1044" type="#_x0000_t75" style="width:130.4pt;height:30.55pt" o:ole="">
            <v:imagedata r:id="rId53" o:title=""/>
          </v:shape>
          <o:OLEObject Type="Embed" ProgID="Equation.3" ShapeID="_x0000_i1044" DrawAspect="Content" ObjectID="_1402124604" r:id="rId54"/>
        </w:object>
      </w:r>
      <w:r w:rsidRPr="003D776D">
        <w:rPr>
          <w:szCs w:val="22"/>
          <w:lang w:val="en-US"/>
        </w:rPr>
        <w:t>                </w:t>
      </w:r>
      <w:r w:rsidRPr="003D776D">
        <w:rPr>
          <w:szCs w:val="22"/>
          <w:lang w:val="ru-RU"/>
        </w:rPr>
        <w:t>м/км,</w:t>
      </w:r>
      <w:r w:rsidRPr="00237EB0">
        <w:rPr>
          <w:szCs w:val="22"/>
          <w:lang w:val="ru-RU"/>
        </w:rPr>
        <w:tab/>
        <w:t>(13)</w:t>
      </w:r>
    </w:p>
    <w:p w:rsidR="00383C93" w:rsidRPr="00421330" w:rsidRDefault="00383C93" w:rsidP="00383C93">
      <w:pPr>
        <w:pStyle w:val="Blanc"/>
        <w:rPr>
          <w:lang w:val="ru-RU"/>
        </w:rPr>
      </w:pPr>
    </w:p>
    <w:p w:rsidR="00DE09F4" w:rsidRPr="0020492A" w:rsidRDefault="00DE09F4" w:rsidP="00383C93">
      <w:pPr>
        <w:rPr>
          <w:lang w:val="ru-RU"/>
        </w:rPr>
      </w:pPr>
      <w:r w:rsidRPr="0020492A">
        <w:rPr>
          <w:lang w:val="ru-RU"/>
        </w:rPr>
        <w:t xml:space="preserve">где номер профиля </w:t>
      </w:r>
      <w:r w:rsidRPr="0020492A">
        <w:rPr>
          <w:i/>
          <w:lang w:val="en-US"/>
        </w:rPr>
        <w:t>i</w:t>
      </w:r>
      <w:r w:rsidRPr="0020492A">
        <w:rPr>
          <w:lang w:val="ru-RU"/>
        </w:rPr>
        <w:t xml:space="preserve"> принимает значения от 2 до </w:t>
      </w:r>
      <w:r w:rsidRPr="0020492A">
        <w:rPr>
          <w:i/>
          <w:lang w:val="en-US"/>
        </w:rPr>
        <w:t>n</w:t>
      </w:r>
      <w:r w:rsidRPr="0020492A">
        <w:rPr>
          <w:lang w:val="ru-RU"/>
        </w:rPr>
        <w:t>-1.</w:t>
      </w:r>
    </w:p>
    <w:p w:rsidR="00DE09F4" w:rsidRPr="00237EB0" w:rsidRDefault="00DE09F4" w:rsidP="00383C93">
      <w:pPr>
        <w:rPr>
          <w:lang w:val="ru-RU"/>
        </w:rPr>
      </w:pPr>
      <w:r w:rsidRPr="0020492A">
        <w:rPr>
          <w:lang w:val="ru-RU"/>
        </w:rPr>
        <w:t xml:space="preserve">Рассчитать наклон линии от передатчика к приемнику, предполагая трассу </w:t>
      </w:r>
      <w:r w:rsidRPr="0020492A">
        <w:rPr>
          <w:lang w:val="en-US"/>
        </w:rPr>
        <w:t>LoS</w:t>
      </w:r>
      <w:r w:rsidRPr="0020492A">
        <w:rPr>
          <w:lang w:val="ru-RU"/>
        </w:rPr>
        <w:t>:</w:t>
      </w:r>
    </w:p>
    <w:p w:rsidR="00383C93" w:rsidRPr="00421330" w:rsidRDefault="00383C93" w:rsidP="00383C93">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B25D9">
        <w:rPr>
          <w:position w:val="-12"/>
          <w:szCs w:val="22"/>
        </w:rPr>
        <w:object w:dxaOrig="1040" w:dyaOrig="380">
          <v:shape id="_x0000_i1045" type="#_x0000_t75" style="width:51.6pt;height:20.4pt" o:ole="">
            <v:imagedata r:id="rId55" o:title=""/>
          </v:shape>
          <o:OLEObject Type="Embed" ProgID="Equation.3" ShapeID="_x0000_i1045" DrawAspect="Content" ObjectID="_1402124605" r:id="rId56"/>
        </w:object>
      </w:r>
      <w:r w:rsidRPr="00CE4476">
        <w:rPr>
          <w:szCs w:val="22"/>
          <w:lang w:val="en-US"/>
        </w:rPr>
        <w:t>                </w:t>
      </w:r>
      <w:r w:rsidRPr="00CE4476">
        <w:rPr>
          <w:szCs w:val="22"/>
          <w:lang w:val="ru-RU"/>
        </w:rPr>
        <w:t>м/км.</w:t>
      </w:r>
      <w:r w:rsidRPr="00237EB0">
        <w:rPr>
          <w:szCs w:val="22"/>
          <w:lang w:val="ru-RU"/>
        </w:rPr>
        <w:tab/>
        <w:t>(14)</w:t>
      </w:r>
    </w:p>
    <w:p w:rsidR="00383C93" w:rsidRPr="00421330" w:rsidRDefault="00383C93" w:rsidP="00383C93">
      <w:pPr>
        <w:pStyle w:val="Blanc"/>
        <w:rPr>
          <w:lang w:val="ru-RU"/>
        </w:rPr>
      </w:pPr>
    </w:p>
    <w:p w:rsidR="00DE09F4" w:rsidRPr="00237EB0" w:rsidRDefault="00DE09F4" w:rsidP="00383C93">
      <w:pPr>
        <w:rPr>
          <w:lang w:val="ru-RU"/>
        </w:rPr>
      </w:pPr>
      <w:r w:rsidRPr="0020492A">
        <w:rPr>
          <w:lang w:val="ru-RU"/>
        </w:rPr>
        <w:t>Теперь необходимо рассмотреть два случая.</w:t>
      </w:r>
    </w:p>
    <w:p w:rsidR="00DE09F4" w:rsidRPr="0020492A" w:rsidRDefault="00DE09F4" w:rsidP="00DE09F4">
      <w:pPr>
        <w:tabs>
          <w:tab w:val="right" w:pos="9639"/>
        </w:tabs>
        <w:spacing w:before="100"/>
        <w:rPr>
          <w:i/>
          <w:szCs w:val="22"/>
          <w:lang w:val="ru-RU"/>
        </w:rPr>
      </w:pPr>
      <w:r w:rsidRPr="0020492A">
        <w:rPr>
          <w:i/>
          <w:szCs w:val="22"/>
          <w:lang w:val="ru-RU"/>
        </w:rPr>
        <w:t xml:space="preserve">Случай 1. Трасса </w:t>
      </w:r>
      <w:r w:rsidRPr="0020492A">
        <w:rPr>
          <w:i/>
          <w:szCs w:val="22"/>
          <w:lang w:val="en-US"/>
        </w:rPr>
        <w:t>LoS</w:t>
      </w:r>
      <w:r w:rsidRPr="0020492A">
        <w:rPr>
          <w:i/>
          <w:szCs w:val="22"/>
          <w:lang w:val="ru-RU"/>
        </w:rPr>
        <w:t>.</w:t>
      </w:r>
    </w:p>
    <w:p w:rsidR="00DE09F4" w:rsidRPr="0020492A" w:rsidRDefault="00DE09F4" w:rsidP="00383C93">
      <w:pPr>
        <w:rPr>
          <w:lang w:val="ru-RU"/>
        </w:rPr>
      </w:pPr>
      <w:r w:rsidRPr="0020492A">
        <w:rPr>
          <w:lang w:val="ru-RU"/>
        </w:rPr>
        <w:t xml:space="preserve">Если </w:t>
      </w:r>
      <w:r w:rsidRPr="0020492A">
        <w:rPr>
          <w:i/>
          <w:lang w:val="en-US"/>
        </w:rPr>
        <w:t>S</w:t>
      </w:r>
      <w:r w:rsidRPr="0020492A">
        <w:rPr>
          <w:i/>
          <w:vertAlign w:val="subscript"/>
          <w:lang w:val="en-US"/>
        </w:rPr>
        <w:t>tim</w:t>
      </w:r>
      <w:r w:rsidRPr="0020492A">
        <w:rPr>
          <w:lang w:val="en-US"/>
        </w:rPr>
        <w:t> </w:t>
      </w:r>
      <w:r w:rsidRPr="0020492A">
        <w:rPr>
          <w:lang w:val="ru-RU"/>
        </w:rPr>
        <w:t>&lt;</w:t>
      </w:r>
      <w:r w:rsidRPr="0020492A">
        <w:rPr>
          <w:lang w:val="en-US"/>
        </w:rPr>
        <w:t> </w:t>
      </w:r>
      <w:r w:rsidRPr="0020492A">
        <w:rPr>
          <w:i/>
          <w:lang w:val="en-US"/>
        </w:rPr>
        <w:t>S</w:t>
      </w:r>
      <w:r w:rsidRPr="0020492A">
        <w:rPr>
          <w:i/>
          <w:vertAlign w:val="subscript"/>
          <w:lang w:val="en-US"/>
        </w:rPr>
        <w:t>tr</w:t>
      </w:r>
      <w:r w:rsidRPr="0020492A">
        <w:rPr>
          <w:lang w:val="ru-RU"/>
        </w:rPr>
        <w:t>, то трасса является трассой прямой видимости (</w:t>
      </w:r>
      <w:r w:rsidRPr="0020492A">
        <w:rPr>
          <w:lang w:val="en-US"/>
        </w:rPr>
        <w:t>LoS</w:t>
      </w:r>
      <w:r w:rsidRPr="0020492A">
        <w:rPr>
          <w:lang w:val="ru-RU"/>
        </w:rPr>
        <w:t>).</w:t>
      </w:r>
    </w:p>
    <w:p w:rsidR="00DE09F4" w:rsidRPr="00237EB0" w:rsidRDefault="00DE09F4" w:rsidP="00383C93">
      <w:pPr>
        <w:rPr>
          <w:lang w:val="ru-RU"/>
        </w:rPr>
      </w:pPr>
      <w:r w:rsidRPr="0020492A">
        <w:rPr>
          <w:lang w:val="ru-RU"/>
        </w:rPr>
        <w:t xml:space="preserve">Найти промежуточную точку профиля с наибольшим параметром дифракции </w:t>
      </w:r>
      <w:r w:rsidRPr="0020492A">
        <w:sym w:font="Symbol" w:char="F06E"/>
      </w:r>
      <w:r w:rsidRPr="0020492A">
        <w:rPr>
          <w:lang w:val="ru-RU"/>
        </w:rPr>
        <w:t>:</w:t>
      </w:r>
    </w:p>
    <w:p w:rsidR="00383C93" w:rsidRPr="00421330" w:rsidRDefault="00383C93" w:rsidP="00383C93">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3D776D">
        <w:rPr>
          <w:position w:val="-28"/>
          <w:szCs w:val="22"/>
        </w:rPr>
        <w:object w:dxaOrig="5300" w:dyaOrig="639">
          <v:shape id="_x0000_i1046" type="#_x0000_t75" style="width:264.25pt;height:31.9pt" o:ole="">
            <v:imagedata r:id="rId57" o:title=""/>
          </v:shape>
          <o:OLEObject Type="Embed" ProgID="Equation.3" ShapeID="_x0000_i1046" DrawAspect="Content" ObjectID="_1402124606" r:id="rId58"/>
        </w:object>
      </w:r>
      <w:r w:rsidRPr="00CE4476">
        <w:rPr>
          <w:position w:val="-18"/>
          <w:szCs w:val="22"/>
          <w:lang w:val="ru-RU"/>
        </w:rPr>
        <w:t xml:space="preserve"> </w:t>
      </w:r>
      <w:r w:rsidRPr="00CE4476">
        <w:rPr>
          <w:position w:val="6"/>
          <w:szCs w:val="22"/>
          <w:lang w:val="ru-RU"/>
        </w:rPr>
        <w:t>,</w:t>
      </w:r>
      <w:r w:rsidRPr="00237EB0">
        <w:rPr>
          <w:szCs w:val="22"/>
          <w:lang w:val="ru-RU"/>
        </w:rPr>
        <w:tab/>
        <w:t>(15)</w:t>
      </w:r>
    </w:p>
    <w:p w:rsidR="00383C93" w:rsidRPr="00421330" w:rsidRDefault="00383C93" w:rsidP="00383C93">
      <w:pPr>
        <w:pStyle w:val="Blanc"/>
        <w:rPr>
          <w:lang w:val="ru-RU"/>
        </w:rPr>
      </w:pPr>
    </w:p>
    <w:p w:rsidR="00DE09F4" w:rsidRPr="0020492A" w:rsidRDefault="00DE09F4" w:rsidP="00383C93">
      <w:pPr>
        <w:rPr>
          <w:lang w:val="ru-RU"/>
        </w:rPr>
      </w:pPr>
      <w:r w:rsidRPr="0020492A">
        <w:rPr>
          <w:lang w:val="ru-RU"/>
        </w:rPr>
        <w:t xml:space="preserve">где номер профиля </w:t>
      </w:r>
      <w:r w:rsidRPr="0020492A">
        <w:rPr>
          <w:i/>
          <w:lang w:val="en-US"/>
        </w:rPr>
        <w:t>i</w:t>
      </w:r>
      <w:r w:rsidRPr="0020492A">
        <w:rPr>
          <w:lang w:val="ru-RU"/>
        </w:rPr>
        <w:t xml:space="preserve"> принимает значения от 2 до </w:t>
      </w:r>
      <w:r w:rsidRPr="0020492A">
        <w:rPr>
          <w:i/>
          <w:lang w:val="en-US"/>
        </w:rPr>
        <w:t>n</w:t>
      </w:r>
      <w:r w:rsidRPr="0020492A">
        <w:rPr>
          <w:lang w:val="ru-RU"/>
        </w:rPr>
        <w:t>-1.</w:t>
      </w:r>
    </w:p>
    <w:p w:rsidR="00DE09F4" w:rsidRPr="00237EB0" w:rsidRDefault="00DE09F4" w:rsidP="00383C93">
      <w:pPr>
        <w:rPr>
          <w:lang w:val="ru-RU"/>
        </w:rPr>
      </w:pPr>
      <w:r w:rsidRPr="0020492A">
        <w:rPr>
          <w:lang w:val="ru-RU"/>
        </w:rPr>
        <w:t>В этом случае потери за счет дифракции на остром краю для точки Буллингтона определяются выражением:</w:t>
      </w:r>
    </w:p>
    <w:p w:rsidR="00383C93" w:rsidRPr="00421330" w:rsidRDefault="00383C93" w:rsidP="00383C93">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B25D9">
        <w:rPr>
          <w:position w:val="-10"/>
          <w:szCs w:val="22"/>
        </w:rPr>
        <w:object w:dxaOrig="1260" w:dyaOrig="320">
          <v:shape id="_x0000_i1047" type="#_x0000_t75" style="width:63.85pt;height:15.6pt" o:ole="">
            <v:imagedata r:id="rId59" o:title=""/>
          </v:shape>
          <o:OLEObject Type="Embed" ProgID="Equation.3" ShapeID="_x0000_i1047" DrawAspect="Content" ObjectID="_1402124607" r:id="rId60"/>
        </w:object>
      </w:r>
      <w:r w:rsidRPr="00CE4476">
        <w:rPr>
          <w:szCs w:val="22"/>
          <w:lang w:val="en-US"/>
        </w:rPr>
        <w:t>                </w:t>
      </w:r>
      <w:r w:rsidRPr="00CE4476">
        <w:rPr>
          <w:szCs w:val="22"/>
          <w:lang w:val="ru-RU"/>
        </w:rPr>
        <w:t>дБ,</w:t>
      </w:r>
      <w:r w:rsidRPr="00237EB0">
        <w:rPr>
          <w:szCs w:val="22"/>
          <w:lang w:val="ru-RU"/>
        </w:rPr>
        <w:tab/>
        <w:t>(16)</w:t>
      </w:r>
    </w:p>
    <w:p w:rsidR="00383C93" w:rsidRPr="00421330" w:rsidRDefault="00383C93" w:rsidP="00383C93">
      <w:pPr>
        <w:pStyle w:val="Blanc"/>
        <w:rPr>
          <w:lang w:val="ru-RU"/>
        </w:rPr>
      </w:pPr>
    </w:p>
    <w:p w:rsidR="00DE09F4" w:rsidRPr="008C5480" w:rsidRDefault="00DE09F4" w:rsidP="00383C93">
      <w:pPr>
        <w:rPr>
          <w:lang w:val="ru-RU"/>
        </w:rPr>
      </w:pPr>
      <w:r w:rsidRPr="008C5480">
        <w:rPr>
          <w:lang w:val="ru-RU"/>
        </w:rPr>
        <w:t xml:space="preserve">где функция </w:t>
      </w:r>
      <w:r w:rsidRPr="008C5480">
        <w:rPr>
          <w:i/>
          <w:lang w:val="en-US"/>
        </w:rPr>
        <w:t>J</w:t>
      </w:r>
      <w:r w:rsidRPr="008C5480">
        <w:rPr>
          <w:lang w:val="ru-RU"/>
        </w:rPr>
        <w:t xml:space="preserve"> определяется из уравнения (12) для </w:t>
      </w:r>
      <w:r w:rsidRPr="008C5480">
        <w:sym w:font="Symbol" w:char="F06E"/>
      </w:r>
      <w:r w:rsidRPr="008C5480">
        <w:rPr>
          <w:i/>
          <w:vertAlign w:val="subscript"/>
          <w:lang w:val="en-US"/>
        </w:rPr>
        <w:t>b</w:t>
      </w:r>
      <w:r w:rsidRPr="008C5480">
        <w:rPr>
          <w:i/>
          <w:vertAlign w:val="subscript"/>
          <w:lang w:val="ru-RU"/>
        </w:rPr>
        <w:t xml:space="preserve"> </w:t>
      </w:r>
      <w:r w:rsidRPr="008C5480">
        <w:rPr>
          <w:lang w:val="ru-RU"/>
        </w:rPr>
        <w:t>больше –0,78, и в других случаях равны 0.</w:t>
      </w:r>
    </w:p>
    <w:p w:rsidR="00DE09F4" w:rsidRPr="008C5480" w:rsidRDefault="00DE09F4" w:rsidP="00DE09F4">
      <w:pPr>
        <w:tabs>
          <w:tab w:val="right" w:pos="9639"/>
        </w:tabs>
        <w:spacing w:before="100"/>
        <w:rPr>
          <w:i/>
          <w:szCs w:val="22"/>
          <w:lang w:val="ru-RU"/>
        </w:rPr>
      </w:pPr>
      <w:r w:rsidRPr="008C5480">
        <w:rPr>
          <w:i/>
          <w:szCs w:val="22"/>
          <w:lang w:val="ru-RU"/>
        </w:rPr>
        <w:t>Случай 2. Загоризонтная трасса</w:t>
      </w:r>
    </w:p>
    <w:p w:rsidR="00DE09F4" w:rsidRPr="008C5480" w:rsidRDefault="00DE09F4" w:rsidP="00383C93">
      <w:pPr>
        <w:rPr>
          <w:lang w:val="ru-RU"/>
        </w:rPr>
      </w:pPr>
      <w:r w:rsidRPr="008C5480">
        <w:rPr>
          <w:lang w:val="ru-RU"/>
        </w:rPr>
        <w:t xml:space="preserve">Если </w:t>
      </w:r>
      <w:r w:rsidRPr="008C5480">
        <w:rPr>
          <w:i/>
          <w:lang w:val="en-US"/>
        </w:rPr>
        <w:t>S</w:t>
      </w:r>
      <w:r w:rsidRPr="008C5480">
        <w:rPr>
          <w:i/>
          <w:vertAlign w:val="subscript"/>
          <w:lang w:val="en-US"/>
        </w:rPr>
        <w:t>tim</w:t>
      </w:r>
      <w:r w:rsidRPr="008C5480">
        <w:rPr>
          <w:lang w:val="en-US"/>
        </w:rPr>
        <w:t> </w:t>
      </w:r>
      <w:r w:rsidRPr="008C5480">
        <w:sym w:font="Symbol" w:char="F0B3"/>
      </w:r>
      <w:r w:rsidRPr="008C5480">
        <w:rPr>
          <w:lang w:val="en-US"/>
        </w:rPr>
        <w:t> </w:t>
      </w:r>
      <w:r w:rsidRPr="008C5480">
        <w:rPr>
          <w:i/>
          <w:lang w:val="en-US"/>
        </w:rPr>
        <w:t>S</w:t>
      </w:r>
      <w:r w:rsidRPr="008C5480">
        <w:rPr>
          <w:i/>
          <w:vertAlign w:val="subscript"/>
          <w:lang w:val="en-US"/>
        </w:rPr>
        <w:t>tr</w:t>
      </w:r>
      <w:r w:rsidRPr="008C5480">
        <w:rPr>
          <w:lang w:val="ru-RU"/>
        </w:rPr>
        <w:t>, то трасса является загоризонтной.</w:t>
      </w:r>
    </w:p>
    <w:p w:rsidR="00DE09F4" w:rsidRPr="00237EB0" w:rsidRDefault="00DE09F4" w:rsidP="00383C93">
      <w:pPr>
        <w:rPr>
          <w:lang w:val="ru-RU"/>
        </w:rPr>
      </w:pPr>
      <w:r w:rsidRPr="008C5480">
        <w:rPr>
          <w:lang w:val="ru-RU"/>
        </w:rPr>
        <w:t>Найти промежуточную точку профиля с наибольшим наклоном линии от приемника к точке.</w:t>
      </w:r>
    </w:p>
    <w:p w:rsidR="00383C93" w:rsidRPr="00421330" w:rsidRDefault="00383C93" w:rsidP="00383C93">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3D776D">
        <w:rPr>
          <w:position w:val="-28"/>
          <w:szCs w:val="22"/>
        </w:rPr>
        <w:object w:dxaOrig="2659" w:dyaOrig="639">
          <v:shape id="_x0000_i1048" type="#_x0000_t75" style="width:131.75pt;height:30.55pt" o:ole="">
            <v:imagedata r:id="rId61" o:title=""/>
          </v:shape>
          <o:OLEObject Type="Embed" ProgID="Equation.3" ShapeID="_x0000_i1048" DrawAspect="Content" ObjectID="_1402124608" r:id="rId62"/>
        </w:object>
      </w:r>
      <w:r w:rsidRPr="00CE4476">
        <w:rPr>
          <w:szCs w:val="22"/>
          <w:lang w:val="en-US"/>
        </w:rPr>
        <w:t>                </w:t>
      </w:r>
      <w:r w:rsidRPr="00CE4476">
        <w:rPr>
          <w:szCs w:val="22"/>
          <w:lang w:val="ru-RU"/>
        </w:rPr>
        <w:t>м/км,</w:t>
      </w:r>
      <w:r w:rsidRPr="00237EB0">
        <w:rPr>
          <w:szCs w:val="22"/>
          <w:lang w:val="ru-RU"/>
        </w:rPr>
        <w:tab/>
        <w:t>(17)</w:t>
      </w:r>
    </w:p>
    <w:p w:rsidR="00383C93" w:rsidRPr="00421330" w:rsidRDefault="00383C93" w:rsidP="00383C93">
      <w:pPr>
        <w:pStyle w:val="Blanc"/>
        <w:rPr>
          <w:lang w:val="ru-RU"/>
        </w:rPr>
      </w:pPr>
    </w:p>
    <w:p w:rsidR="00383C93" w:rsidRDefault="00DE09F4" w:rsidP="00383C93">
      <w:pPr>
        <w:rPr>
          <w:lang w:val="ru-RU"/>
        </w:rPr>
      </w:pPr>
      <w:r w:rsidRPr="008C5480">
        <w:rPr>
          <w:lang w:val="ru-RU"/>
        </w:rPr>
        <w:t xml:space="preserve">где номер профиля </w:t>
      </w:r>
      <w:r w:rsidRPr="008C5480">
        <w:rPr>
          <w:i/>
          <w:lang w:val="en-US"/>
        </w:rPr>
        <w:t>i</w:t>
      </w:r>
      <w:r w:rsidRPr="008C5480">
        <w:rPr>
          <w:lang w:val="ru-RU"/>
        </w:rPr>
        <w:t xml:space="preserve"> принимает значения от 2 до </w:t>
      </w:r>
      <w:r w:rsidRPr="008C5480">
        <w:rPr>
          <w:i/>
          <w:lang w:val="en-US"/>
        </w:rPr>
        <w:t>n</w:t>
      </w:r>
      <w:r w:rsidRPr="008C5480">
        <w:rPr>
          <w:lang w:val="ru-RU"/>
        </w:rPr>
        <w:t>-1.</w:t>
      </w:r>
      <w:r w:rsidR="00383C93">
        <w:rPr>
          <w:lang w:val="ru-RU"/>
        </w:rPr>
        <w:br w:type="page"/>
      </w:r>
    </w:p>
    <w:p w:rsidR="00DE09F4" w:rsidRPr="00237EB0" w:rsidRDefault="00DE09F4" w:rsidP="00383C93">
      <w:pPr>
        <w:rPr>
          <w:lang w:val="ru-RU"/>
        </w:rPr>
      </w:pPr>
      <w:r w:rsidRPr="003E6953">
        <w:rPr>
          <w:lang w:val="ru-RU"/>
        </w:rPr>
        <w:lastRenderedPageBreak/>
        <w:t>Рассчитать расстояние до точки Буллингтона от передатчика:</w:t>
      </w:r>
    </w:p>
    <w:p w:rsidR="00383C93" w:rsidRPr="00421330" w:rsidRDefault="00383C93" w:rsidP="00383C93">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B265F8">
        <w:rPr>
          <w:position w:val="-16"/>
          <w:szCs w:val="22"/>
        </w:rPr>
        <w:object w:dxaOrig="1500" w:dyaOrig="420">
          <v:shape id="_x0000_i1049" type="#_x0000_t75" style="width:74.7pt;height:21.05pt" o:ole="">
            <v:imagedata r:id="rId63" o:title=""/>
          </v:shape>
          <o:OLEObject Type="Embed" ProgID="Equation.3" ShapeID="_x0000_i1049" DrawAspect="Content" ObjectID="_1402124609" r:id="rId64"/>
        </w:object>
      </w:r>
      <w:r w:rsidRPr="00CE4476">
        <w:rPr>
          <w:szCs w:val="22"/>
          <w:lang w:val="en-US"/>
        </w:rPr>
        <w:t>                </w:t>
      </w:r>
      <w:r w:rsidRPr="00CE4476">
        <w:rPr>
          <w:szCs w:val="22"/>
          <w:lang w:val="ru-RU"/>
        </w:rPr>
        <w:t>км.</w:t>
      </w:r>
      <w:r w:rsidRPr="00237EB0">
        <w:rPr>
          <w:szCs w:val="22"/>
          <w:lang w:val="ru-RU"/>
        </w:rPr>
        <w:tab/>
        <w:t>(18)</w:t>
      </w:r>
    </w:p>
    <w:p w:rsidR="00383C93" w:rsidRPr="00421330" w:rsidRDefault="00383C93" w:rsidP="00383C93">
      <w:pPr>
        <w:pStyle w:val="Blanc"/>
        <w:rPr>
          <w:lang w:val="ru-RU"/>
        </w:rPr>
      </w:pPr>
    </w:p>
    <w:p w:rsidR="00DE09F4" w:rsidRPr="00237EB0" w:rsidRDefault="00DE09F4" w:rsidP="00383C93">
      <w:pPr>
        <w:rPr>
          <w:lang w:val="ru-RU"/>
        </w:rPr>
      </w:pPr>
      <w:r w:rsidRPr="003E6953">
        <w:rPr>
          <w:lang w:val="ru-RU"/>
        </w:rPr>
        <w:t xml:space="preserve">Рассчитать параметр дифракции </w:t>
      </w:r>
      <w:r w:rsidRPr="003E6953">
        <w:sym w:font="Symbol" w:char="F06E"/>
      </w:r>
      <w:r w:rsidRPr="003E6953">
        <w:rPr>
          <w:i/>
          <w:vertAlign w:val="subscript"/>
          <w:lang w:val="en-US"/>
        </w:rPr>
        <w:t>b</w:t>
      </w:r>
      <w:r w:rsidRPr="003E6953">
        <w:rPr>
          <w:lang w:val="ru-RU"/>
        </w:rPr>
        <w:t xml:space="preserve"> для точки Буллингтона:</w:t>
      </w:r>
    </w:p>
    <w:p w:rsidR="00DE09F4" w:rsidRPr="00421330" w:rsidRDefault="00DE09F4" w:rsidP="00383C93">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904523">
        <w:rPr>
          <w:position w:val="-28"/>
          <w:szCs w:val="22"/>
        </w:rPr>
        <w:object w:dxaOrig="4080" w:dyaOrig="639">
          <v:shape id="_x0000_i1050" type="#_x0000_t75" style="width:203.75pt;height:31.9pt" o:ole="">
            <v:imagedata r:id="rId65" o:title=""/>
          </v:shape>
          <o:OLEObject Type="Embed" ProgID="Equation.3" ShapeID="_x0000_i1050" DrawAspect="Content" ObjectID="_1402124610" r:id="rId66"/>
        </w:object>
      </w:r>
      <w:r w:rsidRPr="00CE4476">
        <w:rPr>
          <w:szCs w:val="22"/>
          <w:lang w:val="ru-RU"/>
        </w:rPr>
        <w:t>.</w:t>
      </w:r>
      <w:r w:rsidRPr="00237EB0">
        <w:rPr>
          <w:szCs w:val="22"/>
          <w:lang w:val="ru-RU"/>
        </w:rPr>
        <w:tab/>
        <w:t>(19)</w:t>
      </w:r>
    </w:p>
    <w:p w:rsidR="00DE09F4" w:rsidRPr="00421330" w:rsidRDefault="00DE09F4" w:rsidP="00383C93">
      <w:pPr>
        <w:pStyle w:val="Blanc"/>
        <w:rPr>
          <w:rStyle w:val="EquationChar"/>
          <w:sz w:val="16"/>
          <w:lang w:val="ru-RU"/>
        </w:rPr>
      </w:pPr>
    </w:p>
    <w:p w:rsidR="00DE09F4" w:rsidRPr="00237EB0" w:rsidRDefault="00DE09F4" w:rsidP="00383C93">
      <w:pPr>
        <w:rPr>
          <w:lang w:val="ru-RU"/>
        </w:rPr>
      </w:pPr>
      <w:r w:rsidRPr="003E6953">
        <w:rPr>
          <w:lang w:val="ru-RU"/>
        </w:rPr>
        <w:t>В этом случае потери за счет дифракции на остром краю для точки Буллингтона определяются выражением:</w:t>
      </w:r>
    </w:p>
    <w:p w:rsidR="00DE09F4" w:rsidRPr="00421330" w:rsidRDefault="00DE09F4" w:rsidP="00383C93">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B25D9">
        <w:rPr>
          <w:position w:val="-10"/>
          <w:szCs w:val="22"/>
        </w:rPr>
        <w:object w:dxaOrig="1080" w:dyaOrig="320">
          <v:shape id="_x0000_i1051" type="#_x0000_t75" style="width:54.35pt;height:15.6pt" o:ole="">
            <v:imagedata r:id="rId67" o:title=""/>
          </v:shape>
          <o:OLEObject Type="Embed" ProgID="Equation.3" ShapeID="_x0000_i1051" DrawAspect="Content" ObjectID="_1402124611" r:id="rId68"/>
        </w:object>
      </w:r>
      <w:r w:rsidRPr="00CE4476">
        <w:rPr>
          <w:szCs w:val="22"/>
          <w:lang w:val="en-US"/>
        </w:rPr>
        <w:t>                </w:t>
      </w:r>
      <w:r w:rsidRPr="00CE4476">
        <w:rPr>
          <w:szCs w:val="22"/>
          <w:lang w:val="ru-RU"/>
        </w:rPr>
        <w:t>дБ.</w:t>
      </w:r>
      <w:r w:rsidRPr="00237EB0">
        <w:rPr>
          <w:szCs w:val="22"/>
          <w:lang w:val="ru-RU"/>
        </w:rPr>
        <w:tab/>
        <w:t>(20)</w:t>
      </w:r>
    </w:p>
    <w:p w:rsidR="00DE09F4" w:rsidRPr="00421330" w:rsidRDefault="00DE09F4" w:rsidP="00383C93">
      <w:pPr>
        <w:pStyle w:val="Blanc"/>
        <w:rPr>
          <w:rStyle w:val="EquationChar"/>
          <w:sz w:val="16"/>
          <w:lang w:val="ru-RU"/>
        </w:rPr>
      </w:pPr>
    </w:p>
    <w:p w:rsidR="00DE09F4" w:rsidRPr="00237EB0" w:rsidRDefault="00DE09F4" w:rsidP="00383C93">
      <w:pPr>
        <w:rPr>
          <w:iCs/>
          <w:lang w:val="ru-RU"/>
        </w:rPr>
      </w:pPr>
      <w:r w:rsidRPr="00DA317E">
        <w:rPr>
          <w:lang w:val="ru-RU"/>
        </w:rPr>
        <w:t xml:space="preserve">Для </w:t>
      </w:r>
      <w:r w:rsidRPr="00DA317E">
        <w:rPr>
          <w:i/>
          <w:iCs/>
          <w:lang w:val="en-US"/>
        </w:rPr>
        <w:t>L</w:t>
      </w:r>
      <w:r w:rsidRPr="00DA317E">
        <w:rPr>
          <w:i/>
          <w:iCs/>
          <w:vertAlign w:val="subscript"/>
          <w:lang w:val="en-US"/>
        </w:rPr>
        <w:t>uc</w:t>
      </w:r>
      <w:r w:rsidRPr="00DA317E">
        <w:rPr>
          <w:iCs/>
          <w:lang w:val="ru-RU"/>
        </w:rPr>
        <w:t>,</w:t>
      </w:r>
      <w:r w:rsidRPr="00DA317E">
        <w:rPr>
          <w:lang w:val="ru-RU"/>
        </w:rPr>
        <w:t xml:space="preserve"> рассчитанного по формуле (16) или (20), потери за счет дифракции Буллингтона на трассе определяются выражением:</w:t>
      </w:r>
    </w:p>
    <w:p w:rsidR="00DE09F4" w:rsidRPr="00421330" w:rsidRDefault="00DE09F4" w:rsidP="00383C93">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position w:val="-10"/>
          <w:szCs w:val="22"/>
        </w:rPr>
        <w:object w:dxaOrig="3320" w:dyaOrig="300">
          <v:shape id="_x0000_i1052" type="#_x0000_t75" style="width:165.05pt;height:14.95pt" o:ole="">
            <v:imagedata r:id="rId69" o:title=""/>
          </v:shape>
          <o:OLEObject Type="Embed" ProgID="Equation.3" ShapeID="_x0000_i1052" DrawAspect="Content" ObjectID="_1402124612" r:id="rId70"/>
        </w:object>
      </w:r>
      <w:r w:rsidRPr="00CE4476">
        <w:rPr>
          <w:szCs w:val="22"/>
          <w:lang w:val="en-US"/>
        </w:rPr>
        <w:t>                </w:t>
      </w:r>
      <w:r w:rsidRPr="00CE4476">
        <w:rPr>
          <w:szCs w:val="22"/>
          <w:lang w:val="ru-RU"/>
        </w:rPr>
        <w:t>дБ.</w:t>
      </w:r>
      <w:r w:rsidRPr="00237EB0">
        <w:rPr>
          <w:szCs w:val="22"/>
          <w:lang w:val="ru-RU"/>
        </w:rPr>
        <w:tab/>
        <w:t>(21)</w:t>
      </w:r>
    </w:p>
    <w:p w:rsidR="00DE09F4" w:rsidRPr="00DA317E" w:rsidRDefault="00DE09F4" w:rsidP="00383C93">
      <w:pPr>
        <w:pStyle w:val="Heading3"/>
        <w:rPr>
          <w:lang w:val="ru-RU"/>
        </w:rPr>
      </w:pPr>
      <w:r w:rsidRPr="00237EB0">
        <w:rPr>
          <w:lang w:val="ru-RU"/>
        </w:rPr>
        <w:t>4.3.2</w:t>
      </w:r>
      <w:r w:rsidRPr="00237EB0">
        <w:rPr>
          <w:lang w:val="ru-RU"/>
        </w:rPr>
        <w:tab/>
      </w:r>
      <w:r w:rsidRPr="00DA317E">
        <w:rPr>
          <w:lang w:val="ru-RU"/>
        </w:rPr>
        <w:t>Потери за счет дифракции над сферической Землей</w:t>
      </w:r>
    </w:p>
    <w:p w:rsidR="00DE09F4" w:rsidRPr="00DA317E" w:rsidRDefault="00DE09F4" w:rsidP="00383C93">
      <w:pPr>
        <w:rPr>
          <w:lang w:val="ru-RU"/>
        </w:rPr>
      </w:pPr>
      <w:r w:rsidRPr="00DA317E">
        <w:rPr>
          <w:lang w:val="ru-RU"/>
        </w:rPr>
        <w:t>Потери за счет дифракции над сферической Землей</w:t>
      </w:r>
      <w:r>
        <w:rPr>
          <w:lang w:val="ru-RU"/>
        </w:rPr>
        <w:t xml:space="preserve"> </w:t>
      </w:r>
      <w:r w:rsidRPr="009B171F">
        <w:rPr>
          <w:i/>
          <w:lang w:val="en-US"/>
        </w:rPr>
        <w:t>L</w:t>
      </w:r>
      <w:r w:rsidRPr="009B171F">
        <w:rPr>
          <w:i/>
          <w:vertAlign w:val="subscript"/>
          <w:lang w:val="en-US"/>
        </w:rPr>
        <w:t>dsph</w:t>
      </w:r>
      <w:r w:rsidRPr="00DA317E">
        <w:rPr>
          <w:lang w:val="ru-RU"/>
        </w:rPr>
        <w:t xml:space="preserve">, не превышаемые в течение </w:t>
      </w:r>
      <w:r w:rsidRPr="0094337E">
        <w:rPr>
          <w:i/>
          <w:iCs/>
          <w:lang w:val="ru-RU"/>
        </w:rPr>
        <w:t>р</w:t>
      </w:r>
      <w:r w:rsidRPr="00DA317E">
        <w:rPr>
          <w:lang w:val="ru-RU"/>
        </w:rPr>
        <w:t>% времени, для</w:t>
      </w:r>
      <w:r>
        <w:rPr>
          <w:lang w:val="ru-RU"/>
        </w:rPr>
        <w:t> </w:t>
      </w:r>
      <w:r w:rsidRPr="00DA317E">
        <w:rPr>
          <w:lang w:val="ru-RU"/>
        </w:rPr>
        <w:t xml:space="preserve">высот антенн </w:t>
      </w:r>
      <w:r w:rsidRPr="00DA317E">
        <w:rPr>
          <w:i/>
          <w:lang w:val="en-US"/>
        </w:rPr>
        <w:t>h</w:t>
      </w:r>
      <w:r w:rsidRPr="00DA317E">
        <w:rPr>
          <w:i/>
          <w:vertAlign w:val="subscript"/>
          <w:lang w:val="en-US"/>
        </w:rPr>
        <w:t>te</w:t>
      </w:r>
      <w:r w:rsidRPr="00DA317E">
        <w:rPr>
          <w:lang w:val="ru-RU"/>
        </w:rPr>
        <w:t xml:space="preserve"> и </w:t>
      </w:r>
      <w:r w:rsidRPr="00DA317E">
        <w:rPr>
          <w:i/>
          <w:lang w:val="en-US"/>
        </w:rPr>
        <w:t>h</w:t>
      </w:r>
      <w:r w:rsidRPr="00DA317E">
        <w:rPr>
          <w:i/>
          <w:vertAlign w:val="subscript"/>
          <w:lang w:val="en-US"/>
        </w:rPr>
        <w:t>re</w:t>
      </w:r>
      <w:r w:rsidRPr="00DA317E">
        <w:rPr>
          <w:lang w:val="ru-RU"/>
        </w:rPr>
        <w:t xml:space="preserve"> (м) вычисляются следующим образом.</w:t>
      </w:r>
    </w:p>
    <w:p w:rsidR="00DE09F4" w:rsidRPr="00237EB0" w:rsidRDefault="00DE09F4" w:rsidP="00383C93">
      <w:pPr>
        <w:rPr>
          <w:lang w:val="ru-RU"/>
        </w:rPr>
      </w:pPr>
      <w:r w:rsidRPr="009B171F">
        <w:rPr>
          <w:lang w:val="ru-RU"/>
        </w:rPr>
        <w:t>Рассчитать граничное расстояние прямой видимости (</w:t>
      </w:r>
      <w:r w:rsidRPr="009B171F">
        <w:rPr>
          <w:lang w:val="en-US"/>
        </w:rPr>
        <w:t>LoS</w:t>
      </w:r>
      <w:r w:rsidRPr="009B171F">
        <w:rPr>
          <w:lang w:val="ru-RU"/>
        </w:rPr>
        <w:t>) для гладкой трассы:</w:t>
      </w:r>
    </w:p>
    <w:p w:rsidR="00DE09F4" w:rsidRPr="00421330" w:rsidRDefault="00DE09F4" w:rsidP="00383C93">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C3D3A">
        <w:rPr>
          <w:position w:val="-16"/>
          <w:szCs w:val="22"/>
        </w:rPr>
        <w:object w:dxaOrig="3580" w:dyaOrig="420">
          <v:shape id="_x0000_i1053" type="#_x0000_t75" style="width:178.65pt;height:21.05pt" o:ole="" fillcolor="window">
            <v:imagedata r:id="rId71" o:title=""/>
          </v:shape>
          <o:OLEObject Type="Embed" ProgID="Equation.3" ShapeID="_x0000_i1053" DrawAspect="Content" ObjectID="_1402124613" r:id="rId72"/>
        </w:object>
      </w:r>
      <w:r w:rsidRPr="00CE4476">
        <w:rPr>
          <w:szCs w:val="22"/>
          <w:lang w:val="en-US"/>
        </w:rPr>
        <w:t>                </w:t>
      </w:r>
      <w:r w:rsidRPr="00CE4476">
        <w:rPr>
          <w:szCs w:val="22"/>
          <w:lang w:val="ru-RU"/>
        </w:rPr>
        <w:t>км.</w:t>
      </w:r>
      <w:r w:rsidRPr="00237EB0">
        <w:rPr>
          <w:szCs w:val="22"/>
          <w:lang w:val="ru-RU"/>
        </w:rPr>
        <w:tab/>
        <w:t>(22)</w:t>
      </w:r>
    </w:p>
    <w:p w:rsidR="00DE09F4" w:rsidRPr="00421330" w:rsidRDefault="00DE09F4" w:rsidP="00383C93">
      <w:pPr>
        <w:pStyle w:val="Blanc"/>
        <w:rPr>
          <w:rStyle w:val="EquationChar"/>
          <w:sz w:val="16"/>
          <w:lang w:val="ru-RU"/>
        </w:rPr>
      </w:pPr>
    </w:p>
    <w:p w:rsidR="00DE09F4" w:rsidRPr="009B171F" w:rsidRDefault="00DE09F4" w:rsidP="00383C93">
      <w:pPr>
        <w:rPr>
          <w:lang w:val="ru-RU"/>
        </w:rPr>
      </w:pPr>
      <w:r w:rsidRPr="009B171F">
        <w:rPr>
          <w:lang w:val="ru-RU"/>
        </w:rPr>
        <w:t xml:space="preserve">Если </w:t>
      </w:r>
      <w:r w:rsidRPr="009B171F">
        <w:rPr>
          <w:i/>
          <w:lang w:val="en-US"/>
        </w:rPr>
        <w:t>d</w:t>
      </w:r>
      <w:r w:rsidRPr="009B171F">
        <w:rPr>
          <w:lang w:val="en-US"/>
        </w:rPr>
        <w:t> </w:t>
      </w:r>
      <w:r w:rsidRPr="009B171F">
        <w:rPr>
          <w:lang w:val="ru-RU"/>
        </w:rPr>
        <w:t>≥</w:t>
      </w:r>
      <w:r w:rsidRPr="009B171F">
        <w:rPr>
          <w:lang w:val="en-US"/>
        </w:rPr>
        <w:t> </w:t>
      </w:r>
      <w:r w:rsidRPr="009B171F">
        <w:rPr>
          <w:i/>
          <w:lang w:val="en-US"/>
        </w:rPr>
        <w:t>d</w:t>
      </w:r>
      <w:r w:rsidRPr="009B171F">
        <w:rPr>
          <w:i/>
          <w:vertAlign w:val="subscript"/>
          <w:lang w:val="en-US"/>
        </w:rPr>
        <w:t>los</w:t>
      </w:r>
      <w:r w:rsidRPr="009B171F">
        <w:rPr>
          <w:lang w:val="ru-RU"/>
        </w:rPr>
        <w:t>,</w:t>
      </w:r>
      <w:r>
        <w:rPr>
          <w:lang w:val="ru-RU"/>
        </w:rPr>
        <w:t xml:space="preserve"> </w:t>
      </w:r>
      <w:r w:rsidRPr="009B171F">
        <w:rPr>
          <w:lang w:val="ru-RU"/>
        </w:rPr>
        <w:t>рассчитать потери за счет дифракции, используя метод, описанный в §</w:t>
      </w:r>
      <w:r w:rsidRPr="009B171F">
        <w:rPr>
          <w:lang w:val="en-US"/>
        </w:rPr>
        <w:t> </w:t>
      </w:r>
      <w:r w:rsidRPr="009B171F">
        <w:rPr>
          <w:lang w:val="ru-RU"/>
        </w:rPr>
        <w:t xml:space="preserve">4.3.3, ниже, для </w:t>
      </w:r>
      <w:r w:rsidRPr="009B171F">
        <w:rPr>
          <w:i/>
          <w:lang w:val="en-US"/>
        </w:rPr>
        <w:t>a</w:t>
      </w:r>
      <w:r w:rsidRPr="009B171F">
        <w:rPr>
          <w:i/>
          <w:vertAlign w:val="subscript"/>
          <w:lang w:val="en-US"/>
        </w:rPr>
        <w:t>dft</w:t>
      </w:r>
      <w:r w:rsidRPr="009B171F">
        <w:rPr>
          <w:lang w:val="en-US"/>
        </w:rPr>
        <w:t> </w:t>
      </w:r>
      <w:r w:rsidRPr="009B171F">
        <w:rPr>
          <w:lang w:val="ru-RU"/>
        </w:rPr>
        <w:t>=</w:t>
      </w:r>
      <w:r w:rsidRPr="009B171F">
        <w:rPr>
          <w:lang w:val="en-US"/>
        </w:rPr>
        <w:t> </w:t>
      </w:r>
      <w:r w:rsidRPr="009B171F">
        <w:rPr>
          <w:i/>
          <w:lang w:val="en-US"/>
        </w:rPr>
        <w:t>a</w:t>
      </w:r>
      <w:r w:rsidRPr="009B171F">
        <w:rPr>
          <w:i/>
          <w:vertAlign w:val="subscript"/>
          <w:lang w:val="en-US"/>
        </w:rPr>
        <w:t>p</w:t>
      </w:r>
      <w:r w:rsidRPr="009B171F">
        <w:rPr>
          <w:lang w:val="ru-RU"/>
        </w:rPr>
        <w:t xml:space="preserve">, чтобы получить </w:t>
      </w:r>
      <w:r w:rsidRPr="009B171F">
        <w:rPr>
          <w:i/>
          <w:lang w:val="en-US"/>
        </w:rPr>
        <w:t>L</w:t>
      </w:r>
      <w:r w:rsidRPr="009B171F">
        <w:rPr>
          <w:i/>
          <w:vertAlign w:val="subscript"/>
          <w:lang w:val="en-US"/>
        </w:rPr>
        <w:t>dft</w:t>
      </w:r>
      <w:r w:rsidRPr="009B171F">
        <w:rPr>
          <w:lang w:val="ru-RU"/>
        </w:rPr>
        <w:t xml:space="preserve">, и установить </w:t>
      </w:r>
      <w:r w:rsidRPr="009B171F">
        <w:rPr>
          <w:i/>
          <w:lang w:val="en-US"/>
        </w:rPr>
        <w:t>L</w:t>
      </w:r>
      <w:r w:rsidRPr="009B171F">
        <w:rPr>
          <w:i/>
          <w:vertAlign w:val="subscript"/>
          <w:lang w:val="en-US"/>
        </w:rPr>
        <w:t>dsph</w:t>
      </w:r>
      <w:r w:rsidRPr="009B171F">
        <w:rPr>
          <w:lang w:val="ru-RU"/>
        </w:rPr>
        <w:t xml:space="preserve"> равным </w:t>
      </w:r>
      <w:r w:rsidRPr="009B171F">
        <w:rPr>
          <w:i/>
          <w:lang w:val="en-US"/>
        </w:rPr>
        <w:t>L</w:t>
      </w:r>
      <w:r w:rsidRPr="009B171F">
        <w:rPr>
          <w:i/>
          <w:vertAlign w:val="subscript"/>
          <w:lang w:val="en-US"/>
        </w:rPr>
        <w:t>dft</w:t>
      </w:r>
      <w:r w:rsidRPr="009B171F">
        <w:rPr>
          <w:lang w:val="ru-RU"/>
        </w:rPr>
        <w:t>. Дальнейших вычислений дифракции над сферической Землей не требуется.</w:t>
      </w:r>
    </w:p>
    <w:p w:rsidR="00DE09F4" w:rsidRPr="009B171F" w:rsidRDefault="00DE09F4" w:rsidP="00383C93">
      <w:pPr>
        <w:rPr>
          <w:lang w:val="ru-RU"/>
        </w:rPr>
      </w:pPr>
      <w:r w:rsidRPr="009B171F">
        <w:rPr>
          <w:lang w:val="ru-RU"/>
        </w:rPr>
        <w:t>В ином случае продолжить вычисления следующим образом:</w:t>
      </w:r>
    </w:p>
    <w:p w:rsidR="00DE09F4" w:rsidRPr="00421330" w:rsidRDefault="00DE09F4" w:rsidP="00383C93">
      <w:pPr>
        <w:rPr>
          <w:lang w:val="ru-RU"/>
        </w:rPr>
      </w:pPr>
      <w:r w:rsidRPr="009B171F">
        <w:rPr>
          <w:lang w:val="ru-RU"/>
        </w:rPr>
        <w:t xml:space="preserve">Рассчитать наименьшую высоту просвета между трассой над криволинейной Землей и лучом между антеннами, </w:t>
      </w:r>
      <w:r w:rsidRPr="009B171F">
        <w:rPr>
          <w:i/>
          <w:lang w:val="en-US"/>
        </w:rPr>
        <w:t>h</w:t>
      </w:r>
      <w:r w:rsidRPr="009B171F">
        <w:rPr>
          <w:lang w:val="ru-RU"/>
        </w:rPr>
        <w:t>, используя выражение:</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C3D3A">
        <w:rPr>
          <w:position w:val="-22"/>
          <w:szCs w:val="22"/>
        </w:rPr>
        <w:object w:dxaOrig="4720" w:dyaOrig="1020">
          <v:shape id="_x0000_i1054" type="#_x0000_t75" style="width:235.7pt;height:50.95pt" o:ole="" fillcolor="window">
            <v:imagedata r:id="rId73" o:title=""/>
          </v:shape>
          <o:OLEObject Type="Embed" ProgID="Equation.3" ShapeID="_x0000_i1054" DrawAspect="Content" ObjectID="_1402124614" r:id="rId74"/>
        </w:object>
      </w:r>
      <w:r w:rsidRPr="00CE4476">
        <w:rPr>
          <w:szCs w:val="22"/>
          <w:lang w:val="en-US"/>
        </w:rPr>
        <w:t>                </w:t>
      </w:r>
      <w:r w:rsidRPr="00CE4476">
        <w:rPr>
          <w:szCs w:val="22"/>
          <w:lang w:val="ru-RU"/>
        </w:rPr>
        <w:t>м,</w:t>
      </w:r>
      <w:r w:rsidRPr="00237EB0">
        <w:rPr>
          <w:szCs w:val="22"/>
          <w:lang w:val="ru-RU"/>
        </w:rPr>
        <w:tab/>
        <w:t>(23)</w:t>
      </w:r>
    </w:p>
    <w:p w:rsidR="00DE09F4" w:rsidRPr="009B171F" w:rsidRDefault="00DE09F4" w:rsidP="00DE09F4">
      <w:pPr>
        <w:rPr>
          <w:szCs w:val="22"/>
          <w:lang w:val="ru-RU"/>
        </w:rPr>
      </w:pPr>
      <w:r>
        <w:rPr>
          <w:szCs w:val="22"/>
          <w:lang w:val="ru-RU"/>
        </w:rPr>
        <w:t>где:</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C3D3A">
        <w:rPr>
          <w:position w:val="-22"/>
          <w:szCs w:val="22"/>
        </w:rPr>
        <w:object w:dxaOrig="1920" w:dyaOrig="580">
          <v:shape id="_x0000_i1055" type="#_x0000_t75" style="width:95.1pt;height:29.2pt" o:ole="" fillcolor="window">
            <v:imagedata r:id="rId75" o:title=""/>
          </v:shape>
          <o:OLEObject Type="Embed" ProgID="Equation.3" ShapeID="_x0000_i1055" DrawAspect="Content" ObjectID="_1402124615" r:id="rId76"/>
        </w:object>
      </w:r>
      <w:r w:rsidRPr="00CE4476">
        <w:rPr>
          <w:szCs w:val="22"/>
          <w:lang w:val="en-US"/>
        </w:rPr>
        <w:t>               </w:t>
      </w:r>
      <w:r w:rsidRPr="00CE4476">
        <w:rPr>
          <w:szCs w:val="22"/>
          <w:lang w:val="ru-RU"/>
        </w:rPr>
        <w:t>км;</w:t>
      </w:r>
      <w:r w:rsidRPr="00237EB0">
        <w:rPr>
          <w:szCs w:val="22"/>
          <w:lang w:val="ru-RU"/>
        </w:rPr>
        <w:tab/>
        <w:t>(24</w:t>
      </w:r>
      <w:r w:rsidRPr="00CE4476">
        <w:rPr>
          <w:szCs w:val="22"/>
          <w:lang w:val="en-US"/>
        </w:rPr>
        <w:t>a</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C3D3A">
        <w:rPr>
          <w:position w:val="-10"/>
          <w:szCs w:val="22"/>
        </w:rPr>
        <w:object w:dxaOrig="1440" w:dyaOrig="320">
          <v:shape id="_x0000_i1056" type="#_x0000_t75" style="width:71.3pt;height:14.95pt" o:ole="" fillcolor="window">
            <v:imagedata r:id="rId77" o:title=""/>
          </v:shape>
          <o:OLEObject Type="Embed" ProgID="Equation.3" ShapeID="_x0000_i1056" DrawAspect="Content" ObjectID="_1402124616" r:id="rId78"/>
        </w:object>
      </w:r>
      <w:r w:rsidRPr="00CE4476">
        <w:rPr>
          <w:szCs w:val="22"/>
          <w:lang w:val="en-US"/>
        </w:rPr>
        <w:t>                </w:t>
      </w:r>
      <w:r w:rsidRPr="00CE4476">
        <w:rPr>
          <w:szCs w:val="22"/>
          <w:lang w:val="ru-RU"/>
        </w:rPr>
        <w:t>км;</w:t>
      </w:r>
      <w:r w:rsidRPr="00237EB0">
        <w:rPr>
          <w:szCs w:val="22"/>
          <w:lang w:val="ru-RU"/>
        </w:rPr>
        <w:tab/>
        <w:t>(24</w:t>
      </w:r>
      <w:r w:rsidRPr="00CE4476">
        <w:rPr>
          <w:szCs w:val="22"/>
          <w:lang w:val="en-US"/>
        </w:rPr>
        <w:t>b</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C3D3A">
        <w:rPr>
          <w:position w:val="-34"/>
          <w:szCs w:val="22"/>
        </w:rPr>
        <w:object w:dxaOrig="5040" w:dyaOrig="800">
          <v:shape id="_x0000_i1057" type="#_x0000_t75" style="width:251.3pt;height:40.1pt" o:ole="" fillcolor="window">
            <v:imagedata r:id="rId79" o:title=""/>
          </v:shape>
          <o:OLEObject Type="Embed" ProgID="Equation.3" ShapeID="_x0000_i1057" DrawAspect="Content" ObjectID="_1402124617" r:id="rId80"/>
        </w:object>
      </w:r>
      <w:r w:rsidRPr="00CE4476">
        <w:rPr>
          <w:szCs w:val="22"/>
          <w:lang w:val="ru-RU"/>
        </w:rPr>
        <w:t>,</w:t>
      </w:r>
      <w:r w:rsidRPr="00237EB0">
        <w:rPr>
          <w:szCs w:val="22"/>
          <w:lang w:val="ru-RU"/>
        </w:rPr>
        <w:tab/>
        <w:t>(24</w:t>
      </w:r>
      <w:r w:rsidRPr="00CE4476">
        <w:rPr>
          <w:szCs w:val="22"/>
          <w:lang w:val="en-US"/>
        </w:rPr>
        <w:t>c</w:t>
      </w:r>
      <w:r w:rsidRPr="00237EB0">
        <w:rPr>
          <w:szCs w:val="22"/>
          <w:lang w:val="ru-RU"/>
        </w:rPr>
        <w:t>)</w:t>
      </w:r>
    </w:p>
    <w:p w:rsidR="00DE09F4" w:rsidRPr="00237EB0" w:rsidRDefault="00DE09F4" w:rsidP="00383C93">
      <w:pPr>
        <w:rPr>
          <w:lang w:val="ru-RU"/>
        </w:rPr>
      </w:pPr>
      <w:r w:rsidRPr="009A085F">
        <w:rPr>
          <w:lang w:val="ru-RU"/>
        </w:rPr>
        <w:t xml:space="preserve">где функция </w:t>
      </w:r>
      <w:r w:rsidRPr="009A085F">
        <w:rPr>
          <w:lang w:val="en-US"/>
        </w:rPr>
        <w:t>arccos</w:t>
      </w:r>
      <w:r w:rsidRPr="009A085F">
        <w:rPr>
          <w:lang w:val="ru-RU"/>
        </w:rPr>
        <w:t xml:space="preserve"> возвращает угол в радианах:</w:t>
      </w:r>
    </w:p>
    <w:p w:rsidR="00DE09F4" w:rsidRPr="00237EB0" w:rsidRDefault="00DE09F4" w:rsidP="00DE09F4">
      <w:pPr>
        <w:pStyle w:val="Equation"/>
        <w:rPr>
          <w:szCs w:val="22"/>
          <w:lang w:val="ru-RU"/>
        </w:rPr>
      </w:pPr>
      <w:r w:rsidRPr="00237EB0">
        <w:rPr>
          <w:szCs w:val="22"/>
          <w:lang w:val="ru-RU"/>
        </w:rPr>
        <w:lastRenderedPageBreak/>
        <w:tab/>
      </w:r>
      <w:r w:rsidRPr="00237EB0">
        <w:rPr>
          <w:szCs w:val="22"/>
          <w:lang w:val="ru-RU"/>
        </w:rPr>
        <w:tab/>
      </w:r>
      <w:r w:rsidRPr="001C3D3A">
        <w:rPr>
          <w:position w:val="-28"/>
          <w:szCs w:val="22"/>
          <w:lang w:val="es-ES_tradnl"/>
        </w:rPr>
        <w:object w:dxaOrig="1420" w:dyaOrig="639">
          <v:shape id="_x0000_i1058" type="#_x0000_t75" style="width:71.3pt;height:33.3pt" o:ole="" fillcolor="window">
            <v:imagedata r:id="rId81" o:title=""/>
          </v:shape>
          <o:OLEObject Type="Embed" ProgID="Equation.3" ShapeID="_x0000_i1058" DrawAspect="Content" ObjectID="_1402124618" r:id="rId82"/>
        </w:object>
      </w:r>
      <w:r w:rsidRPr="00CE4476">
        <w:rPr>
          <w:szCs w:val="22"/>
          <w:lang w:val="ru-RU"/>
        </w:rPr>
        <w:t>,</w:t>
      </w:r>
      <w:r w:rsidRPr="00237EB0">
        <w:rPr>
          <w:szCs w:val="22"/>
          <w:lang w:val="ru-RU"/>
        </w:rPr>
        <w:tab/>
        <w:t>(24</w:t>
      </w:r>
      <w:r w:rsidRPr="00CE4476">
        <w:rPr>
          <w:szCs w:val="22"/>
          <w:lang w:val="en-US"/>
        </w:rPr>
        <w:t>d</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C3D3A">
        <w:rPr>
          <w:position w:val="-30"/>
          <w:szCs w:val="22"/>
        </w:rPr>
        <w:object w:dxaOrig="1680" w:dyaOrig="700">
          <v:shape id="_x0000_i1059" type="#_x0000_t75" style="width:83.55pt;height:36pt" o:ole="" fillcolor="window">
            <v:imagedata r:id="rId83" o:title=""/>
          </v:shape>
          <o:OLEObject Type="Embed" ProgID="Equation.3" ShapeID="_x0000_i1059" DrawAspect="Content" ObjectID="_1402124619" r:id="rId84"/>
        </w:object>
      </w:r>
      <w:r w:rsidRPr="00CE4476">
        <w:rPr>
          <w:szCs w:val="22"/>
          <w:lang w:val="ru-RU"/>
        </w:rPr>
        <w:t>.</w:t>
      </w:r>
      <w:r w:rsidRPr="00237EB0">
        <w:rPr>
          <w:szCs w:val="22"/>
          <w:lang w:val="ru-RU"/>
        </w:rPr>
        <w:tab/>
        <w:t>(24</w:t>
      </w:r>
      <w:r w:rsidRPr="00CE4476">
        <w:rPr>
          <w:szCs w:val="22"/>
          <w:lang w:val="en-US"/>
        </w:rPr>
        <w:t>e</w:t>
      </w:r>
      <w:r w:rsidRPr="00237EB0">
        <w:rPr>
          <w:szCs w:val="22"/>
          <w:lang w:val="ru-RU"/>
        </w:rPr>
        <w:t>)</w:t>
      </w:r>
    </w:p>
    <w:p w:rsidR="00DE09F4" w:rsidRPr="00237EB0" w:rsidRDefault="00DE09F4" w:rsidP="00383C93">
      <w:pPr>
        <w:rPr>
          <w:lang w:val="ru-RU"/>
        </w:rPr>
      </w:pPr>
      <w:r w:rsidRPr="000B315C">
        <w:rPr>
          <w:lang w:val="ru-RU"/>
        </w:rPr>
        <w:t xml:space="preserve">Рассчитать требуемый просвет для нулевых потерь за счет дифракции </w:t>
      </w:r>
      <w:r w:rsidRPr="000B315C">
        <w:rPr>
          <w:i/>
          <w:lang w:val="en-US"/>
        </w:rPr>
        <w:t>h</w:t>
      </w:r>
      <w:r w:rsidRPr="000B315C">
        <w:rPr>
          <w:i/>
          <w:vertAlign w:val="subscript"/>
          <w:lang w:val="en-US"/>
        </w:rPr>
        <w:t>req</w:t>
      </w:r>
      <w:r w:rsidRPr="000B315C">
        <w:rPr>
          <w:lang w:val="ru-RU"/>
        </w:rPr>
        <w:t>:</w:t>
      </w:r>
    </w:p>
    <w:p w:rsidR="00DE09F4" w:rsidRPr="00421330" w:rsidRDefault="00DE09F4" w:rsidP="00383C93">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0B315C">
        <w:rPr>
          <w:position w:val="-24"/>
          <w:szCs w:val="22"/>
        </w:rPr>
        <w:object w:dxaOrig="2640" w:dyaOrig="639">
          <v:shape id="_x0000_i1060" type="#_x0000_t75" style="width:130.4pt;height:31.9pt" o:ole="" fillcolor="window">
            <v:imagedata r:id="rId85" o:title=""/>
          </v:shape>
          <o:OLEObject Type="Embed" ProgID="Equation.3" ShapeID="_x0000_i1060" DrawAspect="Content" ObjectID="_1402124620" r:id="rId86"/>
        </w:object>
      </w:r>
      <w:r w:rsidRPr="00CE4476">
        <w:rPr>
          <w:szCs w:val="22"/>
          <w:lang w:val="en-US"/>
        </w:rPr>
        <w:t>                </w:t>
      </w:r>
      <w:r w:rsidRPr="00CE4476">
        <w:rPr>
          <w:szCs w:val="22"/>
          <w:lang w:val="ru-RU"/>
        </w:rPr>
        <w:t>м.</w:t>
      </w:r>
      <w:r w:rsidRPr="00237EB0">
        <w:rPr>
          <w:szCs w:val="22"/>
          <w:lang w:val="ru-RU"/>
        </w:rPr>
        <w:tab/>
        <w:t>(25)</w:t>
      </w:r>
    </w:p>
    <w:p w:rsidR="00DE09F4" w:rsidRPr="00421330" w:rsidRDefault="00DE09F4" w:rsidP="00383C93">
      <w:pPr>
        <w:pStyle w:val="Blanc"/>
        <w:rPr>
          <w:rStyle w:val="EquationChar"/>
          <w:sz w:val="16"/>
          <w:lang w:val="ru-RU"/>
        </w:rPr>
      </w:pPr>
    </w:p>
    <w:p w:rsidR="00DE09F4" w:rsidRPr="000B315C" w:rsidRDefault="00DE09F4" w:rsidP="00383C93">
      <w:pPr>
        <w:rPr>
          <w:lang w:val="ru-RU"/>
        </w:rPr>
      </w:pPr>
      <w:r w:rsidRPr="000B315C">
        <w:rPr>
          <w:lang w:val="ru-RU"/>
        </w:rPr>
        <w:t xml:space="preserve">Если </w:t>
      </w:r>
      <w:r w:rsidRPr="000B315C">
        <w:rPr>
          <w:i/>
          <w:lang w:val="en-US"/>
        </w:rPr>
        <w:t>h</w:t>
      </w:r>
      <w:r w:rsidRPr="000B315C">
        <w:rPr>
          <w:lang w:val="ru-RU"/>
        </w:rPr>
        <w:t xml:space="preserve"> &gt; </w:t>
      </w:r>
      <w:r w:rsidRPr="000B315C">
        <w:rPr>
          <w:i/>
          <w:lang w:val="en-US"/>
        </w:rPr>
        <w:t>h</w:t>
      </w:r>
      <w:r w:rsidRPr="000B315C">
        <w:rPr>
          <w:i/>
          <w:vertAlign w:val="subscript"/>
          <w:lang w:val="en-US"/>
        </w:rPr>
        <w:t>req</w:t>
      </w:r>
      <w:r w:rsidRPr="001C3D3A">
        <w:rPr>
          <w:lang w:val="ru-RU"/>
        </w:rPr>
        <w:t>,</w:t>
      </w:r>
      <w:r w:rsidRPr="000B315C">
        <w:rPr>
          <w:lang w:val="ru-RU"/>
        </w:rPr>
        <w:t xml:space="preserve"> потери за счет дифракции над сферической Землей </w:t>
      </w:r>
      <w:r w:rsidRPr="000B315C">
        <w:rPr>
          <w:i/>
          <w:lang w:val="en-US"/>
        </w:rPr>
        <w:t>L</w:t>
      </w:r>
      <w:r w:rsidRPr="000B315C">
        <w:rPr>
          <w:i/>
          <w:vertAlign w:val="subscript"/>
          <w:lang w:val="en-US"/>
        </w:rPr>
        <w:t>dsph</w:t>
      </w:r>
      <w:r w:rsidRPr="000B315C">
        <w:rPr>
          <w:lang w:val="ru-RU"/>
        </w:rPr>
        <w:t xml:space="preserve"> равны нулю. Дальнейших вычислений дифракции над сферической Землей не требуется.</w:t>
      </w:r>
    </w:p>
    <w:p w:rsidR="00DE09F4" w:rsidRPr="000B315C" w:rsidRDefault="00DE09F4" w:rsidP="00383C93">
      <w:pPr>
        <w:rPr>
          <w:lang w:val="ru-RU"/>
        </w:rPr>
      </w:pPr>
      <w:r w:rsidRPr="000B315C">
        <w:rPr>
          <w:lang w:val="ru-RU"/>
        </w:rPr>
        <w:t>В ином случае продолжить вычисления следующим образом:</w:t>
      </w:r>
    </w:p>
    <w:p w:rsidR="00DE09F4" w:rsidRPr="00237EB0" w:rsidRDefault="00DE09F4" w:rsidP="00383C93">
      <w:pPr>
        <w:rPr>
          <w:lang w:val="ru-RU"/>
        </w:rPr>
      </w:pPr>
      <w:r w:rsidRPr="000B315C">
        <w:rPr>
          <w:lang w:val="ru-RU"/>
        </w:rPr>
        <w:t xml:space="preserve">Рассчитать модифицированный эффективный радиус Земли </w:t>
      </w:r>
      <w:r w:rsidRPr="000B315C">
        <w:rPr>
          <w:i/>
          <w:lang w:val="en-US"/>
        </w:rPr>
        <w:t>a</w:t>
      </w:r>
      <w:r w:rsidRPr="000B315C">
        <w:rPr>
          <w:i/>
          <w:vertAlign w:val="subscript"/>
          <w:lang w:val="en-US"/>
        </w:rPr>
        <w:t>em</w:t>
      </w:r>
      <w:r w:rsidRPr="000B315C">
        <w:rPr>
          <w:lang w:val="ru-RU"/>
        </w:rPr>
        <w:t xml:space="preserve">, который дает границу прямой видимости на расстоянии </w:t>
      </w:r>
      <w:r w:rsidRPr="000B315C">
        <w:rPr>
          <w:i/>
          <w:lang w:val="en-US"/>
        </w:rPr>
        <w:t>d</w:t>
      </w:r>
      <w:r w:rsidRPr="000B315C">
        <w:rPr>
          <w:lang w:val="ru-RU"/>
        </w:rPr>
        <w:t>, используя выражение:</w:t>
      </w:r>
    </w:p>
    <w:p w:rsidR="00DE09F4" w:rsidRPr="00421330" w:rsidRDefault="00DE09F4" w:rsidP="00383C93">
      <w:pPr>
        <w:pStyle w:val="Blanc"/>
        <w:rPr>
          <w:rStyle w:val="EquationChar"/>
          <w:sz w:val="16"/>
          <w:lang w:val="ru-RU"/>
        </w:rPr>
      </w:pPr>
    </w:p>
    <w:p w:rsidR="00DE09F4" w:rsidRPr="00237EB0" w:rsidRDefault="00DE09F4" w:rsidP="00DE09F4">
      <w:pPr>
        <w:pStyle w:val="Equation"/>
        <w:keepNext/>
        <w:keepLines/>
        <w:rPr>
          <w:szCs w:val="22"/>
          <w:lang w:val="ru-RU"/>
        </w:rPr>
      </w:pPr>
      <w:r w:rsidRPr="00237EB0">
        <w:rPr>
          <w:szCs w:val="22"/>
          <w:lang w:val="ru-RU"/>
        </w:rPr>
        <w:tab/>
      </w:r>
      <w:r w:rsidRPr="00237EB0">
        <w:rPr>
          <w:szCs w:val="22"/>
          <w:lang w:val="ru-RU"/>
        </w:rPr>
        <w:tab/>
      </w:r>
      <w:r w:rsidRPr="001C3D3A">
        <w:rPr>
          <w:position w:val="-34"/>
          <w:szCs w:val="22"/>
        </w:rPr>
        <w:object w:dxaOrig="2460" w:dyaOrig="859">
          <v:shape id="_x0000_i1061" type="#_x0000_t75" style="width:122.25pt;height:42.8pt" o:ole="" fillcolor="window">
            <v:imagedata r:id="rId87" o:title=""/>
          </v:shape>
          <o:OLEObject Type="Embed" ProgID="Equation.3" ShapeID="_x0000_i1061" DrawAspect="Content" ObjectID="_1402124621" r:id="rId88"/>
        </w:object>
      </w:r>
      <w:r w:rsidRPr="00CE4476">
        <w:rPr>
          <w:szCs w:val="22"/>
          <w:lang w:val="en-US"/>
        </w:rPr>
        <w:t>                </w:t>
      </w:r>
      <w:r w:rsidRPr="00CE4476">
        <w:rPr>
          <w:szCs w:val="22"/>
          <w:lang w:val="ru-RU"/>
        </w:rPr>
        <w:t>км.</w:t>
      </w:r>
      <w:r w:rsidRPr="00237EB0">
        <w:rPr>
          <w:szCs w:val="22"/>
          <w:lang w:val="ru-RU"/>
        </w:rPr>
        <w:tab/>
        <w:t>(26)</w:t>
      </w:r>
    </w:p>
    <w:p w:rsidR="00DE09F4" w:rsidRPr="00421330" w:rsidRDefault="00DE09F4" w:rsidP="00383C93">
      <w:pPr>
        <w:pStyle w:val="Blanc"/>
        <w:rPr>
          <w:rStyle w:val="EquationChar"/>
          <w:sz w:val="16"/>
          <w:lang w:val="ru-RU"/>
        </w:rPr>
      </w:pPr>
    </w:p>
    <w:p w:rsidR="00DE09F4" w:rsidRPr="000B315C" w:rsidRDefault="00DE09F4" w:rsidP="00383C93">
      <w:pPr>
        <w:rPr>
          <w:lang w:val="ru-RU"/>
        </w:rPr>
      </w:pPr>
      <w:r w:rsidRPr="000B315C">
        <w:rPr>
          <w:lang w:val="ru-RU"/>
        </w:rPr>
        <w:t xml:space="preserve">Используем метод, описанный в § 4.3.3, для </w:t>
      </w:r>
      <w:r w:rsidRPr="000B315C">
        <w:rPr>
          <w:i/>
          <w:lang w:val="en-US"/>
        </w:rPr>
        <w:t>a</w:t>
      </w:r>
      <w:r w:rsidRPr="000B315C">
        <w:rPr>
          <w:i/>
          <w:vertAlign w:val="subscript"/>
          <w:lang w:val="en-US"/>
        </w:rPr>
        <w:t>dft</w:t>
      </w:r>
      <w:r w:rsidRPr="000B315C">
        <w:rPr>
          <w:lang w:val="en-US"/>
        </w:rPr>
        <w:t> </w:t>
      </w:r>
      <w:r w:rsidRPr="000B315C">
        <w:rPr>
          <w:lang w:val="ru-RU"/>
        </w:rPr>
        <w:t>=</w:t>
      </w:r>
      <w:r w:rsidRPr="000B315C">
        <w:rPr>
          <w:lang w:val="en-US"/>
        </w:rPr>
        <w:t> </w:t>
      </w:r>
      <w:r w:rsidRPr="000B315C">
        <w:rPr>
          <w:i/>
          <w:lang w:val="en-US"/>
        </w:rPr>
        <w:t>a</w:t>
      </w:r>
      <w:r w:rsidRPr="000B315C">
        <w:rPr>
          <w:i/>
          <w:vertAlign w:val="subscript"/>
          <w:lang w:val="en-US"/>
        </w:rPr>
        <w:t>em</w:t>
      </w:r>
      <w:r w:rsidRPr="000B315C">
        <w:rPr>
          <w:lang w:val="ru-RU"/>
        </w:rPr>
        <w:t xml:space="preserve">, чтобы получить </w:t>
      </w:r>
      <w:r w:rsidRPr="000B315C">
        <w:rPr>
          <w:i/>
          <w:lang w:val="en-US"/>
        </w:rPr>
        <w:t>L</w:t>
      </w:r>
      <w:r w:rsidRPr="000B315C">
        <w:rPr>
          <w:i/>
          <w:vertAlign w:val="subscript"/>
          <w:lang w:val="en-US"/>
        </w:rPr>
        <w:t>dft</w:t>
      </w:r>
      <w:r w:rsidRPr="000B315C">
        <w:rPr>
          <w:lang w:val="ru-RU"/>
        </w:rPr>
        <w:t>.</w:t>
      </w:r>
    </w:p>
    <w:p w:rsidR="00DE09F4" w:rsidRPr="000B315C" w:rsidRDefault="00DE09F4" w:rsidP="00383C93">
      <w:pPr>
        <w:rPr>
          <w:lang w:val="ru-RU"/>
        </w:rPr>
      </w:pPr>
      <w:r w:rsidRPr="000B315C">
        <w:rPr>
          <w:lang w:val="ru-RU"/>
        </w:rPr>
        <w:t xml:space="preserve">Если значение </w:t>
      </w:r>
      <w:r w:rsidRPr="000B315C">
        <w:rPr>
          <w:i/>
          <w:lang w:val="en-US"/>
        </w:rPr>
        <w:t>L</w:t>
      </w:r>
      <w:r w:rsidRPr="000B315C">
        <w:rPr>
          <w:i/>
          <w:vertAlign w:val="subscript"/>
          <w:lang w:val="en-US"/>
        </w:rPr>
        <w:t>dft</w:t>
      </w:r>
      <w:r w:rsidRPr="000B315C">
        <w:rPr>
          <w:lang w:val="ru-RU"/>
        </w:rPr>
        <w:t xml:space="preserve"> является отрицательным, потери за счет дифракции над сферической Землей </w:t>
      </w:r>
      <w:r w:rsidRPr="000B315C">
        <w:rPr>
          <w:i/>
          <w:lang w:val="en-US"/>
        </w:rPr>
        <w:t>L</w:t>
      </w:r>
      <w:r w:rsidRPr="000B315C">
        <w:rPr>
          <w:i/>
          <w:vertAlign w:val="subscript"/>
          <w:lang w:val="en-US"/>
        </w:rPr>
        <w:t>dsph</w:t>
      </w:r>
      <w:r w:rsidRPr="000B315C">
        <w:rPr>
          <w:lang w:val="ru-RU"/>
        </w:rPr>
        <w:t xml:space="preserve"> равны 0, и дальнейших расчетов дифракции над сферической Землей не требуется.</w:t>
      </w:r>
    </w:p>
    <w:p w:rsidR="00DE09F4" w:rsidRPr="000B315C" w:rsidRDefault="00DE09F4" w:rsidP="00383C93">
      <w:pPr>
        <w:rPr>
          <w:lang w:val="ru-RU"/>
        </w:rPr>
      </w:pPr>
      <w:r w:rsidRPr="000B315C">
        <w:rPr>
          <w:lang w:val="ru-RU"/>
        </w:rPr>
        <w:t>В ином случае продолжить вычисления следующим образом:</w:t>
      </w:r>
    </w:p>
    <w:p w:rsidR="00DE09F4" w:rsidRPr="00237EB0" w:rsidRDefault="00DE09F4" w:rsidP="00383C93">
      <w:pPr>
        <w:rPr>
          <w:lang w:val="ru-RU"/>
        </w:rPr>
      </w:pPr>
      <w:r w:rsidRPr="000B315C">
        <w:rPr>
          <w:lang w:val="ru-RU"/>
        </w:rPr>
        <w:t>Рассчитать потери за счет дифракции над сферической Землей методом интерполяции:</w:t>
      </w:r>
    </w:p>
    <w:p w:rsidR="00DE09F4" w:rsidRPr="00421330" w:rsidRDefault="00DE09F4" w:rsidP="00383C93">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904523">
        <w:rPr>
          <w:position w:val="-18"/>
          <w:szCs w:val="22"/>
        </w:rPr>
        <w:object w:dxaOrig="2260" w:dyaOrig="440">
          <v:shape id="_x0000_i1062" type="#_x0000_t75" style="width:113.45pt;height:21.05pt" o:ole="">
            <v:imagedata r:id="rId89" o:title=""/>
          </v:shape>
          <o:OLEObject Type="Embed" ProgID="Equation.3" ShapeID="_x0000_i1062" DrawAspect="Content" ObjectID="_1402124622" r:id="rId90"/>
        </w:object>
      </w:r>
      <w:r w:rsidRPr="001C3D3A">
        <w:rPr>
          <w:szCs w:val="22"/>
          <w:lang w:val="en-US"/>
        </w:rPr>
        <w:t>                </w:t>
      </w:r>
      <w:r w:rsidRPr="001C3D3A">
        <w:rPr>
          <w:szCs w:val="22"/>
          <w:lang w:val="ru-RU"/>
        </w:rPr>
        <w:t>дБ.</w:t>
      </w:r>
      <w:r w:rsidRPr="00237EB0">
        <w:rPr>
          <w:szCs w:val="22"/>
          <w:lang w:val="ru-RU"/>
        </w:rPr>
        <w:tab/>
        <w:t>(27)</w:t>
      </w:r>
    </w:p>
    <w:p w:rsidR="00383C93" w:rsidRPr="00421330" w:rsidRDefault="00383C93" w:rsidP="00383C93">
      <w:pPr>
        <w:pStyle w:val="Blanc"/>
        <w:rPr>
          <w:lang w:val="ru-RU"/>
        </w:rPr>
      </w:pPr>
    </w:p>
    <w:p w:rsidR="00DE09F4" w:rsidRPr="00237EB0" w:rsidRDefault="00DE09F4" w:rsidP="00383C93">
      <w:pPr>
        <w:pStyle w:val="Heading3"/>
        <w:rPr>
          <w:rFonts w:ascii="Times New Roman Bold" w:hAnsi="Times New Roman Bold"/>
          <w:lang w:val="ru-RU"/>
        </w:rPr>
      </w:pPr>
      <w:r w:rsidRPr="00237EB0">
        <w:rPr>
          <w:lang w:val="ru-RU"/>
        </w:rPr>
        <w:t>4.3.3</w:t>
      </w:r>
      <w:r w:rsidRPr="00237EB0">
        <w:rPr>
          <w:lang w:val="ru-RU"/>
        </w:rPr>
        <w:tab/>
      </w:r>
      <w:r w:rsidRPr="000B315C">
        <w:rPr>
          <w:lang w:val="ru-RU"/>
        </w:rPr>
        <w:t>Часть потерь за счет дифракции над сферической Землей, определяемая первым членом остаточного ряда</w:t>
      </w:r>
    </w:p>
    <w:p w:rsidR="00DE09F4" w:rsidRPr="000B315C" w:rsidRDefault="00DE09F4" w:rsidP="00383C93">
      <w:pPr>
        <w:rPr>
          <w:lang w:val="ru-RU"/>
        </w:rPr>
      </w:pPr>
      <w:r w:rsidRPr="000B315C">
        <w:rPr>
          <w:lang w:val="ru-RU"/>
        </w:rPr>
        <w:t xml:space="preserve">В данном подразделе приводится метод расчета дифракции над сферической Землей с использованием только первого члена остаточного ряда. Этот метод является частью полного метода расчета дифракции, описанного в § 4.3.2, выше, и предназначен для определения потерь за счет дифракции с учетом первого члена остаточного ряда, </w:t>
      </w:r>
      <w:r w:rsidRPr="000B315C">
        <w:rPr>
          <w:i/>
          <w:lang w:val="en-US"/>
        </w:rPr>
        <w:t>L</w:t>
      </w:r>
      <w:r w:rsidRPr="000B315C">
        <w:rPr>
          <w:i/>
          <w:vertAlign w:val="subscript"/>
          <w:lang w:val="en-US"/>
        </w:rPr>
        <w:t>dft</w:t>
      </w:r>
      <w:r w:rsidRPr="000B315C">
        <w:rPr>
          <w:lang w:val="ru-RU"/>
        </w:rPr>
        <w:t xml:space="preserve">, для данного значения эффективного радиуса Земли </w:t>
      </w:r>
      <w:r w:rsidRPr="000B315C">
        <w:rPr>
          <w:i/>
          <w:lang w:val="en-US"/>
        </w:rPr>
        <w:t>a</w:t>
      </w:r>
      <w:r w:rsidRPr="000B315C">
        <w:rPr>
          <w:i/>
          <w:vertAlign w:val="subscript"/>
          <w:lang w:val="en-US"/>
        </w:rPr>
        <w:t>dft</w:t>
      </w:r>
      <w:r w:rsidRPr="000B315C">
        <w:rPr>
          <w:lang w:val="ru-RU"/>
        </w:rPr>
        <w:t xml:space="preserve"> . Значение </w:t>
      </w:r>
      <w:r w:rsidRPr="000B315C">
        <w:rPr>
          <w:i/>
          <w:lang w:val="en-US"/>
        </w:rPr>
        <w:t>a</w:t>
      </w:r>
      <w:r w:rsidRPr="000B315C">
        <w:rPr>
          <w:i/>
          <w:vertAlign w:val="subscript"/>
          <w:lang w:val="en-US"/>
        </w:rPr>
        <w:t>dft</w:t>
      </w:r>
      <w:r w:rsidRPr="000B315C">
        <w:rPr>
          <w:lang w:val="ru-RU"/>
        </w:rPr>
        <w:t xml:space="preserve"> дано в §</w:t>
      </w:r>
      <w:r w:rsidRPr="000B315C">
        <w:rPr>
          <w:lang w:val="en-US"/>
        </w:rPr>
        <w:t> </w:t>
      </w:r>
      <w:r w:rsidRPr="000B315C">
        <w:rPr>
          <w:lang w:val="ru-RU"/>
        </w:rPr>
        <w:t>4.3.2.</w:t>
      </w:r>
    </w:p>
    <w:p w:rsidR="00DE09F4" w:rsidRPr="000B315C" w:rsidRDefault="00DE09F4" w:rsidP="00383C93">
      <w:pPr>
        <w:rPr>
          <w:lang w:val="ru-RU"/>
        </w:rPr>
      </w:pPr>
      <w:r w:rsidRPr="000B315C">
        <w:rPr>
          <w:lang w:val="ru-RU"/>
        </w:rPr>
        <w:t xml:space="preserve">Установим типичные электрические свойства земной поверхности для суши с относительной диэлектрической проницаемостью </w:t>
      </w:r>
      <w:r w:rsidRPr="000B315C">
        <w:rPr>
          <w:position w:val="-10"/>
        </w:rPr>
        <w:object w:dxaOrig="960" w:dyaOrig="320">
          <v:shape id="_x0000_i1063" type="#_x0000_t75" style="width:48.25pt;height:17pt" o:ole="">
            <v:imagedata r:id="rId91" o:title=""/>
          </v:shape>
          <o:OLEObject Type="Embed" ProgID="Equation.3" ShapeID="_x0000_i1063" DrawAspect="Content" ObjectID="_1402124623" r:id="rId92"/>
        </w:object>
      </w:r>
      <w:r w:rsidRPr="000B315C">
        <w:rPr>
          <w:lang w:val="ru-RU"/>
        </w:rPr>
        <w:t xml:space="preserve"> и проводимостью </w:t>
      </w:r>
      <w:r w:rsidRPr="000B315C">
        <w:rPr>
          <w:position w:val="-10"/>
        </w:rPr>
        <w:object w:dxaOrig="960" w:dyaOrig="300">
          <v:shape id="_x0000_i1064" type="#_x0000_t75" style="width:48.9pt;height:14.25pt" o:ole="">
            <v:imagedata r:id="rId93" o:title=""/>
          </v:shape>
          <o:OLEObject Type="Embed" ProgID="Equation.3" ShapeID="_x0000_i1064" DrawAspect="Content" ObjectID="_1402124624" r:id="rId94"/>
        </w:object>
      </w:r>
      <w:r w:rsidRPr="000B315C">
        <w:rPr>
          <w:lang w:val="ru-RU"/>
        </w:rPr>
        <w:t xml:space="preserve">С/м и вычислим </w:t>
      </w:r>
      <w:r w:rsidRPr="000B315C">
        <w:rPr>
          <w:i/>
          <w:lang w:val="en-US"/>
        </w:rPr>
        <w:t>L</w:t>
      </w:r>
      <w:r w:rsidRPr="000B315C">
        <w:rPr>
          <w:i/>
          <w:vertAlign w:val="subscript"/>
          <w:lang w:val="en-US"/>
        </w:rPr>
        <w:t>dft</w:t>
      </w:r>
      <w:r w:rsidR="0094337E">
        <w:rPr>
          <w:lang w:val="ru-RU"/>
        </w:rPr>
        <w:t>, используя уравнения (29)–(36)</w:t>
      </w:r>
      <w:r w:rsidRPr="000B315C">
        <w:rPr>
          <w:lang w:val="ru-RU"/>
        </w:rPr>
        <w:t xml:space="preserve">, получим в результате </w:t>
      </w:r>
      <w:r w:rsidRPr="000B315C">
        <w:rPr>
          <w:i/>
          <w:lang w:val="en-US"/>
        </w:rPr>
        <w:t>L</w:t>
      </w:r>
      <w:r w:rsidRPr="000B315C">
        <w:rPr>
          <w:i/>
          <w:vertAlign w:val="subscript"/>
          <w:lang w:val="en-US"/>
        </w:rPr>
        <w:t>dftland</w:t>
      </w:r>
      <w:r w:rsidRPr="000B315C">
        <w:rPr>
          <w:lang w:val="ru-RU"/>
        </w:rPr>
        <w:t>.</w:t>
      </w:r>
    </w:p>
    <w:p w:rsidR="00DE09F4" w:rsidRPr="000B315C" w:rsidRDefault="00DE09F4" w:rsidP="00383C93">
      <w:pPr>
        <w:rPr>
          <w:lang w:val="ru-RU"/>
        </w:rPr>
      </w:pPr>
      <w:r w:rsidRPr="000B315C">
        <w:rPr>
          <w:lang w:val="ru-RU"/>
        </w:rPr>
        <w:t xml:space="preserve">Установим типичные электрические свойства земной поверхности для моря с относительной диэлектрической проницаемостью </w:t>
      </w:r>
      <w:r w:rsidRPr="000B315C">
        <w:rPr>
          <w:position w:val="-10"/>
        </w:rPr>
        <w:object w:dxaOrig="940" w:dyaOrig="320">
          <v:shape id="_x0000_i1065" type="#_x0000_t75" style="width:47.55pt;height:17pt" o:ole="">
            <v:imagedata r:id="rId95" o:title=""/>
          </v:shape>
          <o:OLEObject Type="Embed" ProgID="Equation.3" ShapeID="_x0000_i1065" DrawAspect="Content" ObjectID="_1402124625" r:id="rId96"/>
        </w:object>
      </w:r>
      <w:r w:rsidRPr="000B315C">
        <w:rPr>
          <w:lang w:val="ru-RU"/>
        </w:rPr>
        <w:t xml:space="preserve"> и проводимостью </w:t>
      </w:r>
      <w:r w:rsidRPr="000B315C">
        <w:rPr>
          <w:position w:val="-10"/>
        </w:rPr>
        <w:object w:dxaOrig="740" w:dyaOrig="300">
          <v:shape id="_x0000_i1066" type="#_x0000_t75" style="width:36.7pt;height:14.25pt" o:ole="">
            <v:imagedata r:id="rId97" o:title=""/>
          </v:shape>
          <o:OLEObject Type="Embed" ProgID="Equation.3" ShapeID="_x0000_i1066" DrawAspect="Content" ObjectID="_1402124626" r:id="rId98"/>
        </w:object>
      </w:r>
      <w:r w:rsidRPr="000B315C">
        <w:rPr>
          <w:lang w:val="ru-RU"/>
        </w:rPr>
        <w:t xml:space="preserve">С/м и вычислим </w:t>
      </w:r>
      <w:r w:rsidRPr="000B315C">
        <w:rPr>
          <w:i/>
          <w:lang w:val="en-US"/>
        </w:rPr>
        <w:t>L</w:t>
      </w:r>
      <w:r w:rsidRPr="000B315C">
        <w:rPr>
          <w:i/>
          <w:vertAlign w:val="subscript"/>
          <w:lang w:val="en-US"/>
        </w:rPr>
        <w:t>dft</w:t>
      </w:r>
      <w:r w:rsidRPr="000B315C">
        <w:rPr>
          <w:lang w:val="ru-RU"/>
        </w:rPr>
        <w:t xml:space="preserve">, используя уравнения (29)–(36) , получим в результате </w:t>
      </w:r>
      <w:r w:rsidRPr="000B315C">
        <w:rPr>
          <w:i/>
          <w:lang w:val="en-US"/>
        </w:rPr>
        <w:t>L</w:t>
      </w:r>
      <w:r w:rsidRPr="000B315C">
        <w:rPr>
          <w:i/>
          <w:vertAlign w:val="subscript"/>
          <w:lang w:val="en-US"/>
        </w:rPr>
        <w:t>dftsea</w:t>
      </w:r>
      <w:r w:rsidRPr="000B315C">
        <w:rPr>
          <w:lang w:val="ru-RU"/>
        </w:rPr>
        <w:t>.</w:t>
      </w:r>
    </w:p>
    <w:p w:rsidR="00DE09F4" w:rsidRPr="00237EB0" w:rsidRDefault="00DE09F4" w:rsidP="00383C93">
      <w:pPr>
        <w:rPr>
          <w:lang w:val="ru-RU"/>
        </w:rPr>
      </w:pPr>
      <w:r w:rsidRPr="000B315C">
        <w:rPr>
          <w:lang w:val="ru-RU"/>
        </w:rPr>
        <w:t>Потери за счет дифракции над сферической Землей, определяемые первым членом, находят из выражения:</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C3D3A">
        <w:rPr>
          <w:szCs w:val="22"/>
        </w:rPr>
        <w:object w:dxaOrig="2860" w:dyaOrig="380">
          <v:shape id="_x0000_i1067" type="#_x0000_t75" style="width:2in;height:19pt" o:ole="">
            <v:imagedata r:id="rId99" o:title=""/>
          </v:shape>
          <o:OLEObject Type="Embed" ProgID="Equation.3" ShapeID="_x0000_i1067" DrawAspect="Content" ObjectID="_1402124627" r:id="rId100"/>
        </w:object>
      </w:r>
      <w:r w:rsidRPr="001C3D3A">
        <w:rPr>
          <w:szCs w:val="22"/>
          <w:lang w:val="en-US"/>
        </w:rPr>
        <w:t>            </w:t>
      </w:r>
      <w:r w:rsidRPr="001C3D3A">
        <w:rPr>
          <w:szCs w:val="22"/>
          <w:lang w:val="ru-RU"/>
        </w:rPr>
        <w:t>    дБ,</w:t>
      </w:r>
      <w:r w:rsidRPr="00237EB0">
        <w:rPr>
          <w:szCs w:val="22"/>
          <w:lang w:val="ru-RU"/>
        </w:rPr>
        <w:tab/>
        <w:t>(28)</w:t>
      </w:r>
    </w:p>
    <w:p w:rsidR="00DE09F4" w:rsidRPr="00237EB0" w:rsidRDefault="00DE09F4" w:rsidP="00383C93">
      <w:pPr>
        <w:rPr>
          <w:lang w:val="ru-RU"/>
        </w:rPr>
      </w:pPr>
      <w:r w:rsidRPr="000B315C">
        <w:rPr>
          <w:lang w:val="ru-RU"/>
        </w:rPr>
        <w:t xml:space="preserve">где </w:t>
      </w:r>
      <w:r w:rsidRPr="000B315C">
        <w:rPr>
          <w:lang w:val="en-US"/>
        </w:rPr>
        <w:sym w:font="Symbol" w:char="F077"/>
      </w:r>
      <w:r w:rsidRPr="000B315C">
        <w:rPr>
          <w:lang w:val="ru-RU"/>
        </w:rPr>
        <w:t xml:space="preserve"> – часть трассы, проходящая над морем.</w:t>
      </w:r>
    </w:p>
    <w:p w:rsidR="00DE09F4" w:rsidRPr="000B315C" w:rsidRDefault="00DE09F4" w:rsidP="00DE09F4">
      <w:pPr>
        <w:tabs>
          <w:tab w:val="right" w:pos="9639"/>
        </w:tabs>
        <w:spacing w:before="100"/>
        <w:rPr>
          <w:i/>
          <w:szCs w:val="22"/>
          <w:lang w:val="ru-RU"/>
        </w:rPr>
      </w:pPr>
      <w:r w:rsidRPr="000B315C">
        <w:rPr>
          <w:i/>
          <w:szCs w:val="22"/>
          <w:lang w:val="ru-RU"/>
        </w:rPr>
        <w:lastRenderedPageBreak/>
        <w:t>Начать вычисления, которые должн</w:t>
      </w:r>
      <w:r>
        <w:rPr>
          <w:i/>
          <w:szCs w:val="22"/>
          <w:lang w:val="ru-RU"/>
        </w:rPr>
        <w:t>ы</w:t>
      </w:r>
      <w:r w:rsidRPr="000B315C">
        <w:rPr>
          <w:i/>
          <w:szCs w:val="22"/>
          <w:lang w:val="ru-RU"/>
        </w:rPr>
        <w:t xml:space="preserve"> быть выполнен</w:t>
      </w:r>
      <w:r>
        <w:rPr>
          <w:i/>
          <w:szCs w:val="22"/>
          <w:lang w:val="ru-RU"/>
        </w:rPr>
        <w:t>ы</w:t>
      </w:r>
      <w:r w:rsidRPr="000B315C">
        <w:rPr>
          <w:i/>
          <w:szCs w:val="22"/>
          <w:lang w:val="ru-RU"/>
        </w:rPr>
        <w:t xml:space="preserve"> дважды, как описано выше:</w:t>
      </w:r>
    </w:p>
    <w:p w:rsidR="00DE09F4" w:rsidRPr="00421330" w:rsidRDefault="00DE09F4" w:rsidP="00383C93">
      <w:pPr>
        <w:rPr>
          <w:lang w:val="ru-RU"/>
        </w:rPr>
      </w:pPr>
      <w:r w:rsidRPr="000B315C">
        <w:rPr>
          <w:lang w:val="ru-RU"/>
        </w:rPr>
        <w:t>Нормированный коэффициент полной проводимости поверхности для горизонтальной и вертикальной поляризации:</w:t>
      </w:r>
    </w:p>
    <w:p w:rsidR="00383C93" w:rsidRPr="00421330" w:rsidRDefault="00383C93" w:rsidP="00383C93">
      <w:pPr>
        <w:pStyle w:val="Blanc"/>
        <w:rPr>
          <w:lang w:val="ru-RU"/>
        </w:rPr>
      </w:pPr>
    </w:p>
    <w:p w:rsidR="00DE09F4" w:rsidRPr="00237EB0" w:rsidRDefault="00DE09F4" w:rsidP="00DE09F4">
      <w:pPr>
        <w:pStyle w:val="Equation"/>
        <w:rPr>
          <w:szCs w:val="22"/>
          <w:lang w:val="ru-RU"/>
        </w:rPr>
      </w:pPr>
      <w:r w:rsidRPr="00237EB0">
        <w:rPr>
          <w:rStyle w:val="EquationChar"/>
          <w:szCs w:val="22"/>
          <w:lang w:val="ru-RU"/>
        </w:rPr>
        <w:tab/>
      </w:r>
      <w:r w:rsidRPr="00237EB0">
        <w:rPr>
          <w:rStyle w:val="EquationChar"/>
          <w:szCs w:val="22"/>
          <w:lang w:val="ru-RU"/>
        </w:rPr>
        <w:tab/>
      </w:r>
      <w:r w:rsidRPr="00D33B82">
        <w:rPr>
          <w:rStyle w:val="EquationChar"/>
          <w:position w:val="-14"/>
          <w:szCs w:val="22"/>
        </w:rPr>
        <w:object w:dxaOrig="4800" w:dyaOrig="540">
          <v:shape id="_x0000_i1068" type="#_x0000_t75" style="width:241.15pt;height:27.15pt" o:ole="">
            <v:imagedata r:id="rId101" o:title=""/>
          </v:shape>
          <o:OLEObject Type="Embed" ProgID="Equation.3" ShapeID="_x0000_i1068" DrawAspect="Content" ObjectID="_1402124628" r:id="rId102"/>
        </w:object>
      </w:r>
      <w:r w:rsidRPr="00237EB0">
        <w:rPr>
          <w:szCs w:val="22"/>
          <w:lang w:val="ru-RU"/>
        </w:rPr>
        <w:t xml:space="preserve">   (</w:t>
      </w:r>
      <w:r w:rsidRPr="00CE4476">
        <w:rPr>
          <w:szCs w:val="22"/>
          <w:lang w:val="ru-RU"/>
        </w:rPr>
        <w:t>горизонтальная поляризация</w:t>
      </w:r>
      <w:r w:rsidRPr="00237EB0">
        <w:rPr>
          <w:szCs w:val="22"/>
          <w:lang w:val="ru-RU"/>
        </w:rPr>
        <w:t>)</w:t>
      </w:r>
      <w:r w:rsidRPr="00237EB0">
        <w:rPr>
          <w:szCs w:val="22"/>
          <w:lang w:val="ru-RU"/>
        </w:rPr>
        <w:tab/>
        <w:t>(29</w:t>
      </w:r>
      <w:r w:rsidRPr="00CE4476">
        <w:rPr>
          <w:szCs w:val="22"/>
          <w:lang w:val="en-US"/>
        </w:rPr>
        <w:t>a</w:t>
      </w:r>
      <w:r w:rsidRPr="00237EB0">
        <w:rPr>
          <w:szCs w:val="22"/>
          <w:lang w:val="ru-RU"/>
        </w:rPr>
        <w:t>)</w:t>
      </w:r>
    </w:p>
    <w:p w:rsidR="00DE09F4" w:rsidRPr="000B315C" w:rsidRDefault="00DE09F4" w:rsidP="00383C93">
      <w:pPr>
        <w:rPr>
          <w:lang w:val="ru-RU"/>
        </w:rPr>
      </w:pPr>
      <w:r>
        <w:rPr>
          <w:lang w:val="ru-RU"/>
        </w:rPr>
        <w:t>и</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position w:val="-10"/>
          <w:szCs w:val="22"/>
        </w:rPr>
        <w:object w:dxaOrig="2980" w:dyaOrig="499">
          <v:shape id="_x0000_i1069" type="#_x0000_t75" style="width:149.45pt;height:26.5pt" o:ole="">
            <v:imagedata r:id="rId103" o:title=""/>
          </v:shape>
          <o:OLEObject Type="Embed" ProgID="Equation.3" ShapeID="_x0000_i1069" DrawAspect="Content" ObjectID="_1402124629" r:id="rId104"/>
        </w:object>
      </w:r>
      <w:r w:rsidRPr="00237EB0">
        <w:rPr>
          <w:szCs w:val="22"/>
          <w:lang w:val="ru-RU"/>
        </w:rPr>
        <w:t xml:space="preserve">   (</w:t>
      </w:r>
      <w:r>
        <w:rPr>
          <w:szCs w:val="22"/>
          <w:lang w:val="ru-RU"/>
        </w:rPr>
        <w:t>вертикальная поляр</w:t>
      </w:r>
      <w:r w:rsidRPr="00CE4476">
        <w:rPr>
          <w:szCs w:val="22"/>
          <w:lang w:val="ru-RU"/>
        </w:rPr>
        <w:t>изация</w:t>
      </w:r>
      <w:r w:rsidRPr="00237EB0">
        <w:rPr>
          <w:szCs w:val="22"/>
          <w:lang w:val="ru-RU"/>
        </w:rPr>
        <w:t>)</w:t>
      </w:r>
      <w:r>
        <w:rPr>
          <w:szCs w:val="22"/>
          <w:lang w:val="ru-RU"/>
        </w:rPr>
        <w:t>.</w:t>
      </w:r>
      <w:r w:rsidRPr="00237EB0">
        <w:rPr>
          <w:szCs w:val="22"/>
          <w:lang w:val="ru-RU"/>
        </w:rPr>
        <w:tab/>
        <w:t>(29</w:t>
      </w:r>
      <w:r w:rsidRPr="00CE4476">
        <w:rPr>
          <w:szCs w:val="22"/>
          <w:lang w:val="en-US"/>
        </w:rPr>
        <w:t>b</w:t>
      </w:r>
      <w:r w:rsidRPr="00237EB0">
        <w:rPr>
          <w:szCs w:val="22"/>
          <w:lang w:val="ru-RU"/>
        </w:rPr>
        <w:t>)</w:t>
      </w:r>
    </w:p>
    <w:p w:rsidR="00DE09F4" w:rsidRPr="00237EB0" w:rsidRDefault="00DE09F4" w:rsidP="00383C93">
      <w:pPr>
        <w:rPr>
          <w:lang w:val="ru-RU"/>
        </w:rPr>
      </w:pPr>
      <w:r w:rsidRPr="000B315C">
        <w:rPr>
          <w:lang w:val="ru-RU"/>
        </w:rPr>
        <w:t>Вычислить параметр, учитывающий тип земной поверхности/поляризацию:</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33B82">
        <w:rPr>
          <w:position w:val="-26"/>
          <w:szCs w:val="22"/>
        </w:rPr>
        <w:object w:dxaOrig="2320" w:dyaOrig="660">
          <v:shape id="_x0000_i1070" type="#_x0000_t75" style="width:116.85pt;height:33.3pt" o:ole="" fillcolor="window">
            <v:imagedata r:id="rId105" o:title=""/>
          </v:shape>
          <o:OLEObject Type="Embed" ProgID="Equation.3" ShapeID="_x0000_i1070" DrawAspect="Content" ObjectID="_1402124630" r:id="rId106"/>
        </w:object>
      </w:r>
      <w:r w:rsidRPr="00CE4476">
        <w:rPr>
          <w:szCs w:val="22"/>
          <w:lang w:val="ru-RU"/>
        </w:rPr>
        <w:t>,</w:t>
      </w:r>
      <w:r w:rsidRPr="00237EB0">
        <w:rPr>
          <w:szCs w:val="22"/>
          <w:lang w:val="ru-RU"/>
        </w:rPr>
        <w:tab/>
        <w:t>(30)</w:t>
      </w:r>
    </w:p>
    <w:p w:rsidR="00DE09F4" w:rsidRPr="000B315C" w:rsidRDefault="00383C93" w:rsidP="00383C93">
      <w:pPr>
        <w:rPr>
          <w:lang w:val="ru-RU"/>
        </w:rPr>
      </w:pPr>
      <w:r w:rsidRPr="000B315C">
        <w:rPr>
          <w:lang w:val="ru-RU"/>
        </w:rPr>
        <w:t>г</w:t>
      </w:r>
      <w:r w:rsidR="00DE09F4" w:rsidRPr="000B315C">
        <w:rPr>
          <w:lang w:val="ru-RU"/>
        </w:rPr>
        <w:t xml:space="preserve">де </w:t>
      </w:r>
      <w:r w:rsidR="00DE09F4" w:rsidRPr="000B315C">
        <w:rPr>
          <w:i/>
          <w:lang w:val="en-US"/>
        </w:rPr>
        <w:t>K</w:t>
      </w:r>
      <w:r w:rsidR="00DE09F4" w:rsidRPr="000B315C">
        <w:rPr>
          <w:lang w:val="ru-RU"/>
        </w:rPr>
        <w:t xml:space="preserve"> – </w:t>
      </w:r>
      <w:r w:rsidR="00DE09F4" w:rsidRPr="000B315C">
        <w:rPr>
          <w:i/>
          <w:lang w:val="en-US"/>
        </w:rPr>
        <w:t>K</w:t>
      </w:r>
      <w:r w:rsidR="00DE09F4" w:rsidRPr="000B315C">
        <w:rPr>
          <w:i/>
          <w:vertAlign w:val="subscript"/>
          <w:lang w:val="en-US"/>
        </w:rPr>
        <w:t>H</w:t>
      </w:r>
      <w:r w:rsidR="00DE09F4" w:rsidRPr="000B315C">
        <w:rPr>
          <w:lang w:val="ru-RU"/>
        </w:rPr>
        <w:t xml:space="preserve"> или </w:t>
      </w:r>
      <w:r w:rsidR="00DE09F4" w:rsidRPr="000B315C">
        <w:rPr>
          <w:i/>
          <w:lang w:val="en-US"/>
        </w:rPr>
        <w:t>K</w:t>
      </w:r>
      <w:r w:rsidR="00DE09F4" w:rsidRPr="000B315C">
        <w:rPr>
          <w:i/>
          <w:vertAlign w:val="subscript"/>
          <w:lang w:val="en-US"/>
        </w:rPr>
        <w:t>V</w:t>
      </w:r>
      <w:r w:rsidR="00DE09F4" w:rsidRPr="000B315C">
        <w:rPr>
          <w:i/>
          <w:vertAlign w:val="subscript"/>
          <w:lang w:val="ru-RU"/>
        </w:rPr>
        <w:t xml:space="preserve"> </w:t>
      </w:r>
      <w:r w:rsidR="00DE09F4" w:rsidRPr="000B315C">
        <w:rPr>
          <w:lang w:val="ru-RU"/>
        </w:rPr>
        <w:t>в зависимости от типа поляризации.</w:t>
      </w:r>
    </w:p>
    <w:p w:rsidR="00DE09F4" w:rsidRPr="00237EB0" w:rsidRDefault="00DE09F4" w:rsidP="00383C93">
      <w:pPr>
        <w:rPr>
          <w:lang w:val="ru-RU"/>
        </w:rPr>
      </w:pPr>
      <w:r w:rsidRPr="000B315C">
        <w:rPr>
          <w:lang w:val="ru-RU"/>
        </w:rPr>
        <w:t>Нормированное расстояние:</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15D82">
        <w:rPr>
          <w:position w:val="-34"/>
          <w:szCs w:val="22"/>
        </w:rPr>
        <w:object w:dxaOrig="2460" w:dyaOrig="840">
          <v:shape id="_x0000_i1071" type="#_x0000_t75" style="width:122.95pt;height:42.1pt" o:ole="">
            <v:imagedata r:id="rId107" o:title=""/>
          </v:shape>
          <o:OLEObject Type="Embed" ProgID="Equation.3" ShapeID="_x0000_i1071" DrawAspect="Content" ObjectID="_1402124631" r:id="rId108"/>
        </w:object>
      </w:r>
      <w:r w:rsidRPr="00CB25D9">
        <w:rPr>
          <w:szCs w:val="22"/>
          <w:lang w:val="ru-RU"/>
        </w:rPr>
        <w:t>.</w:t>
      </w:r>
      <w:r w:rsidRPr="00237EB0">
        <w:rPr>
          <w:szCs w:val="22"/>
          <w:lang w:val="ru-RU"/>
        </w:rPr>
        <w:tab/>
        <w:t>(31)</w:t>
      </w:r>
    </w:p>
    <w:p w:rsidR="00DE09F4" w:rsidRPr="00237EB0" w:rsidRDefault="00DE09F4" w:rsidP="00383C93">
      <w:pPr>
        <w:rPr>
          <w:lang w:val="ru-RU"/>
        </w:rPr>
      </w:pPr>
      <w:r w:rsidRPr="000B315C">
        <w:rPr>
          <w:lang w:val="ru-RU"/>
        </w:rPr>
        <w:t>Нормированные высоты передатчика и приемника:</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15D82">
        <w:rPr>
          <w:position w:val="-32"/>
          <w:szCs w:val="22"/>
        </w:rPr>
        <w:object w:dxaOrig="2620" w:dyaOrig="800">
          <v:shape id="_x0000_i1072" type="#_x0000_t75" style="width:132.45pt;height:40.1pt" o:ole="">
            <v:imagedata r:id="rId109" o:title=""/>
          </v:shape>
          <o:OLEObject Type="Embed" ProgID="Equation.3" ShapeID="_x0000_i1072" DrawAspect="Content" ObjectID="_1402124632" r:id="rId110"/>
        </w:object>
      </w:r>
      <w:r w:rsidRPr="00453056">
        <w:rPr>
          <w:szCs w:val="22"/>
          <w:lang w:val="ru-RU"/>
        </w:rPr>
        <w:t>;</w:t>
      </w:r>
      <w:r w:rsidRPr="00237EB0">
        <w:rPr>
          <w:szCs w:val="22"/>
          <w:lang w:val="ru-RU"/>
        </w:rPr>
        <w:tab/>
        <w:t>(32</w:t>
      </w:r>
      <w:r w:rsidRPr="00CE4476">
        <w:rPr>
          <w:szCs w:val="22"/>
          <w:lang w:val="en-US"/>
        </w:rPr>
        <w:t>a</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15D82">
        <w:rPr>
          <w:position w:val="-32"/>
          <w:szCs w:val="22"/>
        </w:rPr>
        <w:object w:dxaOrig="2659" w:dyaOrig="800">
          <v:shape id="_x0000_i1073" type="#_x0000_t75" style="width:132.45pt;height:40.1pt" o:ole="">
            <v:imagedata r:id="rId111" o:title=""/>
          </v:shape>
          <o:OLEObject Type="Embed" ProgID="Equation.3" ShapeID="_x0000_i1073" DrawAspect="Content" ObjectID="_1402124633" r:id="rId112"/>
        </w:object>
      </w:r>
      <w:r w:rsidRPr="00CE4476">
        <w:rPr>
          <w:szCs w:val="22"/>
          <w:lang w:val="ru-RU"/>
        </w:rPr>
        <w:t>.</w:t>
      </w:r>
      <w:r w:rsidRPr="00237EB0">
        <w:rPr>
          <w:szCs w:val="22"/>
          <w:lang w:val="ru-RU"/>
        </w:rPr>
        <w:tab/>
        <w:t>(32</w:t>
      </w:r>
      <w:r w:rsidRPr="00CE4476">
        <w:rPr>
          <w:szCs w:val="22"/>
          <w:lang w:val="en-US"/>
        </w:rPr>
        <w:t>b</w:t>
      </w:r>
      <w:r w:rsidRPr="00237EB0">
        <w:rPr>
          <w:szCs w:val="22"/>
          <w:lang w:val="ru-RU"/>
        </w:rPr>
        <w:t>)</w:t>
      </w:r>
    </w:p>
    <w:p w:rsidR="00DE09F4" w:rsidRPr="00421330" w:rsidRDefault="00DE09F4" w:rsidP="00383C93">
      <w:pPr>
        <w:rPr>
          <w:lang w:val="ru-RU"/>
        </w:rPr>
      </w:pPr>
      <w:r w:rsidRPr="000B315C">
        <w:rPr>
          <w:lang w:val="ru-RU"/>
        </w:rPr>
        <w:t>Рассчитать член, определяющий расстояния, используя выражение:</w:t>
      </w:r>
    </w:p>
    <w:p w:rsidR="00383C93" w:rsidRPr="00421330" w:rsidRDefault="00383C93" w:rsidP="00383C93">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15D82">
        <w:rPr>
          <w:position w:val="-28"/>
          <w:szCs w:val="22"/>
        </w:rPr>
        <w:object w:dxaOrig="5960" w:dyaOrig="680">
          <v:shape id="_x0000_i1074" type="#_x0000_t75" style="width:296.85pt;height:35.3pt" o:ole="" filled="t">
            <v:fill color2="black"/>
            <v:imagedata r:id="rId113" o:title=""/>
          </v:shape>
          <o:OLEObject Type="Embed" ProgID="Equation.3" ShapeID="_x0000_i1074" DrawAspect="Content" ObjectID="_1402124634" r:id="rId114"/>
        </w:object>
      </w:r>
      <w:r w:rsidRPr="00237EB0">
        <w:rPr>
          <w:szCs w:val="22"/>
          <w:lang w:val="ru-RU"/>
        </w:rPr>
        <w:tab/>
        <w:t>(33)</w:t>
      </w:r>
    </w:p>
    <w:p w:rsidR="00383C93" w:rsidRPr="00421330" w:rsidRDefault="00383C93" w:rsidP="00383C93">
      <w:pPr>
        <w:pStyle w:val="Blanc"/>
        <w:rPr>
          <w:lang w:val="ru-RU"/>
        </w:rPr>
      </w:pPr>
    </w:p>
    <w:p w:rsidR="00DE09F4" w:rsidRPr="00237EB0" w:rsidRDefault="00DE09F4" w:rsidP="00383C93">
      <w:pPr>
        <w:rPr>
          <w:lang w:val="ru-RU"/>
        </w:rPr>
      </w:pPr>
      <w:r w:rsidRPr="000B315C">
        <w:rPr>
          <w:lang w:val="ru-RU"/>
        </w:rPr>
        <w:t>Определить функцию нормированной высоты, используя выражение:</w:t>
      </w:r>
    </w:p>
    <w:p w:rsidR="00DE09F4" w:rsidRPr="00383C93" w:rsidRDefault="00DE09F4" w:rsidP="00383C93">
      <w:pPr>
        <w:pStyle w:val="Blanc"/>
        <w:rPr>
          <w:rStyle w:val="EquationChar"/>
          <w:sz w:val="16"/>
          <w:lang w:val="ru-RU"/>
        </w:rPr>
      </w:pPr>
    </w:p>
    <w:p w:rsidR="00DE09F4" w:rsidRPr="00FF12E3" w:rsidRDefault="00DE09F4" w:rsidP="00DE09F4">
      <w:pPr>
        <w:pStyle w:val="Equation"/>
        <w:rPr>
          <w:szCs w:val="22"/>
          <w:lang w:val="ru-RU"/>
        </w:rPr>
      </w:pPr>
      <w:r w:rsidRPr="00237EB0">
        <w:rPr>
          <w:szCs w:val="22"/>
          <w:lang w:val="ru-RU"/>
        </w:rPr>
        <w:tab/>
      </w:r>
      <w:r w:rsidRPr="00237EB0">
        <w:rPr>
          <w:szCs w:val="22"/>
          <w:lang w:val="ru-RU"/>
        </w:rPr>
        <w:tab/>
      </w:r>
      <w:r w:rsidRPr="00115D82">
        <w:rPr>
          <w:position w:val="-30"/>
          <w:szCs w:val="22"/>
        </w:rPr>
        <w:object w:dxaOrig="6860" w:dyaOrig="720">
          <v:shape id="_x0000_i1075" type="#_x0000_t75" style="width:340.3pt;height:36.7pt" o:ole="" fillcolor="window">
            <v:imagedata r:id="rId115" o:title=""/>
          </v:shape>
          <o:OLEObject Type="Embed" ProgID="Equation.3" ShapeID="_x0000_i1075" DrawAspect="Content" ObjectID="_1402124635" r:id="rId116"/>
        </w:object>
      </w:r>
      <w:r w:rsidRPr="00DE09F4">
        <w:rPr>
          <w:szCs w:val="22"/>
          <w:lang w:val="ru-RU"/>
        </w:rPr>
        <w:tab/>
      </w:r>
      <w:r w:rsidRPr="00FF12E3">
        <w:rPr>
          <w:szCs w:val="22"/>
          <w:lang w:val="ru-RU"/>
        </w:rPr>
        <w:t>(34)</w:t>
      </w:r>
    </w:p>
    <w:p w:rsidR="00383C93" w:rsidRPr="0094337E" w:rsidRDefault="00383C93" w:rsidP="00383C93">
      <w:pPr>
        <w:pStyle w:val="Blanc"/>
        <w:rPr>
          <w:lang w:val="ru-RU"/>
        </w:rPr>
      </w:pPr>
    </w:p>
    <w:p w:rsidR="00DE09F4" w:rsidRPr="0094337E" w:rsidRDefault="00DE09F4" w:rsidP="00DE09F4">
      <w:pPr>
        <w:rPr>
          <w:szCs w:val="22"/>
          <w:lang w:val="ru-RU"/>
        </w:rPr>
      </w:pPr>
      <w:r>
        <w:rPr>
          <w:szCs w:val="22"/>
          <w:lang w:val="ru-RU"/>
        </w:rPr>
        <w:t>где</w:t>
      </w:r>
      <w:r w:rsidRPr="00FF12E3">
        <w:rPr>
          <w:szCs w:val="22"/>
          <w:lang w:val="ru-RU"/>
        </w:rPr>
        <w:t>:</w:t>
      </w:r>
    </w:p>
    <w:p w:rsidR="00383C93" w:rsidRPr="0094337E" w:rsidRDefault="00383C93" w:rsidP="00383C93">
      <w:pPr>
        <w:pStyle w:val="Blanc"/>
        <w:rPr>
          <w:lang w:val="ru-RU"/>
        </w:rPr>
      </w:pPr>
    </w:p>
    <w:p w:rsidR="00DE09F4" w:rsidRPr="00FF12E3" w:rsidRDefault="00DE09F4" w:rsidP="00DE09F4">
      <w:pPr>
        <w:pStyle w:val="Equation"/>
        <w:rPr>
          <w:szCs w:val="22"/>
          <w:lang w:val="ru-RU"/>
        </w:rPr>
      </w:pPr>
      <w:r w:rsidRPr="00FF12E3">
        <w:rPr>
          <w:szCs w:val="22"/>
          <w:lang w:val="ru-RU"/>
        </w:rPr>
        <w:tab/>
      </w:r>
      <w:r w:rsidRPr="00FF12E3">
        <w:rPr>
          <w:szCs w:val="22"/>
          <w:lang w:val="ru-RU"/>
        </w:rPr>
        <w:tab/>
      </w:r>
      <w:r w:rsidRPr="00115D82">
        <w:rPr>
          <w:position w:val="-14"/>
          <w:szCs w:val="22"/>
        </w:rPr>
        <w:object w:dxaOrig="920" w:dyaOrig="360">
          <v:shape id="_x0000_i1076" type="#_x0000_t75" style="width:47.55pt;height:17pt" o:ole="" fillcolor="window">
            <v:imagedata r:id="rId117" o:title=""/>
          </v:shape>
          <o:OLEObject Type="Embed" ProgID="Equation.3" ShapeID="_x0000_i1076" DrawAspect="Content" ObjectID="_1402124636" r:id="rId118"/>
        </w:object>
      </w:r>
      <w:r w:rsidRPr="00DE09F4">
        <w:rPr>
          <w:szCs w:val="22"/>
          <w:lang w:val="ru-RU"/>
        </w:rPr>
        <w:t>.</w:t>
      </w:r>
      <w:r w:rsidRPr="00FF12E3">
        <w:rPr>
          <w:szCs w:val="22"/>
          <w:lang w:val="ru-RU"/>
        </w:rPr>
        <w:tab/>
        <w:t>(35)</w:t>
      </w:r>
    </w:p>
    <w:p w:rsidR="00383C93" w:rsidRPr="0094337E" w:rsidRDefault="00383C93" w:rsidP="00383C93">
      <w:pPr>
        <w:pStyle w:val="Blanc"/>
        <w:rPr>
          <w:lang w:val="ru-RU"/>
        </w:rPr>
      </w:pPr>
    </w:p>
    <w:p w:rsidR="00DE09F4" w:rsidRPr="00237EB0" w:rsidRDefault="00DE09F4" w:rsidP="00383C93">
      <w:pPr>
        <w:rPr>
          <w:lang w:val="ru-RU"/>
        </w:rPr>
      </w:pPr>
      <w:r w:rsidRPr="00EF4D04">
        <w:rPr>
          <w:lang w:val="ru-RU"/>
        </w:rPr>
        <w:t xml:space="preserve">Ограничить </w:t>
      </w:r>
      <w:r w:rsidRPr="00EF4D04">
        <w:rPr>
          <w:i/>
          <w:lang w:val="en-US"/>
        </w:rPr>
        <w:t>G</w:t>
      </w:r>
      <w:r w:rsidRPr="00EF4D04">
        <w:rPr>
          <w:lang w:val="ru-RU"/>
        </w:rPr>
        <w:t>(</w:t>
      </w:r>
      <w:r w:rsidRPr="00EF4D04">
        <w:rPr>
          <w:i/>
          <w:lang w:val="en-US"/>
        </w:rPr>
        <w:t>Y</w:t>
      </w:r>
      <w:r w:rsidRPr="00EF4D04">
        <w:rPr>
          <w:lang w:val="ru-RU"/>
        </w:rPr>
        <w:t>) так, чтобы</w:t>
      </w:r>
      <w:r w:rsidRPr="00E82FFA">
        <w:rPr>
          <w:lang w:val="ru-RU"/>
        </w:rPr>
        <w:t xml:space="preserve"> </w:t>
      </w:r>
      <w:r w:rsidRPr="00CE4476">
        <w:rPr>
          <w:position w:val="-10"/>
        </w:rPr>
        <w:object w:dxaOrig="1800" w:dyaOrig="300">
          <v:shape id="_x0000_i1077" type="#_x0000_t75" style="width:91pt;height:14.95pt" o:ole="" fillcolor="window">
            <v:imagedata r:id="rId119" o:title=""/>
          </v:shape>
          <o:OLEObject Type="Embed" ProgID="Equation.3" ShapeID="_x0000_i1077" DrawAspect="Content" ObjectID="_1402124637" r:id="rId120"/>
        </w:object>
      </w:r>
      <w:r w:rsidRPr="00DE09F4">
        <w:rPr>
          <w:lang w:val="ru-RU"/>
        </w:rPr>
        <w:t>.</w:t>
      </w:r>
    </w:p>
    <w:p w:rsidR="00DE09F4" w:rsidRPr="00237EB0" w:rsidRDefault="00DE09F4" w:rsidP="00383C93">
      <w:pPr>
        <w:rPr>
          <w:lang w:val="ru-RU"/>
        </w:rPr>
      </w:pPr>
      <w:r w:rsidRPr="00EF4D04">
        <w:rPr>
          <w:lang w:val="ru-RU"/>
        </w:rPr>
        <w:t>Теперь получим потери за счет дифракции над сферической Землей, определяемые первым членом остато</w:t>
      </w:r>
      <w:r>
        <w:rPr>
          <w:lang w:val="ru-RU"/>
        </w:rPr>
        <w:t>чного ряда, используя выражение:</w:t>
      </w:r>
    </w:p>
    <w:p w:rsidR="00DE09F4" w:rsidRPr="00421330" w:rsidRDefault="00DE09F4" w:rsidP="00383C93">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115D82">
        <w:rPr>
          <w:position w:val="-14"/>
          <w:szCs w:val="22"/>
        </w:rPr>
        <w:object w:dxaOrig="2400" w:dyaOrig="360">
          <v:shape id="_x0000_i1078" type="#_x0000_t75" style="width:119.55pt;height:18.35pt" o:ole="" fillcolor="window">
            <v:imagedata r:id="rId121" o:title=""/>
          </v:shape>
          <o:OLEObject Type="Embed" ProgID="Equation.3" ShapeID="_x0000_i1078" DrawAspect="Content" ObjectID="_1402124638" r:id="rId122"/>
        </w:object>
      </w:r>
      <w:r w:rsidRPr="00CE4476">
        <w:rPr>
          <w:szCs w:val="22"/>
          <w:lang w:val="en-US"/>
        </w:rPr>
        <w:t>                </w:t>
      </w:r>
      <w:r w:rsidRPr="00CE4476">
        <w:rPr>
          <w:szCs w:val="22"/>
          <w:lang w:val="ru-RU"/>
        </w:rPr>
        <w:t>дБ.</w:t>
      </w:r>
      <w:r w:rsidRPr="00237EB0">
        <w:rPr>
          <w:szCs w:val="22"/>
          <w:lang w:val="ru-RU"/>
        </w:rPr>
        <w:tab/>
        <w:t>(36)</w:t>
      </w:r>
    </w:p>
    <w:p w:rsidR="00383C93" w:rsidRDefault="00383C93">
      <w:pPr>
        <w:tabs>
          <w:tab w:val="clear" w:pos="794"/>
          <w:tab w:val="clear" w:pos="1191"/>
          <w:tab w:val="clear" w:pos="1588"/>
          <w:tab w:val="clear" w:pos="1985"/>
        </w:tabs>
        <w:overflowPunct/>
        <w:autoSpaceDE/>
        <w:autoSpaceDN/>
        <w:adjustRightInd/>
        <w:spacing w:before="0"/>
        <w:jc w:val="left"/>
        <w:textAlignment w:val="auto"/>
        <w:rPr>
          <w:b/>
          <w:szCs w:val="22"/>
          <w:lang w:val="ru-RU"/>
        </w:rPr>
      </w:pPr>
      <w:r>
        <w:rPr>
          <w:szCs w:val="22"/>
          <w:lang w:val="ru-RU"/>
        </w:rPr>
        <w:br w:type="page"/>
      </w:r>
    </w:p>
    <w:p w:rsidR="00DE09F4" w:rsidRPr="00237EB0" w:rsidRDefault="00DE09F4" w:rsidP="00094D12">
      <w:pPr>
        <w:pStyle w:val="Heading3"/>
        <w:rPr>
          <w:rFonts w:ascii="Times New Roman Bold" w:hAnsi="Times New Roman Bold"/>
          <w:lang w:val="ru-RU"/>
        </w:rPr>
      </w:pPr>
      <w:r w:rsidRPr="00237EB0">
        <w:rPr>
          <w:lang w:val="ru-RU"/>
        </w:rPr>
        <w:lastRenderedPageBreak/>
        <w:t>4.3.4</w:t>
      </w:r>
      <w:r w:rsidRPr="00237EB0">
        <w:rPr>
          <w:lang w:val="ru-RU"/>
        </w:rPr>
        <w:tab/>
      </w:r>
      <w:r w:rsidRPr="00EF4D04">
        <w:rPr>
          <w:lang w:val="ru-RU"/>
        </w:rPr>
        <w:t>Полная модель потерь за счет дифракции "дельта-Буллингтон"</w:t>
      </w:r>
    </w:p>
    <w:p w:rsidR="00DE09F4" w:rsidRPr="00EF4D04" w:rsidRDefault="00DE09F4" w:rsidP="00094D12">
      <w:pPr>
        <w:rPr>
          <w:lang w:val="ru-RU"/>
        </w:rPr>
      </w:pPr>
      <w:r w:rsidRPr="00EF4D04">
        <w:rPr>
          <w:lang w:val="ru-RU"/>
        </w:rPr>
        <w:t>Используем метод, описанный в § 4.3.1, для реального профиля местности и высот антенн.</w:t>
      </w:r>
      <w:r>
        <w:rPr>
          <w:lang w:val="ru-RU"/>
        </w:rPr>
        <w:t xml:space="preserve"> </w:t>
      </w:r>
      <w:r w:rsidRPr="00EF4D04">
        <w:rPr>
          <w:lang w:val="ru-RU"/>
        </w:rPr>
        <w:t>Установить результирующие потери за счет дифракции Буллингтона для реальной трассы</w:t>
      </w:r>
      <w:r>
        <w:rPr>
          <w:lang w:val="ru-RU"/>
        </w:rPr>
        <w:t xml:space="preserve"> </w:t>
      </w:r>
      <w:r w:rsidRPr="00EF4D04">
        <w:rPr>
          <w:i/>
          <w:lang w:val="en-US"/>
        </w:rPr>
        <w:t>L</w:t>
      </w:r>
      <w:r w:rsidRPr="00EF4D04">
        <w:rPr>
          <w:i/>
          <w:vertAlign w:val="subscript"/>
          <w:lang w:val="en-US"/>
        </w:rPr>
        <w:t>bulla</w:t>
      </w:r>
      <w:r w:rsidRPr="00EF4D04">
        <w:rPr>
          <w:lang w:val="en-US"/>
        </w:rPr>
        <w:t> </w:t>
      </w:r>
      <w:r w:rsidRPr="00EF4D04">
        <w:rPr>
          <w:lang w:val="ru-RU"/>
        </w:rPr>
        <w:t xml:space="preserve">= </w:t>
      </w:r>
      <w:r w:rsidRPr="00EF4D04">
        <w:rPr>
          <w:i/>
          <w:lang w:val="en-US"/>
        </w:rPr>
        <w:t>L</w:t>
      </w:r>
      <w:r w:rsidRPr="00EF4D04">
        <w:rPr>
          <w:i/>
          <w:vertAlign w:val="subscript"/>
          <w:lang w:val="en-US"/>
        </w:rPr>
        <w:t>bull</w:t>
      </w:r>
      <w:r w:rsidRPr="00EF4D04">
        <w:rPr>
          <w:lang w:val="ru-RU"/>
        </w:rPr>
        <w:t>, как это задано уравнением (21).</w:t>
      </w:r>
    </w:p>
    <w:p w:rsidR="00DE09F4" w:rsidRPr="00237EB0" w:rsidRDefault="00DE09F4" w:rsidP="00094D12">
      <w:pPr>
        <w:rPr>
          <w:lang w:val="ru-RU"/>
        </w:rPr>
      </w:pPr>
      <w:r w:rsidRPr="00EF4D04">
        <w:rPr>
          <w:lang w:val="ru-RU"/>
        </w:rPr>
        <w:t xml:space="preserve">Используем метод, описанный в § 4.3.1, второй раз для всех высот профиля </w:t>
      </w:r>
      <w:r w:rsidRPr="00EF4D04">
        <w:rPr>
          <w:i/>
          <w:lang w:val="en-US"/>
        </w:rPr>
        <w:t>g</w:t>
      </w:r>
      <w:r w:rsidRPr="00EF4D04">
        <w:rPr>
          <w:vertAlign w:val="subscript"/>
          <w:lang w:val="en-US"/>
        </w:rPr>
        <w:t>i</w:t>
      </w:r>
      <w:r w:rsidRPr="00EF4D04">
        <w:rPr>
          <w:lang w:val="ru-RU"/>
        </w:rPr>
        <w:t>, установленных в 0, и модифицированных высот антенн, определяемых выражениями:</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position w:val="-10"/>
          <w:szCs w:val="22"/>
        </w:rPr>
        <w:object w:dxaOrig="1260" w:dyaOrig="360">
          <v:shape id="_x0000_i1079" type="#_x0000_t75" style="width:65.2pt;height:18.35pt" o:ole="">
            <v:imagedata r:id="rId123" o:title=""/>
          </v:shape>
          <o:OLEObject Type="Embed" ProgID="Equation.3" ShapeID="_x0000_i1079" DrawAspect="Content" ObjectID="_1402124639" r:id="rId124"/>
        </w:object>
      </w:r>
      <w:r w:rsidRPr="00CE4476">
        <w:rPr>
          <w:szCs w:val="22"/>
          <w:lang w:val="en-US"/>
        </w:rPr>
        <w:t>    </w:t>
      </w:r>
      <w:r w:rsidRPr="00CE4476">
        <w:rPr>
          <w:szCs w:val="22"/>
          <w:lang w:val="ru-RU"/>
        </w:rPr>
        <w:t>м над уровнем моря;</w:t>
      </w:r>
      <w:r w:rsidRPr="00237EB0">
        <w:rPr>
          <w:szCs w:val="22"/>
          <w:lang w:val="ru-RU"/>
        </w:rPr>
        <w:tab/>
        <w:t>(37</w:t>
      </w:r>
      <w:r w:rsidRPr="00CE4476">
        <w:rPr>
          <w:szCs w:val="22"/>
          <w:lang w:val="en-US"/>
        </w:rPr>
        <w:t>a</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position w:val="-10"/>
          <w:szCs w:val="22"/>
        </w:rPr>
        <w:object w:dxaOrig="1320" w:dyaOrig="360">
          <v:shape id="_x0000_i1080" type="#_x0000_t75" style="width:65.2pt;height:18.35pt" o:ole="">
            <v:imagedata r:id="rId125" o:title=""/>
          </v:shape>
          <o:OLEObject Type="Embed" ProgID="Equation.3" ShapeID="_x0000_i1080" DrawAspect="Content" ObjectID="_1402124640" r:id="rId126"/>
        </w:object>
      </w:r>
      <w:r w:rsidRPr="00CE4476">
        <w:rPr>
          <w:szCs w:val="22"/>
          <w:lang w:val="en-US"/>
        </w:rPr>
        <w:t>    </w:t>
      </w:r>
      <w:r w:rsidRPr="00CE4476">
        <w:rPr>
          <w:szCs w:val="22"/>
          <w:lang w:val="ru-RU"/>
        </w:rPr>
        <w:t>м над уровнем моря,</w:t>
      </w:r>
      <w:r w:rsidRPr="00237EB0">
        <w:rPr>
          <w:szCs w:val="22"/>
          <w:lang w:val="ru-RU"/>
        </w:rPr>
        <w:tab/>
        <w:t>(37</w:t>
      </w:r>
      <w:r w:rsidRPr="00CE4476">
        <w:rPr>
          <w:szCs w:val="22"/>
          <w:lang w:val="en-US"/>
        </w:rPr>
        <w:t>b</w:t>
      </w:r>
      <w:r w:rsidRPr="00237EB0">
        <w:rPr>
          <w:szCs w:val="22"/>
          <w:lang w:val="ru-RU"/>
        </w:rPr>
        <w:t>)</w:t>
      </w:r>
    </w:p>
    <w:p w:rsidR="00DE09F4" w:rsidRPr="00EF4D04" w:rsidRDefault="00DE09F4" w:rsidP="00094D12">
      <w:pPr>
        <w:rPr>
          <w:lang w:val="ru-RU"/>
        </w:rPr>
      </w:pPr>
      <w:r w:rsidRPr="00EF4D04">
        <w:rPr>
          <w:lang w:val="ru-RU"/>
        </w:rPr>
        <w:t xml:space="preserve">где высоты гладкой земной поверхности в месте размещения передатчика и приемника, </w:t>
      </w:r>
      <w:r w:rsidRPr="00EF4D04">
        <w:rPr>
          <w:i/>
          <w:lang w:val="en-US"/>
        </w:rPr>
        <w:t>h</w:t>
      </w:r>
      <w:r w:rsidRPr="00EF4D04">
        <w:rPr>
          <w:i/>
          <w:vertAlign w:val="subscript"/>
          <w:lang w:val="en-US"/>
        </w:rPr>
        <w:t>std</w:t>
      </w:r>
      <w:r w:rsidRPr="00EF4D04">
        <w:rPr>
          <w:lang w:val="ru-RU"/>
        </w:rPr>
        <w:t xml:space="preserve"> и </w:t>
      </w:r>
      <w:r w:rsidRPr="00EF4D04">
        <w:rPr>
          <w:i/>
          <w:lang w:val="en-US"/>
        </w:rPr>
        <w:t>h</w:t>
      </w:r>
      <w:r w:rsidRPr="00EF4D04">
        <w:rPr>
          <w:i/>
          <w:vertAlign w:val="subscript"/>
          <w:lang w:val="en-US"/>
        </w:rPr>
        <w:t>srd</w:t>
      </w:r>
      <w:r w:rsidRPr="00EF4D04">
        <w:rPr>
          <w:lang w:val="ru-RU"/>
        </w:rPr>
        <w:t xml:space="preserve">, определены в § 5.1.6.3 Дополнения 2. Установить результирующие потери за счет дифракции Буллингтона для этой гладкой трассы </w:t>
      </w:r>
      <w:r w:rsidRPr="00EF4D04">
        <w:rPr>
          <w:i/>
          <w:lang w:val="en-US"/>
        </w:rPr>
        <w:t>L</w:t>
      </w:r>
      <w:r w:rsidRPr="00EF4D04">
        <w:rPr>
          <w:i/>
          <w:vertAlign w:val="subscript"/>
          <w:lang w:val="en-US"/>
        </w:rPr>
        <w:t>bulls</w:t>
      </w:r>
      <w:r w:rsidRPr="00EF4D04">
        <w:rPr>
          <w:lang w:val="en-US"/>
        </w:rPr>
        <w:t> </w:t>
      </w:r>
      <w:r w:rsidRPr="00EF4D04">
        <w:rPr>
          <w:lang w:val="ru-RU"/>
        </w:rPr>
        <w:t xml:space="preserve">= </w:t>
      </w:r>
      <w:r w:rsidRPr="00EF4D04">
        <w:rPr>
          <w:i/>
          <w:lang w:val="en-US"/>
        </w:rPr>
        <w:t>L</w:t>
      </w:r>
      <w:r w:rsidRPr="00EF4D04">
        <w:rPr>
          <w:i/>
          <w:vertAlign w:val="subscript"/>
          <w:lang w:val="en-US"/>
        </w:rPr>
        <w:t>bull</w:t>
      </w:r>
      <w:r w:rsidRPr="00EF4D04">
        <w:rPr>
          <w:lang w:val="ru-RU"/>
        </w:rPr>
        <w:t>, как это задано уравнением (21).</w:t>
      </w:r>
    </w:p>
    <w:p w:rsidR="00DE09F4" w:rsidRPr="00237EB0" w:rsidRDefault="00DE09F4" w:rsidP="00094D12">
      <w:pPr>
        <w:rPr>
          <w:lang w:val="ru-RU"/>
        </w:rPr>
      </w:pPr>
      <w:r w:rsidRPr="00EF4D04">
        <w:rPr>
          <w:lang w:val="ru-RU"/>
        </w:rPr>
        <w:t>Используем метод, описанный в §</w:t>
      </w:r>
      <w:r w:rsidRPr="00EF4D04">
        <w:rPr>
          <w:lang w:val="en-US"/>
        </w:rPr>
        <w:t> </w:t>
      </w:r>
      <w:r w:rsidRPr="00EF4D04">
        <w:rPr>
          <w:lang w:val="ru-RU"/>
        </w:rPr>
        <w:t xml:space="preserve">4.3.2, для вычисления потерь за счет дифракции над сферической Землей </w:t>
      </w:r>
      <w:r w:rsidRPr="00EF4D04">
        <w:rPr>
          <w:i/>
          <w:lang w:val="en-US"/>
        </w:rPr>
        <w:t>L</w:t>
      </w:r>
      <w:r w:rsidRPr="00EF4D04">
        <w:rPr>
          <w:i/>
          <w:vertAlign w:val="subscript"/>
          <w:lang w:val="en-US"/>
        </w:rPr>
        <w:t>dsph</w:t>
      </w:r>
      <w:r w:rsidRPr="00EF4D04">
        <w:rPr>
          <w:lang w:val="ru-RU"/>
        </w:rPr>
        <w:t xml:space="preserve"> для реальной трассы длиной </w:t>
      </w:r>
      <w:r w:rsidRPr="00EF4D04">
        <w:rPr>
          <w:i/>
          <w:lang w:val="en-US"/>
        </w:rPr>
        <w:t>d</w:t>
      </w:r>
      <w:r w:rsidRPr="00EF4D04">
        <w:rPr>
          <w:lang w:val="en-US"/>
        </w:rPr>
        <w:t> </w:t>
      </w:r>
      <w:r w:rsidRPr="00EF4D04">
        <w:rPr>
          <w:lang w:val="ru-RU"/>
        </w:rPr>
        <w:t>км при:</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B25D9">
        <w:rPr>
          <w:position w:val="-10"/>
          <w:szCs w:val="22"/>
        </w:rPr>
        <w:object w:dxaOrig="760" w:dyaOrig="360">
          <v:shape id="_x0000_i1081" type="#_x0000_t75" style="width:37.35pt;height:18.35pt" o:ole="">
            <v:imagedata r:id="rId127" o:title=""/>
          </v:shape>
          <o:OLEObject Type="Embed" ProgID="Equation.3" ShapeID="_x0000_i1081" DrawAspect="Content" ObjectID="_1402124641" r:id="rId128"/>
        </w:object>
      </w:r>
      <w:r w:rsidRPr="00CE4476">
        <w:rPr>
          <w:szCs w:val="22"/>
          <w:lang w:val="en-US"/>
        </w:rPr>
        <w:t>    </w:t>
      </w:r>
      <w:r>
        <w:rPr>
          <w:szCs w:val="22"/>
          <w:lang w:val="ru-RU"/>
        </w:rPr>
        <w:t>м;</w:t>
      </w:r>
      <w:r w:rsidRPr="00237EB0">
        <w:rPr>
          <w:szCs w:val="22"/>
          <w:lang w:val="ru-RU"/>
        </w:rPr>
        <w:tab/>
        <w:t>(38</w:t>
      </w:r>
      <w:r w:rsidRPr="00CE4476">
        <w:rPr>
          <w:szCs w:val="22"/>
          <w:lang w:val="en-US"/>
        </w:rPr>
        <w:t>a</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B25D9">
        <w:rPr>
          <w:position w:val="-10"/>
          <w:szCs w:val="22"/>
        </w:rPr>
        <w:object w:dxaOrig="780" w:dyaOrig="360">
          <v:shape id="_x0000_i1082" type="#_x0000_t75" style="width:41.45pt;height:18.35pt" o:ole="">
            <v:imagedata r:id="rId129" o:title=""/>
          </v:shape>
          <o:OLEObject Type="Embed" ProgID="Equation.3" ShapeID="_x0000_i1082" DrawAspect="Content" ObjectID="_1402124642" r:id="rId130"/>
        </w:object>
      </w:r>
      <w:r w:rsidRPr="00CE4476">
        <w:rPr>
          <w:szCs w:val="22"/>
          <w:lang w:val="en-US"/>
        </w:rPr>
        <w:t>    </w:t>
      </w:r>
      <w:r>
        <w:rPr>
          <w:szCs w:val="22"/>
          <w:lang w:val="ru-RU"/>
        </w:rPr>
        <w:t>м.</w:t>
      </w:r>
      <w:r w:rsidRPr="00237EB0">
        <w:rPr>
          <w:szCs w:val="22"/>
          <w:lang w:val="ru-RU"/>
        </w:rPr>
        <w:tab/>
        <w:t>(38</w:t>
      </w:r>
      <w:r w:rsidRPr="00CE4476">
        <w:rPr>
          <w:szCs w:val="22"/>
          <w:lang w:val="en-US"/>
        </w:rPr>
        <w:t>b</w:t>
      </w:r>
      <w:r w:rsidRPr="00237EB0">
        <w:rPr>
          <w:szCs w:val="22"/>
          <w:lang w:val="ru-RU"/>
        </w:rPr>
        <w:t>)</w:t>
      </w:r>
    </w:p>
    <w:p w:rsidR="00DE09F4" w:rsidRPr="00237EB0" w:rsidRDefault="00DE09F4" w:rsidP="00094D12">
      <w:pPr>
        <w:rPr>
          <w:lang w:val="ru-RU"/>
        </w:rPr>
      </w:pPr>
      <w:r w:rsidRPr="00EF4D04">
        <w:rPr>
          <w:lang w:val="ru-RU"/>
        </w:rPr>
        <w:t>Потери за счет дифракции для общей трассы теперь определяются выражением:</w:t>
      </w:r>
    </w:p>
    <w:p w:rsidR="00DE09F4" w:rsidRPr="00421330" w:rsidRDefault="00DE09F4" w:rsidP="00094D12">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4C6DD1">
        <w:rPr>
          <w:position w:val="-14"/>
          <w:szCs w:val="22"/>
        </w:rPr>
        <w:object w:dxaOrig="3019" w:dyaOrig="360">
          <v:shape id="_x0000_i1083" type="#_x0000_t75" style="width:150.8pt;height:17pt" o:ole="">
            <v:imagedata r:id="rId131" o:title=""/>
          </v:shape>
          <o:OLEObject Type="Embed" ProgID="Equation.3" ShapeID="_x0000_i1083" DrawAspect="Content" ObjectID="_1402124643" r:id="rId132"/>
        </w:object>
      </w:r>
      <w:r w:rsidRPr="00CE4476">
        <w:rPr>
          <w:szCs w:val="22"/>
        </w:rPr>
        <w:fldChar w:fldCharType="begin"/>
      </w:r>
      <w:r w:rsidRPr="00CE4476">
        <w:rPr>
          <w:szCs w:val="22"/>
        </w:rPr>
        <w:fldChar w:fldCharType="end"/>
      </w:r>
      <w:r w:rsidRPr="00CE4476">
        <w:rPr>
          <w:szCs w:val="22"/>
          <w:lang w:val="en-US"/>
        </w:rPr>
        <w:t>                </w:t>
      </w:r>
      <w:r w:rsidRPr="00CE4476">
        <w:rPr>
          <w:szCs w:val="22"/>
          <w:lang w:val="ru-RU"/>
        </w:rPr>
        <w:t>дБ.</w:t>
      </w:r>
      <w:r w:rsidRPr="00237EB0">
        <w:rPr>
          <w:szCs w:val="22"/>
          <w:lang w:val="ru-RU"/>
        </w:rPr>
        <w:tab/>
        <w:t>(39)</w:t>
      </w:r>
    </w:p>
    <w:p w:rsidR="00DE09F4" w:rsidRPr="00421330" w:rsidRDefault="00DE09F4" w:rsidP="00094D12">
      <w:pPr>
        <w:pStyle w:val="Heading3"/>
        <w:rPr>
          <w:lang w:val="ru-RU"/>
        </w:rPr>
      </w:pPr>
      <w:r w:rsidRPr="00421330">
        <w:rPr>
          <w:lang w:val="ru-RU"/>
        </w:rPr>
        <w:t>4.3.5</w:t>
      </w:r>
      <w:r w:rsidRPr="00421330">
        <w:rPr>
          <w:lang w:val="ru-RU"/>
        </w:rPr>
        <w:tab/>
        <w:t xml:space="preserve">Потери за счет дифракции, не превышаемые в течение </w:t>
      </w:r>
      <w:r w:rsidRPr="00421330">
        <w:rPr>
          <w:i/>
          <w:iCs/>
        </w:rPr>
        <w:t>p</w:t>
      </w:r>
      <w:r w:rsidRPr="00421330">
        <w:rPr>
          <w:lang w:val="ru-RU"/>
        </w:rPr>
        <w:t>% времени</w:t>
      </w:r>
    </w:p>
    <w:p w:rsidR="00DE09F4" w:rsidRPr="00EF4D04" w:rsidRDefault="00DE09F4" w:rsidP="00094D12">
      <w:pPr>
        <w:rPr>
          <w:lang w:val="ru-RU"/>
        </w:rPr>
      </w:pPr>
      <w:r w:rsidRPr="00EF4D04">
        <w:rPr>
          <w:lang w:val="ru-RU"/>
        </w:rPr>
        <w:t>Используем метод, описанный в §</w:t>
      </w:r>
      <w:r w:rsidRPr="00EF4D04">
        <w:rPr>
          <w:lang w:val="en-US"/>
        </w:rPr>
        <w:t> </w:t>
      </w:r>
      <w:r w:rsidRPr="00EF4D04">
        <w:rPr>
          <w:lang w:val="ru-RU"/>
        </w:rPr>
        <w:t>4.3.4</w:t>
      </w:r>
      <w:r w:rsidRPr="00D75E64">
        <w:rPr>
          <w:lang w:val="ru-RU"/>
        </w:rPr>
        <w:t xml:space="preserve">, </w:t>
      </w:r>
      <w:r w:rsidRPr="00EF4D04">
        <w:rPr>
          <w:lang w:val="ru-RU"/>
        </w:rPr>
        <w:t xml:space="preserve"> для вычисления потерь за счет дифракции </w:t>
      </w:r>
      <w:r w:rsidRPr="00EF4D04">
        <w:rPr>
          <w:i/>
          <w:lang w:val="en-US"/>
        </w:rPr>
        <w:t>L</w:t>
      </w:r>
      <w:r w:rsidRPr="00EF4D04">
        <w:rPr>
          <w:i/>
          <w:vertAlign w:val="subscript"/>
          <w:lang w:val="en-US"/>
        </w:rPr>
        <w:t>d</w:t>
      </w:r>
      <w:r w:rsidRPr="00EF4D04">
        <w:rPr>
          <w:lang w:val="ru-RU"/>
        </w:rPr>
        <w:t xml:space="preserve"> для среднего значения</w:t>
      </w:r>
      <w:r w:rsidRPr="00D75E64">
        <w:rPr>
          <w:lang w:val="ru-RU"/>
        </w:rPr>
        <w:t xml:space="preserve"> </w:t>
      </w:r>
      <w:r w:rsidRPr="00EF4D04">
        <w:rPr>
          <w:lang w:val="ru-RU"/>
        </w:rPr>
        <w:t xml:space="preserve">эффективного радиуса Земли </w:t>
      </w:r>
      <w:r w:rsidRPr="00EF4D04">
        <w:rPr>
          <w:i/>
          <w:lang w:val="en-US"/>
        </w:rPr>
        <w:t>a</w:t>
      </w:r>
      <w:r w:rsidRPr="00EF4D04">
        <w:rPr>
          <w:vertAlign w:val="subscript"/>
          <w:lang w:val="en-US"/>
        </w:rPr>
        <w:t>e</w:t>
      </w:r>
      <w:r w:rsidRPr="00EF4D04">
        <w:rPr>
          <w:lang w:val="ru-RU"/>
        </w:rPr>
        <w:t>, определяемого из уравнения (7</w:t>
      </w:r>
      <w:r w:rsidRPr="00EF4D04">
        <w:rPr>
          <w:lang w:val="en-US"/>
        </w:rPr>
        <w:t>a</w:t>
      </w:r>
      <w:r w:rsidRPr="00EF4D04">
        <w:rPr>
          <w:lang w:val="ru-RU"/>
        </w:rPr>
        <w:t xml:space="preserve">). Установим средние потери за счет дифракции </w:t>
      </w:r>
      <w:r w:rsidRPr="00EF4D04">
        <w:rPr>
          <w:i/>
          <w:lang w:val="en-US"/>
        </w:rPr>
        <w:t>L</w:t>
      </w:r>
      <w:r w:rsidRPr="00EF4D04">
        <w:rPr>
          <w:i/>
          <w:vertAlign w:val="subscript"/>
          <w:lang w:val="en-US"/>
        </w:rPr>
        <w:t>d</w:t>
      </w:r>
      <w:r w:rsidRPr="00EF4D04">
        <w:rPr>
          <w:vertAlign w:val="subscript"/>
          <w:lang w:val="ru-RU"/>
        </w:rPr>
        <w:t>50</w:t>
      </w:r>
      <w:r w:rsidRPr="00EF4D04">
        <w:rPr>
          <w:lang w:val="ru-RU"/>
        </w:rPr>
        <w:t xml:space="preserve"> = </w:t>
      </w:r>
      <w:r w:rsidRPr="00EF4D04">
        <w:rPr>
          <w:i/>
          <w:lang w:val="en-US"/>
        </w:rPr>
        <w:t>L</w:t>
      </w:r>
      <w:r w:rsidRPr="00EF4D04">
        <w:rPr>
          <w:i/>
          <w:vertAlign w:val="subscript"/>
          <w:lang w:val="en-US"/>
        </w:rPr>
        <w:t>d</w:t>
      </w:r>
      <w:r w:rsidRPr="00D75E64">
        <w:rPr>
          <w:lang w:val="ru-RU"/>
        </w:rPr>
        <w:t>.</w:t>
      </w:r>
    </w:p>
    <w:p w:rsidR="00DE09F4" w:rsidRPr="00EF4D04" w:rsidRDefault="00DE09F4" w:rsidP="00094D12">
      <w:pPr>
        <w:rPr>
          <w:lang w:val="ru-RU"/>
        </w:rPr>
      </w:pPr>
      <w:r w:rsidRPr="00EF4D04">
        <w:rPr>
          <w:lang w:val="ru-RU"/>
        </w:rPr>
        <w:t xml:space="preserve">Если </w:t>
      </w:r>
      <w:r w:rsidRPr="00EF4D04">
        <w:rPr>
          <w:i/>
          <w:lang w:val="en-US"/>
        </w:rPr>
        <w:t>p</w:t>
      </w:r>
      <w:r w:rsidRPr="00EF4D04">
        <w:rPr>
          <w:lang w:val="ru-RU"/>
        </w:rPr>
        <w:t xml:space="preserve"> = 50%, потери за счет дифракции, не превышаемые в течение </w:t>
      </w:r>
      <w:r w:rsidRPr="00EF4D04">
        <w:rPr>
          <w:i/>
          <w:lang w:val="ru-RU"/>
        </w:rPr>
        <w:t>p</w:t>
      </w:r>
      <w:r w:rsidRPr="00EF4D04">
        <w:rPr>
          <w:lang w:val="ru-RU"/>
        </w:rPr>
        <w:t xml:space="preserve">% времени, </w:t>
      </w:r>
      <w:r w:rsidRPr="00EF4D04">
        <w:rPr>
          <w:i/>
          <w:lang w:val="en-US"/>
        </w:rPr>
        <w:t>L</w:t>
      </w:r>
      <w:r w:rsidRPr="00EF4D04">
        <w:rPr>
          <w:i/>
          <w:vertAlign w:val="subscript"/>
          <w:lang w:val="en-US"/>
        </w:rPr>
        <w:t>dp</w:t>
      </w:r>
      <w:r w:rsidRPr="00EF4D04">
        <w:rPr>
          <w:lang w:val="ru-RU"/>
        </w:rPr>
        <w:t xml:space="preserve">, определяются как </w:t>
      </w:r>
      <w:r w:rsidRPr="00EF4D04">
        <w:rPr>
          <w:i/>
          <w:lang w:val="en-US"/>
        </w:rPr>
        <w:t>L</w:t>
      </w:r>
      <w:r w:rsidRPr="00EF4D04">
        <w:rPr>
          <w:i/>
          <w:vertAlign w:val="subscript"/>
          <w:lang w:val="en-US"/>
        </w:rPr>
        <w:t>d</w:t>
      </w:r>
      <w:r w:rsidRPr="00EF4D04">
        <w:rPr>
          <w:vertAlign w:val="subscript"/>
          <w:lang w:val="ru-RU"/>
        </w:rPr>
        <w:t>50</w:t>
      </w:r>
      <w:r w:rsidRPr="00EF4D04">
        <w:rPr>
          <w:lang w:val="ru-RU"/>
        </w:rPr>
        <w:t>, и расчеты на этом заканчиваются.</w:t>
      </w:r>
    </w:p>
    <w:p w:rsidR="00DE09F4" w:rsidRPr="00EF4D04" w:rsidRDefault="00DE09F4" w:rsidP="00094D12">
      <w:pPr>
        <w:rPr>
          <w:lang w:val="ru-RU"/>
        </w:rPr>
      </w:pPr>
      <w:r w:rsidRPr="00EF4D04">
        <w:rPr>
          <w:lang w:val="ru-RU"/>
        </w:rPr>
        <w:t xml:space="preserve">Если </w:t>
      </w:r>
      <w:r w:rsidRPr="00EF4D04">
        <w:rPr>
          <w:i/>
          <w:lang w:val="en-US"/>
        </w:rPr>
        <w:t>p</w:t>
      </w:r>
      <w:r w:rsidRPr="00EF4D04">
        <w:rPr>
          <w:lang w:val="ru-RU"/>
        </w:rPr>
        <w:t xml:space="preserve"> &lt; 50%, продолжить вычисления следующим образом.</w:t>
      </w:r>
    </w:p>
    <w:p w:rsidR="00DE09F4" w:rsidRPr="00EF4D04" w:rsidRDefault="00DE09F4" w:rsidP="00094D12">
      <w:pPr>
        <w:rPr>
          <w:lang w:val="ru-RU"/>
        </w:rPr>
      </w:pPr>
      <w:r w:rsidRPr="00EF4D04">
        <w:rPr>
          <w:lang w:val="ru-RU"/>
        </w:rPr>
        <w:t>Применить метод, описанный в §</w:t>
      </w:r>
      <w:r w:rsidRPr="00EF4D04">
        <w:rPr>
          <w:lang w:val="en-US"/>
        </w:rPr>
        <w:t> </w:t>
      </w:r>
      <w:r w:rsidRPr="00EF4D04">
        <w:rPr>
          <w:lang w:val="ru-RU"/>
        </w:rPr>
        <w:t xml:space="preserve">4.3.4, для вычисления потерь за счет дифракции </w:t>
      </w:r>
      <w:r w:rsidRPr="00EF4D04">
        <w:rPr>
          <w:i/>
          <w:lang w:val="en-US"/>
        </w:rPr>
        <w:t>L</w:t>
      </w:r>
      <w:r w:rsidRPr="00EF4D04">
        <w:rPr>
          <w:i/>
          <w:vertAlign w:val="subscript"/>
          <w:lang w:val="en-US"/>
        </w:rPr>
        <w:t>d</w:t>
      </w:r>
      <w:r>
        <w:rPr>
          <w:lang w:val="ru-RU"/>
        </w:rPr>
        <w:t xml:space="preserve">, </w:t>
      </w:r>
      <w:r w:rsidRPr="00EF4D04">
        <w:rPr>
          <w:lang w:val="ru-RU"/>
        </w:rPr>
        <w:t xml:space="preserve">не превышаемых в течение </w:t>
      </w:r>
      <w:r w:rsidRPr="00EF4D04">
        <w:rPr>
          <w:lang w:val="en-US"/>
        </w:rPr>
        <w:sym w:font="Symbol" w:char="F062"/>
      </w:r>
      <w:r w:rsidRPr="00EF4D04">
        <w:rPr>
          <w:vertAlign w:val="subscript"/>
          <w:lang w:val="ru-RU"/>
        </w:rPr>
        <w:t>0</w:t>
      </w:r>
      <w:r w:rsidRPr="00EF4D04">
        <w:rPr>
          <w:lang w:val="ru-RU"/>
        </w:rPr>
        <w:t>% времени</w:t>
      </w:r>
      <w:r>
        <w:rPr>
          <w:lang w:val="ru-RU"/>
        </w:rPr>
        <w:t>,</w:t>
      </w:r>
      <w:r w:rsidRPr="00EF4D04">
        <w:rPr>
          <w:lang w:val="ru-RU"/>
        </w:rPr>
        <w:t xml:space="preserve"> для эффективного радиуса Земли, </w:t>
      </w:r>
      <w:r w:rsidRPr="00EF4D04">
        <w:rPr>
          <w:i/>
          <w:lang w:val="en-US"/>
        </w:rPr>
        <w:t>a</w:t>
      </w:r>
      <w:r w:rsidRPr="00EF4D04">
        <w:rPr>
          <w:vertAlign w:val="subscript"/>
          <w:lang w:val="en-US"/>
        </w:rPr>
        <w:sym w:font="Symbol" w:char="F062"/>
      </w:r>
      <w:r w:rsidRPr="00EF4D04">
        <w:rPr>
          <w:lang w:val="ru-RU"/>
        </w:rPr>
        <w:t>, определяемого из уравнения (7</w:t>
      </w:r>
      <w:r w:rsidRPr="00EF4D04">
        <w:rPr>
          <w:lang w:val="en-US"/>
        </w:rPr>
        <w:t>b</w:t>
      </w:r>
      <w:r w:rsidRPr="00EF4D04">
        <w:rPr>
          <w:lang w:val="ru-RU"/>
        </w:rPr>
        <w:t xml:space="preserve">). Устанавливаем потери за счет дифракции, не превышаемые в течение </w:t>
      </w:r>
      <w:r w:rsidRPr="00EF4D04">
        <w:rPr>
          <w:lang w:val="en-US"/>
        </w:rPr>
        <w:sym w:font="Symbol" w:char="F062"/>
      </w:r>
      <w:r w:rsidRPr="00EF4D04">
        <w:rPr>
          <w:vertAlign w:val="subscript"/>
          <w:lang w:val="ru-RU"/>
        </w:rPr>
        <w:t>0</w:t>
      </w:r>
      <w:r w:rsidRPr="00EF4D04">
        <w:rPr>
          <w:lang w:val="ru-RU"/>
        </w:rPr>
        <w:t xml:space="preserve">% времени, </w:t>
      </w:r>
      <w:r w:rsidRPr="00EF4D04">
        <w:rPr>
          <w:i/>
          <w:lang w:val="en-US"/>
        </w:rPr>
        <w:t>L</w:t>
      </w:r>
      <w:r w:rsidRPr="00EF4D04">
        <w:rPr>
          <w:i/>
          <w:vertAlign w:val="subscript"/>
          <w:lang w:val="en-US"/>
        </w:rPr>
        <w:t>d</w:t>
      </w:r>
      <w:r w:rsidRPr="00EF4D04">
        <w:rPr>
          <w:vertAlign w:val="subscript"/>
          <w:lang w:val="en-US"/>
        </w:rPr>
        <w:sym w:font="Symbol" w:char="F062"/>
      </w:r>
      <w:r w:rsidRPr="00EF4D04">
        <w:rPr>
          <w:lang w:val="ru-RU"/>
        </w:rPr>
        <w:t xml:space="preserve"> = </w:t>
      </w:r>
      <w:r w:rsidRPr="00EF4D04">
        <w:rPr>
          <w:i/>
          <w:lang w:val="en-US"/>
        </w:rPr>
        <w:t>L</w:t>
      </w:r>
      <w:r w:rsidRPr="00EF4D04">
        <w:rPr>
          <w:i/>
          <w:vertAlign w:val="subscript"/>
          <w:lang w:val="en-US"/>
        </w:rPr>
        <w:t>d</w:t>
      </w:r>
      <w:r w:rsidRPr="00D75E64">
        <w:rPr>
          <w:lang w:val="ru-RU"/>
        </w:rPr>
        <w:t>.</w:t>
      </w:r>
    </w:p>
    <w:p w:rsidR="00DE09F4" w:rsidRPr="00237EB0" w:rsidRDefault="00DE09F4" w:rsidP="00094D12">
      <w:pPr>
        <w:rPr>
          <w:lang w:val="ru-RU"/>
        </w:rPr>
      </w:pPr>
      <w:r w:rsidRPr="00EF4D04">
        <w:rPr>
          <w:lang w:val="ru-RU"/>
        </w:rPr>
        <w:t xml:space="preserve">Применение двух возможных значений коэффициента эффективного радиуса Земли регулируется при помощи коэффициента интерполяции </w:t>
      </w:r>
      <w:r w:rsidRPr="00EF4D04">
        <w:rPr>
          <w:i/>
          <w:lang w:val="en-US"/>
        </w:rPr>
        <w:t>F</w:t>
      </w:r>
      <w:r w:rsidRPr="00EF4D04">
        <w:rPr>
          <w:i/>
          <w:vertAlign w:val="subscript"/>
          <w:lang w:val="en-US"/>
        </w:rPr>
        <w:t>i</w:t>
      </w:r>
      <w:r w:rsidRPr="00EF4D04">
        <w:rPr>
          <w:lang w:val="ru-RU"/>
        </w:rPr>
        <w:t xml:space="preserve"> на основе логнормального распределения потерь из-за дифракции в диапазоне </w:t>
      </w:r>
      <w:r w:rsidRPr="00EF4D04">
        <w:t>β</w:t>
      </w:r>
      <w:r w:rsidRPr="00EF4D04">
        <w:rPr>
          <w:vertAlign w:val="subscript"/>
          <w:lang w:val="ru-RU"/>
        </w:rPr>
        <w:t>0</w:t>
      </w:r>
      <w:r w:rsidRPr="00EF4D04">
        <w:rPr>
          <w:lang w:val="ru-RU"/>
        </w:rPr>
        <w:t>%</w:t>
      </w:r>
      <w:r w:rsidRPr="00EF4D04">
        <w:rPr>
          <w:lang w:val="en-US"/>
        </w:rPr>
        <w:t> </w:t>
      </w:r>
      <w:r w:rsidRPr="00EF4D04">
        <w:rPr>
          <w:lang w:val="ru-RU"/>
        </w:rPr>
        <w:t>&lt;</w:t>
      </w:r>
      <w:r w:rsidRPr="00EF4D04">
        <w:rPr>
          <w:lang w:val="en-US"/>
        </w:rPr>
        <w:t> </w:t>
      </w:r>
      <w:r w:rsidRPr="00EF4D04">
        <w:rPr>
          <w:i/>
          <w:lang w:val="en-US"/>
        </w:rPr>
        <w:t>p</w:t>
      </w:r>
      <w:r w:rsidRPr="00EF4D04">
        <w:rPr>
          <w:lang w:val="en-US"/>
        </w:rPr>
        <w:t> </w:t>
      </w:r>
      <w:r w:rsidRPr="00EF4D04">
        <w:rPr>
          <w:lang w:val="ru-RU"/>
        </w:rPr>
        <w:t>≤</w:t>
      </w:r>
      <w:r w:rsidRPr="00EF4D04">
        <w:rPr>
          <w:lang w:val="en-US"/>
        </w:rPr>
        <w:t> </w:t>
      </w:r>
      <w:r w:rsidRPr="00EF4D04">
        <w:rPr>
          <w:lang w:val="ru-RU"/>
        </w:rPr>
        <w:t>50%, используя выражение:</w:t>
      </w:r>
    </w:p>
    <w:p w:rsidR="00DE09F4" w:rsidRPr="00421330" w:rsidRDefault="00DE09F4" w:rsidP="00094D12">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i/>
          <w:szCs w:val="22"/>
          <w:lang w:val="en-US"/>
        </w:rPr>
        <w:t>F</w:t>
      </w:r>
      <w:r w:rsidRPr="00CE4476">
        <w:rPr>
          <w:i/>
          <w:szCs w:val="22"/>
          <w:vertAlign w:val="subscript"/>
          <w:lang w:val="en-US"/>
        </w:rPr>
        <w:t>i</w:t>
      </w:r>
      <w:r w:rsidRPr="00D75E64">
        <w:rPr>
          <w:i/>
          <w:szCs w:val="22"/>
          <w:lang w:val="ru-RU"/>
        </w:rPr>
        <w:t xml:space="preserve"> </w:t>
      </w:r>
      <w:r w:rsidRPr="00237EB0">
        <w:rPr>
          <w:szCs w:val="22"/>
          <w:lang w:val="ru-RU"/>
        </w:rPr>
        <w:t>= 0</w:t>
      </w:r>
      <w:r w:rsidRPr="00CE4476">
        <w:rPr>
          <w:szCs w:val="22"/>
          <w:lang w:val="ru-RU"/>
        </w:rPr>
        <w:t>,</w:t>
      </w:r>
      <w:r w:rsidRPr="00237EB0">
        <w:rPr>
          <w:szCs w:val="22"/>
          <w:lang w:val="ru-RU"/>
        </w:rPr>
        <w:t xml:space="preserve">    </w:t>
      </w:r>
      <w:r w:rsidRPr="00CE4476">
        <w:rPr>
          <w:szCs w:val="22"/>
          <w:lang w:val="ru-RU"/>
        </w:rPr>
        <w:t>если</w:t>
      </w:r>
      <w:r w:rsidRPr="00237EB0">
        <w:rPr>
          <w:szCs w:val="22"/>
          <w:lang w:val="ru-RU"/>
        </w:rPr>
        <w:t xml:space="preserve"> </w:t>
      </w:r>
      <w:r w:rsidRPr="00CE4476">
        <w:rPr>
          <w:position w:val="-10"/>
          <w:szCs w:val="22"/>
        </w:rPr>
        <w:object w:dxaOrig="780" w:dyaOrig="279">
          <v:shape id="_x0000_i1084" type="#_x0000_t75" style="width:41.45pt;height:14.95pt" o:ole="">
            <v:imagedata r:id="rId133" o:title=""/>
          </v:shape>
          <o:OLEObject Type="Embed" ProgID="Equation.3" ShapeID="_x0000_i1084" DrawAspect="Content" ObjectID="_1402124644" r:id="rId134"/>
        </w:object>
      </w:r>
      <w:r w:rsidRPr="00CB25D9">
        <w:rPr>
          <w:szCs w:val="22"/>
          <w:lang w:val="ru-RU"/>
        </w:rPr>
        <w:t>,</w:t>
      </w:r>
      <w:r w:rsidRPr="00237EB0">
        <w:rPr>
          <w:szCs w:val="22"/>
          <w:lang w:val="ru-RU"/>
        </w:rPr>
        <w:tab/>
        <w:t>(40</w:t>
      </w:r>
      <w:r w:rsidRPr="00CE4476">
        <w:rPr>
          <w:szCs w:val="22"/>
          <w:lang w:val="en-US"/>
        </w:rPr>
        <w:t>a</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t xml:space="preserve">= </w:t>
      </w:r>
      <w:r w:rsidRPr="00D75E64">
        <w:rPr>
          <w:position w:val="-58"/>
          <w:szCs w:val="22"/>
        </w:rPr>
        <w:object w:dxaOrig="859" w:dyaOrig="1260">
          <v:shape id="_x0000_i1085" type="#_x0000_t75" style="width:42.8pt;height:63.85pt" o:ole="">
            <v:imagedata r:id="rId135" o:title=""/>
          </v:shape>
          <o:OLEObject Type="Embed" ProgID="Equation.3" ShapeID="_x0000_i1085" DrawAspect="Content" ObjectID="_1402124645" r:id="rId136"/>
        </w:object>
      </w:r>
      <w:r w:rsidRPr="00237EB0">
        <w:rPr>
          <w:szCs w:val="22"/>
          <w:lang w:val="ru-RU"/>
        </w:rPr>
        <w:t xml:space="preserve">      </w:t>
      </w:r>
      <w:r w:rsidRPr="00CE4476">
        <w:rPr>
          <w:szCs w:val="22"/>
          <w:lang w:val="ru-RU"/>
        </w:rPr>
        <w:t>если</w:t>
      </w:r>
      <w:r w:rsidRPr="00237EB0">
        <w:rPr>
          <w:szCs w:val="22"/>
          <w:lang w:val="ru-RU"/>
        </w:rPr>
        <w:t xml:space="preserve"> </w:t>
      </w:r>
      <w:r w:rsidRPr="00CE4476">
        <w:rPr>
          <w:position w:val="-10"/>
          <w:szCs w:val="22"/>
        </w:rPr>
        <w:object w:dxaOrig="1480" w:dyaOrig="320">
          <v:shape id="_x0000_i1086" type="#_x0000_t75" style="width:74.7pt;height:15.6pt" o:ole="">
            <v:imagedata r:id="rId137" o:title=""/>
          </v:shape>
          <o:OLEObject Type="Embed" ProgID="Equation.3" ShapeID="_x0000_i1086" DrawAspect="Content" ObjectID="_1402124646" r:id="rId138"/>
        </w:object>
      </w:r>
      <w:r w:rsidRPr="00CE4476">
        <w:rPr>
          <w:szCs w:val="22"/>
          <w:lang w:val="ru-RU"/>
        </w:rPr>
        <w:t>,</w:t>
      </w:r>
      <w:r w:rsidRPr="00237EB0">
        <w:rPr>
          <w:szCs w:val="22"/>
          <w:lang w:val="ru-RU"/>
        </w:rPr>
        <w:tab/>
        <w:t>(40</w:t>
      </w:r>
      <w:r w:rsidRPr="00CE4476">
        <w:rPr>
          <w:szCs w:val="22"/>
          <w:lang w:val="en-US"/>
        </w:rPr>
        <w:t>b</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t>=  1</w:t>
      </w:r>
      <w:r>
        <w:rPr>
          <w:szCs w:val="22"/>
          <w:lang w:val="ru-RU"/>
        </w:rPr>
        <w:t>,</w:t>
      </w:r>
      <w:r w:rsidRPr="00237EB0">
        <w:rPr>
          <w:szCs w:val="22"/>
          <w:lang w:val="ru-RU"/>
        </w:rPr>
        <w:t xml:space="preserve">    </w:t>
      </w:r>
      <w:r w:rsidRPr="00CE4476">
        <w:rPr>
          <w:szCs w:val="22"/>
          <w:lang w:val="ru-RU"/>
        </w:rPr>
        <w:t>если</w:t>
      </w:r>
      <w:r w:rsidRPr="000800F2">
        <w:rPr>
          <w:position w:val="-10"/>
          <w:szCs w:val="22"/>
        </w:rPr>
        <w:object w:dxaOrig="920" w:dyaOrig="320">
          <v:shape id="_x0000_i1087" type="#_x0000_t75" style="width:45.5pt;height:15.6pt" o:ole="">
            <v:imagedata r:id="rId139" o:title=""/>
          </v:shape>
          <o:OLEObject Type="Embed" ProgID="Equation.3" ShapeID="_x0000_i1087" DrawAspect="Content" ObjectID="_1402124647" r:id="rId140"/>
        </w:object>
      </w:r>
      <w:r w:rsidRPr="000800F2">
        <w:rPr>
          <w:szCs w:val="22"/>
          <w:lang w:val="ru-RU"/>
        </w:rPr>
        <w:t>,</w:t>
      </w:r>
      <w:r w:rsidRPr="00237EB0">
        <w:rPr>
          <w:szCs w:val="22"/>
          <w:lang w:val="ru-RU"/>
        </w:rPr>
        <w:tab/>
        <w:t>(40</w:t>
      </w:r>
      <w:r w:rsidRPr="00CE4476">
        <w:rPr>
          <w:szCs w:val="22"/>
          <w:lang w:val="en-US"/>
        </w:rPr>
        <w:t>c</w:t>
      </w:r>
      <w:r w:rsidRPr="00237EB0">
        <w:rPr>
          <w:szCs w:val="22"/>
          <w:lang w:val="ru-RU"/>
        </w:rPr>
        <w:t>)</w:t>
      </w:r>
    </w:p>
    <w:p w:rsidR="003476A5" w:rsidRPr="00421330" w:rsidRDefault="003476A5" w:rsidP="003476A5">
      <w:pPr>
        <w:pStyle w:val="Blanc"/>
        <w:rPr>
          <w:lang w:val="ru-RU"/>
        </w:rPr>
      </w:pPr>
    </w:p>
    <w:p w:rsidR="00DE09F4" w:rsidRPr="00237EB0" w:rsidRDefault="00DE09F4" w:rsidP="00094D12">
      <w:pPr>
        <w:rPr>
          <w:lang w:val="ru-RU"/>
        </w:rPr>
      </w:pPr>
      <w:r w:rsidRPr="00EF4D04">
        <w:rPr>
          <w:lang w:val="ru-RU"/>
        </w:rPr>
        <w:t xml:space="preserve">где </w:t>
      </w:r>
      <w:r w:rsidRPr="00EF4D04">
        <w:rPr>
          <w:i/>
          <w:iCs/>
          <w:lang w:val="en-US"/>
        </w:rPr>
        <w:t>I</w:t>
      </w:r>
      <w:r w:rsidRPr="00EF4D04">
        <w:rPr>
          <w:lang w:val="ru-RU"/>
        </w:rPr>
        <w:t>(</w:t>
      </w:r>
      <w:r w:rsidRPr="00EF4D04">
        <w:rPr>
          <w:i/>
          <w:lang w:val="en-US"/>
        </w:rPr>
        <w:t>x</w:t>
      </w:r>
      <w:r w:rsidRPr="00EF4D04">
        <w:rPr>
          <w:lang w:val="ru-RU"/>
        </w:rPr>
        <w:t>) – обратное дополнительное кумулятивное нормальное распределение в зависимости от</w:t>
      </w:r>
      <w:r>
        <w:rPr>
          <w:lang w:val="ru-RU"/>
        </w:rPr>
        <w:t> </w:t>
      </w:r>
      <w:r w:rsidRPr="00EF4D04">
        <w:rPr>
          <w:lang w:val="ru-RU"/>
        </w:rPr>
        <w:t xml:space="preserve">вероятности </w:t>
      </w:r>
      <w:r w:rsidRPr="00D75E64">
        <w:rPr>
          <w:i/>
          <w:lang w:val="en-US"/>
        </w:rPr>
        <w:t>x</w:t>
      </w:r>
      <w:r w:rsidRPr="00EF4D04">
        <w:rPr>
          <w:lang w:val="ru-RU"/>
        </w:rPr>
        <w:t xml:space="preserve">. Аппроксимация зависимости </w:t>
      </w:r>
      <w:r w:rsidRPr="00EF4D04">
        <w:rPr>
          <w:i/>
          <w:iCs/>
          <w:lang w:val="en-US"/>
        </w:rPr>
        <w:t>I</w:t>
      </w:r>
      <w:r w:rsidRPr="00EF4D04">
        <w:rPr>
          <w:lang w:val="ru-RU"/>
        </w:rPr>
        <w:t>(</w:t>
      </w:r>
      <w:r w:rsidRPr="00EF4D04">
        <w:rPr>
          <w:i/>
          <w:lang w:val="en-US"/>
        </w:rPr>
        <w:t>x</w:t>
      </w:r>
      <w:r w:rsidRPr="00EF4D04">
        <w:rPr>
          <w:lang w:val="ru-RU"/>
        </w:rPr>
        <w:t xml:space="preserve">), которая может быть использована доверительно для </w:t>
      </w:r>
      <w:r w:rsidRPr="00EF4D04">
        <w:rPr>
          <w:i/>
          <w:lang w:val="en-US"/>
        </w:rPr>
        <w:t>x</w:t>
      </w:r>
      <w:r w:rsidRPr="00EF4D04">
        <w:rPr>
          <w:lang w:val="en-US"/>
        </w:rPr>
        <w:t> </w:t>
      </w:r>
      <w:r w:rsidRPr="00EF4D04">
        <w:rPr>
          <w:lang w:val="ru-RU"/>
        </w:rPr>
        <w:t>≤</w:t>
      </w:r>
      <w:r w:rsidRPr="00EF4D04">
        <w:rPr>
          <w:lang w:val="en-US"/>
        </w:rPr>
        <w:t> </w:t>
      </w:r>
      <w:r w:rsidRPr="00EF4D04">
        <w:rPr>
          <w:lang w:val="ru-RU"/>
        </w:rPr>
        <w:t>0,5, приведена в Дополнении 3 к настоящему Приложению.</w:t>
      </w:r>
    </w:p>
    <w:p w:rsidR="00DE09F4" w:rsidRPr="00237EB0" w:rsidRDefault="00DE09F4" w:rsidP="005721EF">
      <w:pPr>
        <w:rPr>
          <w:lang w:val="ru-RU"/>
        </w:rPr>
      </w:pPr>
      <w:r w:rsidRPr="005F2B8B">
        <w:rPr>
          <w:lang w:val="ru-RU"/>
        </w:rPr>
        <w:lastRenderedPageBreak/>
        <w:t>Теперь получим потери за счет дифракции</w:t>
      </w:r>
      <w:r w:rsidR="0094337E">
        <w:rPr>
          <w:lang w:val="ru-RU"/>
        </w:rPr>
        <w:t xml:space="preserve"> </w:t>
      </w:r>
      <w:r w:rsidR="0094337E" w:rsidRPr="0094337E">
        <w:rPr>
          <w:i/>
          <w:iCs/>
          <w:lang w:val="en-US"/>
        </w:rPr>
        <w:t>L</w:t>
      </w:r>
      <w:r w:rsidR="0094337E" w:rsidRPr="0094337E">
        <w:rPr>
          <w:i/>
          <w:iCs/>
          <w:vertAlign w:val="subscript"/>
          <w:lang w:val="en-US"/>
        </w:rPr>
        <w:t>dp</w:t>
      </w:r>
      <w:r w:rsidRPr="005F2B8B">
        <w:rPr>
          <w:lang w:val="ru-RU"/>
        </w:rPr>
        <w:t xml:space="preserve">, не превышаемые в течение </w:t>
      </w:r>
      <w:r w:rsidRPr="005F2B8B">
        <w:rPr>
          <w:i/>
          <w:lang w:val="ru-RU"/>
        </w:rPr>
        <w:t>p</w:t>
      </w:r>
      <w:r w:rsidRPr="005F2B8B">
        <w:rPr>
          <w:lang w:val="ru-RU"/>
        </w:rPr>
        <w:t>% времени, используя выражение:</w:t>
      </w:r>
    </w:p>
    <w:p w:rsidR="00DE09F4" w:rsidRPr="00421330" w:rsidRDefault="00DE09F4" w:rsidP="005721EF">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75E64">
        <w:rPr>
          <w:position w:val="-14"/>
          <w:szCs w:val="22"/>
        </w:rPr>
        <w:object w:dxaOrig="2560" w:dyaOrig="360">
          <v:shape id="_x0000_i1088" type="#_x0000_t75" style="width:128.4pt;height:17pt" o:ole="">
            <v:imagedata r:id="rId141" o:title=""/>
          </v:shape>
          <o:OLEObject Type="Embed" ProgID="Equation.3" ShapeID="_x0000_i1088" DrawAspect="Content" ObjectID="_1402124648" r:id="rId142"/>
        </w:object>
      </w:r>
      <w:r w:rsidRPr="00CE4476">
        <w:rPr>
          <w:szCs w:val="22"/>
          <w:lang w:val="en-US"/>
        </w:rPr>
        <w:t>                </w:t>
      </w:r>
      <w:r w:rsidRPr="00CE4476">
        <w:rPr>
          <w:iCs/>
          <w:szCs w:val="22"/>
          <w:lang w:val="ru-RU"/>
        </w:rPr>
        <w:t>дБ.</w:t>
      </w:r>
      <w:r w:rsidRPr="00237EB0">
        <w:rPr>
          <w:szCs w:val="22"/>
          <w:lang w:val="ru-RU"/>
        </w:rPr>
        <w:tab/>
        <w:t>(41)</w:t>
      </w:r>
    </w:p>
    <w:p w:rsidR="00DE09F4" w:rsidRPr="00421330" w:rsidRDefault="00DE09F4" w:rsidP="005721EF">
      <w:pPr>
        <w:pStyle w:val="Blanc"/>
        <w:rPr>
          <w:rStyle w:val="EquationChar"/>
          <w:sz w:val="16"/>
          <w:lang w:val="ru-RU"/>
        </w:rPr>
      </w:pPr>
    </w:p>
    <w:p w:rsidR="00DE09F4" w:rsidRPr="005F2B8B" w:rsidRDefault="00DE09F4" w:rsidP="005721EF">
      <w:pPr>
        <w:rPr>
          <w:lang w:val="ru-RU"/>
        </w:rPr>
      </w:pPr>
      <w:r w:rsidRPr="005F2B8B">
        <w:rPr>
          <w:i/>
          <w:lang w:val="en-US"/>
        </w:rPr>
        <w:t>F</w:t>
      </w:r>
      <w:r w:rsidRPr="005F2B8B">
        <w:rPr>
          <w:i/>
          <w:vertAlign w:val="subscript"/>
          <w:lang w:val="en-US"/>
        </w:rPr>
        <w:t>i</w:t>
      </w:r>
      <w:r w:rsidRPr="005F2B8B">
        <w:rPr>
          <w:lang w:val="ru-RU"/>
        </w:rPr>
        <w:t xml:space="preserve"> определяется из уравнений (40</w:t>
      </w:r>
      <w:r w:rsidRPr="005F2B8B">
        <w:rPr>
          <w:lang w:val="en-US"/>
        </w:rPr>
        <w:t>a</w:t>
      </w:r>
      <w:r w:rsidRPr="005F2B8B">
        <w:rPr>
          <w:lang w:val="ru-RU"/>
        </w:rPr>
        <w:t>–40</w:t>
      </w:r>
      <w:r w:rsidRPr="005F2B8B">
        <w:rPr>
          <w:lang w:val="en-US"/>
        </w:rPr>
        <w:t>c</w:t>
      </w:r>
      <w:r w:rsidRPr="005F2B8B">
        <w:rPr>
          <w:lang w:val="ru-RU"/>
        </w:rPr>
        <w:t xml:space="preserve">) в зависимости от значений </w:t>
      </w:r>
      <w:r w:rsidRPr="005F2B8B">
        <w:rPr>
          <w:i/>
          <w:lang w:val="en-US"/>
        </w:rPr>
        <w:t>p</w:t>
      </w:r>
      <w:r w:rsidRPr="005F2B8B">
        <w:rPr>
          <w:lang w:val="ru-RU"/>
        </w:rPr>
        <w:t xml:space="preserve"> и </w:t>
      </w:r>
      <w:r w:rsidRPr="005F2B8B">
        <w:rPr>
          <w:iCs/>
        </w:rPr>
        <w:sym w:font="Symbol" w:char="F062"/>
      </w:r>
      <w:r w:rsidRPr="005F2B8B">
        <w:rPr>
          <w:iCs/>
          <w:vertAlign w:val="subscript"/>
          <w:lang w:val="ru-RU"/>
        </w:rPr>
        <w:t>0</w:t>
      </w:r>
      <w:r w:rsidRPr="005F2B8B">
        <w:rPr>
          <w:lang w:val="ru-RU"/>
        </w:rPr>
        <w:t>.</w:t>
      </w:r>
    </w:p>
    <w:p w:rsidR="00DE09F4" w:rsidRPr="00237EB0" w:rsidRDefault="00DE09F4" w:rsidP="005721EF">
      <w:pPr>
        <w:rPr>
          <w:lang w:val="ru-RU"/>
        </w:rPr>
      </w:pPr>
      <w:r w:rsidRPr="005F2B8B">
        <w:rPr>
          <w:lang w:val="ru-RU"/>
        </w:rPr>
        <w:t xml:space="preserve">Средние основные потери передачи, обусловленные дифракцией </w:t>
      </w:r>
      <w:r w:rsidRPr="005F2B8B">
        <w:rPr>
          <w:i/>
          <w:lang w:val="en-US"/>
        </w:rPr>
        <w:t>L</w:t>
      </w:r>
      <w:r w:rsidRPr="005F2B8B">
        <w:rPr>
          <w:i/>
          <w:vertAlign w:val="subscript"/>
          <w:lang w:val="en-US"/>
        </w:rPr>
        <w:t>bd</w:t>
      </w:r>
      <w:r w:rsidRPr="005F2B8B">
        <w:rPr>
          <w:vertAlign w:val="subscript"/>
          <w:lang w:val="ru-RU"/>
        </w:rPr>
        <w:t>50</w:t>
      </w:r>
      <w:r w:rsidRPr="005F2B8B">
        <w:rPr>
          <w:lang w:val="ru-RU"/>
        </w:rPr>
        <w:t>, определяются выражением:</w:t>
      </w:r>
    </w:p>
    <w:p w:rsidR="00DE09F4" w:rsidRPr="00421330" w:rsidRDefault="00DE09F4" w:rsidP="005721EF">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75E64">
        <w:rPr>
          <w:position w:val="-14"/>
          <w:szCs w:val="22"/>
        </w:rPr>
        <w:object w:dxaOrig="1660" w:dyaOrig="360">
          <v:shape id="_x0000_i1089" type="#_x0000_t75" style="width:83.55pt;height:18.35pt" o:ole="">
            <v:imagedata r:id="rId143" o:title=""/>
          </v:shape>
          <o:OLEObject Type="Embed" ProgID="Equation.3" ShapeID="_x0000_i1089" DrawAspect="Content" ObjectID="_1402124649" r:id="rId144"/>
        </w:object>
      </w:r>
      <w:r w:rsidRPr="00CE4476">
        <w:rPr>
          <w:szCs w:val="22"/>
          <w:lang w:val="en-US"/>
        </w:rPr>
        <w:t>                </w:t>
      </w:r>
      <w:r w:rsidRPr="00CE4476">
        <w:rPr>
          <w:szCs w:val="22"/>
          <w:lang w:val="ru-RU"/>
        </w:rPr>
        <w:t>дБ,</w:t>
      </w:r>
      <w:r w:rsidRPr="00CE4476">
        <w:rPr>
          <w:szCs w:val="22"/>
        </w:rPr>
        <w:fldChar w:fldCharType="begin"/>
      </w:r>
      <w:r w:rsidRPr="00237EB0">
        <w:rPr>
          <w:szCs w:val="22"/>
          <w:lang w:val="ru-RU"/>
        </w:rPr>
        <w:instrText xml:space="preserve"> </w:instrText>
      </w:r>
      <w:r w:rsidRPr="00CE4476">
        <w:rPr>
          <w:szCs w:val="22"/>
        </w:rPr>
        <w:fldChar w:fldCharType="begin"/>
      </w:r>
      <w:r w:rsidRPr="00CE4476">
        <w:rPr>
          <w:szCs w:val="22"/>
          <w:lang w:val="en-US"/>
        </w:rPr>
        <w:instrText>eq</w:instrText>
      </w:r>
      <w:r w:rsidRPr="00237EB0">
        <w:rPr>
          <w:szCs w:val="22"/>
          <w:lang w:val="ru-RU"/>
        </w:rPr>
        <w:instrText xml:space="preserve"> </w:instrText>
      </w:r>
      <w:r w:rsidRPr="00CE4476">
        <w:rPr>
          <w:i/>
          <w:szCs w:val="22"/>
          <w:lang w:val="en-US"/>
        </w:rPr>
        <w:instrText>a</w:instrText>
      </w:r>
      <w:r w:rsidRPr="00237EB0">
        <w:rPr>
          <w:szCs w:val="22"/>
          <w:lang w:val="ru-RU"/>
        </w:rPr>
        <w:instrText>(</w:instrText>
      </w:r>
      <w:r w:rsidRPr="00CE4476">
        <w:rPr>
          <w:szCs w:val="22"/>
          <w:lang w:val="en-US"/>
        </w:rPr>
        <w:instrText> </w:instrText>
      </w:r>
      <w:r w:rsidRPr="00CE4476">
        <w:rPr>
          <w:i/>
          <w:szCs w:val="22"/>
          <w:lang w:val="en-US"/>
        </w:rPr>
        <w:instrText>p</w:instrText>
      </w:r>
      <w:r w:rsidRPr="00237EB0">
        <w:rPr>
          <w:szCs w:val="22"/>
          <w:lang w:val="ru-RU"/>
        </w:rPr>
        <w:instrText xml:space="preserve">) = 6 371 · </w:instrText>
      </w:r>
      <w:r w:rsidRPr="00CE4476">
        <w:rPr>
          <w:i/>
          <w:szCs w:val="22"/>
          <w:lang w:val="en-US"/>
        </w:rPr>
        <w:instrText>k</w:instrText>
      </w:r>
      <w:r w:rsidRPr="00237EB0">
        <w:rPr>
          <w:szCs w:val="22"/>
          <w:lang w:val="ru-RU"/>
        </w:rPr>
        <w:instrText>(</w:instrText>
      </w:r>
      <w:r w:rsidRPr="00CE4476">
        <w:rPr>
          <w:szCs w:val="22"/>
          <w:lang w:val="en-US"/>
        </w:rPr>
        <w:instrText> </w:instrText>
      </w:r>
      <w:r w:rsidRPr="00CE4476">
        <w:rPr>
          <w:i/>
          <w:szCs w:val="22"/>
          <w:lang w:val="en-US"/>
        </w:rPr>
        <w:instrText>p</w:instrText>
      </w:r>
      <w:r w:rsidRPr="00237EB0">
        <w:rPr>
          <w:szCs w:val="22"/>
          <w:lang w:val="ru-RU"/>
        </w:rPr>
        <w:instrText>)</w:instrText>
      </w:r>
      <w:r w:rsidRPr="00CE4476">
        <w:rPr>
          <w:szCs w:val="22"/>
          <w:lang w:val="en-US"/>
        </w:rPr>
        <w:instrText>               km</w:instrText>
      </w:r>
      <w:r w:rsidRPr="00CE4476">
        <w:rPr>
          <w:szCs w:val="22"/>
        </w:rPr>
        <w:fldChar w:fldCharType="end"/>
      </w:r>
      <w:r w:rsidRPr="00237EB0">
        <w:rPr>
          <w:szCs w:val="22"/>
          <w:lang w:val="ru-RU"/>
        </w:rPr>
        <w:instrText xml:space="preserve"> </w:instrText>
      </w:r>
      <w:r w:rsidRPr="00CE4476">
        <w:rPr>
          <w:szCs w:val="22"/>
        </w:rPr>
        <w:fldChar w:fldCharType="end"/>
      </w:r>
      <w:r w:rsidRPr="00237EB0">
        <w:rPr>
          <w:szCs w:val="22"/>
          <w:lang w:val="ru-RU"/>
        </w:rPr>
        <w:tab/>
        <w:t>(42)</w:t>
      </w:r>
    </w:p>
    <w:p w:rsidR="00DE09F4" w:rsidRPr="00421330" w:rsidRDefault="00DE09F4" w:rsidP="005721EF">
      <w:pPr>
        <w:pStyle w:val="Blanc"/>
        <w:rPr>
          <w:rStyle w:val="EquationChar"/>
          <w:sz w:val="16"/>
          <w:lang w:val="ru-RU"/>
        </w:rPr>
      </w:pPr>
    </w:p>
    <w:p w:rsidR="00DE09F4" w:rsidRPr="005F2B8B" w:rsidRDefault="00DE09F4" w:rsidP="005721EF">
      <w:pPr>
        <w:rPr>
          <w:lang w:val="ru-RU"/>
        </w:rPr>
      </w:pPr>
      <w:r w:rsidRPr="005F2B8B">
        <w:rPr>
          <w:lang w:val="ru-RU"/>
        </w:rPr>
        <w:t xml:space="preserve">где </w:t>
      </w:r>
      <w:r w:rsidRPr="005F2B8B">
        <w:rPr>
          <w:i/>
          <w:lang w:val="en-US"/>
        </w:rPr>
        <w:t>L</w:t>
      </w:r>
      <w:r w:rsidRPr="005F2B8B">
        <w:rPr>
          <w:i/>
          <w:vertAlign w:val="subscript"/>
          <w:lang w:val="en-US"/>
        </w:rPr>
        <w:t>bfs</w:t>
      </w:r>
      <w:r w:rsidRPr="005F2B8B">
        <w:rPr>
          <w:lang w:val="ru-RU"/>
        </w:rPr>
        <w:t xml:space="preserve"> определяется из уравнения</w:t>
      </w:r>
      <w:r w:rsidRPr="005F2B8B">
        <w:rPr>
          <w:lang w:val="en-US"/>
        </w:rPr>
        <w:t> </w:t>
      </w:r>
      <w:r w:rsidRPr="005F2B8B">
        <w:rPr>
          <w:lang w:val="ru-RU"/>
        </w:rPr>
        <w:t>(8).</w:t>
      </w:r>
    </w:p>
    <w:p w:rsidR="00DE09F4" w:rsidRPr="00237EB0" w:rsidRDefault="00DE09F4" w:rsidP="005721EF">
      <w:pPr>
        <w:rPr>
          <w:lang w:val="ru-RU"/>
        </w:rPr>
      </w:pPr>
      <w:r w:rsidRPr="005F2B8B">
        <w:rPr>
          <w:lang w:val="ru-RU"/>
        </w:rPr>
        <w:t xml:space="preserve">Основные потери передачи, обусловленные дифракцией, которые не превышаются в течение </w:t>
      </w:r>
      <w:r w:rsidRPr="00485FEC">
        <w:rPr>
          <w:i/>
          <w:iCs/>
          <w:lang w:val="ru-RU"/>
        </w:rPr>
        <w:t>p</w:t>
      </w:r>
      <w:r w:rsidRPr="005F2B8B">
        <w:rPr>
          <w:lang w:val="ru-RU"/>
        </w:rPr>
        <w:t>% времени, определяются выражением:</w:t>
      </w:r>
    </w:p>
    <w:p w:rsidR="00DE09F4" w:rsidRPr="00421330" w:rsidRDefault="00DE09F4" w:rsidP="005721EF">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75E64">
        <w:rPr>
          <w:position w:val="-14"/>
          <w:szCs w:val="22"/>
        </w:rPr>
        <w:object w:dxaOrig="1500" w:dyaOrig="360">
          <v:shape id="_x0000_i1090" type="#_x0000_t75" style="width:74.7pt;height:17pt" o:ole="">
            <v:imagedata r:id="rId145" o:title=""/>
          </v:shape>
          <o:OLEObject Type="Embed" ProgID="Equation.3" ShapeID="_x0000_i1090" DrawAspect="Content" ObjectID="_1402124650" r:id="rId146"/>
        </w:object>
      </w:r>
      <w:r w:rsidRPr="00CE4476">
        <w:rPr>
          <w:szCs w:val="22"/>
          <w:lang w:val="en-US"/>
        </w:rPr>
        <w:t>                </w:t>
      </w:r>
      <w:r w:rsidRPr="00CE4476">
        <w:rPr>
          <w:szCs w:val="22"/>
          <w:lang w:val="ru-RU"/>
        </w:rPr>
        <w:t>дБ,</w:t>
      </w:r>
      <w:r w:rsidRPr="00CE4476">
        <w:rPr>
          <w:szCs w:val="22"/>
        </w:rPr>
        <w:fldChar w:fldCharType="begin"/>
      </w:r>
      <w:r w:rsidRPr="00237EB0">
        <w:rPr>
          <w:szCs w:val="22"/>
          <w:lang w:val="ru-RU"/>
        </w:rPr>
        <w:instrText xml:space="preserve"> </w:instrText>
      </w:r>
      <w:r w:rsidRPr="00CE4476">
        <w:rPr>
          <w:szCs w:val="22"/>
        </w:rPr>
        <w:fldChar w:fldCharType="begin"/>
      </w:r>
      <w:r w:rsidRPr="00CE4476">
        <w:rPr>
          <w:szCs w:val="22"/>
          <w:lang w:val="en-US"/>
        </w:rPr>
        <w:instrText>eq</w:instrText>
      </w:r>
      <w:r w:rsidRPr="00237EB0">
        <w:rPr>
          <w:szCs w:val="22"/>
          <w:lang w:val="ru-RU"/>
        </w:rPr>
        <w:instrText xml:space="preserve"> </w:instrText>
      </w:r>
      <w:r w:rsidRPr="00CE4476">
        <w:rPr>
          <w:i/>
          <w:szCs w:val="22"/>
          <w:lang w:val="en-US"/>
        </w:rPr>
        <w:instrText>a</w:instrText>
      </w:r>
      <w:r w:rsidRPr="00237EB0">
        <w:rPr>
          <w:szCs w:val="22"/>
          <w:lang w:val="ru-RU"/>
        </w:rPr>
        <w:instrText>(</w:instrText>
      </w:r>
      <w:r w:rsidRPr="00CE4476">
        <w:rPr>
          <w:szCs w:val="22"/>
          <w:lang w:val="en-US"/>
        </w:rPr>
        <w:instrText> </w:instrText>
      </w:r>
      <w:r w:rsidRPr="00CE4476">
        <w:rPr>
          <w:i/>
          <w:szCs w:val="22"/>
          <w:lang w:val="en-US"/>
        </w:rPr>
        <w:instrText>p</w:instrText>
      </w:r>
      <w:r w:rsidRPr="00237EB0">
        <w:rPr>
          <w:szCs w:val="22"/>
          <w:lang w:val="ru-RU"/>
        </w:rPr>
        <w:instrText xml:space="preserve">) = 6 371 · </w:instrText>
      </w:r>
      <w:r w:rsidRPr="00CE4476">
        <w:rPr>
          <w:i/>
          <w:szCs w:val="22"/>
          <w:lang w:val="en-US"/>
        </w:rPr>
        <w:instrText>k</w:instrText>
      </w:r>
      <w:r w:rsidRPr="00237EB0">
        <w:rPr>
          <w:szCs w:val="22"/>
          <w:lang w:val="ru-RU"/>
        </w:rPr>
        <w:instrText>(</w:instrText>
      </w:r>
      <w:r w:rsidRPr="00CE4476">
        <w:rPr>
          <w:szCs w:val="22"/>
          <w:lang w:val="en-US"/>
        </w:rPr>
        <w:instrText> </w:instrText>
      </w:r>
      <w:r w:rsidRPr="00CE4476">
        <w:rPr>
          <w:i/>
          <w:szCs w:val="22"/>
          <w:lang w:val="en-US"/>
        </w:rPr>
        <w:instrText>p</w:instrText>
      </w:r>
      <w:r w:rsidRPr="00237EB0">
        <w:rPr>
          <w:szCs w:val="22"/>
          <w:lang w:val="ru-RU"/>
        </w:rPr>
        <w:instrText>)</w:instrText>
      </w:r>
      <w:r w:rsidRPr="00CE4476">
        <w:rPr>
          <w:szCs w:val="22"/>
          <w:lang w:val="en-US"/>
        </w:rPr>
        <w:instrText>               km</w:instrText>
      </w:r>
      <w:r w:rsidRPr="00CE4476">
        <w:rPr>
          <w:szCs w:val="22"/>
        </w:rPr>
        <w:fldChar w:fldCharType="end"/>
      </w:r>
      <w:r w:rsidRPr="00237EB0">
        <w:rPr>
          <w:szCs w:val="22"/>
          <w:lang w:val="ru-RU"/>
        </w:rPr>
        <w:instrText xml:space="preserve"> </w:instrText>
      </w:r>
      <w:r w:rsidRPr="00CE4476">
        <w:rPr>
          <w:szCs w:val="22"/>
        </w:rPr>
        <w:fldChar w:fldCharType="end"/>
      </w:r>
      <w:r w:rsidRPr="00237EB0">
        <w:rPr>
          <w:szCs w:val="22"/>
          <w:lang w:val="ru-RU"/>
        </w:rPr>
        <w:tab/>
        <w:t>(43)</w:t>
      </w:r>
    </w:p>
    <w:p w:rsidR="00DE09F4" w:rsidRPr="00421330" w:rsidRDefault="00DE09F4" w:rsidP="005721EF">
      <w:pPr>
        <w:pStyle w:val="Blanc"/>
        <w:rPr>
          <w:rStyle w:val="EquationChar"/>
          <w:sz w:val="16"/>
          <w:lang w:val="ru-RU"/>
        </w:rPr>
      </w:pPr>
    </w:p>
    <w:p w:rsidR="00DE09F4" w:rsidRPr="00237EB0" w:rsidRDefault="00DE09F4" w:rsidP="005721EF">
      <w:pPr>
        <w:rPr>
          <w:lang w:val="ru-RU"/>
        </w:rPr>
      </w:pPr>
      <w:r w:rsidRPr="00414175">
        <w:rPr>
          <w:lang w:val="ru-RU"/>
        </w:rPr>
        <w:t xml:space="preserve">где </w:t>
      </w:r>
      <w:r w:rsidRPr="00414175">
        <w:rPr>
          <w:i/>
          <w:lang w:val="en-US"/>
        </w:rPr>
        <w:t>L</w:t>
      </w:r>
      <w:r w:rsidRPr="00414175">
        <w:rPr>
          <w:i/>
          <w:vertAlign w:val="subscript"/>
          <w:lang w:val="en-US"/>
        </w:rPr>
        <w:t>b</w:t>
      </w:r>
      <w:r w:rsidRPr="00414175">
        <w:rPr>
          <w:vertAlign w:val="subscript"/>
          <w:lang w:val="ru-RU"/>
        </w:rPr>
        <w:t>0</w:t>
      </w:r>
      <w:r w:rsidRPr="00414175">
        <w:rPr>
          <w:i/>
          <w:vertAlign w:val="subscript"/>
          <w:lang w:val="en-US"/>
        </w:rPr>
        <w:t>p</w:t>
      </w:r>
      <w:r w:rsidRPr="00414175">
        <w:rPr>
          <w:lang w:val="ru-RU"/>
        </w:rPr>
        <w:t xml:space="preserve"> определяется из уравнения</w:t>
      </w:r>
      <w:r w:rsidRPr="00414175">
        <w:rPr>
          <w:lang w:val="en-US"/>
        </w:rPr>
        <w:t> </w:t>
      </w:r>
      <w:r w:rsidRPr="00414175">
        <w:rPr>
          <w:lang w:val="ru-RU"/>
        </w:rPr>
        <w:t>(10).</w:t>
      </w:r>
    </w:p>
    <w:p w:rsidR="00DE09F4" w:rsidRPr="00421330" w:rsidRDefault="00DE09F4" w:rsidP="005721EF">
      <w:pPr>
        <w:pStyle w:val="Heading2"/>
        <w:rPr>
          <w:lang w:val="ru-RU"/>
        </w:rPr>
      </w:pPr>
      <w:bookmarkStart w:id="12" w:name="_Toc107034037"/>
      <w:r w:rsidRPr="00421330">
        <w:rPr>
          <w:lang w:val="ru-RU"/>
        </w:rPr>
        <w:t>4.4</w:t>
      </w:r>
      <w:r w:rsidRPr="00421330">
        <w:rPr>
          <w:lang w:val="ru-RU"/>
        </w:rPr>
        <w:tab/>
      </w:r>
      <w:bookmarkEnd w:id="12"/>
      <w:r w:rsidRPr="00421330">
        <w:rPr>
          <w:lang w:val="ru-RU"/>
        </w:rPr>
        <w:t>Распространение за счет тропосферного рассеяния</w:t>
      </w:r>
    </w:p>
    <w:p w:rsidR="00DE09F4" w:rsidRPr="00414175" w:rsidRDefault="00DE09F4" w:rsidP="005721EF">
      <w:pPr>
        <w:pStyle w:val="Note"/>
        <w:rPr>
          <w:lang w:val="ru-RU"/>
        </w:rPr>
      </w:pPr>
      <w:r w:rsidRPr="00414175">
        <w:rPr>
          <w:lang w:val="ru-RU"/>
        </w:rPr>
        <w:t xml:space="preserve">ПРИМЕЧАНИЕ 1. – Для значений доли времени много меньше 50% трудно отделить влияние настоящего режима тропосферного рассеяния от влияния других вторичных явлений распространения, которые оказывают похожее влияние на процесс распространения сигнала. Следовательно, модель "тропосферного рассеяния", принятая в настоящей </w:t>
      </w:r>
      <w:r w:rsidRPr="00421330">
        <w:rPr>
          <w:lang w:val="ru-RU"/>
        </w:rPr>
        <w:t>Рекомендации</w:t>
      </w:r>
      <w:r w:rsidRPr="00414175">
        <w:rPr>
          <w:lang w:val="ru-RU"/>
        </w:rPr>
        <w:t xml:space="preserve">, является эмпирическим обобщением концепции тропосферного рассеяния и охватывает также и эти эффекты распространения. Она позволяет выполнять непрерывное прогнозирование основных потерь передачи для </w:t>
      </w:r>
      <w:r w:rsidRPr="00414175">
        <w:rPr>
          <w:i/>
          <w:lang w:val="ru-RU"/>
        </w:rPr>
        <w:t>p</w:t>
      </w:r>
      <w:r w:rsidRPr="00414175">
        <w:rPr>
          <w:lang w:val="ru-RU"/>
        </w:rPr>
        <w:t xml:space="preserve"> от 0,001% до 50%, таким образом соединяя для малых процентов времени модель атмосферного волновода и модель отражения от слоев атмосферы с настоящим режимом "тропосферного рассеяния", что вполне пригодно для слабого остаточного поля, превышаемого в</w:t>
      </w:r>
      <w:r>
        <w:rPr>
          <w:lang w:val="ru-RU"/>
        </w:rPr>
        <w:t> </w:t>
      </w:r>
      <w:r w:rsidRPr="00414175">
        <w:rPr>
          <w:lang w:val="ru-RU"/>
        </w:rPr>
        <w:t>течение больших процентов времени.</w:t>
      </w:r>
    </w:p>
    <w:p w:rsidR="00DE09F4" w:rsidRPr="00237EB0" w:rsidRDefault="00DE09F4" w:rsidP="005721EF">
      <w:pPr>
        <w:pStyle w:val="Note"/>
        <w:rPr>
          <w:lang w:val="ru-RU"/>
        </w:rPr>
      </w:pPr>
      <w:r w:rsidRPr="00414175">
        <w:rPr>
          <w:lang w:val="ru-RU"/>
        </w:rPr>
        <w:t xml:space="preserve">ПРИМЕЧАНИЕ 2. – Эта модель прогнозирования для тропосферного рассеяния была получена для целей прогнозирования помех, и она непригодна для расчета </w:t>
      </w:r>
      <w:r w:rsidRPr="00421330">
        <w:rPr>
          <w:lang w:val="ru-RU"/>
        </w:rPr>
        <w:t>условий</w:t>
      </w:r>
      <w:r w:rsidRPr="00414175">
        <w:rPr>
          <w:lang w:val="ru-RU"/>
        </w:rPr>
        <w:t xml:space="preserve"> распространения для более 50% времени, так</w:t>
      </w:r>
      <w:r>
        <w:rPr>
          <w:lang w:val="ru-RU"/>
        </w:rPr>
        <w:t> </w:t>
      </w:r>
      <w:r w:rsidRPr="00414175">
        <w:rPr>
          <w:lang w:val="ru-RU"/>
        </w:rPr>
        <w:t>как меняет качественные показатели тропосферных радиорелейных систем.</w:t>
      </w:r>
    </w:p>
    <w:p w:rsidR="00DE09F4" w:rsidRPr="00237EB0" w:rsidRDefault="00DE09F4" w:rsidP="005721EF">
      <w:pPr>
        <w:rPr>
          <w:lang w:val="ru-RU"/>
        </w:rPr>
      </w:pPr>
      <w:r w:rsidRPr="000A1DAE">
        <w:rPr>
          <w:lang w:val="ru-RU"/>
        </w:rPr>
        <w:t xml:space="preserve">Основные потери передачи из-за тропосферного рассеяния </w:t>
      </w:r>
      <w:r w:rsidRPr="000A1DAE">
        <w:rPr>
          <w:i/>
          <w:lang w:val="ru-RU"/>
        </w:rPr>
        <w:t>L</w:t>
      </w:r>
      <w:r w:rsidRPr="000A1DAE">
        <w:rPr>
          <w:i/>
          <w:vertAlign w:val="subscript"/>
          <w:lang w:val="ru-RU"/>
        </w:rPr>
        <w:t>bs</w:t>
      </w:r>
      <w:r w:rsidRPr="000A1DAE">
        <w:rPr>
          <w:vertAlign w:val="subscript"/>
          <w:lang w:val="ru-RU"/>
        </w:rPr>
        <w:t> </w:t>
      </w:r>
      <w:r w:rsidRPr="000A1DAE">
        <w:rPr>
          <w:lang w:val="ru-RU"/>
        </w:rPr>
        <w:t>(дБ), которые не превышаются в</w:t>
      </w:r>
      <w:r>
        <w:rPr>
          <w:lang w:val="ru-RU"/>
        </w:rPr>
        <w:t> </w:t>
      </w:r>
      <w:r w:rsidRPr="000A1DAE">
        <w:rPr>
          <w:lang w:val="ru-RU"/>
        </w:rPr>
        <w:t xml:space="preserve">течение любого процента времени </w:t>
      </w:r>
      <w:r w:rsidRPr="000A1DAE">
        <w:rPr>
          <w:i/>
          <w:lang w:val="ru-RU"/>
        </w:rPr>
        <w:t>p</w:t>
      </w:r>
      <w:r w:rsidRPr="000A1DAE">
        <w:rPr>
          <w:lang w:val="ru-RU"/>
        </w:rPr>
        <w:t xml:space="preserve"> &lt; 50%, определяются выражением:</w:t>
      </w:r>
    </w:p>
    <w:p w:rsidR="00DE09F4" w:rsidRPr="00237EB0" w:rsidRDefault="00DE09F4" w:rsidP="00DE09F4">
      <w:pPr>
        <w:pStyle w:val="Equation"/>
        <w:rPr>
          <w:szCs w:val="22"/>
          <w:lang w:val="ru-RU"/>
        </w:rPr>
      </w:pPr>
      <w:r w:rsidRPr="00237EB0">
        <w:rPr>
          <w:szCs w:val="22"/>
          <w:lang w:val="ru-RU"/>
        </w:rPr>
        <w:tab/>
      </w:r>
      <w:r w:rsidRPr="00331826">
        <w:rPr>
          <w:position w:val="-30"/>
          <w:szCs w:val="22"/>
        </w:rPr>
        <w:object w:dxaOrig="6200" w:dyaOrig="760">
          <v:shape id="_x0000_i1091" type="#_x0000_t75" style="width:310.4pt;height:38.05pt" o:ole="">
            <v:imagedata r:id="rId147" o:title=""/>
          </v:shape>
          <o:OLEObject Type="Embed" ProgID="Equation.3" ShapeID="_x0000_i1091" DrawAspect="Content" ObjectID="_1402124651" r:id="rId148"/>
        </w:object>
      </w:r>
      <w:r w:rsidRPr="00CE4476">
        <w:rPr>
          <w:szCs w:val="22"/>
          <w:lang w:val="en-US"/>
        </w:rPr>
        <w:t>                </w:t>
      </w:r>
      <w:r>
        <w:rPr>
          <w:szCs w:val="22"/>
          <w:lang w:val="ru-RU"/>
        </w:rPr>
        <w:t>дБ,</w:t>
      </w:r>
      <w:r w:rsidRPr="00237EB0">
        <w:rPr>
          <w:szCs w:val="22"/>
          <w:lang w:val="ru-RU"/>
        </w:rPr>
        <w:tab/>
        <w:t>(44)</w:t>
      </w:r>
    </w:p>
    <w:p w:rsidR="00DE09F4" w:rsidRPr="00237EB0" w:rsidRDefault="00DE09F4" w:rsidP="005721EF">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i/>
          <w:szCs w:val="22"/>
          <w:lang w:val="ru-RU"/>
        </w:rPr>
        <w:tab/>
      </w:r>
      <w:r w:rsidRPr="000A1DAE">
        <w:rPr>
          <w:i/>
          <w:szCs w:val="22"/>
        </w:rPr>
        <w:t>L</w:t>
      </w:r>
      <w:r w:rsidRPr="000A1DAE">
        <w:rPr>
          <w:i/>
          <w:szCs w:val="22"/>
          <w:vertAlign w:val="subscript"/>
        </w:rPr>
        <w:t>f</w:t>
      </w:r>
      <w:r w:rsidRPr="00237EB0">
        <w:rPr>
          <w:rFonts w:ascii="Tms Rmn" w:hAnsi="Tms Rmn"/>
          <w:szCs w:val="22"/>
          <w:lang w:val="ru-RU"/>
        </w:rPr>
        <w:t xml:space="preserve"> </w:t>
      </w:r>
      <w:r w:rsidRPr="00237EB0">
        <w:rPr>
          <w:szCs w:val="22"/>
          <w:lang w:val="ru-RU"/>
        </w:rPr>
        <w:t>:</w:t>
      </w:r>
      <w:r w:rsidRPr="00237EB0">
        <w:rPr>
          <w:szCs w:val="22"/>
          <w:lang w:val="ru-RU"/>
        </w:rPr>
        <w:tab/>
      </w:r>
      <w:r w:rsidRPr="000A1DAE">
        <w:rPr>
          <w:szCs w:val="22"/>
          <w:lang w:val="ru-RU"/>
        </w:rPr>
        <w:t>частотно-зависимые потери:</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331826">
        <w:rPr>
          <w:position w:val="-28"/>
          <w:szCs w:val="22"/>
        </w:rPr>
        <w:object w:dxaOrig="2840" w:dyaOrig="720">
          <v:shape id="_x0000_i1092" type="#_x0000_t75" style="width:142.65pt;height:38.05pt" o:ole="">
            <v:imagedata r:id="rId149" o:title=""/>
          </v:shape>
          <o:OLEObject Type="Embed" ProgID="Equation.3" ShapeID="_x0000_i1092" DrawAspect="Content" ObjectID="_1402124652" r:id="rId150"/>
        </w:object>
      </w:r>
      <w:r w:rsidRPr="00CE4476">
        <w:rPr>
          <w:szCs w:val="22"/>
          <w:lang w:val="en-US"/>
        </w:rPr>
        <w:t>                </w:t>
      </w:r>
      <w:r>
        <w:rPr>
          <w:szCs w:val="22"/>
          <w:lang w:val="ru-RU"/>
        </w:rPr>
        <w:t>дБ;</w:t>
      </w:r>
      <w:r w:rsidRPr="00237EB0">
        <w:rPr>
          <w:szCs w:val="22"/>
          <w:lang w:val="ru-RU"/>
        </w:rPr>
        <w:tab/>
        <w:t>(45)</w:t>
      </w:r>
    </w:p>
    <w:p w:rsidR="00DE09F4" w:rsidRPr="00237EB0" w:rsidRDefault="00DE09F4" w:rsidP="00DE09F4">
      <w:pPr>
        <w:pStyle w:val="Equationlegend"/>
        <w:rPr>
          <w:szCs w:val="22"/>
          <w:lang w:val="ru-RU"/>
        </w:rPr>
      </w:pPr>
      <w:r w:rsidRPr="00237EB0">
        <w:rPr>
          <w:szCs w:val="22"/>
          <w:lang w:val="ru-RU"/>
        </w:rPr>
        <w:tab/>
      </w:r>
      <w:r w:rsidRPr="00CE4476">
        <w:rPr>
          <w:i/>
          <w:szCs w:val="22"/>
        </w:rPr>
        <w:t>N</w:t>
      </w:r>
      <w:r w:rsidRPr="00237EB0">
        <w:rPr>
          <w:szCs w:val="22"/>
          <w:vertAlign w:val="subscript"/>
          <w:lang w:val="ru-RU"/>
        </w:rPr>
        <w:t>0</w:t>
      </w:r>
      <w:r w:rsidRPr="00237EB0">
        <w:rPr>
          <w:szCs w:val="22"/>
          <w:lang w:val="ru-RU"/>
        </w:rPr>
        <w:t>:</w:t>
      </w:r>
      <w:r w:rsidRPr="00237EB0">
        <w:rPr>
          <w:szCs w:val="22"/>
          <w:lang w:val="ru-RU"/>
        </w:rPr>
        <w:tab/>
      </w:r>
      <w:r w:rsidRPr="000A1DAE">
        <w:rPr>
          <w:szCs w:val="22"/>
          <w:lang w:val="ru-RU"/>
        </w:rPr>
        <w:t>преломляющая способность поверхности на уровне моря в точке середины трассы, которая может быть найдена из рисунка 2.</w:t>
      </w:r>
    </w:p>
    <w:p w:rsidR="00DE09F4" w:rsidRPr="00421330" w:rsidRDefault="00DE09F4" w:rsidP="005721EF">
      <w:pPr>
        <w:pStyle w:val="Heading2"/>
        <w:rPr>
          <w:lang w:val="ru-RU"/>
        </w:rPr>
      </w:pPr>
      <w:bookmarkStart w:id="13" w:name="_Toc107034038"/>
      <w:r w:rsidRPr="00421330">
        <w:rPr>
          <w:lang w:val="ru-RU"/>
        </w:rPr>
        <w:t>4.5</w:t>
      </w:r>
      <w:r w:rsidRPr="00421330">
        <w:rPr>
          <w:lang w:val="ru-RU"/>
        </w:rPr>
        <w:tab/>
      </w:r>
      <w:bookmarkEnd w:id="13"/>
      <w:r w:rsidRPr="00421330">
        <w:rPr>
          <w:lang w:val="ru-RU"/>
        </w:rPr>
        <w:t>Распространение в атмосферном волноводе и за счет отражения от слоев атмосферы</w:t>
      </w:r>
    </w:p>
    <w:p w:rsidR="00DE09F4" w:rsidRPr="00237EB0" w:rsidRDefault="00DE09F4" w:rsidP="005721EF">
      <w:pPr>
        <w:rPr>
          <w:lang w:val="ru-RU"/>
        </w:rPr>
      </w:pPr>
      <w:r w:rsidRPr="00F075B1">
        <w:rPr>
          <w:lang w:val="ru-RU"/>
        </w:rPr>
        <w:t xml:space="preserve">Основные потери передачи </w:t>
      </w:r>
      <w:r w:rsidRPr="00F075B1">
        <w:rPr>
          <w:i/>
          <w:lang w:val="ru-RU"/>
        </w:rPr>
        <w:t>L</w:t>
      </w:r>
      <w:r w:rsidRPr="00F075B1">
        <w:rPr>
          <w:i/>
          <w:vertAlign w:val="subscript"/>
          <w:lang w:val="ru-RU"/>
        </w:rPr>
        <w:t>ba</w:t>
      </w:r>
      <w:r w:rsidRPr="00F075B1">
        <w:rPr>
          <w:lang w:val="ru-RU"/>
        </w:rPr>
        <w:t xml:space="preserve"> (дБ), обусловленные атмосферным волноводом и отражением от слоев атмосферы, которые не превышаются в течение </w:t>
      </w:r>
      <w:r w:rsidRPr="00F075B1">
        <w:rPr>
          <w:i/>
          <w:iCs/>
          <w:lang w:val="ru-RU"/>
        </w:rPr>
        <w:t>p</w:t>
      </w:r>
      <w:r w:rsidRPr="00F075B1">
        <w:rPr>
          <w:lang w:val="ru-RU"/>
        </w:rPr>
        <w:t>% времени, определяются выражением: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75E64">
        <w:rPr>
          <w:position w:val="-14"/>
          <w:szCs w:val="22"/>
        </w:rPr>
        <w:object w:dxaOrig="1660" w:dyaOrig="360">
          <v:shape id="_x0000_i1093" type="#_x0000_t75" style="width:83.55pt;height:18.35pt" o:ole="">
            <v:imagedata r:id="rId151" o:title=""/>
          </v:shape>
          <o:OLEObject Type="Embed" ProgID="Equation.3" ShapeID="_x0000_i1093" DrawAspect="Content" ObjectID="_1402124653" r:id="rId152"/>
        </w:object>
      </w:r>
      <w:r w:rsidRPr="00CE4476">
        <w:rPr>
          <w:szCs w:val="22"/>
          <w:lang w:val="en-US"/>
        </w:rPr>
        <w:t>                </w:t>
      </w:r>
      <w:r>
        <w:rPr>
          <w:szCs w:val="22"/>
          <w:lang w:val="ru-RU"/>
        </w:rPr>
        <w:t>дБ,</w:t>
      </w:r>
      <w:r w:rsidRPr="00237EB0">
        <w:rPr>
          <w:szCs w:val="22"/>
          <w:lang w:val="ru-RU"/>
        </w:rPr>
        <w:tab/>
        <w:t>(46)</w:t>
      </w:r>
    </w:p>
    <w:p w:rsidR="00DE09F4" w:rsidRPr="00237EB0" w:rsidRDefault="00DE09F4" w:rsidP="00A86E82">
      <w:pPr>
        <w:rPr>
          <w:lang w:val="ru-RU"/>
        </w:rPr>
      </w:pPr>
      <w:r w:rsidRPr="009261F0">
        <w:rPr>
          <w:lang w:val="ru-RU"/>
        </w:rPr>
        <w:lastRenderedPageBreak/>
        <w:t>где:</w:t>
      </w:r>
    </w:p>
    <w:p w:rsidR="00DE09F4" w:rsidRPr="00237EB0" w:rsidRDefault="00DE09F4" w:rsidP="00DE09F4">
      <w:pPr>
        <w:pStyle w:val="Equationlegend"/>
        <w:rPr>
          <w:szCs w:val="22"/>
          <w:lang w:val="ru-RU"/>
        </w:rPr>
      </w:pPr>
      <w:r w:rsidRPr="00237EB0">
        <w:rPr>
          <w:i/>
          <w:szCs w:val="22"/>
          <w:lang w:val="ru-RU"/>
        </w:rPr>
        <w:tab/>
      </w:r>
      <w:r w:rsidRPr="009261F0">
        <w:rPr>
          <w:i/>
          <w:szCs w:val="22"/>
        </w:rPr>
        <w:t>A</w:t>
      </w:r>
      <w:r w:rsidRPr="009261F0">
        <w:rPr>
          <w:i/>
          <w:szCs w:val="22"/>
          <w:vertAlign w:val="subscript"/>
        </w:rPr>
        <w:t>f</w:t>
      </w:r>
      <w:r w:rsidRPr="00237EB0">
        <w:rPr>
          <w:szCs w:val="22"/>
          <w:lang w:val="ru-RU"/>
        </w:rPr>
        <w:t>:</w:t>
      </w:r>
      <w:r w:rsidRPr="00237EB0">
        <w:rPr>
          <w:szCs w:val="22"/>
          <w:lang w:val="ru-RU"/>
        </w:rPr>
        <w:tab/>
      </w:r>
      <w:r w:rsidRPr="009261F0">
        <w:rPr>
          <w:szCs w:val="22"/>
          <w:lang w:val="ru-RU"/>
        </w:rPr>
        <w:t>суммарные фиксированные объединенные потери (за исключением локальных потерь на отражение) между антеннами и структурой аномального распространения в атмосфере:</w:t>
      </w:r>
    </w:p>
    <w:p w:rsidR="00DE09F4" w:rsidRPr="00421330" w:rsidRDefault="00DE09F4" w:rsidP="00A86E82">
      <w:pPr>
        <w:pStyle w:val="Blanc"/>
        <w:rPr>
          <w:lang w:val="ru-RU"/>
        </w:rPr>
      </w:pPr>
    </w:p>
    <w:p w:rsidR="00DE09F4" w:rsidRPr="00CE4476" w:rsidRDefault="00DE09F4" w:rsidP="00DE09F4">
      <w:pPr>
        <w:pStyle w:val="Equation"/>
        <w:rPr>
          <w:szCs w:val="22"/>
          <w:lang w:val="en-US" w:eastAsia="en-GB"/>
        </w:rPr>
      </w:pPr>
      <w:r w:rsidRPr="00237EB0">
        <w:rPr>
          <w:rFonts w:ascii="TimesNewRoman,Italic" w:hAnsi="TimesNewRoman,Italic" w:cs="TimesNewRoman,Italic"/>
          <w:iCs/>
          <w:szCs w:val="22"/>
          <w:lang w:val="ru-RU" w:eastAsia="en-GB"/>
        </w:rPr>
        <w:tab/>
      </w:r>
      <w:r w:rsidRPr="00485FEC">
        <w:rPr>
          <w:i/>
          <w:szCs w:val="22"/>
          <w:lang w:val="en-US" w:eastAsia="en-GB"/>
        </w:rPr>
        <w:t>A</w:t>
      </w:r>
      <w:r w:rsidRPr="00485FEC">
        <w:rPr>
          <w:i/>
          <w:szCs w:val="22"/>
          <w:vertAlign w:val="subscript"/>
          <w:lang w:val="en-US" w:eastAsia="en-GB"/>
        </w:rPr>
        <w:t>f</w:t>
      </w:r>
      <w:r w:rsidRPr="00485FEC">
        <w:rPr>
          <w:i/>
          <w:szCs w:val="22"/>
          <w:lang w:val="en-US"/>
        </w:rPr>
        <w:t xml:space="preserve"> </w:t>
      </w:r>
      <w:r w:rsidRPr="00CE4476">
        <w:rPr>
          <w:iCs/>
          <w:szCs w:val="22"/>
          <w:lang w:val="en-US" w:eastAsia="en-GB"/>
        </w:rPr>
        <w:t>=</w:t>
      </w:r>
      <w:r w:rsidRPr="00CE4476">
        <w:rPr>
          <w:iCs/>
          <w:szCs w:val="22"/>
          <w:lang w:val="en-US"/>
        </w:rPr>
        <w:t xml:space="preserve"> </w:t>
      </w:r>
      <w:r w:rsidRPr="00CE4476">
        <w:rPr>
          <w:szCs w:val="22"/>
          <w:lang w:val="en-US"/>
        </w:rPr>
        <w:t>102</w:t>
      </w:r>
      <w:r w:rsidRPr="00237EB0">
        <w:rPr>
          <w:szCs w:val="22"/>
          <w:lang w:val="en-US"/>
        </w:rPr>
        <w:t>,</w:t>
      </w:r>
      <w:r w:rsidRPr="00CE4476">
        <w:rPr>
          <w:szCs w:val="22"/>
          <w:lang w:val="en-US"/>
        </w:rPr>
        <w:t xml:space="preserve">45 + 20 log </w:t>
      </w:r>
      <w:r w:rsidRPr="00485FEC">
        <w:rPr>
          <w:i/>
          <w:szCs w:val="22"/>
          <w:lang w:val="en-US"/>
        </w:rPr>
        <w:t>f</w:t>
      </w:r>
      <w:r w:rsidRPr="00CE4476">
        <w:rPr>
          <w:iCs/>
          <w:szCs w:val="22"/>
          <w:lang w:val="en-US"/>
        </w:rPr>
        <w:t> + </w:t>
      </w:r>
      <w:r w:rsidRPr="00CE4476">
        <w:rPr>
          <w:szCs w:val="22"/>
          <w:lang w:val="en-US"/>
        </w:rPr>
        <w:t>20 log(</w:t>
      </w:r>
      <w:r w:rsidRPr="00485FEC">
        <w:rPr>
          <w:i/>
          <w:iCs/>
          <w:szCs w:val="22"/>
          <w:lang w:val="en-US"/>
        </w:rPr>
        <w:t>d</w:t>
      </w:r>
      <w:r w:rsidRPr="00485FEC">
        <w:rPr>
          <w:i/>
          <w:iCs/>
          <w:szCs w:val="22"/>
          <w:vertAlign w:val="subscript"/>
          <w:lang w:val="en-US"/>
        </w:rPr>
        <w:t>lt</w:t>
      </w:r>
      <w:r w:rsidRPr="00CE4476">
        <w:rPr>
          <w:szCs w:val="22"/>
          <w:lang w:val="en-US"/>
        </w:rPr>
        <w:t> + </w:t>
      </w:r>
      <w:r w:rsidRPr="00485FEC">
        <w:rPr>
          <w:i/>
          <w:iCs/>
          <w:szCs w:val="22"/>
          <w:lang w:val="en-US"/>
        </w:rPr>
        <w:t>d</w:t>
      </w:r>
      <w:r w:rsidRPr="00485FEC">
        <w:rPr>
          <w:i/>
          <w:iCs/>
          <w:szCs w:val="22"/>
          <w:vertAlign w:val="subscript"/>
          <w:lang w:val="en-US"/>
        </w:rPr>
        <w:t>lr</w:t>
      </w:r>
      <w:r w:rsidRPr="00CE4476">
        <w:rPr>
          <w:szCs w:val="22"/>
          <w:lang w:val="en-US"/>
        </w:rPr>
        <w:t xml:space="preserve">) </w:t>
      </w:r>
      <w:r w:rsidRPr="00CE4476">
        <w:rPr>
          <w:iCs/>
          <w:szCs w:val="22"/>
          <w:lang w:val="en-US"/>
        </w:rPr>
        <w:t>+ </w:t>
      </w:r>
      <w:r w:rsidRPr="00485FEC">
        <w:rPr>
          <w:i/>
          <w:szCs w:val="22"/>
          <w:lang w:val="en-US"/>
        </w:rPr>
        <w:t>A</w:t>
      </w:r>
      <w:r w:rsidRPr="00485FEC">
        <w:rPr>
          <w:i/>
          <w:szCs w:val="22"/>
          <w:vertAlign w:val="subscript"/>
          <w:lang w:val="en-US"/>
        </w:rPr>
        <w:t>lf</w:t>
      </w:r>
      <w:r w:rsidRPr="00CE4476">
        <w:rPr>
          <w:szCs w:val="22"/>
          <w:lang w:val="en-US"/>
        </w:rPr>
        <w:t> + </w:t>
      </w:r>
      <w:r w:rsidRPr="00485FEC">
        <w:rPr>
          <w:i/>
          <w:szCs w:val="22"/>
          <w:lang w:val="en-US"/>
        </w:rPr>
        <w:t>A</w:t>
      </w:r>
      <w:r w:rsidRPr="00485FEC">
        <w:rPr>
          <w:i/>
          <w:szCs w:val="22"/>
          <w:vertAlign w:val="subscript"/>
          <w:lang w:val="en-US"/>
        </w:rPr>
        <w:t>st</w:t>
      </w:r>
      <w:r w:rsidRPr="00CE4476">
        <w:rPr>
          <w:iCs/>
          <w:szCs w:val="22"/>
          <w:lang w:val="en-US"/>
        </w:rPr>
        <w:t> + </w:t>
      </w:r>
      <w:r w:rsidRPr="00485FEC">
        <w:rPr>
          <w:i/>
          <w:szCs w:val="22"/>
          <w:lang w:val="en-US"/>
        </w:rPr>
        <w:t>A</w:t>
      </w:r>
      <w:r w:rsidRPr="00485FEC">
        <w:rPr>
          <w:i/>
          <w:szCs w:val="22"/>
          <w:vertAlign w:val="subscript"/>
          <w:lang w:val="en-US"/>
        </w:rPr>
        <w:t>sr</w:t>
      </w:r>
      <w:r w:rsidRPr="00CE4476">
        <w:rPr>
          <w:iCs/>
          <w:szCs w:val="22"/>
          <w:lang w:val="en-US"/>
        </w:rPr>
        <w:t> + </w:t>
      </w:r>
      <w:r w:rsidRPr="00485FEC">
        <w:rPr>
          <w:i/>
          <w:szCs w:val="22"/>
          <w:lang w:val="en-US"/>
        </w:rPr>
        <w:t>A</w:t>
      </w:r>
      <w:r w:rsidRPr="00485FEC">
        <w:rPr>
          <w:i/>
          <w:szCs w:val="22"/>
          <w:vertAlign w:val="subscript"/>
          <w:lang w:val="en-US"/>
        </w:rPr>
        <w:t>ct</w:t>
      </w:r>
      <w:r w:rsidRPr="00CE4476">
        <w:rPr>
          <w:iCs/>
          <w:szCs w:val="22"/>
          <w:lang w:val="en-US"/>
        </w:rPr>
        <w:t xml:space="preserve"> + </w:t>
      </w:r>
      <w:r w:rsidRPr="00485FEC">
        <w:rPr>
          <w:i/>
          <w:szCs w:val="22"/>
          <w:lang w:val="en-US"/>
        </w:rPr>
        <w:t>A</w:t>
      </w:r>
      <w:r w:rsidRPr="00485FEC">
        <w:rPr>
          <w:i/>
          <w:szCs w:val="22"/>
          <w:vertAlign w:val="subscript"/>
          <w:lang w:val="en-US"/>
        </w:rPr>
        <w:t>cr</w:t>
      </w:r>
      <w:r w:rsidRPr="00485FEC">
        <w:rPr>
          <w:i/>
          <w:szCs w:val="22"/>
          <w:lang w:val="en-US"/>
        </w:rPr>
        <w:t> </w:t>
      </w:r>
      <w:r w:rsidRPr="00CE4476">
        <w:rPr>
          <w:szCs w:val="22"/>
          <w:lang w:val="en-US"/>
        </w:rPr>
        <w:t>               </w:t>
      </w:r>
      <w:r>
        <w:rPr>
          <w:szCs w:val="22"/>
          <w:lang w:val="ru-RU"/>
        </w:rPr>
        <w:t>дБ</w:t>
      </w:r>
      <w:r w:rsidRPr="00237EB0">
        <w:rPr>
          <w:szCs w:val="22"/>
          <w:lang w:val="en-US"/>
        </w:rPr>
        <w:t>;</w:t>
      </w:r>
      <w:r w:rsidRPr="00CE4476">
        <w:rPr>
          <w:rFonts w:ascii="TimesNewRoman,Italic" w:hAnsi="TimesNewRoman,Italic" w:cs="TimesNewRoman,Italic"/>
          <w:iCs/>
          <w:szCs w:val="22"/>
          <w:lang w:val="en-US" w:eastAsia="en-GB"/>
        </w:rPr>
        <w:tab/>
      </w:r>
      <w:r w:rsidRPr="00CE4476">
        <w:rPr>
          <w:rFonts w:ascii="TimesNewRoman,Italic" w:hAnsi="TimesNewRoman,Italic" w:cs="TimesNewRoman,Italic"/>
          <w:szCs w:val="22"/>
          <w:lang w:val="en-US" w:eastAsia="en-GB"/>
        </w:rPr>
        <w:t>(47)</w:t>
      </w:r>
    </w:p>
    <w:p w:rsidR="00DE09F4" w:rsidRPr="00A86E82" w:rsidRDefault="00DE09F4" w:rsidP="00A86E82">
      <w:pPr>
        <w:pStyle w:val="Blanc"/>
      </w:pPr>
    </w:p>
    <w:p w:rsidR="00DE09F4" w:rsidRPr="00237EB0" w:rsidRDefault="00DE09F4" w:rsidP="00DE09F4">
      <w:pPr>
        <w:pStyle w:val="Equationlegend"/>
        <w:rPr>
          <w:i/>
          <w:iCs/>
          <w:szCs w:val="22"/>
          <w:lang w:val="ru-RU" w:eastAsia="en-GB"/>
        </w:rPr>
      </w:pPr>
      <w:r w:rsidRPr="00CE4476">
        <w:rPr>
          <w:szCs w:val="22"/>
          <w:lang w:eastAsia="en-GB"/>
        </w:rPr>
        <w:tab/>
      </w:r>
      <w:r w:rsidRPr="009261F0">
        <w:rPr>
          <w:i/>
          <w:iCs/>
          <w:szCs w:val="22"/>
          <w:lang w:eastAsia="en-GB"/>
        </w:rPr>
        <w:t>A</w:t>
      </w:r>
      <w:r w:rsidRPr="009261F0">
        <w:rPr>
          <w:i/>
          <w:iCs/>
          <w:szCs w:val="22"/>
          <w:vertAlign w:val="subscript"/>
          <w:lang w:eastAsia="en-GB"/>
        </w:rPr>
        <w:t>lf</w:t>
      </w:r>
      <w:r w:rsidRPr="00D75E64">
        <w:rPr>
          <w:iCs/>
          <w:szCs w:val="22"/>
          <w:lang w:val="ru-RU" w:eastAsia="en-GB"/>
        </w:rPr>
        <w:t>:</w:t>
      </w:r>
      <w:r w:rsidRPr="00237EB0">
        <w:rPr>
          <w:i/>
          <w:iCs/>
          <w:szCs w:val="22"/>
          <w:lang w:val="ru-RU" w:eastAsia="en-GB"/>
        </w:rPr>
        <w:t xml:space="preserve"> </w:t>
      </w:r>
      <w:r w:rsidRPr="00237EB0">
        <w:rPr>
          <w:i/>
          <w:iCs/>
          <w:szCs w:val="22"/>
          <w:lang w:val="ru-RU" w:eastAsia="en-GB"/>
        </w:rPr>
        <w:tab/>
      </w:r>
      <w:r w:rsidRPr="009261F0">
        <w:rPr>
          <w:szCs w:val="22"/>
          <w:lang w:val="ru-RU" w:eastAsia="en-GB"/>
        </w:rPr>
        <w:t>эмпирическая поправка для учета возрастающего ослабления и длины волны при волноводном распространении</w:t>
      </w:r>
    </w:p>
    <w:p w:rsidR="00DE09F4" w:rsidRPr="00DE09F4" w:rsidRDefault="00DE09F4" w:rsidP="00DE09F4">
      <w:pPr>
        <w:pStyle w:val="Equation"/>
        <w:rPr>
          <w:i/>
          <w:iCs/>
          <w:szCs w:val="22"/>
          <w:lang w:val="ru-RU" w:eastAsia="en-GB"/>
        </w:rPr>
      </w:pPr>
      <w:r w:rsidRPr="00237EB0">
        <w:rPr>
          <w:i/>
          <w:szCs w:val="22"/>
          <w:lang w:val="ru-RU"/>
        </w:rPr>
        <w:tab/>
      </w:r>
      <w:r w:rsidRPr="00237EB0">
        <w:rPr>
          <w:i/>
          <w:szCs w:val="22"/>
          <w:lang w:val="ru-RU"/>
        </w:rPr>
        <w:tab/>
      </w:r>
      <w:r w:rsidRPr="00CE4476">
        <w:rPr>
          <w:i/>
          <w:szCs w:val="22"/>
          <w:lang w:val="en-US"/>
        </w:rPr>
        <w:t>A</w:t>
      </w:r>
      <w:r w:rsidRPr="00CE4476">
        <w:rPr>
          <w:i/>
          <w:szCs w:val="22"/>
          <w:vertAlign w:val="subscript"/>
          <w:lang w:val="en-US"/>
        </w:rPr>
        <w:t>lf</w:t>
      </w:r>
      <w:r w:rsidRPr="00DE09F4">
        <w:rPr>
          <w:i/>
          <w:szCs w:val="22"/>
          <w:vertAlign w:val="subscript"/>
          <w:lang w:val="ru-RU"/>
        </w:rPr>
        <w:t xml:space="preserve"> </w:t>
      </w:r>
      <w:r w:rsidRPr="00DE09F4">
        <w:rPr>
          <w:szCs w:val="22"/>
          <w:lang w:val="ru-RU"/>
        </w:rPr>
        <w:t>(</w:t>
      </w:r>
      <w:r w:rsidRPr="00CE4476">
        <w:rPr>
          <w:i/>
          <w:szCs w:val="22"/>
          <w:lang w:val="en-US"/>
        </w:rPr>
        <w:t>f</w:t>
      </w:r>
      <w:r w:rsidRPr="00DE09F4">
        <w:rPr>
          <w:szCs w:val="22"/>
          <w:lang w:val="ru-RU"/>
        </w:rPr>
        <w:t xml:space="preserve">) = 45,375 – 137,0 </w:t>
      </w:r>
      <w:r w:rsidRPr="00CE4476">
        <w:rPr>
          <w:i/>
          <w:szCs w:val="22"/>
          <w:lang w:val="en-US"/>
        </w:rPr>
        <w:t>f</w:t>
      </w:r>
      <w:r w:rsidRPr="00DE09F4">
        <w:rPr>
          <w:szCs w:val="22"/>
          <w:lang w:val="ru-RU"/>
        </w:rPr>
        <w:t xml:space="preserve"> + 92,5 </w:t>
      </w:r>
      <w:r w:rsidRPr="00CE4476">
        <w:rPr>
          <w:i/>
          <w:szCs w:val="22"/>
          <w:lang w:val="en-US"/>
        </w:rPr>
        <w:t>f</w:t>
      </w:r>
      <w:r w:rsidRPr="00DE09F4">
        <w:rPr>
          <w:i/>
          <w:szCs w:val="22"/>
          <w:lang w:val="ru-RU"/>
        </w:rPr>
        <w:t xml:space="preserve"> </w:t>
      </w:r>
      <w:r w:rsidRPr="00DE09F4">
        <w:rPr>
          <w:szCs w:val="22"/>
          <w:vertAlign w:val="superscript"/>
          <w:lang w:val="ru-RU"/>
        </w:rPr>
        <w:t>2</w:t>
      </w:r>
      <w:r w:rsidRPr="00CE4476">
        <w:rPr>
          <w:szCs w:val="22"/>
          <w:lang w:val="en-US"/>
        </w:rPr>
        <w:t>                </w:t>
      </w:r>
      <w:r>
        <w:rPr>
          <w:szCs w:val="22"/>
          <w:lang w:val="ru-RU"/>
        </w:rPr>
        <w:t>дБ</w:t>
      </w:r>
      <w:r w:rsidRPr="00DE09F4">
        <w:rPr>
          <w:szCs w:val="22"/>
          <w:lang w:val="ru-RU"/>
        </w:rPr>
        <w:t xml:space="preserve">,             </w:t>
      </w:r>
      <w:r>
        <w:rPr>
          <w:szCs w:val="22"/>
          <w:lang w:val="ru-RU"/>
        </w:rPr>
        <w:t>если</w:t>
      </w:r>
      <w:r w:rsidRPr="00DE09F4">
        <w:rPr>
          <w:szCs w:val="22"/>
          <w:lang w:val="ru-RU"/>
        </w:rPr>
        <w:t xml:space="preserve"> </w:t>
      </w:r>
      <w:r w:rsidRPr="00CE4476">
        <w:rPr>
          <w:i/>
          <w:iCs/>
          <w:szCs w:val="22"/>
          <w:lang w:val="en-US"/>
        </w:rPr>
        <w:t>f</w:t>
      </w:r>
      <w:r w:rsidRPr="00DE09F4">
        <w:rPr>
          <w:szCs w:val="22"/>
          <w:lang w:val="ru-RU"/>
        </w:rPr>
        <w:t xml:space="preserve"> &lt; 0,5 </w:t>
      </w:r>
      <w:r>
        <w:rPr>
          <w:szCs w:val="22"/>
          <w:lang w:val="ru-RU"/>
        </w:rPr>
        <w:t>ГГц</w:t>
      </w:r>
      <w:r w:rsidRPr="00DE09F4">
        <w:rPr>
          <w:szCs w:val="22"/>
          <w:lang w:val="ru-RU"/>
        </w:rPr>
        <w:t>,</w:t>
      </w:r>
      <w:r w:rsidRPr="00DE09F4">
        <w:rPr>
          <w:i/>
          <w:iCs/>
          <w:szCs w:val="22"/>
          <w:lang w:val="ru-RU" w:eastAsia="en-GB"/>
        </w:rPr>
        <w:tab/>
      </w:r>
      <w:r w:rsidRPr="00DE09F4">
        <w:rPr>
          <w:szCs w:val="22"/>
          <w:lang w:val="ru-RU" w:eastAsia="en-GB"/>
        </w:rPr>
        <w:t>(47</w:t>
      </w:r>
      <w:r w:rsidRPr="00CE4476">
        <w:rPr>
          <w:szCs w:val="22"/>
          <w:lang w:val="en-US" w:eastAsia="en-GB"/>
        </w:rPr>
        <w:t>a</w:t>
      </w:r>
      <w:r w:rsidRPr="00DE09F4">
        <w:rPr>
          <w:szCs w:val="22"/>
          <w:lang w:val="ru-RU" w:eastAsia="en-GB"/>
        </w:rPr>
        <w:t>)</w:t>
      </w:r>
    </w:p>
    <w:p w:rsidR="00DE09F4" w:rsidRPr="00331826" w:rsidRDefault="00DE09F4" w:rsidP="00DE09F4">
      <w:pPr>
        <w:pStyle w:val="Equation"/>
        <w:rPr>
          <w:szCs w:val="22"/>
          <w:lang w:val="ru-RU" w:eastAsia="en-GB"/>
        </w:rPr>
      </w:pPr>
      <w:r w:rsidRPr="00DE09F4">
        <w:rPr>
          <w:szCs w:val="22"/>
          <w:lang w:val="ru-RU"/>
        </w:rPr>
        <w:tab/>
      </w:r>
      <w:r w:rsidRPr="00DE09F4">
        <w:rPr>
          <w:szCs w:val="22"/>
          <w:lang w:val="ru-RU"/>
        </w:rPr>
        <w:tab/>
      </w:r>
      <w:r w:rsidRPr="00485FEC">
        <w:rPr>
          <w:i/>
          <w:iCs/>
          <w:szCs w:val="22"/>
          <w:lang w:val="en-US"/>
        </w:rPr>
        <w:t>A</w:t>
      </w:r>
      <w:r w:rsidRPr="00485FEC">
        <w:rPr>
          <w:i/>
          <w:iCs/>
          <w:szCs w:val="22"/>
          <w:vertAlign w:val="subscript"/>
          <w:lang w:val="en-US"/>
        </w:rPr>
        <w:t>lf</w:t>
      </w:r>
      <w:r w:rsidRPr="00485FEC">
        <w:rPr>
          <w:i/>
          <w:iCs/>
          <w:szCs w:val="22"/>
          <w:vertAlign w:val="subscript"/>
          <w:lang w:val="ru-RU"/>
        </w:rPr>
        <w:t xml:space="preserve"> </w:t>
      </w:r>
      <w:r w:rsidRPr="00237EB0">
        <w:rPr>
          <w:szCs w:val="22"/>
          <w:lang w:val="ru-RU"/>
        </w:rPr>
        <w:t>(</w:t>
      </w:r>
      <w:r w:rsidRPr="00485FEC">
        <w:rPr>
          <w:i/>
          <w:iCs/>
          <w:szCs w:val="22"/>
          <w:lang w:val="en-US"/>
        </w:rPr>
        <w:t>f</w:t>
      </w:r>
      <w:r w:rsidRPr="00237EB0">
        <w:rPr>
          <w:szCs w:val="22"/>
          <w:lang w:val="ru-RU"/>
        </w:rPr>
        <w:t>) = 0</w:t>
      </w:r>
      <w:r>
        <w:rPr>
          <w:szCs w:val="22"/>
          <w:lang w:val="ru-RU"/>
        </w:rPr>
        <w:t>,</w:t>
      </w:r>
      <w:r w:rsidRPr="00237EB0">
        <w:rPr>
          <w:szCs w:val="22"/>
          <w:lang w:val="ru-RU"/>
        </w:rPr>
        <w:t xml:space="preserve">0 </w:t>
      </w:r>
      <w:r>
        <w:rPr>
          <w:szCs w:val="22"/>
          <w:lang w:val="ru-RU"/>
        </w:rPr>
        <w:t>дБ</w:t>
      </w:r>
      <w:r w:rsidRPr="00237EB0">
        <w:rPr>
          <w:szCs w:val="22"/>
          <w:lang w:val="ru-RU" w:eastAsia="en-GB"/>
        </w:rPr>
        <w:t xml:space="preserve">              </w:t>
      </w:r>
      <w:r>
        <w:rPr>
          <w:szCs w:val="22"/>
          <w:lang w:val="ru-RU" w:eastAsia="en-GB"/>
        </w:rPr>
        <w:t>в ином случае</w:t>
      </w:r>
    </w:p>
    <w:p w:rsidR="00DE09F4" w:rsidRPr="00237EB0" w:rsidRDefault="00DE09F4" w:rsidP="00DE09F4">
      <w:pPr>
        <w:pStyle w:val="Equationlegend"/>
        <w:rPr>
          <w:szCs w:val="22"/>
          <w:lang w:val="ru-RU"/>
        </w:rPr>
      </w:pPr>
      <w:r w:rsidRPr="00237EB0">
        <w:rPr>
          <w:i/>
          <w:szCs w:val="22"/>
          <w:lang w:val="ru-RU"/>
        </w:rPr>
        <w:tab/>
      </w:r>
      <w:r w:rsidRPr="009261F0">
        <w:rPr>
          <w:i/>
          <w:szCs w:val="22"/>
        </w:rPr>
        <w:t>A</w:t>
      </w:r>
      <w:r w:rsidRPr="009261F0">
        <w:rPr>
          <w:i/>
          <w:szCs w:val="22"/>
          <w:vertAlign w:val="subscript"/>
        </w:rPr>
        <w:t>st</w:t>
      </w:r>
      <w:r w:rsidRPr="00237EB0">
        <w:rPr>
          <w:szCs w:val="22"/>
          <w:lang w:val="ru-RU"/>
        </w:rPr>
        <w:t xml:space="preserve">, </w:t>
      </w:r>
      <w:r w:rsidRPr="009261F0">
        <w:rPr>
          <w:i/>
          <w:szCs w:val="22"/>
        </w:rPr>
        <w:t>A</w:t>
      </w:r>
      <w:r w:rsidRPr="009261F0">
        <w:rPr>
          <w:i/>
          <w:szCs w:val="22"/>
          <w:vertAlign w:val="subscript"/>
        </w:rPr>
        <w:t>sr</w:t>
      </w:r>
      <w:r w:rsidRPr="00237EB0">
        <w:rPr>
          <w:szCs w:val="22"/>
          <w:lang w:val="ru-RU"/>
        </w:rPr>
        <w:t>:</w:t>
      </w:r>
      <w:r w:rsidRPr="00237EB0">
        <w:rPr>
          <w:szCs w:val="22"/>
          <w:lang w:val="ru-RU"/>
        </w:rPr>
        <w:tab/>
      </w:r>
      <w:r w:rsidRPr="009261F0">
        <w:rPr>
          <w:szCs w:val="22"/>
          <w:lang w:val="ru-RU"/>
        </w:rPr>
        <w:t>потери за счет дифракции на экранах вокруг передающей и приемной станций соответственно:</w:t>
      </w:r>
    </w:p>
    <w:p w:rsidR="00DE09F4" w:rsidRPr="00237EB0" w:rsidRDefault="00DE09F4" w:rsidP="00DE09F4">
      <w:pPr>
        <w:pStyle w:val="Equation"/>
        <w:rPr>
          <w:szCs w:val="22"/>
          <w:lang w:val="ru-RU"/>
        </w:rPr>
      </w:pPr>
      <w:r w:rsidRPr="00D75E64">
        <w:rPr>
          <w:rStyle w:val="EquationChar"/>
          <w:position w:val="-50"/>
          <w:szCs w:val="22"/>
        </w:rPr>
        <w:object w:dxaOrig="7860" w:dyaOrig="1100">
          <v:shape id="_x0000_i1094" type="#_x0000_t75" style="width:375.6pt;height:53pt" o:ole="">
            <v:imagedata r:id="rId153" o:title=""/>
          </v:shape>
          <o:OLEObject Type="Embed" ProgID="Equation.3" ShapeID="_x0000_i1094" DrawAspect="Content" ObjectID="_1402124654" r:id="rId154"/>
        </w:object>
      </w:r>
      <w:r w:rsidRPr="00237EB0">
        <w:rPr>
          <w:szCs w:val="22"/>
          <w:lang w:val="ru-RU"/>
        </w:rPr>
        <w:tab/>
        <w:t>(48)</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00485FEC" w:rsidRPr="00331826">
        <w:rPr>
          <w:position w:val="-12"/>
          <w:szCs w:val="22"/>
        </w:rPr>
        <w:object w:dxaOrig="3240" w:dyaOrig="340">
          <v:shape id="_x0000_i1095" type="#_x0000_t75" style="width:186.8pt;height:18.35pt" o:ole="">
            <v:imagedata r:id="rId155" o:title=""/>
          </v:shape>
          <o:OLEObject Type="Embed" ProgID="Equation.3" ShapeID="_x0000_i1095" DrawAspect="Content" ObjectID="_1402124655" r:id="rId156"/>
        </w:object>
      </w:r>
      <w:r w:rsidRPr="00237EB0">
        <w:rPr>
          <w:szCs w:val="22"/>
          <w:lang w:val="ru-RU"/>
        </w:rPr>
        <w:tab/>
        <w:t>(48</w:t>
      </w:r>
      <w:r w:rsidRPr="00CE4476">
        <w:rPr>
          <w:szCs w:val="22"/>
          <w:lang w:val="en-US"/>
        </w:rPr>
        <w:t>a</w:t>
      </w:r>
      <w:r w:rsidRPr="00237EB0">
        <w:rPr>
          <w:szCs w:val="22"/>
          <w:lang w:val="ru-RU"/>
        </w:rPr>
        <w:t>)</w:t>
      </w:r>
    </w:p>
    <w:p w:rsidR="00DE09F4" w:rsidRPr="00237EB0" w:rsidRDefault="00DE09F4" w:rsidP="00DE09F4">
      <w:pPr>
        <w:pStyle w:val="Equationlegend"/>
        <w:rPr>
          <w:szCs w:val="22"/>
          <w:lang w:val="ru-RU"/>
        </w:rPr>
      </w:pPr>
      <w:r w:rsidRPr="00237EB0">
        <w:rPr>
          <w:i/>
          <w:szCs w:val="22"/>
          <w:lang w:val="ru-RU"/>
        </w:rPr>
        <w:tab/>
      </w:r>
      <w:r w:rsidRPr="00CE4476">
        <w:rPr>
          <w:i/>
          <w:szCs w:val="22"/>
        </w:rPr>
        <w:t>A</w:t>
      </w:r>
      <w:r w:rsidRPr="00CE4476">
        <w:rPr>
          <w:i/>
          <w:szCs w:val="22"/>
          <w:vertAlign w:val="subscript"/>
        </w:rPr>
        <w:t>ct</w:t>
      </w:r>
      <w:r w:rsidRPr="00237EB0">
        <w:rPr>
          <w:szCs w:val="22"/>
          <w:lang w:val="ru-RU"/>
        </w:rPr>
        <w:t xml:space="preserve">, </w:t>
      </w:r>
      <w:r w:rsidRPr="00CE4476">
        <w:rPr>
          <w:i/>
          <w:szCs w:val="22"/>
        </w:rPr>
        <w:t>A</w:t>
      </w:r>
      <w:r w:rsidRPr="00CE4476">
        <w:rPr>
          <w:i/>
          <w:szCs w:val="22"/>
          <w:vertAlign w:val="subscript"/>
        </w:rPr>
        <w:t>cr</w:t>
      </w:r>
      <w:r w:rsidRPr="00CE4476">
        <w:rPr>
          <w:rFonts w:ascii="Tms Rmn" w:hAnsi="Tms Rmn"/>
          <w:szCs w:val="22"/>
          <w:vertAlign w:val="subscript"/>
        </w:rPr>
        <w:t> </w:t>
      </w:r>
      <w:r w:rsidRPr="00237EB0">
        <w:rPr>
          <w:szCs w:val="22"/>
          <w:lang w:val="ru-RU"/>
        </w:rPr>
        <w:t>:</w:t>
      </w:r>
      <w:r w:rsidRPr="00237EB0">
        <w:rPr>
          <w:szCs w:val="22"/>
          <w:lang w:val="ru-RU"/>
        </w:rPr>
        <w:tab/>
      </w:r>
      <w:r w:rsidRPr="0061304D">
        <w:rPr>
          <w:szCs w:val="22"/>
          <w:lang w:val="ru-RU"/>
        </w:rPr>
        <w:t>корректировка атмосферного волновода над морской поверхностью для передающей и приемной станций соответственно:</w:t>
      </w:r>
    </w:p>
    <w:p w:rsidR="00DE09F4" w:rsidRPr="00453056" w:rsidRDefault="00DE09F4" w:rsidP="00DE09F4">
      <w:pPr>
        <w:pStyle w:val="Equation"/>
        <w:rPr>
          <w:szCs w:val="22"/>
          <w:lang w:val="ru-RU"/>
        </w:rPr>
      </w:pPr>
      <w:r w:rsidRPr="00237EB0">
        <w:rPr>
          <w:szCs w:val="22"/>
          <w:lang w:val="ru-RU"/>
        </w:rPr>
        <w:tab/>
      </w:r>
      <w:r w:rsidRPr="00237EB0">
        <w:rPr>
          <w:szCs w:val="22"/>
          <w:lang w:val="ru-RU"/>
        </w:rPr>
        <w:tab/>
      </w:r>
      <w:r w:rsidRPr="00331826">
        <w:rPr>
          <w:position w:val="-12"/>
          <w:szCs w:val="22"/>
        </w:rPr>
        <w:object w:dxaOrig="4200" w:dyaOrig="440">
          <v:shape id="_x0000_i1096" type="#_x0000_t75" style="width:202.4pt;height:21.75pt" o:ole="">
            <v:imagedata r:id="rId157" o:title=""/>
          </v:shape>
          <o:OLEObject Type="Embed" ProgID="Equation.3" ShapeID="_x0000_i1096" DrawAspect="Content" ObjectID="_1402124656" r:id="rId158"/>
        </w:object>
      </w:r>
      <w:r w:rsidRPr="00CE4476">
        <w:rPr>
          <w:szCs w:val="22"/>
        </w:rPr>
        <w:t>                </w:t>
      </w:r>
      <w:r>
        <w:rPr>
          <w:szCs w:val="22"/>
          <w:lang w:val="ru-RU"/>
        </w:rPr>
        <w:t>дБ</w:t>
      </w:r>
      <w:r w:rsidRPr="00237EB0">
        <w:rPr>
          <w:szCs w:val="22"/>
          <w:lang w:val="ru-RU"/>
        </w:rPr>
        <w:t xml:space="preserve">      </w:t>
      </w:r>
      <w:r>
        <w:rPr>
          <w:szCs w:val="22"/>
          <w:lang w:val="ru-RU"/>
        </w:rPr>
        <w:t>для</w:t>
      </w:r>
      <w:r w:rsidRPr="00237EB0">
        <w:rPr>
          <w:szCs w:val="22"/>
          <w:lang w:val="ru-RU"/>
        </w:rPr>
        <w:t xml:space="preserve">      </w:t>
      </w:r>
      <w:r w:rsidRPr="00CE4476">
        <w:rPr>
          <w:szCs w:val="22"/>
        </w:rPr>
        <w:sym w:font="Symbol" w:char="F077"/>
      </w:r>
      <w:r w:rsidRPr="00CE4476">
        <w:rPr>
          <w:szCs w:val="22"/>
          <w:lang w:val="en-US"/>
        </w:rPr>
        <w:t> </w:t>
      </w:r>
      <w:r w:rsidRPr="00CE4476">
        <w:rPr>
          <w:szCs w:val="22"/>
        </w:rPr>
        <w:sym w:font="Symbol" w:char="F0B3"/>
      </w:r>
      <w:r w:rsidRPr="00CE4476">
        <w:rPr>
          <w:szCs w:val="22"/>
          <w:lang w:val="en-US"/>
        </w:rPr>
        <w:t> </w:t>
      </w:r>
      <w:r w:rsidRPr="00237EB0">
        <w:rPr>
          <w:szCs w:val="22"/>
          <w:lang w:val="ru-RU"/>
        </w:rPr>
        <w:t>0</w:t>
      </w:r>
      <w:r>
        <w:rPr>
          <w:szCs w:val="22"/>
          <w:lang w:val="ru-RU"/>
        </w:rPr>
        <w:t>,</w:t>
      </w:r>
      <w:r w:rsidRPr="00237EB0">
        <w:rPr>
          <w:szCs w:val="22"/>
          <w:lang w:val="ru-RU"/>
        </w:rPr>
        <w:t>75</w:t>
      </w:r>
      <w:r>
        <w:rPr>
          <w:szCs w:val="22"/>
          <w:lang w:val="ru-RU"/>
        </w:rPr>
        <w:t>;</w:t>
      </w:r>
    </w:p>
    <w:p w:rsidR="00DE09F4" w:rsidRPr="00237EB0" w:rsidRDefault="00DE09F4" w:rsidP="00DE09F4">
      <w:pPr>
        <w:pStyle w:val="Equation"/>
        <w:rPr>
          <w:szCs w:val="22"/>
          <w:lang w:val="ru-RU"/>
        </w:rPr>
      </w:pPr>
      <w:r w:rsidRPr="00DE09F4">
        <w:rPr>
          <w:szCs w:val="22"/>
          <w:lang w:val="ru-RU"/>
        </w:rPr>
        <w:tab/>
      </w:r>
      <w:r w:rsidRPr="00DE09F4">
        <w:rPr>
          <w:szCs w:val="22"/>
          <w:lang w:val="ru-RU"/>
        </w:rPr>
        <w:tab/>
      </w:r>
      <w:r w:rsidRPr="00E37480">
        <w:rPr>
          <w:position w:val="-12"/>
          <w:szCs w:val="22"/>
        </w:rPr>
        <w:object w:dxaOrig="1080" w:dyaOrig="340">
          <v:shape id="_x0000_i1097" type="#_x0000_t75" style="width:54.35pt;height:15.6pt" o:ole="">
            <v:imagedata r:id="rId159" o:title=""/>
          </v:shape>
          <o:OLEObject Type="Embed" ProgID="Equation.3" ShapeID="_x0000_i1097" DrawAspect="Content" ObjectID="_1402124657" r:id="rId160"/>
        </w:object>
      </w:r>
      <w:r w:rsidRPr="00453056">
        <w:rPr>
          <w:szCs w:val="22"/>
          <w:lang w:val="ru-RU"/>
        </w:rPr>
        <w:t>,</w:t>
      </w:r>
      <w:r w:rsidRPr="00237EB0">
        <w:rPr>
          <w:i/>
          <w:iCs/>
          <w:szCs w:val="22"/>
          <w:lang w:val="ru-RU"/>
        </w:rPr>
        <w:tab/>
      </w:r>
      <w:r w:rsidRPr="00237EB0">
        <w:rPr>
          <w:szCs w:val="22"/>
          <w:lang w:val="ru-RU"/>
        </w:rPr>
        <w:t>(49)</w:t>
      </w:r>
    </w:p>
    <w:p w:rsidR="00DE09F4" w:rsidRPr="00E37480" w:rsidRDefault="00DE09F4" w:rsidP="00DE09F4">
      <w:pPr>
        <w:pStyle w:val="Equation"/>
        <w:rPr>
          <w:szCs w:val="22"/>
          <w:lang w:val="ru-RU"/>
        </w:rPr>
      </w:pPr>
      <w:r w:rsidRPr="00DE09F4">
        <w:rPr>
          <w:szCs w:val="22"/>
          <w:lang w:val="ru-RU"/>
        </w:rPr>
        <w:tab/>
      </w:r>
      <w:r w:rsidRPr="00DE09F4">
        <w:rPr>
          <w:szCs w:val="22"/>
          <w:lang w:val="ru-RU"/>
        </w:rPr>
        <w:tab/>
      </w:r>
      <w:r w:rsidRPr="00E37480">
        <w:rPr>
          <w:position w:val="-12"/>
          <w:szCs w:val="22"/>
        </w:rPr>
        <w:object w:dxaOrig="1140" w:dyaOrig="340">
          <v:shape id="_x0000_i1098" type="#_x0000_t75" style="width:57.05pt;height:15.6pt" o:ole="">
            <v:imagedata r:id="rId161" o:title=""/>
          </v:shape>
          <o:OLEObject Type="Embed" ProgID="Equation.3" ShapeID="_x0000_i1098" DrawAspect="Content" ObjectID="_1402124658" r:id="rId162"/>
        </w:object>
      </w:r>
      <w:r w:rsidRPr="00E3748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E37480">
        <w:rPr>
          <w:position w:val="-12"/>
          <w:szCs w:val="22"/>
        </w:rPr>
        <w:object w:dxaOrig="840" w:dyaOrig="340">
          <v:shape id="_x0000_i1099" type="#_x0000_t75" style="width:42.8pt;height:15.6pt" o:ole="">
            <v:imagedata r:id="rId163" o:title=""/>
          </v:shape>
          <o:OLEObject Type="Embed" ProgID="Equation.3" ShapeID="_x0000_i1099" DrawAspect="Content" ObjectID="_1402124659" r:id="rId164"/>
        </w:object>
      </w:r>
      <w:r w:rsidRPr="00CE4476">
        <w:rPr>
          <w:szCs w:val="22"/>
          <w:lang w:val="en-US"/>
        </w:rPr>
        <w:t>                </w:t>
      </w:r>
      <w:r>
        <w:rPr>
          <w:szCs w:val="22"/>
          <w:lang w:val="ru-RU"/>
        </w:rPr>
        <w:t>дБ</w:t>
      </w:r>
      <w:r w:rsidRPr="00237EB0">
        <w:rPr>
          <w:szCs w:val="22"/>
          <w:lang w:val="ru-RU"/>
        </w:rPr>
        <w:t xml:space="preserve">     </w:t>
      </w:r>
      <w:r>
        <w:rPr>
          <w:szCs w:val="22"/>
          <w:lang w:val="ru-RU"/>
        </w:rPr>
        <w:t>для всех условий.</w:t>
      </w:r>
      <w:r w:rsidRPr="00237EB0">
        <w:rPr>
          <w:szCs w:val="22"/>
          <w:lang w:val="ru-RU"/>
        </w:rPr>
        <w:tab/>
        <w:t>(49</w:t>
      </w:r>
      <w:r w:rsidRPr="00CE4476">
        <w:rPr>
          <w:szCs w:val="22"/>
          <w:lang w:val="en-US"/>
        </w:rPr>
        <w:t>a</w:t>
      </w:r>
      <w:r w:rsidRPr="00237EB0">
        <w:rPr>
          <w:szCs w:val="22"/>
          <w:lang w:val="ru-RU"/>
        </w:rPr>
        <w:t>)</w:t>
      </w:r>
    </w:p>
    <w:p w:rsidR="00DE09F4" w:rsidRPr="00237EB0" w:rsidRDefault="00DE09F4" w:rsidP="00A86E82">
      <w:pPr>
        <w:rPr>
          <w:lang w:val="ru-RU"/>
        </w:rPr>
      </w:pPr>
      <w:r w:rsidRPr="00A5285A">
        <w:rPr>
          <w:lang w:val="ru-RU"/>
        </w:rPr>
        <w:t>Полезно отметить, что уравнение (49) используется при очень ограниченном наборе условий.</w:t>
      </w:r>
    </w:p>
    <w:p w:rsidR="00DE09F4" w:rsidRPr="00237EB0" w:rsidRDefault="00DE09F4" w:rsidP="00DE09F4">
      <w:pPr>
        <w:pStyle w:val="Equationlegend"/>
        <w:rPr>
          <w:szCs w:val="22"/>
          <w:lang w:val="ru-RU"/>
        </w:rPr>
      </w:pPr>
      <w:r w:rsidRPr="00237EB0">
        <w:rPr>
          <w:i/>
          <w:szCs w:val="22"/>
          <w:lang w:val="ru-RU"/>
        </w:rPr>
        <w:tab/>
      </w:r>
      <w:r w:rsidRPr="00CE4476">
        <w:rPr>
          <w:i/>
          <w:szCs w:val="22"/>
        </w:rPr>
        <w:t>A</w:t>
      </w:r>
      <w:r w:rsidRPr="00CE4476">
        <w:rPr>
          <w:i/>
          <w:szCs w:val="22"/>
          <w:vertAlign w:val="subscript"/>
        </w:rPr>
        <w:t>d</w:t>
      </w:r>
      <w:r w:rsidRPr="00CE4476">
        <w:rPr>
          <w:szCs w:val="22"/>
          <w:vertAlign w:val="subscript"/>
        </w:rPr>
        <w:t> </w:t>
      </w:r>
      <w:r w:rsidRPr="00237EB0">
        <w:rPr>
          <w:szCs w:val="22"/>
          <w:lang w:val="ru-RU"/>
        </w:rPr>
        <w:t>(</w:t>
      </w:r>
      <w:r w:rsidRPr="00CE4476">
        <w:rPr>
          <w:szCs w:val="22"/>
        </w:rPr>
        <w:t> </w:t>
      </w:r>
      <w:r w:rsidRPr="00CE4476">
        <w:rPr>
          <w:i/>
          <w:szCs w:val="22"/>
        </w:rPr>
        <w:t>p</w:t>
      </w:r>
      <w:r w:rsidRPr="00237EB0">
        <w:rPr>
          <w:szCs w:val="22"/>
          <w:lang w:val="ru-RU"/>
        </w:rPr>
        <w:t>)</w:t>
      </w:r>
      <w:r w:rsidRPr="00CE4476">
        <w:rPr>
          <w:szCs w:val="22"/>
        </w:rPr>
        <w:t> </w:t>
      </w:r>
      <w:r w:rsidRPr="00237EB0">
        <w:rPr>
          <w:szCs w:val="22"/>
          <w:lang w:val="ru-RU"/>
        </w:rPr>
        <w:t>:</w:t>
      </w:r>
      <w:r w:rsidRPr="00237EB0">
        <w:rPr>
          <w:szCs w:val="22"/>
          <w:lang w:val="ru-RU"/>
        </w:rPr>
        <w:tab/>
      </w:r>
      <w:r w:rsidRPr="00A5285A">
        <w:rPr>
          <w:szCs w:val="22"/>
          <w:lang w:val="ru-RU"/>
        </w:rPr>
        <w:t>потери, зависящие от процента времени и углового расстояния в рамках механизмов аномального распространения:</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E37480">
        <w:rPr>
          <w:position w:val="-10"/>
          <w:szCs w:val="22"/>
        </w:rPr>
        <w:object w:dxaOrig="2160" w:dyaOrig="320">
          <v:shape id="_x0000_i1100" type="#_x0000_t75" style="width:107.3pt;height:15.6pt" o:ole="">
            <v:imagedata r:id="rId165" o:title=""/>
          </v:shape>
          <o:OLEObject Type="Embed" ProgID="Equation.3" ShapeID="_x0000_i1100" DrawAspect="Content" ObjectID="_1402124660" r:id="rId166"/>
        </w:object>
      </w:r>
      <w:r w:rsidRPr="00CE4476">
        <w:rPr>
          <w:szCs w:val="22"/>
          <w:lang w:val="en-US"/>
        </w:rPr>
        <w:t>                </w:t>
      </w:r>
      <w:r>
        <w:rPr>
          <w:szCs w:val="22"/>
          <w:lang w:val="ru-RU"/>
        </w:rPr>
        <w:t>дБ,</w:t>
      </w:r>
      <w:r w:rsidRPr="00237EB0">
        <w:rPr>
          <w:szCs w:val="22"/>
          <w:lang w:val="ru-RU"/>
        </w:rPr>
        <w:tab/>
        <w:t>(50)</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CE4476">
        <w:rPr>
          <w:szCs w:val="22"/>
        </w:rPr>
        <w:t>γ</w:t>
      </w:r>
      <w:r w:rsidRPr="00CE4476">
        <w:rPr>
          <w:i/>
          <w:szCs w:val="22"/>
          <w:vertAlign w:val="subscript"/>
        </w:rPr>
        <w:t>d</w:t>
      </w:r>
      <w:r w:rsidRPr="00237EB0">
        <w:rPr>
          <w:szCs w:val="22"/>
          <w:lang w:val="ru-RU"/>
        </w:rPr>
        <w:t>:</w:t>
      </w:r>
      <w:r w:rsidRPr="00237EB0">
        <w:rPr>
          <w:szCs w:val="22"/>
          <w:lang w:val="ru-RU"/>
        </w:rPr>
        <w:tab/>
      </w:r>
      <w:r w:rsidRPr="00A5285A">
        <w:rPr>
          <w:szCs w:val="22"/>
          <w:lang w:val="ru-RU"/>
        </w:rPr>
        <w:t>конкретное ослабление:</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E37480">
        <w:rPr>
          <w:position w:val="-10"/>
          <w:szCs w:val="22"/>
        </w:rPr>
        <w:object w:dxaOrig="1820" w:dyaOrig="360">
          <v:shape id="_x0000_i1101" type="#_x0000_t75" style="width:91pt;height:18.35pt" o:ole="">
            <v:imagedata r:id="rId167" o:title=""/>
          </v:shape>
          <o:OLEObject Type="Embed" ProgID="Equation.3" ShapeID="_x0000_i1101" DrawAspect="Content" ObjectID="_1402124661" r:id="rId168"/>
        </w:object>
      </w:r>
      <w:r w:rsidRPr="00CE4476">
        <w:rPr>
          <w:szCs w:val="22"/>
          <w:lang w:val="en-US"/>
        </w:rPr>
        <w:t>                </w:t>
      </w:r>
      <w:r>
        <w:rPr>
          <w:szCs w:val="22"/>
          <w:lang w:val="ru-RU"/>
        </w:rPr>
        <w:t>дБ</w:t>
      </w:r>
      <w:r w:rsidRPr="00237EB0">
        <w:rPr>
          <w:szCs w:val="22"/>
          <w:lang w:val="ru-RU"/>
        </w:rPr>
        <w:t>/</w:t>
      </w:r>
      <w:r>
        <w:rPr>
          <w:szCs w:val="22"/>
          <w:lang w:val="ru-RU"/>
        </w:rPr>
        <w:t>мрад;</w:t>
      </w:r>
      <w:r w:rsidRPr="00237EB0">
        <w:rPr>
          <w:szCs w:val="22"/>
          <w:lang w:val="ru-RU"/>
        </w:rPr>
        <w:tab/>
        <w:t>(51)</w:t>
      </w:r>
    </w:p>
    <w:p w:rsidR="00DE09F4" w:rsidRPr="00237EB0" w:rsidRDefault="00DE09F4" w:rsidP="00DE09F4">
      <w:pPr>
        <w:pStyle w:val="Equationlegend"/>
        <w:rPr>
          <w:szCs w:val="22"/>
          <w:lang w:val="ru-RU"/>
        </w:rPr>
      </w:pPr>
      <w:r w:rsidRPr="00237EB0">
        <w:rPr>
          <w:szCs w:val="22"/>
          <w:lang w:val="ru-RU"/>
        </w:rPr>
        <w:tab/>
      </w:r>
      <w:r w:rsidRPr="00CE4476">
        <w:rPr>
          <w:szCs w:val="22"/>
        </w:rPr>
        <w:t>θ</w:t>
      </w:r>
      <w:r w:rsidRPr="00237EB0">
        <w:rPr>
          <w:szCs w:val="22"/>
          <w:lang w:val="ru-RU"/>
        </w:rPr>
        <w:t>′:</w:t>
      </w:r>
      <w:r w:rsidRPr="00237EB0">
        <w:rPr>
          <w:szCs w:val="22"/>
          <w:lang w:val="ru-RU"/>
        </w:rPr>
        <w:tab/>
      </w:r>
      <w:r w:rsidRPr="00A5285A">
        <w:rPr>
          <w:szCs w:val="22"/>
          <w:lang w:val="ru-RU"/>
        </w:rPr>
        <w:t>угловое расстояние (при необходимости, скорректированное (при помощи уравнения (48a)), для того чтобы иметь возможность применения модели экранирования, описанной уравнением (46)):</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75E64">
        <w:rPr>
          <w:position w:val="-28"/>
          <w:szCs w:val="22"/>
        </w:rPr>
        <w:object w:dxaOrig="3300" w:dyaOrig="680">
          <v:shape id="_x0000_i1102" type="#_x0000_t75" style="width:163.7pt;height:33.95pt" o:ole="">
            <v:imagedata r:id="rId169" o:title=""/>
          </v:shape>
          <o:OLEObject Type="Embed" ProgID="Equation.3" ShapeID="_x0000_i1102" DrawAspect="Content" ObjectID="_1402124662" r:id="rId170"/>
        </w:object>
      </w:r>
      <w:r w:rsidRPr="00237EB0">
        <w:rPr>
          <w:szCs w:val="22"/>
          <w:lang w:val="ru-RU"/>
        </w:rPr>
        <w:tab/>
        <w:t>(52)</w:t>
      </w:r>
    </w:p>
    <w:p w:rsidR="00DE09F4" w:rsidRPr="00237EB0" w:rsidRDefault="00DE09F4" w:rsidP="00DE09F4">
      <w:pPr>
        <w:pStyle w:val="Equation"/>
        <w:rPr>
          <w:szCs w:val="22"/>
          <w:lang w:val="ru-RU"/>
        </w:rPr>
      </w:pPr>
      <w:r w:rsidRPr="00237EB0">
        <w:rPr>
          <w:szCs w:val="22"/>
          <w:lang w:val="ru-RU"/>
        </w:rPr>
        <w:tab/>
      </w:r>
      <w:r w:rsidRPr="00D75E64">
        <w:rPr>
          <w:position w:val="-48"/>
          <w:szCs w:val="22"/>
        </w:rPr>
        <w:object w:dxaOrig="5220" w:dyaOrig="1060">
          <v:shape id="_x0000_i1103" type="#_x0000_t75" style="width:260.85pt;height:53pt" o:ole="">
            <v:imagedata r:id="rId171" o:title=""/>
          </v:shape>
          <o:OLEObject Type="Embed" ProgID="Equation.3" ShapeID="_x0000_i1103" DrawAspect="Content" ObjectID="_1402124663" r:id="rId172"/>
        </w:object>
      </w:r>
      <w:r w:rsidRPr="00237EB0">
        <w:rPr>
          <w:szCs w:val="22"/>
          <w:lang w:val="ru-RU"/>
        </w:rPr>
        <w:tab/>
        <w:t>(52</w:t>
      </w:r>
      <w:r w:rsidRPr="00CE4476">
        <w:rPr>
          <w:szCs w:val="22"/>
          <w:lang w:val="en-US"/>
        </w:rPr>
        <w:t>a</w:t>
      </w:r>
      <w:r w:rsidRPr="00237EB0">
        <w:rPr>
          <w:szCs w:val="22"/>
          <w:lang w:val="ru-RU"/>
        </w:rPr>
        <w:t>)</w:t>
      </w:r>
    </w:p>
    <w:p w:rsidR="00DE09F4" w:rsidRPr="00237EB0" w:rsidRDefault="00DE09F4" w:rsidP="00DE09F4">
      <w:pPr>
        <w:tabs>
          <w:tab w:val="clear" w:pos="794"/>
          <w:tab w:val="clear" w:pos="1191"/>
          <w:tab w:val="clear" w:pos="1588"/>
          <w:tab w:val="clear" w:pos="1985"/>
        </w:tabs>
        <w:overflowPunct/>
        <w:autoSpaceDE/>
        <w:autoSpaceDN/>
        <w:adjustRightInd/>
        <w:spacing w:before="0"/>
        <w:jc w:val="left"/>
        <w:textAlignment w:val="auto"/>
        <w:rPr>
          <w:i/>
          <w:szCs w:val="22"/>
          <w:lang w:val="ru-RU"/>
        </w:rPr>
      </w:pPr>
      <w:r w:rsidRPr="00DE09F4">
        <w:rPr>
          <w:i/>
          <w:szCs w:val="22"/>
          <w:lang w:val="ru-RU"/>
        </w:rPr>
        <w:br w:type="page"/>
      </w:r>
    </w:p>
    <w:p w:rsidR="00DE09F4" w:rsidRPr="00237EB0" w:rsidRDefault="00DE09F4" w:rsidP="00DE09F4">
      <w:pPr>
        <w:pStyle w:val="Equationlegend"/>
        <w:spacing w:before="120"/>
        <w:rPr>
          <w:szCs w:val="22"/>
          <w:lang w:val="ru-RU"/>
        </w:rPr>
      </w:pPr>
      <w:r w:rsidRPr="00237EB0">
        <w:rPr>
          <w:i/>
          <w:szCs w:val="22"/>
          <w:lang w:val="ru-RU"/>
        </w:rPr>
        <w:lastRenderedPageBreak/>
        <w:tab/>
      </w:r>
      <w:r w:rsidRPr="00A5285A">
        <w:rPr>
          <w:i/>
          <w:szCs w:val="22"/>
        </w:rPr>
        <w:t>A</w:t>
      </w:r>
      <w:r w:rsidRPr="00237EB0">
        <w:rPr>
          <w:szCs w:val="22"/>
          <w:lang w:val="ru-RU"/>
        </w:rPr>
        <w:t>(</w:t>
      </w:r>
      <w:r w:rsidRPr="00A5285A">
        <w:rPr>
          <w:rFonts w:ascii="Tms Rmn" w:hAnsi="Tms Rmn"/>
          <w:szCs w:val="22"/>
        </w:rPr>
        <w:t> </w:t>
      </w:r>
      <w:r w:rsidRPr="00A5285A">
        <w:rPr>
          <w:i/>
          <w:szCs w:val="22"/>
        </w:rPr>
        <w:t>p</w:t>
      </w:r>
      <w:r w:rsidRPr="00237EB0">
        <w:rPr>
          <w:szCs w:val="22"/>
          <w:lang w:val="ru-RU"/>
        </w:rPr>
        <w:t>)</w:t>
      </w:r>
      <w:r w:rsidRPr="00A5285A">
        <w:rPr>
          <w:rFonts w:ascii="Tms Rmn" w:hAnsi="Tms Rmn"/>
          <w:szCs w:val="22"/>
        </w:rPr>
        <w:t> </w:t>
      </w:r>
      <w:r w:rsidRPr="00237EB0">
        <w:rPr>
          <w:szCs w:val="22"/>
          <w:lang w:val="ru-RU"/>
        </w:rPr>
        <w:t>:</w:t>
      </w:r>
      <w:r w:rsidRPr="00237EB0">
        <w:rPr>
          <w:i/>
          <w:szCs w:val="22"/>
          <w:lang w:val="ru-RU"/>
        </w:rPr>
        <w:tab/>
      </w:r>
      <w:r w:rsidRPr="00A5285A">
        <w:rPr>
          <w:szCs w:val="22"/>
          <w:lang w:val="ru-RU"/>
        </w:rPr>
        <w:t>изменение процента времени (кумулятивное распределение):</w:t>
      </w:r>
    </w:p>
    <w:p w:rsidR="00DE09F4" w:rsidRPr="00237EB0" w:rsidRDefault="00DE09F4" w:rsidP="00DE09F4">
      <w:pPr>
        <w:pStyle w:val="Equation"/>
        <w:rPr>
          <w:szCs w:val="22"/>
          <w:lang w:val="ru-RU"/>
        </w:rPr>
      </w:pPr>
      <w:r w:rsidRPr="00237EB0">
        <w:rPr>
          <w:szCs w:val="22"/>
          <w:lang w:val="ru-RU"/>
        </w:rPr>
        <w:tab/>
      </w:r>
      <w:r w:rsidRPr="00E37480">
        <w:rPr>
          <w:position w:val="-28"/>
          <w:szCs w:val="22"/>
        </w:rPr>
        <w:object w:dxaOrig="6180" w:dyaOrig="720">
          <v:shape id="_x0000_i1104" type="#_x0000_t75" style="width:308.4pt;height:36.7pt" o:ole="">
            <v:imagedata r:id="rId173" o:title=""/>
          </v:shape>
          <o:OLEObject Type="Embed" ProgID="Equation.3" ShapeID="_x0000_i1104" DrawAspect="Content" ObjectID="_1402124664" r:id="rId174"/>
        </w:object>
      </w:r>
      <w:r w:rsidRPr="00453056">
        <w:rPr>
          <w:szCs w:val="22"/>
          <w:lang w:val="ru-RU"/>
        </w:rPr>
        <w:t>,</w:t>
      </w:r>
      <w:r w:rsidRPr="00237EB0">
        <w:rPr>
          <w:szCs w:val="22"/>
          <w:lang w:val="ru-RU"/>
        </w:rPr>
        <w:tab/>
        <w:t>(53)</w:t>
      </w:r>
    </w:p>
    <w:p w:rsidR="00DE09F4" w:rsidRPr="00237EB0" w:rsidRDefault="00DE09F4" w:rsidP="00DE09F4">
      <w:pPr>
        <w:pStyle w:val="Equation"/>
        <w:rPr>
          <w:szCs w:val="22"/>
          <w:lang w:val="ru-RU"/>
        </w:rPr>
      </w:pPr>
      <w:r w:rsidRPr="00237EB0">
        <w:rPr>
          <w:szCs w:val="22"/>
          <w:lang w:val="ru-RU"/>
        </w:rPr>
        <w:tab/>
      </w:r>
      <w:r w:rsidRPr="00D75E64">
        <w:rPr>
          <w:position w:val="-30"/>
          <w:szCs w:val="22"/>
        </w:rPr>
        <w:object w:dxaOrig="5280" w:dyaOrig="660">
          <v:shape id="_x0000_i1105" type="#_x0000_t75" style="width:263.55pt;height:33.3pt" o:ole="" fillcolor="window">
            <v:imagedata r:id="rId175" o:title=""/>
          </v:shape>
          <o:OLEObject Type="Embed" ProgID="Equation.3" ShapeID="_x0000_i1105" DrawAspect="Content" ObjectID="_1402124665" r:id="rId176"/>
        </w:object>
      </w:r>
      <w:r w:rsidRPr="00453056">
        <w:rPr>
          <w:szCs w:val="22"/>
          <w:lang w:val="ru-RU"/>
        </w:rPr>
        <w:t>,</w:t>
      </w:r>
      <w:r w:rsidRPr="00237EB0">
        <w:rPr>
          <w:szCs w:val="22"/>
          <w:lang w:val="ru-RU"/>
        </w:rPr>
        <w:tab/>
        <w:t>(53</w:t>
      </w:r>
      <w:r w:rsidRPr="00CE4476">
        <w:rPr>
          <w:szCs w:val="22"/>
          <w:lang w:val="en-US"/>
        </w:rPr>
        <w:t>a</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E37480">
        <w:rPr>
          <w:position w:val="-10"/>
          <w:szCs w:val="22"/>
        </w:rPr>
        <w:object w:dxaOrig="1320" w:dyaOrig="320">
          <v:shape id="_x0000_i1106" type="#_x0000_t75" style="width:65.9pt;height:15.6pt" o:ole="">
            <v:imagedata r:id="rId177" o:title=""/>
          </v:shape>
          <o:OLEObject Type="Embed" ProgID="Equation.3" ShapeID="_x0000_i1106" DrawAspect="Content" ObjectID="_1402124666" r:id="rId178"/>
        </w:object>
      </w:r>
      <w:r w:rsidRPr="00CE4476">
        <w:rPr>
          <w:szCs w:val="22"/>
          <w:lang w:val="en-US"/>
        </w:rPr>
        <w:t>    </w:t>
      </w:r>
      <w:r w:rsidRPr="00237EB0">
        <w:rPr>
          <w:szCs w:val="22"/>
          <w:lang w:val="ru-RU"/>
        </w:rPr>
        <w:t>%</w:t>
      </w:r>
      <w:r>
        <w:rPr>
          <w:szCs w:val="22"/>
          <w:lang w:val="ru-RU"/>
        </w:rPr>
        <w:t>;</w:t>
      </w:r>
      <w:r w:rsidRPr="00237EB0">
        <w:rPr>
          <w:szCs w:val="22"/>
          <w:lang w:val="ru-RU"/>
        </w:rPr>
        <w:tab/>
        <w:t>(54)</w:t>
      </w:r>
    </w:p>
    <w:p w:rsidR="00DE09F4" w:rsidRPr="00237EB0" w:rsidRDefault="00DE09F4" w:rsidP="00DE09F4">
      <w:pPr>
        <w:pStyle w:val="Equationlegend"/>
        <w:rPr>
          <w:szCs w:val="22"/>
          <w:lang w:val="ru-RU"/>
        </w:rPr>
      </w:pPr>
      <w:r w:rsidRPr="00237EB0">
        <w:rPr>
          <w:szCs w:val="22"/>
          <w:lang w:val="ru-RU"/>
        </w:rPr>
        <w:tab/>
      </w:r>
      <w:r w:rsidRPr="00CE4476">
        <w:rPr>
          <w:szCs w:val="22"/>
        </w:rPr>
        <w:t>μ</w:t>
      </w:r>
      <w:r w:rsidRPr="00237EB0">
        <w:rPr>
          <w:szCs w:val="22"/>
          <w:vertAlign w:val="subscript"/>
          <w:lang w:val="ru-RU"/>
        </w:rPr>
        <w:t>2</w:t>
      </w:r>
      <w:r w:rsidRPr="00CE4476">
        <w:rPr>
          <w:rFonts w:ascii="Tms Rmn" w:hAnsi="Tms Rmn"/>
          <w:szCs w:val="22"/>
          <w:vertAlign w:val="subscript"/>
        </w:rPr>
        <w:t> </w:t>
      </w:r>
      <w:r w:rsidRPr="00237EB0">
        <w:rPr>
          <w:szCs w:val="22"/>
          <w:lang w:val="ru-RU"/>
        </w:rPr>
        <w:t>:</w:t>
      </w:r>
      <w:r w:rsidRPr="00237EB0">
        <w:rPr>
          <w:szCs w:val="22"/>
          <w:lang w:val="ru-RU"/>
        </w:rPr>
        <w:tab/>
      </w:r>
      <w:r w:rsidRPr="006D5E7D">
        <w:rPr>
          <w:szCs w:val="22"/>
          <w:lang w:val="ru-RU"/>
        </w:rPr>
        <w:t>корректировка геометрии трассы:</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75E64">
        <w:rPr>
          <w:position w:val="-38"/>
          <w:szCs w:val="22"/>
        </w:rPr>
        <w:object w:dxaOrig="2580" w:dyaOrig="920">
          <v:shape id="_x0000_i1107" type="#_x0000_t75" style="width:128.4pt;height:44.85pt" o:ole="">
            <v:imagedata r:id="rId179" o:title=""/>
          </v:shape>
          <o:OLEObject Type="Embed" ProgID="Equation.3" ShapeID="_x0000_i1107" DrawAspect="Content" ObjectID="_1402124667" r:id="rId180"/>
        </w:object>
      </w:r>
      <w:r w:rsidRPr="00453056">
        <w:rPr>
          <w:szCs w:val="22"/>
          <w:lang w:val="ru-RU"/>
        </w:rPr>
        <w:t>.</w:t>
      </w:r>
      <w:r w:rsidRPr="00237EB0">
        <w:rPr>
          <w:szCs w:val="22"/>
          <w:lang w:val="ru-RU"/>
        </w:rPr>
        <w:tab/>
        <w:t>(55)</w:t>
      </w:r>
    </w:p>
    <w:p w:rsidR="00DE09F4" w:rsidRPr="00237EB0" w:rsidRDefault="00DE09F4" w:rsidP="00DE09F4">
      <w:pPr>
        <w:rPr>
          <w:szCs w:val="22"/>
          <w:lang w:val="ru-RU"/>
        </w:rPr>
      </w:pPr>
      <w:r w:rsidRPr="00237EB0">
        <w:rPr>
          <w:szCs w:val="22"/>
          <w:lang w:val="ru-RU"/>
        </w:rPr>
        <w:tab/>
      </w:r>
      <w:r w:rsidRPr="00237EB0">
        <w:rPr>
          <w:szCs w:val="22"/>
          <w:lang w:val="ru-RU"/>
        </w:rPr>
        <w:tab/>
      </w:r>
      <w:r w:rsidRPr="00237EB0">
        <w:rPr>
          <w:szCs w:val="22"/>
          <w:lang w:val="ru-RU"/>
        </w:rPr>
        <w:tab/>
      </w:r>
      <w:r w:rsidRPr="006D5E7D">
        <w:rPr>
          <w:szCs w:val="22"/>
          <w:lang w:val="ru-RU"/>
        </w:rPr>
        <w:tab/>
        <w:t>Значение μ</w:t>
      </w:r>
      <w:r w:rsidRPr="006D5E7D">
        <w:rPr>
          <w:position w:val="-6"/>
          <w:szCs w:val="22"/>
          <w:lang w:val="ru-RU"/>
        </w:rPr>
        <w:t>2</w:t>
      </w:r>
      <w:r w:rsidRPr="006D5E7D">
        <w:rPr>
          <w:szCs w:val="22"/>
          <w:vertAlign w:val="subscript"/>
          <w:lang w:val="ru-RU"/>
        </w:rPr>
        <w:t xml:space="preserve"> </w:t>
      </w:r>
      <w:r w:rsidRPr="006D5E7D">
        <w:rPr>
          <w:szCs w:val="22"/>
          <w:lang w:val="ru-RU"/>
        </w:rPr>
        <w:t>не должно превышать 1.</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position w:val="-10"/>
          <w:szCs w:val="22"/>
        </w:rPr>
        <w:object w:dxaOrig="2380" w:dyaOrig="360">
          <v:shape id="_x0000_i1108" type="#_x0000_t75" style="width:120.25pt;height:19pt" o:ole="">
            <v:imagedata r:id="rId181" o:title=""/>
          </v:shape>
          <o:OLEObject Type="Embed" ProgID="Equation.3" ShapeID="_x0000_i1108" DrawAspect="Content" ObjectID="_1402124668" r:id="rId182"/>
        </w:object>
      </w:r>
      <w:r w:rsidRPr="00453056">
        <w:rPr>
          <w:szCs w:val="22"/>
          <w:lang w:val="ru-RU"/>
        </w:rPr>
        <w:t>,</w:t>
      </w:r>
      <w:r w:rsidRPr="00237EB0">
        <w:rPr>
          <w:szCs w:val="22"/>
          <w:lang w:val="ru-RU"/>
        </w:rPr>
        <w:tab/>
        <w:t>(55</w:t>
      </w:r>
      <w:r w:rsidRPr="00CE4476">
        <w:rPr>
          <w:szCs w:val="22"/>
          <w:lang w:val="en-US"/>
        </w:rPr>
        <w:t>a</w:t>
      </w:r>
      <w:r w:rsidRPr="00237EB0">
        <w:rPr>
          <w:szCs w:val="22"/>
          <w:lang w:val="ru-RU"/>
        </w:rPr>
        <w:t>)</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CE4476">
        <w:rPr>
          <w:szCs w:val="22"/>
        </w:rPr>
        <w:sym w:font="Symbol" w:char="F065"/>
      </w:r>
      <w:r w:rsidRPr="00237EB0">
        <w:rPr>
          <w:szCs w:val="22"/>
          <w:lang w:val="ru-RU"/>
        </w:rPr>
        <w:t xml:space="preserve"> : </w:t>
      </w:r>
      <w:r w:rsidRPr="00237EB0">
        <w:rPr>
          <w:szCs w:val="22"/>
          <w:lang w:val="ru-RU"/>
        </w:rPr>
        <w:tab/>
        <w:t>3</w:t>
      </w:r>
      <w:r>
        <w:rPr>
          <w:szCs w:val="22"/>
          <w:lang w:val="ru-RU"/>
        </w:rPr>
        <w:t>,</w:t>
      </w:r>
      <w:r w:rsidRPr="00237EB0">
        <w:rPr>
          <w:szCs w:val="22"/>
          <w:lang w:val="ru-RU"/>
        </w:rPr>
        <w:t>5</w:t>
      </w:r>
      <w:r>
        <w:rPr>
          <w:szCs w:val="22"/>
          <w:lang w:val="ru-RU"/>
        </w:rPr>
        <w:t>;</w:t>
      </w:r>
    </w:p>
    <w:p w:rsidR="00DE09F4" w:rsidRPr="00237EB0" w:rsidRDefault="00DE09F4" w:rsidP="00DE09F4">
      <w:pPr>
        <w:pStyle w:val="Equationlegend"/>
        <w:rPr>
          <w:szCs w:val="22"/>
          <w:lang w:val="ru-RU"/>
        </w:rPr>
      </w:pPr>
      <w:r w:rsidRPr="00237EB0">
        <w:rPr>
          <w:szCs w:val="22"/>
          <w:lang w:val="ru-RU"/>
        </w:rPr>
        <w:tab/>
      </w:r>
      <w:r w:rsidRPr="00CE4476">
        <w:rPr>
          <w:szCs w:val="22"/>
        </w:rPr>
        <w:sym w:font="Symbol" w:char="F074"/>
      </w:r>
      <w:r w:rsidRPr="00CE4476">
        <w:rPr>
          <w:rFonts w:ascii="Tms Rmn" w:hAnsi="Tms Rmn"/>
          <w:szCs w:val="22"/>
        </w:rPr>
        <w:t> </w:t>
      </w:r>
      <w:r w:rsidRPr="00237EB0">
        <w:rPr>
          <w:szCs w:val="22"/>
          <w:lang w:val="ru-RU"/>
        </w:rPr>
        <w:t>:</w:t>
      </w:r>
      <w:r w:rsidRPr="00237EB0">
        <w:rPr>
          <w:szCs w:val="22"/>
          <w:lang w:val="ru-RU"/>
        </w:rPr>
        <w:tab/>
      </w:r>
      <w:r w:rsidRPr="006D5E7D">
        <w:rPr>
          <w:szCs w:val="22"/>
          <w:lang w:val="ru-RU"/>
        </w:rPr>
        <w:t xml:space="preserve">определяется в уравнении (3), и значение </w:t>
      </w:r>
      <w:r w:rsidRPr="006D5E7D">
        <w:rPr>
          <w:szCs w:val="22"/>
          <w:lang w:val="ru-RU"/>
        </w:rPr>
        <w:sym w:font="Symbol" w:char="F061"/>
      </w:r>
      <w:r w:rsidRPr="006D5E7D">
        <w:rPr>
          <w:szCs w:val="22"/>
          <w:lang w:val="ru-RU"/>
        </w:rPr>
        <w:t xml:space="preserve"> не должно быть менее −3,4;</w:t>
      </w:r>
    </w:p>
    <w:p w:rsidR="00DE09F4" w:rsidRPr="00237EB0" w:rsidRDefault="00DE09F4" w:rsidP="00DE09F4">
      <w:pPr>
        <w:pStyle w:val="Equationlegend"/>
        <w:rPr>
          <w:szCs w:val="22"/>
          <w:lang w:val="ru-RU"/>
        </w:rPr>
      </w:pPr>
      <w:r w:rsidRPr="00237EB0">
        <w:rPr>
          <w:szCs w:val="22"/>
          <w:vertAlign w:val="subscript"/>
          <w:lang w:val="ru-RU"/>
        </w:rPr>
        <w:tab/>
      </w:r>
      <w:r w:rsidRPr="00CE4476">
        <w:rPr>
          <w:szCs w:val="22"/>
        </w:rPr>
        <w:t>μ</w:t>
      </w:r>
      <w:r w:rsidRPr="00237EB0">
        <w:rPr>
          <w:szCs w:val="22"/>
          <w:vertAlign w:val="subscript"/>
          <w:lang w:val="ru-RU"/>
        </w:rPr>
        <w:t>3</w:t>
      </w:r>
      <w:r w:rsidRPr="00CE4476">
        <w:rPr>
          <w:rFonts w:ascii="Tms Rmn" w:hAnsi="Tms Rmn"/>
          <w:position w:val="-4"/>
          <w:szCs w:val="22"/>
        </w:rPr>
        <w:t> </w:t>
      </w:r>
      <w:r w:rsidRPr="00237EB0">
        <w:rPr>
          <w:szCs w:val="22"/>
          <w:lang w:val="ru-RU"/>
        </w:rPr>
        <w:t>:</w:t>
      </w:r>
      <w:r w:rsidRPr="00237EB0">
        <w:rPr>
          <w:szCs w:val="22"/>
          <w:lang w:val="ru-RU"/>
        </w:rPr>
        <w:tab/>
      </w:r>
      <w:r w:rsidRPr="006D5E7D">
        <w:rPr>
          <w:szCs w:val="22"/>
          <w:lang w:val="ru-RU"/>
        </w:rPr>
        <w:t>корректировка неровностей рельефа:</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75E64">
        <w:rPr>
          <w:position w:val="-48"/>
          <w:szCs w:val="22"/>
        </w:rPr>
        <w:object w:dxaOrig="4819" w:dyaOrig="1080">
          <v:shape id="_x0000_i1109" type="#_x0000_t75" style="width:239.75pt;height:53pt" o:ole="">
            <v:imagedata r:id="rId183" o:title=""/>
          </v:shape>
          <o:OLEObject Type="Embed" ProgID="Equation.3" ShapeID="_x0000_i1109" DrawAspect="Content" ObjectID="_1402124669" r:id="rId184"/>
        </w:object>
      </w:r>
      <w:r w:rsidRPr="00237EB0">
        <w:rPr>
          <w:szCs w:val="22"/>
          <w:lang w:val="ru-RU"/>
        </w:rPr>
        <w:tab/>
        <w:t>(56)</w:t>
      </w:r>
    </w:p>
    <w:p w:rsidR="00DE09F4" w:rsidRPr="00421330" w:rsidRDefault="00DE09F4" w:rsidP="00A86E82">
      <w:pPr>
        <w:rPr>
          <w:lang w:val="ru-RU"/>
        </w:rPr>
      </w:pPr>
      <w:r>
        <w:rPr>
          <w:lang w:val="ru-RU"/>
        </w:rPr>
        <w:t>и</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E37480">
        <w:rPr>
          <w:position w:val="-10"/>
          <w:szCs w:val="22"/>
        </w:rPr>
        <w:object w:dxaOrig="2480" w:dyaOrig="320">
          <v:shape id="_x0000_i1110" type="#_x0000_t75" style="width:123.6pt;height:15.6pt" o:ole="">
            <v:imagedata r:id="rId185" o:title=""/>
          </v:shape>
          <o:OLEObject Type="Embed" ProgID="Equation.3" ShapeID="_x0000_i1110" DrawAspect="Content" ObjectID="_1402124670" r:id="rId186"/>
        </w:object>
      </w:r>
      <w:r w:rsidRPr="00CE4476">
        <w:rPr>
          <w:szCs w:val="22"/>
          <w:lang w:val="en-US"/>
        </w:rPr>
        <w:t>                </w:t>
      </w:r>
      <w:r>
        <w:rPr>
          <w:szCs w:val="22"/>
          <w:lang w:val="ru-RU"/>
        </w:rPr>
        <w:t>км.</w:t>
      </w:r>
      <w:r w:rsidRPr="00237EB0">
        <w:rPr>
          <w:szCs w:val="22"/>
          <w:lang w:val="ru-RU"/>
        </w:rPr>
        <w:tab/>
        <w:t>(56</w:t>
      </w:r>
      <w:r w:rsidRPr="00CE4476">
        <w:rPr>
          <w:szCs w:val="22"/>
          <w:lang w:val="en-US"/>
        </w:rPr>
        <w:t>a</w:t>
      </w:r>
      <w:r w:rsidRPr="00237EB0">
        <w:rPr>
          <w:szCs w:val="22"/>
          <w:lang w:val="ru-RU"/>
        </w:rPr>
        <w:t>)</w:t>
      </w:r>
    </w:p>
    <w:p w:rsidR="00DE09F4" w:rsidRPr="00237EB0" w:rsidRDefault="00DE09F4" w:rsidP="00A86E82">
      <w:pPr>
        <w:rPr>
          <w:lang w:val="ru-RU"/>
        </w:rPr>
      </w:pPr>
      <w:r w:rsidRPr="006D5E7D">
        <w:rPr>
          <w:lang w:val="ru-RU"/>
        </w:rPr>
        <w:t>Остальные слагаемые определены в таблицах 1 и 2 и в Дополнении 2 настоящего Приложения.</w:t>
      </w:r>
    </w:p>
    <w:p w:rsidR="00DE09F4" w:rsidRPr="00421330" w:rsidRDefault="00DE09F4" w:rsidP="00A86E82">
      <w:pPr>
        <w:pStyle w:val="Heading2"/>
        <w:rPr>
          <w:lang w:val="ru-RU"/>
        </w:rPr>
      </w:pPr>
      <w:bookmarkStart w:id="14" w:name="_Toc107034040"/>
      <w:r w:rsidRPr="00421330">
        <w:rPr>
          <w:lang w:val="ru-RU"/>
        </w:rPr>
        <w:t>4.6</w:t>
      </w:r>
      <w:r w:rsidRPr="00421330">
        <w:rPr>
          <w:lang w:val="ru-RU"/>
        </w:rPr>
        <w:tab/>
      </w:r>
      <w:bookmarkEnd w:id="14"/>
      <w:r w:rsidRPr="00421330">
        <w:rPr>
          <w:lang w:val="ru-RU"/>
        </w:rPr>
        <w:t xml:space="preserve">Основные потери передачи, которые не превышаются в течение </w:t>
      </w:r>
      <w:r w:rsidRPr="00485FEC">
        <w:rPr>
          <w:i/>
          <w:iCs/>
        </w:rPr>
        <w:t>p</w:t>
      </w:r>
      <w:r w:rsidRPr="00421330">
        <w:rPr>
          <w:lang w:val="ru-RU"/>
        </w:rPr>
        <w:t>% времени и в 50% местоположений, без учета эффекта отражения от терминала</w:t>
      </w:r>
    </w:p>
    <w:p w:rsidR="00DE09F4" w:rsidRPr="00850C9F" w:rsidRDefault="00DE09F4" w:rsidP="00A86E82">
      <w:pPr>
        <w:rPr>
          <w:lang w:val="ru-RU"/>
        </w:rPr>
      </w:pPr>
      <w:r w:rsidRPr="00850C9F">
        <w:rPr>
          <w:lang w:val="ru-RU"/>
        </w:rPr>
        <w:t xml:space="preserve">Описанную далее процедуру следует применять к результатам описанных выше расчетов для всех трасс для того, чтобы рассчитать основные потери передачи, которые не превышаются в течение </w:t>
      </w:r>
      <w:r w:rsidRPr="00850C9F">
        <w:rPr>
          <w:i/>
          <w:lang w:val="ru-RU"/>
        </w:rPr>
        <w:t>p</w:t>
      </w:r>
      <w:r w:rsidRPr="00850C9F">
        <w:rPr>
          <w:lang w:val="ru-RU"/>
        </w:rPr>
        <w:t xml:space="preserve">% времени в 50% местоположений. Для того чтобы избежать физически невозможных неоднородностей в результатах прогнозирования теоретических основных потерь передачи, вышеописанные модели распространения должны быть смешаны для получения модифицированных значений основных потерь передачи, с тем чтобы достичь общего прогнозирования для </w:t>
      </w:r>
      <w:r w:rsidRPr="00850C9F">
        <w:rPr>
          <w:i/>
          <w:lang w:val="ru-RU"/>
        </w:rPr>
        <w:t>p</w:t>
      </w:r>
      <w:r w:rsidRPr="00850C9F">
        <w:rPr>
          <w:lang w:val="ru-RU"/>
        </w:rPr>
        <w:t>% времени и 50% местоположений.</w:t>
      </w:r>
    </w:p>
    <w:p w:rsidR="00DE09F4" w:rsidRPr="00237EB0" w:rsidRDefault="00DE09F4" w:rsidP="00A86E82">
      <w:pPr>
        <w:rPr>
          <w:lang w:val="ru-RU"/>
        </w:rPr>
      </w:pPr>
      <w:r w:rsidRPr="00850C9F">
        <w:rPr>
          <w:lang w:val="ru-RU"/>
        </w:rPr>
        <w:t xml:space="preserve">Рассчитать коэффициент интерполяции </w:t>
      </w:r>
      <w:r w:rsidRPr="00850C9F">
        <w:rPr>
          <w:i/>
          <w:lang w:val="ru-RU"/>
        </w:rPr>
        <w:t>F</w:t>
      </w:r>
      <w:r w:rsidRPr="00850C9F">
        <w:rPr>
          <w:i/>
          <w:vertAlign w:val="subscript"/>
          <w:lang w:val="ru-RU"/>
        </w:rPr>
        <w:t>j</w:t>
      </w:r>
      <w:r w:rsidRPr="00850C9F">
        <w:rPr>
          <w:lang w:val="ru-RU"/>
        </w:rPr>
        <w:t>, который позволит учесть угловое расстояние:</w:t>
      </w:r>
    </w:p>
    <w:p w:rsidR="00DE09F4" w:rsidRPr="00421330" w:rsidRDefault="00DE09F4" w:rsidP="00A86E82">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position w:val="-32"/>
          <w:szCs w:val="22"/>
        </w:rPr>
        <w:object w:dxaOrig="3800" w:dyaOrig="760">
          <v:shape id="_x0000_i1111" type="#_x0000_t75" style="width:189.5pt;height:38.7pt" o:ole="" fillcolor="window">
            <v:imagedata r:id="rId187" o:title=""/>
          </v:shape>
          <o:OLEObject Type="Embed" ProgID="Equation.3" ShapeID="_x0000_i1111" DrawAspect="Content" ObjectID="_1402124671" r:id="rId188"/>
        </w:object>
      </w:r>
      <w:r w:rsidRPr="00453056">
        <w:rPr>
          <w:szCs w:val="22"/>
          <w:lang w:val="ru-RU"/>
        </w:rPr>
        <w:t>,</w:t>
      </w:r>
      <w:r w:rsidRPr="00237EB0">
        <w:rPr>
          <w:szCs w:val="22"/>
          <w:lang w:val="ru-RU"/>
        </w:rPr>
        <w:tab/>
        <w:t>(57)</w:t>
      </w:r>
    </w:p>
    <w:p w:rsidR="00DE09F4" w:rsidRPr="00421330" w:rsidRDefault="00DE09F4" w:rsidP="00A86E82">
      <w:pPr>
        <w:pStyle w:val="Blanc"/>
        <w:rPr>
          <w:rStyle w:val="EquationChar"/>
          <w:sz w:val="16"/>
          <w:lang w:val="ru-RU"/>
        </w:rPr>
      </w:pPr>
    </w:p>
    <w:p w:rsidR="00DE09F4" w:rsidRPr="00237EB0" w:rsidRDefault="00DE09F4" w:rsidP="00DE09F4">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237EB0">
        <w:rPr>
          <w:szCs w:val="22"/>
          <w:lang w:val="ru-RU"/>
        </w:rPr>
        <w:br w:type="page"/>
      </w:r>
    </w:p>
    <w:p w:rsidR="00DE09F4" w:rsidRPr="00237EB0" w:rsidRDefault="00DE09F4" w:rsidP="00A86E82">
      <w:pPr>
        <w:rPr>
          <w:lang w:val="ru-RU"/>
        </w:rPr>
      </w:pPr>
      <w:r>
        <w:rPr>
          <w:lang w:val="ru-RU"/>
        </w:rPr>
        <w:lastRenderedPageBreak/>
        <w:t>где</w:t>
      </w:r>
      <w:r w:rsidRPr="00237EB0">
        <w:rPr>
          <w:lang w:val="ru-RU"/>
        </w:rPr>
        <w:t>:</w:t>
      </w:r>
    </w:p>
    <w:p w:rsidR="00DE09F4" w:rsidRPr="00237EB0" w:rsidRDefault="00DE09F4" w:rsidP="00DE09F4">
      <w:pPr>
        <w:pStyle w:val="Equationlegend"/>
        <w:keepNext/>
        <w:keepLines/>
        <w:rPr>
          <w:szCs w:val="22"/>
          <w:lang w:val="ru-RU"/>
        </w:rPr>
      </w:pPr>
      <w:r w:rsidRPr="00237EB0">
        <w:rPr>
          <w:szCs w:val="22"/>
          <w:lang w:val="ru-RU"/>
        </w:rPr>
        <w:tab/>
      </w:r>
      <w:r w:rsidRPr="00850C9F">
        <w:rPr>
          <w:szCs w:val="22"/>
        </w:rPr>
        <w:t>Θ</w:t>
      </w:r>
      <w:r w:rsidRPr="00237EB0">
        <w:rPr>
          <w:szCs w:val="22"/>
          <w:lang w:val="ru-RU"/>
        </w:rPr>
        <w:t xml:space="preserve"> :</w:t>
      </w:r>
      <w:r w:rsidRPr="00237EB0">
        <w:rPr>
          <w:szCs w:val="22"/>
          <w:lang w:val="ru-RU"/>
        </w:rPr>
        <w:tab/>
      </w:r>
      <w:r w:rsidRPr="00850C9F">
        <w:rPr>
          <w:szCs w:val="22"/>
          <w:lang w:val="ru-RU"/>
        </w:rPr>
        <w:t>фиксированный параметр, определяющий диапазон углов соответствующего слияния моделей, он выставляется = 0,3;</w:t>
      </w:r>
    </w:p>
    <w:p w:rsidR="00DE09F4" w:rsidRPr="00237EB0" w:rsidRDefault="00DE09F4" w:rsidP="00DE09F4">
      <w:pPr>
        <w:pStyle w:val="Equationlegend"/>
        <w:keepNext/>
        <w:keepLines/>
        <w:rPr>
          <w:szCs w:val="22"/>
          <w:lang w:val="ru-RU"/>
        </w:rPr>
      </w:pPr>
      <w:r w:rsidRPr="00237EB0">
        <w:rPr>
          <w:szCs w:val="22"/>
          <w:lang w:val="ru-RU"/>
        </w:rPr>
        <w:tab/>
      </w:r>
      <w:r w:rsidRPr="00CE4476">
        <w:rPr>
          <w:szCs w:val="22"/>
        </w:rPr>
        <w:t>ξ</w:t>
      </w:r>
      <w:r w:rsidRPr="00237EB0">
        <w:rPr>
          <w:szCs w:val="22"/>
          <w:lang w:val="ru-RU"/>
        </w:rPr>
        <w:t xml:space="preserve"> :</w:t>
      </w:r>
      <w:r w:rsidRPr="00237EB0">
        <w:rPr>
          <w:szCs w:val="22"/>
          <w:lang w:val="ru-RU"/>
        </w:rPr>
        <w:tab/>
      </w:r>
      <w:r w:rsidRPr="00850C9F">
        <w:rPr>
          <w:szCs w:val="22"/>
          <w:lang w:val="ru-RU"/>
        </w:rPr>
        <w:t>фиксированный параметр, определяющий спад характеристики слияния в конце диапазона, он выставлен = 0,8;</w:t>
      </w:r>
    </w:p>
    <w:p w:rsidR="00DE09F4" w:rsidRPr="00237EB0" w:rsidRDefault="00DE09F4" w:rsidP="00DE09F4">
      <w:pPr>
        <w:pStyle w:val="Equationlegend"/>
        <w:rPr>
          <w:szCs w:val="22"/>
          <w:lang w:val="ru-RU"/>
        </w:rPr>
      </w:pPr>
      <w:r w:rsidRPr="00237EB0">
        <w:rPr>
          <w:szCs w:val="22"/>
          <w:lang w:val="ru-RU"/>
        </w:rPr>
        <w:tab/>
      </w:r>
      <w:r w:rsidRPr="00850C9F">
        <w:rPr>
          <w:szCs w:val="22"/>
        </w:rPr>
        <w:t>θ</w:t>
      </w:r>
      <w:r w:rsidRPr="00237EB0">
        <w:rPr>
          <w:szCs w:val="22"/>
          <w:lang w:val="ru-RU"/>
        </w:rPr>
        <w:t xml:space="preserve"> :</w:t>
      </w:r>
      <w:r w:rsidRPr="00237EB0">
        <w:rPr>
          <w:szCs w:val="22"/>
          <w:lang w:val="ru-RU"/>
        </w:rPr>
        <w:tab/>
      </w:r>
      <w:r w:rsidRPr="00850C9F">
        <w:rPr>
          <w:szCs w:val="22"/>
          <w:lang w:val="ru-RU"/>
        </w:rPr>
        <w:t>угловое расстояние (мрад), определенное в таблице 7.</w:t>
      </w:r>
    </w:p>
    <w:p w:rsidR="00DE09F4" w:rsidRPr="00237EB0" w:rsidRDefault="00DE09F4" w:rsidP="00A86E82">
      <w:pPr>
        <w:rPr>
          <w:lang w:val="ru-RU"/>
        </w:rPr>
      </w:pPr>
      <w:r w:rsidRPr="00850C9F">
        <w:rPr>
          <w:lang w:val="ru-RU"/>
        </w:rPr>
        <w:t xml:space="preserve">Рассчитать коэффициент интерполяции </w:t>
      </w:r>
      <w:r w:rsidRPr="00850C9F">
        <w:rPr>
          <w:i/>
          <w:lang w:val="ru-RU"/>
        </w:rPr>
        <w:t>F</w:t>
      </w:r>
      <w:r w:rsidRPr="00850C9F">
        <w:rPr>
          <w:i/>
          <w:vertAlign w:val="subscript"/>
          <w:lang w:val="ru-RU"/>
        </w:rPr>
        <w:t>k</w:t>
      </w:r>
      <w:r w:rsidRPr="00850C9F">
        <w:rPr>
          <w:lang w:val="ru-RU"/>
        </w:rPr>
        <w:t>, который позволит учесть расстояние по дуге большого круга:</w:t>
      </w:r>
    </w:p>
    <w:p w:rsidR="00DE09F4" w:rsidRPr="00421330" w:rsidRDefault="00DE09F4" w:rsidP="00A86E82">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82096">
        <w:rPr>
          <w:position w:val="-32"/>
          <w:szCs w:val="22"/>
        </w:rPr>
        <w:object w:dxaOrig="4000" w:dyaOrig="740">
          <v:shape id="_x0000_i1112" type="#_x0000_t75" style="width:201.05pt;height:38.05pt" o:ole="" fillcolor="window">
            <v:imagedata r:id="rId189" o:title=""/>
          </v:shape>
          <o:OLEObject Type="Embed" ProgID="Equation.3" ShapeID="_x0000_i1112" DrawAspect="Content" ObjectID="_1402124672" r:id="rId190"/>
        </w:object>
      </w:r>
      <w:r w:rsidRPr="00453056">
        <w:rPr>
          <w:szCs w:val="22"/>
          <w:lang w:val="ru-RU"/>
        </w:rPr>
        <w:t>,</w:t>
      </w:r>
      <w:r w:rsidRPr="00237EB0">
        <w:rPr>
          <w:szCs w:val="22"/>
          <w:lang w:val="ru-RU"/>
        </w:rPr>
        <w:tab/>
        <w:t>(58)</w:t>
      </w:r>
    </w:p>
    <w:p w:rsidR="00DE09F4" w:rsidRPr="00421330" w:rsidRDefault="00DE09F4" w:rsidP="00A86E82">
      <w:pPr>
        <w:pStyle w:val="Blanc"/>
        <w:rPr>
          <w:rStyle w:val="EquationChar"/>
          <w:sz w:val="16"/>
          <w:lang w:val="ru-RU"/>
        </w:rPr>
      </w:pPr>
    </w:p>
    <w:p w:rsidR="00DE09F4" w:rsidRPr="00237EB0" w:rsidRDefault="00DE09F4" w:rsidP="00A86E82">
      <w:pPr>
        <w:rPr>
          <w:lang w:val="ru-RU"/>
        </w:rPr>
      </w:pPr>
      <w:r>
        <w:rPr>
          <w:lang w:val="ru-RU"/>
        </w:rPr>
        <w:t>где</w:t>
      </w:r>
      <w:r w:rsidRPr="00237EB0">
        <w:rPr>
          <w:lang w:val="ru-RU"/>
        </w:rPr>
        <w:t>:</w:t>
      </w:r>
    </w:p>
    <w:p w:rsidR="00DE09F4" w:rsidRPr="00CD52B6" w:rsidRDefault="00DE09F4" w:rsidP="00DE09F4">
      <w:pPr>
        <w:pStyle w:val="Equationlegend"/>
        <w:tabs>
          <w:tab w:val="right" w:pos="9639"/>
        </w:tabs>
        <w:spacing w:before="100"/>
        <w:rPr>
          <w:szCs w:val="22"/>
          <w:lang w:val="ru-RU"/>
        </w:rPr>
      </w:pPr>
      <w:r w:rsidRPr="00237EB0">
        <w:rPr>
          <w:szCs w:val="22"/>
          <w:lang w:val="ru-RU"/>
        </w:rPr>
        <w:tab/>
      </w:r>
      <w:r w:rsidRPr="00CD52B6">
        <w:rPr>
          <w:i/>
          <w:iCs/>
          <w:szCs w:val="22"/>
        </w:rPr>
        <w:t>d</w:t>
      </w:r>
      <w:r w:rsidRPr="00CD52B6">
        <w:rPr>
          <w:i/>
          <w:iCs/>
          <w:szCs w:val="22"/>
          <w:lang w:val="ru-RU"/>
        </w:rPr>
        <w:t xml:space="preserve"> </w:t>
      </w:r>
      <w:r w:rsidRPr="00237EB0">
        <w:rPr>
          <w:szCs w:val="22"/>
          <w:lang w:val="ru-RU"/>
        </w:rPr>
        <w:t>:</w:t>
      </w:r>
      <w:r w:rsidRPr="00237EB0">
        <w:rPr>
          <w:szCs w:val="22"/>
          <w:lang w:val="ru-RU"/>
        </w:rPr>
        <w:tab/>
      </w:r>
      <w:r w:rsidRPr="00CD52B6">
        <w:rPr>
          <w:szCs w:val="22"/>
          <w:lang w:val="ru-RU"/>
        </w:rPr>
        <w:t>протяженность трассы по дуге большого круга (км), определенная в таблице 3;</w:t>
      </w:r>
    </w:p>
    <w:p w:rsidR="00DE09F4" w:rsidRPr="00237EB0" w:rsidRDefault="00DE09F4" w:rsidP="00DE09F4">
      <w:pPr>
        <w:pStyle w:val="Equationlegend"/>
        <w:rPr>
          <w:szCs w:val="22"/>
          <w:lang w:val="ru-RU"/>
        </w:rPr>
      </w:pPr>
      <w:r w:rsidRPr="00237EB0">
        <w:rPr>
          <w:i/>
          <w:szCs w:val="22"/>
          <w:lang w:val="ru-RU"/>
        </w:rPr>
        <w:tab/>
      </w:r>
      <w:r w:rsidRPr="00CD52B6">
        <w:rPr>
          <w:i/>
          <w:szCs w:val="22"/>
        </w:rPr>
        <w:t>d</w:t>
      </w:r>
      <w:r w:rsidRPr="00CD52B6">
        <w:rPr>
          <w:i/>
          <w:szCs w:val="22"/>
          <w:vertAlign w:val="subscript"/>
        </w:rPr>
        <w:t>sw</w:t>
      </w:r>
      <w:r w:rsidRPr="00CD52B6">
        <w:rPr>
          <w:i/>
          <w:szCs w:val="22"/>
          <w:vertAlign w:val="subscript"/>
          <w:lang w:val="ru-RU"/>
        </w:rPr>
        <w:t xml:space="preserve"> </w:t>
      </w:r>
      <w:r w:rsidRPr="00237EB0">
        <w:rPr>
          <w:szCs w:val="22"/>
          <w:lang w:val="ru-RU"/>
        </w:rPr>
        <w:t>:</w:t>
      </w:r>
      <w:r w:rsidRPr="00237EB0">
        <w:rPr>
          <w:szCs w:val="22"/>
          <w:lang w:val="ru-RU"/>
        </w:rPr>
        <w:tab/>
      </w:r>
      <w:r w:rsidRPr="00CD52B6">
        <w:rPr>
          <w:szCs w:val="22"/>
          <w:lang w:val="ru-RU"/>
        </w:rPr>
        <w:t>фиксированный параметр, определяющий диапазон расстояний соответствующего слияния; он выставляется = 20;</w:t>
      </w:r>
    </w:p>
    <w:p w:rsidR="00DE09F4" w:rsidRPr="00237EB0" w:rsidRDefault="00DE09F4" w:rsidP="00DE09F4">
      <w:pPr>
        <w:pStyle w:val="Equationlegend"/>
        <w:rPr>
          <w:szCs w:val="22"/>
          <w:lang w:val="ru-RU"/>
        </w:rPr>
      </w:pPr>
      <w:r w:rsidRPr="00237EB0">
        <w:rPr>
          <w:i/>
          <w:szCs w:val="22"/>
          <w:lang w:val="ru-RU"/>
        </w:rPr>
        <w:tab/>
      </w:r>
      <w:r w:rsidRPr="00CD52B6">
        <w:rPr>
          <w:iCs/>
          <w:szCs w:val="22"/>
        </w:rPr>
        <w:t>κ</w:t>
      </w:r>
      <w:r w:rsidRPr="00CD52B6">
        <w:rPr>
          <w:iCs/>
          <w:szCs w:val="22"/>
          <w:lang w:val="ru-RU"/>
        </w:rPr>
        <w:t xml:space="preserve"> </w:t>
      </w:r>
      <w:r w:rsidRPr="00237EB0">
        <w:rPr>
          <w:szCs w:val="22"/>
          <w:lang w:val="ru-RU"/>
        </w:rPr>
        <w:t>:</w:t>
      </w:r>
      <w:r w:rsidRPr="00237EB0">
        <w:rPr>
          <w:szCs w:val="22"/>
          <w:lang w:val="ru-RU"/>
        </w:rPr>
        <w:tab/>
      </w:r>
      <w:r w:rsidRPr="00CD52B6">
        <w:rPr>
          <w:szCs w:val="22"/>
          <w:lang w:val="ru-RU"/>
        </w:rPr>
        <w:t>фиксированный параметр, определяющий спад характеристики слияния на границах диапазона, устанавливается = 0,5.</w:t>
      </w:r>
    </w:p>
    <w:p w:rsidR="00DE09F4" w:rsidRPr="00237EB0" w:rsidRDefault="00DE09F4" w:rsidP="00A86E82">
      <w:pPr>
        <w:rPr>
          <w:lang w:val="ru-RU"/>
        </w:rPr>
      </w:pPr>
      <w:r w:rsidRPr="008B2F2A">
        <w:rPr>
          <w:lang w:val="ru-RU"/>
        </w:rPr>
        <w:t xml:space="preserve">Рассчитать теоретические минимальные основные потери передачи </w:t>
      </w:r>
      <w:r w:rsidRPr="008B2F2A">
        <w:rPr>
          <w:i/>
          <w:lang w:val="ru-RU"/>
        </w:rPr>
        <w:t>L</w:t>
      </w:r>
      <w:r w:rsidRPr="008B2F2A">
        <w:rPr>
          <w:i/>
          <w:vertAlign w:val="subscript"/>
          <w:lang w:val="ru-RU"/>
        </w:rPr>
        <w:t>minb</w:t>
      </w:r>
      <w:r w:rsidRPr="008B2F2A">
        <w:rPr>
          <w:vertAlign w:val="subscript"/>
          <w:lang w:val="ru-RU"/>
        </w:rPr>
        <w:t>0</w:t>
      </w:r>
      <w:r w:rsidRPr="008B2F2A">
        <w:rPr>
          <w:i/>
          <w:vertAlign w:val="subscript"/>
          <w:lang w:val="ru-RU"/>
        </w:rPr>
        <w:t>p</w:t>
      </w:r>
      <w:r w:rsidRPr="008B2F2A">
        <w:rPr>
          <w:lang w:val="ru-RU"/>
        </w:rPr>
        <w:t xml:space="preserve"> (дБ), связанные с</w:t>
      </w:r>
      <w:r>
        <w:rPr>
          <w:lang w:val="ru-RU"/>
        </w:rPr>
        <w:t> </w:t>
      </w:r>
      <w:r w:rsidRPr="008B2F2A">
        <w:rPr>
          <w:lang w:val="ru-RU"/>
        </w:rPr>
        <w:t>распространением по линии прямой видимости (</w:t>
      </w:r>
      <w:r w:rsidRPr="008B2F2A">
        <w:rPr>
          <w:lang w:val="en-US"/>
        </w:rPr>
        <w:t>LoS</w:t>
      </w:r>
      <w:r w:rsidRPr="00237EB0">
        <w:rPr>
          <w:lang w:val="ru-RU"/>
        </w:rPr>
        <w:t xml:space="preserve">) </w:t>
      </w:r>
      <w:r w:rsidRPr="008B2F2A">
        <w:rPr>
          <w:lang w:val="ru-RU"/>
        </w:rPr>
        <w:t>и дифракцией той части трассы, которая проходит над морем:</w:t>
      </w:r>
    </w:p>
    <w:p w:rsidR="00DE09F4" w:rsidRPr="00237EB0" w:rsidRDefault="00DE09F4" w:rsidP="00DE09F4">
      <w:pPr>
        <w:pStyle w:val="Equation"/>
        <w:rPr>
          <w:szCs w:val="22"/>
          <w:lang w:val="ru-RU"/>
        </w:rPr>
      </w:pPr>
      <w:r w:rsidRPr="00237EB0">
        <w:rPr>
          <w:szCs w:val="22"/>
          <w:lang w:val="ru-RU"/>
        </w:rPr>
        <w:tab/>
      </w:r>
      <w:r w:rsidRPr="00C82096">
        <w:rPr>
          <w:position w:val="-30"/>
          <w:szCs w:val="22"/>
        </w:rPr>
        <w:object w:dxaOrig="6240" w:dyaOrig="720">
          <v:shape id="_x0000_i1113" type="#_x0000_t75" style="width:311.1pt;height:36.7pt" o:ole="" fillcolor="window">
            <v:imagedata r:id="rId191" o:title=""/>
          </v:shape>
          <o:OLEObject Type="Embed" ProgID="Equation.3" ShapeID="_x0000_i1113" DrawAspect="Content" ObjectID="_1402124673" r:id="rId192"/>
        </w:object>
      </w:r>
      <w:r w:rsidRPr="00047327">
        <w:rPr>
          <w:szCs w:val="22"/>
          <w:lang w:val="ru-RU"/>
        </w:rPr>
        <w:t>,</w:t>
      </w:r>
      <w:r w:rsidRPr="00237EB0">
        <w:rPr>
          <w:szCs w:val="22"/>
          <w:lang w:val="ru-RU"/>
        </w:rPr>
        <w:tab/>
        <w:t>(59)</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8B2F2A">
        <w:rPr>
          <w:i/>
          <w:szCs w:val="22"/>
        </w:rPr>
        <w:t>L</w:t>
      </w:r>
      <w:r w:rsidRPr="008B2F2A">
        <w:rPr>
          <w:i/>
          <w:szCs w:val="22"/>
          <w:vertAlign w:val="subscript"/>
        </w:rPr>
        <w:t>b</w:t>
      </w:r>
      <w:r w:rsidRPr="00237EB0">
        <w:rPr>
          <w:szCs w:val="22"/>
          <w:vertAlign w:val="subscript"/>
          <w:lang w:val="ru-RU"/>
        </w:rPr>
        <w:t>0</w:t>
      </w:r>
      <w:r w:rsidRPr="008B2F2A">
        <w:rPr>
          <w:i/>
          <w:szCs w:val="22"/>
          <w:vertAlign w:val="subscript"/>
        </w:rPr>
        <w:t>p</w:t>
      </w:r>
      <w:r w:rsidRPr="00237EB0">
        <w:rPr>
          <w:i/>
          <w:szCs w:val="22"/>
          <w:vertAlign w:val="subscript"/>
          <w:lang w:val="ru-RU"/>
        </w:rPr>
        <w:t xml:space="preserve"> </w:t>
      </w:r>
      <w:r w:rsidRPr="00237EB0">
        <w:rPr>
          <w:szCs w:val="22"/>
          <w:lang w:val="ru-RU"/>
        </w:rPr>
        <w:t>:</w:t>
      </w:r>
      <w:r w:rsidRPr="00237EB0">
        <w:rPr>
          <w:szCs w:val="22"/>
          <w:lang w:val="ru-RU"/>
        </w:rPr>
        <w:tab/>
      </w:r>
      <w:r w:rsidRPr="008B2F2A">
        <w:rPr>
          <w:szCs w:val="22"/>
          <w:lang w:val="ru-RU"/>
        </w:rPr>
        <w:t xml:space="preserve">теоретические основные потери передачи по линии прямой видимости, которые не превышаются в течение </w:t>
      </w:r>
      <w:r w:rsidRPr="008B2F2A">
        <w:rPr>
          <w:i/>
          <w:szCs w:val="22"/>
          <w:lang w:val="ru-RU"/>
        </w:rPr>
        <w:t>p</w:t>
      </w:r>
      <w:r w:rsidRPr="008B2F2A">
        <w:rPr>
          <w:szCs w:val="22"/>
          <w:lang w:val="ru-RU"/>
        </w:rPr>
        <w:t>% времени, определяемые уравнением (10);</w:t>
      </w:r>
    </w:p>
    <w:p w:rsidR="00DE09F4" w:rsidRPr="00237EB0" w:rsidRDefault="00DE09F4" w:rsidP="00DE09F4">
      <w:pPr>
        <w:pStyle w:val="Equationlegend"/>
        <w:rPr>
          <w:szCs w:val="22"/>
          <w:lang w:val="ru-RU"/>
        </w:rPr>
      </w:pPr>
      <w:r w:rsidRPr="00237EB0">
        <w:rPr>
          <w:szCs w:val="22"/>
          <w:lang w:val="ru-RU"/>
        </w:rPr>
        <w:tab/>
      </w:r>
      <w:r w:rsidRPr="00CE4476">
        <w:rPr>
          <w:i/>
          <w:szCs w:val="22"/>
        </w:rPr>
        <w:t>L</w:t>
      </w:r>
      <w:r w:rsidRPr="00CE4476">
        <w:rPr>
          <w:i/>
          <w:szCs w:val="22"/>
          <w:vertAlign w:val="subscript"/>
        </w:rPr>
        <w:t>b</w:t>
      </w:r>
      <w:r w:rsidRPr="00237EB0">
        <w:rPr>
          <w:szCs w:val="22"/>
          <w:vertAlign w:val="subscript"/>
          <w:lang w:val="ru-RU"/>
        </w:rPr>
        <w:t>0</w:t>
      </w:r>
      <w:r w:rsidRPr="00CE4476">
        <w:rPr>
          <w:iCs/>
          <w:szCs w:val="22"/>
          <w:vertAlign w:val="subscript"/>
        </w:rPr>
        <w:sym w:font="Symbol" w:char="F062"/>
      </w:r>
      <w:r w:rsidRPr="00237EB0">
        <w:rPr>
          <w:iCs/>
          <w:szCs w:val="22"/>
          <w:vertAlign w:val="subscript"/>
          <w:lang w:val="ru-RU"/>
        </w:rPr>
        <w:t xml:space="preserve"> </w:t>
      </w:r>
      <w:r w:rsidRPr="00237EB0">
        <w:rPr>
          <w:szCs w:val="22"/>
          <w:lang w:val="ru-RU"/>
        </w:rPr>
        <w:t>:</w:t>
      </w:r>
      <w:r w:rsidRPr="00237EB0">
        <w:rPr>
          <w:szCs w:val="22"/>
          <w:lang w:val="ru-RU"/>
        </w:rPr>
        <w:tab/>
      </w:r>
      <w:r w:rsidRPr="00750832">
        <w:rPr>
          <w:szCs w:val="22"/>
          <w:lang w:val="ru-RU"/>
        </w:rPr>
        <w:t>теоретические основные потери передачи по линии прямой видимости, которые не превышаются в течение</w:t>
      </w:r>
      <w:r w:rsidRPr="00750832">
        <w:rPr>
          <w:iCs/>
          <w:szCs w:val="22"/>
          <w:lang w:val="ru-RU"/>
        </w:rPr>
        <w:t xml:space="preserve"> </w:t>
      </w:r>
      <w:r w:rsidRPr="00750832">
        <w:rPr>
          <w:iCs/>
          <w:szCs w:val="22"/>
          <w:lang w:val="ru-RU"/>
        </w:rPr>
        <w:sym w:font="Symbol" w:char="F062"/>
      </w:r>
      <w:r w:rsidRPr="00750832">
        <w:rPr>
          <w:iCs/>
          <w:szCs w:val="22"/>
          <w:vertAlign w:val="subscript"/>
          <w:lang w:val="ru-RU"/>
        </w:rPr>
        <w:t>0</w:t>
      </w:r>
      <w:r w:rsidRPr="00750832">
        <w:rPr>
          <w:iCs/>
          <w:szCs w:val="22"/>
          <w:lang w:val="ru-RU"/>
        </w:rPr>
        <w:t>% времени</w:t>
      </w:r>
      <w:r w:rsidRPr="00750832">
        <w:rPr>
          <w:szCs w:val="22"/>
          <w:lang w:val="ru-RU"/>
        </w:rPr>
        <w:t>, определяемые уравнением (11);</w:t>
      </w:r>
    </w:p>
    <w:p w:rsidR="00DE09F4" w:rsidRPr="00237EB0" w:rsidRDefault="00DE09F4" w:rsidP="00DE09F4">
      <w:pPr>
        <w:pStyle w:val="Equationlegend"/>
        <w:rPr>
          <w:szCs w:val="22"/>
          <w:lang w:val="ru-RU"/>
        </w:rPr>
      </w:pPr>
      <w:r w:rsidRPr="00237EB0">
        <w:rPr>
          <w:i/>
          <w:szCs w:val="22"/>
          <w:lang w:val="ru-RU"/>
        </w:rPr>
        <w:tab/>
      </w:r>
      <w:r w:rsidRPr="00CE4476">
        <w:rPr>
          <w:i/>
          <w:szCs w:val="22"/>
        </w:rPr>
        <w:t>L</w:t>
      </w:r>
      <w:r w:rsidRPr="00CE4476">
        <w:rPr>
          <w:i/>
          <w:szCs w:val="22"/>
          <w:vertAlign w:val="subscript"/>
        </w:rPr>
        <w:t>dp</w:t>
      </w:r>
      <w:r w:rsidRPr="00237EB0">
        <w:rPr>
          <w:i/>
          <w:szCs w:val="22"/>
          <w:vertAlign w:val="subscript"/>
          <w:lang w:val="ru-RU"/>
        </w:rPr>
        <w:t xml:space="preserve"> </w:t>
      </w:r>
      <w:r w:rsidRPr="00237EB0">
        <w:rPr>
          <w:szCs w:val="22"/>
          <w:lang w:val="ru-RU"/>
        </w:rPr>
        <w:t>:</w:t>
      </w:r>
      <w:r w:rsidRPr="00237EB0">
        <w:rPr>
          <w:szCs w:val="22"/>
          <w:lang w:val="ru-RU"/>
        </w:rPr>
        <w:tab/>
      </w:r>
      <w:r w:rsidRPr="00E82FFA">
        <w:rPr>
          <w:szCs w:val="22"/>
          <w:lang w:val="ru-RU"/>
        </w:rPr>
        <w:tab/>
      </w:r>
      <w:r w:rsidRPr="00750832">
        <w:rPr>
          <w:szCs w:val="22"/>
          <w:lang w:val="ru-RU"/>
        </w:rPr>
        <w:t xml:space="preserve">потери из-за дифракции, которые не превышаются в течение </w:t>
      </w:r>
      <w:r w:rsidRPr="00750832">
        <w:rPr>
          <w:i/>
          <w:szCs w:val="22"/>
          <w:lang w:val="ru-RU"/>
        </w:rPr>
        <w:t>p</w:t>
      </w:r>
      <w:r w:rsidRPr="00750832">
        <w:rPr>
          <w:szCs w:val="22"/>
          <w:lang w:val="ru-RU"/>
        </w:rPr>
        <w:t>% времени, определяемые уравнением (41);</w:t>
      </w:r>
    </w:p>
    <w:p w:rsidR="00DE09F4" w:rsidRPr="00237EB0" w:rsidRDefault="00DE09F4" w:rsidP="00DE09F4">
      <w:pPr>
        <w:pStyle w:val="Equationlegend"/>
        <w:rPr>
          <w:szCs w:val="22"/>
          <w:lang w:val="ru-RU"/>
        </w:rPr>
      </w:pPr>
      <w:r w:rsidRPr="00237EB0">
        <w:rPr>
          <w:szCs w:val="22"/>
          <w:lang w:val="ru-RU"/>
        </w:rPr>
        <w:tab/>
      </w:r>
      <w:r w:rsidRPr="00CE4476">
        <w:rPr>
          <w:i/>
          <w:szCs w:val="22"/>
        </w:rPr>
        <w:t>L</w:t>
      </w:r>
      <w:r w:rsidRPr="00CE4476">
        <w:rPr>
          <w:i/>
          <w:szCs w:val="22"/>
          <w:vertAlign w:val="subscript"/>
        </w:rPr>
        <w:t>bd</w:t>
      </w:r>
      <w:r w:rsidRPr="00237EB0">
        <w:rPr>
          <w:iCs/>
          <w:szCs w:val="22"/>
          <w:vertAlign w:val="subscript"/>
          <w:lang w:val="ru-RU"/>
        </w:rPr>
        <w:t xml:space="preserve">50 </w:t>
      </w:r>
      <w:r w:rsidRPr="00237EB0">
        <w:rPr>
          <w:szCs w:val="22"/>
          <w:lang w:val="ru-RU"/>
        </w:rPr>
        <w:t>:</w:t>
      </w:r>
      <w:r w:rsidRPr="00237EB0">
        <w:rPr>
          <w:szCs w:val="22"/>
          <w:lang w:val="ru-RU"/>
        </w:rPr>
        <w:tab/>
      </w:r>
      <w:r w:rsidRPr="00750832">
        <w:rPr>
          <w:szCs w:val="22"/>
          <w:lang w:val="ru-RU"/>
        </w:rPr>
        <w:t>средние основные потери из-за дифракции, определяемые уравнением (42);</w:t>
      </w:r>
    </w:p>
    <w:p w:rsidR="00DE09F4" w:rsidRPr="00237EB0" w:rsidRDefault="00DE09F4" w:rsidP="00DE09F4">
      <w:pPr>
        <w:pStyle w:val="Equationlegend"/>
        <w:rPr>
          <w:szCs w:val="22"/>
          <w:lang w:val="ru-RU"/>
        </w:rPr>
      </w:pPr>
      <w:r w:rsidRPr="00237EB0">
        <w:rPr>
          <w:i/>
          <w:szCs w:val="22"/>
          <w:lang w:val="ru-RU"/>
        </w:rPr>
        <w:tab/>
      </w:r>
      <w:r w:rsidRPr="00750832">
        <w:rPr>
          <w:i/>
          <w:szCs w:val="22"/>
        </w:rPr>
        <w:t>F</w:t>
      </w:r>
      <w:r w:rsidRPr="00750832">
        <w:rPr>
          <w:i/>
          <w:szCs w:val="22"/>
          <w:vertAlign w:val="subscript"/>
        </w:rPr>
        <w:t>i</w:t>
      </w:r>
      <w:r w:rsidRPr="00237EB0">
        <w:rPr>
          <w:i/>
          <w:szCs w:val="22"/>
          <w:vertAlign w:val="subscript"/>
          <w:lang w:val="ru-RU"/>
        </w:rPr>
        <w:t xml:space="preserve"> </w:t>
      </w:r>
      <w:r w:rsidRPr="00237EB0">
        <w:rPr>
          <w:szCs w:val="22"/>
          <w:lang w:val="ru-RU"/>
        </w:rPr>
        <w:t>:</w:t>
      </w:r>
      <w:r w:rsidRPr="00237EB0">
        <w:rPr>
          <w:szCs w:val="22"/>
          <w:lang w:val="ru-RU"/>
        </w:rPr>
        <w:tab/>
      </w:r>
      <w:r w:rsidRPr="00750832">
        <w:rPr>
          <w:szCs w:val="22"/>
          <w:lang w:val="ru-RU"/>
        </w:rPr>
        <w:t>коэффициент интерполяции дифракции, определяемый уравнением (40).</w:t>
      </w:r>
    </w:p>
    <w:p w:rsidR="00DE09F4" w:rsidRPr="00237EB0" w:rsidRDefault="00DE09F4" w:rsidP="00A86E82">
      <w:pPr>
        <w:rPr>
          <w:lang w:val="ru-RU"/>
        </w:rPr>
      </w:pPr>
      <w:r w:rsidRPr="00750832">
        <w:rPr>
          <w:lang w:val="ru-RU"/>
        </w:rPr>
        <w:t xml:space="preserve">Рассчитать теоретические минимальные основные потери передачи </w:t>
      </w:r>
      <w:r w:rsidRPr="00750832">
        <w:rPr>
          <w:i/>
          <w:lang w:val="ru-RU"/>
        </w:rPr>
        <w:t>L</w:t>
      </w:r>
      <w:r w:rsidRPr="00750832">
        <w:rPr>
          <w:i/>
          <w:vertAlign w:val="subscript"/>
          <w:lang w:val="ru-RU"/>
        </w:rPr>
        <w:t>minbap</w:t>
      </w:r>
      <w:r w:rsidRPr="00750832">
        <w:rPr>
          <w:lang w:val="ru-RU"/>
        </w:rPr>
        <w:t xml:space="preserve"> (дБ), обусловленные изменением сигнала при распространении по линии прямой видимости и при загоризонтном распространении:</w:t>
      </w:r>
    </w:p>
    <w:p w:rsidR="00DE09F4" w:rsidRPr="00237EB0" w:rsidRDefault="00DE09F4" w:rsidP="00DE09F4">
      <w:pPr>
        <w:pStyle w:val="Equation"/>
        <w:keepNext/>
        <w:keepLines/>
        <w:rPr>
          <w:szCs w:val="22"/>
          <w:lang w:val="ru-RU"/>
        </w:rPr>
      </w:pPr>
      <w:r w:rsidRPr="00237EB0">
        <w:rPr>
          <w:szCs w:val="22"/>
          <w:lang w:val="ru-RU"/>
        </w:rPr>
        <w:tab/>
      </w:r>
      <w:r w:rsidRPr="00237EB0">
        <w:rPr>
          <w:szCs w:val="22"/>
          <w:lang w:val="ru-RU"/>
        </w:rPr>
        <w:tab/>
      </w:r>
      <w:r w:rsidRPr="00C82096">
        <w:rPr>
          <w:position w:val="-42"/>
          <w:szCs w:val="22"/>
        </w:rPr>
        <w:object w:dxaOrig="2820" w:dyaOrig="960">
          <v:shape id="_x0000_i1114" type="#_x0000_t75" style="width:142.65pt;height:48.25pt" o:ole="" fillcolor="window">
            <v:imagedata r:id="rId193" o:title=""/>
          </v:shape>
          <o:OLEObject Type="Embed" ProgID="Equation.3" ShapeID="_x0000_i1114" DrawAspect="Content" ObjectID="_1402124674" r:id="rId194"/>
        </w:object>
      </w:r>
      <w:r w:rsidRPr="00CE4476">
        <w:rPr>
          <w:szCs w:val="22"/>
          <w:lang w:val="en-US"/>
        </w:rPr>
        <w:t>                </w:t>
      </w:r>
      <w:r>
        <w:rPr>
          <w:szCs w:val="22"/>
          <w:lang w:val="ru-RU"/>
        </w:rPr>
        <w:t>дБ,</w:t>
      </w:r>
      <w:r w:rsidRPr="00237EB0">
        <w:rPr>
          <w:szCs w:val="22"/>
          <w:lang w:val="ru-RU"/>
        </w:rPr>
        <w:tab/>
        <w:t>(60)</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750832">
        <w:rPr>
          <w:i/>
          <w:iCs/>
          <w:szCs w:val="22"/>
        </w:rPr>
        <w:t>L</w:t>
      </w:r>
      <w:r w:rsidRPr="00750832">
        <w:rPr>
          <w:i/>
          <w:iCs/>
          <w:szCs w:val="22"/>
          <w:vertAlign w:val="subscript"/>
        </w:rPr>
        <w:t>ba</w:t>
      </w:r>
      <w:r w:rsidRPr="00237EB0">
        <w:rPr>
          <w:szCs w:val="22"/>
          <w:lang w:val="ru-RU"/>
        </w:rPr>
        <w:t>:</w:t>
      </w:r>
      <w:r w:rsidRPr="00237EB0">
        <w:rPr>
          <w:szCs w:val="22"/>
          <w:lang w:val="ru-RU"/>
        </w:rPr>
        <w:tab/>
      </w:r>
      <w:r w:rsidRPr="00750832">
        <w:rPr>
          <w:szCs w:val="22"/>
          <w:lang w:val="ru-RU"/>
        </w:rPr>
        <w:t xml:space="preserve">основные потери передачи, обусловленные атмосферным волноводом и отражением от слоев атмосферы, которые не превышаются в течение </w:t>
      </w:r>
      <w:r w:rsidRPr="00750832">
        <w:rPr>
          <w:i/>
          <w:szCs w:val="22"/>
          <w:lang w:val="ru-RU"/>
        </w:rPr>
        <w:t>p</w:t>
      </w:r>
      <w:r w:rsidRPr="00750832">
        <w:rPr>
          <w:szCs w:val="22"/>
          <w:lang w:val="ru-RU"/>
        </w:rPr>
        <w:t>% времени, определяемые уравнением (46);</w:t>
      </w:r>
    </w:p>
    <w:p w:rsidR="00DE09F4" w:rsidRPr="00237EB0" w:rsidRDefault="00DE09F4" w:rsidP="00DE09F4">
      <w:pPr>
        <w:pStyle w:val="Equationlegend"/>
        <w:rPr>
          <w:szCs w:val="22"/>
          <w:lang w:val="ru-RU"/>
        </w:rPr>
      </w:pPr>
      <w:r w:rsidRPr="00237EB0">
        <w:rPr>
          <w:szCs w:val="22"/>
          <w:lang w:val="ru-RU"/>
        </w:rPr>
        <w:tab/>
      </w:r>
      <w:r w:rsidRPr="00750832">
        <w:rPr>
          <w:i/>
          <w:iCs/>
          <w:szCs w:val="22"/>
        </w:rPr>
        <w:t>L</w:t>
      </w:r>
      <w:r w:rsidRPr="00750832">
        <w:rPr>
          <w:i/>
          <w:iCs/>
          <w:szCs w:val="22"/>
          <w:vertAlign w:val="subscript"/>
        </w:rPr>
        <w:t>b</w:t>
      </w:r>
      <w:r w:rsidRPr="00237EB0">
        <w:rPr>
          <w:i/>
          <w:iCs/>
          <w:szCs w:val="22"/>
          <w:vertAlign w:val="subscript"/>
          <w:lang w:val="ru-RU"/>
        </w:rPr>
        <w:t>0</w:t>
      </w:r>
      <w:r w:rsidRPr="00750832">
        <w:rPr>
          <w:i/>
          <w:iCs/>
          <w:szCs w:val="22"/>
          <w:vertAlign w:val="subscript"/>
        </w:rPr>
        <w:t>p</w:t>
      </w:r>
      <w:r w:rsidRPr="00237EB0">
        <w:rPr>
          <w:szCs w:val="22"/>
          <w:lang w:val="ru-RU"/>
        </w:rPr>
        <w:t>:</w:t>
      </w:r>
      <w:r w:rsidRPr="00237EB0">
        <w:rPr>
          <w:szCs w:val="22"/>
          <w:lang w:val="ru-RU"/>
        </w:rPr>
        <w:tab/>
      </w:r>
      <w:r w:rsidRPr="00750832">
        <w:rPr>
          <w:szCs w:val="22"/>
          <w:lang w:val="ru-RU"/>
        </w:rPr>
        <w:t xml:space="preserve">теоретические основные потери передачи по линии прямой видимости, которые не превышаются в течение </w:t>
      </w:r>
      <w:r w:rsidRPr="00750832">
        <w:rPr>
          <w:i/>
          <w:szCs w:val="22"/>
          <w:lang w:val="ru-RU"/>
        </w:rPr>
        <w:t>p</w:t>
      </w:r>
      <w:r w:rsidRPr="00750832">
        <w:rPr>
          <w:szCs w:val="22"/>
          <w:lang w:val="ru-RU"/>
        </w:rPr>
        <w:t>% времени, определяемые уравнением (10);</w:t>
      </w:r>
    </w:p>
    <w:p w:rsidR="00DE09F4" w:rsidRPr="00237EB0" w:rsidRDefault="00DE09F4" w:rsidP="00A86E82">
      <w:pPr>
        <w:pStyle w:val="Equationlegend"/>
        <w:keepNext/>
        <w:rPr>
          <w:szCs w:val="22"/>
          <w:lang w:val="ru-RU"/>
        </w:rPr>
      </w:pPr>
      <w:r w:rsidRPr="00237EB0">
        <w:rPr>
          <w:szCs w:val="22"/>
          <w:lang w:val="ru-RU"/>
        </w:rPr>
        <w:lastRenderedPageBreak/>
        <w:tab/>
      </w:r>
      <w:r w:rsidRPr="00CE4476">
        <w:rPr>
          <w:szCs w:val="22"/>
        </w:rPr>
        <w:t>η</w:t>
      </w:r>
      <w:r w:rsidRPr="00237EB0">
        <w:rPr>
          <w:szCs w:val="22"/>
          <w:lang w:val="ru-RU"/>
        </w:rPr>
        <w:t xml:space="preserve"> =</w:t>
      </w:r>
      <w:r w:rsidRPr="00237EB0">
        <w:rPr>
          <w:szCs w:val="22"/>
          <w:lang w:val="ru-RU"/>
        </w:rPr>
        <w:tab/>
        <w:t>2</w:t>
      </w:r>
      <w:r>
        <w:rPr>
          <w:szCs w:val="22"/>
          <w:lang w:val="ru-RU"/>
        </w:rPr>
        <w:t>,</w:t>
      </w:r>
      <w:r w:rsidRPr="00237EB0">
        <w:rPr>
          <w:szCs w:val="22"/>
          <w:lang w:val="ru-RU"/>
        </w:rPr>
        <w:t>5.</w:t>
      </w:r>
    </w:p>
    <w:p w:rsidR="00DE09F4" w:rsidRPr="00237EB0" w:rsidRDefault="00DE09F4" w:rsidP="00A86E82">
      <w:pPr>
        <w:rPr>
          <w:lang w:val="ru-RU"/>
        </w:rPr>
      </w:pPr>
      <w:r w:rsidRPr="00750832">
        <w:rPr>
          <w:lang w:val="ru-RU"/>
        </w:rPr>
        <w:t xml:space="preserve">Рассчитать теоретические минимальные основные потери передачи </w:t>
      </w:r>
      <w:r w:rsidRPr="00750832">
        <w:rPr>
          <w:i/>
          <w:lang w:val="ru-RU"/>
        </w:rPr>
        <w:t>L</w:t>
      </w:r>
      <w:r w:rsidRPr="00750832">
        <w:rPr>
          <w:i/>
          <w:vertAlign w:val="subscript"/>
          <w:lang w:val="ru-RU"/>
        </w:rPr>
        <w:t>bda</w:t>
      </w:r>
      <w:r w:rsidRPr="00750832">
        <w:rPr>
          <w:lang w:val="ru-RU"/>
        </w:rPr>
        <w:t> (дБ), обусловленные дифракцией и изменениями сигнала при распространении по линии прямой видимости или в</w:t>
      </w:r>
      <w:r>
        <w:rPr>
          <w:lang w:val="ru-RU"/>
        </w:rPr>
        <w:t> </w:t>
      </w:r>
      <w:r w:rsidRPr="00750832">
        <w:rPr>
          <w:lang w:val="ru-RU"/>
        </w:rPr>
        <w:t>атмосферном волноводе и при отражении от слоев атмосферы:</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82096">
        <w:rPr>
          <w:position w:val="-30"/>
          <w:szCs w:val="22"/>
        </w:rPr>
        <w:object w:dxaOrig="5060" w:dyaOrig="720">
          <v:shape id="_x0000_i1115" type="#_x0000_t75" style="width:252.7pt;height:36.7pt" o:ole="">
            <v:imagedata r:id="rId195" o:title=""/>
          </v:shape>
          <o:OLEObject Type="Embed" ProgID="Equation.3" ShapeID="_x0000_i1115" DrawAspect="Content" ObjectID="_1402124675" r:id="rId196"/>
        </w:object>
      </w:r>
      <w:r w:rsidRPr="00CE4476">
        <w:rPr>
          <w:szCs w:val="22"/>
          <w:lang w:val="en-US"/>
        </w:rPr>
        <w:t>                </w:t>
      </w:r>
      <w:r>
        <w:rPr>
          <w:szCs w:val="22"/>
          <w:lang w:val="ru-RU"/>
        </w:rPr>
        <w:t>дБ,</w:t>
      </w:r>
      <w:r w:rsidRPr="00237EB0">
        <w:rPr>
          <w:szCs w:val="22"/>
          <w:lang w:val="ru-RU"/>
        </w:rPr>
        <w:tab/>
        <w:t>(61)</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i/>
          <w:szCs w:val="22"/>
          <w:lang w:val="ru-RU"/>
        </w:rPr>
        <w:tab/>
      </w:r>
      <w:r w:rsidRPr="00750832">
        <w:rPr>
          <w:i/>
          <w:szCs w:val="22"/>
        </w:rPr>
        <w:t>L</w:t>
      </w:r>
      <w:r w:rsidRPr="00750832">
        <w:rPr>
          <w:i/>
          <w:szCs w:val="22"/>
          <w:vertAlign w:val="subscript"/>
        </w:rPr>
        <w:t>bd</w:t>
      </w:r>
      <w:r w:rsidRPr="00237EB0">
        <w:rPr>
          <w:szCs w:val="22"/>
          <w:lang w:val="ru-RU"/>
        </w:rPr>
        <w:t>:</w:t>
      </w:r>
      <w:r w:rsidRPr="00237EB0">
        <w:rPr>
          <w:szCs w:val="22"/>
          <w:lang w:val="ru-RU"/>
        </w:rPr>
        <w:tab/>
      </w:r>
      <w:r w:rsidRPr="00750832">
        <w:rPr>
          <w:szCs w:val="22"/>
          <w:lang w:val="ru-RU"/>
        </w:rPr>
        <w:t xml:space="preserve">основные потери передачи из-за дифракции, которые не превышаются в течение </w:t>
      </w:r>
      <w:r w:rsidRPr="00750832">
        <w:rPr>
          <w:i/>
          <w:iCs/>
          <w:szCs w:val="22"/>
          <w:lang w:val="ru-RU"/>
        </w:rPr>
        <w:t>p</w:t>
      </w:r>
      <w:r w:rsidRPr="00750832">
        <w:rPr>
          <w:szCs w:val="22"/>
          <w:lang w:val="ru-RU"/>
        </w:rPr>
        <w:t>% времени, из уравнения (43);</w:t>
      </w:r>
    </w:p>
    <w:p w:rsidR="00DE09F4" w:rsidRPr="00237EB0" w:rsidRDefault="00DE09F4" w:rsidP="00DE09F4">
      <w:pPr>
        <w:pStyle w:val="Equationlegend"/>
        <w:rPr>
          <w:i/>
          <w:szCs w:val="22"/>
          <w:lang w:val="ru-RU"/>
        </w:rPr>
      </w:pPr>
      <w:r w:rsidRPr="00237EB0">
        <w:rPr>
          <w:i/>
          <w:szCs w:val="22"/>
          <w:lang w:val="ru-RU"/>
        </w:rPr>
        <w:tab/>
      </w:r>
      <w:r w:rsidRPr="00750832">
        <w:rPr>
          <w:i/>
          <w:szCs w:val="22"/>
        </w:rPr>
        <w:t>L</w:t>
      </w:r>
      <w:r w:rsidRPr="00750832">
        <w:rPr>
          <w:i/>
          <w:iCs/>
          <w:szCs w:val="22"/>
          <w:vertAlign w:val="subscript"/>
        </w:rPr>
        <w:t>min</w:t>
      </w:r>
      <w:r w:rsidRPr="00750832">
        <w:rPr>
          <w:i/>
          <w:szCs w:val="22"/>
          <w:vertAlign w:val="subscript"/>
        </w:rPr>
        <w:t>bap</w:t>
      </w:r>
      <w:r w:rsidRPr="00237EB0">
        <w:rPr>
          <w:szCs w:val="22"/>
          <w:lang w:val="ru-RU"/>
        </w:rPr>
        <w:t>:</w:t>
      </w:r>
      <w:r w:rsidRPr="00237EB0">
        <w:rPr>
          <w:szCs w:val="22"/>
          <w:lang w:val="ru-RU"/>
        </w:rPr>
        <w:tab/>
      </w:r>
      <w:r w:rsidRPr="00750832">
        <w:rPr>
          <w:szCs w:val="22"/>
          <w:lang w:val="ru-RU"/>
        </w:rPr>
        <w:t>теоретические минимальные основные потери передачи, обусловленные распространением по линии прямой видимости и загоризонтным распространением, из уравнения (60);</w:t>
      </w:r>
    </w:p>
    <w:p w:rsidR="00DE09F4" w:rsidRPr="00C82096" w:rsidRDefault="00DE09F4" w:rsidP="00DE09F4">
      <w:pPr>
        <w:pStyle w:val="Equationlegend"/>
        <w:rPr>
          <w:szCs w:val="22"/>
          <w:lang w:val="ru-RU"/>
        </w:rPr>
      </w:pPr>
      <w:r w:rsidRPr="00237EB0">
        <w:rPr>
          <w:i/>
          <w:szCs w:val="22"/>
          <w:lang w:val="ru-RU"/>
        </w:rPr>
        <w:tab/>
      </w:r>
      <w:r w:rsidRPr="00750832">
        <w:rPr>
          <w:i/>
          <w:szCs w:val="22"/>
        </w:rPr>
        <w:t>F</w:t>
      </w:r>
      <w:r w:rsidRPr="00750832">
        <w:rPr>
          <w:i/>
          <w:szCs w:val="22"/>
          <w:vertAlign w:val="subscript"/>
        </w:rPr>
        <w:t>k</w:t>
      </w:r>
      <w:r w:rsidRPr="00237EB0">
        <w:rPr>
          <w:szCs w:val="22"/>
          <w:lang w:val="ru-RU"/>
        </w:rPr>
        <w:t>:</w:t>
      </w:r>
      <w:r w:rsidRPr="00237EB0">
        <w:rPr>
          <w:szCs w:val="22"/>
          <w:vertAlign w:val="subscript"/>
          <w:lang w:val="ru-RU"/>
        </w:rPr>
        <w:tab/>
      </w:r>
      <w:r w:rsidRPr="00C82096">
        <w:rPr>
          <w:szCs w:val="22"/>
          <w:lang w:val="ru-RU"/>
        </w:rPr>
        <w:t xml:space="preserve">коэффициент интерполяции, определяемый уравнением (58), в соответствии со значением расстояния трассы по дуге большого круга </w:t>
      </w:r>
      <w:r w:rsidRPr="00C82096">
        <w:rPr>
          <w:i/>
          <w:szCs w:val="22"/>
          <w:lang w:val="ru-RU"/>
        </w:rPr>
        <w:t>d</w:t>
      </w:r>
      <w:r w:rsidRPr="00C82096">
        <w:rPr>
          <w:szCs w:val="22"/>
          <w:lang w:val="ru-RU"/>
        </w:rPr>
        <w:t>.</w:t>
      </w:r>
    </w:p>
    <w:p w:rsidR="00DE09F4" w:rsidRPr="00237EB0" w:rsidRDefault="00DE09F4" w:rsidP="00A86E82">
      <w:pPr>
        <w:rPr>
          <w:lang w:val="ru-RU"/>
        </w:rPr>
      </w:pPr>
      <w:r w:rsidRPr="007368F9">
        <w:rPr>
          <w:lang w:val="ru-RU"/>
        </w:rPr>
        <w:t xml:space="preserve">Рассчитать модифицированные основные потери передачи </w:t>
      </w:r>
      <w:r w:rsidRPr="007368F9">
        <w:rPr>
          <w:i/>
          <w:lang w:val="ru-RU"/>
        </w:rPr>
        <w:t>L</w:t>
      </w:r>
      <w:r w:rsidRPr="007368F9">
        <w:rPr>
          <w:i/>
          <w:vertAlign w:val="subscript"/>
          <w:lang w:val="ru-RU"/>
        </w:rPr>
        <w:t>bam</w:t>
      </w:r>
      <w:r w:rsidRPr="007368F9">
        <w:rPr>
          <w:lang w:val="ru-RU"/>
        </w:rPr>
        <w:t xml:space="preserve"> (дБ), учитывающие изменение сигнала из-за дифракции, при распространении по линии прямой видимости или в атмосферном волноводе/из-за отражения от слоев атмосферы:</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82096">
        <w:rPr>
          <w:position w:val="-14"/>
          <w:szCs w:val="22"/>
        </w:rPr>
        <w:object w:dxaOrig="2940" w:dyaOrig="360">
          <v:shape id="_x0000_i1116" type="#_x0000_t75" style="width:147.4pt;height:17pt" o:ole="" fillcolor="window">
            <v:imagedata r:id="rId197" o:title=""/>
          </v:shape>
          <o:OLEObject Type="Embed" ProgID="Equation.3" ShapeID="_x0000_i1116" DrawAspect="Content" ObjectID="_1402124676" r:id="rId198"/>
        </w:object>
      </w:r>
      <w:r w:rsidRPr="00CE4476">
        <w:rPr>
          <w:szCs w:val="22"/>
          <w:lang w:val="en-US"/>
        </w:rPr>
        <w:t>                </w:t>
      </w:r>
      <w:r>
        <w:rPr>
          <w:szCs w:val="22"/>
          <w:lang w:val="ru-RU"/>
        </w:rPr>
        <w:t>дБ,</w:t>
      </w:r>
      <w:r w:rsidRPr="00237EB0">
        <w:rPr>
          <w:szCs w:val="22"/>
          <w:lang w:val="ru-RU"/>
        </w:rPr>
        <w:tab/>
        <w:t>(62)</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7368F9">
        <w:rPr>
          <w:i/>
          <w:szCs w:val="22"/>
        </w:rPr>
        <w:t>L</w:t>
      </w:r>
      <w:r w:rsidRPr="007368F9">
        <w:rPr>
          <w:i/>
          <w:szCs w:val="22"/>
          <w:vertAlign w:val="subscript"/>
        </w:rPr>
        <w:t>bda</w:t>
      </w:r>
      <w:r w:rsidRPr="00237EB0">
        <w:rPr>
          <w:szCs w:val="22"/>
          <w:lang w:val="ru-RU"/>
        </w:rPr>
        <w:t>:</w:t>
      </w:r>
      <w:r w:rsidRPr="00237EB0">
        <w:rPr>
          <w:szCs w:val="22"/>
          <w:lang w:val="ru-RU"/>
        </w:rPr>
        <w:tab/>
      </w:r>
      <w:r w:rsidRPr="007368F9">
        <w:rPr>
          <w:szCs w:val="22"/>
          <w:lang w:val="ru-RU"/>
        </w:rPr>
        <w:t>теоретические основные потери передачи, обусловленные дифракцией и распространением по линии прямой видимости или в атмосферном волноводе/из-за отражения от слоев атмосферы, определяемые уравнением (61);</w:t>
      </w:r>
    </w:p>
    <w:p w:rsidR="00DE09F4" w:rsidRPr="00237EB0" w:rsidRDefault="00DE09F4" w:rsidP="00DE09F4">
      <w:pPr>
        <w:pStyle w:val="Equationlegend"/>
        <w:rPr>
          <w:szCs w:val="22"/>
          <w:lang w:val="ru-RU"/>
        </w:rPr>
      </w:pPr>
      <w:r w:rsidRPr="00237EB0">
        <w:rPr>
          <w:i/>
          <w:szCs w:val="22"/>
          <w:lang w:val="ru-RU"/>
        </w:rPr>
        <w:tab/>
      </w:r>
      <w:r w:rsidRPr="00CE4476">
        <w:rPr>
          <w:i/>
          <w:szCs w:val="22"/>
        </w:rPr>
        <w:t>L</w:t>
      </w:r>
      <w:r w:rsidRPr="00CE4476">
        <w:rPr>
          <w:i/>
          <w:iCs/>
          <w:szCs w:val="22"/>
          <w:vertAlign w:val="subscript"/>
        </w:rPr>
        <w:t>min</w:t>
      </w:r>
      <w:r w:rsidRPr="00CE4476">
        <w:rPr>
          <w:i/>
          <w:szCs w:val="22"/>
          <w:vertAlign w:val="subscript"/>
        </w:rPr>
        <w:t>b</w:t>
      </w:r>
      <w:r w:rsidRPr="00237EB0">
        <w:rPr>
          <w:iCs/>
          <w:szCs w:val="22"/>
          <w:vertAlign w:val="subscript"/>
          <w:lang w:val="ru-RU"/>
        </w:rPr>
        <w:t>0</w:t>
      </w:r>
      <w:r w:rsidRPr="00CE4476">
        <w:rPr>
          <w:i/>
          <w:szCs w:val="22"/>
          <w:vertAlign w:val="subscript"/>
        </w:rPr>
        <w:t>p</w:t>
      </w:r>
      <w:r w:rsidRPr="00237EB0">
        <w:rPr>
          <w:szCs w:val="22"/>
          <w:lang w:val="ru-RU"/>
        </w:rPr>
        <w:t>:</w:t>
      </w:r>
      <w:r w:rsidRPr="00237EB0">
        <w:rPr>
          <w:szCs w:val="22"/>
          <w:lang w:val="ru-RU"/>
        </w:rPr>
        <w:tab/>
      </w:r>
      <w:r w:rsidRPr="007368F9">
        <w:rPr>
          <w:szCs w:val="22"/>
          <w:lang w:val="ru-RU"/>
        </w:rPr>
        <w:t>теоретические минимальные основные потери передачи, обусловленные распространением по линии прямой видимости и дифракцией на морских участках трассы, определяемые уравнением (59);</w:t>
      </w:r>
    </w:p>
    <w:p w:rsidR="00DE09F4" w:rsidRPr="00237EB0" w:rsidRDefault="00DE09F4" w:rsidP="00DE09F4">
      <w:pPr>
        <w:pStyle w:val="Equationlegend"/>
        <w:rPr>
          <w:szCs w:val="22"/>
          <w:lang w:val="ru-RU"/>
        </w:rPr>
      </w:pPr>
      <w:r w:rsidRPr="00237EB0">
        <w:rPr>
          <w:i/>
          <w:szCs w:val="22"/>
          <w:lang w:val="ru-RU"/>
        </w:rPr>
        <w:tab/>
      </w:r>
      <w:r w:rsidRPr="00CE4476">
        <w:rPr>
          <w:i/>
          <w:szCs w:val="22"/>
        </w:rPr>
        <w:t>F</w:t>
      </w:r>
      <w:r w:rsidRPr="00CE4476">
        <w:rPr>
          <w:i/>
          <w:szCs w:val="22"/>
          <w:vertAlign w:val="subscript"/>
        </w:rPr>
        <w:t>j</w:t>
      </w:r>
      <w:r w:rsidRPr="00237EB0">
        <w:rPr>
          <w:szCs w:val="22"/>
          <w:lang w:val="ru-RU"/>
        </w:rPr>
        <w:t>:</w:t>
      </w:r>
      <w:r w:rsidRPr="00237EB0">
        <w:rPr>
          <w:szCs w:val="22"/>
          <w:lang w:val="ru-RU"/>
        </w:rPr>
        <w:tab/>
      </w:r>
      <w:r w:rsidRPr="007368F9">
        <w:rPr>
          <w:szCs w:val="22"/>
          <w:lang w:val="ru-RU"/>
        </w:rPr>
        <w:t>коэффициент интерполяции, определяемый уравнением (57), в соответствии с</w:t>
      </w:r>
      <w:r>
        <w:rPr>
          <w:szCs w:val="22"/>
          <w:lang w:val="ru-RU"/>
        </w:rPr>
        <w:t> </w:t>
      </w:r>
      <w:r w:rsidRPr="007368F9">
        <w:rPr>
          <w:szCs w:val="22"/>
          <w:lang w:val="ru-RU"/>
        </w:rPr>
        <w:t xml:space="preserve">величиной углового расстояния трассы </w:t>
      </w:r>
      <w:r w:rsidRPr="007368F9">
        <w:rPr>
          <w:iCs/>
          <w:szCs w:val="22"/>
          <w:lang w:val="ru-RU"/>
        </w:rPr>
        <w:t>θ.</w:t>
      </w:r>
    </w:p>
    <w:p w:rsidR="00DE09F4" w:rsidRPr="00237EB0" w:rsidRDefault="00DE09F4" w:rsidP="00A86E82">
      <w:pPr>
        <w:rPr>
          <w:lang w:val="ru-RU"/>
        </w:rPr>
      </w:pPr>
      <w:r w:rsidRPr="007368F9">
        <w:rPr>
          <w:lang w:val="ru-RU"/>
        </w:rPr>
        <w:t xml:space="preserve">Рассчитать основные потери передачи, которые не превышаются в течение </w:t>
      </w:r>
      <w:r w:rsidRPr="007368F9">
        <w:rPr>
          <w:i/>
          <w:lang w:val="ru-RU"/>
        </w:rPr>
        <w:t>p</w:t>
      </w:r>
      <w:r w:rsidRPr="007368F9">
        <w:rPr>
          <w:lang w:val="ru-RU"/>
        </w:rPr>
        <w:t xml:space="preserve">% времени и для 50% местоположений, без учета влияния отражения от терминала </w:t>
      </w:r>
      <w:r w:rsidRPr="007368F9">
        <w:rPr>
          <w:i/>
          <w:lang w:val="ru-RU"/>
        </w:rPr>
        <w:t>L</w:t>
      </w:r>
      <w:r w:rsidRPr="007368F9">
        <w:rPr>
          <w:i/>
          <w:vertAlign w:val="subscript"/>
          <w:lang w:val="ru-RU"/>
        </w:rPr>
        <w:t>bu</w:t>
      </w:r>
      <w:r w:rsidRPr="007368F9">
        <w:rPr>
          <w:lang w:val="ru-RU"/>
        </w:rPr>
        <w:t> (дБ), используя выражение:</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2D7527">
        <w:rPr>
          <w:position w:val="-10"/>
          <w:szCs w:val="22"/>
        </w:rPr>
        <w:object w:dxaOrig="2960" w:dyaOrig="360">
          <v:shape id="_x0000_i1117" type="#_x0000_t75" style="width:146.7pt;height:18.35pt" o:ole="">
            <v:imagedata r:id="rId199" o:title=""/>
          </v:shape>
          <o:OLEObject Type="Embed" ProgID="Equation.3" ShapeID="_x0000_i1117" DrawAspect="Content" ObjectID="_1402124677" r:id="rId200"/>
        </w:object>
      </w:r>
      <w:r w:rsidRPr="00CE4476">
        <w:rPr>
          <w:szCs w:val="22"/>
          <w:lang w:val="en-US"/>
        </w:rPr>
        <w:t>                </w:t>
      </w:r>
      <w:r>
        <w:rPr>
          <w:szCs w:val="22"/>
          <w:lang w:val="ru-RU"/>
        </w:rPr>
        <w:t>дБ,</w:t>
      </w:r>
      <w:r w:rsidRPr="00237EB0">
        <w:rPr>
          <w:szCs w:val="22"/>
          <w:lang w:val="ru-RU"/>
        </w:rPr>
        <w:tab/>
        <w:t>(63)</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7368F9">
        <w:rPr>
          <w:i/>
          <w:szCs w:val="22"/>
        </w:rPr>
        <w:t>L</w:t>
      </w:r>
      <w:r w:rsidRPr="007368F9">
        <w:rPr>
          <w:i/>
          <w:szCs w:val="22"/>
          <w:vertAlign w:val="subscript"/>
        </w:rPr>
        <w:t>bs</w:t>
      </w:r>
      <w:r w:rsidRPr="00237EB0">
        <w:rPr>
          <w:szCs w:val="22"/>
          <w:lang w:val="ru-RU"/>
        </w:rPr>
        <w:t>:</w:t>
      </w:r>
      <w:r w:rsidRPr="00237EB0">
        <w:rPr>
          <w:szCs w:val="22"/>
          <w:lang w:val="ru-RU"/>
        </w:rPr>
        <w:tab/>
      </w:r>
      <w:r w:rsidRPr="007368F9">
        <w:rPr>
          <w:szCs w:val="22"/>
          <w:lang w:val="ru-RU"/>
        </w:rPr>
        <w:t>основные потери передачи из-за тропосферного рассеяния, которые не</w:t>
      </w:r>
      <w:r>
        <w:rPr>
          <w:szCs w:val="22"/>
          <w:lang w:val="ru-RU"/>
        </w:rPr>
        <w:t> </w:t>
      </w:r>
      <w:r w:rsidRPr="007368F9">
        <w:rPr>
          <w:szCs w:val="22"/>
          <w:lang w:val="ru-RU"/>
        </w:rPr>
        <w:t xml:space="preserve">превышаются в течение </w:t>
      </w:r>
      <w:r w:rsidRPr="007368F9">
        <w:rPr>
          <w:i/>
          <w:szCs w:val="22"/>
          <w:lang w:val="ru-RU"/>
        </w:rPr>
        <w:t>p</w:t>
      </w:r>
      <w:r w:rsidRPr="007368F9">
        <w:rPr>
          <w:szCs w:val="22"/>
          <w:lang w:val="ru-RU"/>
        </w:rPr>
        <w:t>% времени, определяемые уравнением (44);</w:t>
      </w:r>
    </w:p>
    <w:p w:rsidR="00DE09F4" w:rsidRPr="00237EB0" w:rsidRDefault="00DE09F4" w:rsidP="00DE09F4">
      <w:pPr>
        <w:pStyle w:val="Equationlegend"/>
        <w:rPr>
          <w:szCs w:val="22"/>
          <w:lang w:val="ru-RU"/>
        </w:rPr>
      </w:pPr>
      <w:r w:rsidRPr="00237EB0">
        <w:rPr>
          <w:i/>
          <w:szCs w:val="22"/>
          <w:lang w:val="ru-RU"/>
        </w:rPr>
        <w:tab/>
      </w:r>
      <w:r w:rsidRPr="007368F9">
        <w:rPr>
          <w:i/>
          <w:szCs w:val="22"/>
        </w:rPr>
        <w:t>L</w:t>
      </w:r>
      <w:r w:rsidRPr="007368F9">
        <w:rPr>
          <w:i/>
          <w:szCs w:val="22"/>
          <w:vertAlign w:val="subscript"/>
        </w:rPr>
        <w:t>bam</w:t>
      </w:r>
      <w:r w:rsidRPr="00237EB0">
        <w:rPr>
          <w:szCs w:val="22"/>
          <w:lang w:val="ru-RU"/>
        </w:rPr>
        <w:t>:</w:t>
      </w:r>
      <w:r w:rsidRPr="00237EB0">
        <w:rPr>
          <w:szCs w:val="22"/>
          <w:lang w:val="ru-RU"/>
        </w:rPr>
        <w:tab/>
      </w:r>
      <w:r w:rsidRPr="007368F9">
        <w:rPr>
          <w:szCs w:val="22"/>
          <w:lang w:val="ru-RU"/>
        </w:rPr>
        <w:t>измененные основные потери передачи, учитывающие изменение сигнала из-за дифракции, распространения по линии прямой видимости, распространения в</w:t>
      </w:r>
      <w:r>
        <w:rPr>
          <w:szCs w:val="22"/>
          <w:lang w:val="ru-RU"/>
        </w:rPr>
        <w:t> </w:t>
      </w:r>
      <w:r w:rsidRPr="007368F9">
        <w:rPr>
          <w:szCs w:val="22"/>
          <w:lang w:val="ru-RU"/>
        </w:rPr>
        <w:t>атмосферном волноводе и отражения от слоев атмосферы, определяемые уравнением (62).</w:t>
      </w:r>
    </w:p>
    <w:p w:rsidR="00DE09F4" w:rsidRPr="00421330" w:rsidRDefault="00DE09F4" w:rsidP="00A86E82">
      <w:pPr>
        <w:pStyle w:val="Heading2"/>
        <w:rPr>
          <w:lang w:val="ru-RU"/>
        </w:rPr>
      </w:pPr>
      <w:bookmarkStart w:id="15" w:name="_Toc107034039"/>
      <w:bookmarkStart w:id="16" w:name="_Ref163015904"/>
      <w:bookmarkStart w:id="17" w:name="_Ref163015925"/>
      <w:bookmarkStart w:id="18" w:name="_Toc107034041"/>
      <w:r w:rsidRPr="00421330">
        <w:rPr>
          <w:lang w:val="ru-RU"/>
        </w:rPr>
        <w:t>4.7</w:t>
      </w:r>
      <w:r w:rsidRPr="00421330">
        <w:rPr>
          <w:lang w:val="ru-RU"/>
        </w:rPr>
        <w:tab/>
      </w:r>
      <w:bookmarkEnd w:id="15"/>
      <w:bookmarkEnd w:id="16"/>
      <w:bookmarkEnd w:id="17"/>
      <w:r w:rsidRPr="00421330">
        <w:rPr>
          <w:lang w:val="ru-RU"/>
        </w:rPr>
        <w:t>Дополнительные потери, обусловленные окружающей терминал местностью</w:t>
      </w:r>
    </w:p>
    <w:p w:rsidR="00DE09F4" w:rsidRPr="007368F9" w:rsidRDefault="00DE09F4" w:rsidP="00A86E82">
      <w:pPr>
        <w:rPr>
          <w:lang w:val="ru-RU"/>
        </w:rPr>
      </w:pPr>
      <w:r w:rsidRPr="007368F9">
        <w:rPr>
          <w:lang w:val="ru-RU"/>
        </w:rPr>
        <w:t xml:space="preserve">Когда антенна передатчика или приемника расположена ниже высоты </w:t>
      </w:r>
      <w:r w:rsidRPr="007368F9">
        <w:rPr>
          <w:i/>
          <w:lang w:val="ru-RU"/>
        </w:rPr>
        <w:t>R</w:t>
      </w:r>
      <w:r w:rsidRPr="007368F9">
        <w:rPr>
          <w:i/>
          <w:vertAlign w:val="subscript"/>
          <w:lang w:val="ru-RU"/>
        </w:rPr>
        <w:t>t</w:t>
      </w:r>
      <w:r w:rsidRPr="007368F9">
        <w:rPr>
          <w:lang w:val="ru-RU"/>
        </w:rPr>
        <w:t xml:space="preserve"> или </w:t>
      </w:r>
      <w:r w:rsidRPr="007368F9">
        <w:rPr>
          <w:i/>
          <w:lang w:val="ru-RU"/>
        </w:rPr>
        <w:t>R</w:t>
      </w:r>
      <w:r w:rsidRPr="007368F9">
        <w:rPr>
          <w:i/>
          <w:vertAlign w:val="subscript"/>
          <w:lang w:val="ru-RU"/>
        </w:rPr>
        <w:t>r</w:t>
      </w:r>
      <w:r w:rsidRPr="007368F9">
        <w:rPr>
          <w:lang w:val="ru-RU"/>
        </w:rPr>
        <w:t xml:space="preserve"> – высоты земной поверхности, окружающей передатчик или приемник, дополнительные потери </w:t>
      </w:r>
      <w:r w:rsidRPr="007368F9">
        <w:rPr>
          <w:i/>
          <w:lang w:val="ru-RU"/>
        </w:rPr>
        <w:t>A</w:t>
      </w:r>
      <w:r w:rsidRPr="007368F9">
        <w:rPr>
          <w:i/>
          <w:vertAlign w:val="subscript"/>
          <w:lang w:val="ru-RU"/>
        </w:rPr>
        <w:t>ht</w:t>
      </w:r>
      <w:r w:rsidRPr="007368F9">
        <w:rPr>
          <w:lang w:val="ru-RU"/>
        </w:rPr>
        <w:t xml:space="preserve"> и</w:t>
      </w:r>
      <w:r w:rsidRPr="007368F9">
        <w:rPr>
          <w:i/>
          <w:lang w:val="ru-RU"/>
        </w:rPr>
        <w:t xml:space="preserve"> A</w:t>
      </w:r>
      <w:r w:rsidRPr="007368F9">
        <w:rPr>
          <w:i/>
          <w:vertAlign w:val="subscript"/>
          <w:lang w:val="ru-RU"/>
        </w:rPr>
        <w:t>hr</w:t>
      </w:r>
      <w:r w:rsidRPr="007368F9">
        <w:rPr>
          <w:lang w:val="ru-RU"/>
        </w:rPr>
        <w:t xml:space="preserve"> рассчитываются следующим образом. Подходящие значения для </w:t>
      </w:r>
      <w:r w:rsidRPr="007368F9">
        <w:rPr>
          <w:i/>
          <w:lang w:val="en-US"/>
        </w:rPr>
        <w:t>R</w:t>
      </w:r>
      <w:r w:rsidRPr="007368F9">
        <w:rPr>
          <w:lang w:val="ru-RU"/>
        </w:rPr>
        <w:t xml:space="preserve"> рассматриваются в § 3.2.</w:t>
      </w:r>
    </w:p>
    <w:p w:rsidR="00DE09F4" w:rsidRPr="00237EB0" w:rsidRDefault="00DE09F4" w:rsidP="00A86E82">
      <w:pPr>
        <w:rPr>
          <w:lang w:val="ru-RU"/>
        </w:rPr>
      </w:pPr>
      <w:r w:rsidRPr="007368F9">
        <w:rPr>
          <w:lang w:val="ru-RU"/>
        </w:rPr>
        <w:t xml:space="preserve">Описываемый ниже метод позволяет найти средние потери из-за различной окружающей терминал местности. Возможные механизмы распространения, вызывающие потери, включают потери за счет препятствий и отражения от местных окружающих объектов на типовой высоте, а также рассеяние и отражение от земли и мелких объектов. При использовании компьютерной реализации с профилем </w:t>
      </w:r>
      <w:r w:rsidRPr="007368F9">
        <w:rPr>
          <w:lang w:val="ru-RU"/>
        </w:rPr>
        <w:lastRenderedPageBreak/>
        <w:t>местности, извлеченным из цифровой модели рельефа местности, и с окружением терминала, определяемым категорией препятствий, нецелесообразно идентифицировать отдельные механизмы. Используемый здесь метод различает два основных случая: для леса и городских условий предполагается, что основным механизмом является дифракция на препятствиях; для других категорий предполагается, что доминирует отражение или рассеяние.</w:t>
      </w:r>
    </w:p>
    <w:p w:rsidR="00DE09F4" w:rsidRPr="003573AD" w:rsidRDefault="00DE09F4" w:rsidP="00A86E82">
      <w:pPr>
        <w:rPr>
          <w:lang w:val="ru-RU"/>
        </w:rPr>
      </w:pPr>
      <w:r w:rsidRPr="003573AD">
        <w:rPr>
          <w:lang w:val="ru-RU"/>
        </w:rPr>
        <w:t xml:space="preserve">Метод идентичен для приемника и для передатчика, поэтому в следующих формулах считается, что </w:t>
      </w:r>
      <w:r w:rsidRPr="003573AD">
        <w:rPr>
          <w:i/>
          <w:lang w:val="ru-RU"/>
        </w:rPr>
        <w:t>A</w:t>
      </w:r>
      <w:r w:rsidRPr="003573AD">
        <w:rPr>
          <w:i/>
          <w:vertAlign w:val="subscript"/>
          <w:lang w:val="ru-RU"/>
        </w:rPr>
        <w:t>h</w:t>
      </w:r>
      <w:r w:rsidRPr="003573AD">
        <w:rPr>
          <w:lang w:val="ru-RU"/>
        </w:rPr>
        <w:t> = </w:t>
      </w:r>
      <w:r w:rsidRPr="003573AD">
        <w:rPr>
          <w:i/>
          <w:lang w:val="ru-RU"/>
        </w:rPr>
        <w:t>A</w:t>
      </w:r>
      <w:r w:rsidRPr="003573AD">
        <w:rPr>
          <w:i/>
          <w:vertAlign w:val="subscript"/>
          <w:lang w:val="ru-RU"/>
        </w:rPr>
        <w:t>ht</w:t>
      </w:r>
      <w:r w:rsidRPr="003573AD">
        <w:rPr>
          <w:lang w:val="ru-RU"/>
        </w:rPr>
        <w:t> или </w:t>
      </w:r>
      <w:r w:rsidRPr="003573AD">
        <w:rPr>
          <w:i/>
          <w:lang w:val="ru-RU"/>
        </w:rPr>
        <w:t>A</w:t>
      </w:r>
      <w:r w:rsidRPr="003573AD">
        <w:rPr>
          <w:i/>
          <w:vertAlign w:val="subscript"/>
          <w:lang w:val="ru-RU"/>
        </w:rPr>
        <w:t>hr</w:t>
      </w:r>
      <w:r w:rsidRPr="003573AD">
        <w:rPr>
          <w:lang w:val="ru-RU"/>
        </w:rPr>
        <w:t xml:space="preserve">, </w:t>
      </w:r>
      <w:r w:rsidRPr="003573AD">
        <w:rPr>
          <w:i/>
          <w:lang w:val="ru-RU"/>
        </w:rPr>
        <w:t>h</w:t>
      </w:r>
      <w:r w:rsidRPr="003573AD">
        <w:rPr>
          <w:lang w:val="ru-RU"/>
        </w:rPr>
        <w:t> = </w:t>
      </w:r>
      <w:r w:rsidRPr="003573AD">
        <w:rPr>
          <w:i/>
          <w:lang w:val="ru-RU"/>
        </w:rPr>
        <w:t>h</w:t>
      </w:r>
      <w:r w:rsidRPr="003573AD">
        <w:rPr>
          <w:i/>
          <w:vertAlign w:val="subscript"/>
          <w:lang w:val="ru-RU"/>
        </w:rPr>
        <w:t>tg</w:t>
      </w:r>
      <w:r w:rsidRPr="003573AD">
        <w:rPr>
          <w:lang w:val="ru-RU"/>
        </w:rPr>
        <w:t xml:space="preserve"> или </w:t>
      </w:r>
      <w:r w:rsidRPr="003573AD">
        <w:rPr>
          <w:i/>
          <w:lang w:val="ru-RU"/>
        </w:rPr>
        <w:t>h</w:t>
      </w:r>
      <w:r w:rsidRPr="003573AD">
        <w:rPr>
          <w:i/>
          <w:vertAlign w:val="subscript"/>
          <w:lang w:val="ru-RU"/>
        </w:rPr>
        <w:t>rg</w:t>
      </w:r>
      <w:r w:rsidRPr="003573AD">
        <w:rPr>
          <w:lang w:val="ru-RU"/>
        </w:rPr>
        <w:t xml:space="preserve"> и </w:t>
      </w:r>
      <w:r w:rsidRPr="003573AD">
        <w:rPr>
          <w:i/>
          <w:lang w:val="ru-RU"/>
        </w:rPr>
        <w:t>R</w:t>
      </w:r>
      <w:r w:rsidRPr="003573AD">
        <w:rPr>
          <w:lang w:val="ru-RU"/>
        </w:rPr>
        <w:t> = </w:t>
      </w:r>
      <w:r w:rsidRPr="003573AD">
        <w:rPr>
          <w:i/>
          <w:lang w:val="ru-RU"/>
        </w:rPr>
        <w:t>R</w:t>
      </w:r>
      <w:r w:rsidRPr="003573AD">
        <w:rPr>
          <w:i/>
          <w:vertAlign w:val="subscript"/>
          <w:lang w:val="ru-RU"/>
        </w:rPr>
        <w:t>t</w:t>
      </w:r>
      <w:r w:rsidRPr="003573AD">
        <w:rPr>
          <w:lang w:val="ru-RU"/>
        </w:rPr>
        <w:t xml:space="preserve"> или </w:t>
      </w:r>
      <w:r w:rsidRPr="003573AD">
        <w:rPr>
          <w:i/>
          <w:lang w:val="ru-RU"/>
        </w:rPr>
        <w:t>R</w:t>
      </w:r>
      <w:r w:rsidRPr="003573AD">
        <w:rPr>
          <w:i/>
          <w:vertAlign w:val="subscript"/>
          <w:lang w:val="ru-RU"/>
        </w:rPr>
        <w:t>r</w:t>
      </w:r>
      <w:r w:rsidRPr="003573AD">
        <w:rPr>
          <w:lang w:val="ru-RU"/>
        </w:rPr>
        <w:t>, в зависимости от обстоятельств.</w:t>
      </w:r>
    </w:p>
    <w:p w:rsidR="00DE09F4" w:rsidRPr="003573AD" w:rsidRDefault="00DE09F4" w:rsidP="00A86E82">
      <w:pPr>
        <w:rPr>
          <w:lang w:val="ru-RU"/>
        </w:rPr>
      </w:pPr>
      <w:r w:rsidRPr="003573AD">
        <w:rPr>
          <w:lang w:val="ru-RU"/>
        </w:rPr>
        <w:t xml:space="preserve">Если </w:t>
      </w:r>
      <w:r w:rsidRPr="003573AD">
        <w:rPr>
          <w:i/>
          <w:lang w:val="ru-RU"/>
        </w:rPr>
        <w:t>h</w:t>
      </w:r>
      <w:r w:rsidRPr="003573AD">
        <w:rPr>
          <w:lang w:val="ru-RU"/>
        </w:rPr>
        <w:t> </w:t>
      </w:r>
      <w:r w:rsidRPr="003573AD">
        <w:rPr>
          <w:lang w:val="ru-RU"/>
        </w:rPr>
        <w:sym w:font="Symbol" w:char="F0B3"/>
      </w:r>
      <w:r w:rsidRPr="003573AD">
        <w:rPr>
          <w:lang w:val="ru-RU"/>
        </w:rPr>
        <w:t> </w:t>
      </w:r>
      <w:r w:rsidRPr="003573AD">
        <w:rPr>
          <w:i/>
          <w:lang w:val="ru-RU"/>
        </w:rPr>
        <w:t>R</w:t>
      </w:r>
      <w:r w:rsidRPr="003573AD">
        <w:rPr>
          <w:lang w:val="ru-RU"/>
        </w:rPr>
        <w:t xml:space="preserve">, то </w:t>
      </w:r>
      <w:r w:rsidRPr="003573AD">
        <w:rPr>
          <w:i/>
          <w:lang w:val="ru-RU"/>
        </w:rPr>
        <w:t>A</w:t>
      </w:r>
      <w:r w:rsidRPr="003573AD">
        <w:rPr>
          <w:i/>
          <w:vertAlign w:val="subscript"/>
          <w:lang w:val="ru-RU"/>
        </w:rPr>
        <w:t>h</w:t>
      </w:r>
      <w:r w:rsidRPr="003573AD">
        <w:rPr>
          <w:lang w:val="ru-RU"/>
        </w:rPr>
        <w:t> = 0.</w:t>
      </w:r>
    </w:p>
    <w:p w:rsidR="00DE09F4" w:rsidRPr="00237EB0" w:rsidRDefault="00DE09F4" w:rsidP="00A86E82">
      <w:pPr>
        <w:rPr>
          <w:lang w:val="ru-RU"/>
        </w:rPr>
      </w:pPr>
      <w:r w:rsidRPr="003573AD">
        <w:rPr>
          <w:lang w:val="ru-RU"/>
        </w:rPr>
        <w:t xml:space="preserve">Если </w:t>
      </w:r>
      <w:r w:rsidRPr="003573AD">
        <w:rPr>
          <w:i/>
          <w:lang w:val="ru-RU"/>
        </w:rPr>
        <w:t>h</w:t>
      </w:r>
      <w:r w:rsidRPr="003573AD">
        <w:rPr>
          <w:lang w:val="ru-RU"/>
        </w:rPr>
        <w:t> &lt; </w:t>
      </w:r>
      <w:r w:rsidRPr="003573AD">
        <w:rPr>
          <w:i/>
          <w:lang w:val="ru-RU"/>
        </w:rPr>
        <w:t>R</w:t>
      </w:r>
      <w:r w:rsidRPr="003573AD">
        <w:rPr>
          <w:lang w:val="ru-RU"/>
        </w:rPr>
        <w:t xml:space="preserve">, то </w:t>
      </w:r>
      <w:r w:rsidRPr="003573AD">
        <w:rPr>
          <w:i/>
          <w:lang w:val="ru-RU"/>
        </w:rPr>
        <w:t>A</w:t>
      </w:r>
      <w:r w:rsidRPr="003573AD">
        <w:rPr>
          <w:i/>
          <w:vertAlign w:val="subscript"/>
          <w:lang w:val="ru-RU"/>
        </w:rPr>
        <w:t>h</w:t>
      </w:r>
      <w:r w:rsidRPr="003573AD">
        <w:rPr>
          <w:lang w:val="ru-RU"/>
        </w:rPr>
        <w:t xml:space="preserve"> может иметь одну из двух форм, в зависимости от типа препятствия (см. таблицу 2):</w:t>
      </w:r>
    </w:p>
    <w:p w:rsidR="00DE09F4" w:rsidRPr="00237EB0" w:rsidRDefault="00DE09F4" w:rsidP="00DE09F4">
      <w:pPr>
        <w:pStyle w:val="Equation"/>
        <w:rPr>
          <w:szCs w:val="22"/>
          <w:lang w:val="ru-RU"/>
        </w:rPr>
      </w:pPr>
      <w:r w:rsidRPr="00237EB0">
        <w:rPr>
          <w:position w:val="-12"/>
          <w:szCs w:val="22"/>
          <w:lang w:val="ru-RU"/>
        </w:rPr>
        <w:tab/>
      </w:r>
      <w:r w:rsidRPr="00237EB0">
        <w:rPr>
          <w:position w:val="-12"/>
          <w:szCs w:val="22"/>
          <w:lang w:val="ru-RU"/>
        </w:rPr>
        <w:tab/>
      </w:r>
      <w:r w:rsidRPr="002D7527">
        <w:rPr>
          <w:position w:val="-10"/>
          <w:szCs w:val="22"/>
        </w:rPr>
        <w:object w:dxaOrig="1560" w:dyaOrig="320">
          <v:shape id="_x0000_i1118" type="#_x0000_t75" style="width:76.75pt;height:15.6pt" o:ole="">
            <v:imagedata r:id="rId201" o:title=""/>
          </v:shape>
          <o:OLEObject Type="Embed" ProgID="Equation.3" ShapeID="_x0000_i1118" DrawAspect="Content" ObjectID="_1402124678" r:id="rId202"/>
        </w:object>
      </w:r>
      <w:r w:rsidRPr="00CE4476">
        <w:rPr>
          <w:szCs w:val="22"/>
          <w:lang w:val="en-US"/>
        </w:rPr>
        <w:t>                </w:t>
      </w:r>
      <w:r>
        <w:rPr>
          <w:szCs w:val="22"/>
          <w:lang w:val="ru-RU"/>
        </w:rPr>
        <w:t>дБ</w:t>
      </w:r>
      <w:r w:rsidRPr="00237EB0">
        <w:rPr>
          <w:szCs w:val="22"/>
          <w:lang w:val="ru-RU"/>
        </w:rPr>
        <w:tab/>
        <w:t>(64</w:t>
      </w:r>
      <w:r w:rsidRPr="00CE4476">
        <w:rPr>
          <w:szCs w:val="22"/>
          <w:lang w:val="en-US"/>
        </w:rPr>
        <w:t>a</w:t>
      </w:r>
      <w:r w:rsidRPr="00237EB0">
        <w:rPr>
          <w:szCs w:val="22"/>
          <w:lang w:val="ru-RU"/>
        </w:rPr>
        <w:t>)</w:t>
      </w:r>
    </w:p>
    <w:p w:rsidR="00DE09F4" w:rsidRPr="00DC1B74" w:rsidRDefault="00DE09F4" w:rsidP="00A86E82">
      <w:pPr>
        <w:rPr>
          <w:lang w:val="ru-RU"/>
        </w:rPr>
      </w:pPr>
      <w:r>
        <w:rPr>
          <w:lang w:val="ru-RU"/>
        </w:rPr>
        <w:t>или</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3189B">
        <w:rPr>
          <w:position w:val="-10"/>
          <w:szCs w:val="22"/>
        </w:rPr>
        <w:object w:dxaOrig="1939" w:dyaOrig="320">
          <v:shape id="_x0000_i1119" type="#_x0000_t75" style="width:96.45pt;height:15.6pt" o:ole="">
            <v:imagedata r:id="rId203" o:title=""/>
          </v:shape>
          <o:OLEObject Type="Embed" ProgID="Equation.3" ShapeID="_x0000_i1119" DrawAspect="Content" ObjectID="_1402124679" r:id="rId204"/>
        </w:object>
      </w:r>
      <w:r w:rsidRPr="00CE4476">
        <w:rPr>
          <w:szCs w:val="22"/>
          <w:lang w:val="en-US"/>
        </w:rPr>
        <w:t>                </w:t>
      </w:r>
      <w:r>
        <w:rPr>
          <w:szCs w:val="22"/>
          <w:lang w:val="ru-RU"/>
        </w:rPr>
        <w:t>дБ.</w:t>
      </w:r>
      <w:r w:rsidRPr="00237EB0">
        <w:rPr>
          <w:szCs w:val="22"/>
          <w:lang w:val="ru-RU"/>
        </w:rPr>
        <w:tab/>
        <w:t>(64</w:t>
      </w:r>
      <w:r w:rsidRPr="00CE4476">
        <w:rPr>
          <w:szCs w:val="22"/>
          <w:lang w:val="en-US"/>
        </w:rPr>
        <w:t>b</w:t>
      </w:r>
      <w:r w:rsidRPr="00237EB0">
        <w:rPr>
          <w:szCs w:val="22"/>
          <w:lang w:val="ru-RU"/>
        </w:rPr>
        <w:t>)</w:t>
      </w:r>
    </w:p>
    <w:p w:rsidR="00DE09F4" w:rsidRPr="00CA5164" w:rsidRDefault="00DE09F4" w:rsidP="00A86E82">
      <w:pPr>
        <w:rPr>
          <w:lang w:val="ru-RU"/>
        </w:rPr>
      </w:pPr>
      <w:r w:rsidRPr="00CA5164">
        <w:rPr>
          <w:i/>
          <w:lang w:val="ru-RU"/>
        </w:rPr>
        <w:t>J</w:t>
      </w:r>
      <w:r w:rsidRPr="00CA5164">
        <w:rPr>
          <w:lang w:val="ru-RU"/>
        </w:rPr>
        <w:t>(</w:t>
      </w:r>
      <w:r w:rsidRPr="00CA5164">
        <w:rPr>
          <w:rFonts w:ascii="Symbol" w:hAnsi="Symbol"/>
          <w:lang w:val="ru-RU"/>
        </w:rPr>
        <w:t></w:t>
      </w:r>
      <w:r w:rsidRPr="00CA5164">
        <w:rPr>
          <w:lang w:val="ru-RU"/>
        </w:rPr>
        <w:t>) вычисляются с применением уравнения (12).</w:t>
      </w:r>
    </w:p>
    <w:p w:rsidR="00DE09F4" w:rsidRPr="00421330" w:rsidRDefault="00DE09F4" w:rsidP="00A86E82">
      <w:pPr>
        <w:rPr>
          <w:lang w:val="ru-RU"/>
        </w:rPr>
      </w:pPr>
      <w:r w:rsidRPr="00CA5164">
        <w:rPr>
          <w:lang w:val="ru-RU"/>
        </w:rPr>
        <w:t xml:space="preserve">Значения </w:t>
      </w:r>
      <w:r w:rsidRPr="00CA5164">
        <w:rPr>
          <w:rFonts w:ascii="Symbol" w:hAnsi="Symbol"/>
          <w:lang w:val="ru-RU"/>
        </w:rPr>
        <w:t></w:t>
      </w:r>
      <w:r w:rsidRPr="00CA5164">
        <w:rPr>
          <w:lang w:val="ru-RU"/>
        </w:rPr>
        <w:t xml:space="preserve"> и </w:t>
      </w:r>
      <w:r w:rsidRPr="00CA5164">
        <w:rPr>
          <w:rFonts w:cs="Arial"/>
          <w:i/>
          <w:lang w:val="ru-RU"/>
        </w:rPr>
        <w:t>K</w:t>
      </w:r>
      <w:r w:rsidRPr="00CA5164">
        <w:rPr>
          <w:rFonts w:cs="Arial"/>
          <w:i/>
          <w:vertAlign w:val="subscript"/>
          <w:lang w:val="ru-RU"/>
        </w:rPr>
        <w:t>h</w:t>
      </w:r>
      <w:r w:rsidRPr="00CA5164">
        <w:rPr>
          <w:rFonts w:cs="Arial"/>
          <w:iCs/>
          <w:vertAlign w:val="subscript"/>
          <w:lang w:val="ru-RU"/>
        </w:rPr>
        <w:t>2</w:t>
      </w:r>
      <w:r w:rsidRPr="00CA5164">
        <w:rPr>
          <w:lang w:val="ru-RU"/>
        </w:rPr>
        <w:t xml:space="preserve"> описываются выражениями:</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82096">
        <w:rPr>
          <w:position w:val="-16"/>
          <w:szCs w:val="22"/>
        </w:rPr>
        <w:object w:dxaOrig="1780" w:dyaOrig="420">
          <v:shape id="_x0000_i1120" type="#_x0000_t75" style="width:89pt;height:21.05pt" o:ole="">
            <v:imagedata r:id="rId205" o:title=""/>
          </v:shape>
          <o:OLEObject Type="Embed" ProgID="Equation.3" ShapeID="_x0000_i1120" DrawAspect="Content" ObjectID="_1402124680" r:id="rId206"/>
        </w:object>
      </w:r>
      <w:r w:rsidRPr="00D3189B">
        <w:rPr>
          <w:szCs w:val="22"/>
          <w:lang w:val="ru-RU"/>
        </w:rPr>
        <w:t>;</w:t>
      </w:r>
      <w:r w:rsidRPr="00237EB0">
        <w:rPr>
          <w:szCs w:val="22"/>
          <w:lang w:val="ru-RU"/>
        </w:rPr>
        <w:tab/>
        <w:t>(64</w:t>
      </w:r>
      <w:r w:rsidRPr="00CE4476">
        <w:rPr>
          <w:szCs w:val="22"/>
          <w:lang w:val="en-US"/>
        </w:rPr>
        <w:t>c</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82096">
        <w:rPr>
          <w:position w:val="-14"/>
          <w:szCs w:val="22"/>
        </w:rPr>
        <w:object w:dxaOrig="1100" w:dyaOrig="360">
          <v:shape id="_x0000_i1121" type="#_x0000_t75" style="width:56.4pt;height:17pt" o:ole="">
            <v:imagedata r:id="rId207" o:title=""/>
          </v:shape>
          <o:OLEObject Type="Embed" ProgID="Equation.3" ShapeID="_x0000_i1121" DrawAspect="Content" ObjectID="_1402124681" r:id="rId208"/>
        </w:object>
      </w:r>
      <w:r w:rsidRPr="00CE4476">
        <w:rPr>
          <w:szCs w:val="22"/>
          <w:lang w:val="en-US"/>
        </w:rPr>
        <w:t>                </w:t>
      </w:r>
      <w:r>
        <w:rPr>
          <w:szCs w:val="22"/>
          <w:lang w:val="ru-RU"/>
        </w:rPr>
        <w:t>(м);</w:t>
      </w:r>
      <w:r w:rsidRPr="00237EB0">
        <w:rPr>
          <w:szCs w:val="22"/>
          <w:lang w:val="ru-RU"/>
        </w:rPr>
        <w:tab/>
        <w:t>(64</w:t>
      </w:r>
      <w:r w:rsidRPr="00CE4476">
        <w:rPr>
          <w:szCs w:val="22"/>
          <w:lang w:val="en-US"/>
        </w:rPr>
        <w:t>d</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82096">
        <w:rPr>
          <w:position w:val="-14"/>
          <w:szCs w:val="22"/>
        </w:rPr>
        <w:object w:dxaOrig="2040" w:dyaOrig="400">
          <v:shape id="_x0000_i1122" type="#_x0000_t75" style="width:102.55pt;height:21.05pt" o:ole="">
            <v:imagedata r:id="rId209" o:title=""/>
          </v:shape>
          <o:OLEObject Type="Embed" ProgID="Equation.3" ShapeID="_x0000_i1122" DrawAspect="Content" ObjectID="_1402124682" r:id="rId210"/>
        </w:object>
      </w:r>
      <w:r w:rsidRPr="00CE4476">
        <w:rPr>
          <w:szCs w:val="22"/>
          <w:lang w:val="en-US"/>
        </w:rPr>
        <w:t>                </w:t>
      </w:r>
      <w:r>
        <w:rPr>
          <w:szCs w:val="22"/>
          <w:lang w:val="ru-RU"/>
        </w:rPr>
        <w:t>(градусы);</w:t>
      </w:r>
      <w:r w:rsidRPr="00237EB0">
        <w:rPr>
          <w:szCs w:val="22"/>
          <w:lang w:val="ru-RU"/>
        </w:rPr>
        <w:tab/>
        <w:t>(64</w:t>
      </w:r>
      <w:r w:rsidRPr="00CE4476">
        <w:rPr>
          <w:szCs w:val="22"/>
          <w:lang w:val="en-US"/>
        </w:rPr>
        <w:t>e</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3189B">
        <w:rPr>
          <w:position w:val="-10"/>
          <w:szCs w:val="22"/>
        </w:rPr>
        <w:object w:dxaOrig="2320" w:dyaOrig="320">
          <v:shape id="_x0000_i1123" type="#_x0000_t75" style="width:116.85pt;height:15.6pt" o:ole="">
            <v:imagedata r:id="rId211" o:title=""/>
          </v:shape>
          <o:OLEObject Type="Embed" ProgID="Equation.3" ShapeID="_x0000_i1123" DrawAspect="Content" ObjectID="_1402124683" r:id="rId212"/>
        </w:object>
      </w:r>
      <w:r w:rsidRPr="00D3189B">
        <w:rPr>
          <w:szCs w:val="22"/>
          <w:lang w:val="ru-RU"/>
        </w:rPr>
        <w:t>;</w:t>
      </w:r>
      <w:r w:rsidRPr="00237EB0">
        <w:rPr>
          <w:szCs w:val="22"/>
          <w:lang w:val="ru-RU"/>
        </w:rPr>
        <w:tab/>
        <w:t>(64</w:t>
      </w:r>
      <w:r w:rsidRPr="00CE4476">
        <w:rPr>
          <w:szCs w:val="22"/>
          <w:lang w:val="en-US"/>
        </w:rPr>
        <w:t>f</w:t>
      </w:r>
      <w:r w:rsidRPr="00237EB0">
        <w:rPr>
          <w:szCs w:val="22"/>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position w:val="-12"/>
          <w:szCs w:val="22"/>
        </w:rPr>
        <w:object w:dxaOrig="1500" w:dyaOrig="380">
          <v:shape id="_x0000_i1124" type="#_x0000_t75" style="width:74.7pt;height:19pt" o:ole="">
            <v:imagedata r:id="rId213" o:title=""/>
          </v:shape>
          <o:OLEObject Type="Embed" ProgID="Equation.3" ShapeID="_x0000_i1124" DrawAspect="Content" ObjectID="_1402124684" r:id="rId214"/>
        </w:object>
      </w:r>
      <w:r w:rsidRPr="00D3189B">
        <w:rPr>
          <w:szCs w:val="22"/>
          <w:lang w:val="ru-RU"/>
        </w:rPr>
        <w:t>,</w:t>
      </w:r>
      <w:r w:rsidRPr="00237EB0">
        <w:rPr>
          <w:szCs w:val="22"/>
          <w:lang w:val="ru-RU"/>
        </w:rPr>
        <w:tab/>
        <w:t>(64</w:t>
      </w:r>
      <w:r w:rsidRPr="00CE4476">
        <w:rPr>
          <w:szCs w:val="22"/>
          <w:lang w:val="en-US"/>
        </w:rPr>
        <w:t>g</w:t>
      </w:r>
      <w:r w:rsidRPr="00237EB0">
        <w:rPr>
          <w:szCs w:val="22"/>
          <w:lang w:val="ru-RU"/>
        </w:rPr>
        <w:t>)</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spacing w:before="60"/>
        <w:rPr>
          <w:szCs w:val="22"/>
          <w:lang w:val="ru-RU"/>
        </w:rPr>
      </w:pPr>
      <w:r w:rsidRPr="00237EB0">
        <w:rPr>
          <w:szCs w:val="22"/>
          <w:lang w:val="ru-RU"/>
        </w:rPr>
        <w:tab/>
      </w:r>
      <w:r w:rsidRPr="00CE4476">
        <w:rPr>
          <w:i/>
          <w:iCs/>
          <w:szCs w:val="22"/>
        </w:rPr>
        <w:t>f</w:t>
      </w:r>
      <w:r w:rsidRPr="00237EB0">
        <w:rPr>
          <w:szCs w:val="22"/>
          <w:lang w:val="ru-RU"/>
        </w:rPr>
        <w:t>:</w:t>
      </w:r>
      <w:r w:rsidRPr="00237EB0">
        <w:rPr>
          <w:szCs w:val="22"/>
          <w:lang w:val="ru-RU"/>
        </w:rPr>
        <w:tab/>
      </w:r>
      <w:r w:rsidRPr="00CA5164">
        <w:rPr>
          <w:szCs w:val="22"/>
          <w:lang w:val="ru-RU"/>
        </w:rPr>
        <w:t>частота (ГГц).</w:t>
      </w:r>
    </w:p>
    <w:p w:rsidR="00DE09F4" w:rsidRPr="00CA5164" w:rsidRDefault="00DE09F4" w:rsidP="00A86E82">
      <w:pPr>
        <w:rPr>
          <w:lang w:val="ru-RU"/>
        </w:rPr>
      </w:pPr>
      <w:r w:rsidRPr="00CA5164">
        <w:rPr>
          <w:lang w:val="ru-RU"/>
        </w:rPr>
        <w:t>Форма уравнения (64a) представляет собой потери Френеля из-за огибания препятствия и будет применяться для таких категорий препятстви</w:t>
      </w:r>
      <w:r>
        <w:rPr>
          <w:lang w:val="ru-RU"/>
        </w:rPr>
        <w:t>й</w:t>
      </w:r>
      <w:r w:rsidRPr="00CA5164">
        <w:rPr>
          <w:lang w:val="ru-RU"/>
        </w:rPr>
        <w:t>, как здания</w:t>
      </w:r>
      <w:r>
        <w:rPr>
          <w:lang w:val="ru-RU"/>
        </w:rPr>
        <w:t>.</w:t>
      </w:r>
      <w:r w:rsidRPr="00CA5164">
        <w:rPr>
          <w:lang w:val="ru-RU"/>
        </w:rPr>
        <w:t xml:space="preserve"> В частности, в городских условиях все препятствия будут именно такого типа.</w:t>
      </w:r>
    </w:p>
    <w:p w:rsidR="00DE09F4" w:rsidRPr="00CA5164" w:rsidRDefault="00DE09F4" w:rsidP="00A86E82">
      <w:pPr>
        <w:rPr>
          <w:lang w:val="ru-RU"/>
        </w:rPr>
      </w:pPr>
      <w:r w:rsidRPr="00CA5164">
        <w:rPr>
          <w:lang w:val="ru-RU"/>
        </w:rPr>
        <w:t xml:space="preserve">Уравнение (64b) представляет собой функцию зависимости коэффициента усиления от высоты из-за близости земли на более открытых пространствах. При наличии зеркальных отражений от земли это типичные изменения сигнала ниже первого двухлучевого интерференционного максимума. При отсутствии зеркальных отражений от земли изменения сигнала ниже </w:t>
      </w:r>
      <w:r w:rsidRPr="00485FEC">
        <w:rPr>
          <w:i/>
          <w:iCs/>
          <w:lang w:val="en-US"/>
        </w:rPr>
        <w:t>R</w:t>
      </w:r>
      <w:r w:rsidRPr="00CA5164">
        <w:rPr>
          <w:lang w:val="ru-RU"/>
        </w:rPr>
        <w:t xml:space="preserve"> обусловливаются экранированием малыми объектами и неровностями. </w:t>
      </w:r>
    </w:p>
    <w:p w:rsidR="00DE09F4" w:rsidRPr="00CA5164" w:rsidRDefault="00DE09F4" w:rsidP="00A86E82">
      <w:pPr>
        <w:rPr>
          <w:lang w:val="ru-RU"/>
        </w:rPr>
      </w:pPr>
      <w:r w:rsidRPr="00CA5164">
        <w:rPr>
          <w:lang w:val="ru-RU"/>
        </w:rPr>
        <w:t>Четко выраженный первый двухлучевой интерференционный максимум возникает только в особых условиях, позволяющих отражение от земли, и не может быть выявлен с помощью обычных топографических данных, доступных для компьютерных систем. В отсутствие специальной информации об окружающей терминал местности в уравнении (64</w:t>
      </w:r>
      <w:r w:rsidRPr="00CA5164">
        <w:rPr>
          <w:lang w:val="en-US"/>
        </w:rPr>
        <w:t>b</w:t>
      </w:r>
      <w:r w:rsidRPr="00CA5164">
        <w:rPr>
          <w:lang w:val="ru-RU"/>
        </w:rPr>
        <w:t xml:space="preserve">) следует использовать значение </w:t>
      </w:r>
      <w:r w:rsidRPr="00485FEC">
        <w:rPr>
          <w:i/>
          <w:iCs/>
          <w:lang w:val="en-US"/>
        </w:rPr>
        <w:t>R</w:t>
      </w:r>
      <w:r w:rsidRPr="00CA5164">
        <w:rPr>
          <w:lang w:val="ru-RU"/>
        </w:rPr>
        <w:t>, обусловленное категорией препятствия.</w:t>
      </w:r>
    </w:p>
    <w:p w:rsidR="00DE09F4" w:rsidRPr="00237EB0" w:rsidRDefault="00DE09F4" w:rsidP="00A86E82">
      <w:pPr>
        <w:rPr>
          <w:lang w:val="ru-RU"/>
        </w:rPr>
      </w:pPr>
      <w:r w:rsidRPr="00CA5164">
        <w:rPr>
          <w:lang w:val="ru-RU"/>
        </w:rPr>
        <w:t xml:space="preserve">Если имеется специальная информация, указывающая на наличие гладкой плоской отражающей поверхности с адекватным зазором Френеля, обеспечивающим отражение от земли, </w:t>
      </w:r>
      <w:r w:rsidRPr="00CA5164">
        <w:rPr>
          <w:i/>
          <w:lang w:val="en-US"/>
        </w:rPr>
        <w:t>R</w:t>
      </w:r>
      <w:r w:rsidRPr="00237EB0">
        <w:rPr>
          <w:lang w:val="ru-RU"/>
        </w:rPr>
        <w:t xml:space="preserve"> </w:t>
      </w:r>
      <w:r w:rsidRPr="00CA5164">
        <w:rPr>
          <w:lang w:val="ru-RU"/>
        </w:rPr>
        <w:t>может быть вычислено с использованием метода, описанного в Дополнении 4. Однако этот метод представляет собой попытку определить особую точку в многолучевом распространении, которая не согласуется с принципами, лежащими в основе прогнозирования распространения сигнал</w:t>
      </w:r>
      <w:r>
        <w:rPr>
          <w:lang w:val="ru-RU"/>
        </w:rPr>
        <w:t>а</w:t>
      </w:r>
      <w:r w:rsidRPr="00CA5164">
        <w:rPr>
          <w:lang w:val="ru-RU"/>
        </w:rPr>
        <w:t xml:space="preserve"> "из пункта в зону", и несовместима с расчетом изменения местоположения, описанным в § 4.8. Таким образом</w:t>
      </w:r>
      <w:r>
        <w:rPr>
          <w:lang w:val="ru-RU"/>
        </w:rPr>
        <w:t>,</w:t>
      </w:r>
      <w:r w:rsidRPr="00CA5164">
        <w:rPr>
          <w:lang w:val="ru-RU"/>
        </w:rPr>
        <w:t xml:space="preserve"> детальная оценка отражений от земли должна быть ограничена использованием данной Рекомендации для иных целей, чем прогнозирование распространения сигналов "из пункта в зону".</w:t>
      </w:r>
    </w:p>
    <w:p w:rsidR="00DE09F4" w:rsidRPr="00237EB0" w:rsidRDefault="00DE09F4" w:rsidP="00A86E82">
      <w:pPr>
        <w:rPr>
          <w:lang w:val="ru-RU"/>
        </w:rPr>
      </w:pPr>
      <w:r w:rsidRPr="00CA5164">
        <w:rPr>
          <w:lang w:val="ru-RU"/>
        </w:rPr>
        <w:lastRenderedPageBreak/>
        <w:t>Основные потери передачи</w:t>
      </w:r>
      <w:r w:rsidRPr="00CA5164">
        <w:rPr>
          <w:i/>
          <w:lang w:val="ru-RU"/>
        </w:rPr>
        <w:t xml:space="preserve"> L</w:t>
      </w:r>
      <w:r w:rsidRPr="00CA5164">
        <w:rPr>
          <w:i/>
          <w:vertAlign w:val="subscript"/>
          <w:lang w:val="ru-RU"/>
        </w:rPr>
        <w:t>bc</w:t>
      </w:r>
      <w:r w:rsidRPr="00CA5164">
        <w:rPr>
          <w:lang w:val="ru-RU"/>
        </w:rPr>
        <w:t xml:space="preserve"> (дБ), которые не превышаются в течение </w:t>
      </w:r>
      <w:r w:rsidRPr="00CA5164">
        <w:rPr>
          <w:i/>
          <w:lang w:val="ru-RU"/>
        </w:rPr>
        <w:t>p</w:t>
      </w:r>
      <w:r w:rsidRPr="00CA5164">
        <w:rPr>
          <w:lang w:val="ru-RU"/>
        </w:rPr>
        <w:t>% времени и в 50% местоположений, с учетом влияния потерь из-за отражения от терминала, определяются выражением: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D3189B">
        <w:rPr>
          <w:position w:val="-10"/>
          <w:szCs w:val="22"/>
        </w:rPr>
        <w:object w:dxaOrig="1840" w:dyaOrig="320">
          <v:shape id="_x0000_i1125" type="#_x0000_t75" style="width:91.7pt;height:15.6pt" o:ole="">
            <v:imagedata r:id="rId215" o:title=""/>
          </v:shape>
          <o:OLEObject Type="Embed" ProgID="Equation.3" ShapeID="_x0000_i1125" DrawAspect="Content" ObjectID="_1402124685" r:id="rId216"/>
        </w:object>
      </w:r>
      <w:r w:rsidRPr="00CE4476">
        <w:rPr>
          <w:szCs w:val="22"/>
          <w:lang w:val="en-US"/>
        </w:rPr>
        <w:t>                </w:t>
      </w:r>
      <w:r>
        <w:rPr>
          <w:szCs w:val="22"/>
          <w:lang w:val="ru-RU"/>
        </w:rPr>
        <w:t>дБ,</w:t>
      </w:r>
      <w:r w:rsidRPr="00237EB0">
        <w:rPr>
          <w:szCs w:val="22"/>
          <w:lang w:val="ru-RU"/>
        </w:rPr>
        <w:tab/>
        <w:t>(65)</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CA5164">
        <w:rPr>
          <w:i/>
          <w:iCs/>
          <w:szCs w:val="22"/>
        </w:rPr>
        <w:t>L</w:t>
      </w:r>
      <w:r w:rsidRPr="00CA5164">
        <w:rPr>
          <w:i/>
          <w:iCs/>
          <w:szCs w:val="22"/>
          <w:vertAlign w:val="subscript"/>
        </w:rPr>
        <w:t>bu</w:t>
      </w:r>
      <w:r w:rsidRPr="00237EB0">
        <w:rPr>
          <w:i/>
          <w:iCs/>
          <w:szCs w:val="22"/>
          <w:vertAlign w:val="subscript"/>
          <w:lang w:val="ru-RU"/>
        </w:rPr>
        <w:t xml:space="preserve"> </w:t>
      </w:r>
      <w:r w:rsidRPr="00237EB0">
        <w:rPr>
          <w:szCs w:val="22"/>
          <w:lang w:val="ru-RU"/>
        </w:rPr>
        <w:t>:</w:t>
      </w:r>
      <w:r w:rsidRPr="00237EB0">
        <w:rPr>
          <w:szCs w:val="22"/>
          <w:lang w:val="ru-RU"/>
        </w:rPr>
        <w:tab/>
      </w:r>
      <w:r w:rsidRPr="00CA5164">
        <w:rPr>
          <w:iCs/>
          <w:szCs w:val="22"/>
          <w:lang w:val="ru-RU"/>
        </w:rPr>
        <w:t>основные</w:t>
      </w:r>
      <w:r w:rsidRPr="00CA5164">
        <w:rPr>
          <w:i/>
          <w:szCs w:val="22"/>
          <w:lang w:val="ru-RU"/>
        </w:rPr>
        <w:t xml:space="preserve"> </w:t>
      </w:r>
      <w:r w:rsidRPr="00CA5164">
        <w:rPr>
          <w:szCs w:val="22"/>
          <w:lang w:val="ru-RU"/>
        </w:rPr>
        <w:t xml:space="preserve">потери передачи, которые не превышаются в течение </w:t>
      </w:r>
      <w:r w:rsidRPr="00CA5164">
        <w:rPr>
          <w:i/>
          <w:szCs w:val="22"/>
          <w:lang w:val="ru-RU"/>
        </w:rPr>
        <w:t>p</w:t>
      </w:r>
      <w:r w:rsidRPr="00CA5164">
        <w:rPr>
          <w:szCs w:val="22"/>
          <w:lang w:val="ru-RU"/>
        </w:rPr>
        <w:t>% времени и в 50% местоположений на (или выше, если требуется) высоте типичного отражающего местного препятствия, определяемые уравнением (63);</w:t>
      </w:r>
    </w:p>
    <w:p w:rsidR="00DE09F4" w:rsidRPr="00237EB0" w:rsidRDefault="00DE09F4" w:rsidP="00DE09F4">
      <w:pPr>
        <w:pStyle w:val="Equationlegend"/>
        <w:rPr>
          <w:szCs w:val="22"/>
          <w:lang w:val="ru-RU"/>
        </w:rPr>
      </w:pPr>
      <w:r w:rsidRPr="00237EB0">
        <w:rPr>
          <w:szCs w:val="22"/>
          <w:lang w:val="ru-RU"/>
        </w:rPr>
        <w:tab/>
      </w:r>
      <w:r w:rsidRPr="00CA5164">
        <w:rPr>
          <w:i/>
          <w:iCs/>
          <w:szCs w:val="22"/>
        </w:rPr>
        <w:t>A</w:t>
      </w:r>
      <w:r w:rsidRPr="00CA5164">
        <w:rPr>
          <w:i/>
          <w:iCs/>
          <w:szCs w:val="22"/>
          <w:vertAlign w:val="subscript"/>
        </w:rPr>
        <w:t>ht</w:t>
      </w:r>
      <w:r w:rsidRPr="00237EB0">
        <w:rPr>
          <w:szCs w:val="22"/>
          <w:lang w:val="ru-RU"/>
        </w:rPr>
        <w:t>,</w:t>
      </w:r>
      <w:r w:rsidRPr="00CA5164">
        <w:rPr>
          <w:i/>
          <w:iCs/>
          <w:szCs w:val="22"/>
          <w:vertAlign w:val="subscript"/>
        </w:rPr>
        <w:t>hr</w:t>
      </w:r>
      <w:r w:rsidRPr="00237EB0">
        <w:rPr>
          <w:szCs w:val="22"/>
          <w:lang w:val="ru-RU"/>
        </w:rPr>
        <w:t xml:space="preserve"> :</w:t>
      </w:r>
      <w:r w:rsidRPr="00237EB0">
        <w:rPr>
          <w:szCs w:val="22"/>
          <w:lang w:val="ru-RU"/>
        </w:rPr>
        <w:tab/>
      </w:r>
      <w:r w:rsidRPr="00CA5164">
        <w:rPr>
          <w:szCs w:val="22"/>
          <w:lang w:val="ru-RU"/>
        </w:rPr>
        <w:t>дополнительные потери, учитывающие окружающую терминал местность, уравнения (64a)–(64b), в зависимости от обстоятельств.</w:t>
      </w:r>
    </w:p>
    <w:p w:rsidR="00DE09F4" w:rsidRPr="00421330" w:rsidRDefault="00DE09F4" w:rsidP="00A86E82">
      <w:pPr>
        <w:pStyle w:val="Heading2"/>
        <w:rPr>
          <w:lang w:val="ru-RU"/>
        </w:rPr>
      </w:pPr>
      <w:r w:rsidRPr="00421330">
        <w:rPr>
          <w:lang w:val="ru-RU"/>
        </w:rPr>
        <w:t>4.8</w:t>
      </w:r>
      <w:r w:rsidRPr="00421330">
        <w:rPr>
          <w:lang w:val="ru-RU"/>
        </w:rPr>
        <w:tab/>
        <w:t>Изменение местоположения потерь</w:t>
      </w:r>
    </w:p>
    <w:p w:rsidR="00DE09F4" w:rsidRPr="00CA5164" w:rsidRDefault="00DE09F4" w:rsidP="00A86E82">
      <w:pPr>
        <w:rPr>
          <w:lang w:val="ru-RU"/>
        </w:rPr>
      </w:pPr>
      <w:r w:rsidRPr="00CA5164">
        <w:rPr>
          <w:lang w:val="ru-RU"/>
        </w:rPr>
        <w:t>В настоящей Рекомендации, и в общем случае, изменение местоположения относится к пространственным статистическим данным об изменении местной земной поверхности. Этот результат полезен в масштабах гораздо более широких, чем изменения свойств подстилающей поверхности, и по сравнению с ними изменение трассы является несущественным. Поскольку изменение местоположения определяется без учета изменений, вносимых многолучевыми отражениями, оно не зависит от полосы частот системы.</w:t>
      </w:r>
    </w:p>
    <w:p w:rsidR="00DE09F4" w:rsidRPr="00CA5164" w:rsidRDefault="00DE09F4" w:rsidP="00A86E82">
      <w:pPr>
        <w:rPr>
          <w:lang w:val="ru-RU"/>
        </w:rPr>
      </w:pPr>
      <w:r w:rsidRPr="00CA5164">
        <w:rPr>
          <w:lang w:val="ru-RU"/>
        </w:rPr>
        <w:t>При планировании радиосистем необходимо учитывать эффекты многолучевости. Влияние многолучевости для различных систем будет различным и будет зависеть от ширины полосы частот, методов модуляции или схем кодирования. Рекомендации по учету этих эффектов даны в</w:t>
      </w:r>
      <w:r>
        <w:rPr>
          <w:lang w:val="ru-RU"/>
        </w:rPr>
        <w:t> </w:t>
      </w:r>
      <w:r w:rsidRPr="00CA5164">
        <w:rPr>
          <w:lang w:val="ru-RU"/>
        </w:rPr>
        <w:t>Рекомендации МСЭ</w:t>
      </w:r>
      <w:r w:rsidRPr="00CA5164">
        <w:rPr>
          <w:lang w:val="ru-RU"/>
        </w:rPr>
        <w:noBreakHyphen/>
        <w:t>R P.1406.</w:t>
      </w:r>
    </w:p>
    <w:p w:rsidR="00DE09F4" w:rsidRPr="00CA5164" w:rsidRDefault="00DE09F4" w:rsidP="00A86E82">
      <w:pPr>
        <w:rPr>
          <w:lang w:val="ru-RU"/>
        </w:rPr>
      </w:pPr>
      <w:r w:rsidRPr="00CA5164">
        <w:rPr>
          <w:lang w:val="ru-RU"/>
        </w:rPr>
        <w:t>Результаты анализа исчерпывающих данных показывают, что распределение средней напряженности поля из-за изменений подстилающей поверхности в городских условиях и в пригородах имеет приблизительн</w:t>
      </w:r>
      <w:r>
        <w:rPr>
          <w:lang w:val="ru-RU"/>
        </w:rPr>
        <w:t>ую</w:t>
      </w:r>
      <w:r w:rsidRPr="00CA5164">
        <w:rPr>
          <w:lang w:val="ru-RU"/>
        </w:rPr>
        <w:t xml:space="preserve"> логнормальную зависимость с нулевым средним значением.</w:t>
      </w:r>
    </w:p>
    <w:p w:rsidR="00DE09F4" w:rsidRPr="00237EB0" w:rsidRDefault="00DE09F4" w:rsidP="00A86E82">
      <w:pPr>
        <w:rPr>
          <w:lang w:val="ru-RU"/>
        </w:rPr>
      </w:pPr>
      <w:r w:rsidRPr="00CA5164">
        <w:rPr>
          <w:lang w:val="ru-RU"/>
        </w:rPr>
        <w:t>Значения стандартной девиации зависят от частоты и внешних условий, и эмпирические исследования показали, что значения имеют существенный разброс. Типичные значения для областей площадью 500 м </w:t>
      </w:r>
      <w:r w:rsidRPr="00CA5164">
        <w:rPr>
          <w:lang w:val="ru-RU"/>
        </w:rPr>
        <w:sym w:font="Symbol" w:char="F0B4"/>
      </w:r>
      <w:r w:rsidRPr="00CA5164">
        <w:rPr>
          <w:lang w:val="ru-RU"/>
        </w:rPr>
        <w:t> 500 м описываются следующим выражением: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E4476">
        <w:rPr>
          <w:position w:val="-10"/>
          <w:szCs w:val="22"/>
        </w:rPr>
        <w:object w:dxaOrig="1880" w:dyaOrig="320">
          <v:shape id="_x0000_i1126" type="#_x0000_t75" style="width:94.4pt;height:17pt" o:ole="">
            <v:imagedata r:id="rId217" o:title=""/>
          </v:shape>
          <o:OLEObject Type="Embed" ProgID="Equation.3" ShapeID="_x0000_i1126" DrawAspect="Content" ObjectID="_1402124686" r:id="rId218"/>
        </w:object>
      </w:r>
      <w:r w:rsidRPr="00CE4476">
        <w:rPr>
          <w:szCs w:val="22"/>
          <w:lang w:val="en-US"/>
        </w:rPr>
        <w:t>                </w:t>
      </w:r>
      <w:r>
        <w:rPr>
          <w:szCs w:val="22"/>
          <w:lang w:val="ru-RU"/>
        </w:rPr>
        <w:t>дБ,</w:t>
      </w:r>
      <w:r w:rsidRPr="00237EB0">
        <w:rPr>
          <w:szCs w:val="22"/>
          <w:lang w:val="ru-RU"/>
        </w:rPr>
        <w:tab/>
        <w:t>(66)</w:t>
      </w: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i/>
          <w:iCs/>
          <w:szCs w:val="22"/>
          <w:lang w:val="ru-RU"/>
        </w:rPr>
        <w:tab/>
      </w:r>
      <w:r w:rsidRPr="002B5889">
        <w:rPr>
          <w:i/>
          <w:iCs/>
          <w:szCs w:val="22"/>
        </w:rPr>
        <w:t>K</w:t>
      </w:r>
      <w:r w:rsidRPr="00237EB0">
        <w:rPr>
          <w:szCs w:val="22"/>
          <w:lang w:val="ru-RU"/>
        </w:rPr>
        <w:t xml:space="preserve"> </w:t>
      </w:r>
      <w:r w:rsidRPr="00237EB0" w:rsidDel="00433220">
        <w:rPr>
          <w:szCs w:val="22"/>
          <w:lang w:val="ru-RU"/>
        </w:rPr>
        <w:t>=</w:t>
      </w:r>
      <w:r w:rsidRPr="00237EB0">
        <w:rPr>
          <w:szCs w:val="22"/>
          <w:lang w:val="ru-RU"/>
        </w:rPr>
        <w:tab/>
      </w:r>
      <w:r w:rsidRPr="002B5889">
        <w:rPr>
          <w:szCs w:val="22"/>
          <w:lang w:val="ru-RU"/>
        </w:rPr>
        <w:t xml:space="preserve">5,1 </w:t>
      </w:r>
      <w:r w:rsidRPr="002B5889">
        <w:rPr>
          <w:iCs/>
          <w:szCs w:val="22"/>
          <w:lang w:val="ru-RU"/>
        </w:rPr>
        <w:t>для пр</w:t>
      </w:r>
      <w:r w:rsidRPr="002B5889">
        <w:rPr>
          <w:szCs w:val="22"/>
          <w:lang w:val="ru-RU"/>
        </w:rPr>
        <w:t>иемников, антенны которых расположены ниже высоты препятствия в городских условиях, а в пригородах для систем подвижной связи</w:t>
      </w:r>
      <w:r w:rsidRPr="002B5889" w:rsidDel="001E6651">
        <w:rPr>
          <w:szCs w:val="22"/>
          <w:lang w:val="ru-RU"/>
        </w:rPr>
        <w:t xml:space="preserve"> </w:t>
      </w:r>
      <w:r w:rsidRPr="002B5889">
        <w:rPr>
          <w:szCs w:val="22"/>
          <w:lang w:val="ru-RU"/>
        </w:rPr>
        <w:t>с ненаправленными антеннами</w:t>
      </w:r>
      <w:r w:rsidRPr="002B5889" w:rsidDel="001E6651">
        <w:rPr>
          <w:szCs w:val="22"/>
          <w:lang w:val="ru-RU"/>
        </w:rPr>
        <w:t xml:space="preserve"> </w:t>
      </w:r>
      <w:r w:rsidRPr="002B5889">
        <w:rPr>
          <w:szCs w:val="22"/>
          <w:lang w:val="ru-RU"/>
        </w:rPr>
        <w:t>на высоте крыши автомобиля;</w:t>
      </w:r>
    </w:p>
    <w:p w:rsidR="00DE09F4" w:rsidRPr="00237EB0" w:rsidRDefault="00DE09F4" w:rsidP="00DE09F4">
      <w:pPr>
        <w:pStyle w:val="Equationlegend"/>
        <w:rPr>
          <w:szCs w:val="22"/>
          <w:lang w:val="ru-RU"/>
        </w:rPr>
      </w:pPr>
      <w:r w:rsidRPr="00237EB0">
        <w:rPr>
          <w:i/>
          <w:szCs w:val="22"/>
          <w:lang w:val="ru-RU"/>
        </w:rPr>
        <w:tab/>
      </w:r>
      <w:r w:rsidRPr="002B5889">
        <w:rPr>
          <w:i/>
          <w:szCs w:val="22"/>
        </w:rPr>
        <w:t>K</w:t>
      </w:r>
      <w:r w:rsidRPr="00237EB0">
        <w:rPr>
          <w:szCs w:val="22"/>
          <w:lang w:val="ru-RU"/>
        </w:rPr>
        <w:t xml:space="preserve"> =</w:t>
      </w:r>
      <w:r w:rsidRPr="00237EB0">
        <w:rPr>
          <w:szCs w:val="22"/>
          <w:lang w:val="ru-RU"/>
        </w:rPr>
        <w:tab/>
        <w:t>4</w:t>
      </w:r>
      <w:r w:rsidRPr="002B5889">
        <w:rPr>
          <w:szCs w:val="22"/>
          <w:lang w:val="ru-RU"/>
        </w:rPr>
        <w:t>,</w:t>
      </w:r>
      <w:r w:rsidRPr="00237EB0">
        <w:rPr>
          <w:szCs w:val="22"/>
          <w:lang w:val="ru-RU"/>
        </w:rPr>
        <w:t xml:space="preserve">9 </w:t>
      </w:r>
      <w:r w:rsidRPr="002B5889">
        <w:rPr>
          <w:szCs w:val="22"/>
          <w:lang w:val="ru-RU"/>
        </w:rPr>
        <w:t>для приемников с антеннами, расположенными на крышах домов, на высоте приблизительно равной высоте препятствия;</w:t>
      </w:r>
    </w:p>
    <w:p w:rsidR="00DE09F4" w:rsidRPr="00237EB0" w:rsidRDefault="00DE09F4" w:rsidP="00DE09F4">
      <w:pPr>
        <w:pStyle w:val="Equationlegend"/>
        <w:rPr>
          <w:szCs w:val="22"/>
          <w:lang w:val="ru-RU"/>
        </w:rPr>
      </w:pPr>
      <w:r w:rsidRPr="00237EB0">
        <w:rPr>
          <w:i/>
          <w:szCs w:val="22"/>
          <w:lang w:val="ru-RU"/>
        </w:rPr>
        <w:tab/>
      </w:r>
      <w:r w:rsidRPr="002B5889">
        <w:rPr>
          <w:i/>
          <w:szCs w:val="22"/>
        </w:rPr>
        <w:t>K</w:t>
      </w:r>
      <w:r w:rsidRPr="00237EB0">
        <w:rPr>
          <w:szCs w:val="22"/>
          <w:lang w:val="ru-RU"/>
        </w:rPr>
        <w:t xml:space="preserve"> =</w:t>
      </w:r>
      <w:r w:rsidRPr="00237EB0">
        <w:rPr>
          <w:szCs w:val="22"/>
          <w:lang w:val="ru-RU"/>
        </w:rPr>
        <w:tab/>
        <w:t>4</w:t>
      </w:r>
      <w:r w:rsidRPr="002B5889">
        <w:rPr>
          <w:szCs w:val="22"/>
          <w:lang w:val="ru-RU"/>
        </w:rPr>
        <w:t>,</w:t>
      </w:r>
      <w:r w:rsidRPr="00237EB0">
        <w:rPr>
          <w:szCs w:val="22"/>
          <w:lang w:val="ru-RU"/>
        </w:rPr>
        <w:t xml:space="preserve">4 </w:t>
      </w:r>
      <w:r w:rsidRPr="002B5889">
        <w:rPr>
          <w:szCs w:val="22"/>
          <w:lang w:val="ru-RU"/>
        </w:rPr>
        <w:t>для приемников в сельской местности;</w:t>
      </w:r>
    </w:p>
    <w:p w:rsidR="00DE09F4" w:rsidRPr="00237EB0" w:rsidRDefault="00DE09F4" w:rsidP="00DE09F4">
      <w:pPr>
        <w:pStyle w:val="Equationlegend"/>
        <w:rPr>
          <w:szCs w:val="22"/>
          <w:lang w:val="ru-RU"/>
        </w:rPr>
      </w:pPr>
      <w:r w:rsidRPr="00237EB0">
        <w:rPr>
          <w:i/>
          <w:szCs w:val="22"/>
          <w:lang w:val="ru-RU"/>
        </w:rPr>
        <w:tab/>
      </w:r>
      <w:r w:rsidRPr="002B5889">
        <w:rPr>
          <w:i/>
          <w:szCs w:val="22"/>
        </w:rPr>
        <w:t>f</w:t>
      </w:r>
      <w:r w:rsidRPr="002B5889">
        <w:rPr>
          <w:szCs w:val="22"/>
        </w:rPr>
        <w:t> </w:t>
      </w:r>
      <w:r w:rsidRPr="00237EB0">
        <w:rPr>
          <w:szCs w:val="22"/>
          <w:lang w:val="ru-RU"/>
        </w:rPr>
        <w:t>:</w:t>
      </w:r>
      <w:r w:rsidRPr="00237EB0">
        <w:rPr>
          <w:szCs w:val="22"/>
          <w:lang w:val="ru-RU"/>
        </w:rPr>
        <w:tab/>
      </w:r>
      <w:r w:rsidRPr="002B5889">
        <w:rPr>
          <w:szCs w:val="22"/>
          <w:lang w:val="ru-RU"/>
        </w:rPr>
        <w:t>требуемая частота (ГГц).</w:t>
      </w:r>
    </w:p>
    <w:p w:rsidR="00DE09F4" w:rsidRPr="002B5889" w:rsidRDefault="00DE09F4" w:rsidP="00A86E82">
      <w:pPr>
        <w:rPr>
          <w:lang w:val="ru-RU"/>
        </w:rPr>
      </w:pPr>
      <w:r w:rsidRPr="002B5889">
        <w:rPr>
          <w:lang w:val="ru-RU"/>
        </w:rPr>
        <w:t>Если площадь области, для которой требуется определить изменение, более 500 м </w:t>
      </w:r>
      <w:r w:rsidRPr="002B5889">
        <w:rPr>
          <w:lang w:val="ru-RU"/>
        </w:rPr>
        <w:sym w:font="Symbol" w:char="F0B4"/>
      </w:r>
      <w:r w:rsidRPr="002B5889">
        <w:rPr>
          <w:lang w:val="ru-RU"/>
        </w:rPr>
        <w:t xml:space="preserve"> 500 м или если изменение должно относиться ко всем областям на данном расстоянии, а не к отдельным областям, то значение </w:t>
      </w:r>
      <w:r w:rsidRPr="002B5889">
        <w:rPr>
          <w:lang w:val="ru-RU"/>
        </w:rPr>
        <w:sym w:font="Symbol" w:char="F073"/>
      </w:r>
      <w:r w:rsidRPr="002B5889">
        <w:rPr>
          <w:i/>
          <w:vertAlign w:val="subscript"/>
          <w:lang w:val="ru-RU"/>
        </w:rPr>
        <w:t xml:space="preserve">L </w:t>
      </w:r>
      <w:r w:rsidRPr="002B5889">
        <w:rPr>
          <w:lang w:val="ru-RU"/>
        </w:rPr>
        <w:t>будет существенно больше. Результаты эмпирических исследований позволяют предположить, что изменение местоположения увеличивается (по отношению к значениям для малых областей) на величину до 4 дБ для зоны радиусом 2 км и на величину до 8 дБ – для зоны радиусом 50 км.</w:t>
      </w:r>
    </w:p>
    <w:p w:rsidR="00DE09F4" w:rsidRPr="002B5889" w:rsidRDefault="00DE09F4" w:rsidP="00A86E82">
      <w:pPr>
        <w:rPr>
          <w:lang w:val="ru-RU"/>
        </w:rPr>
      </w:pPr>
      <w:r w:rsidRPr="002B5889">
        <w:rPr>
          <w:lang w:val="ru-RU"/>
        </w:rPr>
        <w:t>Процент местоположений</w:t>
      </w:r>
      <w:r w:rsidRPr="002B5889">
        <w:rPr>
          <w:i/>
          <w:lang w:val="ru-RU"/>
        </w:rPr>
        <w:t xml:space="preserve"> p</w:t>
      </w:r>
      <w:r w:rsidRPr="002B5889">
        <w:rPr>
          <w:i/>
          <w:vertAlign w:val="subscript"/>
          <w:lang w:val="ru-RU"/>
        </w:rPr>
        <w:t xml:space="preserve">L </w:t>
      </w:r>
      <w:r w:rsidRPr="002B5889">
        <w:rPr>
          <w:lang w:val="ru-RU"/>
        </w:rPr>
        <w:t>может меняться от 1% до 99%. Настоящая модель недействительна для</w:t>
      </w:r>
      <w:r>
        <w:rPr>
          <w:lang w:val="ru-RU"/>
        </w:rPr>
        <w:t> </w:t>
      </w:r>
      <w:r w:rsidRPr="002B5889">
        <w:rPr>
          <w:lang w:val="ru-RU"/>
        </w:rPr>
        <w:t>процента местоположений</w:t>
      </w:r>
      <w:r w:rsidRPr="002B5889">
        <w:rPr>
          <w:i/>
          <w:lang w:val="ru-RU"/>
        </w:rPr>
        <w:t xml:space="preserve"> </w:t>
      </w:r>
      <w:r w:rsidRPr="002B5889">
        <w:rPr>
          <w:lang w:val="ru-RU"/>
        </w:rPr>
        <w:t>менее 1% или более 99%.</w:t>
      </w:r>
    </w:p>
    <w:p w:rsidR="00DE09F4" w:rsidRPr="002B5889" w:rsidRDefault="00DE09F4" w:rsidP="00A86E82">
      <w:pPr>
        <w:rPr>
          <w:lang w:val="ru-RU"/>
        </w:rPr>
      </w:pPr>
      <w:r w:rsidRPr="002B5889">
        <w:rPr>
          <w:lang w:val="ru-RU"/>
        </w:rPr>
        <w:t xml:space="preserve">Следует отметить, что, для некоторых целей планирования (например, для многосторонних планов частотных назначений), как правило, потребуется использовать определение "изменения местоположения", которое учитывает определенную степень замираний из-за многолучевости. Оно </w:t>
      </w:r>
      <w:r w:rsidRPr="002B5889">
        <w:rPr>
          <w:lang w:val="ru-RU"/>
        </w:rPr>
        <w:lastRenderedPageBreak/>
        <w:t>будет учитывать случай подвижного приемника со стационарным положением в нуле многолучевости или случай антенны на крыше здания, где должно приниматься множество частот, и антенну совершенно невозможно расположить оптимально. Кроме того, при таком планировании может потребоваться учесть изменчивость для области, размеры которой больше тех, которые предполагаются в настоящей Рекомендации.</w:t>
      </w:r>
    </w:p>
    <w:p w:rsidR="00DE09F4" w:rsidRPr="00237EB0" w:rsidRDefault="00DE09F4" w:rsidP="00A86E82">
      <w:pPr>
        <w:rPr>
          <w:lang w:val="ru-RU"/>
        </w:rPr>
      </w:pPr>
      <w:r w:rsidRPr="002B5889">
        <w:rPr>
          <w:lang w:val="ru-RU"/>
        </w:rPr>
        <w:t>С учетом вышесказанного для планирования многих систем радиосвязи считаются приемлемыми значения, приведенные в таблице 5.</w:t>
      </w:r>
    </w:p>
    <w:p w:rsidR="00DE09F4" w:rsidRPr="00237EB0" w:rsidRDefault="00DE09F4" w:rsidP="00A86E82">
      <w:pPr>
        <w:pStyle w:val="TableNo"/>
        <w:rPr>
          <w:lang w:val="ru-RU"/>
        </w:rPr>
      </w:pPr>
      <w:r w:rsidRPr="00421330">
        <w:rPr>
          <w:lang w:val="ru-RU"/>
        </w:rPr>
        <w:t>ТАБЛИЦА</w:t>
      </w:r>
      <w:r w:rsidRPr="00873410">
        <w:rPr>
          <w:lang w:val="ru-RU"/>
        </w:rPr>
        <w:t xml:space="preserve"> 5</w:t>
      </w:r>
    </w:p>
    <w:p w:rsidR="00DE09F4" w:rsidRPr="00873410" w:rsidRDefault="00DE09F4" w:rsidP="00A86E82">
      <w:pPr>
        <w:pStyle w:val="Tabletitle"/>
        <w:rPr>
          <w:lang w:val="ru-RU"/>
        </w:rPr>
      </w:pPr>
      <w:r w:rsidRPr="00873410">
        <w:rPr>
          <w:lang w:val="ru-RU"/>
        </w:rPr>
        <w:t xml:space="preserve">Значения стандартной девиации изменения местоположения, </w:t>
      </w:r>
      <w:r>
        <w:rPr>
          <w:lang w:val="ru-RU"/>
        </w:rPr>
        <w:br/>
      </w:r>
      <w:r w:rsidRPr="00873410">
        <w:rPr>
          <w:lang w:val="ru-RU"/>
        </w:rPr>
        <w:t xml:space="preserve">используемые в определенных </w:t>
      </w:r>
      <w:r w:rsidRPr="00421330">
        <w:rPr>
          <w:lang w:val="ru-RU"/>
        </w:rPr>
        <w:t>сценариях</w:t>
      </w:r>
      <w:r w:rsidRPr="00873410">
        <w:rPr>
          <w:lang w:val="ru-RU"/>
        </w:rPr>
        <w:t xml:space="preserve"> планирования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DE09F4" w:rsidRPr="00546211" w:rsidTr="00E57B6B">
        <w:trPr>
          <w:trHeight w:val="20"/>
          <w:jc w:val="center"/>
        </w:trPr>
        <w:tc>
          <w:tcPr>
            <w:tcW w:w="2835" w:type="dxa"/>
            <w:vMerge w:val="restart"/>
            <w:tcBorders>
              <w:top w:val="single" w:sz="4" w:space="0" w:color="auto"/>
              <w:left w:val="single" w:sz="4" w:space="0" w:color="auto"/>
              <w:right w:val="single" w:sz="4" w:space="0" w:color="auto"/>
            </w:tcBorders>
          </w:tcPr>
          <w:p w:rsidR="00DE09F4" w:rsidRPr="00237EB0" w:rsidRDefault="00DE09F4" w:rsidP="00E57B6B">
            <w:pPr>
              <w:pStyle w:val="Tablehead"/>
              <w:rPr>
                <w:bCs/>
                <w:lang w:val="ru-RU"/>
              </w:rPr>
            </w:pPr>
          </w:p>
        </w:tc>
        <w:tc>
          <w:tcPr>
            <w:tcW w:w="6804" w:type="dxa"/>
            <w:gridSpan w:val="3"/>
            <w:tcBorders>
              <w:top w:val="single" w:sz="4" w:space="0" w:color="auto"/>
              <w:left w:val="single" w:sz="4" w:space="0" w:color="auto"/>
              <w:bottom w:val="single" w:sz="4" w:space="0" w:color="auto"/>
              <w:right w:val="single" w:sz="4" w:space="0" w:color="auto"/>
            </w:tcBorders>
          </w:tcPr>
          <w:p w:rsidR="00DE09F4" w:rsidRPr="00546211" w:rsidRDefault="00DE09F4" w:rsidP="00A86E82">
            <w:pPr>
              <w:pStyle w:val="Tablehead"/>
              <w:tabs>
                <w:tab w:val="left" w:pos="794"/>
                <w:tab w:val="right" w:pos="9866"/>
              </w:tabs>
              <w:spacing w:before="20" w:after="20"/>
              <w:rPr>
                <w:bCs/>
              </w:rPr>
            </w:pPr>
            <w:r w:rsidRPr="00546211">
              <w:rPr>
                <w:bCs/>
                <w:lang w:val="ru-RU"/>
              </w:rPr>
              <w:t>Стандартная девиация</w:t>
            </w:r>
          </w:p>
        </w:tc>
      </w:tr>
      <w:tr w:rsidR="00DE09F4" w:rsidRPr="00546211" w:rsidTr="00E57B6B">
        <w:trPr>
          <w:trHeight w:val="20"/>
          <w:jc w:val="center"/>
        </w:trPr>
        <w:tc>
          <w:tcPr>
            <w:tcW w:w="2835" w:type="dxa"/>
            <w:vMerge/>
            <w:tcBorders>
              <w:left w:val="single" w:sz="4" w:space="0" w:color="auto"/>
              <w:bottom w:val="single" w:sz="4" w:space="0" w:color="auto"/>
              <w:right w:val="single" w:sz="4" w:space="0" w:color="auto"/>
            </w:tcBorders>
          </w:tcPr>
          <w:p w:rsidR="00DE09F4" w:rsidRPr="00546211" w:rsidRDefault="00DE09F4" w:rsidP="00E57B6B">
            <w:pPr>
              <w:pStyle w:val="Tablehead"/>
              <w:rPr>
                <w:bCs/>
              </w:rPr>
            </w:pPr>
          </w:p>
        </w:tc>
        <w:tc>
          <w:tcPr>
            <w:tcW w:w="2268"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head"/>
              <w:rPr>
                <w:bCs/>
              </w:rPr>
            </w:pPr>
            <w:r w:rsidRPr="00546211">
              <w:rPr>
                <w:bCs/>
              </w:rPr>
              <w:t xml:space="preserve">100 </w:t>
            </w:r>
            <w:r w:rsidRPr="00546211">
              <w:rPr>
                <w:bCs/>
                <w:lang w:val="ru-RU"/>
              </w:rPr>
              <w:t>МГц</w:t>
            </w:r>
          </w:p>
        </w:tc>
        <w:tc>
          <w:tcPr>
            <w:tcW w:w="2268"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head"/>
              <w:rPr>
                <w:bCs/>
              </w:rPr>
            </w:pPr>
            <w:r w:rsidRPr="00546211">
              <w:rPr>
                <w:bCs/>
              </w:rPr>
              <w:t xml:space="preserve">600 </w:t>
            </w:r>
            <w:r w:rsidRPr="00546211">
              <w:rPr>
                <w:bCs/>
                <w:lang w:val="ru-RU"/>
              </w:rPr>
              <w:t>МГц</w:t>
            </w:r>
          </w:p>
        </w:tc>
        <w:tc>
          <w:tcPr>
            <w:tcW w:w="2268"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head"/>
              <w:rPr>
                <w:bCs/>
              </w:rPr>
            </w:pPr>
            <w:r w:rsidRPr="00546211">
              <w:rPr>
                <w:bCs/>
              </w:rPr>
              <w:t xml:space="preserve">2 000 </w:t>
            </w:r>
            <w:r w:rsidRPr="00546211">
              <w:rPr>
                <w:bCs/>
                <w:lang w:val="ru-RU"/>
              </w:rPr>
              <w:t>МГц</w:t>
            </w:r>
          </w:p>
        </w:tc>
      </w:tr>
      <w:tr w:rsidR="00DE09F4" w:rsidRPr="00546211" w:rsidTr="00E57B6B">
        <w:trPr>
          <w:jc w:val="center"/>
        </w:trPr>
        <w:tc>
          <w:tcPr>
            <w:tcW w:w="2835"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text"/>
              <w:tabs>
                <w:tab w:val="left" w:pos="794"/>
                <w:tab w:val="right" w:pos="9866"/>
              </w:tabs>
              <w:spacing w:before="20" w:after="20"/>
              <w:rPr>
                <w:lang w:val="ru-RU"/>
              </w:rPr>
            </w:pPr>
            <w:r w:rsidRPr="00546211">
              <w:rPr>
                <w:lang w:val="ru-RU"/>
              </w:rPr>
              <w:t>Аналоговое радиовещание</w:t>
            </w:r>
          </w:p>
        </w:tc>
        <w:tc>
          <w:tcPr>
            <w:tcW w:w="2268"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text"/>
              <w:jc w:val="center"/>
            </w:pPr>
            <w:r w:rsidRPr="00546211">
              <w:t>8,3</w:t>
            </w:r>
          </w:p>
        </w:tc>
        <w:tc>
          <w:tcPr>
            <w:tcW w:w="2268"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text"/>
              <w:jc w:val="center"/>
            </w:pPr>
            <w:r w:rsidRPr="00546211">
              <w:t>9,5</w:t>
            </w:r>
          </w:p>
        </w:tc>
        <w:tc>
          <w:tcPr>
            <w:tcW w:w="2268"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text"/>
              <w:jc w:val="center"/>
            </w:pPr>
            <w:r w:rsidRPr="00546211">
              <w:t>–</w:t>
            </w:r>
          </w:p>
        </w:tc>
      </w:tr>
      <w:tr w:rsidR="00DE09F4" w:rsidRPr="00546211" w:rsidTr="00E57B6B">
        <w:trPr>
          <w:jc w:val="center"/>
        </w:trPr>
        <w:tc>
          <w:tcPr>
            <w:tcW w:w="2835"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text"/>
              <w:tabs>
                <w:tab w:val="left" w:pos="794"/>
                <w:tab w:val="right" w:pos="9866"/>
              </w:tabs>
              <w:spacing w:before="20" w:after="20"/>
              <w:rPr>
                <w:lang w:val="ru-RU"/>
              </w:rPr>
            </w:pPr>
            <w:r w:rsidRPr="00546211">
              <w:rPr>
                <w:lang w:val="ru-RU"/>
              </w:rPr>
              <w:t>Цифровое радиовещание</w:t>
            </w:r>
          </w:p>
        </w:tc>
        <w:tc>
          <w:tcPr>
            <w:tcW w:w="2268"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text"/>
              <w:jc w:val="center"/>
            </w:pPr>
            <w:r w:rsidRPr="00546211">
              <w:t>5,5</w:t>
            </w:r>
          </w:p>
        </w:tc>
        <w:tc>
          <w:tcPr>
            <w:tcW w:w="2268"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text"/>
              <w:jc w:val="center"/>
            </w:pPr>
            <w:r w:rsidRPr="00546211">
              <w:t>5,5</w:t>
            </w:r>
          </w:p>
        </w:tc>
        <w:tc>
          <w:tcPr>
            <w:tcW w:w="2268" w:type="dxa"/>
            <w:tcBorders>
              <w:top w:val="single" w:sz="4" w:space="0" w:color="auto"/>
              <w:left w:val="single" w:sz="4" w:space="0" w:color="auto"/>
              <w:bottom w:val="single" w:sz="4" w:space="0" w:color="auto"/>
              <w:right w:val="single" w:sz="4" w:space="0" w:color="auto"/>
            </w:tcBorders>
          </w:tcPr>
          <w:p w:rsidR="00DE09F4" w:rsidRPr="00546211" w:rsidRDefault="00DE09F4" w:rsidP="00E57B6B">
            <w:pPr>
              <w:pStyle w:val="Tabletext"/>
              <w:jc w:val="center"/>
            </w:pPr>
            <w:r w:rsidRPr="00546211">
              <w:t>5,5</w:t>
            </w:r>
          </w:p>
        </w:tc>
      </w:tr>
    </w:tbl>
    <w:p w:rsidR="00DE09F4" w:rsidRPr="00A86E82" w:rsidRDefault="00DE09F4" w:rsidP="00A86E82">
      <w:pPr>
        <w:pStyle w:val="Tablefin"/>
      </w:pPr>
    </w:p>
    <w:p w:rsidR="00DE09F4" w:rsidRPr="00546211" w:rsidRDefault="00DE09F4" w:rsidP="00A86E82">
      <w:pPr>
        <w:rPr>
          <w:snapToGrid w:val="0"/>
          <w:lang w:val="ru-RU"/>
        </w:rPr>
      </w:pPr>
      <w:r w:rsidRPr="00546211">
        <w:rPr>
          <w:snapToGrid w:val="0"/>
          <w:lang w:val="ru-RU"/>
        </w:rPr>
        <w:t>Если приемник/мобильная станция расположены вблизи моря, то корректировка изменения местоположения применяться не должна.</w:t>
      </w:r>
    </w:p>
    <w:p w:rsidR="00DE09F4" w:rsidRPr="00546211" w:rsidRDefault="00DE09F4" w:rsidP="00A86E82">
      <w:pPr>
        <w:rPr>
          <w:snapToGrid w:val="0"/>
          <w:lang w:val="ru-RU"/>
        </w:rPr>
      </w:pPr>
      <w:r w:rsidRPr="00546211">
        <w:rPr>
          <w:snapToGrid w:val="0"/>
          <w:lang w:val="ru-RU"/>
        </w:rPr>
        <w:t>Когда приемник/мобильная станция расположены на суше и вне здания, а его/ее высота над уровнем земли равна или выше высоты типичного отражающего препятствия, разумно предположить, что изменение местоположения будет монотонно уменьшаться с увеличением высоты до тех пор, пока в</w:t>
      </w:r>
      <w:r>
        <w:rPr>
          <w:snapToGrid w:val="0"/>
          <w:lang w:val="ru-RU"/>
        </w:rPr>
        <w:t> </w:t>
      </w:r>
      <w:r w:rsidRPr="00546211">
        <w:rPr>
          <w:snapToGrid w:val="0"/>
          <w:lang w:val="ru-RU"/>
        </w:rPr>
        <w:t xml:space="preserve">какой-то точке оно совершенно исчезнет. В настоящей Рекомендации изменение местоположения из-за изменения высоты </w:t>
      </w:r>
      <w:r w:rsidRPr="00546211">
        <w:rPr>
          <w:i/>
          <w:snapToGrid w:val="0"/>
          <w:lang w:val="ru-RU"/>
        </w:rPr>
        <w:t>u</w:t>
      </w:r>
      <w:r w:rsidRPr="00546211">
        <w:rPr>
          <w:snapToGrid w:val="0"/>
          <w:lang w:val="ru-RU"/>
        </w:rPr>
        <w:t>(</w:t>
      </w:r>
      <w:r w:rsidRPr="00546211">
        <w:rPr>
          <w:i/>
          <w:snapToGrid w:val="0"/>
          <w:lang w:val="ru-RU"/>
        </w:rPr>
        <w:t>h</w:t>
      </w:r>
      <w:r w:rsidRPr="00546211">
        <w:rPr>
          <w:snapToGrid w:val="0"/>
          <w:lang w:val="ru-RU"/>
        </w:rPr>
        <w:t>) определяется выражением:</w:t>
      </w:r>
    </w:p>
    <w:p w:rsidR="00DE09F4" w:rsidRPr="00421330" w:rsidRDefault="00DE09F4" w:rsidP="00A86E82">
      <w:pPr>
        <w:pStyle w:val="Blanc"/>
        <w:rPr>
          <w:rStyle w:val="EquationChar"/>
          <w:sz w:val="16"/>
          <w:lang w:val="ru-RU"/>
        </w:rPr>
      </w:pPr>
    </w:p>
    <w:p w:rsidR="00DE09F4" w:rsidRPr="00237EB0" w:rsidRDefault="00DE09F4" w:rsidP="00DE09F4">
      <w:pPr>
        <w:pStyle w:val="Equation"/>
        <w:rPr>
          <w:snapToGrid w:val="0"/>
          <w:szCs w:val="22"/>
          <w:lang w:val="ru-RU"/>
        </w:rPr>
      </w:pPr>
      <w:r w:rsidRPr="00237EB0">
        <w:rPr>
          <w:szCs w:val="22"/>
          <w:lang w:val="ru-RU"/>
        </w:rPr>
        <w:tab/>
      </w:r>
      <w:r w:rsidRPr="00237EB0">
        <w:rPr>
          <w:szCs w:val="22"/>
          <w:lang w:val="ru-RU"/>
        </w:rPr>
        <w:tab/>
      </w:r>
      <w:r w:rsidRPr="00C82096">
        <w:rPr>
          <w:position w:val="-48"/>
          <w:szCs w:val="22"/>
        </w:rPr>
        <w:object w:dxaOrig="4500" w:dyaOrig="1080">
          <v:shape id="_x0000_i1127" type="#_x0000_t75" style="width:223.45pt;height:55pt" o:ole="">
            <v:imagedata r:id="rId219" o:title=""/>
          </v:shape>
          <o:OLEObject Type="Embed" ProgID="Equation.3" ShapeID="_x0000_i1127" DrawAspect="Content" ObjectID="_1402124687" r:id="rId220"/>
        </w:object>
      </w:r>
      <w:r w:rsidRPr="00237EB0">
        <w:rPr>
          <w:snapToGrid w:val="0"/>
          <w:szCs w:val="22"/>
          <w:lang w:val="ru-RU"/>
        </w:rPr>
        <w:tab/>
        <w:t>(67)</w:t>
      </w:r>
    </w:p>
    <w:p w:rsidR="00DE09F4" w:rsidRPr="00421330" w:rsidRDefault="00DE09F4" w:rsidP="00A86E82">
      <w:pPr>
        <w:pStyle w:val="Blanc"/>
        <w:rPr>
          <w:rStyle w:val="EquationChar"/>
          <w:sz w:val="16"/>
          <w:lang w:val="ru-RU"/>
        </w:rPr>
      </w:pPr>
    </w:p>
    <w:p w:rsidR="00DE09F4" w:rsidRPr="00237EB0" w:rsidRDefault="00DE09F4" w:rsidP="00A86E82">
      <w:pPr>
        <w:rPr>
          <w:snapToGrid w:val="0"/>
          <w:lang w:val="ru-RU"/>
        </w:rPr>
      </w:pPr>
      <w:r w:rsidRPr="00546211">
        <w:rPr>
          <w:snapToGrid w:val="0"/>
          <w:lang w:val="ru-RU"/>
        </w:rPr>
        <w:t xml:space="preserve">где </w:t>
      </w:r>
      <w:r w:rsidRPr="00546211">
        <w:rPr>
          <w:i/>
          <w:snapToGrid w:val="0"/>
          <w:lang w:val="ru-RU"/>
        </w:rPr>
        <w:t>R</w:t>
      </w:r>
      <w:r w:rsidRPr="00546211">
        <w:rPr>
          <w:snapToGrid w:val="0"/>
          <w:lang w:val="ru-RU"/>
        </w:rPr>
        <w:t xml:space="preserve"> (м) – высота типичного отражающего препятствия в месте размещения приемника/мобильной станции. Следовательно, для приемника/мобильной станции, находящихся вне зданий, стандартная девиация изменения местоположения, σ</w:t>
      </w:r>
      <w:r w:rsidRPr="00546211">
        <w:rPr>
          <w:i/>
          <w:snapToGrid w:val="0"/>
          <w:vertAlign w:val="subscript"/>
          <w:lang w:val="ru-RU"/>
        </w:rPr>
        <w:t>L</w:t>
      </w:r>
      <w:r w:rsidRPr="00546211">
        <w:rPr>
          <w:snapToGrid w:val="0"/>
          <w:lang w:val="ru-RU"/>
        </w:rPr>
        <w:t xml:space="preserve">, определяемая либо из уравнения (66), либо по таблице 5, должна быть умножена на функцию изменения высоты </w:t>
      </w:r>
      <w:r w:rsidRPr="00546211">
        <w:rPr>
          <w:i/>
          <w:snapToGrid w:val="0"/>
          <w:lang w:val="ru-RU"/>
        </w:rPr>
        <w:t>u</w:t>
      </w:r>
      <w:r w:rsidRPr="00546211">
        <w:rPr>
          <w:snapToGrid w:val="0"/>
          <w:lang w:val="ru-RU"/>
        </w:rPr>
        <w:t>(</w:t>
      </w:r>
      <w:r w:rsidRPr="00546211">
        <w:rPr>
          <w:i/>
          <w:snapToGrid w:val="0"/>
          <w:lang w:val="ru-RU"/>
        </w:rPr>
        <w:t>h</w:t>
      </w:r>
      <w:r w:rsidRPr="00546211">
        <w:rPr>
          <w:snapToGrid w:val="0"/>
          <w:lang w:val="ru-RU"/>
        </w:rPr>
        <w:t>), определяемую из уравнения (67), при</w:t>
      </w:r>
      <w:r>
        <w:rPr>
          <w:snapToGrid w:val="0"/>
          <w:lang w:val="ru-RU"/>
        </w:rPr>
        <w:t> </w:t>
      </w:r>
      <w:r w:rsidRPr="00546211">
        <w:rPr>
          <w:snapToGrid w:val="0"/>
          <w:lang w:val="ru-RU"/>
        </w:rPr>
        <w:t xml:space="preserve">расчете величины основных потерь передачи для значений </w:t>
      </w:r>
      <w:r w:rsidRPr="00546211">
        <w:rPr>
          <w:i/>
          <w:snapToGrid w:val="0"/>
          <w:lang w:val="ru-RU"/>
        </w:rPr>
        <w:t>p</w:t>
      </w:r>
      <w:r w:rsidRPr="00546211">
        <w:rPr>
          <w:i/>
          <w:snapToGrid w:val="0"/>
          <w:vertAlign w:val="subscript"/>
          <w:lang w:val="ru-RU"/>
        </w:rPr>
        <w:t>L</w:t>
      </w:r>
      <w:r w:rsidRPr="00546211">
        <w:rPr>
          <w:snapToGrid w:val="0"/>
          <w:lang w:val="ru-RU"/>
        </w:rPr>
        <w:t>%, не равных 50%.</w:t>
      </w:r>
    </w:p>
    <w:p w:rsidR="00DE09F4" w:rsidRPr="00421330" w:rsidRDefault="00DE09F4" w:rsidP="00A86E82">
      <w:pPr>
        <w:pStyle w:val="Heading2"/>
        <w:rPr>
          <w:lang w:val="ru-RU"/>
        </w:rPr>
      </w:pPr>
      <w:r w:rsidRPr="00421330">
        <w:rPr>
          <w:lang w:val="ru-RU"/>
        </w:rPr>
        <w:t>4.9</w:t>
      </w:r>
      <w:r w:rsidRPr="00421330">
        <w:rPr>
          <w:lang w:val="ru-RU"/>
        </w:rPr>
        <w:tab/>
        <w:t>Потери на проникновение сигнала внутрь здания</w:t>
      </w:r>
    </w:p>
    <w:p w:rsidR="00DE09F4" w:rsidRPr="00546211" w:rsidRDefault="00DE09F4" w:rsidP="00A86E82">
      <w:pPr>
        <w:rPr>
          <w:lang w:val="ru-RU"/>
        </w:rPr>
      </w:pPr>
      <w:r w:rsidRPr="00546211">
        <w:rPr>
          <w:lang w:val="ru-RU"/>
        </w:rPr>
        <w:t>Потери на проникновение сигнала внутрь здания определяются как разница (дБ) между средней напряженностью поля (с учетом местоположения) вне стен здания на данной высоте над уровнем земли и средней напряженностью поля внутри этого же здания (с учетом местоположения) на той же высоте над уровнем земли.</w:t>
      </w:r>
    </w:p>
    <w:p w:rsidR="00DE09F4" w:rsidRPr="00237EB0" w:rsidRDefault="00DE09F4" w:rsidP="00A86E82">
      <w:pPr>
        <w:rPr>
          <w:rFonts w:eastAsia="Arial"/>
          <w:lang w:val="ru-RU"/>
        </w:rPr>
      </w:pPr>
      <w:r w:rsidRPr="00546211">
        <w:rPr>
          <w:lang w:val="ru-RU"/>
        </w:rPr>
        <w:t xml:space="preserve">Для </w:t>
      </w:r>
      <w:r w:rsidRPr="00546211">
        <w:rPr>
          <w:i/>
          <w:lang w:val="ru-RU"/>
        </w:rPr>
        <w:t>приема внутри зданий</w:t>
      </w:r>
      <w:r w:rsidRPr="00546211">
        <w:rPr>
          <w:lang w:val="ru-RU"/>
        </w:rPr>
        <w:t xml:space="preserve"> должны быть учтены два существенных параметра. Первый – потери на проникновение сигнала внутрь здания, а второй – изменение потерь на проникновение сигнала внутрь здания из-за различных строительных материалов. Приведенные далее значения стандартной девиации учитывают большой разброс потерь на проникновение в здания, но не учитывают изменение местоположения внутри различных зданий. Следует отметить, что имеется очень ограниченный объем достоверной информации о результатах измерения потерь на проникновение сигнала внутрь здания. Можно использовать ориентировочные значения потерь на проникновение сигнала внутрь здания, приведенные в таблице 6, ниже.</w:t>
      </w:r>
    </w:p>
    <w:p w:rsidR="00DE09F4" w:rsidRPr="00237EB0" w:rsidRDefault="00DE09F4" w:rsidP="00A86E82">
      <w:pPr>
        <w:pStyle w:val="TableNo"/>
        <w:rPr>
          <w:rFonts w:eastAsia="Arial"/>
          <w:lang w:val="ru-RU"/>
        </w:rPr>
      </w:pPr>
      <w:r w:rsidRPr="00421330">
        <w:rPr>
          <w:lang w:val="ru-RU"/>
        </w:rPr>
        <w:lastRenderedPageBreak/>
        <w:t>ТАБЛИЦА</w:t>
      </w:r>
      <w:r w:rsidRPr="00546211">
        <w:rPr>
          <w:lang w:val="ru-RU"/>
        </w:rPr>
        <w:t xml:space="preserve"> 6</w:t>
      </w:r>
    </w:p>
    <w:p w:rsidR="00DE09F4" w:rsidRPr="00237EB0" w:rsidRDefault="00DE09F4" w:rsidP="00A86E82">
      <w:pPr>
        <w:pStyle w:val="Tabletitle"/>
        <w:rPr>
          <w:rFonts w:eastAsia="Arial"/>
          <w:lang w:val="ru-RU"/>
        </w:rPr>
      </w:pPr>
      <w:r w:rsidRPr="00546211">
        <w:rPr>
          <w:lang w:val="ru-RU"/>
        </w:rPr>
        <w:t xml:space="preserve">Потери на проникновение сигнала </w:t>
      </w:r>
      <w:r w:rsidRPr="00A86E82">
        <w:rPr>
          <w:lang w:val="ru-RU"/>
        </w:rPr>
        <w:t>внутрь</w:t>
      </w:r>
      <w:r w:rsidRPr="00546211">
        <w:rPr>
          <w:lang w:val="ru-RU"/>
        </w:rPr>
        <w:t xml:space="preserve"> здания</w:t>
      </w:r>
      <w:r w:rsidRPr="00485FEC">
        <w:rPr>
          <w:rFonts w:eastAsia="Arial"/>
          <w:b w:val="0"/>
          <w:bCs/>
          <w:vertAlign w:val="superscript"/>
          <w:lang w:val="ru-RU"/>
        </w:rPr>
        <w:t>(1)</w:t>
      </w:r>
      <w:r w:rsidRPr="00237EB0">
        <w:rPr>
          <w:rFonts w:eastAsia="Arial"/>
          <w:lang w:val="ru-RU"/>
        </w:rPr>
        <w:t xml:space="preserve">, </w:t>
      </w:r>
      <w:r w:rsidRPr="00546211">
        <w:rPr>
          <w:rFonts w:eastAsia="Arial"/>
          <w:i/>
          <w:iCs/>
          <w:lang w:val="en-US"/>
        </w:rPr>
        <w:t>L</w:t>
      </w:r>
      <w:r w:rsidRPr="00546211">
        <w:rPr>
          <w:rFonts w:eastAsia="Arial"/>
          <w:i/>
          <w:iCs/>
          <w:vertAlign w:val="subscript"/>
          <w:lang w:val="en-US"/>
        </w:rPr>
        <w:t>be</w:t>
      </w:r>
      <w:r w:rsidRPr="00237EB0">
        <w:rPr>
          <w:rFonts w:eastAsia="Arial"/>
          <w:lang w:val="ru-RU"/>
        </w:rPr>
        <w:t xml:space="preserve">, </w:t>
      </w:r>
      <w:r w:rsidRPr="00546211">
        <w:rPr>
          <w:rFonts w:eastAsia="MS Mincho"/>
          <w:bCs/>
        </w:rPr>
        <w:sym w:font="Symbol" w:char="F073"/>
      </w:r>
      <w:r w:rsidRPr="00546211">
        <w:rPr>
          <w:rFonts w:eastAsia="MS Mincho"/>
          <w:bCs/>
          <w:i/>
          <w:iCs/>
          <w:vertAlign w:val="subscript"/>
          <w:lang w:val="en-US"/>
        </w:rPr>
        <w:t>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119"/>
        <w:gridCol w:w="3119"/>
      </w:tblGrid>
      <w:tr w:rsidR="00DE09F4" w:rsidRPr="00546211" w:rsidTr="00E57B6B">
        <w:trPr>
          <w:jc w:val="center"/>
        </w:trPr>
        <w:tc>
          <w:tcPr>
            <w:tcW w:w="2268" w:type="dxa"/>
            <w:shd w:val="clear" w:color="auto" w:fill="auto"/>
            <w:vAlign w:val="center"/>
          </w:tcPr>
          <w:p w:rsidR="00DE09F4" w:rsidRPr="00546211" w:rsidRDefault="00DE09F4" w:rsidP="00E57B6B">
            <w:pPr>
              <w:pStyle w:val="Tablehead"/>
              <w:rPr>
                <w:i/>
                <w:iCs/>
              </w:rPr>
            </w:pPr>
            <w:r w:rsidRPr="00546211">
              <w:rPr>
                <w:i/>
                <w:iCs/>
              </w:rPr>
              <w:t>F</w:t>
            </w:r>
          </w:p>
        </w:tc>
        <w:tc>
          <w:tcPr>
            <w:tcW w:w="3119" w:type="dxa"/>
            <w:shd w:val="clear" w:color="auto" w:fill="auto"/>
            <w:vAlign w:val="center"/>
          </w:tcPr>
          <w:p w:rsidR="00DE09F4" w:rsidRPr="00546211" w:rsidRDefault="00DE09F4" w:rsidP="00E57B6B">
            <w:pPr>
              <w:pStyle w:val="Tablehead"/>
              <w:rPr>
                <w:lang w:val="en-US"/>
              </w:rPr>
            </w:pPr>
            <w:r w:rsidRPr="00546211">
              <w:rPr>
                <w:lang w:val="ru-RU"/>
              </w:rPr>
              <w:t xml:space="preserve">Среднее значение, </w:t>
            </w:r>
            <w:r w:rsidRPr="00546211">
              <w:rPr>
                <w:i/>
                <w:iCs/>
                <w:lang w:val="en-US"/>
              </w:rPr>
              <w:t>L</w:t>
            </w:r>
            <w:r w:rsidRPr="00546211">
              <w:rPr>
                <w:i/>
                <w:iCs/>
                <w:vertAlign w:val="subscript"/>
                <w:lang w:val="en-US"/>
              </w:rPr>
              <w:t>be</w:t>
            </w:r>
            <w:r w:rsidRPr="00546211">
              <w:rPr>
                <w:lang w:val="en-US"/>
              </w:rPr>
              <w:br/>
              <w:t>(</w:t>
            </w:r>
            <w:r w:rsidRPr="00546211">
              <w:rPr>
                <w:lang w:val="ru-RU"/>
              </w:rPr>
              <w:t>дБ</w:t>
            </w:r>
            <w:r w:rsidRPr="00546211">
              <w:rPr>
                <w:lang w:val="en-US"/>
              </w:rPr>
              <w:t>)</w:t>
            </w:r>
          </w:p>
        </w:tc>
        <w:tc>
          <w:tcPr>
            <w:tcW w:w="3119" w:type="dxa"/>
            <w:shd w:val="clear" w:color="auto" w:fill="auto"/>
            <w:vAlign w:val="center"/>
          </w:tcPr>
          <w:p w:rsidR="00DE09F4" w:rsidRPr="00546211" w:rsidRDefault="00DE09F4" w:rsidP="00E57B6B">
            <w:pPr>
              <w:pStyle w:val="Tablehead"/>
              <w:rPr>
                <w:lang w:val="en-US"/>
              </w:rPr>
            </w:pPr>
            <w:r w:rsidRPr="00546211">
              <w:rPr>
                <w:lang w:val="ru-RU"/>
              </w:rPr>
              <w:t xml:space="preserve">Стандартная девиация, </w:t>
            </w:r>
            <w:r w:rsidRPr="00546211">
              <w:t>σ</w:t>
            </w:r>
            <w:r w:rsidRPr="00546211">
              <w:rPr>
                <w:i/>
                <w:iCs/>
                <w:vertAlign w:val="subscript"/>
                <w:lang w:val="en-US"/>
              </w:rPr>
              <w:t>be</w:t>
            </w:r>
            <w:r w:rsidRPr="00546211">
              <w:rPr>
                <w:lang w:val="en-US"/>
              </w:rPr>
              <w:br/>
              <w:t>(</w:t>
            </w:r>
            <w:r w:rsidRPr="00546211">
              <w:rPr>
                <w:lang w:val="ru-RU"/>
              </w:rPr>
              <w:t>дБ</w:t>
            </w:r>
            <w:r w:rsidRPr="00546211">
              <w:rPr>
                <w:lang w:val="en-US"/>
              </w:rPr>
              <w:t>)</w:t>
            </w:r>
          </w:p>
        </w:tc>
      </w:tr>
      <w:tr w:rsidR="00DE09F4" w:rsidRPr="00546211" w:rsidTr="00E57B6B">
        <w:trPr>
          <w:jc w:val="center"/>
        </w:trPr>
        <w:tc>
          <w:tcPr>
            <w:tcW w:w="2268" w:type="dxa"/>
            <w:shd w:val="clear" w:color="auto" w:fill="auto"/>
          </w:tcPr>
          <w:p w:rsidR="00DE09F4" w:rsidRPr="00546211" w:rsidRDefault="00DE09F4" w:rsidP="00E57B6B">
            <w:pPr>
              <w:pStyle w:val="Tabletext"/>
              <w:jc w:val="center"/>
              <w:rPr>
                <w:lang w:val="en-US"/>
              </w:rPr>
            </w:pPr>
            <w:r w:rsidRPr="00546211">
              <w:rPr>
                <w:lang w:val="en-US"/>
              </w:rPr>
              <w:t>0,2 </w:t>
            </w:r>
            <w:r w:rsidRPr="00546211">
              <w:rPr>
                <w:lang w:val="ru-RU"/>
              </w:rPr>
              <w:t>ГГц</w:t>
            </w:r>
          </w:p>
        </w:tc>
        <w:tc>
          <w:tcPr>
            <w:tcW w:w="3119" w:type="dxa"/>
            <w:shd w:val="clear" w:color="auto" w:fill="auto"/>
          </w:tcPr>
          <w:p w:rsidR="00DE09F4" w:rsidRPr="00546211" w:rsidRDefault="00DE09F4" w:rsidP="00E57B6B">
            <w:pPr>
              <w:pStyle w:val="Tabletext"/>
              <w:jc w:val="center"/>
              <w:rPr>
                <w:lang w:val="en-US"/>
              </w:rPr>
            </w:pPr>
            <w:r w:rsidRPr="00546211">
              <w:rPr>
                <w:lang w:val="en-US"/>
              </w:rPr>
              <w:t>9</w:t>
            </w:r>
          </w:p>
        </w:tc>
        <w:tc>
          <w:tcPr>
            <w:tcW w:w="3119" w:type="dxa"/>
            <w:shd w:val="clear" w:color="auto" w:fill="auto"/>
          </w:tcPr>
          <w:p w:rsidR="00DE09F4" w:rsidRPr="00546211" w:rsidRDefault="00DE09F4" w:rsidP="00E57B6B">
            <w:pPr>
              <w:pStyle w:val="Tabletext"/>
              <w:jc w:val="center"/>
              <w:rPr>
                <w:lang w:val="en-US"/>
              </w:rPr>
            </w:pPr>
            <w:r w:rsidRPr="00546211">
              <w:rPr>
                <w:lang w:val="en-US"/>
              </w:rPr>
              <w:t>3</w:t>
            </w:r>
          </w:p>
        </w:tc>
      </w:tr>
      <w:tr w:rsidR="00DE09F4" w:rsidRPr="00546211" w:rsidTr="00E57B6B">
        <w:trPr>
          <w:jc w:val="center"/>
        </w:trPr>
        <w:tc>
          <w:tcPr>
            <w:tcW w:w="2268" w:type="dxa"/>
            <w:shd w:val="clear" w:color="auto" w:fill="auto"/>
          </w:tcPr>
          <w:p w:rsidR="00DE09F4" w:rsidRPr="00546211" w:rsidRDefault="00DE09F4" w:rsidP="00E57B6B">
            <w:pPr>
              <w:pStyle w:val="Tabletext"/>
              <w:jc w:val="center"/>
              <w:rPr>
                <w:lang w:val="en-US"/>
              </w:rPr>
            </w:pPr>
            <w:r w:rsidRPr="00546211">
              <w:rPr>
                <w:lang w:val="en-US"/>
              </w:rPr>
              <w:t>0,6 </w:t>
            </w:r>
            <w:r w:rsidRPr="00546211">
              <w:rPr>
                <w:lang w:val="ru-RU"/>
              </w:rPr>
              <w:t>ГГц</w:t>
            </w:r>
          </w:p>
        </w:tc>
        <w:tc>
          <w:tcPr>
            <w:tcW w:w="3119" w:type="dxa"/>
            <w:shd w:val="clear" w:color="auto" w:fill="auto"/>
          </w:tcPr>
          <w:p w:rsidR="00DE09F4" w:rsidRPr="00546211" w:rsidRDefault="00DE09F4" w:rsidP="00E57B6B">
            <w:pPr>
              <w:pStyle w:val="Tabletext"/>
              <w:jc w:val="center"/>
              <w:rPr>
                <w:lang w:val="en-US"/>
              </w:rPr>
            </w:pPr>
            <w:r w:rsidRPr="00546211">
              <w:rPr>
                <w:lang w:val="en-US"/>
              </w:rPr>
              <w:t>11</w:t>
            </w:r>
          </w:p>
        </w:tc>
        <w:tc>
          <w:tcPr>
            <w:tcW w:w="3119" w:type="dxa"/>
            <w:shd w:val="clear" w:color="auto" w:fill="auto"/>
          </w:tcPr>
          <w:p w:rsidR="00DE09F4" w:rsidRPr="00546211" w:rsidRDefault="00DE09F4" w:rsidP="00E57B6B">
            <w:pPr>
              <w:pStyle w:val="Tabletext"/>
              <w:jc w:val="center"/>
              <w:rPr>
                <w:lang w:val="en-US"/>
              </w:rPr>
            </w:pPr>
            <w:r w:rsidRPr="00546211">
              <w:rPr>
                <w:lang w:val="en-US"/>
              </w:rPr>
              <w:t>6</w:t>
            </w:r>
          </w:p>
        </w:tc>
      </w:tr>
      <w:tr w:rsidR="00DE09F4" w:rsidRPr="00546211" w:rsidTr="00E57B6B">
        <w:trPr>
          <w:jc w:val="center"/>
        </w:trPr>
        <w:tc>
          <w:tcPr>
            <w:tcW w:w="2268" w:type="dxa"/>
            <w:tcBorders>
              <w:bottom w:val="single" w:sz="4" w:space="0" w:color="auto"/>
            </w:tcBorders>
            <w:shd w:val="clear" w:color="auto" w:fill="auto"/>
          </w:tcPr>
          <w:p w:rsidR="00DE09F4" w:rsidRPr="00546211" w:rsidRDefault="00DE09F4" w:rsidP="00E57B6B">
            <w:pPr>
              <w:pStyle w:val="Tabletext"/>
              <w:jc w:val="center"/>
              <w:rPr>
                <w:lang w:val="en-US"/>
              </w:rPr>
            </w:pPr>
            <w:r w:rsidRPr="00546211">
              <w:rPr>
                <w:lang w:val="en-US"/>
              </w:rPr>
              <w:t>1,5 </w:t>
            </w:r>
            <w:r w:rsidRPr="00546211">
              <w:rPr>
                <w:lang w:val="ru-RU"/>
              </w:rPr>
              <w:t>ГГц</w:t>
            </w:r>
          </w:p>
        </w:tc>
        <w:tc>
          <w:tcPr>
            <w:tcW w:w="3119" w:type="dxa"/>
            <w:tcBorders>
              <w:bottom w:val="single" w:sz="4" w:space="0" w:color="auto"/>
            </w:tcBorders>
            <w:shd w:val="clear" w:color="auto" w:fill="auto"/>
          </w:tcPr>
          <w:p w:rsidR="00DE09F4" w:rsidRPr="00546211" w:rsidRDefault="00DE09F4" w:rsidP="00E57B6B">
            <w:pPr>
              <w:pStyle w:val="Tabletext"/>
              <w:jc w:val="center"/>
              <w:rPr>
                <w:lang w:val="en-US"/>
              </w:rPr>
            </w:pPr>
            <w:r w:rsidRPr="00546211">
              <w:rPr>
                <w:lang w:val="en-US"/>
              </w:rPr>
              <w:t>11</w:t>
            </w:r>
          </w:p>
        </w:tc>
        <w:tc>
          <w:tcPr>
            <w:tcW w:w="3119" w:type="dxa"/>
            <w:tcBorders>
              <w:bottom w:val="single" w:sz="4" w:space="0" w:color="auto"/>
            </w:tcBorders>
            <w:shd w:val="clear" w:color="auto" w:fill="auto"/>
          </w:tcPr>
          <w:p w:rsidR="00DE09F4" w:rsidRPr="00546211" w:rsidRDefault="00DE09F4" w:rsidP="00E57B6B">
            <w:pPr>
              <w:pStyle w:val="Tabletext"/>
              <w:jc w:val="center"/>
              <w:rPr>
                <w:lang w:val="en-US"/>
              </w:rPr>
            </w:pPr>
            <w:r w:rsidRPr="00546211">
              <w:rPr>
                <w:lang w:val="en-US"/>
              </w:rPr>
              <w:t>6</w:t>
            </w:r>
          </w:p>
        </w:tc>
      </w:tr>
      <w:tr w:rsidR="00DE09F4" w:rsidRPr="00DC1B74" w:rsidTr="00E57B6B">
        <w:trPr>
          <w:jc w:val="center"/>
        </w:trPr>
        <w:tc>
          <w:tcPr>
            <w:tcW w:w="8506" w:type="dxa"/>
            <w:gridSpan w:val="3"/>
            <w:tcBorders>
              <w:left w:val="nil"/>
              <w:bottom w:val="nil"/>
              <w:right w:val="nil"/>
            </w:tcBorders>
            <w:shd w:val="clear" w:color="auto" w:fill="auto"/>
          </w:tcPr>
          <w:p w:rsidR="00DE09F4" w:rsidRPr="00237EB0" w:rsidRDefault="00DE09F4" w:rsidP="00E57B6B">
            <w:pPr>
              <w:pStyle w:val="Tablelegend"/>
              <w:rPr>
                <w:lang w:val="ru-RU"/>
              </w:rPr>
            </w:pPr>
            <w:r w:rsidRPr="00237EB0">
              <w:rPr>
                <w:vertAlign w:val="superscript"/>
                <w:lang w:val="ru-RU"/>
              </w:rPr>
              <w:t>(1)</w:t>
            </w:r>
            <w:r w:rsidRPr="00237EB0">
              <w:rPr>
                <w:lang w:val="ru-RU"/>
              </w:rPr>
              <w:tab/>
            </w:r>
            <w:r w:rsidRPr="00546211">
              <w:rPr>
                <w:lang w:val="ru-RU"/>
              </w:rPr>
              <w:t>Эти величины могут быть изменены после получения новых данных экспериментов.</w:t>
            </w:r>
          </w:p>
        </w:tc>
      </w:tr>
    </w:tbl>
    <w:p w:rsidR="00DE09F4" w:rsidRPr="00237EB0" w:rsidRDefault="00DE09F4" w:rsidP="00DE09F4">
      <w:pPr>
        <w:pStyle w:val="Tablefin"/>
        <w:rPr>
          <w:sz w:val="22"/>
          <w:szCs w:val="22"/>
          <w:lang w:val="ru-RU"/>
        </w:rPr>
      </w:pPr>
    </w:p>
    <w:p w:rsidR="00DE09F4" w:rsidRPr="00546211" w:rsidRDefault="00DE09F4" w:rsidP="00A86E82">
      <w:pPr>
        <w:rPr>
          <w:lang w:val="ru-RU"/>
        </w:rPr>
      </w:pPr>
      <w:r w:rsidRPr="00546211">
        <w:rPr>
          <w:lang w:val="ru-RU"/>
        </w:rPr>
        <w:t xml:space="preserve">Для частот ниже 0,2 ГГц </w:t>
      </w:r>
      <w:r w:rsidRPr="00546211">
        <w:rPr>
          <w:i/>
          <w:iCs/>
          <w:lang w:val="ru-RU"/>
        </w:rPr>
        <w:t>L</w:t>
      </w:r>
      <w:r w:rsidRPr="00546211">
        <w:rPr>
          <w:i/>
          <w:iCs/>
          <w:vertAlign w:val="subscript"/>
          <w:lang w:val="ru-RU"/>
        </w:rPr>
        <w:t>be</w:t>
      </w:r>
      <w:r w:rsidRPr="00546211">
        <w:rPr>
          <w:i/>
          <w:iCs/>
          <w:lang w:val="ru-RU"/>
        </w:rPr>
        <w:t> </w:t>
      </w:r>
      <w:r w:rsidRPr="00546211">
        <w:rPr>
          <w:lang w:val="ru-RU"/>
        </w:rPr>
        <w:t>= 9 дБ, σ</w:t>
      </w:r>
      <w:r w:rsidRPr="00546211">
        <w:rPr>
          <w:i/>
          <w:iCs/>
          <w:vertAlign w:val="subscript"/>
          <w:lang w:val="ru-RU"/>
        </w:rPr>
        <w:t>be</w:t>
      </w:r>
      <w:r w:rsidRPr="00546211">
        <w:rPr>
          <w:lang w:val="ru-RU"/>
        </w:rPr>
        <w:t xml:space="preserve"> = 3 дБ; для частот выше 1,5 ГГц </w:t>
      </w:r>
      <w:r w:rsidRPr="00546211">
        <w:rPr>
          <w:i/>
          <w:iCs/>
          <w:lang w:val="ru-RU"/>
        </w:rPr>
        <w:t>L</w:t>
      </w:r>
      <w:r w:rsidRPr="00546211">
        <w:rPr>
          <w:i/>
          <w:iCs/>
          <w:vertAlign w:val="subscript"/>
          <w:lang w:val="ru-RU"/>
        </w:rPr>
        <w:t>be</w:t>
      </w:r>
      <w:r w:rsidRPr="00546211">
        <w:rPr>
          <w:lang w:val="ru-RU"/>
        </w:rPr>
        <w:t> = 11 дБ, σ</w:t>
      </w:r>
      <w:r w:rsidRPr="00546211">
        <w:rPr>
          <w:i/>
          <w:iCs/>
          <w:vertAlign w:val="subscript"/>
          <w:lang w:val="ru-RU"/>
        </w:rPr>
        <w:t>be</w:t>
      </w:r>
      <w:r w:rsidRPr="00546211">
        <w:rPr>
          <w:lang w:val="ru-RU"/>
        </w:rPr>
        <w:t xml:space="preserve"> = 6 дБ. Для частот от 0,2 ГГц до 0,6 ГГц (и от 0,6 ГГц до 1,5 ГГц) приемлемые значения </w:t>
      </w:r>
      <w:r w:rsidRPr="00546211">
        <w:rPr>
          <w:i/>
          <w:iCs/>
          <w:lang w:val="ru-RU"/>
        </w:rPr>
        <w:t>L</w:t>
      </w:r>
      <w:r w:rsidRPr="00546211">
        <w:rPr>
          <w:i/>
          <w:iCs/>
          <w:vertAlign w:val="subscript"/>
          <w:lang w:val="ru-RU"/>
        </w:rPr>
        <w:t>be</w:t>
      </w:r>
      <w:r w:rsidRPr="00546211">
        <w:rPr>
          <w:i/>
          <w:iCs/>
          <w:lang w:val="ru-RU"/>
        </w:rPr>
        <w:t xml:space="preserve"> </w:t>
      </w:r>
      <w:r w:rsidRPr="00546211">
        <w:rPr>
          <w:lang w:val="ru-RU"/>
        </w:rPr>
        <w:t>и σ</w:t>
      </w:r>
      <w:r w:rsidRPr="00546211">
        <w:rPr>
          <w:i/>
          <w:iCs/>
          <w:vertAlign w:val="subscript"/>
          <w:lang w:val="ru-RU"/>
        </w:rPr>
        <w:t>be</w:t>
      </w:r>
      <w:r w:rsidRPr="00546211">
        <w:rPr>
          <w:lang w:val="ru-RU"/>
        </w:rPr>
        <w:t xml:space="preserve"> можно определить при помощи линейной интерполяции между значениями </w:t>
      </w:r>
      <w:r w:rsidRPr="00546211">
        <w:rPr>
          <w:i/>
          <w:iCs/>
          <w:lang w:val="ru-RU"/>
        </w:rPr>
        <w:t>L</w:t>
      </w:r>
      <w:r w:rsidRPr="00546211">
        <w:rPr>
          <w:i/>
          <w:iCs/>
          <w:vertAlign w:val="subscript"/>
          <w:lang w:val="ru-RU"/>
        </w:rPr>
        <w:t>be</w:t>
      </w:r>
      <w:r w:rsidRPr="00546211">
        <w:rPr>
          <w:lang w:val="ru-RU"/>
        </w:rPr>
        <w:t xml:space="preserve"> и σ</w:t>
      </w:r>
      <w:r w:rsidRPr="00546211">
        <w:rPr>
          <w:i/>
          <w:iCs/>
          <w:vertAlign w:val="subscript"/>
          <w:lang w:val="ru-RU"/>
        </w:rPr>
        <w:t>be</w:t>
      </w:r>
      <w:r w:rsidRPr="00546211">
        <w:rPr>
          <w:lang w:val="ru-RU"/>
        </w:rPr>
        <w:t>, приведенными в</w:t>
      </w:r>
      <w:r>
        <w:rPr>
          <w:lang w:val="ru-RU"/>
        </w:rPr>
        <w:t> </w:t>
      </w:r>
      <w:r w:rsidRPr="00546211">
        <w:rPr>
          <w:lang w:val="ru-RU"/>
        </w:rPr>
        <w:t>таблице 6 для частот 0,2 ГГц и 0,6 ГГц (0,6 ГГц и 1,5 ГГц).</w:t>
      </w:r>
    </w:p>
    <w:p w:rsidR="00DE09F4" w:rsidRPr="00237EB0" w:rsidRDefault="00DE09F4" w:rsidP="00A86E82">
      <w:pPr>
        <w:rPr>
          <w:rFonts w:eastAsia="MS Mincho"/>
          <w:lang w:val="ru-RU"/>
        </w:rPr>
      </w:pPr>
      <w:r w:rsidRPr="00546211">
        <w:rPr>
          <w:rFonts w:eastAsia="MS Mincho"/>
          <w:lang w:val="ru-RU"/>
        </w:rPr>
        <w:t>Изменение напряженности поля для приема внутри зданий – это комбинированный результат изменений напряженности поля вне зданий (</w:t>
      </w:r>
      <w:r w:rsidRPr="00546211">
        <w:rPr>
          <w:rFonts w:eastAsia="MS Mincho"/>
          <w:lang w:val="ru-RU"/>
        </w:rPr>
        <w:sym w:font="Symbol" w:char="F073"/>
      </w:r>
      <w:r w:rsidRPr="00546211">
        <w:rPr>
          <w:rFonts w:eastAsia="MS Mincho"/>
          <w:i/>
          <w:vertAlign w:val="subscript"/>
          <w:lang w:val="ru-RU"/>
        </w:rPr>
        <w:t>L</w:t>
      </w:r>
      <w:r w:rsidRPr="00546211">
        <w:rPr>
          <w:rFonts w:eastAsia="MS Mincho"/>
          <w:lang w:val="ru-RU"/>
        </w:rPr>
        <w:t>) и изменения из-за ослабления в здании (</w:t>
      </w:r>
      <w:r w:rsidRPr="00546211">
        <w:rPr>
          <w:rFonts w:eastAsia="MS Mincho"/>
          <w:lang w:val="ru-RU"/>
        </w:rPr>
        <w:sym w:font="Symbol" w:char="F073"/>
      </w:r>
      <w:r w:rsidRPr="00546211">
        <w:rPr>
          <w:rFonts w:eastAsia="MS Mincho"/>
          <w:i/>
          <w:iCs/>
          <w:vertAlign w:val="subscript"/>
          <w:lang w:val="ru-RU"/>
        </w:rPr>
        <w:t>be</w:t>
      </w:r>
      <w:r w:rsidRPr="00546211">
        <w:rPr>
          <w:rFonts w:eastAsia="MS Mincho"/>
          <w:lang w:val="ru-RU"/>
        </w:rPr>
        <w:t>). Эти значения, по всей вероятности, не коррелированны. Следовательно, стандартную девиацию для приема внутри зданий (</w:t>
      </w:r>
      <w:r w:rsidRPr="00546211">
        <w:rPr>
          <w:rFonts w:eastAsia="MS Mincho"/>
          <w:lang w:val="ru-RU"/>
        </w:rPr>
        <w:sym w:font="Symbol" w:char="F073"/>
      </w:r>
      <w:r w:rsidRPr="00546211">
        <w:rPr>
          <w:rFonts w:eastAsia="MS Mincho"/>
          <w:i/>
          <w:iCs/>
          <w:vertAlign w:val="subscript"/>
          <w:lang w:val="ru-RU"/>
        </w:rPr>
        <w:t>i</w:t>
      </w:r>
      <w:r w:rsidRPr="00546211">
        <w:rPr>
          <w:rFonts w:eastAsia="MS Mincho"/>
          <w:lang w:val="ru-RU"/>
        </w:rPr>
        <w:t>) можно рассчитать как квадратный корень из суммы квадратов отдельных значений стандартной девиации.</w:t>
      </w:r>
    </w:p>
    <w:p w:rsidR="00DE09F4" w:rsidRPr="00421330" w:rsidRDefault="00DE09F4" w:rsidP="00A86E82">
      <w:pPr>
        <w:pStyle w:val="Blanc"/>
        <w:rPr>
          <w:rFonts w:eastAsia="MS Mincho"/>
          <w:lang w:val="ru-RU"/>
        </w:rPr>
      </w:pPr>
    </w:p>
    <w:p w:rsidR="00DE09F4" w:rsidRPr="00237EB0" w:rsidRDefault="00DE09F4" w:rsidP="00DE09F4">
      <w:pPr>
        <w:pStyle w:val="Equation"/>
        <w:rPr>
          <w:rFonts w:eastAsia="MS Mincho"/>
          <w:szCs w:val="22"/>
          <w:lang w:val="ru-RU"/>
        </w:rPr>
      </w:pPr>
      <w:r w:rsidRPr="00237EB0">
        <w:rPr>
          <w:rFonts w:eastAsia="MS Mincho"/>
          <w:szCs w:val="22"/>
          <w:lang w:val="ru-RU"/>
        </w:rPr>
        <w:tab/>
      </w:r>
      <w:r w:rsidRPr="00237EB0">
        <w:rPr>
          <w:rFonts w:eastAsia="MS Mincho"/>
          <w:szCs w:val="22"/>
          <w:lang w:val="ru-RU"/>
        </w:rPr>
        <w:tab/>
      </w:r>
      <w:r w:rsidRPr="003211D9">
        <w:rPr>
          <w:rFonts w:eastAsia="MS Mincho"/>
          <w:position w:val="-12"/>
          <w:szCs w:val="22"/>
        </w:rPr>
        <w:object w:dxaOrig="1440" w:dyaOrig="420">
          <v:shape id="_x0000_i1128" type="#_x0000_t75" style="width:71.3pt;height:21.05pt" o:ole="">
            <v:imagedata r:id="rId221" o:title=""/>
          </v:shape>
          <o:OLEObject Type="Embed" ProgID="Equation.3" ShapeID="_x0000_i1128" DrawAspect="Content" ObjectID="_1402124688" r:id="rId222"/>
        </w:object>
      </w:r>
      <w:r w:rsidRPr="003211D9">
        <w:rPr>
          <w:rFonts w:eastAsia="MS Mincho"/>
          <w:szCs w:val="22"/>
          <w:lang w:val="ru-RU"/>
        </w:rPr>
        <w:t>,</w:t>
      </w:r>
      <w:r w:rsidRPr="00237EB0">
        <w:rPr>
          <w:rFonts w:eastAsia="MS Mincho"/>
          <w:szCs w:val="22"/>
          <w:lang w:val="ru-RU"/>
        </w:rPr>
        <w:tab/>
        <w:t>(68)</w:t>
      </w:r>
    </w:p>
    <w:p w:rsidR="00DE09F4" w:rsidRPr="00421330" w:rsidRDefault="00DE09F4" w:rsidP="00A86E82">
      <w:pPr>
        <w:pStyle w:val="Blanc"/>
        <w:rPr>
          <w:rFonts w:eastAsia="MS Mincho"/>
          <w:lang w:val="ru-RU"/>
        </w:rPr>
      </w:pPr>
    </w:p>
    <w:p w:rsidR="00DE09F4" w:rsidRPr="00237EB0" w:rsidRDefault="00DE09F4" w:rsidP="00A86E82">
      <w:pPr>
        <w:rPr>
          <w:rFonts w:eastAsia="MS Mincho"/>
          <w:lang w:val="ru-RU"/>
        </w:rPr>
      </w:pPr>
      <w:r w:rsidRPr="00546211">
        <w:rPr>
          <w:rFonts w:eastAsia="MS Mincho"/>
          <w:lang w:val="ru-RU"/>
        </w:rPr>
        <w:t xml:space="preserve">где </w:t>
      </w:r>
      <w:r w:rsidRPr="00546211">
        <w:rPr>
          <w:rFonts w:eastAsia="MS Mincho"/>
          <w:iCs/>
          <w:lang w:val="ru-RU"/>
        </w:rPr>
        <w:t>σ</w:t>
      </w:r>
      <w:r w:rsidRPr="00546211">
        <w:rPr>
          <w:rFonts w:eastAsia="MS Mincho"/>
          <w:i/>
          <w:vertAlign w:val="subscript"/>
          <w:lang w:val="ru-RU"/>
        </w:rPr>
        <w:t>L</w:t>
      </w:r>
      <w:r w:rsidRPr="00546211">
        <w:rPr>
          <w:rFonts w:eastAsia="MS Mincho"/>
          <w:lang w:val="ru-RU"/>
        </w:rPr>
        <w:t xml:space="preserve"> – стандартная девиация изменения местоположения, определяемая из уравнения (66) или по таблице 5.</w:t>
      </w:r>
    </w:p>
    <w:p w:rsidR="00DE09F4" w:rsidRPr="00237EB0" w:rsidRDefault="00DE09F4" w:rsidP="00A86E82">
      <w:pPr>
        <w:rPr>
          <w:rFonts w:eastAsia="MS Mincho"/>
          <w:lang w:val="ru-RU"/>
        </w:rPr>
      </w:pPr>
      <w:r w:rsidRPr="00546211">
        <w:rPr>
          <w:rFonts w:eastAsia="MS Mincho"/>
          <w:lang w:val="ru-RU"/>
        </w:rPr>
        <w:t>Например, для цифровых сигналов с шириной полосы более 1 МГц в диапазоне ОВЧ, где значения стандартной девиации составляют 5,5 дБ и 3 дБ</w:t>
      </w:r>
      <w:r w:rsidR="00BE591C">
        <w:rPr>
          <w:rFonts w:eastAsia="MS Mincho"/>
          <w:lang w:val="ru-RU"/>
        </w:rPr>
        <w:t>,</w:t>
      </w:r>
      <w:r w:rsidRPr="00546211">
        <w:rPr>
          <w:rFonts w:eastAsia="MS Mincho"/>
          <w:lang w:val="ru-RU"/>
        </w:rPr>
        <w:t xml:space="preserve"> соответственно, комбинированное значение будет равно 6,3 дБ. В диапазоне IV/V, где значения стандартной девиации составляют 5,5 дБ и 6 дБ, комбинированное значение будет равно 8,1 дБ.</w:t>
      </w:r>
    </w:p>
    <w:p w:rsidR="00DE09F4" w:rsidRPr="00421330" w:rsidRDefault="00DE09F4" w:rsidP="00A86E82">
      <w:pPr>
        <w:pStyle w:val="Heading2"/>
        <w:rPr>
          <w:rFonts w:eastAsia="MS Mincho"/>
          <w:lang w:val="ru-RU"/>
        </w:rPr>
      </w:pPr>
      <w:r w:rsidRPr="00421330">
        <w:rPr>
          <w:rFonts w:eastAsia="MS Mincho"/>
          <w:lang w:val="ru-RU"/>
        </w:rPr>
        <w:t>4.10</w:t>
      </w:r>
      <w:r w:rsidRPr="00421330">
        <w:rPr>
          <w:rFonts w:eastAsia="MS Mincho"/>
          <w:lang w:val="ru-RU"/>
        </w:rPr>
        <w:tab/>
        <w:t xml:space="preserve">Основные потери передачи, которые не превышаются в течение </w:t>
      </w:r>
      <w:r w:rsidRPr="00A86E82">
        <w:rPr>
          <w:rFonts w:eastAsia="MS Mincho"/>
          <w:i/>
          <w:iCs/>
        </w:rPr>
        <w:t>p</w:t>
      </w:r>
      <w:r w:rsidRPr="00421330">
        <w:rPr>
          <w:rFonts w:eastAsia="MS Mincho"/>
          <w:lang w:val="ru-RU"/>
        </w:rPr>
        <w:t xml:space="preserve">% времени и в </w:t>
      </w:r>
      <w:r w:rsidRPr="00A86E82">
        <w:rPr>
          <w:rFonts w:eastAsia="MS Mincho"/>
          <w:i/>
          <w:iCs/>
        </w:rPr>
        <w:t>p</w:t>
      </w:r>
      <w:r w:rsidRPr="00A86E82">
        <w:rPr>
          <w:rFonts w:eastAsia="MS Mincho"/>
          <w:i/>
          <w:iCs/>
          <w:vertAlign w:val="subscript"/>
        </w:rPr>
        <w:t>L</w:t>
      </w:r>
      <w:r w:rsidRPr="00421330">
        <w:rPr>
          <w:rFonts w:eastAsia="MS Mincho"/>
          <w:lang w:val="ru-RU"/>
        </w:rPr>
        <w:t>% местоположений</w:t>
      </w:r>
    </w:p>
    <w:p w:rsidR="00DE09F4" w:rsidRPr="00237EB0" w:rsidRDefault="00DE09F4" w:rsidP="00A86E82">
      <w:pPr>
        <w:rPr>
          <w:rFonts w:eastAsia="MS Mincho"/>
          <w:lang w:val="ru-RU"/>
        </w:rPr>
      </w:pPr>
      <w:r w:rsidRPr="00BD1F6A">
        <w:rPr>
          <w:rFonts w:eastAsia="MS Mincho"/>
          <w:lang w:val="ru-RU"/>
        </w:rPr>
        <w:t xml:space="preserve">Для вычисления желаемого процента местоположений средние потери </w:t>
      </w:r>
      <w:r w:rsidRPr="00BD1F6A">
        <w:rPr>
          <w:rFonts w:eastAsia="MS Mincho"/>
          <w:i/>
          <w:lang w:val="ru-RU"/>
        </w:rPr>
        <w:t>L</w:t>
      </w:r>
      <w:r w:rsidRPr="00BD1F6A">
        <w:rPr>
          <w:rFonts w:eastAsia="MS Mincho"/>
          <w:i/>
          <w:vertAlign w:val="subscript"/>
          <w:lang w:val="ru-RU"/>
        </w:rPr>
        <w:t>loc</w:t>
      </w:r>
      <w:r w:rsidRPr="00BD1F6A">
        <w:rPr>
          <w:rFonts w:eastAsia="MS Mincho"/>
          <w:lang w:val="ru-RU"/>
        </w:rPr>
        <w:t xml:space="preserve"> и стандартная девиация </w:t>
      </w:r>
      <w:r w:rsidRPr="00BD1F6A">
        <w:rPr>
          <w:rFonts w:eastAsia="MS Mincho"/>
          <w:iCs/>
          <w:lang w:val="ru-RU"/>
        </w:rPr>
        <w:t>σ</w:t>
      </w:r>
      <w:r w:rsidRPr="00BD1F6A">
        <w:rPr>
          <w:rFonts w:eastAsia="MS Mincho"/>
          <w:i/>
          <w:vertAlign w:val="subscript"/>
          <w:lang w:val="ru-RU"/>
        </w:rPr>
        <w:t>loc</w:t>
      </w:r>
      <w:r w:rsidRPr="00BD1F6A">
        <w:rPr>
          <w:rFonts w:eastAsia="MS Mincho"/>
          <w:lang w:val="ru-RU"/>
        </w:rPr>
        <w:t xml:space="preserve"> описываются выражениями:</w:t>
      </w:r>
    </w:p>
    <w:p w:rsidR="00DE09F4" w:rsidRPr="00237EB0" w:rsidRDefault="00DE09F4" w:rsidP="00DE09F4">
      <w:pPr>
        <w:pStyle w:val="Equation"/>
        <w:rPr>
          <w:rFonts w:eastAsia="MS Mincho"/>
          <w:szCs w:val="22"/>
          <w:lang w:val="ru-RU"/>
        </w:rPr>
      </w:pPr>
      <w:r w:rsidRPr="00237EB0">
        <w:rPr>
          <w:rFonts w:eastAsia="MS Mincho"/>
          <w:szCs w:val="22"/>
          <w:lang w:val="ru-RU"/>
        </w:rPr>
        <w:tab/>
      </w:r>
      <w:r w:rsidRPr="00237EB0">
        <w:rPr>
          <w:rFonts w:eastAsia="MS Mincho"/>
          <w:szCs w:val="22"/>
          <w:lang w:val="ru-RU"/>
        </w:rPr>
        <w:tab/>
      </w:r>
      <w:r w:rsidRPr="00C82096">
        <w:rPr>
          <w:rFonts w:eastAsia="MS Mincho"/>
          <w:position w:val="-10"/>
          <w:szCs w:val="22"/>
        </w:rPr>
        <w:object w:dxaOrig="740" w:dyaOrig="320">
          <v:shape id="_x0000_i1129" type="#_x0000_t75" style="width:36pt;height:16.3pt" o:ole="">
            <v:imagedata r:id="rId223" o:title=""/>
          </v:shape>
          <o:OLEObject Type="Embed" ProgID="Equation.3" ShapeID="_x0000_i1129" DrawAspect="Content" ObjectID="_1402124689" r:id="rId224"/>
        </w:object>
      </w:r>
      <w:r w:rsidRPr="00CE4476">
        <w:rPr>
          <w:rFonts w:eastAsia="MS Mincho"/>
          <w:szCs w:val="22"/>
          <w:lang w:val="en-US"/>
        </w:rPr>
        <w:t>     </w:t>
      </w:r>
      <w:r w:rsidRPr="00237EB0">
        <w:rPr>
          <w:rFonts w:eastAsia="MS Mincho"/>
          <w:szCs w:val="22"/>
          <w:lang w:val="ru-RU"/>
        </w:rPr>
        <w:t>(</w:t>
      </w:r>
      <w:r>
        <w:rPr>
          <w:rFonts w:eastAsia="MS Mincho"/>
          <w:szCs w:val="22"/>
          <w:lang w:val="ru-RU"/>
        </w:rPr>
        <w:t>вне зданий</w:t>
      </w:r>
      <w:r w:rsidRPr="00237EB0">
        <w:rPr>
          <w:rFonts w:eastAsia="MS Mincho"/>
          <w:szCs w:val="22"/>
          <w:lang w:val="ru-RU"/>
        </w:rPr>
        <w:t>)</w:t>
      </w:r>
      <w:r>
        <w:rPr>
          <w:rFonts w:eastAsia="MS Mincho"/>
          <w:szCs w:val="22"/>
          <w:lang w:val="ru-RU"/>
        </w:rPr>
        <w:t>,</w:t>
      </w:r>
      <w:r w:rsidRPr="00237EB0">
        <w:rPr>
          <w:rFonts w:eastAsia="MS Mincho"/>
          <w:szCs w:val="22"/>
          <w:lang w:val="ru-RU"/>
        </w:rPr>
        <w:tab/>
        <w:t>(69</w:t>
      </w:r>
      <w:r w:rsidRPr="00CE4476">
        <w:rPr>
          <w:rFonts w:eastAsia="MS Mincho"/>
          <w:szCs w:val="22"/>
          <w:lang w:val="en-US"/>
        </w:rPr>
        <w:t>a</w:t>
      </w:r>
      <w:r w:rsidRPr="00237EB0">
        <w:rPr>
          <w:rFonts w:eastAsia="MS Mincho"/>
          <w:szCs w:val="22"/>
          <w:lang w:val="ru-RU"/>
        </w:rPr>
        <w:t>)</w:t>
      </w:r>
    </w:p>
    <w:p w:rsidR="00DE09F4" w:rsidRPr="00237EB0" w:rsidRDefault="00DE09F4" w:rsidP="00DE09F4">
      <w:pPr>
        <w:pStyle w:val="Equation"/>
        <w:rPr>
          <w:rFonts w:eastAsia="MS Mincho"/>
          <w:szCs w:val="22"/>
          <w:lang w:val="ru-RU"/>
        </w:rPr>
      </w:pPr>
      <w:r w:rsidRPr="00237EB0">
        <w:rPr>
          <w:rFonts w:eastAsia="MS Mincho"/>
          <w:szCs w:val="22"/>
          <w:lang w:val="ru-RU"/>
        </w:rPr>
        <w:tab/>
      </w:r>
      <w:r w:rsidRPr="00237EB0">
        <w:rPr>
          <w:rFonts w:eastAsia="MS Mincho"/>
          <w:szCs w:val="22"/>
          <w:lang w:val="ru-RU"/>
        </w:rPr>
        <w:tab/>
      </w:r>
      <w:r w:rsidRPr="003211D9">
        <w:rPr>
          <w:rFonts w:eastAsia="MS Mincho"/>
          <w:position w:val="-10"/>
          <w:szCs w:val="22"/>
        </w:rPr>
        <w:object w:dxaOrig="880" w:dyaOrig="320">
          <v:shape id="_x0000_i1130" type="#_x0000_t75" style="width:44.15pt;height:15.6pt" o:ole="">
            <v:imagedata r:id="rId225" o:title=""/>
          </v:shape>
          <o:OLEObject Type="Embed" ProgID="Equation.3" ShapeID="_x0000_i1130" DrawAspect="Content" ObjectID="_1402124690" r:id="rId226"/>
        </w:object>
      </w:r>
      <w:r w:rsidRPr="00CE4476">
        <w:rPr>
          <w:rFonts w:eastAsia="MS Mincho"/>
          <w:szCs w:val="22"/>
          <w:lang w:val="en-US"/>
        </w:rPr>
        <w:t>     </w:t>
      </w:r>
      <w:r w:rsidRPr="00237EB0">
        <w:rPr>
          <w:rFonts w:eastAsia="MS Mincho"/>
          <w:szCs w:val="22"/>
          <w:lang w:val="ru-RU"/>
        </w:rPr>
        <w:t>(</w:t>
      </w:r>
      <w:r>
        <w:rPr>
          <w:rFonts w:eastAsia="MS Mincho"/>
          <w:szCs w:val="22"/>
          <w:lang w:val="ru-RU"/>
        </w:rPr>
        <w:t>внутри зданий</w:t>
      </w:r>
      <w:r w:rsidRPr="00237EB0">
        <w:rPr>
          <w:rFonts w:eastAsia="MS Mincho"/>
          <w:szCs w:val="22"/>
          <w:lang w:val="ru-RU"/>
        </w:rPr>
        <w:t>)</w:t>
      </w:r>
      <w:r w:rsidRPr="00237EB0">
        <w:rPr>
          <w:rFonts w:eastAsia="MS Mincho"/>
          <w:szCs w:val="22"/>
          <w:lang w:val="ru-RU"/>
        </w:rPr>
        <w:tab/>
        <w:t>(69</w:t>
      </w:r>
      <w:r w:rsidRPr="00CE4476">
        <w:rPr>
          <w:rFonts w:eastAsia="MS Mincho"/>
          <w:szCs w:val="22"/>
          <w:lang w:val="en-US"/>
        </w:rPr>
        <w:t>b</w:t>
      </w:r>
      <w:r w:rsidRPr="00237EB0">
        <w:rPr>
          <w:rFonts w:eastAsia="MS Mincho"/>
          <w:szCs w:val="22"/>
          <w:lang w:val="ru-RU"/>
        </w:rPr>
        <w:t>)</w:t>
      </w:r>
    </w:p>
    <w:p w:rsidR="00DE09F4" w:rsidRPr="0094337E" w:rsidRDefault="00DE09F4" w:rsidP="00A86E82">
      <w:pPr>
        <w:rPr>
          <w:rFonts w:eastAsia="MS Mincho"/>
          <w:lang w:val="ru-RU"/>
        </w:rPr>
      </w:pPr>
      <w:r>
        <w:rPr>
          <w:rFonts w:eastAsia="MS Mincho"/>
          <w:lang w:val="ru-RU"/>
        </w:rPr>
        <w:t>и</w:t>
      </w:r>
    </w:p>
    <w:p w:rsidR="00DE09F4" w:rsidRPr="00237EB0" w:rsidRDefault="00DE09F4" w:rsidP="00DE09F4">
      <w:pPr>
        <w:pStyle w:val="Equation"/>
        <w:rPr>
          <w:rFonts w:eastAsia="MS Mincho"/>
          <w:szCs w:val="22"/>
          <w:lang w:val="ru-RU"/>
        </w:rPr>
      </w:pPr>
      <w:r w:rsidRPr="00FF12E3">
        <w:rPr>
          <w:rFonts w:eastAsia="MS Mincho"/>
          <w:szCs w:val="22"/>
          <w:lang w:val="ru-RU"/>
        </w:rPr>
        <w:tab/>
      </w:r>
      <w:r w:rsidRPr="00FF12E3">
        <w:rPr>
          <w:rFonts w:eastAsia="MS Mincho"/>
          <w:szCs w:val="22"/>
          <w:lang w:val="ru-RU"/>
        </w:rPr>
        <w:tab/>
      </w:r>
      <w:r w:rsidRPr="003211D9">
        <w:rPr>
          <w:rFonts w:eastAsia="MS Mincho"/>
          <w:position w:val="-10"/>
          <w:szCs w:val="22"/>
        </w:rPr>
        <w:object w:dxaOrig="1380" w:dyaOrig="320">
          <v:shape id="_x0000_i1131" type="#_x0000_t75" style="width:67.9pt;height:15.6pt" o:ole="">
            <v:imagedata r:id="rId227" o:title=""/>
          </v:shape>
          <o:OLEObject Type="Embed" ProgID="Equation.3" ShapeID="_x0000_i1131" DrawAspect="Content" ObjectID="_1402124691" r:id="rId228"/>
        </w:object>
      </w:r>
      <w:r w:rsidRPr="00CE4476">
        <w:rPr>
          <w:rFonts w:eastAsia="MS Mincho"/>
          <w:szCs w:val="22"/>
          <w:lang w:val="en-US"/>
        </w:rPr>
        <w:t>     </w:t>
      </w:r>
      <w:r w:rsidRPr="00237EB0">
        <w:rPr>
          <w:rFonts w:eastAsia="MS Mincho"/>
          <w:szCs w:val="22"/>
          <w:lang w:val="ru-RU"/>
        </w:rPr>
        <w:t>(</w:t>
      </w:r>
      <w:r>
        <w:rPr>
          <w:rFonts w:eastAsia="MS Mincho"/>
          <w:szCs w:val="22"/>
          <w:lang w:val="ru-RU"/>
        </w:rPr>
        <w:t>вне зданий</w:t>
      </w:r>
      <w:r w:rsidRPr="00237EB0">
        <w:rPr>
          <w:rFonts w:eastAsia="MS Mincho"/>
          <w:szCs w:val="22"/>
          <w:lang w:val="ru-RU"/>
        </w:rPr>
        <w:t>)</w:t>
      </w:r>
      <w:r>
        <w:rPr>
          <w:rFonts w:eastAsia="MS Mincho"/>
          <w:szCs w:val="22"/>
          <w:lang w:val="ru-RU"/>
        </w:rPr>
        <w:t>,</w:t>
      </w:r>
      <w:r w:rsidRPr="00237EB0">
        <w:rPr>
          <w:rFonts w:eastAsia="MS Mincho"/>
          <w:szCs w:val="22"/>
          <w:lang w:val="ru-RU"/>
        </w:rPr>
        <w:tab/>
        <w:t>(70</w:t>
      </w:r>
      <w:r w:rsidRPr="00CE4476">
        <w:rPr>
          <w:rFonts w:eastAsia="MS Mincho"/>
          <w:szCs w:val="22"/>
          <w:lang w:val="en-US"/>
        </w:rPr>
        <w:t>a</w:t>
      </w:r>
      <w:r w:rsidRPr="00237EB0">
        <w:rPr>
          <w:rFonts w:eastAsia="MS Mincho"/>
          <w:szCs w:val="22"/>
          <w:lang w:val="ru-RU"/>
        </w:rPr>
        <w:t>)</w:t>
      </w:r>
    </w:p>
    <w:p w:rsidR="00DE09F4" w:rsidRPr="00237EB0" w:rsidRDefault="00DE09F4" w:rsidP="00DE09F4">
      <w:pPr>
        <w:pStyle w:val="Equation"/>
        <w:rPr>
          <w:rFonts w:eastAsia="MS Mincho"/>
          <w:szCs w:val="22"/>
          <w:lang w:val="ru-RU"/>
        </w:rPr>
      </w:pPr>
      <w:r w:rsidRPr="00237EB0">
        <w:rPr>
          <w:rFonts w:eastAsia="MS Mincho"/>
          <w:szCs w:val="22"/>
          <w:lang w:val="ru-RU"/>
        </w:rPr>
        <w:tab/>
      </w:r>
      <w:r w:rsidRPr="00237EB0">
        <w:rPr>
          <w:rFonts w:eastAsia="MS Mincho"/>
          <w:szCs w:val="22"/>
          <w:lang w:val="ru-RU"/>
        </w:rPr>
        <w:tab/>
      </w:r>
      <w:r w:rsidRPr="003211D9">
        <w:rPr>
          <w:rFonts w:eastAsia="MS Mincho"/>
          <w:position w:val="-10"/>
          <w:szCs w:val="22"/>
        </w:rPr>
        <w:object w:dxaOrig="840" w:dyaOrig="320">
          <v:shape id="_x0000_i1132" type="#_x0000_t75" style="width:42.8pt;height:15.6pt" o:ole="">
            <v:imagedata r:id="rId229" o:title=""/>
          </v:shape>
          <o:OLEObject Type="Embed" ProgID="Equation.3" ShapeID="_x0000_i1132" DrawAspect="Content" ObjectID="_1402124692" r:id="rId230"/>
        </w:object>
      </w:r>
      <w:r w:rsidRPr="00CE4476">
        <w:rPr>
          <w:rFonts w:eastAsia="MS Mincho"/>
          <w:szCs w:val="22"/>
          <w:lang w:val="en-US"/>
        </w:rPr>
        <w:t>     </w:t>
      </w:r>
      <w:r w:rsidRPr="00237EB0">
        <w:rPr>
          <w:rFonts w:eastAsia="MS Mincho"/>
          <w:szCs w:val="22"/>
          <w:lang w:val="ru-RU"/>
        </w:rPr>
        <w:t>(</w:t>
      </w:r>
      <w:r>
        <w:rPr>
          <w:rFonts w:eastAsia="MS Mincho"/>
          <w:szCs w:val="22"/>
          <w:lang w:val="ru-RU"/>
        </w:rPr>
        <w:t>внутри зданий</w:t>
      </w:r>
      <w:r w:rsidRPr="00237EB0">
        <w:rPr>
          <w:rFonts w:eastAsia="MS Mincho"/>
          <w:szCs w:val="22"/>
          <w:lang w:val="ru-RU"/>
        </w:rPr>
        <w:t>)</w:t>
      </w:r>
      <w:r>
        <w:rPr>
          <w:rFonts w:eastAsia="MS Mincho"/>
          <w:szCs w:val="22"/>
          <w:lang w:val="ru-RU"/>
        </w:rPr>
        <w:t>,</w:t>
      </w:r>
      <w:r w:rsidRPr="00237EB0">
        <w:rPr>
          <w:rFonts w:eastAsia="MS Mincho"/>
          <w:szCs w:val="22"/>
          <w:lang w:val="ru-RU"/>
        </w:rPr>
        <w:tab/>
        <w:t>(70</w:t>
      </w:r>
      <w:r w:rsidRPr="00CE4476">
        <w:rPr>
          <w:rFonts w:eastAsia="MS Mincho"/>
          <w:szCs w:val="22"/>
          <w:lang w:val="en-US"/>
        </w:rPr>
        <w:t>b</w:t>
      </w:r>
      <w:r w:rsidRPr="00237EB0">
        <w:rPr>
          <w:rFonts w:eastAsia="MS Mincho"/>
          <w:szCs w:val="22"/>
          <w:lang w:val="ru-RU"/>
        </w:rPr>
        <w:t>)</w:t>
      </w:r>
    </w:p>
    <w:p w:rsidR="00DE09F4" w:rsidRPr="00BD1F6A" w:rsidRDefault="00DE09F4" w:rsidP="00A86E82">
      <w:pPr>
        <w:rPr>
          <w:rFonts w:eastAsia="MS Mincho"/>
          <w:lang w:val="ru-RU"/>
        </w:rPr>
      </w:pPr>
      <w:r w:rsidRPr="00BD1F6A">
        <w:rPr>
          <w:rFonts w:eastAsia="MS Mincho"/>
          <w:lang w:val="ru-RU"/>
        </w:rPr>
        <w:t xml:space="preserve">где средние потери на проникновение сигнала внутрь здания </w:t>
      </w:r>
      <w:r w:rsidRPr="00BD1F6A">
        <w:rPr>
          <w:rFonts w:eastAsia="MS Mincho"/>
          <w:i/>
          <w:lang w:val="ru-RU"/>
        </w:rPr>
        <w:t>L</w:t>
      </w:r>
      <w:r w:rsidRPr="00BD1F6A">
        <w:rPr>
          <w:rFonts w:eastAsia="MS Mincho"/>
          <w:i/>
          <w:vertAlign w:val="subscript"/>
          <w:lang w:val="ru-RU"/>
        </w:rPr>
        <w:t>b</w:t>
      </w:r>
      <w:r w:rsidRPr="00BD1F6A">
        <w:rPr>
          <w:rFonts w:eastAsia="MS Mincho"/>
          <w:lang w:val="ru-RU"/>
        </w:rPr>
        <w:t xml:space="preserve"> приведены таблице 6, функция высоты </w:t>
      </w:r>
      <w:r w:rsidRPr="00BD1F6A">
        <w:rPr>
          <w:rFonts w:eastAsia="MS Mincho"/>
          <w:i/>
          <w:lang w:val="ru-RU"/>
        </w:rPr>
        <w:t>u</w:t>
      </w:r>
      <w:r w:rsidRPr="00BD1F6A">
        <w:rPr>
          <w:rFonts w:eastAsia="MS Mincho"/>
          <w:lang w:val="ru-RU"/>
        </w:rPr>
        <w:t>(</w:t>
      </w:r>
      <w:r w:rsidRPr="00BD1F6A">
        <w:rPr>
          <w:rFonts w:eastAsia="MS Mincho"/>
          <w:i/>
          <w:lang w:val="ru-RU"/>
        </w:rPr>
        <w:t>h</w:t>
      </w:r>
      <w:r w:rsidRPr="00BD1F6A">
        <w:rPr>
          <w:rFonts w:eastAsia="MS Mincho"/>
          <w:lang w:val="ru-RU"/>
        </w:rPr>
        <w:t xml:space="preserve">) определяется из уравнения (67), а значения стандартной девиации </w:t>
      </w:r>
      <w:r w:rsidRPr="00BD1F6A">
        <w:rPr>
          <w:rFonts w:eastAsia="MS Mincho"/>
          <w:iCs/>
          <w:lang w:val="ru-RU"/>
        </w:rPr>
        <w:t>σ</w:t>
      </w:r>
      <w:r w:rsidRPr="00BD1F6A">
        <w:rPr>
          <w:rFonts w:eastAsia="MS Mincho"/>
          <w:i/>
          <w:vertAlign w:val="subscript"/>
          <w:lang w:val="ru-RU"/>
        </w:rPr>
        <w:t>L</w:t>
      </w:r>
      <w:r w:rsidRPr="00BD1F6A">
        <w:rPr>
          <w:rFonts w:eastAsia="MS Mincho"/>
          <w:lang w:val="ru-RU"/>
        </w:rPr>
        <w:t xml:space="preserve"> и </w:t>
      </w:r>
      <w:r w:rsidRPr="00BD1F6A">
        <w:rPr>
          <w:rFonts w:eastAsia="MS Mincho"/>
          <w:iCs/>
          <w:lang w:val="ru-RU"/>
        </w:rPr>
        <w:t>σ</w:t>
      </w:r>
      <w:r w:rsidRPr="00BD1F6A">
        <w:rPr>
          <w:rFonts w:eastAsia="MS Mincho"/>
          <w:i/>
          <w:vertAlign w:val="subscript"/>
          <w:lang w:val="ru-RU"/>
        </w:rPr>
        <w:t>i</w:t>
      </w:r>
      <w:r w:rsidRPr="00BD1F6A">
        <w:rPr>
          <w:rFonts w:eastAsia="MS Mincho"/>
          <w:lang w:val="ru-RU"/>
        </w:rPr>
        <w:t xml:space="preserve"> берутся из</w:t>
      </w:r>
      <w:r>
        <w:rPr>
          <w:rFonts w:eastAsia="MS Mincho"/>
          <w:lang w:val="ru-RU"/>
        </w:rPr>
        <w:t> </w:t>
      </w:r>
      <w:r w:rsidRPr="00BD1F6A">
        <w:rPr>
          <w:rFonts w:eastAsia="MS Mincho"/>
          <w:lang w:val="ru-RU"/>
        </w:rPr>
        <w:t>уравнения (66) (или таблицы 5) и уравнения (68), соответственно.</w:t>
      </w:r>
    </w:p>
    <w:p w:rsidR="00DE09F4" w:rsidRPr="00237EB0" w:rsidRDefault="00DE09F4" w:rsidP="00A86E82">
      <w:pPr>
        <w:rPr>
          <w:lang w:val="ru-RU"/>
        </w:rPr>
      </w:pPr>
      <w:r w:rsidRPr="00BD1F6A">
        <w:rPr>
          <w:lang w:val="ru-RU"/>
        </w:rPr>
        <w:t>Основные потери передачи</w:t>
      </w:r>
      <w:r w:rsidRPr="00BD1F6A">
        <w:rPr>
          <w:i/>
          <w:position w:val="-12"/>
          <w:lang w:val="ru-RU"/>
        </w:rPr>
        <w:object w:dxaOrig="279" w:dyaOrig="360">
          <v:shape id="_x0000_i1133" type="#_x0000_t75" style="width:14.95pt;height:17pt" o:ole="">
            <v:imagedata r:id="rId231" o:title=""/>
          </v:shape>
          <o:OLEObject Type="Embed" ProgID="Equation.3" ShapeID="_x0000_i1133" DrawAspect="Content" ObjectID="_1402124693" r:id="rId232"/>
        </w:object>
      </w:r>
      <w:r w:rsidRPr="00BD1F6A">
        <w:rPr>
          <w:lang w:val="ru-RU"/>
        </w:rPr>
        <w:t xml:space="preserve">(дБ), которые не превышаются в течение </w:t>
      </w:r>
      <w:r w:rsidRPr="00BD1F6A">
        <w:rPr>
          <w:i/>
          <w:lang w:val="ru-RU"/>
        </w:rPr>
        <w:t>p</w:t>
      </w:r>
      <w:r w:rsidRPr="00BD1F6A">
        <w:rPr>
          <w:lang w:val="ru-RU"/>
        </w:rPr>
        <w:t xml:space="preserve">% времени </w:t>
      </w:r>
      <w:r w:rsidRPr="00BD1F6A">
        <w:rPr>
          <w:rFonts w:eastAsia="MS Mincho"/>
          <w:lang w:val="ru-RU"/>
        </w:rPr>
        <w:t xml:space="preserve">и в </w:t>
      </w:r>
      <w:r w:rsidRPr="00BD1F6A">
        <w:rPr>
          <w:rFonts w:eastAsia="MS Mincho"/>
          <w:i/>
          <w:lang w:val="ru-RU"/>
        </w:rPr>
        <w:t>p</w:t>
      </w:r>
      <w:r w:rsidRPr="00BD1F6A">
        <w:rPr>
          <w:rFonts w:eastAsia="MS Mincho"/>
          <w:i/>
          <w:vertAlign w:val="subscript"/>
          <w:lang w:val="ru-RU"/>
        </w:rPr>
        <w:t>L</w:t>
      </w:r>
      <w:r w:rsidRPr="00BD1F6A">
        <w:rPr>
          <w:rFonts w:eastAsia="MS Mincho"/>
          <w:lang w:val="ru-RU"/>
        </w:rPr>
        <w:t>% местоположений</w:t>
      </w:r>
      <w:r w:rsidRPr="00BD1F6A">
        <w:rPr>
          <w:lang w:val="ru-RU"/>
        </w:rPr>
        <w:t>, определяются выражением: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C82096">
        <w:rPr>
          <w:position w:val="-28"/>
          <w:szCs w:val="22"/>
        </w:rPr>
        <w:object w:dxaOrig="3760" w:dyaOrig="680">
          <v:shape id="_x0000_i1134" type="#_x0000_t75" style="width:188.15pt;height:33.95pt" o:ole="">
            <v:imagedata r:id="rId233" o:title=""/>
          </v:shape>
          <o:OLEObject Type="Embed" ProgID="Equation.3" ShapeID="_x0000_i1134" DrawAspect="Content" ObjectID="_1402124694" r:id="rId234"/>
        </w:object>
      </w:r>
      <w:r w:rsidRPr="00CE4476">
        <w:rPr>
          <w:rFonts w:eastAsia="MS Mincho"/>
          <w:szCs w:val="22"/>
          <w:lang w:val="en-US"/>
        </w:rPr>
        <w:t>                </w:t>
      </w:r>
      <w:r>
        <w:rPr>
          <w:szCs w:val="22"/>
          <w:lang w:val="ru-RU"/>
        </w:rPr>
        <w:t>дБ,</w:t>
      </w:r>
      <w:r w:rsidRPr="00237EB0">
        <w:rPr>
          <w:szCs w:val="22"/>
          <w:lang w:val="ru-RU"/>
        </w:rPr>
        <w:tab/>
        <w:t>(71)</w:t>
      </w:r>
    </w:p>
    <w:p w:rsidR="00DE09F4" w:rsidRPr="00237EB0" w:rsidRDefault="00DE09F4" w:rsidP="00A86E82">
      <w:pPr>
        <w:rPr>
          <w:lang w:val="ru-RU"/>
        </w:rPr>
      </w:pPr>
      <w:r>
        <w:rPr>
          <w:lang w:val="ru-RU"/>
        </w:rPr>
        <w:lastRenderedPageBreak/>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BD1F6A">
        <w:rPr>
          <w:i/>
          <w:szCs w:val="22"/>
        </w:rPr>
        <w:t>L</w:t>
      </w:r>
      <w:r w:rsidRPr="00BD1F6A">
        <w:rPr>
          <w:i/>
          <w:szCs w:val="22"/>
          <w:vertAlign w:val="subscript"/>
        </w:rPr>
        <w:t>b</w:t>
      </w:r>
      <w:r w:rsidRPr="00237EB0">
        <w:rPr>
          <w:iCs/>
          <w:szCs w:val="22"/>
          <w:vertAlign w:val="subscript"/>
          <w:lang w:val="ru-RU"/>
        </w:rPr>
        <w:t>0</w:t>
      </w:r>
      <w:r w:rsidRPr="00BD1F6A">
        <w:rPr>
          <w:i/>
          <w:szCs w:val="22"/>
          <w:vertAlign w:val="subscript"/>
        </w:rPr>
        <w:t>p</w:t>
      </w:r>
      <w:r w:rsidRPr="00237EB0">
        <w:rPr>
          <w:i/>
          <w:szCs w:val="22"/>
          <w:vertAlign w:val="subscript"/>
          <w:lang w:val="ru-RU"/>
        </w:rPr>
        <w:t xml:space="preserve"> </w:t>
      </w:r>
      <w:r w:rsidRPr="00237EB0">
        <w:rPr>
          <w:szCs w:val="22"/>
          <w:lang w:val="ru-RU"/>
        </w:rPr>
        <w:t>:</w:t>
      </w:r>
      <w:r w:rsidRPr="00237EB0">
        <w:rPr>
          <w:szCs w:val="22"/>
          <w:lang w:val="ru-RU"/>
        </w:rPr>
        <w:tab/>
      </w:r>
      <w:r w:rsidRPr="00BD1F6A">
        <w:rPr>
          <w:szCs w:val="22"/>
          <w:lang w:val="ru-RU"/>
        </w:rPr>
        <w:t xml:space="preserve">основные потери передачи, которые не превышаются в течение </w:t>
      </w:r>
      <w:r w:rsidRPr="00BD1F6A">
        <w:rPr>
          <w:i/>
          <w:szCs w:val="22"/>
          <w:lang w:val="ru-RU"/>
        </w:rPr>
        <w:t>p</w:t>
      </w:r>
      <w:r w:rsidRPr="00BD1F6A">
        <w:rPr>
          <w:szCs w:val="22"/>
          <w:lang w:val="ru-RU"/>
        </w:rPr>
        <w:t>% времени и в</w:t>
      </w:r>
      <w:r>
        <w:rPr>
          <w:szCs w:val="22"/>
          <w:lang w:val="ru-RU"/>
        </w:rPr>
        <w:t> </w:t>
      </w:r>
      <w:r w:rsidRPr="00BD1F6A">
        <w:rPr>
          <w:szCs w:val="22"/>
          <w:lang w:val="ru-RU"/>
        </w:rPr>
        <w:t>50% местоположений, обусловленные распространением по линии прямой видимости с кратковременными выбросами, определяемые уравнением (10);</w:t>
      </w:r>
    </w:p>
    <w:p w:rsidR="00DE09F4" w:rsidRPr="00237EB0" w:rsidRDefault="00DE09F4" w:rsidP="00DE09F4">
      <w:pPr>
        <w:pStyle w:val="Equationlegend"/>
        <w:rPr>
          <w:szCs w:val="22"/>
          <w:lang w:val="ru-RU"/>
        </w:rPr>
      </w:pPr>
      <w:r w:rsidRPr="00237EB0">
        <w:rPr>
          <w:i/>
          <w:iCs/>
          <w:szCs w:val="22"/>
          <w:lang w:val="ru-RU"/>
        </w:rPr>
        <w:tab/>
      </w:r>
      <w:r w:rsidRPr="00BD1F6A">
        <w:rPr>
          <w:i/>
          <w:iCs/>
          <w:szCs w:val="22"/>
        </w:rPr>
        <w:t>L</w:t>
      </w:r>
      <w:r w:rsidRPr="00BD1F6A">
        <w:rPr>
          <w:i/>
          <w:iCs/>
          <w:szCs w:val="22"/>
          <w:vertAlign w:val="subscript"/>
        </w:rPr>
        <w:t>bc</w:t>
      </w:r>
      <w:r w:rsidRPr="00237EB0">
        <w:rPr>
          <w:i/>
          <w:iCs/>
          <w:szCs w:val="22"/>
          <w:vertAlign w:val="subscript"/>
          <w:lang w:val="ru-RU"/>
        </w:rPr>
        <w:t xml:space="preserve"> </w:t>
      </w:r>
      <w:r w:rsidRPr="00237EB0">
        <w:rPr>
          <w:iCs/>
          <w:szCs w:val="22"/>
          <w:lang w:val="ru-RU"/>
        </w:rPr>
        <w:t>:</w:t>
      </w:r>
      <w:r w:rsidRPr="00237EB0">
        <w:rPr>
          <w:iCs/>
          <w:szCs w:val="22"/>
          <w:lang w:val="ru-RU"/>
        </w:rPr>
        <w:tab/>
      </w:r>
      <w:r w:rsidRPr="00BD1F6A">
        <w:rPr>
          <w:szCs w:val="22"/>
          <w:lang w:val="ru-RU"/>
        </w:rPr>
        <w:t xml:space="preserve">основные потери передачи, которые не превышаются в течение </w:t>
      </w:r>
      <w:r w:rsidRPr="00BD1F6A">
        <w:rPr>
          <w:i/>
          <w:szCs w:val="22"/>
          <w:lang w:val="ru-RU"/>
        </w:rPr>
        <w:t>p</w:t>
      </w:r>
      <w:r w:rsidRPr="00BD1F6A">
        <w:rPr>
          <w:szCs w:val="22"/>
          <w:lang w:val="ru-RU"/>
        </w:rPr>
        <w:t>% времени и</w:t>
      </w:r>
      <w:r>
        <w:rPr>
          <w:szCs w:val="22"/>
          <w:lang w:val="ru-RU"/>
        </w:rPr>
        <w:t> </w:t>
      </w:r>
      <w:r w:rsidRPr="00BD1F6A">
        <w:rPr>
          <w:szCs w:val="22"/>
          <w:lang w:val="ru-RU"/>
        </w:rPr>
        <w:t>в 50% местоположений, с учетом влияния потерь из-за отражений от терминала, определяемые уравнением (65);</w:t>
      </w:r>
    </w:p>
    <w:p w:rsidR="00DE09F4" w:rsidRPr="00237EB0" w:rsidRDefault="00DE09F4" w:rsidP="00DE09F4">
      <w:pPr>
        <w:pStyle w:val="Equationlegend"/>
        <w:rPr>
          <w:szCs w:val="22"/>
          <w:lang w:val="ru-RU"/>
        </w:rPr>
      </w:pPr>
      <w:r w:rsidRPr="00237EB0">
        <w:rPr>
          <w:szCs w:val="22"/>
          <w:lang w:val="ru-RU"/>
        </w:rPr>
        <w:tab/>
      </w:r>
      <w:r w:rsidRPr="00BD1F6A">
        <w:rPr>
          <w:i/>
          <w:szCs w:val="22"/>
        </w:rPr>
        <w:t>L</w:t>
      </w:r>
      <w:r w:rsidRPr="00BD1F6A">
        <w:rPr>
          <w:i/>
          <w:szCs w:val="22"/>
          <w:vertAlign w:val="subscript"/>
        </w:rPr>
        <w:t>loc</w:t>
      </w:r>
      <w:r w:rsidRPr="00237EB0">
        <w:rPr>
          <w:i/>
          <w:szCs w:val="22"/>
          <w:vertAlign w:val="subscript"/>
          <w:lang w:val="ru-RU"/>
        </w:rPr>
        <w:t xml:space="preserve"> </w:t>
      </w:r>
      <w:r w:rsidRPr="00237EB0">
        <w:rPr>
          <w:szCs w:val="22"/>
          <w:lang w:val="ru-RU"/>
        </w:rPr>
        <w:t>:</w:t>
      </w:r>
      <w:r w:rsidRPr="00237EB0">
        <w:rPr>
          <w:szCs w:val="22"/>
          <w:lang w:val="ru-RU"/>
        </w:rPr>
        <w:tab/>
      </w:r>
      <w:r w:rsidRPr="00BD1F6A">
        <w:rPr>
          <w:szCs w:val="22"/>
          <w:lang w:val="ru-RU"/>
        </w:rPr>
        <w:t>среднее значение потерь в конкретном местоположении, определяемое уравнениями (69a)–(69b);</w:t>
      </w:r>
    </w:p>
    <w:p w:rsidR="00DE09F4" w:rsidRPr="00237EB0" w:rsidRDefault="00DE09F4" w:rsidP="00DE09F4">
      <w:pPr>
        <w:pStyle w:val="Equationlegend"/>
        <w:rPr>
          <w:szCs w:val="22"/>
          <w:lang w:val="ru-RU"/>
        </w:rPr>
      </w:pPr>
      <w:r w:rsidRPr="00237EB0">
        <w:rPr>
          <w:szCs w:val="22"/>
          <w:lang w:val="ru-RU"/>
        </w:rPr>
        <w:tab/>
      </w:r>
      <w:r w:rsidRPr="00BD1F6A">
        <w:rPr>
          <w:i/>
          <w:iCs/>
          <w:szCs w:val="22"/>
        </w:rPr>
        <w:t>I</w:t>
      </w:r>
      <w:r w:rsidRPr="00237EB0">
        <w:rPr>
          <w:szCs w:val="22"/>
          <w:lang w:val="ru-RU"/>
        </w:rPr>
        <w:t>(</w:t>
      </w:r>
      <w:r w:rsidRPr="00BD1F6A">
        <w:rPr>
          <w:i/>
          <w:szCs w:val="22"/>
        </w:rPr>
        <w:t>x</w:t>
      </w:r>
      <w:r w:rsidRPr="00237EB0">
        <w:rPr>
          <w:szCs w:val="22"/>
          <w:lang w:val="ru-RU"/>
        </w:rPr>
        <w:t>) :</w:t>
      </w:r>
      <w:r w:rsidRPr="00237EB0">
        <w:rPr>
          <w:szCs w:val="22"/>
          <w:lang w:val="ru-RU"/>
        </w:rPr>
        <w:tab/>
      </w:r>
      <w:r w:rsidRPr="00BD1F6A">
        <w:rPr>
          <w:szCs w:val="22"/>
          <w:lang w:val="ru-RU"/>
        </w:rPr>
        <w:t>обратное дополнительное кумулятивное нормальное распределение в</w:t>
      </w:r>
      <w:r>
        <w:rPr>
          <w:szCs w:val="22"/>
          <w:lang w:val="ru-RU"/>
        </w:rPr>
        <w:t> </w:t>
      </w:r>
      <w:r w:rsidRPr="00BD1F6A">
        <w:rPr>
          <w:szCs w:val="22"/>
          <w:lang w:val="ru-RU"/>
        </w:rPr>
        <w:t xml:space="preserve">зависимости от вероятности </w:t>
      </w:r>
      <w:r w:rsidRPr="00BD1F6A">
        <w:rPr>
          <w:i/>
          <w:szCs w:val="22"/>
          <w:lang w:val="ru-RU"/>
        </w:rPr>
        <w:t>x</w:t>
      </w:r>
      <w:r w:rsidRPr="00BD1F6A">
        <w:rPr>
          <w:szCs w:val="22"/>
          <w:lang w:val="ru-RU"/>
        </w:rPr>
        <w:t xml:space="preserve">. Аппроксимация зависимости </w:t>
      </w:r>
      <w:r w:rsidRPr="00BD1F6A">
        <w:rPr>
          <w:i/>
          <w:iCs/>
          <w:szCs w:val="22"/>
          <w:lang w:val="ru-RU"/>
        </w:rPr>
        <w:t>I</w:t>
      </w:r>
      <w:r w:rsidRPr="00BD1F6A">
        <w:rPr>
          <w:szCs w:val="22"/>
          <w:lang w:val="ru-RU"/>
        </w:rPr>
        <w:t>(</w:t>
      </w:r>
      <w:r w:rsidRPr="00BD1F6A">
        <w:rPr>
          <w:i/>
          <w:szCs w:val="22"/>
          <w:lang w:val="ru-RU"/>
        </w:rPr>
        <w:t>x</w:t>
      </w:r>
      <w:r w:rsidRPr="00BD1F6A">
        <w:rPr>
          <w:szCs w:val="22"/>
          <w:lang w:val="ru-RU"/>
        </w:rPr>
        <w:t>), которая может использоваться для 0,000001 ≤ </w:t>
      </w:r>
      <w:r w:rsidRPr="00BD1F6A">
        <w:rPr>
          <w:i/>
          <w:szCs w:val="22"/>
          <w:lang w:val="ru-RU"/>
        </w:rPr>
        <w:t>x</w:t>
      </w:r>
      <w:r w:rsidRPr="00BD1F6A">
        <w:rPr>
          <w:szCs w:val="22"/>
          <w:lang w:val="ru-RU"/>
        </w:rPr>
        <w:t> ≤ 0,999999, приведена в Дополнении 3 настоящего Приложения;</w:t>
      </w:r>
    </w:p>
    <w:p w:rsidR="00DE09F4" w:rsidRPr="00237EB0" w:rsidRDefault="00DE09F4" w:rsidP="00DE09F4">
      <w:pPr>
        <w:pStyle w:val="Equationlegend"/>
        <w:rPr>
          <w:szCs w:val="22"/>
          <w:lang w:val="ru-RU"/>
        </w:rPr>
      </w:pPr>
      <w:r w:rsidRPr="00237EB0">
        <w:rPr>
          <w:szCs w:val="22"/>
          <w:lang w:val="ru-RU"/>
        </w:rPr>
        <w:tab/>
      </w:r>
      <w:r w:rsidRPr="00BD1F6A">
        <w:rPr>
          <w:szCs w:val="22"/>
        </w:rPr>
        <w:sym w:font="Symbol" w:char="F073"/>
      </w:r>
      <w:r w:rsidRPr="00BD1F6A">
        <w:rPr>
          <w:i/>
          <w:szCs w:val="22"/>
          <w:vertAlign w:val="subscript"/>
        </w:rPr>
        <w:t>loc</w:t>
      </w:r>
      <w:r w:rsidRPr="00237EB0">
        <w:rPr>
          <w:i/>
          <w:szCs w:val="22"/>
          <w:vertAlign w:val="subscript"/>
          <w:lang w:val="ru-RU"/>
        </w:rPr>
        <w:t xml:space="preserve"> </w:t>
      </w:r>
      <w:r w:rsidRPr="00237EB0">
        <w:rPr>
          <w:szCs w:val="22"/>
          <w:lang w:val="ru-RU"/>
        </w:rPr>
        <w:t>:</w:t>
      </w:r>
      <w:r w:rsidRPr="00237EB0">
        <w:rPr>
          <w:szCs w:val="22"/>
          <w:lang w:val="ru-RU"/>
        </w:rPr>
        <w:tab/>
      </w:r>
      <w:r w:rsidRPr="00BD1F6A">
        <w:rPr>
          <w:szCs w:val="22"/>
          <w:lang w:val="ru-RU"/>
        </w:rPr>
        <w:t>комбинированная стандартная девиация (т. е. учитывающая потери на</w:t>
      </w:r>
      <w:r>
        <w:rPr>
          <w:szCs w:val="22"/>
          <w:lang w:val="ru-RU"/>
        </w:rPr>
        <w:t> </w:t>
      </w:r>
      <w:r w:rsidRPr="00BD1F6A">
        <w:rPr>
          <w:szCs w:val="22"/>
          <w:lang w:val="ru-RU"/>
        </w:rPr>
        <w:t>проникновение сигнала внутрь здания и потери на изменение местоположения), определяемые уравнениями (70a)–(70b).</w:t>
      </w:r>
    </w:p>
    <w:p w:rsidR="00DE09F4" w:rsidRPr="00237EB0" w:rsidRDefault="00DE09F4" w:rsidP="00A86E82">
      <w:pPr>
        <w:rPr>
          <w:lang w:val="ru-RU"/>
        </w:rPr>
      </w:pPr>
      <w:r w:rsidRPr="00BD1F6A">
        <w:rPr>
          <w:lang w:val="ru-RU"/>
        </w:rPr>
        <w:t>Процент местоположений</w:t>
      </w:r>
      <w:r w:rsidRPr="00BD1F6A">
        <w:rPr>
          <w:i/>
          <w:lang w:val="ru-RU"/>
        </w:rPr>
        <w:t xml:space="preserve"> p</w:t>
      </w:r>
      <w:r w:rsidRPr="00BD1F6A">
        <w:rPr>
          <w:i/>
          <w:vertAlign w:val="subscript"/>
          <w:lang w:val="ru-RU"/>
        </w:rPr>
        <w:t xml:space="preserve">L </w:t>
      </w:r>
      <w:r w:rsidRPr="00BD1F6A">
        <w:rPr>
          <w:lang w:val="ru-RU"/>
        </w:rPr>
        <w:t>может меняться от 1% до 99%. Настоящая модель недействительна для</w:t>
      </w:r>
      <w:r>
        <w:rPr>
          <w:lang w:val="ru-RU"/>
        </w:rPr>
        <w:t> </w:t>
      </w:r>
      <w:r w:rsidRPr="00BD1F6A">
        <w:rPr>
          <w:lang w:val="ru-RU"/>
        </w:rPr>
        <w:t>процента местоположений</w:t>
      </w:r>
      <w:r w:rsidRPr="00BD1F6A">
        <w:rPr>
          <w:i/>
          <w:lang w:val="ru-RU"/>
        </w:rPr>
        <w:t xml:space="preserve"> </w:t>
      </w:r>
      <w:r w:rsidRPr="00BD1F6A">
        <w:rPr>
          <w:lang w:val="ru-RU"/>
        </w:rPr>
        <w:t>менее 1% или более 99%.</w:t>
      </w:r>
    </w:p>
    <w:p w:rsidR="00DE09F4" w:rsidRPr="00421330" w:rsidRDefault="00DE09F4" w:rsidP="00A86E82">
      <w:pPr>
        <w:pStyle w:val="Heading2"/>
        <w:rPr>
          <w:lang w:val="ru-RU"/>
        </w:rPr>
      </w:pPr>
      <w:r w:rsidRPr="00421330">
        <w:rPr>
          <w:lang w:val="ru-RU"/>
        </w:rPr>
        <w:t>4.11</w:t>
      </w:r>
      <w:r w:rsidRPr="00421330">
        <w:rPr>
          <w:lang w:val="ru-RU"/>
        </w:rPr>
        <w:tab/>
        <w:t xml:space="preserve">Напряженность поля, превышаемая в течение </w:t>
      </w:r>
      <w:r w:rsidRPr="00A86E82">
        <w:rPr>
          <w:i/>
          <w:iCs/>
        </w:rPr>
        <w:t>p</w:t>
      </w:r>
      <w:r w:rsidRPr="00421330">
        <w:rPr>
          <w:lang w:val="ru-RU"/>
        </w:rPr>
        <w:t xml:space="preserve">% времени и в </w:t>
      </w:r>
      <w:r w:rsidRPr="00A86E82">
        <w:rPr>
          <w:i/>
          <w:iCs/>
        </w:rPr>
        <w:t>p</w:t>
      </w:r>
      <w:r w:rsidRPr="00A86E82">
        <w:rPr>
          <w:i/>
          <w:iCs/>
          <w:vertAlign w:val="subscript"/>
        </w:rPr>
        <w:t>L</w:t>
      </w:r>
      <w:r w:rsidRPr="00421330">
        <w:rPr>
          <w:lang w:val="ru-RU"/>
        </w:rPr>
        <w:t>% местоположений</w:t>
      </w:r>
    </w:p>
    <w:p w:rsidR="00DE09F4" w:rsidRPr="00237EB0" w:rsidRDefault="00DE09F4" w:rsidP="00A86E82">
      <w:pPr>
        <w:rPr>
          <w:lang w:val="ru-RU"/>
        </w:rPr>
      </w:pPr>
      <w:r w:rsidRPr="009A3AF8">
        <w:rPr>
          <w:lang w:val="ru-RU"/>
        </w:rPr>
        <w:t>Напряженность поля</w:t>
      </w:r>
      <w:r w:rsidRPr="009A3AF8">
        <w:rPr>
          <w:i/>
          <w:iCs/>
          <w:lang w:val="ru-RU"/>
        </w:rPr>
        <w:t xml:space="preserve"> E</w:t>
      </w:r>
      <w:r w:rsidRPr="009A3AF8">
        <w:rPr>
          <w:i/>
          <w:iCs/>
          <w:vertAlign w:val="subscript"/>
          <w:lang w:val="ru-RU"/>
        </w:rPr>
        <w:t>p</w:t>
      </w:r>
      <w:r w:rsidRPr="009A3AF8">
        <w:rPr>
          <w:lang w:val="ru-RU"/>
        </w:rPr>
        <w:t xml:space="preserve"> дБ(мкВ/м), приведенная к эффективной излучаемой мощности 1 кВт, превышаемая в течение </w:t>
      </w:r>
      <w:r w:rsidRPr="009A3AF8">
        <w:rPr>
          <w:i/>
          <w:lang w:val="ru-RU"/>
        </w:rPr>
        <w:t>p</w:t>
      </w:r>
      <w:r w:rsidRPr="009A3AF8">
        <w:rPr>
          <w:lang w:val="ru-RU"/>
        </w:rPr>
        <w:t>% времени и в 50% местоположений, может быть рассчитана с</w:t>
      </w:r>
      <w:r>
        <w:rPr>
          <w:lang w:val="ru-RU"/>
        </w:rPr>
        <w:t> </w:t>
      </w:r>
      <w:r w:rsidRPr="009A3AF8">
        <w:rPr>
          <w:lang w:val="ru-RU"/>
        </w:rPr>
        <w:t>использованием формулы:</w:t>
      </w:r>
    </w:p>
    <w:p w:rsidR="00DE09F4" w:rsidRPr="00421330" w:rsidRDefault="00DE09F4" w:rsidP="00A86E82">
      <w:pPr>
        <w:pStyle w:val="Blanc"/>
        <w:rPr>
          <w:rStyle w:val="EquationChar"/>
          <w:sz w:val="16"/>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0674EA">
        <w:rPr>
          <w:position w:val="-14"/>
          <w:szCs w:val="24"/>
        </w:rPr>
        <w:object w:dxaOrig="2659" w:dyaOrig="360">
          <v:shape id="_x0000_i1135" type="#_x0000_t75" style="width:133.8pt;height:18.35pt" o:ole="">
            <v:imagedata r:id="rId235" o:title=""/>
          </v:shape>
          <o:OLEObject Type="Embed" ProgID="Equation.3" ShapeID="_x0000_i1135" DrawAspect="Content" ObjectID="_1402124695" r:id="rId236"/>
        </w:object>
      </w:r>
      <w:r w:rsidRPr="00CE4476">
        <w:rPr>
          <w:szCs w:val="22"/>
          <w:lang w:val="en-US"/>
        </w:rPr>
        <w:t>                </w:t>
      </w:r>
      <w:r>
        <w:rPr>
          <w:szCs w:val="22"/>
          <w:lang w:val="ru-RU"/>
        </w:rPr>
        <w:t>дБ</w:t>
      </w:r>
      <w:r w:rsidRPr="00237EB0">
        <w:rPr>
          <w:szCs w:val="22"/>
          <w:lang w:val="ru-RU"/>
        </w:rPr>
        <w:t>(</w:t>
      </w:r>
      <w:r>
        <w:rPr>
          <w:szCs w:val="22"/>
          <w:lang w:val="ru-RU"/>
        </w:rPr>
        <w:t>мкВ</w:t>
      </w:r>
      <w:r w:rsidRPr="00237EB0">
        <w:rPr>
          <w:szCs w:val="22"/>
          <w:lang w:val="ru-RU"/>
        </w:rPr>
        <w:t>/</w:t>
      </w:r>
      <w:r>
        <w:rPr>
          <w:szCs w:val="22"/>
          <w:lang w:val="ru-RU"/>
        </w:rPr>
        <w:t>м</w:t>
      </w:r>
      <w:r w:rsidRPr="00237EB0">
        <w:rPr>
          <w:szCs w:val="22"/>
          <w:lang w:val="ru-RU"/>
        </w:rPr>
        <w:t>)</w:t>
      </w:r>
      <w:r>
        <w:rPr>
          <w:szCs w:val="22"/>
          <w:lang w:val="ru-RU"/>
        </w:rPr>
        <w:t>,</w:t>
      </w:r>
      <w:r w:rsidRPr="00237EB0">
        <w:rPr>
          <w:szCs w:val="22"/>
          <w:lang w:val="ru-RU"/>
        </w:rPr>
        <w:tab/>
        <w:t>(72)</w:t>
      </w:r>
    </w:p>
    <w:p w:rsidR="00DE09F4" w:rsidRPr="00421330" w:rsidRDefault="00DE09F4" w:rsidP="00A86E82">
      <w:pPr>
        <w:pStyle w:val="Blanc"/>
        <w:rPr>
          <w:rStyle w:val="EquationChar"/>
          <w:sz w:val="16"/>
          <w:lang w:val="ru-RU"/>
        </w:rPr>
      </w:pPr>
    </w:p>
    <w:p w:rsidR="00DE09F4" w:rsidRPr="00237EB0" w:rsidRDefault="00DE09F4" w:rsidP="00A86E82">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i/>
          <w:szCs w:val="22"/>
          <w:lang w:val="ru-RU"/>
        </w:rPr>
        <w:tab/>
      </w:r>
      <w:r w:rsidRPr="00BA1327">
        <w:rPr>
          <w:i/>
          <w:szCs w:val="22"/>
        </w:rPr>
        <w:t>L</w:t>
      </w:r>
      <w:r w:rsidRPr="00BA1327">
        <w:rPr>
          <w:i/>
          <w:szCs w:val="22"/>
          <w:vertAlign w:val="subscript"/>
        </w:rPr>
        <w:t>b</w:t>
      </w:r>
      <w:r w:rsidRPr="00237EB0">
        <w:rPr>
          <w:szCs w:val="22"/>
          <w:lang w:val="ru-RU"/>
        </w:rPr>
        <w:t>:</w:t>
      </w:r>
      <w:r w:rsidRPr="00237EB0">
        <w:rPr>
          <w:szCs w:val="22"/>
          <w:lang w:val="ru-RU"/>
        </w:rPr>
        <w:tab/>
      </w:r>
      <w:r w:rsidRPr="00BA1327">
        <w:rPr>
          <w:szCs w:val="22"/>
          <w:lang w:val="ru-RU"/>
        </w:rPr>
        <w:t xml:space="preserve">основные потери передачи, которые не превышаются в течение </w:t>
      </w:r>
      <w:r w:rsidRPr="00BA1327">
        <w:rPr>
          <w:i/>
          <w:szCs w:val="22"/>
          <w:lang w:val="ru-RU"/>
        </w:rPr>
        <w:t>p</w:t>
      </w:r>
      <w:r w:rsidRPr="00BA1327">
        <w:rPr>
          <w:szCs w:val="22"/>
          <w:lang w:val="ru-RU"/>
        </w:rPr>
        <w:t>% времени в </w:t>
      </w:r>
      <w:r w:rsidRPr="00BA1327">
        <w:rPr>
          <w:i/>
          <w:iCs/>
          <w:szCs w:val="22"/>
          <w:lang w:val="ru-RU"/>
        </w:rPr>
        <w:t>p</w:t>
      </w:r>
      <w:r w:rsidRPr="00BA1327">
        <w:rPr>
          <w:i/>
          <w:iCs/>
          <w:szCs w:val="22"/>
          <w:vertAlign w:val="subscript"/>
          <w:lang w:val="ru-RU"/>
        </w:rPr>
        <w:t>L</w:t>
      </w:r>
      <w:r w:rsidRPr="00BA1327">
        <w:rPr>
          <w:szCs w:val="22"/>
          <w:lang w:val="ru-RU"/>
        </w:rPr>
        <w:t>% местоположений, рассчитанные по уравнению (71);</w:t>
      </w:r>
    </w:p>
    <w:p w:rsidR="00DE09F4" w:rsidRPr="00421330" w:rsidRDefault="00DE09F4" w:rsidP="00A86E82">
      <w:pPr>
        <w:pStyle w:val="Equationlegend"/>
        <w:rPr>
          <w:szCs w:val="22"/>
          <w:lang w:val="ru-RU"/>
        </w:rPr>
      </w:pPr>
      <w:r w:rsidRPr="00237EB0">
        <w:rPr>
          <w:i/>
          <w:szCs w:val="22"/>
          <w:lang w:val="ru-RU"/>
        </w:rPr>
        <w:tab/>
      </w:r>
      <w:r w:rsidRPr="00BA1327">
        <w:rPr>
          <w:i/>
          <w:szCs w:val="22"/>
        </w:rPr>
        <w:t>f</w:t>
      </w:r>
      <w:r w:rsidRPr="00237EB0">
        <w:rPr>
          <w:szCs w:val="22"/>
          <w:lang w:val="ru-RU"/>
        </w:rPr>
        <w:t>:</w:t>
      </w:r>
      <w:r w:rsidRPr="00237EB0">
        <w:rPr>
          <w:szCs w:val="22"/>
          <w:lang w:val="ru-RU"/>
        </w:rPr>
        <w:tab/>
      </w:r>
      <w:r w:rsidRPr="00BA1327">
        <w:rPr>
          <w:szCs w:val="22"/>
          <w:lang w:val="ru-RU"/>
        </w:rPr>
        <w:t>требуемая частота (ГГц).</w:t>
      </w:r>
      <w:bookmarkEnd w:id="18"/>
    </w:p>
    <w:p w:rsidR="00DE09F4" w:rsidRPr="00237EB0" w:rsidRDefault="00DE09F4" w:rsidP="00AB2645">
      <w:pPr>
        <w:pStyle w:val="AppendixNoTitle"/>
        <w:rPr>
          <w:lang w:val="ru-RU"/>
        </w:rPr>
      </w:pPr>
      <w:r w:rsidRPr="00BA1327">
        <w:rPr>
          <w:lang w:val="ru-RU"/>
        </w:rPr>
        <w:lastRenderedPageBreak/>
        <w:t>Дополнение 1</w:t>
      </w:r>
      <w:r w:rsidRPr="00237EB0">
        <w:rPr>
          <w:lang w:val="ru-RU"/>
        </w:rPr>
        <w:br/>
      </w:r>
      <w:r w:rsidRPr="00BA1327">
        <w:rPr>
          <w:lang w:val="ru-RU"/>
        </w:rPr>
        <w:t xml:space="preserve">к </w:t>
      </w:r>
      <w:r w:rsidRPr="00421330">
        <w:rPr>
          <w:lang w:val="ru-RU"/>
        </w:rPr>
        <w:t>Приложению</w:t>
      </w:r>
      <w:r w:rsidRPr="00BA1327">
        <w:rPr>
          <w:lang w:val="ru-RU"/>
        </w:rPr>
        <w:t xml:space="preserve"> 1</w:t>
      </w:r>
      <w:r w:rsidRPr="00237EB0">
        <w:rPr>
          <w:lang w:val="ru-RU"/>
        </w:rPr>
        <w:br/>
      </w:r>
      <w:r w:rsidRPr="00237EB0">
        <w:rPr>
          <w:sz w:val="22"/>
          <w:szCs w:val="22"/>
          <w:lang w:val="ru-RU"/>
        </w:rPr>
        <w:br/>
      </w:r>
      <w:r w:rsidRPr="00BA1327">
        <w:rPr>
          <w:lang w:val="ru-RU"/>
        </w:rPr>
        <w:t xml:space="preserve">Радиометеорологические данные, </w:t>
      </w:r>
      <w:r>
        <w:rPr>
          <w:lang w:val="ru-RU"/>
        </w:rPr>
        <w:br/>
      </w:r>
      <w:r w:rsidRPr="00BA1327">
        <w:rPr>
          <w:lang w:val="ru-RU"/>
        </w:rPr>
        <w:t>необходимые для выполнения процедуры прогнозирования</w:t>
      </w:r>
    </w:p>
    <w:p w:rsidR="00DE09F4" w:rsidRPr="00237EB0" w:rsidRDefault="00DE09F4" w:rsidP="00421330">
      <w:pPr>
        <w:pStyle w:val="Normalaftertitle"/>
        <w:keepNext/>
        <w:keepLines/>
        <w:rPr>
          <w:szCs w:val="22"/>
          <w:lang w:val="ru-RU"/>
        </w:rPr>
      </w:pPr>
      <w:r w:rsidRPr="00E4706A">
        <w:rPr>
          <w:szCs w:val="22"/>
          <w:lang w:val="ru-RU"/>
        </w:rPr>
        <w:t xml:space="preserve">На рисунке 1 показаны среднегодовые показатели </w:t>
      </w:r>
      <w:r w:rsidRPr="00E4706A">
        <w:rPr>
          <w:szCs w:val="22"/>
          <w:lang w:val="ru-RU"/>
        </w:rPr>
        <w:sym w:font="Symbol" w:char="F044"/>
      </w:r>
      <w:r w:rsidRPr="00E4706A">
        <w:rPr>
          <w:i/>
          <w:iCs/>
          <w:szCs w:val="22"/>
          <w:lang w:val="ru-RU"/>
        </w:rPr>
        <w:t>N</w:t>
      </w:r>
      <w:r w:rsidRPr="00E4706A">
        <w:rPr>
          <w:szCs w:val="22"/>
          <w:lang w:val="ru-RU"/>
        </w:rPr>
        <w:t xml:space="preserve"> в виде положительных величин, выраженных в</w:t>
      </w:r>
      <w:r w:rsidR="00421330">
        <w:rPr>
          <w:szCs w:val="22"/>
          <w:lang w:val="ru-RU"/>
        </w:rPr>
        <w:t> </w:t>
      </w:r>
      <w:r w:rsidRPr="00E4706A">
        <w:rPr>
          <w:szCs w:val="22"/>
          <w:lang w:val="ru-RU"/>
        </w:rPr>
        <w:t xml:space="preserve">значениях </w:t>
      </w:r>
      <w:r w:rsidRPr="00421330">
        <w:rPr>
          <w:szCs w:val="22"/>
          <w:lang w:val="ru-RU"/>
        </w:rPr>
        <w:t>N</w:t>
      </w:r>
      <w:r w:rsidRPr="00E4706A">
        <w:rPr>
          <w:i/>
          <w:iCs/>
          <w:szCs w:val="22"/>
          <w:lang w:val="ru-RU"/>
        </w:rPr>
        <w:t>-</w:t>
      </w:r>
      <w:r w:rsidRPr="00E4706A">
        <w:rPr>
          <w:iCs/>
          <w:szCs w:val="22"/>
          <w:lang w:val="ru-RU"/>
        </w:rPr>
        <w:t>единиц/км</w:t>
      </w:r>
      <w:r w:rsidRPr="00E4706A">
        <w:rPr>
          <w:szCs w:val="22"/>
          <w:lang w:val="ru-RU"/>
        </w:rPr>
        <w:t>.</w:t>
      </w:r>
    </w:p>
    <w:p w:rsidR="00DE09F4" w:rsidRPr="00E4706A" w:rsidRDefault="00DE09F4" w:rsidP="00AB2645">
      <w:pPr>
        <w:pStyle w:val="FigureNo"/>
        <w:rPr>
          <w:lang w:val="ru-RU"/>
        </w:rPr>
      </w:pPr>
      <w:r w:rsidRPr="00E4706A">
        <w:rPr>
          <w:lang w:val="ru-RU"/>
        </w:rPr>
        <w:t>РИСУНОК 1</w:t>
      </w:r>
    </w:p>
    <w:p w:rsidR="00DE09F4" w:rsidRPr="00E4706A" w:rsidRDefault="00DE09F4" w:rsidP="00AB2645">
      <w:pPr>
        <w:pStyle w:val="Figuretitle"/>
        <w:rPr>
          <w:lang w:val="ru-RU"/>
        </w:rPr>
      </w:pPr>
      <w:r w:rsidRPr="00421330">
        <w:rPr>
          <w:lang w:val="ru-RU"/>
        </w:rPr>
        <w:t>Среднегодовые</w:t>
      </w:r>
      <w:r w:rsidRPr="00E4706A">
        <w:rPr>
          <w:lang w:val="ru-RU"/>
        </w:rPr>
        <w:t xml:space="preserve"> показатели</w:t>
      </w:r>
      <w:r w:rsidRPr="00237EB0">
        <w:rPr>
          <w:lang w:val="ru-RU"/>
        </w:rPr>
        <w:t xml:space="preserve"> </w:t>
      </w:r>
      <w:r w:rsidRPr="00E4706A">
        <w:sym w:font="Symbol" w:char="F044"/>
      </w:r>
      <w:r w:rsidRPr="00E4706A">
        <w:rPr>
          <w:i/>
          <w:iCs/>
          <w:lang w:val="en-US"/>
        </w:rPr>
        <w:t>N</w:t>
      </w:r>
      <w:r w:rsidRPr="00237EB0">
        <w:rPr>
          <w:lang w:val="ru-RU"/>
        </w:rPr>
        <w:t xml:space="preserve">, </w:t>
      </w:r>
      <w:r w:rsidRPr="00E4706A">
        <w:rPr>
          <w:lang w:val="en-US"/>
        </w:rPr>
        <w:t>N</w:t>
      </w:r>
      <w:r w:rsidRPr="00237EB0">
        <w:rPr>
          <w:lang w:val="ru-RU"/>
        </w:rPr>
        <w:t>-</w:t>
      </w:r>
      <w:r w:rsidRPr="00E4706A">
        <w:rPr>
          <w:lang w:val="ru-RU"/>
        </w:rPr>
        <w:t>единиц</w:t>
      </w:r>
      <w:r w:rsidRPr="00237EB0">
        <w:rPr>
          <w:lang w:val="ru-RU"/>
        </w:rPr>
        <w:t>/</w:t>
      </w:r>
      <w:r w:rsidRPr="00E4706A">
        <w:rPr>
          <w:lang w:val="ru-RU"/>
        </w:rPr>
        <w:t>км</w:t>
      </w:r>
    </w:p>
    <w:p w:rsidR="00DE09F4" w:rsidRPr="00AB2645" w:rsidRDefault="00AB2645" w:rsidP="00AB2645">
      <w:pPr>
        <w:pStyle w:val="Figure"/>
      </w:pPr>
      <w:r>
        <w:object w:dxaOrig="15318" w:dyaOrig="11226">
          <v:shape id="_x0000_i1136" type="#_x0000_t75" style="width:481.6pt;height:353.2pt" o:ole="">
            <v:imagedata r:id="rId237" o:title=""/>
          </v:shape>
          <o:OLEObject Type="Embed" ProgID="CorelDRAW.Graphic.14" ShapeID="_x0000_i1136" DrawAspect="Content" ObjectID="_1402124696" r:id="rId238"/>
        </w:object>
      </w:r>
    </w:p>
    <w:p w:rsidR="00DE09F4" w:rsidRPr="00237EB0" w:rsidRDefault="00DE09F4" w:rsidP="00AB2645">
      <w:pPr>
        <w:rPr>
          <w:lang w:val="ru-RU"/>
        </w:rPr>
      </w:pPr>
      <w:r w:rsidRPr="00E4706A">
        <w:rPr>
          <w:lang w:val="ru-RU"/>
        </w:rPr>
        <w:t xml:space="preserve">На рисунке 2 показаны среднегодовые показатели рефракции на уровне морской поверхности </w:t>
      </w:r>
      <w:r w:rsidRPr="00E4706A">
        <w:rPr>
          <w:i/>
          <w:iCs/>
          <w:lang w:val="ru-RU"/>
        </w:rPr>
        <w:t>N</w:t>
      </w:r>
      <w:r w:rsidRPr="00E4706A">
        <w:rPr>
          <w:vertAlign w:val="subscript"/>
          <w:lang w:val="ru-RU"/>
        </w:rPr>
        <w:t>0</w:t>
      </w:r>
      <w:r w:rsidRPr="00E4706A">
        <w:rPr>
          <w:lang w:val="ru-RU"/>
        </w:rPr>
        <w:t xml:space="preserve"> в</w:t>
      </w:r>
      <w:r>
        <w:rPr>
          <w:lang w:val="ru-RU"/>
        </w:rPr>
        <w:t> </w:t>
      </w:r>
      <w:r w:rsidRPr="00E4706A">
        <w:rPr>
          <w:lang w:val="ru-RU"/>
        </w:rPr>
        <w:t xml:space="preserve">значениях </w:t>
      </w:r>
      <w:r w:rsidRPr="000674EA">
        <w:rPr>
          <w:iCs/>
          <w:lang w:val="ru-RU"/>
        </w:rPr>
        <w:t>N</w:t>
      </w:r>
      <w:r w:rsidRPr="00E4706A">
        <w:rPr>
          <w:i/>
          <w:iCs/>
          <w:lang w:val="ru-RU"/>
        </w:rPr>
        <w:t>-</w:t>
      </w:r>
      <w:r w:rsidRPr="00E4706A">
        <w:rPr>
          <w:iCs/>
          <w:lang w:val="ru-RU"/>
        </w:rPr>
        <w:t>единиц</w:t>
      </w:r>
      <w:r w:rsidRPr="00E4706A">
        <w:rPr>
          <w:lang w:val="ru-RU"/>
        </w:rPr>
        <w:t xml:space="preserve">. Параметр </w:t>
      </w:r>
      <w:r w:rsidRPr="00E4706A">
        <w:rPr>
          <w:i/>
          <w:iCs/>
          <w:lang w:val="ru-RU"/>
        </w:rPr>
        <w:t>N</w:t>
      </w:r>
      <w:r w:rsidRPr="00E4706A">
        <w:rPr>
          <w:vertAlign w:val="subscript"/>
          <w:lang w:val="ru-RU"/>
        </w:rPr>
        <w:t>0</w:t>
      </w:r>
      <w:r w:rsidRPr="00E4706A">
        <w:rPr>
          <w:lang w:val="ru-RU"/>
        </w:rPr>
        <w:t xml:space="preserve"> используется только в той части общего метода, которая относится к тропосферному рассеянию.</w:t>
      </w:r>
    </w:p>
    <w:p w:rsidR="00DE09F4" w:rsidRPr="00237EB0" w:rsidRDefault="00DE09F4" w:rsidP="00AB2645">
      <w:pPr>
        <w:rPr>
          <w:lang w:val="ru-RU"/>
        </w:rPr>
      </w:pPr>
      <w:bookmarkStart w:id="19" w:name="_Toc107034051"/>
    </w:p>
    <w:p w:rsidR="00DE09F4" w:rsidRPr="00E4706A" w:rsidRDefault="00DE09F4" w:rsidP="00AB2645">
      <w:pPr>
        <w:pStyle w:val="FigureNo"/>
        <w:rPr>
          <w:lang w:val="ru-RU"/>
        </w:rPr>
      </w:pPr>
      <w:r w:rsidRPr="00421330">
        <w:rPr>
          <w:lang w:val="ru-RU"/>
        </w:rPr>
        <w:lastRenderedPageBreak/>
        <w:t>РИСУНОК</w:t>
      </w:r>
      <w:r w:rsidRPr="00E4706A">
        <w:rPr>
          <w:lang w:val="ru-RU"/>
        </w:rPr>
        <w:t xml:space="preserve"> 2</w:t>
      </w:r>
    </w:p>
    <w:p w:rsidR="00DE09F4" w:rsidRPr="00E4706A" w:rsidRDefault="00DE09F4" w:rsidP="00C37B41">
      <w:pPr>
        <w:pStyle w:val="Figuretitle"/>
        <w:rPr>
          <w:lang w:val="ru-RU"/>
        </w:rPr>
      </w:pPr>
      <w:r w:rsidRPr="00E4706A">
        <w:rPr>
          <w:lang w:val="ru-RU"/>
        </w:rPr>
        <w:t>Среднегодовые показатели рефракции на уровне морской поверхности,</w:t>
      </w:r>
      <w:r w:rsidR="00C37B41" w:rsidRPr="00C37B41">
        <w:rPr>
          <w:lang w:val="ru-RU"/>
        </w:rPr>
        <w:t xml:space="preserve"> </w:t>
      </w:r>
      <w:r w:rsidRPr="00DB78D7">
        <w:rPr>
          <w:lang w:val="en-US"/>
        </w:rPr>
        <w:t>N</w:t>
      </w:r>
      <w:r w:rsidRPr="00237EB0">
        <w:rPr>
          <w:lang w:val="ru-RU"/>
        </w:rPr>
        <w:t>-</w:t>
      </w:r>
      <w:r w:rsidRPr="00E4706A">
        <w:rPr>
          <w:lang w:val="ru-RU"/>
        </w:rPr>
        <w:t>единиц</w:t>
      </w:r>
    </w:p>
    <w:p w:rsidR="00DE09F4" w:rsidRPr="00AB2645" w:rsidRDefault="00BE591C" w:rsidP="00AB2645">
      <w:pPr>
        <w:pStyle w:val="Figure"/>
      </w:pPr>
      <w:r>
        <w:object w:dxaOrig="13759" w:dyaOrig="10222">
          <v:shape id="_x0000_i1137" type="#_x0000_t75" style="width:463.9pt;height:344.4pt" o:ole="">
            <v:imagedata r:id="rId239" o:title=""/>
          </v:shape>
          <o:OLEObject Type="Embed" ProgID="CorelDRAW.Graphic.14" ShapeID="_x0000_i1137" DrawAspect="Content" ObjectID="_1402124697" r:id="rId240"/>
        </w:object>
      </w:r>
    </w:p>
    <w:p w:rsidR="00C37B41" w:rsidRDefault="00C37B41" w:rsidP="00C37B41">
      <w:pPr>
        <w:pStyle w:val="AppendixNoTitle"/>
        <w:rPr>
          <w:lang w:val="en-US"/>
        </w:rPr>
      </w:pPr>
    </w:p>
    <w:p w:rsidR="00DE09F4" w:rsidRPr="00237EB0" w:rsidRDefault="00DE09F4" w:rsidP="00C37B41">
      <w:pPr>
        <w:pStyle w:val="AppendixNoTitle"/>
        <w:rPr>
          <w:lang w:val="ru-RU"/>
        </w:rPr>
      </w:pPr>
      <w:r w:rsidRPr="00E4706A">
        <w:rPr>
          <w:lang w:val="ru-RU"/>
        </w:rPr>
        <w:t>Дополнение 2</w:t>
      </w:r>
      <w:r w:rsidRPr="00237EB0">
        <w:rPr>
          <w:lang w:val="ru-RU"/>
        </w:rPr>
        <w:br/>
      </w:r>
      <w:r w:rsidRPr="00E4706A">
        <w:rPr>
          <w:lang w:val="ru-RU"/>
        </w:rPr>
        <w:t>к Приложению 1</w:t>
      </w:r>
      <w:r w:rsidRPr="00237EB0">
        <w:rPr>
          <w:lang w:val="ru-RU"/>
        </w:rPr>
        <w:br/>
      </w:r>
      <w:r w:rsidRPr="00237EB0">
        <w:rPr>
          <w:lang w:val="ru-RU"/>
        </w:rPr>
        <w:br/>
      </w:r>
      <w:bookmarkEnd w:id="19"/>
      <w:r w:rsidRPr="00E4706A">
        <w:rPr>
          <w:lang w:val="ru-RU"/>
        </w:rPr>
        <w:t>Анализ профиля трассы</w:t>
      </w:r>
    </w:p>
    <w:p w:rsidR="00DE09F4" w:rsidRPr="00237EB0" w:rsidRDefault="00DE09F4" w:rsidP="00DE09F4">
      <w:pPr>
        <w:pStyle w:val="Heading1"/>
        <w:rPr>
          <w:szCs w:val="22"/>
          <w:lang w:val="ru-RU"/>
        </w:rPr>
      </w:pPr>
      <w:bookmarkStart w:id="20" w:name="_Toc398118806"/>
      <w:bookmarkStart w:id="21" w:name="_Toc107034052"/>
      <w:r w:rsidRPr="00237EB0">
        <w:rPr>
          <w:szCs w:val="22"/>
          <w:lang w:val="ru-RU"/>
        </w:rPr>
        <w:t>1</w:t>
      </w:r>
      <w:r w:rsidRPr="00237EB0">
        <w:rPr>
          <w:szCs w:val="22"/>
          <w:lang w:val="ru-RU"/>
        </w:rPr>
        <w:tab/>
      </w:r>
      <w:bookmarkEnd w:id="20"/>
      <w:bookmarkEnd w:id="21"/>
      <w:r w:rsidRPr="00E4706A">
        <w:rPr>
          <w:szCs w:val="22"/>
          <w:lang w:val="ru-RU"/>
        </w:rPr>
        <w:t>Введение</w:t>
      </w:r>
    </w:p>
    <w:p w:rsidR="00DE09F4" w:rsidRPr="00237EB0" w:rsidRDefault="00DE09F4" w:rsidP="00DE09F4">
      <w:pPr>
        <w:rPr>
          <w:szCs w:val="22"/>
          <w:lang w:val="ru-RU"/>
        </w:rPr>
      </w:pPr>
      <w:r w:rsidRPr="00E4706A">
        <w:rPr>
          <w:szCs w:val="22"/>
          <w:lang w:val="ru-RU"/>
        </w:rPr>
        <w:t>Для выполнения анализа профиля трассы требуется иметь профиль высот поверхности земли над</w:t>
      </w:r>
      <w:r>
        <w:rPr>
          <w:szCs w:val="22"/>
          <w:lang w:val="ru-RU"/>
        </w:rPr>
        <w:t> </w:t>
      </w:r>
      <w:r w:rsidRPr="00E4706A">
        <w:rPr>
          <w:szCs w:val="22"/>
          <w:lang w:val="ru-RU"/>
        </w:rPr>
        <w:t>средним уровнем моря для каждой трассы. Параметры, которые необходимо получить в</w:t>
      </w:r>
      <w:r>
        <w:rPr>
          <w:szCs w:val="22"/>
          <w:lang w:val="ru-RU"/>
        </w:rPr>
        <w:t> </w:t>
      </w:r>
      <w:r w:rsidRPr="00E4706A">
        <w:rPr>
          <w:szCs w:val="22"/>
          <w:lang w:val="ru-RU"/>
        </w:rPr>
        <w:t>результате анализа профиля трассы для составления модели распространения, показаны в таблице 7.</w:t>
      </w:r>
    </w:p>
    <w:p w:rsidR="00DE09F4" w:rsidRPr="00237EB0" w:rsidRDefault="00DE09F4" w:rsidP="00DE09F4">
      <w:pPr>
        <w:pStyle w:val="Heading1"/>
        <w:rPr>
          <w:szCs w:val="22"/>
          <w:lang w:val="ru-RU"/>
        </w:rPr>
      </w:pPr>
      <w:bookmarkStart w:id="22" w:name="_Toc398118807"/>
      <w:bookmarkStart w:id="23" w:name="_Toc107034053"/>
      <w:r w:rsidRPr="00237EB0">
        <w:rPr>
          <w:szCs w:val="22"/>
          <w:lang w:val="ru-RU"/>
        </w:rPr>
        <w:t>2</w:t>
      </w:r>
      <w:r w:rsidRPr="00237EB0">
        <w:rPr>
          <w:szCs w:val="22"/>
          <w:lang w:val="ru-RU"/>
        </w:rPr>
        <w:tab/>
      </w:r>
      <w:bookmarkEnd w:id="22"/>
      <w:bookmarkEnd w:id="23"/>
      <w:r w:rsidRPr="00E4706A">
        <w:rPr>
          <w:szCs w:val="22"/>
          <w:lang w:val="ru-RU"/>
        </w:rPr>
        <w:t>Формирование профиля трассы</w:t>
      </w:r>
    </w:p>
    <w:p w:rsidR="00DE09F4" w:rsidRPr="00E4706A" w:rsidRDefault="00DE09F4" w:rsidP="00DE09F4">
      <w:pPr>
        <w:tabs>
          <w:tab w:val="right" w:pos="9866"/>
        </w:tabs>
        <w:rPr>
          <w:szCs w:val="22"/>
          <w:lang w:val="ru-RU"/>
        </w:rPr>
      </w:pPr>
      <w:r w:rsidRPr="00E4706A">
        <w:rPr>
          <w:szCs w:val="22"/>
          <w:lang w:val="ru-RU"/>
        </w:rPr>
        <w:t>На основании географических координат передающей (φ</w:t>
      </w:r>
      <w:r w:rsidRPr="00E4706A">
        <w:rPr>
          <w:i/>
          <w:szCs w:val="22"/>
          <w:vertAlign w:val="subscript"/>
          <w:lang w:val="ru-RU"/>
        </w:rPr>
        <w:t>t</w:t>
      </w:r>
      <w:r w:rsidRPr="00E4706A">
        <w:rPr>
          <w:szCs w:val="22"/>
          <w:lang w:val="ru-RU"/>
        </w:rPr>
        <w:t>, ψ</w:t>
      </w:r>
      <w:r w:rsidRPr="00E4706A">
        <w:rPr>
          <w:i/>
          <w:szCs w:val="22"/>
          <w:vertAlign w:val="subscript"/>
          <w:lang w:val="ru-RU"/>
        </w:rPr>
        <w:t>t</w:t>
      </w:r>
      <w:r w:rsidRPr="00E4706A">
        <w:rPr>
          <w:szCs w:val="22"/>
          <w:lang w:val="ru-RU"/>
        </w:rPr>
        <w:t>) и приемной (φ</w:t>
      </w:r>
      <w:r w:rsidRPr="00E4706A">
        <w:rPr>
          <w:i/>
          <w:szCs w:val="22"/>
          <w:vertAlign w:val="subscript"/>
          <w:lang w:val="ru-RU"/>
        </w:rPr>
        <w:t>r</w:t>
      </w:r>
      <w:r w:rsidRPr="00E4706A">
        <w:rPr>
          <w:szCs w:val="22"/>
          <w:lang w:val="ru-RU"/>
        </w:rPr>
        <w:t>, ψ</w:t>
      </w:r>
      <w:r w:rsidRPr="00E4706A">
        <w:rPr>
          <w:i/>
          <w:szCs w:val="22"/>
          <w:vertAlign w:val="subscript"/>
          <w:lang w:val="ru-RU"/>
        </w:rPr>
        <w:t>r</w:t>
      </w:r>
      <w:r w:rsidRPr="00E4706A">
        <w:rPr>
          <w:szCs w:val="22"/>
          <w:lang w:val="ru-RU"/>
        </w:rPr>
        <w:t xml:space="preserve">) станций, из базы топографических данных или из соответствующих топографических карт большого масштаба необходимо получить значения высоты земной поверхности (над средним уровнем моря) вдоль трассы по дуге большого круга. Разрешающая способность профиля по расстоянию должна быть такой, какая требуется для данного типа рельефа местности. Как правило, в зависимости от задачи, берется шаг расстояния от 30 м до 1 км. Для более длинных трасс обычно используются большие </w:t>
      </w:r>
      <w:r w:rsidRPr="00E4706A">
        <w:rPr>
          <w:szCs w:val="22"/>
          <w:lang w:val="ru-RU"/>
        </w:rPr>
        <w:lastRenderedPageBreak/>
        <w:t>шаги расстояний. Профиль должен учитывать высоты земной поверхности в местах размещения передающей и приемной станций, которые являются начальной и конечной точками трассы. Приведенные далее уравнения учитывают, при необходимости, кривизну Земли, основываясь на</w:t>
      </w:r>
      <w:r>
        <w:rPr>
          <w:szCs w:val="22"/>
          <w:lang w:val="ru-RU"/>
        </w:rPr>
        <w:t> </w:t>
      </w:r>
      <w:r w:rsidRPr="00E4706A">
        <w:rPr>
          <w:szCs w:val="22"/>
          <w:lang w:val="ru-RU"/>
        </w:rPr>
        <w:t xml:space="preserve">значении </w:t>
      </w:r>
      <w:r w:rsidRPr="00E4706A">
        <w:rPr>
          <w:i/>
          <w:szCs w:val="22"/>
          <w:lang w:val="ru-RU"/>
        </w:rPr>
        <w:t>a</w:t>
      </w:r>
      <w:r w:rsidRPr="00E4706A">
        <w:rPr>
          <w:i/>
          <w:szCs w:val="22"/>
          <w:vertAlign w:val="subscript"/>
          <w:lang w:val="ru-RU"/>
        </w:rPr>
        <w:t>e</w:t>
      </w:r>
      <w:r w:rsidRPr="00E4706A">
        <w:rPr>
          <w:szCs w:val="22"/>
          <w:lang w:val="ru-RU"/>
        </w:rPr>
        <w:t>, полученном из уравнения (7a).</w:t>
      </w:r>
    </w:p>
    <w:p w:rsidR="00DE09F4" w:rsidRPr="00E4706A" w:rsidRDefault="00DE09F4" w:rsidP="00C37B41">
      <w:pPr>
        <w:rPr>
          <w:lang w:val="ru-RU"/>
        </w:rPr>
      </w:pPr>
      <w:r w:rsidRPr="00E4706A">
        <w:rPr>
          <w:lang w:val="ru-RU"/>
        </w:rPr>
        <w:t>Хотя предпочтительным считается случай, когда точки профиля распределены равномерно, этот метод можно использовать с неравномерно распределенными точками профиля. Это может быть удобным, когда профиль строится по цифровой карте контуров высот земной поверхности. Однако следует отметить, что настоящая Рекомендация была разработана на основе измерений для равномерно распределенных точек профиля; и в настоящее время нет информации о том, как на</w:t>
      </w:r>
      <w:r>
        <w:rPr>
          <w:lang w:val="ru-RU"/>
        </w:rPr>
        <w:t> </w:t>
      </w:r>
      <w:r w:rsidRPr="00E4706A">
        <w:rPr>
          <w:lang w:val="ru-RU"/>
        </w:rPr>
        <w:t>точность расчетов будет влиять неравномерное распределение точек профиля.</w:t>
      </w:r>
    </w:p>
    <w:p w:rsidR="00DE09F4" w:rsidRPr="00237EB0" w:rsidRDefault="00DE09F4" w:rsidP="00C37B41">
      <w:pPr>
        <w:rPr>
          <w:lang w:val="ru-RU"/>
        </w:rPr>
      </w:pPr>
      <w:r w:rsidRPr="00E4706A">
        <w:rPr>
          <w:lang w:val="ru-RU"/>
        </w:rPr>
        <w:t xml:space="preserve">В настоящей Рекомендации точка профиля трассы в месте расположения передающей станции считается точкой 1, а точка профиля трассы в месте расположения приемной станции считается точкой </w:t>
      </w:r>
      <w:r w:rsidRPr="00E4706A">
        <w:rPr>
          <w:i/>
          <w:lang w:val="ru-RU"/>
        </w:rPr>
        <w:t>n</w:t>
      </w:r>
      <w:r w:rsidRPr="00E4706A">
        <w:rPr>
          <w:lang w:val="ru-RU"/>
        </w:rPr>
        <w:t xml:space="preserve">. Следовательно, профиль трассы состоит из </w:t>
      </w:r>
      <w:r w:rsidRPr="00E4706A">
        <w:rPr>
          <w:i/>
          <w:lang w:val="ru-RU"/>
        </w:rPr>
        <w:t>n</w:t>
      </w:r>
      <w:r w:rsidRPr="00E4706A">
        <w:rPr>
          <w:lang w:val="ru-RU"/>
        </w:rPr>
        <w:t> точек. На рисунке 3 показан пример профиля высот земной поверхности выше среднего уровня моря, где хорошо видны различные параметры реальной поверхности.</w:t>
      </w:r>
    </w:p>
    <w:p w:rsidR="00DE09F4" w:rsidRPr="00C37B41" w:rsidRDefault="00DE09F4" w:rsidP="00C37B41">
      <w:pPr>
        <w:pStyle w:val="FigureNo"/>
        <w:rPr>
          <w:lang w:val="ru-RU"/>
        </w:rPr>
      </w:pPr>
      <w:r w:rsidRPr="00E4706A">
        <w:rPr>
          <w:lang w:val="ru-RU"/>
        </w:rPr>
        <w:t>РИСУНОК</w:t>
      </w:r>
      <w:r w:rsidRPr="00C37B41">
        <w:rPr>
          <w:lang w:val="ru-RU"/>
        </w:rPr>
        <w:t xml:space="preserve"> 3</w:t>
      </w:r>
    </w:p>
    <w:p w:rsidR="00DE09F4" w:rsidRPr="00E4706A" w:rsidRDefault="00DE09F4" w:rsidP="00C37B41">
      <w:pPr>
        <w:pStyle w:val="Figuretitle"/>
        <w:rPr>
          <w:lang w:val="ru-RU"/>
        </w:rPr>
      </w:pPr>
      <w:r w:rsidRPr="00E4706A">
        <w:rPr>
          <w:lang w:val="ru-RU"/>
        </w:rPr>
        <w:t>Пример профиля</w:t>
      </w:r>
      <w:r w:rsidRPr="00C37B41">
        <w:rPr>
          <w:lang w:val="ru-RU"/>
        </w:rPr>
        <w:t xml:space="preserve"> (</w:t>
      </w:r>
      <w:r w:rsidRPr="00C37B41">
        <w:t>тропосферной</w:t>
      </w:r>
      <w:r w:rsidRPr="00C37B41">
        <w:rPr>
          <w:lang w:val="ru-RU"/>
        </w:rPr>
        <w:t xml:space="preserve">) </w:t>
      </w:r>
      <w:r w:rsidRPr="00E4706A">
        <w:rPr>
          <w:lang w:val="ru-RU"/>
        </w:rPr>
        <w:t>трассы</w:t>
      </w:r>
    </w:p>
    <w:p w:rsidR="00DE09F4" w:rsidRPr="00C37B41" w:rsidRDefault="00775054" w:rsidP="00C37B41">
      <w:pPr>
        <w:pStyle w:val="Figure"/>
      </w:pPr>
      <w:r>
        <w:object w:dxaOrig="12773" w:dyaOrig="10531">
          <v:shape id="_x0000_i1138" type="#_x0000_t75" style="width:436.1pt;height:5in" o:ole="">
            <v:imagedata r:id="rId241" o:title=""/>
          </v:shape>
          <o:OLEObject Type="Embed" ProgID="CorelDRAW.Graphic.14" ShapeID="_x0000_i1138" DrawAspect="Content" ObjectID="_1402124698" r:id="rId242"/>
        </w:object>
      </w:r>
    </w:p>
    <w:p w:rsidR="00DE09F4" w:rsidRPr="00237EB0" w:rsidRDefault="00DE09F4" w:rsidP="00775054">
      <w:pPr>
        <w:rPr>
          <w:lang w:val="ru-RU"/>
        </w:rPr>
      </w:pPr>
      <w:r w:rsidRPr="00E4706A">
        <w:rPr>
          <w:lang w:val="ru-RU"/>
        </w:rPr>
        <w:t>В таблице 7 определяются параметры, используемые или полученные в ходе анализа профиля трассы.</w:t>
      </w:r>
    </w:p>
    <w:p w:rsidR="00DE09F4" w:rsidRPr="00E4706A" w:rsidRDefault="00DE09F4" w:rsidP="00775054">
      <w:pPr>
        <w:pStyle w:val="TableNo"/>
      </w:pPr>
      <w:r w:rsidRPr="00E4706A">
        <w:rPr>
          <w:lang w:val="ru-RU"/>
        </w:rPr>
        <w:lastRenderedPageBreak/>
        <w:t>ТАБЛИЦА 7</w:t>
      </w:r>
    </w:p>
    <w:p w:rsidR="00DE09F4" w:rsidRPr="00E4706A" w:rsidRDefault="00DE09F4" w:rsidP="00775054">
      <w:pPr>
        <w:pStyle w:val="Tabletitle"/>
      </w:pPr>
      <w:r w:rsidRPr="00E4706A">
        <w:rPr>
          <w:lang w:val="ru-RU"/>
        </w:rPr>
        <w:t xml:space="preserve">Определения параметров профиля </w:t>
      </w:r>
      <w:r w:rsidRPr="00775054">
        <w:t>трассы</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DE09F4" w:rsidRPr="00E4706A" w:rsidTr="00E57B6B">
        <w:trPr>
          <w:cantSplit/>
          <w:tblHeader/>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head"/>
              <w:keepLines/>
            </w:pPr>
            <w:r w:rsidRPr="00E4706A">
              <w:rPr>
                <w:lang w:val="ru-RU"/>
              </w:rPr>
              <w:t>Параметр</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head"/>
              <w:keepLines/>
            </w:pPr>
            <w:r w:rsidRPr="00E4706A">
              <w:rPr>
                <w:lang w:val="ru-RU"/>
              </w:rPr>
              <w:t>Описание</w:t>
            </w:r>
          </w:p>
        </w:tc>
      </w:tr>
      <w:tr w:rsidR="00DE09F4" w:rsidRPr="00E4706A"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keepNext/>
              <w:keepLines/>
              <w:jc w:val="center"/>
              <w:rPr>
                <w:i/>
                <w:iCs/>
              </w:rPr>
            </w:pPr>
            <w:r w:rsidRPr="00E4706A">
              <w:rPr>
                <w:i/>
                <w:iCs/>
              </w:rPr>
              <w:t>a</w:t>
            </w:r>
            <w:r w:rsidRPr="00E4706A">
              <w:rPr>
                <w:i/>
                <w:iCs/>
                <w:vertAlign w:val="subscript"/>
              </w:rPr>
              <w:t>e</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keepNext/>
              <w:tabs>
                <w:tab w:val="left" w:pos="794"/>
                <w:tab w:val="right" w:pos="9866"/>
              </w:tabs>
              <w:jc w:val="left"/>
              <w:rPr>
                <w:lang w:val="ru-RU"/>
              </w:rPr>
            </w:pPr>
            <w:r w:rsidRPr="00E4706A">
              <w:rPr>
                <w:lang w:val="ru-RU"/>
              </w:rPr>
              <w:t>Эффективный радиус Земли (км)</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keepNext/>
              <w:keepLines/>
              <w:jc w:val="center"/>
              <w:rPr>
                <w:i/>
                <w:iCs/>
              </w:rPr>
            </w:pPr>
            <w:r w:rsidRPr="00E4706A">
              <w:rPr>
                <w:i/>
                <w:iCs/>
              </w:rPr>
              <w:t>d</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keepNext/>
              <w:tabs>
                <w:tab w:val="left" w:pos="794"/>
                <w:tab w:val="right" w:pos="9866"/>
              </w:tabs>
              <w:jc w:val="left"/>
              <w:rPr>
                <w:lang w:val="ru-RU"/>
              </w:rPr>
            </w:pPr>
            <w:r w:rsidRPr="00E4706A">
              <w:rPr>
                <w:lang w:val="ru-RU"/>
              </w:rPr>
              <w:t>Расстояние по дуге большого круга (км)</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keepNext/>
              <w:keepLines/>
              <w:jc w:val="center"/>
              <w:rPr>
                <w:i/>
                <w:iCs/>
              </w:rPr>
            </w:pPr>
            <w:r w:rsidRPr="00E4706A">
              <w:rPr>
                <w:i/>
                <w:iCs/>
              </w:rPr>
              <w:t>d</w:t>
            </w:r>
            <w:r w:rsidRPr="00E4706A">
              <w:rPr>
                <w:i/>
                <w:iCs/>
                <w:vertAlign w:val="subscript"/>
              </w:rPr>
              <w:t>ii</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keepNext/>
              <w:tabs>
                <w:tab w:val="left" w:pos="794"/>
                <w:tab w:val="right" w:pos="9866"/>
              </w:tabs>
              <w:jc w:val="left"/>
              <w:rPr>
                <w:lang w:val="ru-RU"/>
              </w:rPr>
            </w:pPr>
            <w:r w:rsidRPr="00E4706A">
              <w:rPr>
                <w:lang w:val="ru-RU"/>
              </w:rPr>
              <w:t>Длина приращения для регулярных (т. е. с равномерно распределенными точками) данных профиля трассы (км)</w:t>
            </w:r>
          </w:p>
        </w:tc>
      </w:tr>
      <w:tr w:rsidR="00DE09F4" w:rsidRPr="00E4706A"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rPr>
                <w:i/>
                <w:iCs/>
              </w:rPr>
              <w:t>f</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Частота (ГГц)</w:t>
            </w:r>
          </w:p>
        </w:tc>
      </w:tr>
      <w:tr w:rsidR="00DE09F4" w:rsidRPr="00E4706A"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pPr>
            <w:r w:rsidRPr="00E4706A">
              <w:t>λ</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Длина волны (м)</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rPr>
                <w:i/>
                <w:iCs/>
              </w:rPr>
              <w:t>h</w:t>
            </w:r>
            <w:r w:rsidRPr="00E4706A">
              <w:rPr>
                <w:i/>
                <w:iCs/>
                <w:vertAlign w:val="subscript"/>
              </w:rPr>
              <w:t>ts</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Высота антенны передатчика (м) над средним уровнем моря (amsl)</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rPr>
                <w:i/>
                <w:iCs/>
              </w:rPr>
              <w:t>h</w:t>
            </w:r>
            <w:r w:rsidRPr="00E4706A">
              <w:rPr>
                <w:i/>
                <w:iCs/>
                <w:vertAlign w:val="subscript"/>
              </w:rPr>
              <w:t>rs</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Высота антенны приемника (м) (amsl)</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t>θ</w:t>
            </w:r>
            <w:r w:rsidRPr="00E4706A">
              <w:rPr>
                <w:i/>
                <w:iCs/>
                <w:vertAlign w:val="subscript"/>
              </w:rPr>
              <w:t>t</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 xml:space="preserve">Для загоризонтной трассы угол места горизонта выше местного горизонта (мрад), измеренный от передающей антенны. Для трассы </w:t>
            </w:r>
            <w:r w:rsidRPr="00E4706A">
              <w:rPr>
                <w:lang w:val="en-US"/>
              </w:rPr>
              <w:t>LoS</w:t>
            </w:r>
            <w:r w:rsidRPr="00237EB0">
              <w:rPr>
                <w:lang w:val="ru-RU"/>
              </w:rPr>
              <w:t xml:space="preserve"> </w:t>
            </w:r>
            <w:r w:rsidRPr="00E4706A">
              <w:rPr>
                <w:lang w:val="ru-RU"/>
              </w:rPr>
              <w:t>эта величина должна быть равна углу места приемной антенны.</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t>θ</w:t>
            </w:r>
            <w:r w:rsidRPr="00E4706A">
              <w:rPr>
                <w:i/>
                <w:iCs/>
                <w:vertAlign w:val="subscript"/>
              </w:rPr>
              <w:t>r</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 xml:space="preserve">Для загоризонтной трассы угол места горизонта выше местного горизонта (мрад), измеренный от приемной антенны. Для трассы </w:t>
            </w:r>
            <w:r w:rsidRPr="00E4706A">
              <w:rPr>
                <w:lang w:val="en-US"/>
              </w:rPr>
              <w:t>LoS</w:t>
            </w:r>
            <w:r w:rsidRPr="00237EB0">
              <w:rPr>
                <w:lang w:val="ru-RU"/>
              </w:rPr>
              <w:t xml:space="preserve"> </w:t>
            </w:r>
            <w:r w:rsidRPr="00E4706A">
              <w:rPr>
                <w:lang w:val="ru-RU"/>
              </w:rPr>
              <w:t>эта величина должна быть равна углу места передающей антенны.</w:t>
            </w:r>
          </w:p>
        </w:tc>
      </w:tr>
      <w:tr w:rsidR="00DE09F4" w:rsidRPr="00E4706A"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t>θ</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Угловое расстояние трассы (мрад)</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rPr>
                <w:i/>
                <w:iCs/>
              </w:rPr>
              <w:t>h</w:t>
            </w:r>
            <w:r w:rsidRPr="00E4706A">
              <w:rPr>
                <w:i/>
                <w:iCs/>
                <w:vertAlign w:val="subscript"/>
              </w:rPr>
              <w:t>st</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Высота гладкой земной поверхности (amsl) в месте размещения передающей станции (м)</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rPr>
                <w:i/>
                <w:iCs/>
              </w:rPr>
              <w:t>h</w:t>
            </w:r>
            <w:r w:rsidRPr="00E4706A">
              <w:rPr>
                <w:i/>
                <w:iCs/>
                <w:vertAlign w:val="subscript"/>
              </w:rPr>
              <w:t>sr</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 xml:space="preserve">Высота гладкой </w:t>
            </w:r>
            <w:r>
              <w:rPr>
                <w:lang w:val="ru-RU"/>
              </w:rPr>
              <w:t>з</w:t>
            </w:r>
            <w:r w:rsidRPr="00E4706A">
              <w:rPr>
                <w:lang w:val="ru-RU"/>
              </w:rPr>
              <w:t>емной поверхности (amsl) в месте размещения приемной станции (м)</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rPr>
                <w:i/>
                <w:iCs/>
              </w:rPr>
              <w:t>h</w:t>
            </w:r>
            <w:r w:rsidRPr="00E4706A">
              <w:rPr>
                <w:i/>
                <w:iCs/>
                <w:vertAlign w:val="subscript"/>
              </w:rPr>
              <w:t>i</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 xml:space="preserve">Высота </w:t>
            </w:r>
            <w:r w:rsidRPr="00E4706A">
              <w:rPr>
                <w:i/>
                <w:lang w:val="ru-RU"/>
              </w:rPr>
              <w:t>i</w:t>
            </w:r>
            <w:r w:rsidR="0094337E">
              <w:rPr>
                <w:lang w:val="ru-RU"/>
              </w:rPr>
              <w:t>-</w:t>
            </w:r>
            <w:r w:rsidRPr="00E4706A">
              <w:rPr>
                <w:lang w:val="ru-RU"/>
              </w:rPr>
              <w:t>й точки земной поверхности amsl (м)</w:t>
            </w:r>
          </w:p>
          <w:p w:rsidR="00DE09F4" w:rsidRPr="00E4706A" w:rsidRDefault="00DE09F4" w:rsidP="00E57B6B">
            <w:pPr>
              <w:pStyle w:val="Tabletext"/>
              <w:tabs>
                <w:tab w:val="left" w:pos="794"/>
                <w:tab w:val="right" w:pos="9866"/>
              </w:tabs>
              <w:jc w:val="left"/>
              <w:rPr>
                <w:lang w:val="ru-RU"/>
              </w:rPr>
            </w:pPr>
            <w:r w:rsidRPr="00E4706A">
              <w:rPr>
                <w:i/>
                <w:iCs/>
                <w:lang w:val="ru-RU"/>
              </w:rPr>
              <w:t>h</w:t>
            </w:r>
            <w:r w:rsidRPr="00E4706A">
              <w:rPr>
                <w:i/>
                <w:iCs/>
                <w:vertAlign w:val="subscript"/>
                <w:lang w:val="ru-RU"/>
              </w:rPr>
              <w:t>1</w:t>
            </w:r>
            <w:r w:rsidRPr="00E4706A">
              <w:rPr>
                <w:rFonts w:ascii="Tms Rmn" w:hAnsi="Tms Rmn"/>
                <w:lang w:val="ru-RU"/>
              </w:rPr>
              <w:t>:</w:t>
            </w:r>
            <w:r w:rsidRPr="00E4706A">
              <w:rPr>
                <w:lang w:val="ru-RU"/>
              </w:rPr>
              <w:t xml:space="preserve"> высота земной поверхности в точке размещения передатчика</w:t>
            </w:r>
          </w:p>
          <w:p w:rsidR="00DE09F4" w:rsidRPr="00E4706A" w:rsidRDefault="00DE09F4" w:rsidP="00E57B6B">
            <w:pPr>
              <w:pStyle w:val="Tabletext"/>
              <w:tabs>
                <w:tab w:val="left" w:pos="794"/>
                <w:tab w:val="right" w:pos="9866"/>
              </w:tabs>
              <w:jc w:val="left"/>
              <w:rPr>
                <w:lang w:val="ru-RU"/>
              </w:rPr>
            </w:pPr>
            <w:r w:rsidRPr="00E4706A">
              <w:rPr>
                <w:i/>
                <w:iCs/>
                <w:lang w:val="ru-RU"/>
              </w:rPr>
              <w:t>h</w:t>
            </w:r>
            <w:r w:rsidRPr="00E4706A">
              <w:rPr>
                <w:i/>
                <w:iCs/>
                <w:vertAlign w:val="subscript"/>
                <w:lang w:val="ru-RU"/>
              </w:rPr>
              <w:t>n</w:t>
            </w:r>
            <w:r w:rsidRPr="00E4706A">
              <w:rPr>
                <w:lang w:val="ru-RU"/>
              </w:rPr>
              <w:t>: высота земной поверхности в точке размещения приемника</w:t>
            </w:r>
          </w:p>
        </w:tc>
      </w:tr>
      <w:tr w:rsidR="00DE09F4" w:rsidRPr="00E4706A"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rPr>
                <w:i/>
                <w:iCs/>
              </w:rPr>
              <w:t>h</w:t>
            </w:r>
            <w:r w:rsidRPr="00E4706A">
              <w:rPr>
                <w:i/>
                <w:iCs/>
                <w:vertAlign w:val="subscript"/>
              </w:rPr>
              <w:t>m</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Неровность земной поверхности (м)</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Cs/>
              </w:rPr>
            </w:pPr>
            <w:r w:rsidRPr="00E4706A">
              <w:rPr>
                <w:i/>
                <w:iCs/>
              </w:rPr>
              <w:t>h</w:t>
            </w:r>
            <w:r w:rsidRPr="00E4706A">
              <w:rPr>
                <w:i/>
                <w:iCs/>
                <w:vertAlign w:val="subscript"/>
              </w:rPr>
              <w:t>te</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Эффективная высота передающей антенны (м)</w:t>
            </w:r>
          </w:p>
        </w:tc>
      </w:tr>
      <w:tr w:rsidR="00DE09F4" w:rsidRPr="00DC1B74" w:rsidTr="00E57B6B">
        <w:trPr>
          <w:cantSplit/>
          <w:jc w:val="center"/>
        </w:trPr>
        <w:tc>
          <w:tcPr>
            <w:tcW w:w="1559"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jc w:val="center"/>
              <w:rPr>
                <w:i/>
                <w:iCs/>
              </w:rPr>
            </w:pPr>
            <w:r w:rsidRPr="00E4706A">
              <w:rPr>
                <w:i/>
                <w:iCs/>
              </w:rPr>
              <w:t>h</w:t>
            </w:r>
            <w:r w:rsidRPr="00E4706A">
              <w:rPr>
                <w:i/>
                <w:iCs/>
                <w:vertAlign w:val="subscript"/>
              </w:rPr>
              <w:t>re</w:t>
            </w:r>
          </w:p>
        </w:tc>
        <w:tc>
          <w:tcPr>
            <w:tcW w:w="8080" w:type="dxa"/>
            <w:tcBorders>
              <w:top w:val="single" w:sz="6" w:space="0" w:color="auto"/>
              <w:left w:val="single" w:sz="6" w:space="0" w:color="auto"/>
              <w:bottom w:val="single" w:sz="6" w:space="0" w:color="auto"/>
              <w:right w:val="single" w:sz="6" w:space="0" w:color="auto"/>
            </w:tcBorders>
          </w:tcPr>
          <w:p w:rsidR="00DE09F4" w:rsidRPr="00E4706A" w:rsidRDefault="00DE09F4" w:rsidP="00E57B6B">
            <w:pPr>
              <w:pStyle w:val="Tabletext"/>
              <w:tabs>
                <w:tab w:val="left" w:pos="794"/>
                <w:tab w:val="right" w:pos="9866"/>
              </w:tabs>
              <w:jc w:val="left"/>
              <w:rPr>
                <w:lang w:val="ru-RU"/>
              </w:rPr>
            </w:pPr>
            <w:r w:rsidRPr="00E4706A">
              <w:rPr>
                <w:lang w:val="ru-RU"/>
              </w:rPr>
              <w:t>Эффективная высота приемной антенны (м)</w:t>
            </w:r>
          </w:p>
        </w:tc>
      </w:tr>
    </w:tbl>
    <w:p w:rsidR="00DE09F4" w:rsidRPr="00237EB0" w:rsidRDefault="00DE09F4" w:rsidP="00DE09F4">
      <w:pPr>
        <w:pStyle w:val="Tablefin"/>
        <w:rPr>
          <w:sz w:val="22"/>
          <w:szCs w:val="22"/>
          <w:lang w:val="ru-RU"/>
        </w:rPr>
      </w:pPr>
      <w:bookmarkStart w:id="24" w:name="_Toc398118808"/>
      <w:bookmarkStart w:id="25" w:name="_Toc107034054"/>
    </w:p>
    <w:p w:rsidR="00DE09F4" w:rsidRPr="00421330" w:rsidRDefault="00DE09F4" w:rsidP="00775054">
      <w:pPr>
        <w:pStyle w:val="Heading1"/>
        <w:rPr>
          <w:lang w:val="ru-RU"/>
        </w:rPr>
      </w:pPr>
      <w:r w:rsidRPr="00421330">
        <w:rPr>
          <w:lang w:val="ru-RU"/>
        </w:rPr>
        <w:t>3</w:t>
      </w:r>
      <w:r w:rsidRPr="00421330">
        <w:rPr>
          <w:lang w:val="ru-RU"/>
        </w:rPr>
        <w:tab/>
      </w:r>
      <w:bookmarkEnd w:id="24"/>
      <w:bookmarkEnd w:id="25"/>
      <w:r w:rsidRPr="00421330">
        <w:rPr>
          <w:lang w:val="ru-RU"/>
        </w:rPr>
        <w:t>Протяженность трассы</w:t>
      </w:r>
    </w:p>
    <w:p w:rsidR="00DE09F4" w:rsidRPr="00237EB0" w:rsidRDefault="00DE09F4" w:rsidP="00775054">
      <w:pPr>
        <w:rPr>
          <w:lang w:val="ru-RU"/>
        </w:rPr>
      </w:pPr>
      <w:r w:rsidRPr="00E4706A">
        <w:rPr>
          <w:lang w:val="ru-RU"/>
        </w:rPr>
        <w:t>Протяженность трассы можно рассчитать с использованием геометрии большого круга, зная географические координаты передающей (φ</w:t>
      </w:r>
      <w:r w:rsidRPr="00E4706A">
        <w:rPr>
          <w:i/>
          <w:vertAlign w:val="subscript"/>
          <w:lang w:val="ru-RU"/>
        </w:rPr>
        <w:t>t</w:t>
      </w:r>
      <w:r w:rsidRPr="00E4706A">
        <w:rPr>
          <w:lang w:val="ru-RU"/>
        </w:rPr>
        <w:t>, ψ</w:t>
      </w:r>
      <w:r w:rsidRPr="00E4706A">
        <w:rPr>
          <w:i/>
          <w:vertAlign w:val="subscript"/>
          <w:lang w:val="ru-RU"/>
        </w:rPr>
        <w:t>t</w:t>
      </w:r>
      <w:r w:rsidRPr="00E4706A">
        <w:rPr>
          <w:lang w:val="ru-RU"/>
        </w:rPr>
        <w:t>) и приемной (φ</w:t>
      </w:r>
      <w:r w:rsidRPr="00E4706A">
        <w:rPr>
          <w:i/>
          <w:vertAlign w:val="subscript"/>
          <w:lang w:val="ru-RU"/>
        </w:rPr>
        <w:t>r</w:t>
      </w:r>
      <w:r w:rsidRPr="00E4706A">
        <w:rPr>
          <w:lang w:val="ru-RU"/>
        </w:rPr>
        <w:t>, ψ</w:t>
      </w:r>
      <w:r w:rsidRPr="00E4706A">
        <w:rPr>
          <w:i/>
          <w:vertAlign w:val="subscript"/>
          <w:lang w:val="ru-RU"/>
        </w:rPr>
        <w:t>r</w:t>
      </w:r>
      <w:r w:rsidRPr="00E4706A">
        <w:rPr>
          <w:lang w:val="ru-RU"/>
        </w:rPr>
        <w:t xml:space="preserve">) станций. Кроме того, протяженность трассы может быть рассчитана из профиля трассы. Протяженность трассы </w:t>
      </w:r>
      <w:r w:rsidRPr="00E4706A">
        <w:rPr>
          <w:i/>
          <w:lang w:val="ru-RU"/>
        </w:rPr>
        <w:t>d</w:t>
      </w:r>
      <w:r w:rsidRPr="00E4706A">
        <w:rPr>
          <w:lang w:val="ru-RU"/>
        </w:rPr>
        <w:t xml:space="preserve"> (км) можно рассчитать, используя данные профиля трассы:</w:t>
      </w:r>
    </w:p>
    <w:p w:rsidR="00DE09F4" w:rsidRPr="00421330" w:rsidRDefault="00DE09F4" w:rsidP="00775054">
      <w:pPr>
        <w:pStyle w:val="Blanc"/>
        <w:rPr>
          <w:rStyle w:val="EquationChar"/>
          <w:sz w:val="16"/>
          <w:lang w:val="ru-RU"/>
        </w:rPr>
      </w:pPr>
    </w:p>
    <w:p w:rsidR="00DE09F4" w:rsidRPr="00237EB0" w:rsidRDefault="00DE09F4" w:rsidP="00DE09F4">
      <w:pPr>
        <w:pStyle w:val="Equation"/>
        <w:rPr>
          <w:szCs w:val="22"/>
          <w:lang w:val="ru-RU"/>
        </w:rPr>
      </w:pPr>
      <w:r w:rsidRPr="00237EB0">
        <w:rPr>
          <w:position w:val="-12"/>
          <w:szCs w:val="22"/>
          <w:lang w:val="ru-RU"/>
        </w:rPr>
        <w:tab/>
      </w:r>
      <w:r w:rsidRPr="00237EB0">
        <w:rPr>
          <w:szCs w:val="22"/>
          <w:lang w:val="ru-RU"/>
        </w:rPr>
        <w:tab/>
      </w:r>
      <w:r w:rsidRPr="00D14F09">
        <w:rPr>
          <w:position w:val="-10"/>
          <w:szCs w:val="22"/>
        </w:rPr>
        <w:object w:dxaOrig="639" w:dyaOrig="320">
          <v:shape id="_x0000_i1139" type="#_x0000_t75" style="width:31.9pt;height:15.6pt" o:ole="">
            <v:imagedata r:id="rId243" o:title=""/>
          </v:shape>
          <o:OLEObject Type="Embed" ProgID="Equation.3" ShapeID="_x0000_i1139" DrawAspect="Content" ObjectID="_1402124699" r:id="rId244"/>
        </w:object>
      </w:r>
      <w:r w:rsidRPr="00CE4476">
        <w:rPr>
          <w:szCs w:val="22"/>
          <w:lang w:val="en-US"/>
        </w:rPr>
        <w:t>                </w:t>
      </w:r>
      <w:r>
        <w:rPr>
          <w:szCs w:val="22"/>
          <w:lang w:val="ru-RU"/>
        </w:rPr>
        <w:t>км.</w:t>
      </w:r>
      <w:r w:rsidRPr="00237EB0">
        <w:rPr>
          <w:szCs w:val="22"/>
          <w:lang w:val="ru-RU"/>
        </w:rPr>
        <w:tab/>
        <w:t>(73)</w:t>
      </w:r>
    </w:p>
    <w:p w:rsidR="00DE09F4" w:rsidRPr="00421330" w:rsidRDefault="00DE09F4" w:rsidP="00775054">
      <w:pPr>
        <w:pStyle w:val="Blanc"/>
        <w:rPr>
          <w:rStyle w:val="EquationChar"/>
          <w:sz w:val="16"/>
          <w:lang w:val="ru-RU"/>
        </w:rPr>
      </w:pPr>
    </w:p>
    <w:p w:rsidR="00DE09F4" w:rsidRPr="00237EB0" w:rsidRDefault="00DE09F4" w:rsidP="00775054">
      <w:pPr>
        <w:rPr>
          <w:lang w:val="ru-RU"/>
        </w:rPr>
      </w:pPr>
      <w:r w:rsidRPr="00E4706A">
        <w:rPr>
          <w:lang w:val="ru-RU"/>
        </w:rPr>
        <w:t>Для равномерно распределенных данных профиля трассы верным является также и выражение:</w:t>
      </w:r>
    </w:p>
    <w:p w:rsidR="00DE09F4" w:rsidRPr="00421330" w:rsidRDefault="00DE09F4" w:rsidP="00775054">
      <w:pPr>
        <w:pStyle w:val="Blanc"/>
        <w:rPr>
          <w:rStyle w:val="EquationChar"/>
          <w:sz w:val="16"/>
          <w:lang w:val="ru-RU"/>
        </w:rPr>
      </w:pPr>
    </w:p>
    <w:p w:rsidR="00DE09F4" w:rsidRPr="00237EB0" w:rsidRDefault="00DE09F4" w:rsidP="00DE09F4">
      <w:pPr>
        <w:pStyle w:val="Equation"/>
        <w:rPr>
          <w:szCs w:val="22"/>
          <w:lang w:val="ru-RU"/>
        </w:rPr>
      </w:pPr>
      <w:r w:rsidRPr="00237EB0">
        <w:rPr>
          <w:position w:val="-12"/>
          <w:szCs w:val="22"/>
          <w:lang w:val="ru-RU"/>
        </w:rPr>
        <w:tab/>
      </w:r>
      <w:r w:rsidRPr="00237EB0">
        <w:rPr>
          <w:position w:val="-12"/>
          <w:szCs w:val="22"/>
          <w:lang w:val="ru-RU"/>
        </w:rPr>
        <w:tab/>
      </w:r>
      <w:r w:rsidRPr="00D14F09">
        <w:rPr>
          <w:position w:val="-10"/>
          <w:szCs w:val="22"/>
        </w:rPr>
        <w:object w:dxaOrig="1320" w:dyaOrig="320">
          <v:shape id="_x0000_i1140" type="#_x0000_t75" style="width:65.9pt;height:15.6pt" o:ole="">
            <v:imagedata r:id="rId245" o:title=""/>
          </v:shape>
          <o:OLEObject Type="Embed" ProgID="Equation.3" ShapeID="_x0000_i1140" DrawAspect="Content" ObjectID="_1402124700" r:id="rId246"/>
        </w:object>
      </w:r>
      <w:r w:rsidRPr="00CE4476">
        <w:rPr>
          <w:szCs w:val="22"/>
          <w:lang w:val="en-US"/>
        </w:rPr>
        <w:t>                </w:t>
      </w:r>
      <w:r>
        <w:rPr>
          <w:szCs w:val="22"/>
          <w:lang w:val="ru-RU"/>
        </w:rPr>
        <w:t>км</w:t>
      </w:r>
      <w:r w:rsidRPr="00237EB0">
        <w:rPr>
          <w:szCs w:val="22"/>
          <w:lang w:val="ru-RU"/>
        </w:rPr>
        <w:tab/>
        <w:t>(74)</w:t>
      </w:r>
    </w:p>
    <w:p w:rsidR="00DE09F4" w:rsidRPr="00421330" w:rsidRDefault="00DE09F4" w:rsidP="00775054">
      <w:pPr>
        <w:pStyle w:val="Blanc"/>
        <w:rPr>
          <w:rStyle w:val="EquationChar"/>
          <w:sz w:val="16"/>
          <w:lang w:val="ru-RU"/>
        </w:rPr>
      </w:pPr>
    </w:p>
    <w:p w:rsidR="00DE09F4" w:rsidRPr="009F2E1E" w:rsidRDefault="00DE09F4" w:rsidP="00775054">
      <w:pPr>
        <w:rPr>
          <w:lang w:val="ru-RU"/>
        </w:rPr>
      </w:pPr>
      <w:r w:rsidRPr="009F2E1E">
        <w:rPr>
          <w:lang w:val="ru-RU"/>
        </w:rPr>
        <w:t xml:space="preserve">для </w:t>
      </w:r>
      <w:r w:rsidRPr="009F2E1E">
        <w:rPr>
          <w:i/>
          <w:lang w:val="ru-RU"/>
        </w:rPr>
        <w:t>i </w:t>
      </w:r>
      <w:r w:rsidRPr="009F2E1E">
        <w:rPr>
          <w:lang w:val="ru-RU"/>
        </w:rPr>
        <w:t>= 1, …, </w:t>
      </w:r>
      <w:r w:rsidRPr="009F2E1E">
        <w:rPr>
          <w:i/>
          <w:lang w:val="ru-RU"/>
        </w:rPr>
        <w:t>n</w:t>
      </w:r>
      <w:r w:rsidRPr="009F2E1E">
        <w:rPr>
          <w:lang w:val="ru-RU"/>
        </w:rPr>
        <w:t xml:space="preserve">, где </w:t>
      </w:r>
      <w:r w:rsidRPr="009F2E1E">
        <w:rPr>
          <w:i/>
          <w:lang w:val="ru-RU"/>
        </w:rPr>
        <w:t>d</w:t>
      </w:r>
      <w:r w:rsidRPr="009F2E1E">
        <w:rPr>
          <w:i/>
          <w:vertAlign w:val="subscript"/>
          <w:lang w:val="ru-RU"/>
        </w:rPr>
        <w:t>ii</w:t>
      </w:r>
      <w:r w:rsidRPr="009F2E1E">
        <w:rPr>
          <w:lang w:val="ru-RU"/>
        </w:rPr>
        <w:t xml:space="preserve"> – длина приращения (км).</w:t>
      </w:r>
    </w:p>
    <w:p w:rsidR="00DE09F4" w:rsidRPr="00237EB0" w:rsidRDefault="00DE09F4" w:rsidP="00DE09F4">
      <w:pPr>
        <w:tabs>
          <w:tab w:val="clear" w:pos="794"/>
          <w:tab w:val="clear" w:pos="1191"/>
          <w:tab w:val="clear" w:pos="1588"/>
          <w:tab w:val="clear" w:pos="1985"/>
        </w:tabs>
        <w:overflowPunct/>
        <w:autoSpaceDE/>
        <w:autoSpaceDN/>
        <w:adjustRightInd/>
        <w:spacing w:before="0"/>
        <w:jc w:val="left"/>
        <w:textAlignment w:val="auto"/>
        <w:rPr>
          <w:b/>
          <w:szCs w:val="22"/>
          <w:lang w:val="ru-RU"/>
        </w:rPr>
      </w:pPr>
      <w:bookmarkStart w:id="26" w:name="_Toc398118809"/>
      <w:bookmarkStart w:id="27" w:name="_Toc107034055"/>
      <w:r w:rsidRPr="00237EB0">
        <w:rPr>
          <w:szCs w:val="22"/>
          <w:lang w:val="ru-RU"/>
        </w:rPr>
        <w:br w:type="page"/>
      </w:r>
    </w:p>
    <w:p w:rsidR="00DE09F4" w:rsidRPr="00421330" w:rsidRDefault="00DE09F4" w:rsidP="00775054">
      <w:pPr>
        <w:pStyle w:val="Heading1"/>
        <w:rPr>
          <w:lang w:val="ru-RU"/>
        </w:rPr>
      </w:pPr>
      <w:r w:rsidRPr="00421330">
        <w:rPr>
          <w:lang w:val="ru-RU"/>
        </w:rPr>
        <w:lastRenderedPageBreak/>
        <w:t>4</w:t>
      </w:r>
      <w:r w:rsidRPr="00421330">
        <w:rPr>
          <w:lang w:val="ru-RU"/>
        </w:rPr>
        <w:tab/>
      </w:r>
      <w:bookmarkEnd w:id="26"/>
      <w:bookmarkEnd w:id="27"/>
      <w:r w:rsidRPr="00421330">
        <w:rPr>
          <w:lang w:val="ru-RU"/>
        </w:rPr>
        <w:t>Классификация трасс</w:t>
      </w:r>
    </w:p>
    <w:p w:rsidR="00DE09F4" w:rsidRPr="007E204F" w:rsidRDefault="00DE09F4" w:rsidP="00775054">
      <w:pPr>
        <w:rPr>
          <w:lang w:val="ru-RU"/>
        </w:rPr>
      </w:pPr>
      <w:r w:rsidRPr="007E204F">
        <w:rPr>
          <w:lang w:val="ru-RU"/>
        </w:rPr>
        <w:t>Профиль трассы должен быть либо линией прямой видимости</w:t>
      </w:r>
      <w:r w:rsidRPr="00237EB0">
        <w:rPr>
          <w:lang w:val="ru-RU"/>
        </w:rPr>
        <w:t xml:space="preserve"> </w:t>
      </w:r>
      <w:r w:rsidRPr="007E204F">
        <w:rPr>
          <w:lang w:val="ru-RU"/>
        </w:rPr>
        <w:t>(</w:t>
      </w:r>
      <w:r w:rsidRPr="007E204F">
        <w:rPr>
          <w:lang w:val="en-US"/>
        </w:rPr>
        <w:t>LoS</w:t>
      </w:r>
      <w:r w:rsidRPr="007E204F">
        <w:rPr>
          <w:lang w:val="ru-RU"/>
        </w:rPr>
        <w:t xml:space="preserve">), либо загоризонтной линией, что определяется на основании среднего эффективного радиуса Земли </w:t>
      </w:r>
      <w:r w:rsidRPr="007E204F">
        <w:rPr>
          <w:i/>
          <w:lang w:val="ru-RU"/>
        </w:rPr>
        <w:t>a</w:t>
      </w:r>
      <w:r w:rsidRPr="007E204F">
        <w:rPr>
          <w:i/>
          <w:vertAlign w:val="subscript"/>
          <w:lang w:val="ru-RU"/>
        </w:rPr>
        <w:t>e</w:t>
      </w:r>
      <w:r w:rsidRPr="007E204F">
        <w:rPr>
          <w:lang w:val="ru-RU"/>
        </w:rPr>
        <w:t xml:space="preserve">, найденного из уравнения (7a). </w:t>
      </w:r>
    </w:p>
    <w:p w:rsidR="00DE09F4" w:rsidRPr="007E204F" w:rsidRDefault="00DE09F4" w:rsidP="00775054">
      <w:pPr>
        <w:rPr>
          <w:lang w:val="ru-RU"/>
        </w:rPr>
      </w:pPr>
      <w:r w:rsidRPr="007E204F">
        <w:rPr>
          <w:lang w:val="ru-RU"/>
        </w:rPr>
        <w:t>Трасса является загоризонтной, если угол места физического горизонта, наблюдаемый с точки размещения передающей антенны (относительно местного горизонта), больше чем угол (опять-таки относительно местного горизонта передатчика), образуемый приемной антенной.</w:t>
      </w:r>
    </w:p>
    <w:p w:rsidR="00DE09F4" w:rsidRPr="00237EB0" w:rsidRDefault="00DE09F4" w:rsidP="00775054">
      <w:pPr>
        <w:rPr>
          <w:lang w:val="ru-RU"/>
        </w:rPr>
      </w:pPr>
      <w:r w:rsidRPr="007E204F">
        <w:rPr>
          <w:lang w:val="ru-RU"/>
        </w:rPr>
        <w:t>Следовательно, условием загоризонтной трассы является:</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2B66BD">
        <w:rPr>
          <w:position w:val="-10"/>
          <w:szCs w:val="22"/>
        </w:rPr>
        <w:object w:dxaOrig="940" w:dyaOrig="320">
          <v:shape id="_x0000_i1141" type="#_x0000_t75" style="width:47.55pt;height:15.6pt" o:ole="">
            <v:imagedata r:id="rId247" o:title=""/>
          </v:shape>
          <o:OLEObject Type="Embed" ProgID="Equation.3" ShapeID="_x0000_i1141" DrawAspect="Content" ObjectID="_1402124701" r:id="rId248"/>
        </w:object>
      </w:r>
      <w:r w:rsidRPr="00CE4476">
        <w:rPr>
          <w:noProof/>
          <w:szCs w:val="22"/>
          <w:lang w:val="en-US" w:eastAsia="zh-CN"/>
        </w:rPr>
        <w:t>                </w:t>
      </w:r>
      <w:r>
        <w:rPr>
          <w:color w:val="000000"/>
          <w:szCs w:val="22"/>
          <w:lang w:val="ru-RU"/>
        </w:rPr>
        <w:t>мрад,</w:t>
      </w:r>
      <w:r w:rsidRPr="00237EB0">
        <w:rPr>
          <w:szCs w:val="22"/>
          <w:lang w:val="ru-RU"/>
        </w:rPr>
        <w:tab/>
        <w:t>(75)</w:t>
      </w:r>
    </w:p>
    <w:p w:rsidR="00DE09F4" w:rsidRPr="00237EB0" w:rsidRDefault="00DE09F4" w:rsidP="00775054">
      <w:pPr>
        <w:rPr>
          <w:lang w:val="ru-RU"/>
        </w:rPr>
      </w:pPr>
      <w:r>
        <w:rPr>
          <w:lang w:val="ru-RU"/>
        </w:rPr>
        <w:t>где</w:t>
      </w:r>
      <w:r w:rsidRPr="00237EB0">
        <w:rPr>
          <w:lang w:val="ru-RU"/>
        </w:rPr>
        <w:t>:</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9F2E1E">
        <w:rPr>
          <w:position w:val="-22"/>
          <w:szCs w:val="22"/>
        </w:rPr>
        <w:object w:dxaOrig="1420" w:dyaOrig="580">
          <v:shape id="_x0000_i1142" type="#_x0000_t75" style="width:70.65pt;height:29.2pt" o:ole="">
            <v:imagedata r:id="rId249" o:title=""/>
          </v:shape>
          <o:OLEObject Type="Embed" ProgID="Equation.3" ShapeID="_x0000_i1142" DrawAspect="Content" ObjectID="_1402124702" r:id="rId250"/>
        </w:object>
      </w:r>
      <w:r w:rsidRPr="00CE4476">
        <w:rPr>
          <w:noProof/>
          <w:szCs w:val="22"/>
          <w:lang w:val="en-US" w:eastAsia="zh-CN"/>
        </w:rPr>
        <w:t>                </w:t>
      </w:r>
      <w:r>
        <w:rPr>
          <w:szCs w:val="22"/>
          <w:lang w:val="ru-RU"/>
        </w:rPr>
        <w:t>мрад;</w:t>
      </w:r>
      <w:r w:rsidRPr="00237EB0">
        <w:rPr>
          <w:szCs w:val="22"/>
          <w:lang w:val="ru-RU"/>
        </w:rPr>
        <w:tab/>
        <w:t>(76)</w:t>
      </w:r>
    </w:p>
    <w:p w:rsidR="00DE09F4" w:rsidRPr="00237EB0" w:rsidRDefault="00DE09F4" w:rsidP="00DE09F4">
      <w:pPr>
        <w:pStyle w:val="Equationlegend"/>
        <w:rPr>
          <w:szCs w:val="22"/>
          <w:lang w:val="ru-RU"/>
        </w:rPr>
      </w:pPr>
      <w:r w:rsidRPr="00237EB0">
        <w:rPr>
          <w:szCs w:val="22"/>
          <w:lang w:val="ru-RU"/>
        </w:rPr>
        <w:tab/>
      </w:r>
      <w:r w:rsidRPr="005F3112">
        <w:rPr>
          <w:szCs w:val="22"/>
        </w:rPr>
        <w:t>θ</w:t>
      </w:r>
      <w:r w:rsidRPr="005F3112">
        <w:rPr>
          <w:i/>
          <w:szCs w:val="22"/>
          <w:vertAlign w:val="subscript"/>
        </w:rPr>
        <w:t>i</w:t>
      </w:r>
      <w:r w:rsidRPr="005F3112">
        <w:rPr>
          <w:position w:val="-3"/>
          <w:szCs w:val="22"/>
        </w:rPr>
        <w:t> </w:t>
      </w:r>
      <w:r w:rsidRPr="00237EB0">
        <w:rPr>
          <w:szCs w:val="22"/>
          <w:lang w:val="ru-RU"/>
        </w:rPr>
        <w:t>:</w:t>
      </w:r>
      <w:r w:rsidRPr="00237EB0">
        <w:rPr>
          <w:szCs w:val="22"/>
          <w:lang w:val="ru-RU"/>
        </w:rPr>
        <w:tab/>
      </w:r>
      <w:r w:rsidRPr="005F3112">
        <w:rPr>
          <w:szCs w:val="22"/>
          <w:lang w:val="ru-RU"/>
        </w:rPr>
        <w:t xml:space="preserve">угол места в направлении </w:t>
      </w:r>
      <w:r w:rsidRPr="005F3112">
        <w:rPr>
          <w:i/>
          <w:szCs w:val="22"/>
          <w:lang w:val="ru-RU"/>
        </w:rPr>
        <w:t>i-</w:t>
      </w:r>
      <w:r w:rsidRPr="005F3112">
        <w:rPr>
          <w:szCs w:val="22"/>
          <w:lang w:val="ru-RU"/>
        </w:rPr>
        <w:t>й точки земной поверхности</w:t>
      </w:r>
      <w:r w:rsidR="00BE591C">
        <w:rPr>
          <w:szCs w:val="22"/>
          <w:lang w:val="ru-RU"/>
        </w:rPr>
        <w:t>;</w:t>
      </w:r>
    </w:p>
    <w:p w:rsidR="00DE09F4" w:rsidRPr="00237EB0" w:rsidRDefault="00DE09F4" w:rsidP="00DE09F4">
      <w:pPr>
        <w:pStyle w:val="Equation"/>
        <w:ind w:left="1134" w:hanging="1134"/>
        <w:rPr>
          <w:szCs w:val="22"/>
          <w:lang w:val="ru-RU"/>
        </w:rPr>
      </w:pPr>
      <w:r w:rsidRPr="00237EB0">
        <w:rPr>
          <w:szCs w:val="22"/>
          <w:lang w:val="ru-RU"/>
        </w:rPr>
        <w:tab/>
      </w:r>
      <w:r w:rsidRPr="00237EB0">
        <w:rPr>
          <w:szCs w:val="22"/>
          <w:lang w:val="ru-RU"/>
        </w:rPr>
        <w:tab/>
      </w:r>
      <w:r w:rsidRPr="00237EB0">
        <w:rPr>
          <w:szCs w:val="22"/>
          <w:lang w:val="ru-RU"/>
        </w:rPr>
        <w:tab/>
      </w:r>
      <w:r w:rsidRPr="009F2E1E">
        <w:rPr>
          <w:position w:val="-28"/>
          <w:szCs w:val="22"/>
        </w:rPr>
        <w:object w:dxaOrig="3480" w:dyaOrig="680">
          <v:shape id="_x0000_i1143" type="#_x0000_t75" style="width:175.25pt;height:36pt" o:ole="">
            <v:imagedata r:id="rId251" o:title=""/>
          </v:shape>
          <o:OLEObject Type="Embed" ProgID="Equation.3" ShapeID="_x0000_i1143" DrawAspect="Content" ObjectID="_1402124703" r:id="rId252"/>
        </w:object>
      </w:r>
      <w:r w:rsidRPr="00237EB0">
        <w:rPr>
          <w:szCs w:val="22"/>
          <w:lang w:val="ru-RU"/>
        </w:rPr>
        <w:tab/>
        <w:t>(77)</w:t>
      </w:r>
    </w:p>
    <w:p w:rsidR="00DE09F4" w:rsidRPr="00237EB0" w:rsidRDefault="00DE09F4" w:rsidP="00775054">
      <w:pPr>
        <w:rPr>
          <w:lang w:val="ru-RU"/>
        </w:rPr>
      </w:pPr>
      <w:r w:rsidRPr="00237EB0">
        <w:rPr>
          <w:lang w:val="ru-RU"/>
        </w:rPr>
        <w:tab/>
      </w: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5F3112">
        <w:rPr>
          <w:i/>
          <w:iCs/>
          <w:szCs w:val="22"/>
        </w:rPr>
        <w:t>h</w:t>
      </w:r>
      <w:r w:rsidRPr="005F3112">
        <w:rPr>
          <w:i/>
          <w:iCs/>
          <w:szCs w:val="22"/>
          <w:vertAlign w:val="subscript"/>
        </w:rPr>
        <w:t>i</w:t>
      </w:r>
      <w:r w:rsidRPr="005F3112">
        <w:rPr>
          <w:szCs w:val="22"/>
        </w:rPr>
        <w:t> </w:t>
      </w:r>
      <w:r w:rsidRPr="00237EB0">
        <w:rPr>
          <w:szCs w:val="22"/>
          <w:lang w:val="ru-RU"/>
        </w:rPr>
        <w:t>:</w:t>
      </w:r>
      <w:r w:rsidRPr="00237EB0">
        <w:rPr>
          <w:szCs w:val="22"/>
          <w:lang w:val="ru-RU"/>
        </w:rPr>
        <w:tab/>
      </w:r>
      <w:r w:rsidRPr="005F3112">
        <w:rPr>
          <w:szCs w:val="22"/>
          <w:lang w:val="ru-RU"/>
        </w:rPr>
        <w:t xml:space="preserve">высота </w:t>
      </w:r>
      <w:r w:rsidRPr="005F3112">
        <w:rPr>
          <w:i/>
          <w:szCs w:val="22"/>
          <w:lang w:val="ru-RU"/>
        </w:rPr>
        <w:t>i-</w:t>
      </w:r>
      <w:r w:rsidRPr="005F3112">
        <w:rPr>
          <w:szCs w:val="22"/>
          <w:lang w:val="ru-RU"/>
        </w:rPr>
        <w:t>й точки земной поверхности (м) amsl;</w:t>
      </w:r>
    </w:p>
    <w:p w:rsidR="00DE09F4" w:rsidRPr="00237EB0" w:rsidRDefault="00DE09F4" w:rsidP="00DE09F4">
      <w:pPr>
        <w:pStyle w:val="Equationlegend"/>
        <w:rPr>
          <w:szCs w:val="22"/>
          <w:lang w:val="ru-RU"/>
        </w:rPr>
      </w:pPr>
      <w:r w:rsidRPr="00237EB0">
        <w:rPr>
          <w:szCs w:val="22"/>
          <w:lang w:val="ru-RU"/>
        </w:rPr>
        <w:tab/>
      </w:r>
      <w:r w:rsidRPr="005F3112">
        <w:rPr>
          <w:i/>
          <w:iCs/>
          <w:szCs w:val="22"/>
        </w:rPr>
        <w:t>h</w:t>
      </w:r>
      <w:r w:rsidRPr="005F3112">
        <w:rPr>
          <w:i/>
          <w:iCs/>
          <w:szCs w:val="22"/>
          <w:vertAlign w:val="subscript"/>
        </w:rPr>
        <w:t>ts</w:t>
      </w:r>
      <w:r w:rsidRPr="005F3112">
        <w:rPr>
          <w:szCs w:val="22"/>
        </w:rPr>
        <w:t> </w:t>
      </w:r>
      <w:r w:rsidRPr="00237EB0">
        <w:rPr>
          <w:szCs w:val="22"/>
          <w:lang w:val="ru-RU"/>
        </w:rPr>
        <w:t>:</w:t>
      </w:r>
      <w:r w:rsidRPr="00237EB0">
        <w:rPr>
          <w:szCs w:val="22"/>
          <w:lang w:val="ru-RU"/>
        </w:rPr>
        <w:tab/>
      </w:r>
      <w:r w:rsidRPr="005F3112">
        <w:rPr>
          <w:szCs w:val="22"/>
          <w:lang w:val="ru-RU"/>
        </w:rPr>
        <w:t>высота антенны передатчика (м) amsl;</w:t>
      </w:r>
    </w:p>
    <w:p w:rsidR="00DE09F4" w:rsidRPr="00237EB0" w:rsidRDefault="00DE09F4" w:rsidP="00DE09F4">
      <w:pPr>
        <w:pStyle w:val="Equationlegend"/>
        <w:rPr>
          <w:szCs w:val="22"/>
          <w:lang w:val="ru-RU"/>
        </w:rPr>
      </w:pPr>
      <w:r w:rsidRPr="00237EB0">
        <w:rPr>
          <w:szCs w:val="22"/>
          <w:lang w:val="ru-RU"/>
        </w:rPr>
        <w:tab/>
      </w:r>
      <w:r w:rsidRPr="005F3112">
        <w:rPr>
          <w:i/>
          <w:iCs/>
          <w:szCs w:val="22"/>
        </w:rPr>
        <w:t>d</w:t>
      </w:r>
      <w:r w:rsidRPr="005F3112">
        <w:rPr>
          <w:i/>
          <w:iCs/>
          <w:szCs w:val="22"/>
          <w:vertAlign w:val="subscript"/>
        </w:rPr>
        <w:t>i</w:t>
      </w:r>
      <w:r w:rsidRPr="005F3112">
        <w:rPr>
          <w:szCs w:val="22"/>
        </w:rPr>
        <w:t> </w:t>
      </w:r>
      <w:r w:rsidRPr="00237EB0">
        <w:rPr>
          <w:szCs w:val="22"/>
          <w:lang w:val="ru-RU"/>
        </w:rPr>
        <w:t>:</w:t>
      </w:r>
      <w:r w:rsidRPr="00237EB0">
        <w:rPr>
          <w:szCs w:val="22"/>
          <w:lang w:val="ru-RU"/>
        </w:rPr>
        <w:tab/>
      </w:r>
      <w:r w:rsidRPr="005F3112">
        <w:rPr>
          <w:szCs w:val="22"/>
          <w:lang w:val="ru-RU"/>
        </w:rPr>
        <w:t xml:space="preserve">расстояние от передатчика до </w:t>
      </w:r>
      <w:r w:rsidRPr="005F3112">
        <w:rPr>
          <w:i/>
          <w:szCs w:val="22"/>
          <w:lang w:val="ru-RU"/>
        </w:rPr>
        <w:t>i-</w:t>
      </w:r>
      <w:r w:rsidRPr="005F3112">
        <w:rPr>
          <w:szCs w:val="22"/>
          <w:lang w:val="ru-RU"/>
        </w:rPr>
        <w:t> той точки земной поверхности (км);</w:t>
      </w:r>
    </w:p>
    <w:p w:rsidR="00DE09F4" w:rsidRPr="00237EB0" w:rsidRDefault="00DE09F4" w:rsidP="00DE09F4">
      <w:pPr>
        <w:pStyle w:val="Equation"/>
        <w:ind w:left="1134" w:hanging="1134"/>
        <w:rPr>
          <w:szCs w:val="22"/>
          <w:lang w:val="ru-RU"/>
        </w:rPr>
      </w:pPr>
      <w:r w:rsidRPr="00237EB0">
        <w:rPr>
          <w:szCs w:val="22"/>
          <w:lang w:val="ru-RU"/>
        </w:rPr>
        <w:tab/>
      </w:r>
      <w:r w:rsidRPr="00237EB0">
        <w:rPr>
          <w:szCs w:val="22"/>
          <w:lang w:val="ru-RU"/>
        </w:rPr>
        <w:tab/>
      </w:r>
      <w:r w:rsidRPr="00237EB0">
        <w:rPr>
          <w:szCs w:val="22"/>
          <w:lang w:val="ru-RU"/>
        </w:rPr>
        <w:tab/>
      </w:r>
      <w:r w:rsidRPr="009F2E1E">
        <w:rPr>
          <w:position w:val="-28"/>
          <w:szCs w:val="22"/>
        </w:rPr>
        <w:object w:dxaOrig="3560" w:dyaOrig="680">
          <v:shape id="_x0000_i1144" type="#_x0000_t75" style="width:179.3pt;height:33.95pt" o:ole="">
            <v:imagedata r:id="rId253" o:title=""/>
          </v:shape>
          <o:OLEObject Type="Embed" ProgID="Equation.3" ShapeID="_x0000_i1144" DrawAspect="Content" ObjectID="_1402124704" r:id="rId254"/>
        </w:object>
      </w:r>
      <w:r w:rsidRPr="00237EB0">
        <w:rPr>
          <w:szCs w:val="22"/>
          <w:lang w:val="ru-RU"/>
        </w:rPr>
        <w:tab/>
        <w:t>(78)</w:t>
      </w:r>
    </w:p>
    <w:p w:rsidR="00DE09F4" w:rsidRPr="00237EB0" w:rsidRDefault="00DE09F4" w:rsidP="00775054">
      <w:pPr>
        <w:rPr>
          <w:lang w:val="ru-RU"/>
        </w:rPr>
      </w:pPr>
      <w:r w:rsidRPr="00237EB0">
        <w:rPr>
          <w:lang w:val="ru-RU"/>
        </w:rPr>
        <w:tab/>
      </w: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5F3112">
        <w:rPr>
          <w:i/>
          <w:iCs/>
          <w:szCs w:val="22"/>
        </w:rPr>
        <w:t>h</w:t>
      </w:r>
      <w:r w:rsidRPr="005F3112">
        <w:rPr>
          <w:i/>
          <w:iCs/>
          <w:szCs w:val="22"/>
          <w:vertAlign w:val="subscript"/>
        </w:rPr>
        <w:t>rs</w:t>
      </w:r>
      <w:r w:rsidRPr="005F3112">
        <w:rPr>
          <w:szCs w:val="22"/>
        </w:rPr>
        <w:t> </w:t>
      </w:r>
      <w:r w:rsidRPr="00237EB0">
        <w:rPr>
          <w:szCs w:val="22"/>
          <w:lang w:val="ru-RU"/>
        </w:rPr>
        <w:t>:</w:t>
      </w:r>
      <w:r w:rsidRPr="00237EB0">
        <w:rPr>
          <w:szCs w:val="22"/>
          <w:lang w:val="ru-RU"/>
        </w:rPr>
        <w:tab/>
      </w:r>
      <w:r w:rsidRPr="005F3112">
        <w:rPr>
          <w:szCs w:val="22"/>
          <w:lang w:val="ru-RU"/>
        </w:rPr>
        <w:t>высота приемной антенны (м) amsl;</w:t>
      </w:r>
    </w:p>
    <w:p w:rsidR="00DE09F4" w:rsidRPr="00237EB0" w:rsidRDefault="00DE09F4" w:rsidP="00DE09F4">
      <w:pPr>
        <w:pStyle w:val="Equationlegend"/>
        <w:rPr>
          <w:szCs w:val="22"/>
          <w:lang w:val="ru-RU"/>
        </w:rPr>
      </w:pPr>
      <w:r w:rsidRPr="00237EB0">
        <w:rPr>
          <w:szCs w:val="22"/>
          <w:lang w:val="ru-RU"/>
        </w:rPr>
        <w:tab/>
      </w:r>
      <w:r w:rsidRPr="005F3112">
        <w:rPr>
          <w:i/>
          <w:iCs/>
          <w:szCs w:val="22"/>
        </w:rPr>
        <w:t>d </w:t>
      </w:r>
      <w:r w:rsidRPr="00237EB0">
        <w:rPr>
          <w:szCs w:val="22"/>
          <w:lang w:val="ru-RU"/>
        </w:rPr>
        <w:t>:</w:t>
      </w:r>
      <w:r w:rsidRPr="00237EB0">
        <w:rPr>
          <w:szCs w:val="22"/>
          <w:lang w:val="ru-RU"/>
        </w:rPr>
        <w:tab/>
      </w:r>
      <w:r w:rsidRPr="005F3112">
        <w:rPr>
          <w:szCs w:val="22"/>
          <w:lang w:val="ru-RU"/>
        </w:rPr>
        <w:t>общее расстояние по дуге большого круга (км);</w:t>
      </w:r>
    </w:p>
    <w:p w:rsidR="00DE09F4" w:rsidRPr="00237EB0" w:rsidRDefault="00DE09F4" w:rsidP="00DE09F4">
      <w:pPr>
        <w:pStyle w:val="Equationlegend"/>
        <w:rPr>
          <w:szCs w:val="22"/>
          <w:lang w:val="ru-RU"/>
        </w:rPr>
      </w:pPr>
      <w:r w:rsidRPr="00237EB0">
        <w:rPr>
          <w:szCs w:val="22"/>
          <w:lang w:val="ru-RU"/>
        </w:rPr>
        <w:tab/>
      </w:r>
      <w:r w:rsidRPr="005F3112">
        <w:rPr>
          <w:i/>
          <w:iCs/>
          <w:szCs w:val="22"/>
        </w:rPr>
        <w:t>a</w:t>
      </w:r>
      <w:r w:rsidRPr="005F3112">
        <w:rPr>
          <w:i/>
          <w:iCs/>
          <w:szCs w:val="22"/>
          <w:vertAlign w:val="subscript"/>
        </w:rPr>
        <w:t>e </w:t>
      </w:r>
      <w:r w:rsidRPr="00237EB0">
        <w:rPr>
          <w:szCs w:val="22"/>
          <w:lang w:val="ru-RU"/>
        </w:rPr>
        <w:t>:</w:t>
      </w:r>
      <w:r w:rsidRPr="00237EB0">
        <w:rPr>
          <w:szCs w:val="22"/>
          <w:lang w:val="ru-RU"/>
        </w:rPr>
        <w:tab/>
      </w:r>
      <w:r w:rsidRPr="005F3112">
        <w:rPr>
          <w:szCs w:val="22"/>
          <w:lang w:val="ru-RU"/>
        </w:rPr>
        <w:t>средний эффективный радиус Земли, приемлемый для данной трассы (см. уравнение (7a)).</w:t>
      </w:r>
    </w:p>
    <w:p w:rsidR="00DE09F4" w:rsidRPr="00421330" w:rsidRDefault="00DE09F4" w:rsidP="00775054">
      <w:pPr>
        <w:pStyle w:val="Heading1"/>
        <w:rPr>
          <w:lang w:val="ru-RU"/>
        </w:rPr>
      </w:pPr>
      <w:bookmarkStart w:id="28" w:name="_Toc398118812"/>
      <w:bookmarkStart w:id="29" w:name="_Toc107034058"/>
      <w:r w:rsidRPr="00421330">
        <w:rPr>
          <w:lang w:val="ru-RU"/>
        </w:rPr>
        <w:t>5</w:t>
      </w:r>
      <w:r w:rsidRPr="00421330">
        <w:rPr>
          <w:lang w:val="ru-RU"/>
        </w:rPr>
        <w:tab/>
      </w:r>
      <w:bookmarkEnd w:id="28"/>
      <w:bookmarkEnd w:id="29"/>
      <w:r w:rsidRPr="00421330">
        <w:rPr>
          <w:lang w:val="ru-RU"/>
        </w:rPr>
        <w:t>Получение необходимых параметров из профиля трассы</w:t>
      </w:r>
    </w:p>
    <w:p w:rsidR="00DE09F4" w:rsidRPr="00421330" w:rsidRDefault="00DE09F4" w:rsidP="00775054">
      <w:pPr>
        <w:pStyle w:val="Heading2"/>
        <w:rPr>
          <w:lang w:val="ru-RU"/>
        </w:rPr>
      </w:pPr>
      <w:bookmarkStart w:id="30" w:name="_Toc398118813"/>
      <w:bookmarkStart w:id="31" w:name="_Toc107034059"/>
      <w:r w:rsidRPr="00421330">
        <w:rPr>
          <w:lang w:val="ru-RU"/>
        </w:rPr>
        <w:t>5.1</w:t>
      </w:r>
      <w:r w:rsidRPr="00421330">
        <w:rPr>
          <w:lang w:val="ru-RU"/>
        </w:rPr>
        <w:tab/>
      </w:r>
      <w:bookmarkEnd w:id="30"/>
      <w:bookmarkEnd w:id="31"/>
      <w:r w:rsidRPr="00421330">
        <w:rPr>
          <w:lang w:val="ru-RU"/>
        </w:rPr>
        <w:t>Все трассы</w:t>
      </w:r>
    </w:p>
    <w:p w:rsidR="00DE09F4" w:rsidRPr="00237EB0" w:rsidRDefault="00DE09F4" w:rsidP="00775054">
      <w:pPr>
        <w:rPr>
          <w:lang w:val="ru-RU"/>
        </w:rPr>
      </w:pPr>
      <w:r w:rsidRPr="00665198">
        <w:rPr>
          <w:lang w:val="ru-RU"/>
        </w:rPr>
        <w:t>Параметры, которые должны быть получены из профиля трассы, перечислены в таблице 7.</w:t>
      </w:r>
    </w:p>
    <w:p w:rsidR="00DE09F4" w:rsidRPr="00421330" w:rsidRDefault="00DE09F4" w:rsidP="00775054">
      <w:pPr>
        <w:pStyle w:val="Heading3"/>
        <w:rPr>
          <w:lang w:val="ru-RU"/>
        </w:rPr>
      </w:pPr>
      <w:bookmarkStart w:id="32" w:name="_Toc398118814"/>
      <w:r w:rsidRPr="00421330">
        <w:rPr>
          <w:lang w:val="ru-RU"/>
        </w:rPr>
        <w:t>5.1.1</w:t>
      </w:r>
      <w:r w:rsidRPr="00421330">
        <w:rPr>
          <w:lang w:val="ru-RU"/>
        </w:rPr>
        <w:tab/>
        <w:t xml:space="preserve">Угол места горизонта передающей антенны над уровнем местного горизонта </w:t>
      </w:r>
      <w:r w:rsidRPr="00775054">
        <w:t>θ</w:t>
      </w:r>
      <w:r w:rsidRPr="00421330">
        <w:rPr>
          <w:i/>
          <w:iCs/>
          <w:vertAlign w:val="subscript"/>
        </w:rPr>
        <w:t>t</w:t>
      </w:r>
      <w:bookmarkEnd w:id="32"/>
    </w:p>
    <w:p w:rsidR="00DE09F4" w:rsidRPr="00237EB0" w:rsidRDefault="00DE09F4" w:rsidP="00775054">
      <w:pPr>
        <w:rPr>
          <w:lang w:val="ru-RU"/>
        </w:rPr>
      </w:pPr>
      <w:r w:rsidRPr="00665198">
        <w:rPr>
          <w:lang w:val="ru-RU"/>
        </w:rPr>
        <w:t>Угол места горизонта для передающей антенны относительно местного горизонта определяется следующим выражением:</w:t>
      </w:r>
    </w:p>
    <w:p w:rsidR="00DE09F4" w:rsidRPr="00421330" w:rsidRDefault="00DE09F4" w:rsidP="00775054">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2B66BD">
        <w:rPr>
          <w:position w:val="-10"/>
          <w:szCs w:val="22"/>
        </w:rPr>
        <w:object w:dxaOrig="1840" w:dyaOrig="320">
          <v:shape id="_x0000_i1145" type="#_x0000_t75" style="width:92.4pt;height:15.6pt" o:ole="">
            <v:imagedata r:id="rId255" o:title=""/>
          </v:shape>
          <o:OLEObject Type="Embed" ProgID="Equation.3" ShapeID="_x0000_i1145" DrawAspect="Content" ObjectID="_1402124705" r:id="rId256"/>
        </w:object>
      </w:r>
      <w:r w:rsidRPr="00CE4476">
        <w:rPr>
          <w:szCs w:val="22"/>
          <w:lang w:val="en-US"/>
        </w:rPr>
        <w:t>                </w:t>
      </w:r>
      <w:r>
        <w:rPr>
          <w:color w:val="000000"/>
          <w:szCs w:val="22"/>
          <w:lang w:val="ru-RU"/>
        </w:rPr>
        <w:t>мрад,</w:t>
      </w:r>
      <w:r w:rsidRPr="00237EB0">
        <w:rPr>
          <w:szCs w:val="22"/>
          <w:lang w:val="ru-RU"/>
        </w:rPr>
        <w:tab/>
        <w:t>(79)</w:t>
      </w:r>
    </w:p>
    <w:p w:rsidR="00DE09F4" w:rsidRPr="00421330" w:rsidRDefault="00DE09F4" w:rsidP="00775054">
      <w:pPr>
        <w:pStyle w:val="Blanc"/>
        <w:rPr>
          <w:lang w:val="ru-RU"/>
        </w:rPr>
      </w:pPr>
    </w:p>
    <w:p w:rsidR="00DE09F4" w:rsidRPr="00237EB0" w:rsidRDefault="00DE09F4" w:rsidP="00775054">
      <w:pPr>
        <w:rPr>
          <w:lang w:val="ru-RU"/>
        </w:rPr>
      </w:pPr>
      <w:r w:rsidRPr="00665198">
        <w:rPr>
          <w:lang w:val="ru-RU"/>
        </w:rPr>
        <w:t>где θ</w:t>
      </w:r>
      <w:r w:rsidRPr="00665198">
        <w:rPr>
          <w:i/>
          <w:vertAlign w:val="subscript"/>
          <w:lang w:val="ru-RU"/>
        </w:rPr>
        <w:t>max</w:t>
      </w:r>
      <w:r w:rsidRPr="00665198">
        <w:rPr>
          <w:lang w:val="ru-RU"/>
        </w:rPr>
        <w:t xml:space="preserve"> определяется из уравнения (76). Таким образом, для трассы </w:t>
      </w:r>
      <w:r w:rsidRPr="00665198">
        <w:rPr>
          <w:lang w:val="en-US"/>
        </w:rPr>
        <w:t>LoS</w:t>
      </w:r>
      <w:r w:rsidRPr="00237EB0">
        <w:rPr>
          <w:lang w:val="ru-RU"/>
        </w:rPr>
        <w:t xml:space="preserve"> </w:t>
      </w:r>
      <w:r w:rsidRPr="00665198">
        <w:rPr>
          <w:lang w:val="ru-RU"/>
        </w:rPr>
        <w:t>угол места горизонта для передающей антенны – это угол места относительно прямой линии до приемной антенны.</w:t>
      </w:r>
    </w:p>
    <w:p w:rsidR="00775054" w:rsidRDefault="00775054">
      <w:pPr>
        <w:tabs>
          <w:tab w:val="clear" w:pos="794"/>
          <w:tab w:val="clear" w:pos="1191"/>
          <w:tab w:val="clear" w:pos="1588"/>
          <w:tab w:val="clear" w:pos="1985"/>
        </w:tabs>
        <w:overflowPunct/>
        <w:autoSpaceDE/>
        <w:autoSpaceDN/>
        <w:adjustRightInd/>
        <w:spacing w:before="0"/>
        <w:jc w:val="left"/>
        <w:textAlignment w:val="auto"/>
        <w:rPr>
          <w:b/>
          <w:lang w:val="ru-RU"/>
        </w:rPr>
      </w:pPr>
      <w:bookmarkStart w:id="33" w:name="_Toc398118815"/>
      <w:r>
        <w:rPr>
          <w:lang w:val="ru-RU"/>
        </w:rPr>
        <w:br w:type="page"/>
      </w:r>
    </w:p>
    <w:p w:rsidR="00DE09F4" w:rsidRPr="00237EB0" w:rsidRDefault="00DE09F4" w:rsidP="00775054">
      <w:pPr>
        <w:pStyle w:val="Heading3"/>
        <w:rPr>
          <w:lang w:val="ru-RU"/>
        </w:rPr>
      </w:pPr>
      <w:r w:rsidRPr="00237EB0">
        <w:rPr>
          <w:lang w:val="ru-RU"/>
        </w:rPr>
        <w:lastRenderedPageBreak/>
        <w:t>5.1.2</w:t>
      </w:r>
      <w:r w:rsidRPr="00237EB0">
        <w:rPr>
          <w:lang w:val="ru-RU"/>
        </w:rPr>
        <w:tab/>
      </w:r>
      <w:bookmarkEnd w:id="33"/>
      <w:r w:rsidRPr="00665198">
        <w:rPr>
          <w:lang w:val="ru-RU"/>
        </w:rPr>
        <w:t xml:space="preserve">Расстояние прямой видимости для передающей антенны </w:t>
      </w:r>
      <w:r w:rsidRPr="00665198">
        <w:rPr>
          <w:i/>
          <w:lang w:val="ru-RU"/>
        </w:rPr>
        <w:t>d</w:t>
      </w:r>
      <w:r w:rsidRPr="00665198">
        <w:rPr>
          <w:i/>
          <w:vertAlign w:val="subscript"/>
          <w:lang w:val="ru-RU"/>
        </w:rPr>
        <w:t>lt</w:t>
      </w:r>
    </w:p>
    <w:p w:rsidR="00DE09F4" w:rsidRPr="00237EB0" w:rsidRDefault="00DE09F4" w:rsidP="00775054">
      <w:pPr>
        <w:rPr>
          <w:lang w:val="ru-RU"/>
        </w:rPr>
      </w:pPr>
      <w:r w:rsidRPr="00665198">
        <w:rPr>
          <w:lang w:val="ru-RU"/>
        </w:rPr>
        <w:t>Расстояние прямой видимости – это минимальное расстояние от передатчика, при котором из</w:t>
      </w:r>
      <w:r>
        <w:rPr>
          <w:lang w:val="ru-RU"/>
        </w:rPr>
        <w:t> </w:t>
      </w:r>
      <w:r w:rsidRPr="00665198">
        <w:rPr>
          <w:lang w:val="ru-RU"/>
        </w:rPr>
        <w:t>уравнения (76) вычисляется максимальный угол места горизонта антенны.</w:t>
      </w:r>
    </w:p>
    <w:p w:rsidR="00DE09F4" w:rsidRPr="00237EB0" w:rsidRDefault="00DE09F4" w:rsidP="00775054">
      <w:pPr>
        <w:pStyle w:val="Equation"/>
        <w:tabs>
          <w:tab w:val="left" w:pos="6096"/>
        </w:tabs>
        <w:rPr>
          <w:lang w:val="ru-RU"/>
        </w:rPr>
      </w:pPr>
      <w:bookmarkStart w:id="34" w:name="_Toc398118816"/>
      <w:r w:rsidRPr="00237EB0">
        <w:rPr>
          <w:lang w:val="ru-RU"/>
        </w:rPr>
        <w:tab/>
      </w:r>
      <w:r w:rsidRPr="00237EB0">
        <w:rPr>
          <w:lang w:val="ru-RU"/>
        </w:rPr>
        <w:tab/>
      </w:r>
      <w:r w:rsidR="00775054" w:rsidRPr="00775054">
        <w:rPr>
          <w:i/>
          <w:iCs/>
          <w:lang w:val="en-US"/>
        </w:rPr>
        <w:t>d</w:t>
      </w:r>
      <w:r w:rsidR="00775054" w:rsidRPr="00775054">
        <w:rPr>
          <w:i/>
          <w:iCs/>
          <w:vertAlign w:val="subscript"/>
          <w:lang w:val="en-US"/>
        </w:rPr>
        <w:t>lt</w:t>
      </w:r>
      <w:r w:rsidR="00775054" w:rsidRPr="00775054">
        <w:rPr>
          <w:lang w:val="ru-RU"/>
        </w:rPr>
        <w:t xml:space="preserve"> = </w:t>
      </w:r>
      <w:r w:rsidR="00775054" w:rsidRPr="00775054">
        <w:rPr>
          <w:i/>
          <w:iCs/>
          <w:lang w:val="en-US"/>
        </w:rPr>
        <w:t>d</w:t>
      </w:r>
      <w:r w:rsidR="00775054" w:rsidRPr="00775054">
        <w:rPr>
          <w:i/>
          <w:iCs/>
          <w:vertAlign w:val="subscript"/>
          <w:lang w:val="en-US"/>
        </w:rPr>
        <w:t>i</w:t>
      </w:r>
      <w:r w:rsidR="00775054">
        <w:rPr>
          <w:szCs w:val="22"/>
          <w:lang w:val="en-US"/>
        </w:rPr>
        <w:t> </w:t>
      </w:r>
      <w:r w:rsidR="00775054" w:rsidRPr="00CE4476">
        <w:rPr>
          <w:szCs w:val="22"/>
          <w:lang w:val="en-US"/>
        </w:rPr>
        <w:t>          </w:t>
      </w:r>
      <w:r w:rsidR="00775054">
        <w:rPr>
          <w:lang w:val="ru-RU"/>
        </w:rPr>
        <w:t>км</w:t>
      </w:r>
      <w:r w:rsidR="00775054" w:rsidRPr="00775054">
        <w:rPr>
          <w:lang w:val="ru-RU"/>
        </w:rPr>
        <w:tab/>
      </w:r>
      <w:r w:rsidR="00775054">
        <w:rPr>
          <w:lang w:val="ru-RU"/>
        </w:rPr>
        <w:t>для максимального (θ</w:t>
      </w:r>
      <w:r w:rsidR="00775054" w:rsidRPr="00775054">
        <w:rPr>
          <w:i/>
          <w:iCs/>
          <w:vertAlign w:val="subscript"/>
          <w:lang w:val="en-US"/>
        </w:rPr>
        <w:t>i</w:t>
      </w:r>
      <w:r w:rsidR="00775054" w:rsidRPr="00775054">
        <w:rPr>
          <w:lang w:val="ru-RU"/>
        </w:rPr>
        <w:t>).</w:t>
      </w:r>
      <w:r w:rsidR="00775054" w:rsidRPr="00775054">
        <w:rPr>
          <w:lang w:val="ru-RU"/>
        </w:rPr>
        <w:tab/>
      </w:r>
      <w:r w:rsidRPr="00237EB0">
        <w:rPr>
          <w:lang w:val="ru-RU"/>
        </w:rPr>
        <w:t>(80)</w:t>
      </w:r>
    </w:p>
    <w:p w:rsidR="00DE09F4" w:rsidRPr="00237EB0" w:rsidRDefault="00DE09F4" w:rsidP="00DE09F4">
      <w:pPr>
        <w:rPr>
          <w:szCs w:val="22"/>
          <w:lang w:val="ru-RU"/>
        </w:rPr>
      </w:pPr>
      <w:r w:rsidRPr="00665198">
        <w:rPr>
          <w:szCs w:val="22"/>
          <w:lang w:val="ru-RU"/>
        </w:rPr>
        <w:t xml:space="preserve">Для трассы </w:t>
      </w:r>
      <w:r w:rsidRPr="00665198">
        <w:rPr>
          <w:szCs w:val="22"/>
          <w:lang w:val="en-US"/>
        </w:rPr>
        <w:t>LoS</w:t>
      </w:r>
      <w:r w:rsidRPr="00237EB0">
        <w:rPr>
          <w:szCs w:val="22"/>
          <w:lang w:val="ru-RU"/>
        </w:rPr>
        <w:t xml:space="preserve"> </w:t>
      </w:r>
      <w:r w:rsidRPr="00665198">
        <w:rPr>
          <w:szCs w:val="22"/>
          <w:lang w:val="ru-RU"/>
        </w:rPr>
        <w:t xml:space="preserve">номер </w:t>
      </w:r>
      <w:r w:rsidRPr="00665198">
        <w:rPr>
          <w:i/>
          <w:szCs w:val="22"/>
          <w:lang w:val="en-US"/>
        </w:rPr>
        <w:t>i</w:t>
      </w:r>
      <w:r w:rsidRPr="00665198">
        <w:rPr>
          <w:szCs w:val="22"/>
          <w:lang w:val="ru-RU"/>
        </w:rPr>
        <w:t xml:space="preserve"> должен соответствовать значению, при котором параметр дифракции </w:t>
      </w:r>
      <w:r w:rsidRPr="00665198">
        <w:rPr>
          <w:szCs w:val="22"/>
          <w:lang w:val="en-US"/>
        </w:rPr>
        <w:sym w:font="Symbol" w:char="F06E"/>
      </w:r>
      <w:r w:rsidRPr="00665198">
        <w:rPr>
          <w:szCs w:val="22"/>
          <w:lang w:val="ru-RU"/>
        </w:rPr>
        <w:t xml:space="preserve"> в уравнении (15) принимает максимальное значение.</w:t>
      </w:r>
    </w:p>
    <w:p w:rsidR="00DE09F4" w:rsidRPr="00237EB0" w:rsidRDefault="00DE09F4" w:rsidP="00DE09F4">
      <w:pPr>
        <w:pStyle w:val="Heading3"/>
        <w:rPr>
          <w:szCs w:val="22"/>
          <w:vertAlign w:val="subscript"/>
          <w:lang w:val="ru-RU"/>
        </w:rPr>
      </w:pPr>
      <w:r w:rsidRPr="00237EB0">
        <w:rPr>
          <w:szCs w:val="22"/>
          <w:lang w:val="ru-RU"/>
        </w:rPr>
        <w:t>5.1.3</w:t>
      </w:r>
      <w:r w:rsidRPr="00237EB0">
        <w:rPr>
          <w:szCs w:val="22"/>
          <w:lang w:val="ru-RU"/>
        </w:rPr>
        <w:tab/>
      </w:r>
      <w:bookmarkEnd w:id="34"/>
      <w:r w:rsidRPr="00BC1166">
        <w:rPr>
          <w:szCs w:val="22"/>
          <w:lang w:val="ru-RU"/>
        </w:rPr>
        <w:t>Угол места горизонта приемной антенны над уровнем местного горизонта θ</w:t>
      </w:r>
      <w:r w:rsidRPr="00BC1166">
        <w:rPr>
          <w:i/>
          <w:szCs w:val="22"/>
          <w:vertAlign w:val="subscript"/>
          <w:lang w:val="ru-RU"/>
        </w:rPr>
        <w:t>r</w:t>
      </w:r>
    </w:p>
    <w:p w:rsidR="00DE09F4" w:rsidRPr="00237EB0" w:rsidRDefault="00DE09F4" w:rsidP="00DE09F4">
      <w:pPr>
        <w:rPr>
          <w:szCs w:val="22"/>
          <w:lang w:val="ru-RU"/>
        </w:rPr>
      </w:pPr>
      <w:r w:rsidRPr="00BC1166">
        <w:rPr>
          <w:szCs w:val="22"/>
          <w:lang w:val="ru-RU"/>
        </w:rPr>
        <w:t xml:space="preserve">Для трассы </w:t>
      </w:r>
      <w:r w:rsidRPr="00BC1166">
        <w:rPr>
          <w:szCs w:val="22"/>
          <w:lang w:val="en-US"/>
        </w:rPr>
        <w:t>LoS</w:t>
      </w:r>
      <w:r w:rsidRPr="00237EB0">
        <w:rPr>
          <w:szCs w:val="22"/>
          <w:lang w:val="ru-RU"/>
        </w:rPr>
        <w:t xml:space="preserve"> </w:t>
      </w:r>
      <w:r w:rsidRPr="00BC1166">
        <w:rPr>
          <w:szCs w:val="22"/>
        </w:rPr>
        <w:t>θ</w:t>
      </w:r>
      <w:r w:rsidRPr="00BC1166">
        <w:rPr>
          <w:i/>
          <w:szCs w:val="22"/>
          <w:vertAlign w:val="subscript"/>
          <w:lang w:val="en-US"/>
        </w:rPr>
        <w:t>r</w:t>
      </w:r>
      <w:r w:rsidRPr="00BC1166">
        <w:rPr>
          <w:i/>
          <w:szCs w:val="22"/>
          <w:vertAlign w:val="subscript"/>
          <w:lang w:val="ru-RU"/>
        </w:rPr>
        <w:t xml:space="preserve"> </w:t>
      </w:r>
      <w:r w:rsidRPr="00BC1166">
        <w:rPr>
          <w:szCs w:val="22"/>
          <w:lang w:val="ru-RU"/>
        </w:rPr>
        <w:t>определяется выражением:</w:t>
      </w:r>
    </w:p>
    <w:p w:rsidR="00DE09F4" w:rsidRPr="00237EB0" w:rsidRDefault="00DE09F4" w:rsidP="00775054">
      <w:pPr>
        <w:pStyle w:val="Equation"/>
        <w:rPr>
          <w:lang w:val="ru-RU"/>
        </w:rPr>
      </w:pPr>
      <w:r w:rsidRPr="00237EB0">
        <w:rPr>
          <w:lang w:val="ru-RU"/>
        </w:rPr>
        <w:tab/>
      </w:r>
      <w:r w:rsidRPr="00237EB0">
        <w:rPr>
          <w:lang w:val="ru-RU"/>
        </w:rPr>
        <w:tab/>
      </w:r>
      <w:r w:rsidRPr="002206F4">
        <w:rPr>
          <w:position w:val="-28"/>
        </w:rPr>
        <w:object w:dxaOrig="2140" w:dyaOrig="639">
          <v:shape id="_x0000_i1146" type="#_x0000_t75" style="width:107.3pt;height:31.25pt" o:ole="">
            <v:imagedata r:id="rId257" o:title=""/>
          </v:shape>
          <o:OLEObject Type="Embed" ProgID="Equation.3" ShapeID="_x0000_i1146" DrawAspect="Content" ObjectID="_1402124706" r:id="rId258"/>
        </w:object>
      </w:r>
      <w:r w:rsidRPr="00CE4476">
        <w:rPr>
          <w:lang w:val="en-US"/>
        </w:rPr>
        <w:t>                </w:t>
      </w:r>
      <w:r>
        <w:rPr>
          <w:lang w:val="ru-RU"/>
        </w:rPr>
        <w:t>мрад.</w:t>
      </w:r>
      <w:r w:rsidRPr="00237EB0">
        <w:rPr>
          <w:lang w:val="ru-RU"/>
        </w:rPr>
        <w:tab/>
        <w:t>(81)</w:t>
      </w:r>
    </w:p>
    <w:p w:rsidR="00DE09F4" w:rsidRPr="00237EB0" w:rsidRDefault="00DE09F4" w:rsidP="00DE09F4">
      <w:pPr>
        <w:rPr>
          <w:szCs w:val="22"/>
          <w:lang w:val="ru-RU"/>
        </w:rPr>
      </w:pPr>
      <w:r w:rsidRPr="00BC1166">
        <w:rPr>
          <w:szCs w:val="22"/>
          <w:lang w:val="ru-RU"/>
        </w:rPr>
        <w:t xml:space="preserve">В ином случае </w:t>
      </w:r>
      <w:r w:rsidRPr="00BC1166">
        <w:rPr>
          <w:szCs w:val="22"/>
          <w:lang w:val="en-US"/>
        </w:rPr>
        <w:sym w:font="Symbol" w:char="F071"/>
      </w:r>
      <w:r w:rsidRPr="00BC1166">
        <w:rPr>
          <w:i/>
          <w:szCs w:val="22"/>
          <w:vertAlign w:val="subscript"/>
          <w:lang w:val="en-US"/>
        </w:rPr>
        <w:t>r</w:t>
      </w:r>
      <w:r w:rsidRPr="00BC1166">
        <w:rPr>
          <w:szCs w:val="22"/>
          <w:lang w:val="ru-RU"/>
        </w:rPr>
        <w:t xml:space="preserve"> определяется выражением:</w:t>
      </w:r>
    </w:p>
    <w:p w:rsidR="00DE09F4" w:rsidRPr="00237EB0" w:rsidRDefault="00DE09F4" w:rsidP="00775054">
      <w:pPr>
        <w:pStyle w:val="Equation"/>
        <w:rPr>
          <w:lang w:val="ru-RU"/>
        </w:rPr>
      </w:pPr>
      <w:bookmarkStart w:id="35" w:name="_Toc398118817"/>
      <w:r w:rsidRPr="00237EB0">
        <w:rPr>
          <w:lang w:val="ru-RU"/>
        </w:rPr>
        <w:tab/>
      </w:r>
      <w:r w:rsidRPr="00237EB0">
        <w:rPr>
          <w:lang w:val="ru-RU"/>
        </w:rPr>
        <w:tab/>
      </w:r>
      <w:r w:rsidRPr="002206F4">
        <w:rPr>
          <w:position w:val="-22"/>
        </w:rPr>
        <w:object w:dxaOrig="1280" w:dyaOrig="580">
          <v:shape id="_x0000_i1147" type="#_x0000_t75" style="width:64.55pt;height:29.9pt" o:ole="">
            <v:imagedata r:id="rId259" o:title=""/>
          </v:shape>
          <o:OLEObject Type="Embed" ProgID="Equation.3" ShapeID="_x0000_i1147" DrawAspect="Content" ObjectID="_1402124707" r:id="rId260"/>
        </w:object>
      </w:r>
      <w:r w:rsidRPr="00CE4476">
        <w:rPr>
          <w:lang w:val="en-US"/>
        </w:rPr>
        <w:t>                </w:t>
      </w:r>
      <w:r>
        <w:rPr>
          <w:color w:val="000000"/>
          <w:lang w:val="ru-RU"/>
        </w:rPr>
        <w:t>мрад,</w:t>
      </w:r>
      <w:r w:rsidRPr="00237EB0">
        <w:rPr>
          <w:lang w:val="ru-RU"/>
        </w:rPr>
        <w:tab/>
        <w:t>(82)</w:t>
      </w:r>
    </w:p>
    <w:p w:rsidR="00DE09F4" w:rsidRPr="00237EB0" w:rsidRDefault="00DE09F4" w:rsidP="00775054">
      <w:pPr>
        <w:pStyle w:val="Equation"/>
        <w:rPr>
          <w:lang w:val="ru-RU"/>
        </w:rPr>
      </w:pPr>
      <w:r w:rsidRPr="00237EB0">
        <w:rPr>
          <w:lang w:val="ru-RU"/>
        </w:rPr>
        <w:tab/>
      </w:r>
      <w:r w:rsidRPr="00237EB0">
        <w:rPr>
          <w:lang w:val="ru-RU"/>
        </w:rPr>
        <w:tab/>
      </w:r>
      <w:r w:rsidRPr="002206F4">
        <w:rPr>
          <w:position w:val="-30"/>
        </w:rPr>
        <w:object w:dxaOrig="2540" w:dyaOrig="720">
          <v:shape id="_x0000_i1148" type="#_x0000_t75" style="width:125.65pt;height:36pt" o:ole="">
            <v:imagedata r:id="rId261" o:title=""/>
          </v:shape>
          <o:OLEObject Type="Embed" ProgID="Equation.3" ShapeID="_x0000_i1148" DrawAspect="Content" ObjectID="_1402124708" r:id="rId262"/>
        </w:object>
      </w:r>
      <w:r w:rsidRPr="00CE4476">
        <w:rPr>
          <w:lang w:val="en-US"/>
        </w:rPr>
        <w:t>                </w:t>
      </w:r>
      <w:r>
        <w:rPr>
          <w:color w:val="000000"/>
          <w:lang w:val="ru-RU"/>
        </w:rPr>
        <w:t>мрад.</w:t>
      </w:r>
      <w:r w:rsidRPr="00237EB0">
        <w:rPr>
          <w:lang w:val="ru-RU"/>
        </w:rPr>
        <w:tab/>
        <w:t>(82</w:t>
      </w:r>
      <w:r w:rsidRPr="00CE4476">
        <w:rPr>
          <w:lang w:val="en-US"/>
        </w:rPr>
        <w:t>a</w:t>
      </w:r>
      <w:r w:rsidRPr="00237EB0">
        <w:rPr>
          <w:lang w:val="ru-RU"/>
        </w:rPr>
        <w:t>)</w:t>
      </w:r>
    </w:p>
    <w:p w:rsidR="00DE09F4" w:rsidRPr="00421330" w:rsidRDefault="00DE09F4" w:rsidP="00775054">
      <w:pPr>
        <w:pStyle w:val="Heading3"/>
        <w:rPr>
          <w:lang w:val="ru-RU"/>
        </w:rPr>
      </w:pPr>
      <w:r w:rsidRPr="00421330">
        <w:rPr>
          <w:lang w:val="ru-RU"/>
        </w:rPr>
        <w:t>5.1.4</w:t>
      </w:r>
      <w:r w:rsidRPr="00421330">
        <w:rPr>
          <w:lang w:val="ru-RU"/>
        </w:rPr>
        <w:tab/>
      </w:r>
      <w:bookmarkEnd w:id="35"/>
      <w:r w:rsidRPr="00421330">
        <w:rPr>
          <w:lang w:val="ru-RU"/>
        </w:rPr>
        <w:t xml:space="preserve">Расстояние прямой видимости для приемной антенны </w:t>
      </w:r>
      <w:r w:rsidRPr="00421330">
        <w:rPr>
          <w:i/>
          <w:iCs/>
        </w:rPr>
        <w:t>d</w:t>
      </w:r>
      <w:r w:rsidRPr="00421330">
        <w:rPr>
          <w:i/>
          <w:iCs/>
          <w:vertAlign w:val="subscript"/>
        </w:rPr>
        <w:t>lr</w:t>
      </w:r>
    </w:p>
    <w:p w:rsidR="00DE09F4" w:rsidRPr="00BC1166" w:rsidRDefault="00DE09F4" w:rsidP="00DE09F4">
      <w:pPr>
        <w:rPr>
          <w:szCs w:val="22"/>
          <w:lang w:val="ru-RU"/>
        </w:rPr>
      </w:pPr>
      <w:r w:rsidRPr="00BC1166">
        <w:rPr>
          <w:szCs w:val="22"/>
          <w:lang w:val="ru-RU"/>
        </w:rPr>
        <w:t>Расстояние прямой видимости – это минимальное расстояние от приемника, при котором из уравнения (82) вычисляется максимальный угол места горизонта антенны.</w:t>
      </w:r>
    </w:p>
    <w:p w:rsidR="00DE09F4" w:rsidRPr="00421330" w:rsidRDefault="00DE09F4" w:rsidP="00775054">
      <w:pPr>
        <w:pStyle w:val="Blanc"/>
        <w:rPr>
          <w:lang w:val="ru-RU"/>
        </w:rPr>
      </w:pPr>
    </w:p>
    <w:p w:rsidR="00DE09F4" w:rsidRPr="00237EB0" w:rsidRDefault="00DE09F4" w:rsidP="00BE591C">
      <w:pPr>
        <w:pStyle w:val="Equation"/>
        <w:tabs>
          <w:tab w:val="left" w:pos="6096"/>
        </w:tabs>
        <w:rPr>
          <w:szCs w:val="22"/>
          <w:lang w:val="ru-RU"/>
        </w:rPr>
      </w:pPr>
      <w:bookmarkStart w:id="36" w:name="_Toc398118818"/>
      <w:r w:rsidRPr="00775054">
        <w:rPr>
          <w:i/>
          <w:lang w:val="ru-RU"/>
        </w:rPr>
        <w:tab/>
      </w:r>
      <w:r w:rsidR="00775054" w:rsidRPr="00421330">
        <w:rPr>
          <w:i/>
          <w:lang w:val="ru-RU"/>
        </w:rPr>
        <w:tab/>
      </w:r>
      <w:r w:rsidRPr="00775054">
        <w:rPr>
          <w:i/>
          <w:lang w:val="en-US"/>
        </w:rPr>
        <w:t>d</w:t>
      </w:r>
      <w:r w:rsidRPr="00775054">
        <w:rPr>
          <w:i/>
          <w:vertAlign w:val="subscript"/>
          <w:lang w:val="en-US"/>
        </w:rPr>
        <w:t>lr</w:t>
      </w:r>
      <w:r w:rsidRPr="00775054">
        <w:rPr>
          <w:lang w:val="ru-RU"/>
        </w:rPr>
        <w:t xml:space="preserve"> </w:t>
      </w:r>
      <w:r w:rsidRPr="00775054">
        <w:rPr>
          <w:i/>
          <w:lang w:val="ru-RU"/>
        </w:rPr>
        <w:t>=</w:t>
      </w:r>
      <w:r w:rsidRPr="00775054">
        <w:rPr>
          <w:lang w:val="ru-RU"/>
        </w:rPr>
        <w:t xml:space="preserve"> </w:t>
      </w:r>
      <w:r w:rsidRPr="00775054">
        <w:rPr>
          <w:i/>
          <w:lang w:val="en-US"/>
        </w:rPr>
        <w:t>d</w:t>
      </w:r>
      <w:r w:rsidRPr="00775054">
        <w:rPr>
          <w:i/>
          <w:lang w:val="ru-RU"/>
        </w:rPr>
        <w:t xml:space="preserve"> – </w:t>
      </w:r>
      <w:r w:rsidRPr="00775054">
        <w:rPr>
          <w:i/>
          <w:lang w:val="en-US"/>
        </w:rPr>
        <w:t>d</w:t>
      </w:r>
      <w:r w:rsidRPr="00775054">
        <w:rPr>
          <w:i/>
          <w:vertAlign w:val="subscript"/>
          <w:lang w:val="en-US"/>
        </w:rPr>
        <w:t>j</w:t>
      </w:r>
      <w:r w:rsidR="00775054" w:rsidRPr="00CE4476">
        <w:rPr>
          <w:szCs w:val="22"/>
          <w:lang w:val="en-US"/>
        </w:rPr>
        <w:t>    </w:t>
      </w:r>
      <w:r w:rsidR="00775054">
        <w:rPr>
          <w:szCs w:val="22"/>
          <w:lang w:val="en-US"/>
        </w:rPr>
        <w:t>   </w:t>
      </w:r>
      <w:r w:rsidR="00775054">
        <w:rPr>
          <w:lang w:val="ru-RU"/>
        </w:rPr>
        <w:t>км</w:t>
      </w:r>
      <w:r w:rsidR="00775054" w:rsidRPr="00775054">
        <w:rPr>
          <w:lang w:val="ru-RU"/>
        </w:rPr>
        <w:tab/>
      </w:r>
      <w:r w:rsidRPr="00775054">
        <w:rPr>
          <w:lang w:val="ru-RU"/>
        </w:rPr>
        <w:t>для максимального (θ</w:t>
      </w:r>
      <w:r w:rsidRPr="00BE591C">
        <w:rPr>
          <w:i/>
          <w:vertAlign w:val="subscript"/>
          <w:lang w:val="en-US"/>
        </w:rPr>
        <w:t>j</w:t>
      </w:r>
      <w:r w:rsidRPr="00775054">
        <w:rPr>
          <w:lang w:val="ru-RU"/>
        </w:rPr>
        <w:t>)</w:t>
      </w:r>
      <w:r w:rsidRPr="00775054">
        <w:rPr>
          <w:lang w:val="ru-RU"/>
        </w:rPr>
        <w:tab/>
      </w:r>
      <w:r w:rsidRPr="00775054">
        <w:rPr>
          <w:szCs w:val="22"/>
          <w:lang w:val="ru-RU"/>
        </w:rPr>
        <w:t>(83)</w:t>
      </w:r>
    </w:p>
    <w:p w:rsidR="00DE09F4" w:rsidRPr="00775054" w:rsidRDefault="00DE09F4" w:rsidP="00775054">
      <w:pPr>
        <w:pStyle w:val="Blanc"/>
        <w:rPr>
          <w:rStyle w:val="EquationChar"/>
          <w:sz w:val="16"/>
          <w:lang w:val="ru-RU"/>
        </w:rPr>
      </w:pPr>
    </w:p>
    <w:p w:rsidR="00DE09F4" w:rsidRPr="00237EB0" w:rsidRDefault="00DE09F4" w:rsidP="00DE09F4">
      <w:pPr>
        <w:rPr>
          <w:szCs w:val="22"/>
          <w:lang w:val="ru-RU"/>
        </w:rPr>
      </w:pPr>
      <w:r w:rsidRPr="00BC1166">
        <w:rPr>
          <w:szCs w:val="22"/>
          <w:lang w:val="ru-RU"/>
        </w:rPr>
        <w:t xml:space="preserve">Для трассы </w:t>
      </w:r>
      <w:r w:rsidRPr="00BC1166">
        <w:rPr>
          <w:szCs w:val="22"/>
          <w:lang w:val="en-US"/>
        </w:rPr>
        <w:t>LoS</w:t>
      </w:r>
      <w:r w:rsidRPr="00237EB0">
        <w:rPr>
          <w:szCs w:val="22"/>
          <w:lang w:val="ru-RU"/>
        </w:rPr>
        <w:t xml:space="preserve"> </w:t>
      </w:r>
      <w:r w:rsidRPr="00BC1166">
        <w:rPr>
          <w:szCs w:val="22"/>
          <w:lang w:val="en-US"/>
        </w:rPr>
        <w:sym w:font="Symbol" w:char="F071"/>
      </w:r>
      <w:r w:rsidRPr="00146C4C">
        <w:rPr>
          <w:i/>
          <w:iCs/>
          <w:szCs w:val="22"/>
          <w:vertAlign w:val="subscript"/>
          <w:lang w:val="en-US"/>
        </w:rPr>
        <w:t>r</w:t>
      </w:r>
      <w:r w:rsidRPr="00BC1166">
        <w:rPr>
          <w:szCs w:val="22"/>
          <w:lang w:val="ru-RU"/>
        </w:rPr>
        <w:t xml:space="preserve"> определяется следующим образом:</w:t>
      </w:r>
    </w:p>
    <w:p w:rsidR="00DE09F4" w:rsidRPr="00421330" w:rsidRDefault="00DE09F4" w:rsidP="00775054">
      <w:pPr>
        <w:pStyle w:val="Blanc"/>
        <w:rPr>
          <w:rStyle w:val="EquationChar"/>
          <w:sz w:val="16"/>
          <w:lang w:val="ru-RU"/>
        </w:rPr>
      </w:pPr>
    </w:p>
    <w:p w:rsidR="00DE09F4" w:rsidRPr="00237EB0" w:rsidRDefault="00DE09F4" w:rsidP="00775054">
      <w:pPr>
        <w:pStyle w:val="Equation"/>
        <w:rPr>
          <w:lang w:val="ru-RU"/>
        </w:rPr>
      </w:pPr>
      <w:r w:rsidRPr="00237EB0">
        <w:rPr>
          <w:lang w:val="ru-RU"/>
        </w:rPr>
        <w:tab/>
      </w:r>
      <w:r w:rsidRPr="00237EB0">
        <w:rPr>
          <w:lang w:val="ru-RU"/>
        </w:rPr>
        <w:tab/>
      </w:r>
      <w:r w:rsidRPr="002B66BD">
        <w:rPr>
          <w:position w:val="-10"/>
        </w:rPr>
        <w:object w:dxaOrig="1120" w:dyaOrig="320">
          <v:shape id="_x0000_i1149" type="#_x0000_t75" style="width:57.05pt;height:15.6pt" o:ole="">
            <v:imagedata r:id="rId263" o:title=""/>
          </v:shape>
          <o:OLEObject Type="Embed" ProgID="Equation.3" ShapeID="_x0000_i1149" DrawAspect="Content" ObjectID="_1402124709" r:id="rId264"/>
        </w:object>
      </w:r>
      <w:r w:rsidRPr="00CE4476">
        <w:rPr>
          <w:lang w:val="en-US"/>
        </w:rPr>
        <w:t>                </w:t>
      </w:r>
      <w:r>
        <w:rPr>
          <w:lang w:val="ru-RU"/>
        </w:rPr>
        <w:t>(км)</w:t>
      </w:r>
      <w:r w:rsidRPr="00237EB0">
        <w:rPr>
          <w:lang w:val="ru-RU"/>
        </w:rPr>
        <w:tab/>
        <w:t>(83</w:t>
      </w:r>
      <w:r w:rsidRPr="00CE4476">
        <w:rPr>
          <w:lang w:val="en-US"/>
        </w:rPr>
        <w:t>a</w:t>
      </w:r>
      <w:r w:rsidRPr="00237EB0">
        <w:rPr>
          <w:lang w:val="ru-RU"/>
        </w:rPr>
        <w:t>)</w:t>
      </w:r>
    </w:p>
    <w:p w:rsidR="00DE09F4" w:rsidRPr="00421330" w:rsidRDefault="00DE09F4" w:rsidP="00775054">
      <w:pPr>
        <w:pStyle w:val="Blanc"/>
        <w:rPr>
          <w:rStyle w:val="EquationChar"/>
          <w:sz w:val="16"/>
          <w:lang w:val="ru-RU"/>
        </w:rPr>
      </w:pPr>
    </w:p>
    <w:p w:rsidR="00DE09F4" w:rsidRPr="00421330" w:rsidRDefault="00DE09F4" w:rsidP="00775054">
      <w:pPr>
        <w:pStyle w:val="Heading3"/>
        <w:rPr>
          <w:lang w:val="ru-RU"/>
        </w:rPr>
      </w:pPr>
      <w:r w:rsidRPr="00421330">
        <w:rPr>
          <w:lang w:val="ru-RU"/>
        </w:rPr>
        <w:t>5.1.5</w:t>
      </w:r>
      <w:r w:rsidRPr="00421330">
        <w:rPr>
          <w:lang w:val="ru-RU"/>
        </w:rPr>
        <w:tab/>
      </w:r>
      <w:bookmarkEnd w:id="36"/>
      <w:r w:rsidRPr="00421330">
        <w:rPr>
          <w:lang w:val="ru-RU"/>
        </w:rPr>
        <w:t xml:space="preserve">Угловое расстояние </w:t>
      </w:r>
      <w:r w:rsidRPr="00775054">
        <w:t>θ</w:t>
      </w:r>
      <w:r w:rsidRPr="00421330">
        <w:rPr>
          <w:lang w:val="ru-RU"/>
        </w:rPr>
        <w:t xml:space="preserve"> (мрад)</w:t>
      </w:r>
    </w:p>
    <w:p w:rsidR="00DE09F4" w:rsidRPr="00421330" w:rsidRDefault="00DE09F4" w:rsidP="00775054">
      <w:pPr>
        <w:pStyle w:val="Blanc"/>
        <w:rPr>
          <w:rStyle w:val="EquationChar"/>
          <w:sz w:val="16"/>
          <w:lang w:val="ru-RU"/>
        </w:rPr>
      </w:pPr>
      <w:bookmarkStart w:id="37" w:name="_Toc398118819"/>
    </w:p>
    <w:p w:rsidR="00DE09F4" w:rsidRPr="00237EB0" w:rsidRDefault="00DE09F4" w:rsidP="00775054">
      <w:pPr>
        <w:pStyle w:val="Equation"/>
        <w:rPr>
          <w:lang w:val="ru-RU"/>
        </w:rPr>
      </w:pPr>
      <w:r w:rsidRPr="00237EB0">
        <w:rPr>
          <w:lang w:val="ru-RU"/>
        </w:rPr>
        <w:tab/>
      </w:r>
      <w:r w:rsidRPr="00237EB0">
        <w:rPr>
          <w:lang w:val="ru-RU"/>
        </w:rPr>
        <w:tab/>
      </w:r>
      <w:r w:rsidRPr="002206F4">
        <w:rPr>
          <w:position w:val="-28"/>
        </w:rPr>
        <w:object w:dxaOrig="1760" w:dyaOrig="680">
          <v:shape id="_x0000_i1150" type="#_x0000_t75" style="width:87.6pt;height:33.95pt" o:ole="">
            <v:imagedata r:id="rId265" o:title=""/>
          </v:shape>
          <o:OLEObject Type="Embed" ProgID="Equation.3" ShapeID="_x0000_i1150" DrawAspect="Content" ObjectID="_1402124710" r:id="rId266"/>
        </w:object>
      </w:r>
      <w:r w:rsidRPr="00CE4476">
        <w:rPr>
          <w:lang w:val="en-US"/>
        </w:rPr>
        <w:t>                </w:t>
      </w:r>
      <w:r>
        <w:rPr>
          <w:lang w:val="ru-RU"/>
        </w:rPr>
        <w:t>мрад.</w:t>
      </w:r>
      <w:r w:rsidRPr="00237EB0">
        <w:rPr>
          <w:lang w:val="ru-RU"/>
        </w:rPr>
        <w:tab/>
        <w:t>(84)</w:t>
      </w:r>
    </w:p>
    <w:p w:rsidR="00DE09F4" w:rsidRPr="00421330" w:rsidRDefault="00DE09F4" w:rsidP="00775054">
      <w:pPr>
        <w:pStyle w:val="Blanc"/>
        <w:rPr>
          <w:rStyle w:val="EquationChar"/>
          <w:sz w:val="16"/>
          <w:lang w:val="ru-RU"/>
        </w:rPr>
      </w:pPr>
    </w:p>
    <w:p w:rsidR="00DE09F4" w:rsidRPr="00421330" w:rsidRDefault="00DE09F4" w:rsidP="00775054">
      <w:pPr>
        <w:pStyle w:val="Heading3"/>
        <w:rPr>
          <w:lang w:val="ru-RU"/>
        </w:rPr>
      </w:pPr>
      <w:r w:rsidRPr="00421330">
        <w:rPr>
          <w:lang w:val="ru-RU"/>
        </w:rPr>
        <w:t>5.1.6</w:t>
      </w:r>
      <w:r w:rsidRPr="00421330">
        <w:rPr>
          <w:lang w:val="ru-RU"/>
        </w:rPr>
        <w:tab/>
      </w:r>
      <w:bookmarkEnd w:id="37"/>
      <w:r w:rsidRPr="00421330">
        <w:rPr>
          <w:lang w:val="ru-RU"/>
        </w:rPr>
        <w:t>Модель "гладкой земной поверхности" и эффективные высоты антенн</w:t>
      </w:r>
    </w:p>
    <w:p w:rsidR="00DE09F4" w:rsidRPr="00421330" w:rsidRDefault="00DE09F4" w:rsidP="00775054">
      <w:pPr>
        <w:pStyle w:val="Heading4"/>
        <w:rPr>
          <w:lang w:val="ru-RU"/>
        </w:rPr>
      </w:pPr>
      <w:bookmarkStart w:id="38" w:name="_Toc398118820"/>
      <w:r w:rsidRPr="00421330">
        <w:rPr>
          <w:lang w:val="ru-RU"/>
        </w:rPr>
        <w:t>5.1.6.1</w:t>
      </w:r>
      <w:r w:rsidRPr="00421330">
        <w:rPr>
          <w:lang w:val="ru-RU"/>
        </w:rPr>
        <w:tab/>
      </w:r>
      <w:bookmarkEnd w:id="38"/>
      <w:r w:rsidRPr="00421330">
        <w:rPr>
          <w:lang w:val="ru-RU"/>
        </w:rPr>
        <w:t>Общее описание</w:t>
      </w:r>
    </w:p>
    <w:p w:rsidR="00DE09F4" w:rsidRPr="00237EB0" w:rsidRDefault="00DE09F4" w:rsidP="00775054">
      <w:pPr>
        <w:rPr>
          <w:lang w:val="ru-RU"/>
        </w:rPr>
      </w:pPr>
      <w:r w:rsidRPr="00BC1166">
        <w:rPr>
          <w:lang w:val="ru-RU"/>
        </w:rPr>
        <w:t>"Гладкую земную" поверхность получают из профиля для расчета эффективных высот антенн как для дифракционной модели, так и для оценки неровностей трассы, требуемой для модели распространения в атмосферном волноводе за счет отражения от слоев атмосферы. Определения эффективных высот антенн отличаются от этих двух целей. В § 5.1.6.2 описывается определение высот гладкой земной поверхности без корректировки в месте размещения передатчика и приемника,</w:t>
      </w:r>
      <w:r w:rsidRPr="00237EB0">
        <w:rPr>
          <w:i/>
          <w:lang w:val="ru-RU"/>
        </w:rPr>
        <w:t xml:space="preserve"> </w:t>
      </w:r>
      <w:r w:rsidRPr="00BC1166">
        <w:rPr>
          <w:i/>
          <w:lang w:val="en-US"/>
        </w:rPr>
        <w:t>h</w:t>
      </w:r>
      <w:r w:rsidRPr="00BC1166">
        <w:rPr>
          <w:i/>
          <w:vertAlign w:val="subscript"/>
          <w:lang w:val="en-US"/>
        </w:rPr>
        <w:t>st</w:t>
      </w:r>
      <w:r w:rsidRPr="00BC1166">
        <w:rPr>
          <w:lang w:val="ru-RU"/>
        </w:rPr>
        <w:t xml:space="preserve"> и </w:t>
      </w:r>
      <w:r w:rsidRPr="00BC1166">
        <w:rPr>
          <w:i/>
          <w:lang w:val="en-US"/>
        </w:rPr>
        <w:t>h</w:t>
      </w:r>
      <w:r w:rsidRPr="00BC1166">
        <w:rPr>
          <w:i/>
          <w:vertAlign w:val="subscript"/>
          <w:lang w:val="en-US"/>
        </w:rPr>
        <w:t>sr</w:t>
      </w:r>
      <w:r w:rsidRPr="00BC1166">
        <w:rPr>
          <w:lang w:val="ru-RU"/>
        </w:rPr>
        <w:t xml:space="preserve"> соответственно. В § 5.1.6.3 и 5.1.6.4 описываются получение эффективных высот антенн для дифракционной модели, </w:t>
      </w:r>
      <w:r w:rsidRPr="00BC1166">
        <w:rPr>
          <w:i/>
          <w:lang w:val="en-US"/>
        </w:rPr>
        <w:t>h</w:t>
      </w:r>
      <w:r w:rsidRPr="00BC1166">
        <w:rPr>
          <w:i/>
          <w:vertAlign w:val="subscript"/>
          <w:lang w:val="en-US"/>
        </w:rPr>
        <w:t>ted</w:t>
      </w:r>
      <w:r w:rsidRPr="00BC1166">
        <w:rPr>
          <w:lang w:val="ru-RU"/>
        </w:rPr>
        <w:t xml:space="preserve"> и </w:t>
      </w:r>
      <w:r w:rsidRPr="00BC1166">
        <w:rPr>
          <w:i/>
          <w:lang w:val="en-US"/>
        </w:rPr>
        <w:t>h</w:t>
      </w:r>
      <w:r w:rsidRPr="00BC1166">
        <w:rPr>
          <w:i/>
          <w:vertAlign w:val="subscript"/>
          <w:lang w:val="en-US"/>
        </w:rPr>
        <w:t>red</w:t>
      </w:r>
      <w:r w:rsidRPr="00BC1166">
        <w:rPr>
          <w:lang w:val="ru-RU"/>
        </w:rPr>
        <w:t xml:space="preserve">, и расчет параметра неровности земной поверхности, </w:t>
      </w:r>
      <w:r w:rsidRPr="00BC1166">
        <w:rPr>
          <w:i/>
          <w:lang w:val="en-US"/>
        </w:rPr>
        <w:t>h</w:t>
      </w:r>
      <w:r w:rsidRPr="00BC1166">
        <w:rPr>
          <w:i/>
          <w:vertAlign w:val="subscript"/>
          <w:lang w:val="en-US"/>
        </w:rPr>
        <w:t>m</w:t>
      </w:r>
      <w:r w:rsidRPr="00BC1166">
        <w:rPr>
          <w:lang w:val="ru-RU"/>
        </w:rPr>
        <w:t>, соответственно.</w:t>
      </w:r>
    </w:p>
    <w:p w:rsidR="00775054" w:rsidRPr="00421330" w:rsidRDefault="00775054">
      <w:pPr>
        <w:tabs>
          <w:tab w:val="clear" w:pos="794"/>
          <w:tab w:val="clear" w:pos="1191"/>
          <w:tab w:val="clear" w:pos="1588"/>
          <w:tab w:val="clear" w:pos="1985"/>
        </w:tabs>
        <w:overflowPunct/>
        <w:autoSpaceDE/>
        <w:autoSpaceDN/>
        <w:adjustRightInd/>
        <w:spacing w:before="0"/>
        <w:jc w:val="left"/>
        <w:textAlignment w:val="auto"/>
        <w:rPr>
          <w:b/>
          <w:lang w:val="ru-RU"/>
        </w:rPr>
      </w:pPr>
      <w:bookmarkStart w:id="39" w:name="_Toc398118822"/>
      <w:r w:rsidRPr="00421330">
        <w:rPr>
          <w:lang w:val="ru-RU"/>
        </w:rPr>
        <w:br w:type="page"/>
      </w:r>
    </w:p>
    <w:p w:rsidR="00DE09F4" w:rsidRPr="00421330" w:rsidRDefault="00DE09F4" w:rsidP="00775054">
      <w:pPr>
        <w:pStyle w:val="Heading4"/>
        <w:rPr>
          <w:lang w:val="ru-RU"/>
        </w:rPr>
      </w:pPr>
      <w:r w:rsidRPr="00421330">
        <w:rPr>
          <w:lang w:val="ru-RU"/>
        </w:rPr>
        <w:lastRenderedPageBreak/>
        <w:t>5.1.6.2</w:t>
      </w:r>
      <w:r w:rsidRPr="00421330">
        <w:rPr>
          <w:lang w:val="ru-RU"/>
        </w:rPr>
        <w:tab/>
      </w:r>
      <w:bookmarkEnd w:id="39"/>
      <w:r w:rsidRPr="00421330">
        <w:rPr>
          <w:lang w:val="ru-RU"/>
        </w:rPr>
        <w:t>Определение гладкой земной поверхности</w:t>
      </w:r>
    </w:p>
    <w:p w:rsidR="00DE09F4" w:rsidRPr="00237EB0" w:rsidRDefault="00DE09F4" w:rsidP="00775054">
      <w:pPr>
        <w:rPr>
          <w:lang w:val="ru-RU"/>
        </w:rPr>
      </w:pPr>
      <w:r w:rsidRPr="00A8539C">
        <w:rPr>
          <w:lang w:val="ru-RU"/>
        </w:rPr>
        <w:t>Получим простую линейную аппроксимацию высот земной поверхности над средним уровнем моря (amsl) в виде:</w:t>
      </w:r>
    </w:p>
    <w:p w:rsidR="00DE09F4" w:rsidRPr="00237EB0" w:rsidRDefault="00DE09F4" w:rsidP="00775054">
      <w:pPr>
        <w:pStyle w:val="Equation"/>
        <w:rPr>
          <w:lang w:val="ru-RU"/>
        </w:rPr>
      </w:pPr>
      <w:r w:rsidRPr="00237EB0">
        <w:rPr>
          <w:lang w:val="ru-RU"/>
        </w:rPr>
        <w:tab/>
      </w:r>
      <w:r w:rsidRPr="00237EB0">
        <w:rPr>
          <w:lang w:val="ru-RU"/>
        </w:rPr>
        <w:tab/>
      </w:r>
      <w:r w:rsidRPr="002206F4">
        <w:rPr>
          <w:position w:val="-14"/>
        </w:rPr>
        <w:object w:dxaOrig="1520" w:dyaOrig="360">
          <v:shape id="_x0000_i1151" type="#_x0000_t75" style="width:77.45pt;height:18.35pt" o:ole="">
            <v:imagedata r:id="rId267" o:title=""/>
          </v:shape>
          <o:OLEObject Type="Embed" ProgID="Equation.3" ShapeID="_x0000_i1151" DrawAspect="Content" ObjectID="_1402124711" r:id="rId268"/>
        </w:object>
      </w:r>
      <w:r w:rsidRPr="00CE4476">
        <w:rPr>
          <w:lang w:val="en-US"/>
        </w:rPr>
        <w:t>                </w:t>
      </w:r>
      <w:r>
        <w:rPr>
          <w:lang w:val="ru-RU"/>
        </w:rPr>
        <w:t>м,</w:t>
      </w:r>
      <w:r w:rsidRPr="00237EB0">
        <w:rPr>
          <w:lang w:val="ru-RU"/>
        </w:rPr>
        <w:tab/>
        <w:t>(85)</w:t>
      </w:r>
    </w:p>
    <w:p w:rsidR="00DE09F4" w:rsidRPr="00237EB0" w:rsidRDefault="00DE09F4" w:rsidP="00775054">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i/>
          <w:szCs w:val="22"/>
          <w:lang w:val="ru-RU"/>
        </w:rPr>
        <w:tab/>
      </w:r>
      <w:r w:rsidRPr="00A8539C">
        <w:rPr>
          <w:i/>
          <w:szCs w:val="22"/>
        </w:rPr>
        <w:t>h</w:t>
      </w:r>
      <w:r w:rsidRPr="00A8539C">
        <w:rPr>
          <w:i/>
          <w:szCs w:val="22"/>
          <w:vertAlign w:val="subscript"/>
        </w:rPr>
        <w:t>si</w:t>
      </w:r>
      <w:r w:rsidRPr="00237EB0">
        <w:rPr>
          <w:i/>
          <w:szCs w:val="22"/>
          <w:vertAlign w:val="subscript"/>
          <w:lang w:val="ru-RU"/>
        </w:rPr>
        <w:t xml:space="preserve"> </w:t>
      </w:r>
      <w:r w:rsidRPr="00237EB0">
        <w:rPr>
          <w:szCs w:val="22"/>
          <w:lang w:val="ru-RU"/>
        </w:rPr>
        <w:t>:</w:t>
      </w:r>
      <w:r w:rsidRPr="00237EB0">
        <w:rPr>
          <w:szCs w:val="22"/>
          <w:lang w:val="ru-RU"/>
        </w:rPr>
        <w:tab/>
      </w:r>
      <w:r w:rsidRPr="00A8539C">
        <w:rPr>
          <w:szCs w:val="22"/>
          <w:lang w:val="ru-RU"/>
        </w:rPr>
        <w:t xml:space="preserve">высота (м) amsl поверхности, подобранной по методу наименьших квадратов, на расстоянии </w:t>
      </w:r>
      <w:r w:rsidRPr="00A8539C">
        <w:rPr>
          <w:i/>
          <w:szCs w:val="22"/>
          <w:lang w:val="ru-RU"/>
        </w:rPr>
        <w:t>d</w:t>
      </w:r>
      <w:r w:rsidRPr="00A8539C">
        <w:rPr>
          <w:i/>
          <w:szCs w:val="22"/>
          <w:vertAlign w:val="subscript"/>
          <w:lang w:val="ru-RU"/>
        </w:rPr>
        <w:t>i</w:t>
      </w:r>
      <w:r w:rsidRPr="00A8539C">
        <w:rPr>
          <w:szCs w:val="22"/>
          <w:lang w:val="ru-RU"/>
        </w:rPr>
        <w:t xml:space="preserve"> (км) от передатчика;</w:t>
      </w:r>
    </w:p>
    <w:p w:rsidR="00DE09F4" w:rsidRPr="00237EB0" w:rsidRDefault="00DE09F4" w:rsidP="00DE09F4">
      <w:pPr>
        <w:pStyle w:val="Equationlegend"/>
        <w:rPr>
          <w:szCs w:val="22"/>
          <w:lang w:val="ru-RU"/>
        </w:rPr>
      </w:pPr>
      <w:r w:rsidRPr="00237EB0">
        <w:rPr>
          <w:i/>
          <w:szCs w:val="22"/>
          <w:lang w:val="ru-RU"/>
        </w:rPr>
        <w:tab/>
      </w:r>
      <w:r w:rsidRPr="00A8539C">
        <w:rPr>
          <w:i/>
          <w:szCs w:val="22"/>
        </w:rPr>
        <w:t>h</w:t>
      </w:r>
      <w:r w:rsidRPr="00A8539C">
        <w:rPr>
          <w:i/>
          <w:szCs w:val="22"/>
          <w:vertAlign w:val="subscript"/>
        </w:rPr>
        <w:t>st</w:t>
      </w:r>
      <w:r w:rsidRPr="00237EB0">
        <w:rPr>
          <w:i/>
          <w:szCs w:val="22"/>
          <w:vertAlign w:val="subscript"/>
          <w:lang w:val="ru-RU"/>
        </w:rPr>
        <w:t xml:space="preserve"> </w:t>
      </w:r>
      <w:r w:rsidRPr="00237EB0">
        <w:rPr>
          <w:szCs w:val="22"/>
          <w:lang w:val="ru-RU"/>
        </w:rPr>
        <w:t>:</w:t>
      </w:r>
      <w:r w:rsidRPr="00237EB0">
        <w:rPr>
          <w:szCs w:val="22"/>
          <w:lang w:val="ru-RU"/>
        </w:rPr>
        <w:tab/>
      </w:r>
      <w:r w:rsidRPr="00A8539C">
        <w:rPr>
          <w:szCs w:val="22"/>
          <w:lang w:val="ru-RU"/>
        </w:rPr>
        <w:t>высота (м) amsl гладкой земной поверхности в точке начала трассы, т. е. в месте размещения передатчика;</w:t>
      </w:r>
    </w:p>
    <w:p w:rsidR="00DE09F4" w:rsidRPr="00237EB0" w:rsidRDefault="00DE09F4" w:rsidP="00DE09F4">
      <w:pPr>
        <w:pStyle w:val="Equationlegend"/>
        <w:rPr>
          <w:szCs w:val="22"/>
          <w:lang w:val="ru-RU"/>
        </w:rPr>
      </w:pPr>
      <w:r w:rsidRPr="00237EB0">
        <w:rPr>
          <w:i/>
          <w:szCs w:val="22"/>
          <w:lang w:val="ru-RU"/>
        </w:rPr>
        <w:tab/>
      </w:r>
      <w:r w:rsidRPr="00A8539C">
        <w:rPr>
          <w:i/>
          <w:szCs w:val="22"/>
        </w:rPr>
        <w:t>m</w:t>
      </w:r>
      <w:r w:rsidRPr="00237EB0">
        <w:rPr>
          <w:i/>
          <w:szCs w:val="22"/>
          <w:lang w:val="ru-RU"/>
        </w:rPr>
        <w:t xml:space="preserve"> </w:t>
      </w:r>
      <w:r w:rsidRPr="00237EB0">
        <w:rPr>
          <w:szCs w:val="22"/>
          <w:lang w:val="ru-RU"/>
        </w:rPr>
        <w:t>:</w:t>
      </w:r>
      <w:r w:rsidRPr="00237EB0">
        <w:rPr>
          <w:szCs w:val="22"/>
          <w:lang w:val="ru-RU"/>
        </w:rPr>
        <w:tab/>
      </w:r>
      <w:r w:rsidRPr="00A8539C">
        <w:rPr>
          <w:szCs w:val="22"/>
          <w:lang w:val="ru-RU"/>
        </w:rPr>
        <w:t>наклон (м/км) поверхности, подобранной по методу наименьших квадратов, относительно уровня моря.</w:t>
      </w:r>
    </w:p>
    <w:p w:rsidR="00DE09F4" w:rsidRPr="00237EB0" w:rsidRDefault="00DE09F4" w:rsidP="00775054">
      <w:pPr>
        <w:rPr>
          <w:lang w:val="ru-RU"/>
        </w:rPr>
      </w:pPr>
      <w:r w:rsidRPr="00A8539C">
        <w:rPr>
          <w:lang w:val="ru-RU"/>
        </w:rPr>
        <w:t xml:space="preserve">Для следующих двух этапов расчетов существуют альтернативные методы. Если точки профиля распределены равномерно, должны использоваться уравнения (86a) и (87a). Если точки профиля распределены неравномерно, </w:t>
      </w:r>
      <w:r>
        <w:rPr>
          <w:lang w:val="ru-RU"/>
        </w:rPr>
        <w:t>должны</w:t>
      </w:r>
      <w:r w:rsidRPr="00A8539C">
        <w:rPr>
          <w:lang w:val="ru-RU"/>
        </w:rPr>
        <w:t xml:space="preserve"> использоваться более сложные уравнения (86b) и (87b), причем уравнения (86b) и (87b) могут использоваться в обоих случаях.</w:t>
      </w:r>
    </w:p>
    <w:p w:rsidR="00DE09F4" w:rsidRPr="00237EB0" w:rsidRDefault="00DE09F4" w:rsidP="00775054">
      <w:pPr>
        <w:rPr>
          <w:lang w:val="ru-RU"/>
        </w:rPr>
      </w:pPr>
      <w:r w:rsidRPr="00A8539C">
        <w:rPr>
          <w:lang w:val="ru-RU"/>
        </w:rPr>
        <w:t>Для профилей с равномерно распределенными точками:</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2206F4">
        <w:rPr>
          <w:position w:val="-62"/>
          <w:szCs w:val="22"/>
        </w:rPr>
        <w:object w:dxaOrig="2460" w:dyaOrig="1320">
          <v:shape id="_x0000_i1152" type="#_x0000_t75" style="width:122.95pt;height:65.9pt" o:ole="">
            <v:imagedata r:id="rId269" o:title=""/>
          </v:shape>
          <o:OLEObject Type="Embed" ProgID="Equation.3" ShapeID="_x0000_i1152" DrawAspect="Content" ObjectID="_1402124712" r:id="rId270"/>
        </w:object>
      </w:r>
      <w:r w:rsidRPr="00CE4476">
        <w:rPr>
          <w:szCs w:val="22"/>
          <w:lang w:val="en-US"/>
        </w:rPr>
        <w:t>                </w:t>
      </w:r>
      <w:r>
        <w:rPr>
          <w:color w:val="000000"/>
          <w:szCs w:val="22"/>
          <w:lang w:val="ru-RU"/>
        </w:rPr>
        <w:t>м</w:t>
      </w:r>
      <w:r w:rsidRPr="00237EB0">
        <w:rPr>
          <w:color w:val="000000"/>
          <w:szCs w:val="22"/>
          <w:lang w:val="ru-RU"/>
        </w:rPr>
        <w:t>/</w:t>
      </w:r>
      <w:r>
        <w:rPr>
          <w:color w:val="000000"/>
          <w:szCs w:val="22"/>
          <w:lang w:val="ru-RU"/>
        </w:rPr>
        <w:t>км.</w:t>
      </w:r>
      <w:r w:rsidRPr="00237EB0">
        <w:rPr>
          <w:szCs w:val="22"/>
          <w:lang w:val="ru-RU"/>
        </w:rPr>
        <w:tab/>
        <w:t>(86</w:t>
      </w:r>
      <w:r w:rsidRPr="00CE4476">
        <w:rPr>
          <w:szCs w:val="22"/>
          <w:lang w:val="en-US"/>
        </w:rPr>
        <w:t>a</w:t>
      </w:r>
      <w:r w:rsidRPr="00237EB0">
        <w:rPr>
          <w:szCs w:val="22"/>
          <w:lang w:val="ru-RU"/>
        </w:rPr>
        <w:t>)</w:t>
      </w:r>
    </w:p>
    <w:p w:rsidR="00DE09F4" w:rsidRPr="00237EB0" w:rsidRDefault="00DE09F4" w:rsidP="00775054">
      <w:pPr>
        <w:rPr>
          <w:lang w:val="ru-RU"/>
        </w:rPr>
      </w:pPr>
      <w:r w:rsidRPr="00A8539C">
        <w:rPr>
          <w:lang w:val="ru-RU"/>
        </w:rPr>
        <w:t>Для любых профилей:</w:t>
      </w:r>
    </w:p>
    <w:p w:rsidR="00DE09F4" w:rsidRPr="00237EB0" w:rsidRDefault="00DE09F4" w:rsidP="00DE09F4">
      <w:pPr>
        <w:pStyle w:val="Equation"/>
        <w:tabs>
          <w:tab w:val="left" w:pos="567"/>
        </w:tabs>
        <w:rPr>
          <w:szCs w:val="22"/>
          <w:lang w:val="ru-RU"/>
        </w:rPr>
      </w:pPr>
      <w:r w:rsidRPr="00CE4476">
        <w:rPr>
          <w:szCs w:val="22"/>
          <w:lang w:val="en-US"/>
        </w:rPr>
        <w:t>     </w:t>
      </w:r>
      <w:r w:rsidRPr="002206F4">
        <w:rPr>
          <w:position w:val="-30"/>
          <w:szCs w:val="22"/>
        </w:rPr>
        <w:object w:dxaOrig="7600" w:dyaOrig="680">
          <v:shape id="_x0000_i1153" type="#_x0000_t75" style="width:5in;height:31.25pt" o:ole="">
            <v:imagedata r:id="rId271" o:title=""/>
          </v:shape>
          <o:OLEObject Type="Embed" ProgID="Equation.3" ShapeID="_x0000_i1153" DrawAspect="Content" ObjectID="_1402124713" r:id="rId272"/>
        </w:object>
      </w:r>
      <w:r w:rsidRPr="00CE4476">
        <w:rPr>
          <w:szCs w:val="22"/>
          <w:lang w:val="en-US"/>
        </w:rPr>
        <w:t> </w:t>
      </w:r>
      <w:r>
        <w:rPr>
          <w:szCs w:val="22"/>
          <w:lang w:val="ru-RU"/>
        </w:rPr>
        <w:t>м/км,</w:t>
      </w:r>
      <w:r w:rsidRPr="00237EB0">
        <w:rPr>
          <w:szCs w:val="22"/>
          <w:lang w:val="ru-RU"/>
        </w:rPr>
        <w:tab/>
        <w:t>(86</w:t>
      </w:r>
      <w:r w:rsidRPr="00CE4476">
        <w:rPr>
          <w:szCs w:val="22"/>
          <w:lang w:val="en-US"/>
        </w:rPr>
        <w:t>b</w:t>
      </w:r>
      <w:r w:rsidRPr="00237EB0">
        <w:rPr>
          <w:szCs w:val="22"/>
          <w:lang w:val="ru-RU"/>
        </w:rPr>
        <w:t>)</w:t>
      </w:r>
    </w:p>
    <w:p w:rsidR="00DE09F4" w:rsidRPr="00237EB0" w:rsidRDefault="00DE09F4" w:rsidP="00A6390A">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i/>
          <w:szCs w:val="22"/>
          <w:lang w:val="ru-RU"/>
        </w:rPr>
        <w:tab/>
      </w:r>
      <w:r w:rsidRPr="00A8539C">
        <w:rPr>
          <w:i/>
          <w:szCs w:val="22"/>
        </w:rPr>
        <w:t>h</w:t>
      </w:r>
      <w:r w:rsidRPr="00A8539C">
        <w:rPr>
          <w:i/>
          <w:szCs w:val="22"/>
          <w:vertAlign w:val="subscript"/>
        </w:rPr>
        <w:t>i</w:t>
      </w:r>
      <w:r w:rsidRPr="00A8539C">
        <w:rPr>
          <w:rFonts w:ascii="Tms Rmn" w:hAnsi="Tms Rmn"/>
          <w:position w:val="-3"/>
          <w:szCs w:val="22"/>
        </w:rPr>
        <w:t> </w:t>
      </w:r>
      <w:r w:rsidRPr="00237EB0">
        <w:rPr>
          <w:szCs w:val="22"/>
          <w:lang w:val="ru-RU"/>
        </w:rPr>
        <w:t>:</w:t>
      </w:r>
      <w:r w:rsidRPr="00237EB0">
        <w:rPr>
          <w:szCs w:val="22"/>
          <w:lang w:val="ru-RU"/>
        </w:rPr>
        <w:tab/>
      </w:r>
      <w:r w:rsidRPr="00A8539C">
        <w:rPr>
          <w:szCs w:val="22"/>
          <w:lang w:val="ru-RU"/>
        </w:rPr>
        <w:t xml:space="preserve">реальная высота </w:t>
      </w:r>
      <w:r w:rsidRPr="00A8539C">
        <w:rPr>
          <w:i/>
          <w:szCs w:val="22"/>
          <w:lang w:val="ru-RU"/>
        </w:rPr>
        <w:t>i</w:t>
      </w:r>
      <w:r w:rsidR="0094337E">
        <w:rPr>
          <w:szCs w:val="22"/>
          <w:lang w:val="ru-RU"/>
        </w:rPr>
        <w:t>-</w:t>
      </w:r>
      <w:r w:rsidRPr="00A8539C">
        <w:rPr>
          <w:szCs w:val="22"/>
          <w:lang w:val="ru-RU"/>
        </w:rPr>
        <w:t>й точки земной поверхности (м) amsl;</w:t>
      </w:r>
    </w:p>
    <w:p w:rsidR="00DE09F4" w:rsidRPr="00237EB0" w:rsidRDefault="00DE09F4" w:rsidP="00DE09F4">
      <w:pPr>
        <w:pStyle w:val="Equationlegend"/>
        <w:rPr>
          <w:szCs w:val="22"/>
          <w:lang w:val="ru-RU"/>
        </w:rPr>
      </w:pPr>
      <w:r w:rsidRPr="00237EB0">
        <w:rPr>
          <w:i/>
          <w:szCs w:val="22"/>
          <w:lang w:val="ru-RU"/>
        </w:rPr>
        <w:tab/>
      </w:r>
      <w:r w:rsidRPr="00A8539C">
        <w:rPr>
          <w:i/>
          <w:szCs w:val="22"/>
        </w:rPr>
        <w:t>h</w:t>
      </w:r>
      <w:r w:rsidRPr="00A8539C">
        <w:rPr>
          <w:i/>
          <w:szCs w:val="22"/>
          <w:vertAlign w:val="subscript"/>
        </w:rPr>
        <w:t>a</w:t>
      </w:r>
      <w:r w:rsidRPr="00A8539C">
        <w:rPr>
          <w:rFonts w:ascii="Tms Rmn" w:hAnsi="Tms Rmn"/>
          <w:position w:val="-3"/>
          <w:szCs w:val="22"/>
        </w:rPr>
        <w:t> </w:t>
      </w:r>
      <w:r w:rsidRPr="00237EB0">
        <w:rPr>
          <w:szCs w:val="22"/>
          <w:lang w:val="ru-RU"/>
        </w:rPr>
        <w:t>:</w:t>
      </w:r>
      <w:r w:rsidRPr="00237EB0">
        <w:rPr>
          <w:szCs w:val="22"/>
          <w:lang w:val="ru-RU"/>
        </w:rPr>
        <w:tab/>
      </w:r>
      <w:r w:rsidRPr="00A8539C">
        <w:rPr>
          <w:szCs w:val="22"/>
          <w:lang w:val="ru-RU"/>
        </w:rPr>
        <w:t xml:space="preserve">среднее значение реальных высот трассы amsl от </w:t>
      </w:r>
      <w:r w:rsidRPr="00A8539C">
        <w:rPr>
          <w:i/>
          <w:szCs w:val="22"/>
          <w:lang w:val="ru-RU"/>
        </w:rPr>
        <w:t>h</w:t>
      </w:r>
      <w:r w:rsidRPr="00A8539C">
        <w:rPr>
          <w:szCs w:val="22"/>
          <w:vertAlign w:val="subscript"/>
          <w:lang w:val="ru-RU"/>
        </w:rPr>
        <w:t>0</w:t>
      </w:r>
      <w:r w:rsidRPr="00A8539C">
        <w:rPr>
          <w:szCs w:val="22"/>
          <w:lang w:val="ru-RU"/>
        </w:rPr>
        <w:t xml:space="preserve"> до </w:t>
      </w:r>
      <w:r w:rsidRPr="00A8539C">
        <w:rPr>
          <w:i/>
          <w:szCs w:val="22"/>
          <w:lang w:val="ru-RU"/>
        </w:rPr>
        <w:t>h</w:t>
      </w:r>
      <w:r w:rsidRPr="00A8539C">
        <w:rPr>
          <w:i/>
          <w:szCs w:val="22"/>
          <w:vertAlign w:val="subscript"/>
          <w:lang w:val="ru-RU"/>
        </w:rPr>
        <w:t>n</w:t>
      </w:r>
      <w:r w:rsidRPr="00A8539C">
        <w:rPr>
          <w:szCs w:val="22"/>
          <w:lang w:val="ru-RU"/>
        </w:rPr>
        <w:t xml:space="preserve"> включительно (м), определяемое выражением:</w:t>
      </w:r>
    </w:p>
    <w:p w:rsidR="00DE09F4" w:rsidRPr="00237EB0" w:rsidRDefault="00DE09F4" w:rsidP="00A6390A">
      <w:pPr>
        <w:rPr>
          <w:lang w:val="ru-RU"/>
        </w:rPr>
      </w:pPr>
      <w:r w:rsidRPr="00A8539C">
        <w:rPr>
          <w:lang w:val="ru-RU"/>
        </w:rPr>
        <w:t>для профилей с равномерно распределенными точками:</w:t>
      </w:r>
    </w:p>
    <w:p w:rsidR="00DE09F4" w:rsidRPr="00421330" w:rsidRDefault="00DE09F4" w:rsidP="00A6390A">
      <w:pPr>
        <w:pStyle w:val="Blanc"/>
        <w:rPr>
          <w:rStyle w:val="EquationChar"/>
          <w:sz w:val="16"/>
          <w:lang w:val="ru-RU"/>
        </w:rPr>
      </w:pPr>
    </w:p>
    <w:p w:rsidR="00DE09F4" w:rsidRPr="00237EB0" w:rsidRDefault="00DE09F4" w:rsidP="00A6390A">
      <w:pPr>
        <w:pStyle w:val="Equation"/>
        <w:rPr>
          <w:lang w:val="ru-RU"/>
        </w:rPr>
      </w:pPr>
      <w:r w:rsidRPr="00237EB0">
        <w:rPr>
          <w:lang w:val="ru-RU"/>
        </w:rPr>
        <w:tab/>
      </w:r>
      <w:r w:rsidRPr="00237EB0">
        <w:rPr>
          <w:lang w:val="ru-RU"/>
        </w:rPr>
        <w:tab/>
      </w:r>
      <w:r w:rsidRPr="00DB1308">
        <w:rPr>
          <w:position w:val="-30"/>
        </w:rPr>
        <w:object w:dxaOrig="1280" w:dyaOrig="680">
          <v:shape id="_x0000_i1154" type="#_x0000_t75" style="width:63.15pt;height:35.3pt" o:ole="">
            <v:imagedata r:id="rId273" o:title=""/>
          </v:shape>
          <o:OLEObject Type="Embed" ProgID="Equation.3" ShapeID="_x0000_i1154" DrawAspect="Content" ObjectID="_1402124714" r:id="rId274"/>
        </w:object>
      </w:r>
      <w:r w:rsidRPr="00CE4476">
        <w:rPr>
          <w:lang w:val="en-US"/>
        </w:rPr>
        <w:t>                </w:t>
      </w:r>
      <w:r>
        <w:rPr>
          <w:lang w:val="ru-RU"/>
        </w:rPr>
        <w:t>м;</w:t>
      </w:r>
      <w:r w:rsidRPr="00237EB0">
        <w:rPr>
          <w:lang w:val="ru-RU"/>
        </w:rPr>
        <w:tab/>
        <w:t>(87</w:t>
      </w:r>
      <w:r w:rsidRPr="00CE4476">
        <w:rPr>
          <w:lang w:val="en-US"/>
        </w:rPr>
        <w:t>a</w:t>
      </w:r>
      <w:r w:rsidRPr="00237EB0">
        <w:rPr>
          <w:lang w:val="ru-RU"/>
        </w:rPr>
        <w:t>)</w:t>
      </w:r>
    </w:p>
    <w:p w:rsidR="00DE09F4" w:rsidRPr="00421330" w:rsidRDefault="00DE09F4" w:rsidP="00A6390A">
      <w:pPr>
        <w:pStyle w:val="Blanc"/>
        <w:rPr>
          <w:rStyle w:val="EquationChar"/>
          <w:sz w:val="16"/>
          <w:lang w:val="ru-RU"/>
        </w:rPr>
      </w:pPr>
    </w:p>
    <w:p w:rsidR="00DE09F4" w:rsidRPr="00237EB0" w:rsidRDefault="00DE09F4" w:rsidP="00DE09F4">
      <w:pPr>
        <w:rPr>
          <w:szCs w:val="22"/>
          <w:lang w:val="ru-RU"/>
        </w:rPr>
      </w:pPr>
      <w:r w:rsidRPr="00A8539C">
        <w:rPr>
          <w:szCs w:val="22"/>
          <w:lang w:val="ru-RU"/>
        </w:rPr>
        <w:t>для любых профилей взвешенное среднее значение вычисляется:</w:t>
      </w:r>
    </w:p>
    <w:p w:rsidR="00DE09F4" w:rsidRPr="00421330" w:rsidRDefault="00DE09F4" w:rsidP="00A6390A">
      <w:pPr>
        <w:pStyle w:val="Blanc"/>
        <w:rPr>
          <w:rStyle w:val="EquationChar"/>
          <w:sz w:val="16"/>
          <w:lang w:val="ru-RU"/>
        </w:rPr>
      </w:pPr>
    </w:p>
    <w:p w:rsidR="00DE09F4" w:rsidRPr="00237EB0" w:rsidRDefault="00DE09F4" w:rsidP="00A6390A">
      <w:pPr>
        <w:pStyle w:val="Equation"/>
        <w:rPr>
          <w:lang w:val="ru-RU"/>
        </w:rPr>
      </w:pPr>
      <w:r w:rsidRPr="00237EB0">
        <w:rPr>
          <w:lang w:val="ru-RU"/>
        </w:rPr>
        <w:tab/>
      </w:r>
      <w:r w:rsidRPr="00237EB0">
        <w:rPr>
          <w:lang w:val="ru-RU"/>
        </w:rPr>
        <w:tab/>
      </w:r>
      <w:r w:rsidRPr="00DB1308">
        <w:rPr>
          <w:position w:val="-30"/>
        </w:rPr>
        <w:object w:dxaOrig="3140" w:dyaOrig="680">
          <v:shape id="_x0000_i1155" type="#_x0000_t75" style="width:157.6pt;height:33.95pt" o:ole="">
            <v:imagedata r:id="rId275" o:title=""/>
          </v:shape>
          <o:OLEObject Type="Embed" ProgID="Equation.3" ShapeID="_x0000_i1155" DrawAspect="Content" ObjectID="_1402124715" r:id="rId276"/>
        </w:object>
      </w:r>
      <w:r w:rsidRPr="00CE4476">
        <w:rPr>
          <w:lang w:val="en-US"/>
        </w:rPr>
        <w:t>                </w:t>
      </w:r>
      <w:r>
        <w:rPr>
          <w:lang w:val="ru-RU"/>
        </w:rPr>
        <w:t>м.</w:t>
      </w:r>
      <w:r w:rsidRPr="00237EB0">
        <w:rPr>
          <w:lang w:val="ru-RU"/>
        </w:rPr>
        <w:tab/>
        <w:t>(87</w:t>
      </w:r>
      <w:r w:rsidRPr="00CE4476">
        <w:rPr>
          <w:lang w:val="en-US"/>
        </w:rPr>
        <w:t>b</w:t>
      </w:r>
      <w:r w:rsidRPr="00237EB0">
        <w:rPr>
          <w:lang w:val="ru-RU"/>
        </w:rPr>
        <w:t>)</w:t>
      </w:r>
    </w:p>
    <w:p w:rsidR="00DE09F4" w:rsidRPr="00421330" w:rsidRDefault="00DE09F4" w:rsidP="00A6390A">
      <w:pPr>
        <w:pStyle w:val="Blanc"/>
        <w:rPr>
          <w:rStyle w:val="EquationChar"/>
          <w:sz w:val="16"/>
          <w:lang w:val="ru-RU"/>
        </w:rPr>
      </w:pPr>
    </w:p>
    <w:p w:rsidR="00DE09F4" w:rsidRDefault="00DE09F4" w:rsidP="00A6390A">
      <w:pPr>
        <w:rPr>
          <w:lang w:val="ru-RU"/>
        </w:rPr>
      </w:pPr>
      <w:r w:rsidRPr="00B4326C">
        <w:rPr>
          <w:lang w:val="ru-RU"/>
        </w:rPr>
        <w:t xml:space="preserve">Теперь рассчитаем высоту гладкой земной поверхности в точке размещения передающей станции </w:t>
      </w:r>
      <w:r w:rsidRPr="00B4326C">
        <w:rPr>
          <w:i/>
          <w:iCs/>
          <w:lang w:val="ru-RU"/>
        </w:rPr>
        <w:t>h</w:t>
      </w:r>
      <w:r w:rsidRPr="00B4326C">
        <w:rPr>
          <w:i/>
          <w:iCs/>
          <w:vertAlign w:val="subscript"/>
          <w:lang w:val="ru-RU"/>
        </w:rPr>
        <w:t>st</w:t>
      </w:r>
      <w:r w:rsidRPr="00B4326C">
        <w:rPr>
          <w:lang w:val="ru-RU"/>
        </w:rPr>
        <w:t>, используя выражение:</w:t>
      </w:r>
    </w:p>
    <w:p w:rsidR="00DE09F4" w:rsidRPr="00421330" w:rsidRDefault="00DE09F4" w:rsidP="00A6390A">
      <w:pPr>
        <w:pStyle w:val="Blanc"/>
        <w:rPr>
          <w:lang w:val="ru-RU"/>
        </w:rPr>
      </w:pPr>
    </w:p>
    <w:p w:rsidR="00DE09F4" w:rsidRPr="00237EB0" w:rsidRDefault="00DE09F4" w:rsidP="00A6390A">
      <w:pPr>
        <w:pStyle w:val="Equation"/>
        <w:rPr>
          <w:lang w:val="ru-RU"/>
        </w:rPr>
      </w:pPr>
      <w:r w:rsidRPr="00237EB0">
        <w:rPr>
          <w:lang w:val="ru-RU"/>
        </w:rPr>
        <w:tab/>
      </w:r>
      <w:r w:rsidRPr="00237EB0">
        <w:rPr>
          <w:lang w:val="ru-RU"/>
        </w:rPr>
        <w:tab/>
      </w:r>
      <w:r w:rsidRPr="00DB1308">
        <w:rPr>
          <w:position w:val="-22"/>
        </w:rPr>
        <w:object w:dxaOrig="1340" w:dyaOrig="580">
          <v:shape id="_x0000_i1156" type="#_x0000_t75" style="width:66.55pt;height:28.55pt" o:ole="">
            <v:imagedata r:id="rId277" o:title=""/>
          </v:shape>
          <o:OLEObject Type="Embed" ProgID="Equation.3" ShapeID="_x0000_i1156" DrawAspect="Content" ObjectID="_1402124716" r:id="rId278"/>
        </w:object>
      </w:r>
      <w:r w:rsidRPr="00CE4476">
        <w:rPr>
          <w:lang w:val="en-US"/>
        </w:rPr>
        <w:t>                </w:t>
      </w:r>
      <w:r>
        <w:rPr>
          <w:lang w:val="ru-RU"/>
        </w:rPr>
        <w:t>м.</w:t>
      </w:r>
      <w:r w:rsidRPr="00237EB0">
        <w:rPr>
          <w:lang w:val="ru-RU"/>
        </w:rPr>
        <w:tab/>
        <w:t>(88)</w:t>
      </w:r>
    </w:p>
    <w:p w:rsidR="00A6390A" w:rsidRDefault="00A6390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E09F4" w:rsidRPr="00237EB0" w:rsidRDefault="00DE09F4" w:rsidP="00A6390A">
      <w:pPr>
        <w:rPr>
          <w:lang w:val="ru-RU"/>
        </w:rPr>
      </w:pPr>
      <w:r w:rsidRPr="00B4326C">
        <w:rPr>
          <w:lang w:val="ru-RU"/>
        </w:rPr>
        <w:lastRenderedPageBreak/>
        <w:t xml:space="preserve">Отсюда высота гладкой земной поверхности в точке размещения приемной станции </w:t>
      </w:r>
      <w:r w:rsidRPr="00B4326C">
        <w:rPr>
          <w:i/>
          <w:lang w:val="ru-RU"/>
        </w:rPr>
        <w:t>h</w:t>
      </w:r>
      <w:r w:rsidRPr="00B4326C">
        <w:rPr>
          <w:i/>
          <w:vertAlign w:val="subscript"/>
          <w:lang w:val="ru-RU"/>
        </w:rPr>
        <w:t>sr</w:t>
      </w:r>
      <w:r w:rsidRPr="00B4326C">
        <w:rPr>
          <w:lang w:val="ru-RU"/>
        </w:rPr>
        <w:t xml:space="preserve"> определяется выражением:</w:t>
      </w:r>
    </w:p>
    <w:p w:rsidR="00DE09F4" w:rsidRPr="00421330" w:rsidRDefault="00DE09F4" w:rsidP="00A6390A">
      <w:pPr>
        <w:pStyle w:val="Blanc"/>
        <w:rPr>
          <w:rStyle w:val="EquationChar"/>
          <w:sz w:val="16"/>
          <w:lang w:val="ru-RU"/>
        </w:rPr>
      </w:pPr>
    </w:p>
    <w:p w:rsidR="00DE09F4" w:rsidRPr="00237EB0" w:rsidRDefault="00DE09F4" w:rsidP="00A6390A">
      <w:pPr>
        <w:pStyle w:val="Equation"/>
        <w:rPr>
          <w:lang w:val="ru-RU"/>
        </w:rPr>
      </w:pPr>
      <w:r w:rsidRPr="00237EB0">
        <w:rPr>
          <w:lang w:val="ru-RU"/>
        </w:rPr>
        <w:tab/>
      </w:r>
      <w:r w:rsidRPr="00237EB0">
        <w:rPr>
          <w:lang w:val="ru-RU"/>
        </w:rPr>
        <w:tab/>
      </w:r>
      <w:r w:rsidRPr="004A67D9">
        <w:rPr>
          <w:position w:val="-10"/>
        </w:rPr>
        <w:object w:dxaOrig="1460" w:dyaOrig="320">
          <v:shape id="_x0000_i1157" type="#_x0000_t75" style="width:73.35pt;height:15.6pt" o:ole="">
            <v:imagedata r:id="rId279" o:title=""/>
          </v:shape>
          <o:OLEObject Type="Embed" ProgID="Equation.3" ShapeID="_x0000_i1157" DrawAspect="Content" ObjectID="_1402124717" r:id="rId280"/>
        </w:object>
      </w:r>
      <w:r w:rsidRPr="00CE4476">
        <w:rPr>
          <w:lang w:val="en-US"/>
        </w:rPr>
        <w:t>                </w:t>
      </w:r>
      <w:r>
        <w:rPr>
          <w:color w:val="000000"/>
          <w:lang w:val="ru-RU"/>
        </w:rPr>
        <w:t>м.</w:t>
      </w:r>
      <w:r w:rsidRPr="00237EB0">
        <w:rPr>
          <w:lang w:val="ru-RU"/>
        </w:rPr>
        <w:tab/>
        <w:t>(89)</w:t>
      </w:r>
    </w:p>
    <w:p w:rsidR="00DE09F4" w:rsidRPr="00421330" w:rsidRDefault="00DE09F4" w:rsidP="00A6390A">
      <w:pPr>
        <w:pStyle w:val="Blanc"/>
        <w:rPr>
          <w:rStyle w:val="EquationChar"/>
          <w:sz w:val="16"/>
          <w:lang w:val="ru-RU"/>
        </w:rPr>
      </w:pPr>
    </w:p>
    <w:p w:rsidR="00DE09F4" w:rsidRPr="00421330" w:rsidRDefault="00DE09F4" w:rsidP="00A6390A">
      <w:pPr>
        <w:pStyle w:val="Heading4"/>
        <w:rPr>
          <w:lang w:val="ru-RU"/>
        </w:rPr>
      </w:pPr>
      <w:r w:rsidRPr="00421330">
        <w:rPr>
          <w:lang w:val="ru-RU"/>
        </w:rPr>
        <w:t>5.1.6.3</w:t>
      </w:r>
      <w:r w:rsidRPr="00421330">
        <w:rPr>
          <w:lang w:val="ru-RU"/>
        </w:rPr>
        <w:tab/>
        <w:t>Эффективные высоты антенн для дифракционной модели</w:t>
      </w:r>
    </w:p>
    <w:p w:rsidR="00DE09F4" w:rsidRPr="00237EB0" w:rsidRDefault="00DE09F4" w:rsidP="00A6390A">
      <w:pPr>
        <w:rPr>
          <w:lang w:val="ru-RU"/>
        </w:rPr>
      </w:pPr>
      <w:r w:rsidRPr="00B4326C">
        <w:rPr>
          <w:lang w:val="ru-RU"/>
        </w:rPr>
        <w:t xml:space="preserve">Найдем наибольшую высоту препятствия на прямой трассе от передатчика к приемнику </w:t>
      </w:r>
      <w:r w:rsidRPr="00B4326C">
        <w:rPr>
          <w:i/>
          <w:lang w:val="en-US"/>
        </w:rPr>
        <w:t>h</w:t>
      </w:r>
      <w:r w:rsidRPr="00B4326C">
        <w:rPr>
          <w:i/>
          <w:vertAlign w:val="subscript"/>
          <w:lang w:val="en-US"/>
        </w:rPr>
        <w:t>obs</w:t>
      </w:r>
      <w:r w:rsidRPr="00B4326C">
        <w:rPr>
          <w:lang w:val="ru-RU"/>
        </w:rPr>
        <w:t xml:space="preserve"> и углы места горизонта </w:t>
      </w:r>
      <w:r>
        <w:rPr>
          <w:lang w:val="ru-RU"/>
        </w:rPr>
        <w:t xml:space="preserve">для </w:t>
      </w:r>
      <w:r w:rsidRPr="00B4326C">
        <w:rPr>
          <w:lang w:val="ru-RU"/>
        </w:rPr>
        <w:t xml:space="preserve">передающей и приемной антенн, </w:t>
      </w:r>
      <w:r w:rsidRPr="00B4326C">
        <w:rPr>
          <w:i/>
          <w:lang w:val="ru-RU"/>
        </w:rPr>
        <w:sym w:font="Symbol" w:char="F061"/>
      </w:r>
      <w:r w:rsidRPr="00B4326C">
        <w:rPr>
          <w:i/>
          <w:vertAlign w:val="subscript"/>
          <w:lang w:val="en-US"/>
        </w:rPr>
        <w:t>obt</w:t>
      </w:r>
      <w:r w:rsidRPr="00237EB0">
        <w:rPr>
          <w:lang w:val="ru-RU"/>
        </w:rPr>
        <w:t xml:space="preserve"> </w:t>
      </w:r>
      <w:r w:rsidRPr="00B4326C">
        <w:rPr>
          <w:lang w:val="ru-RU"/>
        </w:rPr>
        <w:t xml:space="preserve">и </w:t>
      </w:r>
      <w:r w:rsidRPr="00B4326C">
        <w:rPr>
          <w:i/>
          <w:lang w:val="ru-RU"/>
        </w:rPr>
        <w:sym w:font="Symbol" w:char="F061"/>
      </w:r>
      <w:r w:rsidRPr="00B4326C">
        <w:rPr>
          <w:i/>
          <w:vertAlign w:val="subscript"/>
          <w:lang w:val="en-US"/>
        </w:rPr>
        <w:t>obr</w:t>
      </w:r>
      <w:r w:rsidRPr="00237EB0">
        <w:rPr>
          <w:lang w:val="ru-RU"/>
        </w:rPr>
        <w:t xml:space="preserve">, </w:t>
      </w:r>
      <w:r w:rsidRPr="00B4326C">
        <w:rPr>
          <w:lang w:val="ru-RU"/>
        </w:rPr>
        <w:t>основанные на геометрии плоской Земли согласно:</w:t>
      </w:r>
    </w:p>
    <w:p w:rsidR="00DE09F4" w:rsidRPr="00237EB0" w:rsidRDefault="00DE09F4" w:rsidP="00A6390A">
      <w:pPr>
        <w:pStyle w:val="Equation"/>
        <w:rPr>
          <w:lang w:val="ru-RU"/>
        </w:rPr>
      </w:pPr>
      <w:r w:rsidRPr="00237EB0">
        <w:rPr>
          <w:lang w:val="ru-RU"/>
        </w:rPr>
        <w:tab/>
      </w:r>
      <w:r w:rsidRPr="00237EB0">
        <w:rPr>
          <w:lang w:val="ru-RU"/>
        </w:rPr>
        <w:tab/>
      </w:r>
      <w:r w:rsidRPr="004A67D9">
        <w:rPr>
          <w:position w:val="-10"/>
        </w:rPr>
        <w:object w:dxaOrig="1460" w:dyaOrig="320">
          <v:shape id="_x0000_i1158" type="#_x0000_t75" style="width:1in;height:15.6pt" o:ole="">
            <v:imagedata r:id="rId281" o:title=""/>
          </v:shape>
          <o:OLEObject Type="Embed" ProgID="Equation.3" ShapeID="_x0000_i1158" DrawAspect="Content" ObjectID="_1402124718" r:id="rId282"/>
        </w:object>
      </w:r>
      <w:r w:rsidRPr="00CE4476">
        <w:rPr>
          <w:lang w:val="en-US"/>
        </w:rPr>
        <w:t>                </w:t>
      </w:r>
      <w:r>
        <w:rPr>
          <w:lang w:val="ru-RU"/>
        </w:rPr>
        <w:t>м,</w:t>
      </w:r>
      <w:r w:rsidRPr="00237EB0">
        <w:rPr>
          <w:lang w:val="ru-RU"/>
        </w:rPr>
        <w:tab/>
        <w:t>(90</w:t>
      </w:r>
      <w:r w:rsidRPr="00CE4476">
        <w:rPr>
          <w:lang w:val="en-US"/>
        </w:rPr>
        <w:t>a</w:t>
      </w:r>
      <w:r w:rsidRPr="00237EB0">
        <w:rPr>
          <w:lang w:val="ru-RU"/>
        </w:rPr>
        <w:t>)</w:t>
      </w:r>
    </w:p>
    <w:p w:rsidR="00DE09F4" w:rsidRPr="00237EB0" w:rsidRDefault="00DE09F4" w:rsidP="00A6390A">
      <w:pPr>
        <w:pStyle w:val="Equation"/>
        <w:rPr>
          <w:lang w:val="ru-RU"/>
        </w:rPr>
      </w:pPr>
      <w:r w:rsidRPr="00237EB0">
        <w:rPr>
          <w:lang w:val="ru-RU"/>
        </w:rPr>
        <w:tab/>
      </w:r>
      <w:r w:rsidRPr="00237EB0">
        <w:rPr>
          <w:lang w:val="ru-RU"/>
        </w:rPr>
        <w:tab/>
      </w:r>
      <w:r w:rsidRPr="004A67D9">
        <w:rPr>
          <w:position w:val="-10"/>
        </w:rPr>
        <w:object w:dxaOrig="1820" w:dyaOrig="320">
          <v:shape id="_x0000_i1159" type="#_x0000_t75" style="width:91pt;height:15.6pt" o:ole="">
            <v:imagedata r:id="rId283" o:title=""/>
          </v:shape>
          <o:OLEObject Type="Embed" ProgID="Equation.3" ShapeID="_x0000_i1159" DrawAspect="Content" ObjectID="_1402124719" r:id="rId284"/>
        </w:object>
      </w:r>
      <w:r w:rsidRPr="00CE4476">
        <w:rPr>
          <w:lang w:val="en-US"/>
        </w:rPr>
        <w:t>                </w:t>
      </w:r>
      <w:r>
        <w:rPr>
          <w:lang w:val="ru-RU"/>
        </w:rPr>
        <w:t>мрад,</w:t>
      </w:r>
      <w:r w:rsidRPr="00237EB0">
        <w:rPr>
          <w:lang w:val="ru-RU"/>
        </w:rPr>
        <w:tab/>
        <w:t>(90</w:t>
      </w:r>
      <w:r w:rsidRPr="00CE4476">
        <w:rPr>
          <w:lang w:val="en-US"/>
        </w:rPr>
        <w:t>b</w:t>
      </w:r>
      <w:r w:rsidRPr="00237EB0">
        <w:rPr>
          <w:lang w:val="ru-RU"/>
        </w:rPr>
        <w:t>)</w:t>
      </w:r>
    </w:p>
    <w:p w:rsidR="00DE09F4" w:rsidRPr="00237EB0" w:rsidRDefault="00DE09F4" w:rsidP="00A6390A">
      <w:pPr>
        <w:pStyle w:val="Equation"/>
        <w:rPr>
          <w:lang w:val="ru-RU"/>
        </w:rPr>
      </w:pPr>
      <w:r w:rsidRPr="00237EB0">
        <w:rPr>
          <w:lang w:val="ru-RU"/>
        </w:rPr>
        <w:tab/>
      </w:r>
      <w:r w:rsidRPr="00237EB0">
        <w:rPr>
          <w:lang w:val="ru-RU"/>
        </w:rPr>
        <w:tab/>
      </w:r>
      <w:r w:rsidRPr="004A67D9">
        <w:rPr>
          <w:position w:val="-10"/>
        </w:rPr>
        <w:object w:dxaOrig="2280" w:dyaOrig="320">
          <v:shape id="_x0000_i1160" type="#_x0000_t75" style="width:114.8pt;height:15.6pt" o:ole="">
            <v:imagedata r:id="rId285" o:title=""/>
          </v:shape>
          <o:OLEObject Type="Embed" ProgID="Equation.3" ShapeID="_x0000_i1160" DrawAspect="Content" ObjectID="_1402124720" r:id="rId286"/>
        </w:object>
      </w:r>
      <w:r w:rsidRPr="00CE4476">
        <w:rPr>
          <w:lang w:val="en-US"/>
        </w:rPr>
        <w:t>                </w:t>
      </w:r>
      <w:r>
        <w:rPr>
          <w:lang w:val="ru-RU"/>
        </w:rPr>
        <w:t>мрад,</w:t>
      </w:r>
      <w:r w:rsidRPr="00237EB0">
        <w:rPr>
          <w:lang w:val="ru-RU"/>
        </w:rPr>
        <w:tab/>
        <w:t>(90</w:t>
      </w:r>
      <w:r w:rsidRPr="00CE4476">
        <w:rPr>
          <w:lang w:val="en-US"/>
        </w:rPr>
        <w:t>c</w:t>
      </w:r>
      <w:r w:rsidRPr="00237EB0">
        <w:rPr>
          <w:lang w:val="ru-RU"/>
        </w:rPr>
        <w:t>)</w:t>
      </w:r>
    </w:p>
    <w:p w:rsidR="00DE09F4" w:rsidRPr="00237EB0" w:rsidRDefault="00DE09F4" w:rsidP="00A6390A">
      <w:pPr>
        <w:rPr>
          <w:lang w:val="ru-RU"/>
        </w:rPr>
      </w:pPr>
      <w:r>
        <w:rPr>
          <w:lang w:val="ru-RU"/>
        </w:rPr>
        <w:t>где</w:t>
      </w:r>
      <w:r w:rsidRPr="00237EB0">
        <w:rPr>
          <w:lang w:val="ru-RU"/>
        </w:rPr>
        <w:t>:</w:t>
      </w:r>
    </w:p>
    <w:p w:rsidR="00DE09F4" w:rsidRPr="00237EB0" w:rsidRDefault="00DE09F4" w:rsidP="00A6390A">
      <w:pPr>
        <w:pStyle w:val="Equation"/>
        <w:rPr>
          <w:lang w:val="ru-RU"/>
        </w:rPr>
      </w:pPr>
      <w:r w:rsidRPr="00237EB0">
        <w:rPr>
          <w:lang w:val="ru-RU"/>
        </w:rPr>
        <w:tab/>
      </w:r>
      <w:r w:rsidRPr="00237EB0">
        <w:rPr>
          <w:lang w:val="ru-RU"/>
        </w:rPr>
        <w:tab/>
      </w:r>
      <w:r w:rsidRPr="004A67D9">
        <w:rPr>
          <w:position w:val="-10"/>
        </w:rPr>
        <w:object w:dxaOrig="2900" w:dyaOrig="320">
          <v:shape id="_x0000_i1161" type="#_x0000_t75" style="width:145.35pt;height:15.6pt" o:ole="">
            <v:imagedata r:id="rId287" o:title=""/>
          </v:shape>
          <o:OLEObject Type="Embed" ProgID="Equation.3" ShapeID="_x0000_i1161" DrawAspect="Content" ObjectID="_1402124721" r:id="rId288"/>
        </w:object>
      </w:r>
      <w:r w:rsidRPr="00CE4476">
        <w:rPr>
          <w:lang w:val="en-US"/>
        </w:rPr>
        <w:t>                </w:t>
      </w:r>
      <w:r>
        <w:rPr>
          <w:lang w:val="ru-RU"/>
        </w:rPr>
        <w:t>м</w:t>
      </w:r>
      <w:r w:rsidRPr="00237EB0">
        <w:rPr>
          <w:lang w:val="ru-RU"/>
        </w:rPr>
        <w:tab/>
        <w:t>(90</w:t>
      </w:r>
      <w:r w:rsidRPr="00CE4476">
        <w:rPr>
          <w:lang w:val="en-US"/>
        </w:rPr>
        <w:t>d</w:t>
      </w:r>
      <w:r w:rsidRPr="00237EB0">
        <w:rPr>
          <w:lang w:val="ru-RU"/>
        </w:rPr>
        <w:t>)</w:t>
      </w:r>
    </w:p>
    <w:p w:rsidR="00DE09F4" w:rsidRPr="00237EB0" w:rsidRDefault="00DE09F4" w:rsidP="00A6390A">
      <w:pPr>
        <w:rPr>
          <w:lang w:val="ru-RU"/>
        </w:rPr>
      </w:pPr>
      <w:r w:rsidRPr="00B4326C">
        <w:rPr>
          <w:lang w:val="ru-RU"/>
        </w:rPr>
        <w:t xml:space="preserve">и номер профиля </w:t>
      </w:r>
      <w:r w:rsidRPr="00B4326C">
        <w:rPr>
          <w:i/>
          <w:lang w:val="en-US"/>
        </w:rPr>
        <w:t>i</w:t>
      </w:r>
      <w:r w:rsidRPr="00B4326C">
        <w:rPr>
          <w:lang w:val="ru-RU"/>
        </w:rPr>
        <w:t xml:space="preserve"> принимает значения от 2 до (</w:t>
      </w:r>
      <w:r w:rsidRPr="00B4326C">
        <w:rPr>
          <w:i/>
          <w:lang w:val="en-US"/>
        </w:rPr>
        <w:t>n</w:t>
      </w:r>
      <w:r w:rsidRPr="00B4326C">
        <w:rPr>
          <w:lang w:val="ru-RU"/>
        </w:rPr>
        <w:t>-1).</w:t>
      </w:r>
    </w:p>
    <w:p w:rsidR="00DE09F4" w:rsidRPr="00237EB0" w:rsidRDefault="00DE09F4" w:rsidP="00A6390A">
      <w:pPr>
        <w:rPr>
          <w:lang w:val="ru-RU"/>
        </w:rPr>
      </w:pPr>
      <w:r w:rsidRPr="00B4326C">
        <w:rPr>
          <w:lang w:val="ru-RU"/>
        </w:rPr>
        <w:t>Рассчитаем предварительные значения высот гладкой земной поверхности на сторонах передатчика и приемника:</w:t>
      </w:r>
    </w:p>
    <w:p w:rsidR="00DE09F4" w:rsidRPr="00237EB0" w:rsidRDefault="00DE09F4" w:rsidP="00A6390A">
      <w:pPr>
        <w:rPr>
          <w:lang w:val="ru-RU"/>
        </w:rPr>
      </w:pPr>
      <w:r w:rsidRPr="00B4326C">
        <w:rPr>
          <w:lang w:val="ru-RU"/>
        </w:rPr>
        <w:t xml:space="preserve">Если </w:t>
      </w:r>
      <w:r w:rsidRPr="00B4326C">
        <w:rPr>
          <w:i/>
          <w:lang w:val="en-US"/>
        </w:rPr>
        <w:t>h</w:t>
      </w:r>
      <w:r w:rsidRPr="00B4326C">
        <w:rPr>
          <w:i/>
          <w:vertAlign w:val="subscript"/>
          <w:lang w:val="en-US"/>
        </w:rPr>
        <w:t>obs</w:t>
      </w:r>
      <w:r w:rsidRPr="00B4326C">
        <w:rPr>
          <w:lang w:val="ru-RU"/>
        </w:rPr>
        <w:t xml:space="preserve"> меньше или равно 0, то:</w:t>
      </w:r>
    </w:p>
    <w:p w:rsidR="00DE09F4" w:rsidRPr="00237EB0" w:rsidRDefault="00DE09F4" w:rsidP="00A6390A">
      <w:pPr>
        <w:pStyle w:val="Equation"/>
        <w:rPr>
          <w:lang w:val="ru-RU"/>
        </w:rPr>
      </w:pPr>
      <w:r w:rsidRPr="00237EB0">
        <w:rPr>
          <w:lang w:val="ru-RU"/>
        </w:rPr>
        <w:tab/>
      </w:r>
      <w:r w:rsidRPr="00237EB0">
        <w:rPr>
          <w:lang w:val="ru-RU"/>
        </w:rPr>
        <w:tab/>
      </w:r>
      <w:r w:rsidRPr="00DB1308">
        <w:rPr>
          <w:position w:val="-14"/>
        </w:rPr>
        <w:object w:dxaOrig="820" w:dyaOrig="360">
          <v:shape id="_x0000_i1162" type="#_x0000_t75" style="width:41.45pt;height:17pt" o:ole="">
            <v:imagedata r:id="rId289" o:title=""/>
          </v:shape>
          <o:OLEObject Type="Embed" ProgID="Equation.3" ShapeID="_x0000_i1162" DrawAspect="Content" ObjectID="_1402124722" r:id="rId290"/>
        </w:object>
      </w:r>
      <w:r w:rsidRPr="00237EB0">
        <w:rPr>
          <w:lang w:val="ru-RU"/>
        </w:rPr>
        <w:t xml:space="preserve">   </w:t>
      </w:r>
      <w:r>
        <w:rPr>
          <w:lang w:val="ru-RU"/>
        </w:rPr>
        <w:t>м над уровнем моря,</w:t>
      </w:r>
      <w:r w:rsidRPr="00237EB0">
        <w:rPr>
          <w:lang w:val="ru-RU"/>
        </w:rPr>
        <w:tab/>
        <w:t>(91</w:t>
      </w:r>
      <w:r w:rsidRPr="00CE4476">
        <w:rPr>
          <w:lang w:val="en-US"/>
        </w:rPr>
        <w:t>a</w:t>
      </w:r>
      <w:r w:rsidRPr="00237EB0">
        <w:rPr>
          <w:lang w:val="ru-RU"/>
        </w:rPr>
        <w:t>)</w:t>
      </w:r>
    </w:p>
    <w:p w:rsidR="00DE09F4" w:rsidRPr="00237EB0" w:rsidRDefault="00DE09F4" w:rsidP="00A6390A">
      <w:pPr>
        <w:pStyle w:val="Equation"/>
        <w:rPr>
          <w:lang w:val="ru-RU"/>
        </w:rPr>
      </w:pPr>
      <w:r w:rsidRPr="00237EB0">
        <w:rPr>
          <w:lang w:val="ru-RU"/>
        </w:rPr>
        <w:tab/>
      </w:r>
      <w:r w:rsidRPr="00237EB0">
        <w:rPr>
          <w:lang w:val="ru-RU"/>
        </w:rPr>
        <w:tab/>
      </w:r>
      <w:r w:rsidRPr="00DB1308">
        <w:rPr>
          <w:position w:val="-14"/>
        </w:rPr>
        <w:object w:dxaOrig="859" w:dyaOrig="360">
          <v:shape id="_x0000_i1163" type="#_x0000_t75" style="width:43.45pt;height:17pt" o:ole="">
            <v:imagedata r:id="rId291" o:title=""/>
          </v:shape>
          <o:OLEObject Type="Embed" ProgID="Equation.3" ShapeID="_x0000_i1163" DrawAspect="Content" ObjectID="_1402124723" r:id="rId292"/>
        </w:object>
      </w:r>
      <w:r w:rsidRPr="00237EB0">
        <w:rPr>
          <w:lang w:val="ru-RU"/>
        </w:rPr>
        <w:t xml:space="preserve">   </w:t>
      </w:r>
      <w:r>
        <w:rPr>
          <w:lang w:val="ru-RU"/>
        </w:rPr>
        <w:t>м над уровнем моря;</w:t>
      </w:r>
      <w:r w:rsidRPr="00237EB0">
        <w:rPr>
          <w:lang w:val="ru-RU"/>
        </w:rPr>
        <w:tab/>
        <w:t>(91</w:t>
      </w:r>
      <w:r w:rsidRPr="00CE4476">
        <w:rPr>
          <w:lang w:val="en-US"/>
        </w:rPr>
        <w:t>b</w:t>
      </w:r>
      <w:r w:rsidRPr="00237EB0">
        <w:rPr>
          <w:lang w:val="ru-RU"/>
        </w:rPr>
        <w:t>)</w:t>
      </w:r>
    </w:p>
    <w:p w:rsidR="00DE09F4" w:rsidRPr="00FF12E3" w:rsidRDefault="00DE09F4" w:rsidP="00A6390A">
      <w:pPr>
        <w:rPr>
          <w:lang w:val="ru-RU"/>
        </w:rPr>
      </w:pPr>
      <w:r w:rsidRPr="00B4326C">
        <w:rPr>
          <w:lang w:val="ru-RU"/>
        </w:rPr>
        <w:t>в ином случае</w:t>
      </w:r>
      <w:r w:rsidRPr="00FF12E3">
        <w:rPr>
          <w:lang w:val="ru-RU"/>
        </w:rPr>
        <w:t>:</w:t>
      </w:r>
    </w:p>
    <w:p w:rsidR="00DE09F4" w:rsidRPr="00237EB0" w:rsidRDefault="00DE09F4" w:rsidP="00A6390A">
      <w:pPr>
        <w:pStyle w:val="Equation"/>
        <w:rPr>
          <w:lang w:val="ru-RU"/>
        </w:rPr>
      </w:pPr>
      <w:r w:rsidRPr="00FF12E3">
        <w:rPr>
          <w:lang w:val="ru-RU"/>
        </w:rPr>
        <w:tab/>
      </w:r>
      <w:r w:rsidRPr="00FF12E3">
        <w:rPr>
          <w:lang w:val="ru-RU"/>
        </w:rPr>
        <w:tab/>
      </w:r>
      <w:r w:rsidRPr="00DB1308">
        <w:rPr>
          <w:position w:val="-14"/>
        </w:rPr>
        <w:object w:dxaOrig="1540" w:dyaOrig="360">
          <v:shape id="_x0000_i1164" type="#_x0000_t75" style="width:77.45pt;height:17pt" o:ole="">
            <v:imagedata r:id="rId293" o:title=""/>
          </v:shape>
          <o:OLEObject Type="Embed" ProgID="Equation.3" ShapeID="_x0000_i1164" DrawAspect="Content" ObjectID="_1402124724" r:id="rId294"/>
        </w:object>
      </w:r>
      <w:r w:rsidRPr="00237EB0">
        <w:rPr>
          <w:lang w:val="ru-RU"/>
        </w:rPr>
        <w:t xml:space="preserve">   </w:t>
      </w:r>
      <w:r>
        <w:rPr>
          <w:lang w:val="ru-RU"/>
        </w:rPr>
        <w:t>м над уровнем моря,</w:t>
      </w:r>
      <w:r w:rsidRPr="00237EB0">
        <w:rPr>
          <w:lang w:val="ru-RU"/>
        </w:rPr>
        <w:tab/>
        <w:t>(91</w:t>
      </w:r>
      <w:r w:rsidRPr="00CE4476">
        <w:rPr>
          <w:lang w:val="en-US"/>
        </w:rPr>
        <w:t>c</w:t>
      </w:r>
      <w:r w:rsidRPr="00237EB0">
        <w:rPr>
          <w:lang w:val="ru-RU"/>
        </w:rPr>
        <w:t>)</w:t>
      </w:r>
    </w:p>
    <w:p w:rsidR="00DE09F4" w:rsidRPr="00237EB0" w:rsidRDefault="00DE09F4" w:rsidP="00A6390A">
      <w:pPr>
        <w:pStyle w:val="Equation"/>
        <w:rPr>
          <w:lang w:val="ru-RU"/>
        </w:rPr>
      </w:pPr>
      <w:r w:rsidRPr="00237EB0">
        <w:rPr>
          <w:lang w:val="ru-RU"/>
        </w:rPr>
        <w:tab/>
      </w:r>
      <w:r w:rsidRPr="00237EB0">
        <w:rPr>
          <w:lang w:val="ru-RU"/>
        </w:rPr>
        <w:tab/>
      </w:r>
      <w:r w:rsidRPr="00DB1308">
        <w:rPr>
          <w:position w:val="-14"/>
        </w:rPr>
        <w:object w:dxaOrig="1600" w:dyaOrig="360">
          <v:shape id="_x0000_i1165" type="#_x0000_t75" style="width:78.8pt;height:17pt" o:ole="">
            <v:imagedata r:id="rId295" o:title=""/>
          </v:shape>
          <o:OLEObject Type="Embed" ProgID="Equation.3" ShapeID="_x0000_i1165" DrawAspect="Content" ObjectID="_1402124725" r:id="rId296"/>
        </w:object>
      </w:r>
      <w:r w:rsidRPr="00237EB0">
        <w:rPr>
          <w:lang w:val="ru-RU"/>
        </w:rPr>
        <w:t xml:space="preserve">   </w:t>
      </w:r>
      <w:r>
        <w:rPr>
          <w:lang w:val="ru-RU"/>
        </w:rPr>
        <w:t>м над уровнем моря,</w:t>
      </w:r>
      <w:r w:rsidRPr="00237EB0">
        <w:rPr>
          <w:lang w:val="ru-RU"/>
        </w:rPr>
        <w:tab/>
        <w:t>(91</w:t>
      </w:r>
      <w:r w:rsidRPr="00CE4476">
        <w:rPr>
          <w:lang w:val="en-US"/>
        </w:rPr>
        <w:t>d</w:t>
      </w:r>
      <w:r w:rsidRPr="00237EB0">
        <w:rPr>
          <w:lang w:val="ru-RU"/>
        </w:rPr>
        <w:t>)</w:t>
      </w:r>
    </w:p>
    <w:p w:rsidR="00DE09F4" w:rsidRPr="00237EB0" w:rsidRDefault="00DE09F4" w:rsidP="00A6390A">
      <w:pPr>
        <w:rPr>
          <w:lang w:val="ru-RU"/>
        </w:rPr>
      </w:pPr>
      <w:r>
        <w:rPr>
          <w:lang w:val="ru-RU"/>
        </w:rPr>
        <w:t>где</w:t>
      </w:r>
      <w:r w:rsidRPr="00237EB0">
        <w:rPr>
          <w:lang w:val="ru-RU"/>
        </w:rPr>
        <w:t>:</w:t>
      </w:r>
    </w:p>
    <w:p w:rsidR="00DE09F4" w:rsidRPr="00237EB0" w:rsidRDefault="00DE09F4" w:rsidP="00A6390A">
      <w:pPr>
        <w:pStyle w:val="Equation"/>
        <w:rPr>
          <w:lang w:val="ru-RU"/>
        </w:rPr>
      </w:pPr>
      <w:r w:rsidRPr="00237EB0">
        <w:rPr>
          <w:lang w:val="ru-RU"/>
        </w:rPr>
        <w:tab/>
      </w:r>
      <w:r w:rsidRPr="00237EB0">
        <w:rPr>
          <w:lang w:val="ru-RU"/>
        </w:rPr>
        <w:tab/>
      </w:r>
      <w:r w:rsidRPr="004A67D9">
        <w:object w:dxaOrig="2040" w:dyaOrig="320">
          <v:shape id="_x0000_i1166" type="#_x0000_t75" style="width:102.55pt;height:15.6pt" o:ole="">
            <v:imagedata r:id="rId297" o:title=""/>
          </v:shape>
          <o:OLEObject Type="Embed" ProgID="Equation.3" ShapeID="_x0000_i1166" DrawAspect="Content" ObjectID="_1402124726" r:id="rId298"/>
        </w:object>
      </w:r>
      <w:r w:rsidRPr="004A67D9">
        <w:rPr>
          <w:lang w:val="ru-RU"/>
        </w:rPr>
        <w:t>,</w:t>
      </w:r>
      <w:r w:rsidRPr="00237EB0">
        <w:rPr>
          <w:lang w:val="ru-RU"/>
        </w:rPr>
        <w:tab/>
        <w:t>(91</w:t>
      </w:r>
      <w:r w:rsidRPr="00CE4476">
        <w:rPr>
          <w:lang w:val="en-US"/>
        </w:rPr>
        <w:t>e</w:t>
      </w:r>
      <w:r w:rsidRPr="00237EB0">
        <w:rPr>
          <w:lang w:val="ru-RU"/>
        </w:rPr>
        <w:t>)</w:t>
      </w:r>
    </w:p>
    <w:p w:rsidR="00DE09F4" w:rsidRPr="00237EB0" w:rsidRDefault="00DE09F4" w:rsidP="00A6390A">
      <w:pPr>
        <w:pStyle w:val="Equation"/>
        <w:rPr>
          <w:lang w:val="ru-RU"/>
        </w:rPr>
      </w:pPr>
      <w:r w:rsidRPr="00237EB0">
        <w:rPr>
          <w:lang w:val="ru-RU"/>
        </w:rPr>
        <w:tab/>
      </w:r>
      <w:r w:rsidRPr="00237EB0">
        <w:rPr>
          <w:lang w:val="ru-RU"/>
        </w:rPr>
        <w:tab/>
      </w:r>
      <w:r w:rsidRPr="004A67D9">
        <w:object w:dxaOrig="2060" w:dyaOrig="320">
          <v:shape id="_x0000_i1167" type="#_x0000_t75" style="width:101.2pt;height:15.6pt" o:ole="">
            <v:imagedata r:id="rId299" o:title=""/>
          </v:shape>
          <o:OLEObject Type="Embed" ProgID="Equation.3" ShapeID="_x0000_i1167" DrawAspect="Content" ObjectID="_1402124727" r:id="rId300"/>
        </w:object>
      </w:r>
      <w:r w:rsidRPr="004A67D9">
        <w:rPr>
          <w:lang w:val="ru-RU"/>
        </w:rPr>
        <w:t>.</w:t>
      </w:r>
      <w:r w:rsidRPr="00237EB0">
        <w:rPr>
          <w:lang w:val="ru-RU"/>
        </w:rPr>
        <w:tab/>
        <w:t>(91</w:t>
      </w:r>
      <w:r w:rsidRPr="00CE4476">
        <w:rPr>
          <w:lang w:val="en-US"/>
        </w:rPr>
        <w:t>f</w:t>
      </w:r>
      <w:r w:rsidRPr="00237EB0">
        <w:rPr>
          <w:lang w:val="ru-RU"/>
        </w:rPr>
        <w:t>)</w:t>
      </w:r>
    </w:p>
    <w:p w:rsidR="00DE09F4" w:rsidRPr="00942A17" w:rsidRDefault="00DE09F4" w:rsidP="00A6390A">
      <w:pPr>
        <w:rPr>
          <w:lang w:val="ru-RU"/>
        </w:rPr>
      </w:pPr>
      <w:r w:rsidRPr="00942A17">
        <w:rPr>
          <w:lang w:val="ru-RU"/>
        </w:rPr>
        <w:t>Рассчитаем окончательные значения высот гладкой земной поверхности на сторонах передатчика и приемника, требуемые для дифракционной модели:</w:t>
      </w:r>
    </w:p>
    <w:p w:rsidR="00DE09F4" w:rsidRPr="00237EB0" w:rsidRDefault="00DE09F4" w:rsidP="00A6390A">
      <w:pPr>
        <w:rPr>
          <w:lang w:val="ru-RU"/>
        </w:rPr>
      </w:pPr>
      <w:r w:rsidRPr="00942A17">
        <w:rPr>
          <w:lang w:val="ru-RU"/>
        </w:rPr>
        <w:t xml:space="preserve">Если </w:t>
      </w:r>
      <w:r w:rsidRPr="00942A17">
        <w:rPr>
          <w:i/>
          <w:lang w:val="en-US"/>
        </w:rPr>
        <w:t>h</w:t>
      </w:r>
      <w:r w:rsidRPr="00942A17">
        <w:rPr>
          <w:i/>
          <w:vertAlign w:val="subscript"/>
          <w:lang w:val="en-US"/>
        </w:rPr>
        <w:t>stp</w:t>
      </w:r>
      <w:r w:rsidRPr="00942A17">
        <w:rPr>
          <w:lang w:val="ru-RU"/>
        </w:rPr>
        <w:t xml:space="preserve"> больше чем </w:t>
      </w:r>
      <w:r w:rsidRPr="00942A17">
        <w:rPr>
          <w:i/>
          <w:lang w:val="en-US"/>
        </w:rPr>
        <w:t>h</w:t>
      </w:r>
      <w:r w:rsidRPr="00942A17">
        <w:rPr>
          <w:vertAlign w:val="subscript"/>
          <w:lang w:val="ru-RU"/>
        </w:rPr>
        <w:t>1</w:t>
      </w:r>
      <w:r w:rsidRPr="00942A17">
        <w:rPr>
          <w:lang w:val="ru-RU"/>
        </w:rPr>
        <w:t>, то:</w:t>
      </w:r>
    </w:p>
    <w:p w:rsidR="00DE09F4" w:rsidRPr="00237EB0" w:rsidRDefault="00DE09F4" w:rsidP="00A6390A">
      <w:pPr>
        <w:pStyle w:val="Equation"/>
        <w:rPr>
          <w:lang w:val="ru-RU"/>
        </w:rPr>
      </w:pPr>
      <w:r w:rsidRPr="00237EB0">
        <w:rPr>
          <w:lang w:val="ru-RU"/>
        </w:rPr>
        <w:tab/>
      </w:r>
      <w:r w:rsidRPr="00237EB0">
        <w:rPr>
          <w:lang w:val="ru-RU"/>
        </w:rPr>
        <w:tab/>
      </w:r>
      <w:r w:rsidRPr="004A67D9">
        <w:rPr>
          <w:position w:val="-10"/>
        </w:rPr>
        <w:object w:dxaOrig="780" w:dyaOrig="320">
          <v:shape id="_x0000_i1168" type="#_x0000_t75" style="width:41.45pt;height:15.6pt" o:ole="">
            <v:imagedata r:id="rId301" o:title=""/>
          </v:shape>
          <o:OLEObject Type="Embed" ProgID="Equation.3" ShapeID="_x0000_i1168" DrawAspect="Content" ObjectID="_1402124728" r:id="rId302"/>
        </w:object>
      </w:r>
      <w:r w:rsidRPr="00237EB0">
        <w:rPr>
          <w:lang w:val="ru-RU"/>
        </w:rPr>
        <w:t xml:space="preserve">   </w:t>
      </w:r>
      <w:r>
        <w:rPr>
          <w:lang w:val="ru-RU"/>
        </w:rPr>
        <w:t>м над уровнем моря;</w:t>
      </w:r>
      <w:r w:rsidRPr="00237EB0">
        <w:rPr>
          <w:lang w:val="ru-RU"/>
        </w:rPr>
        <w:tab/>
        <w:t>(92</w:t>
      </w:r>
      <w:r w:rsidRPr="00CE4476">
        <w:rPr>
          <w:lang w:val="en-US"/>
        </w:rPr>
        <w:t>a</w:t>
      </w:r>
      <w:r w:rsidRPr="00237EB0">
        <w:rPr>
          <w:lang w:val="ru-RU"/>
        </w:rPr>
        <w:t>)</w:t>
      </w:r>
    </w:p>
    <w:p w:rsidR="00DE09F4" w:rsidRPr="00237EB0" w:rsidRDefault="00DE09F4" w:rsidP="00A6390A">
      <w:pPr>
        <w:rPr>
          <w:lang w:val="ru-RU"/>
        </w:rPr>
      </w:pPr>
      <w:r>
        <w:rPr>
          <w:lang w:val="ru-RU"/>
        </w:rPr>
        <w:t>в ином случае</w:t>
      </w:r>
      <w:r w:rsidRPr="00237EB0">
        <w:rPr>
          <w:lang w:val="ru-RU"/>
        </w:rPr>
        <w:t>:</w:t>
      </w:r>
    </w:p>
    <w:p w:rsidR="00DE09F4" w:rsidRPr="00237EB0" w:rsidRDefault="00A6390A" w:rsidP="00A6390A">
      <w:pPr>
        <w:pStyle w:val="Equation"/>
        <w:rPr>
          <w:lang w:val="ru-RU"/>
        </w:rPr>
      </w:pPr>
      <w:r>
        <w:rPr>
          <w:lang w:val="ru-RU"/>
        </w:rPr>
        <w:tab/>
      </w:r>
      <w:r w:rsidR="00DE09F4" w:rsidRPr="00237EB0">
        <w:rPr>
          <w:lang w:val="ru-RU"/>
        </w:rPr>
        <w:tab/>
      </w:r>
      <w:r w:rsidR="00DE09F4" w:rsidRPr="00DB1308">
        <w:rPr>
          <w:position w:val="-14"/>
        </w:rPr>
        <w:object w:dxaOrig="900" w:dyaOrig="360">
          <v:shape id="_x0000_i1169" type="#_x0000_t75" style="width:44.85pt;height:17pt" o:ole="">
            <v:imagedata r:id="rId303" o:title=""/>
          </v:shape>
          <o:OLEObject Type="Embed" ProgID="Equation.3" ShapeID="_x0000_i1169" DrawAspect="Content" ObjectID="_1402124729" r:id="rId304"/>
        </w:object>
      </w:r>
      <w:r w:rsidR="00DE09F4" w:rsidRPr="00237EB0">
        <w:rPr>
          <w:lang w:val="ru-RU"/>
        </w:rPr>
        <w:t xml:space="preserve">   </w:t>
      </w:r>
      <w:r w:rsidR="00DE09F4">
        <w:rPr>
          <w:lang w:val="ru-RU"/>
        </w:rPr>
        <w:t>м над уровнем моря.</w:t>
      </w:r>
      <w:r w:rsidR="00DE09F4" w:rsidRPr="00237EB0">
        <w:rPr>
          <w:lang w:val="ru-RU"/>
        </w:rPr>
        <w:tab/>
        <w:t>(92</w:t>
      </w:r>
      <w:r w:rsidR="00DE09F4" w:rsidRPr="00CE4476">
        <w:rPr>
          <w:lang w:val="en-US"/>
        </w:rPr>
        <w:t>b</w:t>
      </w:r>
      <w:r w:rsidR="00DE09F4" w:rsidRPr="00237EB0">
        <w:rPr>
          <w:lang w:val="ru-RU"/>
        </w:rPr>
        <w:t>)</w:t>
      </w:r>
    </w:p>
    <w:p w:rsidR="00DE09F4" w:rsidRPr="00DB1308" w:rsidRDefault="00DE09F4" w:rsidP="00A6390A">
      <w:pPr>
        <w:rPr>
          <w:lang w:val="ru-RU"/>
        </w:rPr>
      </w:pPr>
      <w:r w:rsidRPr="00DB1308">
        <w:rPr>
          <w:lang w:val="ru-RU"/>
        </w:rPr>
        <w:t xml:space="preserve">Если </w:t>
      </w:r>
      <w:r w:rsidRPr="00DB1308">
        <w:rPr>
          <w:i/>
          <w:lang w:val="en-US"/>
        </w:rPr>
        <w:t>h</w:t>
      </w:r>
      <w:r w:rsidRPr="00DB1308">
        <w:rPr>
          <w:i/>
          <w:vertAlign w:val="subscript"/>
          <w:lang w:val="en-US"/>
        </w:rPr>
        <w:t>srp</w:t>
      </w:r>
      <w:r w:rsidRPr="00DB1308">
        <w:rPr>
          <w:lang w:val="ru-RU"/>
        </w:rPr>
        <w:t xml:space="preserve"> больше чем </w:t>
      </w:r>
      <w:r w:rsidRPr="00DB1308">
        <w:rPr>
          <w:i/>
          <w:lang w:val="en-US"/>
        </w:rPr>
        <w:t>h</w:t>
      </w:r>
      <w:r w:rsidRPr="00DB1308">
        <w:rPr>
          <w:i/>
          <w:vertAlign w:val="subscript"/>
          <w:lang w:val="en-US"/>
        </w:rPr>
        <w:t>n</w:t>
      </w:r>
      <w:r w:rsidRPr="00DB1308">
        <w:rPr>
          <w:lang w:val="ru-RU"/>
        </w:rPr>
        <w:t xml:space="preserve"> , то:</w:t>
      </w:r>
    </w:p>
    <w:p w:rsidR="00DE09F4" w:rsidRPr="00237EB0" w:rsidRDefault="00DE09F4" w:rsidP="00A6390A">
      <w:pPr>
        <w:pStyle w:val="Equation"/>
        <w:rPr>
          <w:lang w:val="ru-RU"/>
        </w:rPr>
      </w:pPr>
      <w:r w:rsidRPr="00237EB0">
        <w:rPr>
          <w:lang w:val="ru-RU"/>
        </w:rPr>
        <w:tab/>
      </w:r>
      <w:r w:rsidRPr="00237EB0">
        <w:rPr>
          <w:lang w:val="ru-RU"/>
        </w:rPr>
        <w:tab/>
      </w:r>
      <w:r w:rsidRPr="004A67D9">
        <w:rPr>
          <w:position w:val="-10"/>
        </w:rPr>
        <w:object w:dxaOrig="820" w:dyaOrig="320">
          <v:shape id="_x0000_i1170" type="#_x0000_t75" style="width:41.45pt;height:15.6pt" o:ole="">
            <v:imagedata r:id="rId305" o:title=""/>
          </v:shape>
          <o:OLEObject Type="Embed" ProgID="Equation.3" ShapeID="_x0000_i1170" DrawAspect="Content" ObjectID="_1402124730" r:id="rId306"/>
        </w:object>
      </w:r>
      <w:r w:rsidRPr="00237EB0">
        <w:rPr>
          <w:lang w:val="ru-RU"/>
        </w:rPr>
        <w:t xml:space="preserve">   </w:t>
      </w:r>
      <w:r>
        <w:rPr>
          <w:lang w:val="ru-RU"/>
        </w:rPr>
        <w:t>м над уровнем моря</w:t>
      </w:r>
      <w:r w:rsidR="00146C4C">
        <w:rPr>
          <w:lang w:val="ru-RU"/>
        </w:rPr>
        <w:t>;</w:t>
      </w:r>
      <w:r w:rsidRPr="00237EB0">
        <w:rPr>
          <w:lang w:val="ru-RU"/>
        </w:rPr>
        <w:tab/>
        <w:t>(92</w:t>
      </w:r>
      <w:r w:rsidRPr="00CE4476">
        <w:rPr>
          <w:lang w:val="en-US"/>
        </w:rPr>
        <w:t>c</w:t>
      </w:r>
      <w:r w:rsidRPr="00237EB0">
        <w:rPr>
          <w:lang w:val="ru-RU"/>
        </w:rPr>
        <w:t>)</w:t>
      </w:r>
    </w:p>
    <w:p w:rsidR="00DE09F4" w:rsidRPr="00237EB0" w:rsidRDefault="00DE09F4" w:rsidP="00A6390A">
      <w:pPr>
        <w:rPr>
          <w:lang w:val="ru-RU"/>
        </w:rPr>
      </w:pPr>
      <w:r>
        <w:rPr>
          <w:lang w:val="ru-RU"/>
        </w:rPr>
        <w:t>в ином случае</w:t>
      </w:r>
      <w:r w:rsidRPr="00237EB0">
        <w:rPr>
          <w:lang w:val="ru-RU"/>
        </w:rPr>
        <w:t>:</w:t>
      </w:r>
    </w:p>
    <w:p w:rsidR="00DE09F4" w:rsidRPr="00237EB0" w:rsidRDefault="00A6390A" w:rsidP="00A6390A">
      <w:pPr>
        <w:pStyle w:val="Equation"/>
        <w:rPr>
          <w:lang w:val="ru-RU"/>
        </w:rPr>
      </w:pPr>
      <w:r>
        <w:rPr>
          <w:lang w:val="ru-RU"/>
        </w:rPr>
        <w:tab/>
      </w:r>
      <w:r w:rsidR="00DE09F4" w:rsidRPr="00237EB0">
        <w:rPr>
          <w:lang w:val="ru-RU"/>
        </w:rPr>
        <w:tab/>
      </w:r>
      <w:r w:rsidR="00DE09F4" w:rsidRPr="00DB1308">
        <w:rPr>
          <w:position w:val="-14"/>
        </w:rPr>
        <w:object w:dxaOrig="940" w:dyaOrig="360">
          <v:shape id="_x0000_i1171" type="#_x0000_t75" style="width:47.55pt;height:17pt" o:ole="">
            <v:imagedata r:id="rId307" o:title=""/>
          </v:shape>
          <o:OLEObject Type="Embed" ProgID="Equation.3" ShapeID="_x0000_i1171" DrawAspect="Content" ObjectID="_1402124731" r:id="rId308"/>
        </w:object>
      </w:r>
      <w:r w:rsidR="00DE09F4" w:rsidRPr="00237EB0">
        <w:rPr>
          <w:lang w:val="ru-RU"/>
        </w:rPr>
        <w:t xml:space="preserve">  </w:t>
      </w:r>
      <w:r w:rsidR="00DE09F4">
        <w:rPr>
          <w:lang w:val="ru-RU"/>
        </w:rPr>
        <w:t>м над уровнем моря.</w:t>
      </w:r>
      <w:r w:rsidR="00DE09F4" w:rsidRPr="00237EB0">
        <w:rPr>
          <w:lang w:val="ru-RU"/>
        </w:rPr>
        <w:tab/>
        <w:t>(92</w:t>
      </w:r>
      <w:r w:rsidR="00DE09F4" w:rsidRPr="00CE4476">
        <w:rPr>
          <w:lang w:val="en-US"/>
        </w:rPr>
        <w:t>d</w:t>
      </w:r>
      <w:r w:rsidR="00DE09F4" w:rsidRPr="00237EB0">
        <w:rPr>
          <w:lang w:val="ru-RU"/>
        </w:rPr>
        <w:t>)</w:t>
      </w:r>
    </w:p>
    <w:p w:rsidR="00DE09F4" w:rsidRPr="00421330" w:rsidRDefault="00DE09F4" w:rsidP="00F93E8A">
      <w:pPr>
        <w:pStyle w:val="Heading4"/>
        <w:rPr>
          <w:lang w:val="ru-RU"/>
        </w:rPr>
      </w:pPr>
      <w:r w:rsidRPr="00421330">
        <w:rPr>
          <w:lang w:val="ru-RU"/>
        </w:rPr>
        <w:lastRenderedPageBreak/>
        <w:t>5.1.6.4</w:t>
      </w:r>
      <w:r w:rsidRPr="00421330">
        <w:rPr>
          <w:lang w:val="ru-RU"/>
        </w:rPr>
        <w:tab/>
        <w:t>Параметры для модели распространения в атмосферном волноводе/за счет отражения от слоев атмосферы</w:t>
      </w:r>
    </w:p>
    <w:p w:rsidR="00DE09F4" w:rsidRPr="00237EB0" w:rsidRDefault="00DE09F4" w:rsidP="00F93E8A">
      <w:pPr>
        <w:rPr>
          <w:lang w:val="ru-RU"/>
        </w:rPr>
      </w:pPr>
      <w:r w:rsidRPr="00AD3F8F">
        <w:rPr>
          <w:lang w:val="ru-RU"/>
        </w:rPr>
        <w:t>Рассчитаем высоты гладкой земной поверхности в месте размещения передатчика и приемника, как</w:t>
      </w:r>
      <w:r>
        <w:rPr>
          <w:lang w:val="ru-RU"/>
        </w:rPr>
        <w:t> </w:t>
      </w:r>
      <w:r w:rsidRPr="00AD3F8F">
        <w:rPr>
          <w:lang w:val="ru-RU"/>
        </w:rPr>
        <w:t>это требуется для коэффициента неровности, определяемого выражением:</w:t>
      </w:r>
    </w:p>
    <w:p w:rsidR="00DE09F4" w:rsidRPr="00237EB0" w:rsidRDefault="00DE09F4" w:rsidP="00F93E8A">
      <w:pPr>
        <w:pStyle w:val="Equation"/>
        <w:rPr>
          <w:lang w:val="ru-RU"/>
        </w:rPr>
      </w:pPr>
      <w:r w:rsidRPr="00237EB0">
        <w:rPr>
          <w:lang w:val="ru-RU"/>
        </w:rPr>
        <w:tab/>
      </w:r>
      <w:r w:rsidRPr="00237EB0">
        <w:rPr>
          <w:lang w:val="ru-RU"/>
        </w:rPr>
        <w:tab/>
      </w:r>
      <w:r w:rsidRPr="004A67D9">
        <w:rPr>
          <w:position w:val="-10"/>
        </w:rPr>
        <w:object w:dxaOrig="1740" w:dyaOrig="320">
          <v:shape id="_x0000_i1172" type="#_x0000_t75" style="width:86.95pt;height:15.6pt" o:ole="">
            <v:imagedata r:id="rId309" o:title=""/>
          </v:shape>
          <o:OLEObject Type="Embed" ProgID="Equation.3" ShapeID="_x0000_i1172" DrawAspect="Content" ObjectID="_1402124732" r:id="rId310"/>
        </w:object>
      </w:r>
      <w:r w:rsidRPr="00CE4476">
        <w:rPr>
          <w:lang w:val="en-US"/>
        </w:rPr>
        <w:t>                </w:t>
      </w:r>
      <w:r>
        <w:rPr>
          <w:color w:val="000000"/>
          <w:lang w:val="ru-RU"/>
        </w:rPr>
        <w:t>м</w:t>
      </w:r>
      <w:r w:rsidR="00146C4C">
        <w:rPr>
          <w:color w:val="000000"/>
          <w:lang w:val="ru-RU"/>
        </w:rPr>
        <w:t>;</w:t>
      </w:r>
      <w:r w:rsidRPr="00237EB0">
        <w:rPr>
          <w:lang w:val="ru-RU"/>
        </w:rPr>
        <w:tab/>
        <w:t>(93</w:t>
      </w:r>
      <w:r w:rsidRPr="00CE4476">
        <w:rPr>
          <w:lang w:val="en-US"/>
        </w:rPr>
        <w:t>a</w:t>
      </w:r>
      <w:r w:rsidRPr="00237EB0">
        <w:rPr>
          <w:lang w:val="ru-RU"/>
        </w:rPr>
        <w:t>)</w:t>
      </w:r>
    </w:p>
    <w:p w:rsidR="00DE09F4" w:rsidRPr="00237EB0" w:rsidRDefault="00DE09F4" w:rsidP="00F93E8A">
      <w:pPr>
        <w:pStyle w:val="Equation"/>
        <w:rPr>
          <w:lang w:val="ru-RU"/>
        </w:rPr>
      </w:pPr>
      <w:r w:rsidRPr="00237EB0">
        <w:rPr>
          <w:lang w:val="ru-RU"/>
        </w:rPr>
        <w:tab/>
      </w:r>
      <w:r w:rsidRPr="00237EB0">
        <w:rPr>
          <w:lang w:val="ru-RU"/>
        </w:rPr>
        <w:tab/>
      </w:r>
      <w:r w:rsidRPr="004A67D9">
        <w:rPr>
          <w:position w:val="-10"/>
        </w:rPr>
        <w:object w:dxaOrig="1780" w:dyaOrig="320">
          <v:shape id="_x0000_i1173" type="#_x0000_t75" style="width:89pt;height:14.95pt" o:ole="">
            <v:imagedata r:id="rId311" o:title=""/>
          </v:shape>
          <o:OLEObject Type="Embed" ProgID="Equation.3" ShapeID="_x0000_i1173" DrawAspect="Content" ObjectID="_1402124733" r:id="rId312"/>
        </w:object>
      </w:r>
      <w:r w:rsidRPr="00CE4476">
        <w:rPr>
          <w:lang w:val="en-US"/>
        </w:rPr>
        <w:t>                </w:t>
      </w:r>
      <w:r>
        <w:rPr>
          <w:color w:val="000000"/>
          <w:lang w:val="ru-RU"/>
        </w:rPr>
        <w:t>м.</w:t>
      </w:r>
      <w:r w:rsidRPr="00237EB0">
        <w:rPr>
          <w:lang w:val="ru-RU"/>
        </w:rPr>
        <w:tab/>
        <w:t>(93</w:t>
      </w:r>
      <w:r w:rsidRPr="00CE4476">
        <w:rPr>
          <w:lang w:val="en-US"/>
        </w:rPr>
        <w:t>b</w:t>
      </w:r>
      <w:r w:rsidRPr="00237EB0">
        <w:rPr>
          <w:lang w:val="ru-RU"/>
        </w:rPr>
        <w:t>)</w:t>
      </w:r>
    </w:p>
    <w:p w:rsidR="00DE09F4" w:rsidRPr="00237EB0" w:rsidRDefault="00DE09F4" w:rsidP="00F93E8A">
      <w:pPr>
        <w:rPr>
          <w:lang w:val="ru-RU"/>
        </w:rPr>
      </w:pPr>
      <w:r w:rsidRPr="00AD3F8F">
        <w:rPr>
          <w:lang w:val="ru-RU"/>
        </w:rPr>
        <w:t xml:space="preserve">Если какое-либо значение </w:t>
      </w:r>
      <w:r w:rsidRPr="00AD3F8F">
        <w:rPr>
          <w:i/>
          <w:lang w:val="en-US"/>
        </w:rPr>
        <w:t>h</w:t>
      </w:r>
      <w:r w:rsidRPr="00AD3F8F">
        <w:rPr>
          <w:i/>
          <w:vertAlign w:val="subscript"/>
          <w:lang w:val="en-US"/>
        </w:rPr>
        <w:t>st</w:t>
      </w:r>
      <w:r w:rsidRPr="00AD3F8F">
        <w:rPr>
          <w:lang w:val="ru-RU"/>
        </w:rPr>
        <w:t xml:space="preserve"> или </w:t>
      </w:r>
      <w:r w:rsidRPr="00AD3F8F">
        <w:rPr>
          <w:i/>
          <w:lang w:val="en-US"/>
        </w:rPr>
        <w:t>h</w:t>
      </w:r>
      <w:r w:rsidRPr="00AD3F8F">
        <w:rPr>
          <w:i/>
          <w:vertAlign w:val="subscript"/>
          <w:lang w:val="en-US"/>
        </w:rPr>
        <w:t>sr</w:t>
      </w:r>
      <w:r w:rsidRPr="00AD3F8F">
        <w:rPr>
          <w:lang w:val="ru-RU"/>
        </w:rPr>
        <w:t xml:space="preserve"> или они оба были изменены в соответствии с уравнениями (80</w:t>
      </w:r>
      <w:r w:rsidRPr="00AD3F8F">
        <w:rPr>
          <w:lang w:val="en-US"/>
        </w:rPr>
        <w:t>a</w:t>
      </w:r>
      <w:r w:rsidRPr="00AD3F8F">
        <w:rPr>
          <w:lang w:val="ru-RU"/>
        </w:rPr>
        <w:t>) или</w:t>
      </w:r>
      <w:r w:rsidRPr="00AD3F8F">
        <w:rPr>
          <w:lang w:val="en-US"/>
        </w:rPr>
        <w:t> </w:t>
      </w:r>
      <w:r w:rsidRPr="00AD3F8F">
        <w:rPr>
          <w:lang w:val="ru-RU"/>
        </w:rPr>
        <w:t>(80</w:t>
      </w:r>
      <w:r w:rsidRPr="00AD3F8F">
        <w:rPr>
          <w:lang w:val="en-US"/>
        </w:rPr>
        <w:t>b</w:t>
      </w:r>
      <w:r w:rsidRPr="00AD3F8F">
        <w:rPr>
          <w:lang w:val="ru-RU"/>
        </w:rPr>
        <w:t xml:space="preserve">), то также должен быть скорректирован и наклон </w:t>
      </w:r>
      <w:r w:rsidRPr="00AD3F8F">
        <w:rPr>
          <w:i/>
          <w:lang w:val="en-US"/>
        </w:rPr>
        <w:t>m</w:t>
      </w:r>
      <w:r w:rsidRPr="00AD3F8F">
        <w:rPr>
          <w:lang w:val="ru-RU"/>
        </w:rPr>
        <w:t xml:space="preserve"> гладкой земной поверхности:</w:t>
      </w:r>
    </w:p>
    <w:p w:rsidR="00DE09F4" w:rsidRPr="00237EB0" w:rsidRDefault="00DE09F4" w:rsidP="00F93E8A">
      <w:pPr>
        <w:pStyle w:val="Equation"/>
        <w:rPr>
          <w:lang w:val="ru-RU"/>
        </w:rPr>
      </w:pPr>
      <w:bookmarkStart w:id="40" w:name="_Toc398118823"/>
      <w:r w:rsidRPr="00237EB0">
        <w:rPr>
          <w:lang w:val="ru-RU"/>
        </w:rPr>
        <w:tab/>
      </w:r>
      <w:r w:rsidRPr="00237EB0">
        <w:rPr>
          <w:lang w:val="ru-RU"/>
        </w:rPr>
        <w:tab/>
      </w:r>
      <w:r w:rsidRPr="00DB1308">
        <w:rPr>
          <w:position w:val="-22"/>
        </w:rPr>
        <w:object w:dxaOrig="1219" w:dyaOrig="580">
          <v:shape id="_x0000_i1174" type="#_x0000_t75" style="width:59.1pt;height:29.2pt" o:ole="">
            <v:imagedata r:id="rId313" o:title=""/>
          </v:shape>
          <o:OLEObject Type="Embed" ProgID="Equation.3" ShapeID="_x0000_i1174" DrawAspect="Content" ObjectID="_1402124734" r:id="rId314"/>
        </w:object>
      </w:r>
      <w:r w:rsidRPr="00CE4476">
        <w:rPr>
          <w:lang w:val="en-US"/>
        </w:rPr>
        <w:t>                </w:t>
      </w:r>
      <w:r>
        <w:rPr>
          <w:color w:val="000000"/>
          <w:lang w:val="ru-RU"/>
        </w:rPr>
        <w:t>м/км.</w:t>
      </w:r>
      <w:r w:rsidRPr="00237EB0">
        <w:rPr>
          <w:lang w:val="ru-RU"/>
        </w:rPr>
        <w:tab/>
        <w:t>(94)</w:t>
      </w:r>
    </w:p>
    <w:p w:rsidR="00DE09F4" w:rsidRPr="00237EB0" w:rsidRDefault="00DE09F4" w:rsidP="00F93E8A">
      <w:pPr>
        <w:rPr>
          <w:lang w:val="ru-RU"/>
        </w:rPr>
      </w:pPr>
      <w:r w:rsidRPr="00AD3F8F">
        <w:rPr>
          <w:lang w:val="ru-RU"/>
        </w:rPr>
        <w:t>Эффективные высоты терминалов для модели распространения в атмосферном волно</w:t>
      </w:r>
      <w:r>
        <w:rPr>
          <w:lang w:val="ru-RU"/>
        </w:rPr>
        <w:t>воде</w:t>
      </w:r>
      <w:r w:rsidRPr="00AD3F8F">
        <w:rPr>
          <w:lang w:val="ru-RU"/>
        </w:rPr>
        <w:t xml:space="preserve"> за счет отражения от слоев атмосферы</w:t>
      </w:r>
      <w:r w:rsidRPr="00237EB0">
        <w:rPr>
          <w:lang w:val="ru-RU"/>
        </w:rPr>
        <w:t>,</w:t>
      </w:r>
      <w:r w:rsidRPr="00AD3F8F">
        <w:rPr>
          <w:lang w:val="ru-RU"/>
        </w:rPr>
        <w:t xml:space="preserve"> </w:t>
      </w:r>
      <w:r w:rsidRPr="00DB1308">
        <w:rPr>
          <w:i/>
          <w:lang w:val="en-US"/>
        </w:rPr>
        <w:t>h</w:t>
      </w:r>
      <w:r w:rsidRPr="00DB1308">
        <w:rPr>
          <w:i/>
          <w:vertAlign w:val="subscript"/>
          <w:lang w:val="en-US"/>
        </w:rPr>
        <w:t>te</w:t>
      </w:r>
      <w:r w:rsidRPr="00237EB0">
        <w:rPr>
          <w:lang w:val="ru-RU"/>
        </w:rPr>
        <w:t xml:space="preserve"> </w:t>
      </w:r>
      <w:r w:rsidRPr="00AD3F8F">
        <w:rPr>
          <w:lang w:val="ru-RU"/>
        </w:rPr>
        <w:t xml:space="preserve">и </w:t>
      </w:r>
      <w:r w:rsidRPr="00DB1308">
        <w:rPr>
          <w:i/>
          <w:lang w:val="en-US"/>
        </w:rPr>
        <w:t>h</w:t>
      </w:r>
      <w:r w:rsidRPr="00DB1308">
        <w:rPr>
          <w:i/>
          <w:vertAlign w:val="subscript"/>
          <w:lang w:val="en-US"/>
        </w:rPr>
        <w:t>res</w:t>
      </w:r>
      <w:r w:rsidRPr="00237EB0">
        <w:rPr>
          <w:lang w:val="ru-RU"/>
        </w:rPr>
        <w:t xml:space="preserve">, </w:t>
      </w:r>
      <w:r w:rsidRPr="00AD3F8F">
        <w:rPr>
          <w:lang w:val="ru-RU"/>
        </w:rPr>
        <w:t>определяются следующими выражениями:</w:t>
      </w:r>
    </w:p>
    <w:p w:rsidR="00DE09F4" w:rsidRPr="00237EB0" w:rsidRDefault="00DE09F4" w:rsidP="00F93E8A">
      <w:pPr>
        <w:pStyle w:val="Equation"/>
        <w:rPr>
          <w:lang w:val="ru-RU"/>
        </w:rPr>
      </w:pPr>
      <w:r w:rsidRPr="00237EB0">
        <w:rPr>
          <w:vertAlign w:val="subscript"/>
          <w:lang w:val="ru-RU"/>
        </w:rPr>
        <w:tab/>
      </w:r>
      <w:r w:rsidRPr="00237EB0">
        <w:rPr>
          <w:vertAlign w:val="subscript"/>
          <w:lang w:val="ru-RU"/>
        </w:rPr>
        <w:tab/>
      </w:r>
      <w:r w:rsidRPr="00DB1308">
        <w:rPr>
          <w:vertAlign w:val="subscript"/>
        </w:rPr>
        <w:object w:dxaOrig="2400" w:dyaOrig="680">
          <v:shape id="_x0000_i1175" type="#_x0000_t75" style="width:119.55pt;height:33.95pt" o:ole="">
            <v:imagedata r:id="rId315" o:title=""/>
          </v:shape>
          <o:OLEObject Type="Embed" ProgID="Equation.3" ShapeID="_x0000_i1175" DrawAspect="Content" ObjectID="_1402124735" r:id="rId316"/>
        </w:object>
      </w:r>
      <w:r w:rsidRPr="00237EB0">
        <w:rPr>
          <w:lang w:val="ru-RU"/>
        </w:rPr>
        <w:tab/>
        <w:t>(95)</w:t>
      </w:r>
      <w:r w:rsidRPr="00237EB0">
        <w:rPr>
          <w:vertAlign w:val="subscript"/>
          <w:lang w:val="ru-RU"/>
        </w:rPr>
        <w:t xml:space="preserve"> </w:t>
      </w:r>
    </w:p>
    <w:bookmarkEnd w:id="40"/>
    <w:p w:rsidR="00DE09F4" w:rsidRPr="00237EB0" w:rsidRDefault="00DE09F4" w:rsidP="00F93E8A">
      <w:pPr>
        <w:rPr>
          <w:lang w:val="ru-RU"/>
        </w:rPr>
      </w:pPr>
      <w:r w:rsidRPr="00AD3F8F">
        <w:rPr>
          <w:lang w:val="ru-RU"/>
        </w:rPr>
        <w:t xml:space="preserve">Параметр неровности земной поверхности </w:t>
      </w:r>
      <w:r w:rsidRPr="00AD3F8F">
        <w:rPr>
          <w:i/>
          <w:lang w:val="ru-RU"/>
        </w:rPr>
        <w:t>h</w:t>
      </w:r>
      <w:r w:rsidRPr="00AD3F8F">
        <w:rPr>
          <w:i/>
          <w:vertAlign w:val="subscript"/>
          <w:lang w:val="ru-RU"/>
        </w:rPr>
        <w:t>m</w:t>
      </w:r>
      <w:r w:rsidRPr="00AD3F8F">
        <w:rPr>
          <w:lang w:val="ru-RU"/>
        </w:rPr>
        <w:t xml:space="preserve"> (м) – это максимальная высота земли над гладкой земной поверхностью на участке трассы между точками горизонта (включая эти точки):</w:t>
      </w:r>
    </w:p>
    <w:p w:rsidR="00DE09F4" w:rsidRPr="00237EB0" w:rsidRDefault="00DE09F4" w:rsidP="00F93E8A">
      <w:pPr>
        <w:pStyle w:val="Equation"/>
        <w:rPr>
          <w:lang w:val="ru-RU"/>
        </w:rPr>
      </w:pPr>
      <w:r w:rsidRPr="00237EB0">
        <w:rPr>
          <w:lang w:val="ru-RU"/>
        </w:rPr>
        <w:tab/>
      </w:r>
      <w:r w:rsidRPr="00237EB0">
        <w:rPr>
          <w:lang w:val="ru-RU"/>
        </w:rPr>
        <w:tab/>
      </w:r>
      <w:r w:rsidRPr="00DB1308">
        <w:rPr>
          <w:position w:val="-18"/>
        </w:rPr>
        <w:object w:dxaOrig="2700" w:dyaOrig="600">
          <v:shape id="_x0000_i1176" type="#_x0000_t75" style="width:136.55pt;height:29.9pt" o:ole="">
            <v:imagedata r:id="rId317" o:title=""/>
          </v:shape>
          <o:OLEObject Type="Embed" ProgID="Equation.3" ShapeID="_x0000_i1176" DrawAspect="Content" ObjectID="_1402124736" r:id="rId318"/>
        </w:object>
      </w:r>
      <w:r w:rsidRPr="00CE4476">
        <w:rPr>
          <w:lang w:val="en-US"/>
        </w:rPr>
        <w:t>                </w:t>
      </w:r>
      <w:r>
        <w:rPr>
          <w:color w:val="000000"/>
          <w:lang w:val="ru-RU"/>
        </w:rPr>
        <w:t>м,</w:t>
      </w:r>
      <w:r w:rsidRPr="00237EB0">
        <w:rPr>
          <w:color w:val="000000"/>
          <w:lang w:val="ru-RU"/>
        </w:rPr>
        <w:tab/>
        <w:t>(96)</w:t>
      </w:r>
    </w:p>
    <w:p w:rsidR="00DE09F4" w:rsidRPr="00237EB0" w:rsidRDefault="00DE09F4" w:rsidP="00F93E8A">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AD3F8F">
        <w:rPr>
          <w:i/>
          <w:szCs w:val="22"/>
        </w:rPr>
        <w:t>i</w:t>
      </w:r>
      <w:r w:rsidRPr="00AD3F8F">
        <w:rPr>
          <w:i/>
          <w:szCs w:val="22"/>
          <w:vertAlign w:val="subscript"/>
        </w:rPr>
        <w:t>lt</w:t>
      </w:r>
      <w:r w:rsidRPr="00237EB0">
        <w:rPr>
          <w:i/>
          <w:szCs w:val="22"/>
          <w:vertAlign w:val="subscript"/>
          <w:lang w:val="ru-RU"/>
        </w:rPr>
        <w:t xml:space="preserve"> </w:t>
      </w:r>
      <w:r w:rsidRPr="00237EB0">
        <w:rPr>
          <w:szCs w:val="22"/>
          <w:lang w:val="ru-RU"/>
        </w:rPr>
        <w:t>:</w:t>
      </w:r>
      <w:r w:rsidRPr="00237EB0">
        <w:rPr>
          <w:szCs w:val="22"/>
          <w:lang w:val="ru-RU"/>
        </w:rPr>
        <w:tab/>
      </w:r>
      <w:r w:rsidRPr="00AD3F8F">
        <w:rPr>
          <w:szCs w:val="22"/>
          <w:lang w:val="ru-RU"/>
        </w:rPr>
        <w:t xml:space="preserve">номер точки профиля на расстоянии </w:t>
      </w:r>
      <w:r w:rsidRPr="00AD3F8F">
        <w:rPr>
          <w:i/>
          <w:szCs w:val="22"/>
          <w:lang w:val="ru-RU"/>
        </w:rPr>
        <w:t>d</w:t>
      </w:r>
      <w:r w:rsidRPr="00AD3F8F">
        <w:rPr>
          <w:i/>
          <w:szCs w:val="22"/>
          <w:vertAlign w:val="subscript"/>
          <w:lang w:val="ru-RU"/>
        </w:rPr>
        <w:t>lt</w:t>
      </w:r>
      <w:r w:rsidRPr="00AD3F8F">
        <w:rPr>
          <w:szCs w:val="22"/>
          <w:lang w:val="ru-RU"/>
        </w:rPr>
        <w:t xml:space="preserve"> от передатчика;</w:t>
      </w:r>
    </w:p>
    <w:p w:rsidR="00DE09F4" w:rsidRPr="00AD3F8F" w:rsidRDefault="00DE09F4" w:rsidP="00DE09F4">
      <w:pPr>
        <w:pStyle w:val="Equationlegend"/>
        <w:tabs>
          <w:tab w:val="left" w:pos="794"/>
          <w:tab w:val="right" w:pos="9866"/>
        </w:tabs>
        <w:rPr>
          <w:szCs w:val="22"/>
          <w:lang w:val="ru-RU"/>
        </w:rPr>
      </w:pPr>
      <w:r w:rsidRPr="00237EB0">
        <w:rPr>
          <w:szCs w:val="22"/>
          <w:lang w:val="ru-RU"/>
        </w:rPr>
        <w:tab/>
      </w:r>
      <w:r w:rsidRPr="00AD3F8F">
        <w:rPr>
          <w:szCs w:val="22"/>
          <w:lang w:val="ru-RU"/>
        </w:rPr>
        <w:tab/>
      </w:r>
      <w:r w:rsidRPr="00AD3F8F">
        <w:rPr>
          <w:i/>
          <w:szCs w:val="22"/>
        </w:rPr>
        <w:t>i</w:t>
      </w:r>
      <w:r w:rsidRPr="00AD3F8F">
        <w:rPr>
          <w:i/>
          <w:szCs w:val="22"/>
          <w:vertAlign w:val="subscript"/>
        </w:rPr>
        <w:t>lr</w:t>
      </w:r>
      <w:r w:rsidRPr="00237EB0">
        <w:rPr>
          <w:i/>
          <w:szCs w:val="22"/>
          <w:vertAlign w:val="subscript"/>
          <w:lang w:val="ru-RU"/>
        </w:rPr>
        <w:t xml:space="preserve"> </w:t>
      </w:r>
      <w:r w:rsidRPr="00237EB0">
        <w:rPr>
          <w:szCs w:val="22"/>
          <w:lang w:val="ru-RU"/>
        </w:rPr>
        <w:t>:</w:t>
      </w:r>
      <w:r w:rsidRPr="00237EB0">
        <w:rPr>
          <w:szCs w:val="22"/>
          <w:lang w:val="ru-RU"/>
        </w:rPr>
        <w:tab/>
      </w:r>
      <w:r w:rsidRPr="00AD3F8F">
        <w:rPr>
          <w:szCs w:val="22"/>
          <w:lang w:val="ru-RU"/>
        </w:rPr>
        <w:t xml:space="preserve">номер точки профиля на расстоянии </w:t>
      </w:r>
      <w:r w:rsidRPr="00AD3F8F">
        <w:rPr>
          <w:i/>
          <w:szCs w:val="22"/>
          <w:lang w:val="ru-RU"/>
        </w:rPr>
        <w:t>d</w:t>
      </w:r>
      <w:r w:rsidRPr="00AD3F8F">
        <w:rPr>
          <w:i/>
          <w:szCs w:val="22"/>
          <w:vertAlign w:val="subscript"/>
          <w:lang w:val="ru-RU"/>
        </w:rPr>
        <w:t>lr</w:t>
      </w:r>
      <w:r w:rsidRPr="00AD3F8F">
        <w:rPr>
          <w:szCs w:val="22"/>
          <w:lang w:val="ru-RU"/>
        </w:rPr>
        <w:t xml:space="preserve"> от приемника.</w:t>
      </w:r>
    </w:p>
    <w:p w:rsidR="00DE09F4" w:rsidRPr="00237EB0" w:rsidRDefault="00DE09F4" w:rsidP="00F93E8A">
      <w:pPr>
        <w:rPr>
          <w:lang w:val="ru-RU"/>
        </w:rPr>
      </w:pPr>
      <w:r w:rsidRPr="00AD3F8F">
        <w:rPr>
          <w:lang w:val="ru-RU"/>
        </w:rPr>
        <w:t xml:space="preserve">Гладкая земная поверхность и параметр неровности земной поверхности </w:t>
      </w:r>
      <w:r w:rsidRPr="00AD3F8F">
        <w:rPr>
          <w:i/>
          <w:lang w:val="ru-RU"/>
        </w:rPr>
        <w:t>h</w:t>
      </w:r>
      <w:r w:rsidRPr="00AD3F8F">
        <w:rPr>
          <w:i/>
          <w:vertAlign w:val="subscript"/>
          <w:lang w:val="ru-RU"/>
        </w:rPr>
        <w:t>m</w:t>
      </w:r>
      <w:r w:rsidRPr="00AD3F8F">
        <w:rPr>
          <w:lang w:val="ru-RU"/>
        </w:rPr>
        <w:t xml:space="preserve"> показаны на рисунке 4.</w:t>
      </w:r>
    </w:p>
    <w:p w:rsidR="00DE09F4" w:rsidRPr="00237EB0" w:rsidRDefault="00DE09F4" w:rsidP="00F93E8A">
      <w:pPr>
        <w:pStyle w:val="FigureNo"/>
        <w:rPr>
          <w:lang w:val="ru-RU"/>
        </w:rPr>
      </w:pPr>
      <w:r w:rsidRPr="00421330">
        <w:rPr>
          <w:lang w:val="ru-RU"/>
        </w:rPr>
        <w:t>РИСУНОК</w:t>
      </w:r>
      <w:r w:rsidRPr="00237EB0">
        <w:rPr>
          <w:lang w:val="ru-RU"/>
        </w:rPr>
        <w:t xml:space="preserve"> 4</w:t>
      </w:r>
    </w:p>
    <w:p w:rsidR="00DE09F4" w:rsidRPr="00AD3F8F" w:rsidRDefault="00DE09F4" w:rsidP="00F93E8A">
      <w:pPr>
        <w:pStyle w:val="Figuretitle"/>
        <w:rPr>
          <w:lang w:val="ru-RU"/>
        </w:rPr>
      </w:pPr>
      <w:r w:rsidRPr="00AD3F8F">
        <w:rPr>
          <w:lang w:val="ru-RU"/>
        </w:rPr>
        <w:t xml:space="preserve">Пример гладкой земной поверхности и параметр неровности </w:t>
      </w:r>
      <w:r w:rsidRPr="00421330">
        <w:rPr>
          <w:lang w:val="ru-RU"/>
        </w:rPr>
        <w:t>земной</w:t>
      </w:r>
      <w:r w:rsidRPr="00AD3F8F">
        <w:rPr>
          <w:lang w:val="ru-RU"/>
        </w:rPr>
        <w:t xml:space="preserve"> поверхности</w:t>
      </w:r>
    </w:p>
    <w:p w:rsidR="00DE09F4" w:rsidRPr="00F93E8A" w:rsidRDefault="009F0CD5" w:rsidP="00F93E8A">
      <w:pPr>
        <w:pStyle w:val="Figure"/>
      </w:pPr>
      <w:r>
        <w:object w:dxaOrig="13319" w:dyaOrig="7854">
          <v:shape id="_x0000_i1177" type="#_x0000_t75" style="width:455.75pt;height:268.3pt" o:ole="">
            <v:imagedata r:id="rId319" o:title=""/>
          </v:shape>
          <o:OLEObject Type="Embed" ProgID="CorelDRAW.Graphic.14" ShapeID="_x0000_i1177" DrawAspect="Content" ObjectID="_1402124737" r:id="rId320"/>
        </w:object>
      </w:r>
    </w:p>
    <w:p w:rsidR="00DE09F4" w:rsidRPr="00237EB0" w:rsidRDefault="00DE09F4" w:rsidP="00F93E8A">
      <w:pPr>
        <w:pStyle w:val="AppendixNoTitle"/>
        <w:rPr>
          <w:sz w:val="22"/>
          <w:szCs w:val="22"/>
          <w:lang w:val="ru-RU"/>
        </w:rPr>
      </w:pPr>
      <w:bookmarkStart w:id="41" w:name="_Toc107034060"/>
      <w:r w:rsidRPr="00AD3F8F">
        <w:rPr>
          <w:lang w:val="ru-RU"/>
        </w:rPr>
        <w:lastRenderedPageBreak/>
        <w:t>Дополнение 3</w:t>
      </w:r>
      <w:r w:rsidRPr="00237EB0">
        <w:rPr>
          <w:lang w:val="ru-RU"/>
        </w:rPr>
        <w:br/>
      </w:r>
      <w:r w:rsidRPr="00AD3F8F">
        <w:rPr>
          <w:lang w:val="ru-RU"/>
        </w:rPr>
        <w:t xml:space="preserve">к </w:t>
      </w:r>
      <w:r w:rsidRPr="00421330">
        <w:rPr>
          <w:lang w:val="ru-RU"/>
        </w:rPr>
        <w:t>Приложению</w:t>
      </w:r>
      <w:r w:rsidRPr="00AD3F8F">
        <w:rPr>
          <w:lang w:val="ru-RU"/>
        </w:rPr>
        <w:t xml:space="preserve"> 1</w:t>
      </w:r>
      <w:r w:rsidRPr="00237EB0">
        <w:rPr>
          <w:lang w:val="ru-RU"/>
        </w:rPr>
        <w:br/>
      </w:r>
      <w:r w:rsidRPr="00237EB0">
        <w:rPr>
          <w:sz w:val="22"/>
          <w:szCs w:val="22"/>
          <w:lang w:val="ru-RU"/>
        </w:rPr>
        <w:br/>
      </w:r>
      <w:bookmarkEnd w:id="41"/>
      <w:r w:rsidRPr="001E4E9F">
        <w:rPr>
          <w:lang w:val="ru-RU"/>
        </w:rPr>
        <w:t>Аппроксимация функции обратного дополнительного кумулятивного нормального распределения</w:t>
      </w:r>
    </w:p>
    <w:p w:rsidR="00DE09F4" w:rsidRPr="00AE536C" w:rsidRDefault="00DE09F4" w:rsidP="00F93E8A">
      <w:pPr>
        <w:pStyle w:val="Normalaftertitle"/>
        <w:rPr>
          <w:lang w:val="ru-RU"/>
        </w:rPr>
      </w:pPr>
      <w:r w:rsidRPr="00AE536C">
        <w:rPr>
          <w:lang w:val="ru-RU"/>
        </w:rPr>
        <w:t>Приведенная далее аппроксимация функции обратного дополнительного кумулятивного нормального распределения действительна для 0,000001 </w:t>
      </w:r>
      <w:r w:rsidRPr="00AE536C">
        <w:rPr>
          <w:lang w:val="ru-RU"/>
        </w:rPr>
        <w:sym w:font="Symbol" w:char="F0A3"/>
      </w:r>
      <w:r w:rsidRPr="00AE536C">
        <w:rPr>
          <w:lang w:val="ru-RU"/>
        </w:rPr>
        <w:t> </w:t>
      </w:r>
      <w:r w:rsidRPr="00AE536C">
        <w:rPr>
          <w:i/>
          <w:lang w:val="ru-RU"/>
        </w:rPr>
        <w:t>x</w:t>
      </w:r>
      <w:r w:rsidRPr="00AE536C">
        <w:rPr>
          <w:lang w:val="ru-RU"/>
        </w:rPr>
        <w:t> </w:t>
      </w:r>
      <w:r w:rsidRPr="00AE536C">
        <w:rPr>
          <w:lang w:val="ru-RU"/>
        </w:rPr>
        <w:sym w:font="Symbol" w:char="F0A3"/>
      </w:r>
      <w:r w:rsidRPr="00AE536C">
        <w:rPr>
          <w:lang w:val="ru-RU"/>
        </w:rPr>
        <w:t> 0,999999 и дает ошибку не более 0,00054. Если </w:t>
      </w:r>
      <w:r w:rsidRPr="00AE536C">
        <w:rPr>
          <w:i/>
          <w:lang w:val="ru-RU"/>
        </w:rPr>
        <w:t>x</w:t>
      </w:r>
      <w:r w:rsidRPr="00AE536C">
        <w:rPr>
          <w:lang w:val="ru-RU"/>
        </w:rPr>
        <w:t> &lt; 0,000001, что предполагает β</w:t>
      </w:r>
      <w:r w:rsidRPr="00AE536C">
        <w:rPr>
          <w:vertAlign w:val="subscript"/>
          <w:lang w:val="ru-RU"/>
        </w:rPr>
        <w:t>0</w:t>
      </w:r>
      <w:r w:rsidRPr="00AE536C">
        <w:rPr>
          <w:lang w:val="ru-RU"/>
        </w:rPr>
        <w:t xml:space="preserve"> &lt; 0,0001%, то </w:t>
      </w:r>
      <w:r w:rsidRPr="00AE536C">
        <w:rPr>
          <w:i/>
          <w:lang w:val="ru-RU"/>
        </w:rPr>
        <w:t>x</w:t>
      </w:r>
      <w:r w:rsidRPr="00AE536C">
        <w:rPr>
          <w:lang w:val="ru-RU"/>
        </w:rPr>
        <w:t xml:space="preserve"> должен быть установлен в значение 0,000001. Аналогичные действия должны быть выполнены и для </w:t>
      </w:r>
      <w:r w:rsidRPr="00AE536C">
        <w:rPr>
          <w:i/>
          <w:lang w:val="ru-RU"/>
        </w:rPr>
        <w:t>x</w:t>
      </w:r>
      <w:r w:rsidRPr="00AE536C">
        <w:rPr>
          <w:lang w:val="ru-RU"/>
        </w:rPr>
        <w:t xml:space="preserve"> &gt; 0,999999. Эта аппроксимация может уверенно использоваться для интерполяционной функции в уравнениях (30b) и (59), а также в уравнении (61). Однако в последнем уравнении значение </w:t>
      </w:r>
      <w:r w:rsidRPr="00AE536C">
        <w:rPr>
          <w:i/>
          <w:lang w:val="ru-RU"/>
        </w:rPr>
        <w:t>x</w:t>
      </w:r>
      <w:r w:rsidRPr="00AE536C">
        <w:rPr>
          <w:lang w:val="ru-RU"/>
        </w:rPr>
        <w:t xml:space="preserve"> должно быть ограничено: 0,01 ≤ </w:t>
      </w:r>
      <w:r w:rsidRPr="00AE536C">
        <w:rPr>
          <w:i/>
          <w:lang w:val="ru-RU"/>
        </w:rPr>
        <w:t>x </w:t>
      </w:r>
      <w:r w:rsidRPr="00AE536C">
        <w:rPr>
          <w:lang w:val="ru-RU"/>
        </w:rPr>
        <w:t>≤ 0,99.</w:t>
      </w:r>
    </w:p>
    <w:p w:rsidR="00DE09F4" w:rsidRPr="00AE536C" w:rsidRDefault="00DE09F4" w:rsidP="00F93E8A">
      <w:pPr>
        <w:rPr>
          <w:lang w:val="ru-RU"/>
        </w:rPr>
      </w:pPr>
      <w:r w:rsidRPr="00AE536C">
        <w:rPr>
          <w:lang w:val="ru-RU"/>
        </w:rPr>
        <w:t xml:space="preserve">Функция </w:t>
      </w:r>
      <w:r w:rsidRPr="00AE536C">
        <w:rPr>
          <w:i/>
          <w:iCs/>
          <w:lang w:val="ru-RU"/>
        </w:rPr>
        <w:t>I</w:t>
      </w:r>
      <w:r w:rsidRPr="00AE536C">
        <w:rPr>
          <w:lang w:val="ru-RU"/>
        </w:rPr>
        <w:t>(</w:t>
      </w:r>
      <w:r w:rsidRPr="00AE536C">
        <w:rPr>
          <w:i/>
          <w:lang w:val="ru-RU"/>
        </w:rPr>
        <w:t>x</w:t>
      </w:r>
      <w:r w:rsidRPr="00AE536C">
        <w:rPr>
          <w:lang w:val="ru-RU"/>
        </w:rPr>
        <w:t>) определяется выражением:</w:t>
      </w:r>
    </w:p>
    <w:p w:rsidR="00DE09F4" w:rsidRPr="00237EB0" w:rsidRDefault="00DE09F4" w:rsidP="00F93E8A">
      <w:pPr>
        <w:pStyle w:val="Equation"/>
        <w:rPr>
          <w:lang w:val="ru-RU"/>
        </w:rPr>
      </w:pPr>
      <w:r w:rsidRPr="00237EB0">
        <w:rPr>
          <w:lang w:val="ru-RU"/>
        </w:rPr>
        <w:tab/>
      </w:r>
      <w:r w:rsidRPr="00237EB0">
        <w:rPr>
          <w:lang w:val="ru-RU"/>
        </w:rPr>
        <w:tab/>
      </w:r>
      <w:r w:rsidRPr="00CE4476">
        <w:rPr>
          <w:position w:val="-10"/>
        </w:rPr>
        <w:object w:dxaOrig="1719" w:dyaOrig="300">
          <v:shape id="_x0000_i1178" type="#_x0000_t75" style="width:86.25pt;height:14.95pt" o:ole="">
            <v:imagedata r:id="rId321" o:title=""/>
          </v:shape>
          <o:OLEObject Type="Embed" ProgID="Equation.3" ShapeID="_x0000_i1178" DrawAspect="Content" ObjectID="_1402124738" r:id="rId322"/>
        </w:object>
      </w:r>
      <w:r w:rsidRPr="00CE4476">
        <w:rPr>
          <w:lang w:val="en-US"/>
        </w:rPr>
        <w:t>                </w:t>
      </w:r>
      <w:r>
        <w:rPr>
          <w:lang w:val="ru-RU"/>
        </w:rPr>
        <w:t>для</w:t>
      </w:r>
      <w:r w:rsidRPr="00237EB0">
        <w:rPr>
          <w:lang w:val="ru-RU"/>
        </w:rPr>
        <w:t xml:space="preserve"> 0</w:t>
      </w:r>
      <w:r>
        <w:rPr>
          <w:lang w:val="ru-RU"/>
        </w:rPr>
        <w:t>,</w:t>
      </w:r>
      <w:r w:rsidRPr="00237EB0">
        <w:rPr>
          <w:lang w:val="ru-RU"/>
        </w:rPr>
        <w:t>000001</w:t>
      </w:r>
      <w:r w:rsidRPr="00CE4476">
        <w:rPr>
          <w:lang w:val="en-US"/>
        </w:rPr>
        <w:t> </w:t>
      </w:r>
      <w:r w:rsidRPr="00CE4476">
        <w:sym w:font="Symbol" w:char="F0A3"/>
      </w:r>
      <w:r w:rsidRPr="00CE4476">
        <w:rPr>
          <w:lang w:val="en-US"/>
        </w:rPr>
        <w:t> </w:t>
      </w:r>
      <w:r w:rsidRPr="00CE4476">
        <w:rPr>
          <w:i/>
          <w:lang w:val="en-US"/>
        </w:rPr>
        <w:t>x</w:t>
      </w:r>
      <w:r w:rsidRPr="00CE4476">
        <w:rPr>
          <w:lang w:val="en-US"/>
        </w:rPr>
        <w:t> </w:t>
      </w:r>
      <w:r w:rsidRPr="00CE4476">
        <w:sym w:font="Symbol" w:char="F0A3"/>
      </w:r>
      <w:r w:rsidRPr="00CE4476">
        <w:rPr>
          <w:lang w:val="en-US"/>
        </w:rPr>
        <w:t> </w:t>
      </w:r>
      <w:r w:rsidRPr="00237EB0">
        <w:rPr>
          <w:lang w:val="ru-RU"/>
        </w:rPr>
        <w:t>0</w:t>
      </w:r>
      <w:r>
        <w:rPr>
          <w:lang w:val="ru-RU"/>
        </w:rPr>
        <w:t>,</w:t>
      </w:r>
      <w:r w:rsidRPr="00237EB0">
        <w:rPr>
          <w:lang w:val="ru-RU"/>
        </w:rPr>
        <w:t>5</w:t>
      </w:r>
      <w:r w:rsidRPr="00237EB0">
        <w:rPr>
          <w:lang w:val="ru-RU"/>
        </w:rPr>
        <w:tab/>
        <w:t>(97</w:t>
      </w:r>
      <w:r w:rsidRPr="00CE4476">
        <w:rPr>
          <w:lang w:val="en-US"/>
        </w:rPr>
        <w:t>a</w:t>
      </w:r>
      <w:r w:rsidRPr="00237EB0">
        <w:rPr>
          <w:lang w:val="ru-RU"/>
        </w:rPr>
        <w:t>)</w:t>
      </w:r>
    </w:p>
    <w:p w:rsidR="00DE09F4" w:rsidRPr="00AE536C" w:rsidRDefault="00DE09F4" w:rsidP="00621F7D">
      <w:pPr>
        <w:rPr>
          <w:lang w:val="ru-RU"/>
        </w:rPr>
      </w:pPr>
      <w:r w:rsidRPr="00AE536C">
        <w:rPr>
          <w:lang w:val="ru-RU"/>
        </w:rPr>
        <w:t>и симметрично:</w:t>
      </w:r>
    </w:p>
    <w:p w:rsidR="00DE09F4" w:rsidRPr="0094337E" w:rsidRDefault="00DE09F4" w:rsidP="00F93E8A">
      <w:pPr>
        <w:pStyle w:val="Equation"/>
        <w:rPr>
          <w:lang w:val="ru-RU"/>
        </w:rPr>
      </w:pPr>
      <w:r w:rsidRPr="00237EB0">
        <w:rPr>
          <w:lang w:val="ru-RU"/>
        </w:rPr>
        <w:tab/>
      </w:r>
      <w:r w:rsidRPr="00237EB0">
        <w:rPr>
          <w:lang w:val="ru-RU"/>
        </w:rPr>
        <w:tab/>
      </w:r>
      <w:r w:rsidRPr="00CE4476">
        <w:rPr>
          <w:position w:val="-10"/>
        </w:rPr>
        <w:object w:dxaOrig="2240" w:dyaOrig="300">
          <v:shape id="_x0000_i1179" type="#_x0000_t75" style="width:112.1pt;height:14.95pt" o:ole="">
            <v:imagedata r:id="rId323" o:title=""/>
          </v:shape>
          <o:OLEObject Type="Embed" ProgID="Equation.3" ShapeID="_x0000_i1179" DrawAspect="Content" ObjectID="_1402124739" r:id="rId324"/>
        </w:object>
      </w:r>
      <w:r w:rsidRPr="00421330">
        <w:rPr>
          <w:lang w:val="es-ES"/>
        </w:rPr>
        <w:t>                </w:t>
      </w:r>
      <w:r>
        <w:rPr>
          <w:lang w:val="ru-RU"/>
        </w:rPr>
        <w:t>для</w:t>
      </w:r>
      <w:r w:rsidRPr="0094337E">
        <w:rPr>
          <w:lang w:val="ru-RU"/>
        </w:rPr>
        <w:t xml:space="preserve"> 0,5</w:t>
      </w:r>
      <w:r w:rsidRPr="00421330">
        <w:rPr>
          <w:lang w:val="es-ES"/>
        </w:rPr>
        <w:t> </w:t>
      </w:r>
      <w:r w:rsidRPr="0094337E">
        <w:rPr>
          <w:lang w:val="ru-RU"/>
        </w:rPr>
        <w:t>&lt;</w:t>
      </w:r>
      <w:r w:rsidRPr="00421330">
        <w:rPr>
          <w:lang w:val="es-ES"/>
        </w:rPr>
        <w:t> </w:t>
      </w:r>
      <w:r w:rsidRPr="00421330">
        <w:rPr>
          <w:i/>
          <w:lang w:val="es-ES"/>
        </w:rPr>
        <w:t>x</w:t>
      </w:r>
      <w:r w:rsidRPr="00421330">
        <w:rPr>
          <w:lang w:val="es-ES"/>
        </w:rPr>
        <w:t> </w:t>
      </w:r>
      <w:r w:rsidRPr="00CE4476">
        <w:sym w:font="Symbol" w:char="F0A3"/>
      </w:r>
      <w:r w:rsidRPr="00421330">
        <w:rPr>
          <w:lang w:val="es-ES"/>
        </w:rPr>
        <w:t> </w:t>
      </w:r>
      <w:r w:rsidRPr="0094337E">
        <w:rPr>
          <w:lang w:val="ru-RU"/>
        </w:rPr>
        <w:t>0,999999,</w:t>
      </w:r>
      <w:r w:rsidRPr="0094337E">
        <w:rPr>
          <w:lang w:val="ru-RU"/>
        </w:rPr>
        <w:tab/>
        <w:t>(97</w:t>
      </w:r>
      <w:r w:rsidRPr="00421330">
        <w:rPr>
          <w:lang w:val="es-ES"/>
        </w:rPr>
        <w:t>b</w:t>
      </w:r>
      <w:r w:rsidRPr="0094337E">
        <w:rPr>
          <w:lang w:val="ru-RU"/>
        </w:rPr>
        <w:t>)</w:t>
      </w:r>
    </w:p>
    <w:p w:rsidR="00DE09F4" w:rsidRPr="0094337E" w:rsidRDefault="00DE09F4" w:rsidP="00F93E8A">
      <w:pPr>
        <w:rPr>
          <w:lang w:val="ru-RU"/>
        </w:rPr>
      </w:pPr>
      <w:r>
        <w:rPr>
          <w:lang w:val="ru-RU"/>
        </w:rPr>
        <w:t>где</w:t>
      </w:r>
      <w:r w:rsidRPr="0094337E">
        <w:rPr>
          <w:lang w:val="ru-RU"/>
        </w:rPr>
        <w:t>:</w:t>
      </w:r>
    </w:p>
    <w:p w:rsidR="00DE09F4" w:rsidRPr="0094337E" w:rsidRDefault="00DE09F4" w:rsidP="00DE09F4">
      <w:pPr>
        <w:pStyle w:val="Equation"/>
        <w:rPr>
          <w:szCs w:val="22"/>
          <w:lang w:val="ru-RU"/>
        </w:rPr>
      </w:pPr>
      <w:r w:rsidRPr="0094337E">
        <w:rPr>
          <w:szCs w:val="22"/>
          <w:lang w:val="ru-RU"/>
        </w:rPr>
        <w:tab/>
      </w:r>
      <w:r w:rsidRPr="0094337E">
        <w:rPr>
          <w:szCs w:val="22"/>
          <w:lang w:val="ru-RU"/>
        </w:rPr>
        <w:tab/>
      </w:r>
      <w:r w:rsidRPr="00CE4476">
        <w:rPr>
          <w:position w:val="-12"/>
          <w:szCs w:val="22"/>
        </w:rPr>
        <w:object w:dxaOrig="1860" w:dyaOrig="420">
          <v:shape id="_x0000_i1180" type="#_x0000_t75" style="width:93.75pt;height:21.05pt" o:ole="">
            <v:imagedata r:id="rId325" o:title=""/>
          </v:shape>
          <o:OLEObject Type="Embed" ProgID="Equation.3" ShapeID="_x0000_i1180" DrawAspect="Content" ObjectID="_1402124740" r:id="rId326"/>
        </w:object>
      </w:r>
      <w:r w:rsidRPr="0094337E">
        <w:rPr>
          <w:szCs w:val="22"/>
          <w:lang w:val="ru-RU"/>
        </w:rPr>
        <w:t>;</w:t>
      </w:r>
      <w:r w:rsidRPr="0094337E">
        <w:rPr>
          <w:szCs w:val="22"/>
          <w:lang w:val="ru-RU"/>
        </w:rPr>
        <w:tab/>
        <w:t>(98</w:t>
      </w:r>
      <w:r w:rsidRPr="00DE09F4">
        <w:rPr>
          <w:szCs w:val="22"/>
          <w:lang w:val="es-ES"/>
        </w:rPr>
        <w:t>a</w:t>
      </w:r>
      <w:r w:rsidRPr="0094337E">
        <w:rPr>
          <w:szCs w:val="22"/>
          <w:lang w:val="ru-RU"/>
        </w:rPr>
        <w:t>)</w:t>
      </w:r>
    </w:p>
    <w:p w:rsidR="00DE09F4" w:rsidRPr="0094337E" w:rsidRDefault="00DE09F4" w:rsidP="00DE09F4">
      <w:pPr>
        <w:pStyle w:val="Equation"/>
        <w:rPr>
          <w:szCs w:val="22"/>
          <w:lang w:val="ru-RU"/>
        </w:rPr>
      </w:pPr>
      <w:r w:rsidRPr="0094337E">
        <w:rPr>
          <w:szCs w:val="22"/>
          <w:lang w:val="ru-RU"/>
        </w:rPr>
        <w:tab/>
      </w:r>
      <w:r w:rsidRPr="0094337E">
        <w:rPr>
          <w:szCs w:val="22"/>
          <w:lang w:val="ru-RU"/>
        </w:rPr>
        <w:tab/>
      </w:r>
      <w:r w:rsidRPr="00AE536C">
        <w:rPr>
          <w:position w:val="-32"/>
          <w:szCs w:val="22"/>
        </w:rPr>
        <w:object w:dxaOrig="3960" w:dyaOrig="720">
          <v:shape id="_x0000_i1181" type="#_x0000_t75" style="width:199pt;height:36.7pt" o:ole="">
            <v:imagedata r:id="rId327" o:title=""/>
          </v:shape>
          <o:OLEObject Type="Embed" ProgID="Equation.3" ShapeID="_x0000_i1181" DrawAspect="Content" ObjectID="_1402124741" r:id="rId328"/>
        </w:object>
      </w:r>
      <w:r w:rsidRPr="0094337E">
        <w:rPr>
          <w:szCs w:val="22"/>
          <w:lang w:val="ru-RU"/>
        </w:rPr>
        <w:t>;</w:t>
      </w:r>
      <w:r w:rsidRPr="0094337E">
        <w:rPr>
          <w:szCs w:val="22"/>
          <w:lang w:val="ru-RU"/>
        </w:rPr>
        <w:tab/>
        <w:t>(98</w:t>
      </w:r>
      <w:r w:rsidRPr="00DE09F4">
        <w:rPr>
          <w:szCs w:val="22"/>
          <w:lang w:val="es-ES"/>
        </w:rPr>
        <w:t>b</w:t>
      </w:r>
      <w:r w:rsidRPr="0094337E">
        <w:rPr>
          <w:szCs w:val="22"/>
          <w:lang w:val="ru-RU"/>
        </w:rPr>
        <w:t>)</w:t>
      </w:r>
    </w:p>
    <w:p w:rsidR="00DE09F4" w:rsidRPr="0094337E" w:rsidRDefault="00DE09F4" w:rsidP="00DC1B74">
      <w:pPr>
        <w:pStyle w:val="Equation"/>
        <w:rPr>
          <w:szCs w:val="22"/>
          <w:lang w:val="ru-RU"/>
        </w:rPr>
      </w:pPr>
      <w:r w:rsidRPr="00DC1B74">
        <w:tab/>
      </w:r>
      <w:r w:rsidRPr="00DC1B74">
        <w:tab/>
      </w:r>
      <w:r w:rsidR="00DC1B74" w:rsidRPr="00DC1B74">
        <w:rPr>
          <w:i/>
          <w:iCs/>
        </w:rPr>
        <w:t>C</w:t>
      </w:r>
      <w:r w:rsidR="00DC1B74" w:rsidRPr="00DC1B74">
        <w:rPr>
          <w:vertAlign w:val="subscript"/>
        </w:rPr>
        <w:t>0</w:t>
      </w:r>
      <w:r w:rsidR="00DC1B74" w:rsidRPr="00DC1B74">
        <w:t xml:space="preserve"> = </w:t>
      </w:r>
      <w:r w:rsidR="00DC1B74">
        <w:t>2</w:t>
      </w:r>
      <w:r w:rsidR="00DC1B74">
        <w:rPr>
          <w:lang w:val="ru-RU"/>
        </w:rPr>
        <w:t>,515516698</w:t>
      </w:r>
      <w:r w:rsidRPr="00DC1B74">
        <w:t>;</w:t>
      </w:r>
      <w:r w:rsidRPr="0094337E">
        <w:rPr>
          <w:szCs w:val="22"/>
          <w:lang w:val="ru-RU"/>
        </w:rPr>
        <w:tab/>
        <w:t>(98</w:t>
      </w:r>
      <w:r w:rsidRPr="00DE09F4">
        <w:rPr>
          <w:szCs w:val="22"/>
          <w:lang w:val="es-ES"/>
        </w:rPr>
        <w:t>c</w:t>
      </w:r>
      <w:r w:rsidRPr="0094337E">
        <w:rPr>
          <w:szCs w:val="22"/>
          <w:lang w:val="ru-RU"/>
        </w:rPr>
        <w:t>)</w:t>
      </w:r>
    </w:p>
    <w:p w:rsidR="00DE09F4" w:rsidRPr="0094337E" w:rsidRDefault="00DE09F4" w:rsidP="00DC1B74">
      <w:pPr>
        <w:pStyle w:val="Equation"/>
        <w:rPr>
          <w:lang w:val="ru-RU"/>
        </w:rPr>
      </w:pPr>
      <w:r w:rsidRPr="0094337E">
        <w:rPr>
          <w:lang w:val="ru-RU"/>
        </w:rPr>
        <w:tab/>
      </w:r>
      <w:r w:rsidRPr="0094337E">
        <w:rPr>
          <w:lang w:val="ru-RU"/>
        </w:rPr>
        <w:tab/>
      </w:r>
      <w:r w:rsidR="00DC1B74" w:rsidRPr="00DC1B74">
        <w:rPr>
          <w:i/>
          <w:iCs/>
        </w:rPr>
        <w:t>C</w:t>
      </w:r>
      <w:r w:rsidR="00DC1B74" w:rsidRPr="00DC1B74">
        <w:rPr>
          <w:vertAlign w:val="subscript"/>
        </w:rPr>
        <w:t>1</w:t>
      </w:r>
      <w:r w:rsidR="00DC1B74">
        <w:t xml:space="preserve"> = 0,802853</w:t>
      </w:r>
      <w:r w:rsidRPr="0094337E">
        <w:rPr>
          <w:lang w:val="ru-RU"/>
        </w:rPr>
        <w:t>;</w:t>
      </w:r>
      <w:r w:rsidRPr="0094337E">
        <w:rPr>
          <w:lang w:val="ru-RU"/>
        </w:rPr>
        <w:tab/>
        <w:t>(98</w:t>
      </w:r>
      <w:r w:rsidRPr="00DE09F4">
        <w:rPr>
          <w:lang w:val="es-ES"/>
        </w:rPr>
        <w:t>d</w:t>
      </w:r>
      <w:r w:rsidRPr="0094337E">
        <w:rPr>
          <w:lang w:val="ru-RU"/>
        </w:rPr>
        <w:t>)</w:t>
      </w:r>
    </w:p>
    <w:p w:rsidR="00DE09F4" w:rsidRPr="0094337E" w:rsidRDefault="00DE09F4" w:rsidP="00DC1B74">
      <w:pPr>
        <w:pStyle w:val="Equation"/>
        <w:rPr>
          <w:lang w:val="ru-RU"/>
        </w:rPr>
      </w:pPr>
      <w:r w:rsidRPr="0094337E">
        <w:rPr>
          <w:lang w:val="ru-RU"/>
        </w:rPr>
        <w:tab/>
      </w:r>
      <w:r w:rsidRPr="0094337E">
        <w:rPr>
          <w:lang w:val="ru-RU"/>
        </w:rPr>
        <w:tab/>
      </w:r>
      <w:r w:rsidR="00DC1B74" w:rsidRPr="00DC1B74">
        <w:rPr>
          <w:i/>
          <w:iCs/>
          <w:lang w:val="ru-RU"/>
        </w:rPr>
        <w:t>С</w:t>
      </w:r>
      <w:r w:rsidR="00DC1B74" w:rsidRPr="00DC1B74">
        <w:rPr>
          <w:vertAlign w:val="subscript"/>
          <w:lang w:val="ru-RU"/>
        </w:rPr>
        <w:t>2</w:t>
      </w:r>
      <w:r w:rsidR="00DC1B74">
        <w:rPr>
          <w:lang w:val="ru-RU"/>
        </w:rPr>
        <w:t xml:space="preserve"> = 0,010328</w:t>
      </w:r>
      <w:r w:rsidRPr="0094337E">
        <w:rPr>
          <w:lang w:val="ru-RU"/>
        </w:rPr>
        <w:t>;</w:t>
      </w:r>
      <w:r w:rsidRPr="0094337E">
        <w:rPr>
          <w:lang w:val="ru-RU"/>
        </w:rPr>
        <w:tab/>
        <w:t>(98</w:t>
      </w:r>
      <w:r w:rsidRPr="00DE09F4">
        <w:rPr>
          <w:lang w:val="es-ES"/>
        </w:rPr>
        <w:t>e</w:t>
      </w:r>
      <w:r w:rsidRPr="0094337E">
        <w:rPr>
          <w:lang w:val="ru-RU"/>
        </w:rPr>
        <w:t>)</w:t>
      </w:r>
    </w:p>
    <w:p w:rsidR="00DE09F4" w:rsidRPr="0094337E" w:rsidRDefault="00DE09F4" w:rsidP="00DC1B74">
      <w:pPr>
        <w:pStyle w:val="Equation"/>
        <w:rPr>
          <w:lang w:val="ru-RU"/>
        </w:rPr>
      </w:pPr>
      <w:r w:rsidRPr="0094337E">
        <w:rPr>
          <w:lang w:val="ru-RU"/>
        </w:rPr>
        <w:tab/>
      </w:r>
      <w:r w:rsidRPr="0094337E">
        <w:rPr>
          <w:lang w:val="ru-RU"/>
        </w:rPr>
        <w:tab/>
      </w:r>
      <w:r w:rsidR="00DC1B74" w:rsidRPr="00DC1B74">
        <w:rPr>
          <w:i/>
          <w:iCs/>
          <w:lang w:val="en-US"/>
        </w:rPr>
        <w:t>D</w:t>
      </w:r>
      <w:r w:rsidR="00DC1B74" w:rsidRPr="00DC1B74">
        <w:rPr>
          <w:vertAlign w:val="subscript"/>
          <w:lang w:val="en-US"/>
        </w:rPr>
        <w:t>1</w:t>
      </w:r>
      <w:r w:rsidR="00DC1B74">
        <w:rPr>
          <w:lang w:val="en-US"/>
        </w:rPr>
        <w:t xml:space="preserve"> = 1,432788</w:t>
      </w:r>
      <w:bookmarkStart w:id="42" w:name="_GoBack"/>
      <w:bookmarkEnd w:id="42"/>
      <w:r w:rsidRPr="0094337E">
        <w:rPr>
          <w:lang w:val="ru-RU"/>
        </w:rPr>
        <w:t>;</w:t>
      </w:r>
      <w:r w:rsidRPr="0094337E">
        <w:rPr>
          <w:lang w:val="ru-RU"/>
        </w:rPr>
        <w:tab/>
        <w:t>(98</w:t>
      </w:r>
      <w:r w:rsidRPr="00DE09F4">
        <w:rPr>
          <w:lang w:val="es-ES"/>
        </w:rPr>
        <w:t>f</w:t>
      </w:r>
      <w:r w:rsidRPr="0094337E">
        <w:rPr>
          <w:lang w:val="ru-RU"/>
        </w:rPr>
        <w:t>)</w:t>
      </w:r>
    </w:p>
    <w:p w:rsidR="00DE09F4" w:rsidRPr="0094337E" w:rsidRDefault="00DE09F4" w:rsidP="00DC1B74">
      <w:pPr>
        <w:pStyle w:val="Equation"/>
        <w:rPr>
          <w:lang w:val="ru-RU"/>
        </w:rPr>
      </w:pPr>
      <w:r w:rsidRPr="0094337E">
        <w:rPr>
          <w:lang w:val="ru-RU"/>
        </w:rPr>
        <w:tab/>
      </w:r>
      <w:r w:rsidRPr="0094337E">
        <w:rPr>
          <w:lang w:val="ru-RU"/>
        </w:rPr>
        <w:tab/>
      </w:r>
      <w:r w:rsidR="00DC1B74" w:rsidRPr="00DC1B74">
        <w:rPr>
          <w:i/>
          <w:iCs/>
          <w:lang w:val="en-US"/>
        </w:rPr>
        <w:t>D</w:t>
      </w:r>
      <w:r w:rsidR="00DC1B74" w:rsidRPr="00DC1B74">
        <w:rPr>
          <w:vertAlign w:val="subscript"/>
          <w:lang w:val="en-US"/>
        </w:rPr>
        <w:t>2</w:t>
      </w:r>
      <w:r w:rsidR="00DC1B74">
        <w:rPr>
          <w:lang w:val="en-US"/>
        </w:rPr>
        <w:t xml:space="preserve"> = 0,189269</w:t>
      </w:r>
      <w:r w:rsidRPr="0094337E">
        <w:rPr>
          <w:lang w:val="ru-RU"/>
        </w:rPr>
        <w:t>;</w:t>
      </w:r>
      <w:r w:rsidRPr="0094337E">
        <w:rPr>
          <w:lang w:val="ru-RU"/>
        </w:rPr>
        <w:tab/>
        <w:t>(98</w:t>
      </w:r>
      <w:r w:rsidRPr="00DE09F4">
        <w:rPr>
          <w:lang w:val="es-ES"/>
        </w:rPr>
        <w:t>g</w:t>
      </w:r>
      <w:r w:rsidRPr="0094337E">
        <w:rPr>
          <w:lang w:val="ru-RU"/>
        </w:rPr>
        <w:t>)</w:t>
      </w:r>
    </w:p>
    <w:p w:rsidR="00DE09F4" w:rsidRPr="0094337E" w:rsidRDefault="00DE09F4" w:rsidP="00DC1B74">
      <w:pPr>
        <w:pStyle w:val="Equation"/>
        <w:rPr>
          <w:lang w:val="ru-RU"/>
        </w:rPr>
      </w:pPr>
      <w:r w:rsidRPr="0094337E">
        <w:rPr>
          <w:lang w:val="ru-RU"/>
        </w:rPr>
        <w:tab/>
      </w:r>
      <w:r w:rsidRPr="0094337E">
        <w:rPr>
          <w:lang w:val="ru-RU"/>
        </w:rPr>
        <w:tab/>
      </w:r>
      <w:r w:rsidR="00DC1B74" w:rsidRPr="00DC1B74">
        <w:rPr>
          <w:i/>
          <w:iCs/>
          <w:lang w:val="en-US"/>
        </w:rPr>
        <w:t>D</w:t>
      </w:r>
      <w:r w:rsidR="00DC1B74" w:rsidRPr="00DC1B74">
        <w:rPr>
          <w:vertAlign w:val="subscript"/>
          <w:lang w:val="en-US"/>
        </w:rPr>
        <w:t>3</w:t>
      </w:r>
      <w:r w:rsidR="00DC1B74">
        <w:rPr>
          <w:lang w:val="en-US"/>
        </w:rPr>
        <w:t xml:space="preserve"> = 0,001308</w:t>
      </w:r>
      <w:r w:rsidRPr="0094337E">
        <w:rPr>
          <w:lang w:val="ru-RU"/>
        </w:rPr>
        <w:t>.</w:t>
      </w:r>
      <w:r w:rsidRPr="0094337E">
        <w:rPr>
          <w:lang w:val="ru-RU"/>
        </w:rPr>
        <w:tab/>
        <w:t>(98</w:t>
      </w:r>
      <w:r w:rsidRPr="00421330">
        <w:rPr>
          <w:lang w:val="es-ES"/>
        </w:rPr>
        <w:t>h</w:t>
      </w:r>
      <w:r w:rsidRPr="0094337E">
        <w:rPr>
          <w:lang w:val="ru-RU"/>
        </w:rPr>
        <w:t>)</w:t>
      </w:r>
    </w:p>
    <w:p w:rsidR="00F93E8A" w:rsidRPr="0094337E" w:rsidRDefault="00F93E8A">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sidRPr="0094337E">
        <w:rPr>
          <w:szCs w:val="26"/>
          <w:lang w:val="ru-RU"/>
        </w:rPr>
        <w:br w:type="page"/>
      </w:r>
    </w:p>
    <w:p w:rsidR="00DE09F4" w:rsidRPr="00237EB0" w:rsidRDefault="00DE09F4" w:rsidP="00DE09F4">
      <w:pPr>
        <w:pStyle w:val="AppendixNoTitle"/>
        <w:rPr>
          <w:szCs w:val="26"/>
          <w:lang w:val="ru-RU"/>
        </w:rPr>
      </w:pPr>
      <w:r w:rsidRPr="00D52AD6">
        <w:rPr>
          <w:szCs w:val="26"/>
          <w:lang w:val="ru-RU"/>
        </w:rPr>
        <w:lastRenderedPageBreak/>
        <w:t>Дополнение 4</w:t>
      </w:r>
      <w:r w:rsidRPr="00237EB0">
        <w:rPr>
          <w:szCs w:val="26"/>
          <w:lang w:val="ru-RU"/>
        </w:rPr>
        <w:br/>
      </w:r>
      <w:r w:rsidRPr="00D52AD6">
        <w:rPr>
          <w:szCs w:val="26"/>
          <w:lang w:val="ru-RU"/>
        </w:rPr>
        <w:t>к Приложению 1</w:t>
      </w:r>
      <w:r w:rsidRPr="00237EB0">
        <w:rPr>
          <w:szCs w:val="26"/>
          <w:lang w:val="ru-RU"/>
        </w:rPr>
        <w:br/>
      </w:r>
      <w:r w:rsidRPr="00237EB0">
        <w:rPr>
          <w:sz w:val="22"/>
          <w:szCs w:val="22"/>
          <w:lang w:val="ru-RU"/>
        </w:rPr>
        <w:br/>
      </w:r>
      <w:r w:rsidRPr="00D52AD6">
        <w:rPr>
          <w:szCs w:val="26"/>
          <w:lang w:val="ru-RU"/>
        </w:rPr>
        <w:t>Критерии отражения от земли и вычисление первого максимума отражения</w:t>
      </w:r>
    </w:p>
    <w:p w:rsidR="00DE09F4" w:rsidRPr="00237EB0" w:rsidRDefault="00DE09F4" w:rsidP="00F93E8A">
      <w:pPr>
        <w:pStyle w:val="Normalaftertitle"/>
        <w:rPr>
          <w:lang w:val="ru-RU"/>
        </w:rPr>
      </w:pPr>
      <w:r w:rsidRPr="00320A2A">
        <w:rPr>
          <w:lang w:val="ru-RU"/>
        </w:rPr>
        <w:t>В настоящем Дополнении приводятся критерии для определения ситуаций, которые поддерживают модель двухлучевого отражения от земли. Необходимая информация о трассе обычно требует детального осмотра окружающей терминал местности или использования топографических данных высокого разрешения с разрешением и точностью лучше 1 метра. Если критерии удовлетворены, может быть вычислена высота первого двухлучевого интерференционного максимума. Ввиду того, что это представляет особую точку на распределении уровня многолучевого сигнала, данный метод не должен использоваться для расчета изменени</w:t>
      </w:r>
      <w:r>
        <w:rPr>
          <w:lang w:val="ru-RU"/>
        </w:rPr>
        <w:t>я</w:t>
      </w:r>
      <w:r w:rsidRPr="00320A2A">
        <w:rPr>
          <w:lang w:val="ru-RU"/>
        </w:rPr>
        <w:t xml:space="preserve"> местоположения, описанного в § 4.8 Рекомендации, и не подходит для расчетов распространения сигналов "из точки в зону".</w:t>
      </w:r>
    </w:p>
    <w:p w:rsidR="00DE09F4" w:rsidRPr="00320A2A" w:rsidRDefault="00DE09F4" w:rsidP="00F93E8A">
      <w:pPr>
        <w:pStyle w:val="FigureNo"/>
        <w:rPr>
          <w:lang w:val="ru-RU"/>
        </w:rPr>
      </w:pPr>
      <w:r w:rsidRPr="00320A2A">
        <w:rPr>
          <w:lang w:val="ru-RU"/>
        </w:rPr>
        <w:t>РИСУНОК 5</w:t>
      </w:r>
    </w:p>
    <w:p w:rsidR="00DE09F4" w:rsidRPr="00320A2A" w:rsidRDefault="00DE09F4" w:rsidP="00F93E8A">
      <w:pPr>
        <w:pStyle w:val="Figuretitle"/>
        <w:rPr>
          <w:lang w:val="ru-RU"/>
        </w:rPr>
      </w:pPr>
      <w:r w:rsidRPr="00320A2A">
        <w:rPr>
          <w:lang w:val="ru-RU"/>
        </w:rPr>
        <w:t>Требуемая геометрия для отражений от земли</w:t>
      </w:r>
    </w:p>
    <w:p w:rsidR="00DE09F4" w:rsidRPr="00CE4476" w:rsidRDefault="00DE09F4" w:rsidP="00DE09F4">
      <w:pPr>
        <w:pStyle w:val="Figure"/>
        <w:rPr>
          <w:sz w:val="22"/>
          <w:szCs w:val="22"/>
          <w:lang w:val="en-US"/>
        </w:rPr>
      </w:pPr>
      <w:r w:rsidRPr="00CE4476">
        <w:rPr>
          <w:sz w:val="22"/>
          <w:szCs w:val="22"/>
          <w:lang w:val="en-US"/>
        </w:rPr>
        <w:object w:dxaOrig="11420" w:dyaOrig="4076">
          <v:shape id="_x0000_i1188" type="#_x0000_t75" style="width:429.95pt;height:152.85pt" o:ole="">
            <v:imagedata r:id="rId329" o:title=""/>
          </v:shape>
          <o:OLEObject Type="Embed" ProgID="CorelDRAW.Graphic.14" ShapeID="_x0000_i1188" DrawAspect="Content" ObjectID="_1402124742" r:id="rId330"/>
        </w:object>
      </w:r>
    </w:p>
    <w:p w:rsidR="00DE09F4" w:rsidRPr="00320A2A" w:rsidRDefault="00DE09F4" w:rsidP="00F93E8A">
      <w:pPr>
        <w:rPr>
          <w:lang w:val="ru-RU"/>
        </w:rPr>
      </w:pPr>
      <w:r w:rsidRPr="00320A2A">
        <w:rPr>
          <w:lang w:val="ru-RU"/>
        </w:rPr>
        <w:t xml:space="preserve">На рисунке 5 показана геометрия, необходимая для отражения от земли. Точка </w:t>
      </w:r>
      <w:r w:rsidRPr="00320A2A">
        <w:t>T</w:t>
      </w:r>
      <w:r w:rsidRPr="00320A2A">
        <w:rPr>
          <w:lang w:val="ru-RU"/>
        </w:rPr>
        <w:t xml:space="preserve"> справа – это рассматриваемый терминал. Точка </w:t>
      </w:r>
      <w:r w:rsidRPr="00320A2A">
        <w:t>S</w:t>
      </w:r>
      <w:r w:rsidRPr="00320A2A">
        <w:rPr>
          <w:lang w:val="ru-RU"/>
        </w:rPr>
        <w:t xml:space="preserve"> – точка источника отражения, которой является другой терминал трассы</w:t>
      </w:r>
      <w:r w:rsidRPr="00237EB0">
        <w:rPr>
          <w:lang w:val="ru-RU"/>
        </w:rPr>
        <w:t xml:space="preserve"> </w:t>
      </w:r>
      <w:r w:rsidRPr="00320A2A">
        <w:rPr>
          <w:lang w:val="en-US"/>
        </w:rPr>
        <w:t>LoS</w:t>
      </w:r>
      <w:r w:rsidRPr="00320A2A">
        <w:rPr>
          <w:lang w:val="ru-RU"/>
        </w:rPr>
        <w:t xml:space="preserve">, или радиогоризонт </w:t>
      </w:r>
      <w:r w:rsidRPr="00320A2A">
        <w:t>T</w:t>
      </w:r>
      <w:r w:rsidRPr="00320A2A">
        <w:rPr>
          <w:lang w:val="ru-RU"/>
        </w:rPr>
        <w:t xml:space="preserve"> для загоризонтной трассы.</w:t>
      </w:r>
    </w:p>
    <w:p w:rsidR="00DE09F4" w:rsidRPr="00320A2A" w:rsidRDefault="00DE09F4" w:rsidP="00F93E8A">
      <w:pPr>
        <w:rPr>
          <w:lang w:val="ru-RU"/>
        </w:rPr>
      </w:pPr>
      <w:r w:rsidRPr="00320A2A">
        <w:rPr>
          <w:lang w:val="ru-RU"/>
        </w:rPr>
        <w:t xml:space="preserve">Условный профиль показан изогнутой зеленой линией. Часть профиля между точками А и В должна быть определена как плоская и гладкая, и должны иметься прямая видимость и полный зазор Френеля для линий </w:t>
      </w:r>
      <w:r w:rsidRPr="00320A2A">
        <w:t>S</w:t>
      </w:r>
      <w:r w:rsidR="00621F7D">
        <w:rPr>
          <w:lang w:val="ru-RU"/>
        </w:rPr>
        <w:t>-</w:t>
      </w:r>
      <w:r w:rsidRPr="00320A2A">
        <w:t>A</w:t>
      </w:r>
      <w:r w:rsidRPr="00320A2A">
        <w:rPr>
          <w:lang w:val="ru-RU"/>
        </w:rPr>
        <w:t xml:space="preserve">, </w:t>
      </w:r>
      <w:r w:rsidRPr="00320A2A">
        <w:t>S</w:t>
      </w:r>
      <w:r w:rsidR="00621F7D">
        <w:rPr>
          <w:lang w:val="ru-RU"/>
        </w:rPr>
        <w:t>-</w:t>
      </w:r>
      <w:r w:rsidRPr="00320A2A">
        <w:t>B</w:t>
      </w:r>
      <w:r w:rsidRPr="00320A2A">
        <w:rPr>
          <w:lang w:val="ru-RU"/>
        </w:rPr>
        <w:t xml:space="preserve">, </w:t>
      </w:r>
      <w:r w:rsidRPr="00320A2A">
        <w:t>A</w:t>
      </w:r>
      <w:r w:rsidR="00621F7D">
        <w:rPr>
          <w:lang w:val="ru-RU"/>
        </w:rPr>
        <w:t>-</w:t>
      </w:r>
      <w:r w:rsidRPr="00320A2A">
        <w:t>T</w:t>
      </w:r>
      <w:r w:rsidRPr="00320A2A">
        <w:rPr>
          <w:lang w:val="ru-RU"/>
        </w:rPr>
        <w:t xml:space="preserve"> и </w:t>
      </w:r>
      <w:r w:rsidRPr="00320A2A">
        <w:t>B</w:t>
      </w:r>
      <w:r w:rsidR="00621F7D">
        <w:rPr>
          <w:lang w:val="ru-RU"/>
        </w:rPr>
        <w:t>-</w:t>
      </w:r>
      <w:r w:rsidRPr="00320A2A">
        <w:t>T</w:t>
      </w:r>
      <w:r w:rsidRPr="00320A2A">
        <w:rPr>
          <w:lang w:val="ru-RU"/>
        </w:rPr>
        <w:t>.</w:t>
      </w:r>
    </w:p>
    <w:p w:rsidR="00DE09F4" w:rsidRPr="00320A2A" w:rsidRDefault="00DE09F4" w:rsidP="00F93E8A">
      <w:pPr>
        <w:rPr>
          <w:lang w:val="ru-RU"/>
        </w:rPr>
      </w:pPr>
      <w:r w:rsidRPr="00320A2A">
        <w:rPr>
          <w:lang w:val="ru-RU"/>
        </w:rPr>
        <w:t>В настоящем Дополнении используются самосогласованные единицы измерения.</w:t>
      </w:r>
    </w:p>
    <w:p w:rsidR="00DE09F4" w:rsidRPr="00237EB0" w:rsidRDefault="00DE09F4" w:rsidP="00F93E8A">
      <w:pPr>
        <w:rPr>
          <w:lang w:val="ru-RU"/>
        </w:rPr>
      </w:pPr>
      <w:r w:rsidRPr="00320A2A">
        <w:rPr>
          <w:lang w:val="ru-RU"/>
        </w:rPr>
        <w:t xml:space="preserve">Точка С является точкой зеркального отражения в центре линии </w:t>
      </w:r>
      <w:r w:rsidRPr="00320A2A">
        <w:t>A</w:t>
      </w:r>
      <w:r w:rsidR="00621F7D">
        <w:rPr>
          <w:lang w:val="ru-RU"/>
        </w:rPr>
        <w:t>-</w:t>
      </w:r>
      <w:r w:rsidRPr="00320A2A">
        <w:t>B</w:t>
      </w:r>
      <w:r w:rsidRPr="00320A2A">
        <w:rPr>
          <w:lang w:val="ru-RU"/>
        </w:rPr>
        <w:t xml:space="preserve"> с расстоянием </w:t>
      </w:r>
      <w:r w:rsidRPr="00320A2A">
        <w:rPr>
          <w:i/>
          <w:lang w:val="en-US"/>
        </w:rPr>
        <w:t>d</w:t>
      </w:r>
      <w:r w:rsidRPr="00320A2A">
        <w:rPr>
          <w:i/>
          <w:vertAlign w:val="subscript"/>
          <w:lang w:val="en-US"/>
        </w:rPr>
        <w:t>cp</w:t>
      </w:r>
      <w:r w:rsidRPr="00320A2A">
        <w:rPr>
          <w:lang w:val="ru-RU"/>
        </w:rPr>
        <w:t xml:space="preserve"> от терминала, определяемым по формуле:</w:t>
      </w:r>
    </w:p>
    <w:p w:rsidR="00DE09F4" w:rsidRPr="00421330" w:rsidRDefault="00DE09F4" w:rsidP="00F93E8A">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417497">
        <w:rPr>
          <w:position w:val="-28"/>
          <w:szCs w:val="22"/>
        </w:rPr>
        <w:object w:dxaOrig="2320" w:dyaOrig="639">
          <v:shape id="_x0000_i1189" type="#_x0000_t75" style="width:116.15pt;height:29.9pt" o:ole="">
            <v:imagedata r:id="rId331" o:title=""/>
          </v:shape>
          <o:OLEObject Type="Embed" ProgID="Equation.3" ShapeID="_x0000_i1189" DrawAspect="Content" ObjectID="_1402124743" r:id="rId332"/>
        </w:object>
      </w:r>
      <w:r w:rsidRPr="003E36A5">
        <w:rPr>
          <w:szCs w:val="22"/>
          <w:lang w:val="ru-RU"/>
        </w:rPr>
        <w:t>,</w:t>
      </w:r>
      <w:r w:rsidRPr="00237EB0">
        <w:rPr>
          <w:szCs w:val="22"/>
          <w:lang w:val="ru-RU"/>
        </w:rPr>
        <w:tab/>
        <w:t>(99)</w:t>
      </w:r>
    </w:p>
    <w:p w:rsidR="00DE09F4" w:rsidRPr="00421330" w:rsidRDefault="00DE09F4" w:rsidP="00F93E8A">
      <w:pPr>
        <w:pStyle w:val="Blanc"/>
        <w:rPr>
          <w:lang w:val="ru-RU"/>
        </w:rPr>
      </w:pPr>
    </w:p>
    <w:p w:rsidR="00DE09F4" w:rsidRPr="00320A2A" w:rsidRDefault="00DE09F4" w:rsidP="00F93E8A">
      <w:pPr>
        <w:rPr>
          <w:lang w:val="ru-RU"/>
        </w:rPr>
      </w:pPr>
      <w:r w:rsidRPr="00320A2A">
        <w:rPr>
          <w:lang w:val="ru-RU"/>
        </w:rPr>
        <w:t xml:space="preserve">где </w:t>
      </w:r>
      <w:r w:rsidRPr="00320A2A">
        <w:rPr>
          <w:i/>
          <w:lang w:val="en-US"/>
        </w:rPr>
        <w:t>h</w:t>
      </w:r>
      <w:r w:rsidRPr="00320A2A">
        <w:rPr>
          <w:i/>
          <w:vertAlign w:val="subscript"/>
          <w:lang w:val="en-US"/>
        </w:rPr>
        <w:t>ps</w:t>
      </w:r>
      <w:r w:rsidRPr="00320A2A">
        <w:rPr>
          <w:lang w:val="ru-RU"/>
        </w:rPr>
        <w:t xml:space="preserve"> и </w:t>
      </w:r>
      <w:r w:rsidRPr="00320A2A">
        <w:rPr>
          <w:i/>
          <w:lang w:val="en-US"/>
        </w:rPr>
        <w:t>h</w:t>
      </w:r>
      <w:r w:rsidRPr="00320A2A">
        <w:rPr>
          <w:i/>
          <w:vertAlign w:val="subscript"/>
          <w:lang w:val="en-US"/>
        </w:rPr>
        <w:t>pt</w:t>
      </w:r>
      <w:r w:rsidRPr="00320A2A">
        <w:rPr>
          <w:lang w:val="ru-RU"/>
        </w:rPr>
        <w:t xml:space="preserve"> – высоты </w:t>
      </w:r>
      <w:r w:rsidRPr="00320A2A">
        <w:rPr>
          <w:lang w:val="en-US"/>
        </w:rPr>
        <w:t>S</w:t>
      </w:r>
      <w:r w:rsidRPr="00320A2A">
        <w:rPr>
          <w:lang w:val="ru-RU"/>
        </w:rPr>
        <w:t xml:space="preserve"> и </w:t>
      </w:r>
      <w:r w:rsidRPr="00320A2A">
        <w:rPr>
          <w:lang w:val="en-US"/>
        </w:rPr>
        <w:t>T</w:t>
      </w:r>
      <w:r>
        <w:rPr>
          <w:lang w:val="ru-RU"/>
        </w:rPr>
        <w:t>,</w:t>
      </w:r>
      <w:r w:rsidRPr="00320A2A">
        <w:rPr>
          <w:lang w:val="ru-RU"/>
        </w:rPr>
        <w:t xml:space="preserve"> соответственно</w:t>
      </w:r>
      <w:r>
        <w:rPr>
          <w:lang w:val="ru-RU"/>
        </w:rPr>
        <w:t>,</w:t>
      </w:r>
      <w:r w:rsidRPr="00320A2A">
        <w:rPr>
          <w:lang w:val="ru-RU"/>
        </w:rPr>
        <w:t xml:space="preserve"> над продолжением линии </w:t>
      </w:r>
      <w:r w:rsidRPr="00320A2A">
        <w:rPr>
          <w:lang w:val="en-US"/>
        </w:rPr>
        <w:t>A</w:t>
      </w:r>
      <w:r w:rsidR="00621F7D">
        <w:rPr>
          <w:lang w:val="ru-RU"/>
        </w:rPr>
        <w:t>-</w:t>
      </w:r>
      <w:r w:rsidRPr="00320A2A">
        <w:rPr>
          <w:lang w:val="en-US"/>
        </w:rPr>
        <w:t>B</w:t>
      </w:r>
      <w:r w:rsidRPr="00320A2A">
        <w:rPr>
          <w:lang w:val="ru-RU"/>
        </w:rPr>
        <w:t>.</w:t>
      </w:r>
    </w:p>
    <w:p w:rsidR="00DE09F4" w:rsidRPr="00237EB0" w:rsidRDefault="00DE09F4" w:rsidP="00F93E8A">
      <w:pPr>
        <w:rPr>
          <w:lang w:val="ru-RU"/>
        </w:rPr>
      </w:pPr>
      <w:r w:rsidRPr="00320A2A">
        <w:rPr>
          <w:lang w:val="ru-RU"/>
        </w:rPr>
        <w:t xml:space="preserve">Требуемый радиус зазора Френеля </w:t>
      </w:r>
      <w:r w:rsidRPr="00320A2A">
        <w:rPr>
          <w:i/>
          <w:lang w:val="en-US"/>
        </w:rPr>
        <w:t>r</w:t>
      </w:r>
      <w:r w:rsidRPr="00320A2A">
        <w:rPr>
          <w:i/>
          <w:vertAlign w:val="subscript"/>
          <w:lang w:val="en-US"/>
        </w:rPr>
        <w:t>clear</w:t>
      </w:r>
      <w:r w:rsidRPr="00320A2A">
        <w:rPr>
          <w:lang w:val="ru-RU"/>
        </w:rPr>
        <w:t xml:space="preserve"> в точке </w:t>
      </w:r>
      <w:r w:rsidRPr="00320A2A">
        <w:rPr>
          <w:lang w:val="en-US"/>
        </w:rPr>
        <w:t>C</w:t>
      </w:r>
      <w:r w:rsidRPr="00320A2A">
        <w:rPr>
          <w:lang w:val="ru-RU"/>
        </w:rPr>
        <w:t xml:space="preserve"> определяется выражением:</w:t>
      </w:r>
    </w:p>
    <w:p w:rsidR="00DE09F4" w:rsidRPr="00421330" w:rsidRDefault="00DE09F4" w:rsidP="00F93E8A">
      <w:pPr>
        <w:pStyle w:val="Blanc"/>
        <w:rPr>
          <w:lang w:val="ru-RU"/>
        </w:rPr>
      </w:pP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417497">
        <w:rPr>
          <w:position w:val="-28"/>
          <w:szCs w:val="22"/>
        </w:rPr>
        <w:object w:dxaOrig="3080" w:dyaOrig="639">
          <v:shape id="_x0000_i1190" type="#_x0000_t75" style="width:152.85pt;height:31.9pt" o:ole="">
            <v:imagedata r:id="rId333" o:title=""/>
          </v:shape>
          <o:OLEObject Type="Embed" ProgID="Equation.3" ShapeID="_x0000_i1190" DrawAspect="Content" ObjectID="_1402124744" r:id="rId334"/>
        </w:object>
      </w:r>
      <w:r w:rsidRPr="003E36A5">
        <w:rPr>
          <w:szCs w:val="22"/>
          <w:lang w:val="ru-RU"/>
        </w:rPr>
        <w:t>,</w:t>
      </w:r>
      <w:r w:rsidRPr="00237EB0">
        <w:rPr>
          <w:szCs w:val="22"/>
          <w:lang w:val="ru-RU"/>
        </w:rPr>
        <w:tab/>
        <w:t>(100)</w:t>
      </w:r>
    </w:p>
    <w:p w:rsidR="00DE09F4" w:rsidRPr="00421330" w:rsidRDefault="00DE09F4" w:rsidP="00F93E8A">
      <w:pPr>
        <w:pStyle w:val="Blanc"/>
        <w:rPr>
          <w:lang w:val="ru-RU"/>
        </w:rPr>
      </w:pPr>
    </w:p>
    <w:p w:rsidR="00DE09F4" w:rsidRPr="00237EB0" w:rsidRDefault="00DE09F4" w:rsidP="00F93E8A">
      <w:pPr>
        <w:rPr>
          <w:lang w:val="ru-RU"/>
        </w:rPr>
      </w:pPr>
      <w:r w:rsidRPr="00320A2A">
        <w:rPr>
          <w:lang w:val="ru-RU"/>
        </w:rPr>
        <w:t xml:space="preserve">где </w:t>
      </w:r>
      <w:r w:rsidRPr="00320A2A">
        <w:rPr>
          <w:lang w:val="en-US"/>
        </w:rPr>
        <w:sym w:font="Symbol" w:char="F06C"/>
      </w:r>
      <w:r w:rsidRPr="00320A2A">
        <w:rPr>
          <w:lang w:val="ru-RU"/>
        </w:rPr>
        <w:t xml:space="preserve"> – длина волны.</w:t>
      </w:r>
    </w:p>
    <w:p w:rsidR="00DE09F4" w:rsidRPr="00320A2A" w:rsidRDefault="00DE09F4" w:rsidP="00F93E8A">
      <w:pPr>
        <w:rPr>
          <w:lang w:val="ru-RU"/>
        </w:rPr>
      </w:pPr>
      <w:r w:rsidRPr="00320A2A">
        <w:rPr>
          <w:lang w:val="ru-RU"/>
        </w:rPr>
        <w:lastRenderedPageBreak/>
        <w:t xml:space="preserve">Отражающая поверхность должна быть плоской и гладкой, и должна иметься прямая видимость до точек </w:t>
      </w:r>
      <w:r w:rsidRPr="00320A2A">
        <w:rPr>
          <w:lang w:val="en-US"/>
        </w:rPr>
        <w:t>S</w:t>
      </w:r>
      <w:r w:rsidRPr="00320A2A">
        <w:rPr>
          <w:lang w:val="ru-RU"/>
        </w:rPr>
        <w:t xml:space="preserve"> и Т для зоны вплоть до </w:t>
      </w:r>
      <w:r w:rsidRPr="00320A2A">
        <w:rPr>
          <w:i/>
          <w:lang w:val="en-US"/>
        </w:rPr>
        <w:t>r</w:t>
      </w:r>
      <w:r w:rsidRPr="00320A2A">
        <w:rPr>
          <w:i/>
          <w:vertAlign w:val="subscript"/>
          <w:lang w:val="en-US"/>
        </w:rPr>
        <w:t>clear</w:t>
      </w:r>
      <w:r w:rsidRPr="00320A2A">
        <w:rPr>
          <w:i/>
          <w:vertAlign w:val="subscript"/>
          <w:lang w:val="ru-RU"/>
        </w:rPr>
        <w:t xml:space="preserve"> </w:t>
      </w:r>
      <w:r w:rsidRPr="00320A2A">
        <w:rPr>
          <w:lang w:val="ru-RU"/>
        </w:rPr>
        <w:t xml:space="preserve">с каждой стороны трассы (т. е. и слева, и справа) от точки </w:t>
      </w:r>
      <w:r w:rsidRPr="00320A2A">
        <w:rPr>
          <w:lang w:val="en-US"/>
        </w:rPr>
        <w:t>T</w:t>
      </w:r>
      <w:r w:rsidRPr="00320A2A">
        <w:rPr>
          <w:lang w:val="ru-RU"/>
        </w:rPr>
        <w:t xml:space="preserve"> до другого терминала.</w:t>
      </w:r>
    </w:p>
    <w:p w:rsidR="00DE09F4" w:rsidRPr="00237EB0" w:rsidRDefault="00DE09F4" w:rsidP="00F93E8A">
      <w:pPr>
        <w:rPr>
          <w:lang w:val="ru-RU"/>
        </w:rPr>
      </w:pPr>
      <w:r w:rsidRPr="00320A2A">
        <w:rPr>
          <w:lang w:val="ru-RU"/>
        </w:rPr>
        <w:t xml:space="preserve">Требуемое расстояние зазора </w:t>
      </w:r>
      <w:r w:rsidRPr="00320A2A">
        <w:rPr>
          <w:i/>
          <w:lang w:val="en-US"/>
        </w:rPr>
        <w:t>d</w:t>
      </w:r>
      <w:r w:rsidRPr="00320A2A">
        <w:rPr>
          <w:i/>
          <w:vertAlign w:val="subscript"/>
          <w:lang w:val="en-US"/>
        </w:rPr>
        <w:t>clear</w:t>
      </w:r>
      <w:r w:rsidRPr="00320A2A">
        <w:rPr>
          <w:i/>
          <w:vertAlign w:val="subscript"/>
          <w:lang w:val="ru-RU"/>
        </w:rPr>
        <w:t xml:space="preserve"> </w:t>
      </w:r>
      <w:r w:rsidRPr="00320A2A">
        <w:rPr>
          <w:lang w:val="ru-RU"/>
        </w:rPr>
        <w:t xml:space="preserve">по обе стороны от точки </w:t>
      </w:r>
      <w:r w:rsidRPr="00320A2A">
        <w:rPr>
          <w:lang w:val="en-US"/>
        </w:rPr>
        <w:t>C</w:t>
      </w:r>
      <w:r w:rsidRPr="00320A2A">
        <w:rPr>
          <w:lang w:val="ru-RU"/>
        </w:rPr>
        <w:t xml:space="preserve"> по линии радиотрассы может быть приблизительно определено выражением: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AE536C">
        <w:rPr>
          <w:position w:val="-14"/>
          <w:szCs w:val="22"/>
        </w:rPr>
        <w:object w:dxaOrig="1860" w:dyaOrig="360">
          <v:shape id="_x0000_i1191" type="#_x0000_t75" style="width:93.05pt;height:17pt" o:ole="">
            <v:imagedata r:id="rId335" o:title=""/>
          </v:shape>
          <o:OLEObject Type="Embed" ProgID="Equation.3" ShapeID="_x0000_i1191" DrawAspect="Content" ObjectID="_1402124745" r:id="rId336"/>
        </w:object>
      </w:r>
      <w:r w:rsidRPr="00723520">
        <w:rPr>
          <w:szCs w:val="22"/>
          <w:lang w:val="ru-RU"/>
        </w:rPr>
        <w:t>.</w:t>
      </w:r>
      <w:r w:rsidRPr="00237EB0">
        <w:rPr>
          <w:szCs w:val="22"/>
          <w:lang w:val="ru-RU"/>
        </w:rPr>
        <w:tab/>
        <w:t>(101)</w:t>
      </w:r>
    </w:p>
    <w:p w:rsidR="00DE09F4" w:rsidRPr="00F93E8A" w:rsidRDefault="00DE09F4" w:rsidP="00F93E8A">
      <w:pPr>
        <w:rPr>
          <w:lang w:val="ru-RU"/>
        </w:rPr>
      </w:pPr>
      <w:r w:rsidRPr="003700D9">
        <w:rPr>
          <w:lang w:val="ru-RU"/>
        </w:rPr>
        <w:t>Критерии плоскостности и гладкости отражающей поверхности определяются выражением: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AE536C">
        <w:rPr>
          <w:position w:val="-30"/>
          <w:szCs w:val="22"/>
        </w:rPr>
        <w:object w:dxaOrig="999" w:dyaOrig="680">
          <v:shape id="_x0000_i1192" type="#_x0000_t75" style="width:50.25pt;height:35.3pt" o:ole="">
            <v:imagedata r:id="rId337" o:title=""/>
          </v:shape>
          <o:OLEObject Type="Embed" ProgID="Equation.3" ShapeID="_x0000_i1192" DrawAspect="Content" ObjectID="_1402124746" r:id="rId338"/>
        </w:object>
      </w:r>
      <w:r w:rsidRPr="00723520">
        <w:rPr>
          <w:szCs w:val="22"/>
          <w:lang w:val="ru-RU"/>
        </w:rPr>
        <w:t>,</w:t>
      </w:r>
      <w:r w:rsidRPr="00237EB0">
        <w:rPr>
          <w:szCs w:val="22"/>
          <w:lang w:val="ru-RU"/>
        </w:rPr>
        <w:tab/>
        <w:t>(102)</w:t>
      </w:r>
    </w:p>
    <w:p w:rsidR="00DE09F4" w:rsidRPr="003700D9" w:rsidRDefault="00DE09F4" w:rsidP="00F93E8A">
      <w:pPr>
        <w:rPr>
          <w:lang w:val="ru-RU"/>
        </w:rPr>
      </w:pPr>
      <w:r w:rsidRPr="003700D9">
        <w:rPr>
          <w:lang w:val="ru-RU"/>
        </w:rPr>
        <w:t xml:space="preserve">где </w:t>
      </w:r>
      <w:r w:rsidRPr="003700D9">
        <w:rPr>
          <w:lang w:val="en-US"/>
        </w:rPr>
        <w:sym w:font="Symbol" w:char="F044"/>
      </w:r>
      <w:r w:rsidRPr="003700D9">
        <w:rPr>
          <w:lang w:val="ru-RU"/>
        </w:rPr>
        <w:t xml:space="preserve"> – допустимое отклонение отражающей поверхности от идеальной плоскости. В небольших масштабах это должно толковаться как неровность поверхности, а по всей зоне – как плоскость.</w:t>
      </w:r>
    </w:p>
    <w:p w:rsidR="00DE09F4" w:rsidRPr="00421330" w:rsidRDefault="00DE09F4" w:rsidP="00F93E8A">
      <w:pPr>
        <w:rPr>
          <w:lang w:val="ru-RU"/>
        </w:rPr>
      </w:pPr>
      <w:r w:rsidRPr="003700D9">
        <w:rPr>
          <w:lang w:val="ru-RU"/>
        </w:rPr>
        <w:t xml:space="preserve">Если вышеперечисленные критерии удовлетворены, значение </w:t>
      </w:r>
      <w:r w:rsidRPr="003700D9">
        <w:rPr>
          <w:i/>
          <w:lang w:val="en-US"/>
        </w:rPr>
        <w:t>R</w:t>
      </w:r>
      <w:r w:rsidRPr="003700D9">
        <w:rPr>
          <w:lang w:val="ru-RU"/>
        </w:rPr>
        <w:t xml:space="preserve"> в уравнении (64</w:t>
      </w:r>
      <w:r w:rsidRPr="003700D9">
        <w:rPr>
          <w:lang w:val="en-US"/>
        </w:rPr>
        <w:t>b</w:t>
      </w:r>
      <w:r w:rsidRPr="003700D9">
        <w:rPr>
          <w:lang w:val="ru-RU"/>
        </w:rPr>
        <w:t>) может быть рассчитано по формуле:</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AE536C">
        <w:rPr>
          <w:position w:val="-30"/>
          <w:szCs w:val="22"/>
        </w:rPr>
        <w:object w:dxaOrig="940" w:dyaOrig="680">
          <v:shape id="_x0000_i1193" type="#_x0000_t75" style="width:47.55pt;height:35.3pt" o:ole="">
            <v:imagedata r:id="rId339" o:title=""/>
          </v:shape>
          <o:OLEObject Type="Embed" ProgID="Equation.3" ShapeID="_x0000_i1193" DrawAspect="Content" ObjectID="_1402124747" r:id="rId340"/>
        </w:object>
      </w:r>
      <w:r w:rsidRPr="00723520">
        <w:rPr>
          <w:szCs w:val="22"/>
          <w:lang w:val="ru-RU"/>
        </w:rPr>
        <w:t>.</w:t>
      </w:r>
      <w:r w:rsidRPr="00237EB0">
        <w:rPr>
          <w:szCs w:val="22"/>
          <w:lang w:val="ru-RU"/>
        </w:rPr>
        <w:tab/>
        <w:t>(103)</w:t>
      </w:r>
    </w:p>
    <w:p w:rsidR="00DE09F4" w:rsidRPr="003700D9" w:rsidRDefault="00DE09F4" w:rsidP="00F93E8A">
      <w:pPr>
        <w:rPr>
          <w:lang w:val="ru-RU"/>
        </w:rPr>
      </w:pPr>
      <w:r w:rsidRPr="003700D9">
        <w:rPr>
          <w:lang w:val="ru-RU"/>
        </w:rPr>
        <w:t xml:space="preserve">Если значение </w:t>
      </w:r>
      <w:r w:rsidRPr="003700D9">
        <w:rPr>
          <w:i/>
        </w:rPr>
        <w:t>R</w:t>
      </w:r>
      <w:r w:rsidRPr="003700D9">
        <w:rPr>
          <w:lang w:val="ru-RU"/>
        </w:rPr>
        <w:t>, рассчитанное по формуле (103), используется в уравнении (64</w:t>
      </w:r>
      <w:r w:rsidRPr="003700D9">
        <w:t>b</w:t>
      </w:r>
      <w:r w:rsidRPr="003700D9">
        <w:rPr>
          <w:lang w:val="ru-RU"/>
        </w:rPr>
        <w:t xml:space="preserve">), по мере уменьшения высоты терминала ниже </w:t>
      </w:r>
      <w:r w:rsidRPr="003700D9">
        <w:rPr>
          <w:i/>
        </w:rPr>
        <w:t>R</w:t>
      </w:r>
      <w:r w:rsidRPr="003700D9">
        <w:rPr>
          <w:lang w:val="ru-RU"/>
        </w:rPr>
        <w:t xml:space="preserve"> более хорошее приближение дается модели с плоской землей и двумя лучами для скользяще-наклонного отражения. С уменьшением высоты терминала плоская гладкая отражающая поверхность, показанная на рисунке 5, должна быть расширена в направлении терминала, эквивалентно перемещению точки В на рисунке вправо.</w:t>
      </w:r>
    </w:p>
    <w:p w:rsidR="00DE09F4" w:rsidRPr="00421330" w:rsidRDefault="00DE09F4" w:rsidP="00F93E8A">
      <w:pPr>
        <w:rPr>
          <w:lang w:val="ru-RU"/>
        </w:rPr>
      </w:pPr>
      <w:r w:rsidRPr="003700D9">
        <w:rPr>
          <w:lang w:val="ru-RU"/>
        </w:rPr>
        <w:t>Коррекция усиления, определяемого высотой, также может быть рассчитана с использованием явного двухлучевого суммирования согласно выражению:</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AE536C">
        <w:rPr>
          <w:position w:val="-28"/>
          <w:szCs w:val="22"/>
        </w:rPr>
        <w:object w:dxaOrig="2920" w:dyaOrig="680">
          <v:shape id="_x0000_i1194" type="#_x0000_t75" style="width:146.05pt;height:32.6pt" o:ole="">
            <v:imagedata r:id="rId341" o:title=""/>
          </v:shape>
          <o:OLEObject Type="Embed" ProgID="Equation.3" ShapeID="_x0000_i1194" DrawAspect="Content" ObjectID="_1402124748" r:id="rId342"/>
        </w:object>
      </w:r>
      <w:r w:rsidRPr="00723520">
        <w:rPr>
          <w:szCs w:val="22"/>
          <w:lang w:val="ru-RU"/>
        </w:rPr>
        <w:t>,</w:t>
      </w:r>
      <w:r w:rsidRPr="00237EB0">
        <w:rPr>
          <w:szCs w:val="22"/>
          <w:lang w:val="ru-RU"/>
        </w:rPr>
        <w:tab/>
        <w:t>(104)</w:t>
      </w:r>
    </w:p>
    <w:p w:rsidR="00DE09F4" w:rsidRPr="00237EB0" w:rsidRDefault="00DE09F4" w:rsidP="00F93E8A">
      <w:pPr>
        <w:rPr>
          <w:lang w:val="ru-RU"/>
        </w:rPr>
      </w:pPr>
      <w:r>
        <w:rPr>
          <w:lang w:val="ru-RU"/>
        </w:rPr>
        <w:t>где</w:t>
      </w:r>
      <w:r w:rsidRPr="00237EB0">
        <w:rPr>
          <w:lang w:val="ru-RU"/>
        </w:rPr>
        <w:t>:</w:t>
      </w:r>
    </w:p>
    <w:p w:rsidR="00DE09F4" w:rsidRPr="00237EB0" w:rsidRDefault="00DE09F4" w:rsidP="00DE09F4">
      <w:pPr>
        <w:pStyle w:val="Equationlegend"/>
        <w:rPr>
          <w:szCs w:val="22"/>
          <w:lang w:val="ru-RU"/>
        </w:rPr>
      </w:pPr>
      <w:r w:rsidRPr="00237EB0">
        <w:rPr>
          <w:szCs w:val="22"/>
          <w:lang w:val="ru-RU"/>
        </w:rPr>
        <w:tab/>
      </w:r>
      <w:r w:rsidRPr="000C0E07">
        <w:rPr>
          <w:szCs w:val="22"/>
        </w:rPr>
        <w:sym w:font="Symbol" w:char="F072"/>
      </w:r>
      <w:r w:rsidRPr="00237EB0">
        <w:rPr>
          <w:szCs w:val="22"/>
          <w:lang w:val="ru-RU"/>
        </w:rPr>
        <w:t xml:space="preserve"> : </w:t>
      </w:r>
      <w:r w:rsidRPr="00237EB0">
        <w:rPr>
          <w:szCs w:val="22"/>
          <w:lang w:val="ru-RU"/>
        </w:rPr>
        <w:tab/>
      </w:r>
      <w:r w:rsidRPr="000C0E07">
        <w:rPr>
          <w:szCs w:val="22"/>
          <w:lang w:val="ru-RU"/>
        </w:rPr>
        <w:t xml:space="preserve">комплексный коэффициент отражения, который для скользящего </w:t>
      </w:r>
      <w:r>
        <w:rPr>
          <w:szCs w:val="22"/>
          <w:lang w:val="ru-RU"/>
        </w:rPr>
        <w:t>падения</w:t>
      </w:r>
      <w:r w:rsidRPr="000C0E07">
        <w:rPr>
          <w:szCs w:val="22"/>
          <w:lang w:val="ru-RU"/>
        </w:rPr>
        <w:t xml:space="preserve"> может быть оценен как реальное значение, приблизительно равное –0,95</w:t>
      </w:r>
      <w:r>
        <w:rPr>
          <w:szCs w:val="22"/>
          <w:lang w:val="ru-RU"/>
        </w:rPr>
        <w:t>;</w:t>
      </w:r>
    </w:p>
    <w:p w:rsidR="00DE09F4" w:rsidRPr="00237EB0" w:rsidRDefault="00DE09F4" w:rsidP="00DE09F4">
      <w:pPr>
        <w:pStyle w:val="Equationlegend"/>
        <w:rPr>
          <w:szCs w:val="22"/>
          <w:lang w:val="ru-RU"/>
        </w:rPr>
      </w:pPr>
      <w:r w:rsidRPr="00237EB0">
        <w:rPr>
          <w:szCs w:val="22"/>
          <w:lang w:val="ru-RU"/>
        </w:rPr>
        <w:tab/>
      </w:r>
      <w:r w:rsidRPr="000C0E07">
        <w:rPr>
          <w:szCs w:val="22"/>
        </w:rPr>
        <w:sym w:font="Symbol" w:char="F064"/>
      </w:r>
      <w:r w:rsidRPr="00237EB0">
        <w:rPr>
          <w:szCs w:val="22"/>
          <w:lang w:val="ru-RU"/>
        </w:rPr>
        <w:t xml:space="preserve"> :</w:t>
      </w:r>
      <w:r w:rsidRPr="00237EB0">
        <w:rPr>
          <w:szCs w:val="22"/>
          <w:lang w:val="ru-RU"/>
        </w:rPr>
        <w:tab/>
      </w:r>
      <w:r w:rsidRPr="000C0E07">
        <w:rPr>
          <w:szCs w:val="22"/>
          <w:lang w:val="ru-RU"/>
        </w:rPr>
        <w:t>различие в длине трассы, определяемое выражением:</w:t>
      </w:r>
    </w:p>
    <w:p w:rsidR="00DE09F4" w:rsidRPr="00237EB0" w:rsidRDefault="00DE09F4" w:rsidP="00DE09F4">
      <w:pPr>
        <w:pStyle w:val="Equation"/>
        <w:rPr>
          <w:szCs w:val="22"/>
          <w:lang w:val="ru-RU"/>
        </w:rPr>
      </w:pPr>
      <w:r w:rsidRPr="00237EB0">
        <w:rPr>
          <w:szCs w:val="22"/>
          <w:lang w:val="ru-RU"/>
        </w:rPr>
        <w:tab/>
      </w:r>
      <w:r w:rsidRPr="00237EB0">
        <w:rPr>
          <w:szCs w:val="22"/>
          <w:lang w:val="ru-RU"/>
        </w:rPr>
        <w:tab/>
      </w:r>
      <w:r w:rsidRPr="00AE536C">
        <w:rPr>
          <w:position w:val="-30"/>
          <w:szCs w:val="22"/>
        </w:rPr>
        <w:object w:dxaOrig="1140" w:dyaOrig="680">
          <v:shape id="_x0000_i1195" type="#_x0000_t75" style="width:57.05pt;height:35.3pt" o:ole="">
            <v:imagedata r:id="rId343" o:title=""/>
          </v:shape>
          <o:OLEObject Type="Embed" ProgID="Equation.3" ShapeID="_x0000_i1195" DrawAspect="Content" ObjectID="_1402124749" r:id="rId344"/>
        </w:object>
      </w:r>
      <w:r>
        <w:rPr>
          <w:szCs w:val="22"/>
          <w:lang w:val="ru-RU"/>
        </w:rPr>
        <w:t>.</w:t>
      </w:r>
      <w:r w:rsidRPr="00237EB0">
        <w:rPr>
          <w:szCs w:val="22"/>
          <w:lang w:val="ru-RU"/>
        </w:rPr>
        <w:tab/>
        <w:t>(105)</w:t>
      </w:r>
    </w:p>
    <w:p w:rsidR="00934ED7" w:rsidRPr="00421330" w:rsidRDefault="00DE09F4" w:rsidP="00F93E8A">
      <w:pPr>
        <w:rPr>
          <w:lang w:val="ru-RU"/>
        </w:rPr>
      </w:pPr>
      <w:r w:rsidRPr="000C0E07">
        <w:rPr>
          <w:lang w:val="ru-RU"/>
        </w:rPr>
        <w:t xml:space="preserve">Если применяется уравнение (104), значение </w:t>
      </w:r>
      <w:r w:rsidRPr="000C0E07">
        <w:rPr>
          <w:i/>
          <w:lang w:val="en-US"/>
        </w:rPr>
        <w:t>A</w:t>
      </w:r>
      <w:r w:rsidRPr="000C0E07">
        <w:rPr>
          <w:i/>
          <w:vertAlign w:val="subscript"/>
          <w:lang w:val="en-US"/>
        </w:rPr>
        <w:t>h</w:t>
      </w:r>
      <w:r w:rsidRPr="000C0E07">
        <w:rPr>
          <w:lang w:val="ru-RU"/>
        </w:rPr>
        <w:t xml:space="preserve"> будет равно +6 дБ при </w:t>
      </w:r>
      <w:r w:rsidRPr="000C0E07">
        <w:rPr>
          <w:i/>
          <w:lang w:val="en-US"/>
        </w:rPr>
        <w:t>h</w:t>
      </w:r>
      <w:r w:rsidRPr="000C0E07">
        <w:rPr>
          <w:i/>
          <w:vertAlign w:val="subscript"/>
          <w:lang w:val="en-US"/>
        </w:rPr>
        <w:t>pt</w:t>
      </w:r>
      <w:r w:rsidRPr="000C0E07">
        <w:rPr>
          <w:lang w:val="ru-RU"/>
        </w:rPr>
        <w:t xml:space="preserve"> = </w:t>
      </w:r>
      <w:r w:rsidRPr="000C0E07">
        <w:rPr>
          <w:i/>
        </w:rPr>
        <w:t>R</w:t>
      </w:r>
      <w:r w:rsidRPr="000C0E07">
        <w:rPr>
          <w:lang w:val="ru-RU"/>
        </w:rPr>
        <w:t>. В этой точке будет несогласованность с уравнением (64</w:t>
      </w:r>
      <w:r w:rsidRPr="000C0E07">
        <w:t>b</w:t>
      </w:r>
      <w:r w:rsidRPr="000C0E07">
        <w:rPr>
          <w:lang w:val="ru-RU"/>
        </w:rPr>
        <w:t xml:space="preserve">). По мере уменьшения </w:t>
      </w:r>
      <w:r w:rsidRPr="000C0E07">
        <w:rPr>
          <w:i/>
          <w:lang w:val="en-US"/>
        </w:rPr>
        <w:t>h</w:t>
      </w:r>
      <w:r w:rsidRPr="000C0E07">
        <w:rPr>
          <w:i/>
          <w:vertAlign w:val="subscript"/>
          <w:lang w:val="en-US"/>
        </w:rPr>
        <w:t>pt</w:t>
      </w:r>
      <w:r w:rsidRPr="000C0E07">
        <w:rPr>
          <w:lang w:val="ru-RU"/>
        </w:rPr>
        <w:t xml:space="preserve"> относительно </w:t>
      </w:r>
      <w:r w:rsidRPr="000C0E07">
        <w:rPr>
          <w:i/>
        </w:rPr>
        <w:t>R</w:t>
      </w:r>
      <w:r w:rsidRPr="000C0E07">
        <w:rPr>
          <w:lang w:val="ru-RU"/>
        </w:rPr>
        <w:t xml:space="preserve"> уравнение (104) будет все более приближаться к уравнению (64</w:t>
      </w:r>
      <w:r w:rsidRPr="000C0E07">
        <w:t>b</w:t>
      </w:r>
      <w:r w:rsidRPr="000C0E07">
        <w:rPr>
          <w:lang w:val="ru-RU"/>
        </w:rPr>
        <w:t xml:space="preserve">). Если уравнение (104) используется при </w:t>
      </w:r>
      <w:r w:rsidRPr="000C0E07">
        <w:rPr>
          <w:i/>
          <w:lang w:val="en-US"/>
        </w:rPr>
        <w:t>h</w:t>
      </w:r>
      <w:r w:rsidRPr="000C0E07">
        <w:rPr>
          <w:i/>
          <w:vertAlign w:val="subscript"/>
          <w:lang w:val="en-US"/>
        </w:rPr>
        <w:t>pt</w:t>
      </w:r>
      <w:r w:rsidRPr="000C0E07">
        <w:rPr>
          <w:lang w:val="ru-RU"/>
        </w:rPr>
        <w:t xml:space="preserve"> ниже </w:t>
      </w:r>
      <w:r w:rsidRPr="000C0E07">
        <w:rPr>
          <w:i/>
        </w:rPr>
        <w:t>R</w:t>
      </w:r>
      <w:r w:rsidRPr="000C0E07">
        <w:rPr>
          <w:lang w:val="ru-RU"/>
        </w:rPr>
        <w:t xml:space="preserve">, должно быть принято во внимание вышеуказанное предупреждение о степени отражающей поверхности. Если уравнение (104) используется при </w:t>
      </w:r>
      <w:r w:rsidRPr="000C0E07">
        <w:rPr>
          <w:i/>
          <w:lang w:val="en-US"/>
        </w:rPr>
        <w:t>h</w:t>
      </w:r>
      <w:r w:rsidRPr="000C0E07">
        <w:rPr>
          <w:i/>
          <w:vertAlign w:val="subscript"/>
          <w:lang w:val="en-US"/>
        </w:rPr>
        <w:t>pt</w:t>
      </w:r>
      <w:r w:rsidRPr="000C0E07">
        <w:rPr>
          <w:lang w:val="ru-RU"/>
        </w:rPr>
        <w:t xml:space="preserve"> выше </w:t>
      </w:r>
      <w:r w:rsidRPr="000C0E07">
        <w:rPr>
          <w:i/>
        </w:rPr>
        <w:t>R</w:t>
      </w:r>
      <w:r w:rsidRPr="000C0E07">
        <w:rPr>
          <w:lang w:val="ru-RU"/>
        </w:rPr>
        <w:t xml:space="preserve">, отражающая поверхность должна находиться на соответствующем большем расстоянии от терминала, и также должна быть учтена возможность того, что расстояние от источника </w:t>
      </w:r>
      <w:r w:rsidRPr="000C0E07">
        <w:rPr>
          <w:i/>
          <w:lang w:val="en-US"/>
        </w:rPr>
        <w:t>d</w:t>
      </w:r>
      <w:r w:rsidRPr="000C0E07">
        <w:rPr>
          <w:i/>
          <w:vertAlign w:val="subscript"/>
          <w:lang w:val="en-US"/>
        </w:rPr>
        <w:t>s</w:t>
      </w:r>
      <w:r w:rsidRPr="000C0E07">
        <w:rPr>
          <w:lang w:val="ru-RU"/>
        </w:rPr>
        <w:t xml:space="preserve"> может увеличиться, т. е. положение точки </w:t>
      </w:r>
      <w:r w:rsidRPr="000C0E07">
        <w:t>S</w:t>
      </w:r>
      <w:r w:rsidRPr="000C0E07">
        <w:rPr>
          <w:lang w:val="ru-RU"/>
        </w:rPr>
        <w:t xml:space="preserve"> на рисунке 5 может измениться. Этой последней проблемы можно избежать при использовании данного метода отражения только для трассы </w:t>
      </w:r>
      <w:r w:rsidRPr="000C0E07">
        <w:rPr>
          <w:lang w:val="en-US"/>
        </w:rPr>
        <w:t>LoS</w:t>
      </w:r>
      <w:r w:rsidRPr="00237EB0">
        <w:rPr>
          <w:lang w:val="ru-RU"/>
        </w:rPr>
        <w:t>.</w:t>
      </w:r>
    </w:p>
    <w:p w:rsidR="00F93E8A" w:rsidRPr="00F93E8A" w:rsidRDefault="00F93E8A" w:rsidP="00F93E8A">
      <w:pPr>
        <w:spacing w:before="720"/>
        <w:jc w:val="center"/>
      </w:pPr>
      <w:r>
        <w:t>______________</w:t>
      </w:r>
    </w:p>
    <w:sectPr w:rsidR="00F93E8A" w:rsidRPr="00F93E8A" w:rsidSect="00E57B6B">
      <w:headerReference w:type="default" r:id="rId345"/>
      <w:headerReference w:type="first" r:id="rId34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FEC" w:rsidRDefault="00485FEC">
      <w:r>
        <w:separator/>
      </w:r>
    </w:p>
  </w:endnote>
  <w:endnote w:type="continuationSeparator" w:id="0">
    <w:p w:rsidR="00485FEC" w:rsidRDefault="00485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FEC" w:rsidRDefault="00485FEC">
      <w:r>
        <w:separator/>
      </w:r>
    </w:p>
  </w:footnote>
  <w:footnote w:type="continuationSeparator" w:id="0">
    <w:p w:rsidR="00485FEC" w:rsidRDefault="00485F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FEC" w:rsidRDefault="00485FE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FEC" w:rsidRDefault="00485FEC" w:rsidP="003C38BA">
    <w:pPr>
      <w:ind w:right="360" w:firstLine="360"/>
      <w:jc w:val="left"/>
    </w:pPr>
    <w:r>
      <w:rPr>
        <w:noProof/>
        <w:lang w:val="en-US" w:eastAsia="zh-CN"/>
      </w:rPr>
      <w:drawing>
        <wp:anchor distT="0" distB="0" distL="114300" distR="114300" simplePos="0" relativeHeight="251657728" behindDoc="1" locked="0" layoutInCell="1" allowOverlap="1" wp14:anchorId="6D7C41EF" wp14:editId="52FA6064">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FEC" w:rsidRPr="00E57B6B" w:rsidRDefault="00485FEC" w:rsidP="00E57B6B">
    <w:pPr>
      <w:pStyle w:val="Header"/>
      <w:rPr>
        <w:b/>
        <w:bCs/>
        <w:lang w:val="en-US"/>
      </w:rPr>
    </w:pPr>
    <w:r w:rsidRPr="00E57B6B">
      <w:rPr>
        <w:rStyle w:val="PageNumber"/>
        <w:b/>
        <w:bCs/>
      </w:rPr>
      <w:fldChar w:fldCharType="begin"/>
    </w:r>
    <w:r w:rsidRPr="00E57B6B">
      <w:rPr>
        <w:rStyle w:val="PageNumber"/>
        <w:b/>
        <w:bCs/>
        <w:lang w:val="en-US"/>
      </w:rPr>
      <w:instrText xml:space="preserve"> PAGE </w:instrText>
    </w:r>
    <w:r w:rsidRPr="00E57B6B">
      <w:rPr>
        <w:rStyle w:val="PageNumber"/>
        <w:b/>
        <w:bCs/>
      </w:rPr>
      <w:fldChar w:fldCharType="separate"/>
    </w:r>
    <w:r w:rsidR="00EE0436">
      <w:rPr>
        <w:rStyle w:val="PageNumber"/>
        <w:b/>
        <w:bCs/>
        <w:noProof/>
        <w:lang w:val="en-US"/>
      </w:rPr>
      <w:t>34</w:t>
    </w:r>
    <w:r w:rsidRPr="00E57B6B">
      <w:rPr>
        <w:rStyle w:val="PageNumber"/>
        <w:b/>
        <w:bCs/>
      </w:rPr>
      <w:fldChar w:fldCharType="end"/>
    </w:r>
    <w:r w:rsidRPr="00E57B6B">
      <w:rPr>
        <w:b/>
        <w:bCs/>
        <w:lang w:val="en-US"/>
      </w:rPr>
      <w:tab/>
    </w:r>
    <w:r w:rsidRPr="00E57B6B">
      <w:rPr>
        <w:b/>
        <w:bCs/>
        <w:lang w:val="ru-RU"/>
      </w:rPr>
      <w:t>Рек.</w:t>
    </w:r>
    <w:r w:rsidRPr="00E57B6B">
      <w:rPr>
        <w:b/>
        <w:bCs/>
        <w:lang w:val="en-US"/>
      </w:rPr>
      <w:t xml:space="preserve"> </w:t>
    </w:r>
    <w:r w:rsidRPr="00E57B6B">
      <w:rPr>
        <w:b/>
        <w:bCs/>
        <w:lang w:val="ru-RU"/>
      </w:rPr>
      <w:t xml:space="preserve"> </w:t>
    </w:r>
    <w:r w:rsidRPr="00E57B6B">
      <w:rPr>
        <w:b/>
        <w:bCs/>
        <w:lang w:val="en-US"/>
      </w:rPr>
      <w:fldChar w:fldCharType="begin"/>
    </w:r>
    <w:r w:rsidRPr="00E57B6B">
      <w:rPr>
        <w:b/>
        <w:bCs/>
        <w:lang w:val="en-US"/>
      </w:rPr>
      <w:instrText>styleref href</w:instrText>
    </w:r>
    <w:r w:rsidRPr="00E57B6B">
      <w:rPr>
        <w:b/>
        <w:bCs/>
        <w:lang w:val="en-US"/>
      </w:rPr>
      <w:fldChar w:fldCharType="separate"/>
    </w:r>
    <w:r w:rsidR="00EE0436">
      <w:rPr>
        <w:b/>
        <w:bCs/>
        <w:noProof/>
        <w:lang w:val="en-US"/>
      </w:rPr>
      <w:t>МСЭ-R  P.1812-2</w:t>
    </w:r>
    <w:r w:rsidRPr="00E57B6B">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FEC" w:rsidRDefault="00485FEC">
    <w:r>
      <w:tab/>
    </w:r>
    <w:fldSimple w:instr=" DOCPROPERTY &quot;Header&quot; \* MERGEFORMAT ">
      <w:r w:rsidR="00EE0436" w:rsidRPr="00EE043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0436">
      <w:rPr>
        <w:b/>
        <w:bCs/>
        <w:noProof/>
      </w:rPr>
      <w:t>МСЭ-R  P.1812-2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0436">
      <w:rPr>
        <w:rStyle w:val="PageNumber"/>
        <w:b/>
        <w:bCs/>
        <w:noProof/>
      </w:rPr>
      <w:t>xxxiv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FEC" w:rsidRPr="00E57B6B" w:rsidRDefault="00485FEC" w:rsidP="00AB2645">
    <w:pPr>
      <w:pStyle w:val="Header"/>
      <w:tabs>
        <w:tab w:val="clear" w:pos="4680"/>
        <w:tab w:val="center" w:pos="4820"/>
      </w:tabs>
      <w:rPr>
        <w:b/>
        <w:bCs/>
      </w:rPr>
    </w:pPr>
    <w:r w:rsidRPr="00E57B6B">
      <w:rPr>
        <w:b/>
        <w:bCs/>
      </w:rPr>
      <w:tab/>
    </w:r>
    <w:r w:rsidRPr="00E57B6B">
      <w:rPr>
        <w:b/>
        <w:bCs/>
        <w:lang w:val="ru-RU"/>
      </w:rPr>
      <w:t>Рек.</w:t>
    </w:r>
    <w:r w:rsidRPr="00E57B6B">
      <w:rPr>
        <w:b/>
        <w:bCs/>
        <w:lang w:val="en-US"/>
      </w:rPr>
      <w:t xml:space="preserve"> </w:t>
    </w:r>
    <w:r w:rsidRPr="00E57B6B">
      <w:rPr>
        <w:b/>
        <w:bCs/>
        <w:lang w:val="ru-RU"/>
      </w:rPr>
      <w:t xml:space="preserve"> </w:t>
    </w:r>
    <w:r w:rsidRPr="00E57B6B">
      <w:rPr>
        <w:b/>
        <w:bCs/>
        <w:lang w:val="en-US"/>
      </w:rPr>
      <w:fldChar w:fldCharType="begin"/>
    </w:r>
    <w:r w:rsidRPr="00E57B6B">
      <w:rPr>
        <w:b/>
        <w:bCs/>
        <w:lang w:val="en-US"/>
      </w:rPr>
      <w:instrText>styleref href</w:instrText>
    </w:r>
    <w:r w:rsidRPr="00E57B6B">
      <w:rPr>
        <w:b/>
        <w:bCs/>
        <w:lang w:val="en-US"/>
      </w:rPr>
      <w:fldChar w:fldCharType="separate"/>
    </w:r>
    <w:r w:rsidR="00EE0436">
      <w:rPr>
        <w:b/>
        <w:bCs/>
        <w:noProof/>
        <w:lang w:val="en-US"/>
      </w:rPr>
      <w:t>МСЭ-R  P.1812-2</w:t>
    </w:r>
    <w:r w:rsidRPr="00E57B6B">
      <w:rPr>
        <w:b/>
        <w:bCs/>
        <w:lang w:val="en-US"/>
      </w:rPr>
      <w:fldChar w:fldCharType="end"/>
    </w:r>
    <w:r w:rsidRPr="00E57B6B">
      <w:rPr>
        <w:b/>
        <w:bCs/>
      </w:rPr>
      <w:tab/>
    </w:r>
    <w:r w:rsidRPr="00E57B6B">
      <w:rPr>
        <w:rStyle w:val="PageNumber"/>
        <w:b/>
        <w:bCs/>
      </w:rPr>
      <w:fldChar w:fldCharType="begin"/>
    </w:r>
    <w:r w:rsidRPr="00E57B6B">
      <w:rPr>
        <w:rStyle w:val="PageNumber"/>
        <w:b/>
        <w:bCs/>
      </w:rPr>
      <w:instrText xml:space="preserve"> PAGE </w:instrText>
    </w:r>
    <w:r w:rsidRPr="00E57B6B">
      <w:rPr>
        <w:rStyle w:val="PageNumber"/>
        <w:b/>
        <w:bCs/>
      </w:rPr>
      <w:fldChar w:fldCharType="separate"/>
    </w:r>
    <w:r w:rsidR="00EE0436">
      <w:rPr>
        <w:rStyle w:val="PageNumber"/>
        <w:b/>
        <w:bCs/>
        <w:noProof/>
      </w:rPr>
      <w:t>35</w:t>
    </w:r>
    <w:r w:rsidRPr="00E57B6B">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FEC" w:rsidRPr="00E57B6B" w:rsidRDefault="00485FEC" w:rsidP="00E57B6B">
    <w:pPr>
      <w:pStyle w:val="Header"/>
      <w:rPr>
        <w:b/>
        <w:bCs/>
      </w:rPr>
    </w:pPr>
    <w:r w:rsidRPr="00E57B6B">
      <w:rPr>
        <w:b/>
        <w:bCs/>
      </w:rPr>
      <w:tab/>
    </w:r>
    <w:r w:rsidRPr="00E57B6B">
      <w:rPr>
        <w:b/>
        <w:bCs/>
        <w:lang w:val="ru-RU"/>
      </w:rPr>
      <w:t>Рек.</w:t>
    </w:r>
    <w:r w:rsidRPr="00E57B6B">
      <w:rPr>
        <w:b/>
        <w:bCs/>
        <w:lang w:val="en-US"/>
      </w:rPr>
      <w:t xml:space="preserve"> </w:t>
    </w:r>
    <w:r w:rsidRPr="00E57B6B">
      <w:rPr>
        <w:b/>
        <w:bCs/>
        <w:lang w:val="ru-RU"/>
      </w:rPr>
      <w:t xml:space="preserve"> </w:t>
    </w:r>
    <w:r w:rsidRPr="00E57B6B">
      <w:rPr>
        <w:b/>
        <w:bCs/>
        <w:lang w:val="en-US"/>
      </w:rPr>
      <w:fldChar w:fldCharType="begin"/>
    </w:r>
    <w:r w:rsidRPr="00E57B6B">
      <w:rPr>
        <w:b/>
        <w:bCs/>
        <w:lang w:val="en-US"/>
      </w:rPr>
      <w:instrText>styleref href</w:instrText>
    </w:r>
    <w:r w:rsidRPr="00E57B6B">
      <w:rPr>
        <w:b/>
        <w:bCs/>
        <w:lang w:val="en-US"/>
      </w:rPr>
      <w:fldChar w:fldCharType="separate"/>
    </w:r>
    <w:r w:rsidR="00EE0436">
      <w:rPr>
        <w:b/>
        <w:bCs/>
        <w:noProof/>
        <w:lang w:val="en-US"/>
      </w:rPr>
      <w:t>МСЭ-R  P.1812-2</w:t>
    </w:r>
    <w:r w:rsidRPr="00E57B6B">
      <w:rPr>
        <w:b/>
        <w:bCs/>
        <w:lang w:val="en-US"/>
      </w:rPr>
      <w:fldChar w:fldCharType="end"/>
    </w:r>
    <w:r w:rsidRPr="00E57B6B">
      <w:rPr>
        <w:b/>
        <w:bCs/>
      </w:rPr>
      <w:tab/>
    </w:r>
    <w:r w:rsidRPr="00E57B6B">
      <w:rPr>
        <w:rStyle w:val="PageNumber"/>
        <w:b/>
        <w:bCs/>
        <w:szCs w:val="22"/>
      </w:rPr>
      <w:fldChar w:fldCharType="begin"/>
    </w:r>
    <w:r w:rsidRPr="00E57B6B">
      <w:rPr>
        <w:rStyle w:val="PageNumber"/>
        <w:b/>
        <w:bCs/>
        <w:szCs w:val="22"/>
      </w:rPr>
      <w:instrText xml:space="preserve"> PAGE </w:instrText>
    </w:r>
    <w:r w:rsidRPr="00E57B6B">
      <w:rPr>
        <w:rStyle w:val="PageNumber"/>
        <w:b/>
        <w:bCs/>
        <w:szCs w:val="22"/>
      </w:rPr>
      <w:fldChar w:fldCharType="separate"/>
    </w:r>
    <w:r w:rsidR="00EE0436">
      <w:rPr>
        <w:rStyle w:val="PageNumber"/>
        <w:b/>
        <w:bCs/>
        <w:noProof/>
        <w:szCs w:val="22"/>
      </w:rPr>
      <w:t>1</w:t>
    </w:r>
    <w:r w:rsidRPr="00E57B6B">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4D12"/>
    <w:rsid w:val="00096612"/>
    <w:rsid w:val="000A7241"/>
    <w:rsid w:val="000B7683"/>
    <w:rsid w:val="000D0677"/>
    <w:rsid w:val="000E6A6E"/>
    <w:rsid w:val="000F2C79"/>
    <w:rsid w:val="00102934"/>
    <w:rsid w:val="00127730"/>
    <w:rsid w:val="00131900"/>
    <w:rsid w:val="00146C4C"/>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476A5"/>
    <w:rsid w:val="00356B5D"/>
    <w:rsid w:val="0036003A"/>
    <w:rsid w:val="003646F2"/>
    <w:rsid w:val="00383C93"/>
    <w:rsid w:val="003C38BA"/>
    <w:rsid w:val="00420DFD"/>
    <w:rsid w:val="00421330"/>
    <w:rsid w:val="00424855"/>
    <w:rsid w:val="00437A76"/>
    <w:rsid w:val="00470E28"/>
    <w:rsid w:val="00485FEC"/>
    <w:rsid w:val="004934C5"/>
    <w:rsid w:val="004C7242"/>
    <w:rsid w:val="00537C9B"/>
    <w:rsid w:val="00556548"/>
    <w:rsid w:val="00571788"/>
    <w:rsid w:val="005721EF"/>
    <w:rsid w:val="00586EF8"/>
    <w:rsid w:val="005A127F"/>
    <w:rsid w:val="005A7A7A"/>
    <w:rsid w:val="005B49AB"/>
    <w:rsid w:val="005B50E7"/>
    <w:rsid w:val="005E7B4F"/>
    <w:rsid w:val="005F6F21"/>
    <w:rsid w:val="00601882"/>
    <w:rsid w:val="00607D68"/>
    <w:rsid w:val="006114CA"/>
    <w:rsid w:val="00613212"/>
    <w:rsid w:val="006149B1"/>
    <w:rsid w:val="00621F7D"/>
    <w:rsid w:val="00666A25"/>
    <w:rsid w:val="00680D2B"/>
    <w:rsid w:val="00681B32"/>
    <w:rsid w:val="006B1D2B"/>
    <w:rsid w:val="006E1131"/>
    <w:rsid w:val="006E2037"/>
    <w:rsid w:val="006E6199"/>
    <w:rsid w:val="00712870"/>
    <w:rsid w:val="00743D85"/>
    <w:rsid w:val="00753CF4"/>
    <w:rsid w:val="007565CC"/>
    <w:rsid w:val="00763B9A"/>
    <w:rsid w:val="00775054"/>
    <w:rsid w:val="007A6AA8"/>
    <w:rsid w:val="007D056D"/>
    <w:rsid w:val="007F008D"/>
    <w:rsid w:val="008310C9"/>
    <w:rsid w:val="00853CC5"/>
    <w:rsid w:val="00870848"/>
    <w:rsid w:val="008B76F5"/>
    <w:rsid w:val="008C7848"/>
    <w:rsid w:val="00905CFB"/>
    <w:rsid w:val="00906589"/>
    <w:rsid w:val="00906AD6"/>
    <w:rsid w:val="00917AF2"/>
    <w:rsid w:val="0092418A"/>
    <w:rsid w:val="00934ED7"/>
    <w:rsid w:val="0094337E"/>
    <w:rsid w:val="009543C3"/>
    <w:rsid w:val="00966E1B"/>
    <w:rsid w:val="009947C0"/>
    <w:rsid w:val="009E3058"/>
    <w:rsid w:val="009F0CD5"/>
    <w:rsid w:val="009F2D2C"/>
    <w:rsid w:val="00A25DEC"/>
    <w:rsid w:val="00A31928"/>
    <w:rsid w:val="00A62A14"/>
    <w:rsid w:val="00A6390A"/>
    <w:rsid w:val="00A6617B"/>
    <w:rsid w:val="00A71FE5"/>
    <w:rsid w:val="00A86E82"/>
    <w:rsid w:val="00A95F70"/>
    <w:rsid w:val="00A971A1"/>
    <w:rsid w:val="00AA3AD8"/>
    <w:rsid w:val="00AB0DC8"/>
    <w:rsid w:val="00AB2645"/>
    <w:rsid w:val="00AF302B"/>
    <w:rsid w:val="00B033C8"/>
    <w:rsid w:val="00B33425"/>
    <w:rsid w:val="00B44E24"/>
    <w:rsid w:val="00B54ECC"/>
    <w:rsid w:val="00B714F3"/>
    <w:rsid w:val="00B87B6B"/>
    <w:rsid w:val="00BB283C"/>
    <w:rsid w:val="00BC5D77"/>
    <w:rsid w:val="00BE591C"/>
    <w:rsid w:val="00BF0366"/>
    <w:rsid w:val="00BF487A"/>
    <w:rsid w:val="00C365C9"/>
    <w:rsid w:val="00C37B41"/>
    <w:rsid w:val="00C46BD9"/>
    <w:rsid w:val="00C55258"/>
    <w:rsid w:val="00C6082A"/>
    <w:rsid w:val="00C73560"/>
    <w:rsid w:val="00CB0F14"/>
    <w:rsid w:val="00CD659B"/>
    <w:rsid w:val="00CE0A43"/>
    <w:rsid w:val="00D24798"/>
    <w:rsid w:val="00D54BEC"/>
    <w:rsid w:val="00D5778E"/>
    <w:rsid w:val="00D83556"/>
    <w:rsid w:val="00DC1B74"/>
    <w:rsid w:val="00DE09F4"/>
    <w:rsid w:val="00DF4176"/>
    <w:rsid w:val="00E17240"/>
    <w:rsid w:val="00E57B6B"/>
    <w:rsid w:val="00E74595"/>
    <w:rsid w:val="00EB7C57"/>
    <w:rsid w:val="00ED2695"/>
    <w:rsid w:val="00EE0436"/>
    <w:rsid w:val="00F074C2"/>
    <w:rsid w:val="00F30C9B"/>
    <w:rsid w:val="00F354B1"/>
    <w:rsid w:val="00F53FD3"/>
    <w:rsid w:val="00F76900"/>
    <w:rsid w:val="00F93E8A"/>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8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uiPriority="99"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7B6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57B6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57B6B"/>
    <w:rPr>
      <w:sz w:val="22"/>
      <w:lang w:val="fr-FR" w:eastAsia="en-US"/>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uiPriority w:val="99"/>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rsid w:val="00A95F70"/>
    <w:pPr>
      <w:spacing w:before="80"/>
      <w:ind w:left="794" w:hanging="794"/>
    </w:pPr>
  </w:style>
  <w:style w:type="paragraph" w:customStyle="1" w:styleId="enumlev3">
    <w:name w:val="enumlev3"/>
    <w:basedOn w:val="enumlev2"/>
    <w:uiPriority w:val="99"/>
    <w:rsid w:val="00A95F70"/>
    <w:pPr>
      <w:ind w:left="1588"/>
    </w:pPr>
  </w:style>
  <w:style w:type="paragraph" w:customStyle="1" w:styleId="Note">
    <w:name w:val="Note"/>
    <w:basedOn w:val="Normal"/>
    <w:uiPriority w:val="99"/>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95F70"/>
    <w:pPr>
      <w:keepNext/>
      <w:spacing w:before="360" w:after="120"/>
      <w:jc w:val="center"/>
    </w:pPr>
  </w:style>
  <w:style w:type="paragraph" w:customStyle="1" w:styleId="Tabletext">
    <w:name w:val="Table_text"/>
    <w:basedOn w:val="Normal"/>
    <w:uiPriority w:val="99"/>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rsid w:val="00A95F70"/>
    <w:rPr>
      <w:position w:val="6"/>
      <w:sz w:val="18"/>
    </w:rPr>
  </w:style>
  <w:style w:type="paragraph" w:styleId="FootnoteText">
    <w:name w:val="footnote text"/>
    <w:basedOn w:val="Normal"/>
    <w:rsid w:val="00A95F70"/>
    <w:pPr>
      <w:keepLines/>
      <w:tabs>
        <w:tab w:val="left" w:pos="255"/>
      </w:tabs>
      <w:ind w:left="255" w:hanging="255"/>
    </w:p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5F70"/>
    <w:pPr>
      <w:tabs>
        <w:tab w:val="clear" w:pos="567"/>
        <w:tab w:val="left" w:pos="1276"/>
      </w:tabs>
      <w:spacing w:before="160"/>
      <w:ind w:left="1276" w:hanging="709"/>
    </w:pPr>
  </w:style>
  <w:style w:type="paragraph" w:styleId="TOC3">
    <w:name w:val="toc 3"/>
    <w:basedOn w:val="TOC2"/>
    <w:rsid w:val="00A95F70"/>
    <w:pPr>
      <w:tabs>
        <w:tab w:val="clear" w:pos="1276"/>
        <w:tab w:val="left" w:pos="2155"/>
      </w:tabs>
      <w:ind w:left="2155" w:hanging="879"/>
    </w:pPr>
  </w:style>
  <w:style w:type="paragraph" w:styleId="TOC4">
    <w:name w:val="toc 4"/>
    <w:basedOn w:val="TOC3"/>
    <w:rsid w:val="00A95F70"/>
    <w:pPr>
      <w:tabs>
        <w:tab w:val="left" w:pos="3261"/>
      </w:tabs>
      <w:spacing w:before="80"/>
      <w:ind w:left="3261" w:hanging="993"/>
    </w:pPr>
  </w:style>
  <w:style w:type="paragraph" w:styleId="TOC5">
    <w:name w:val="toc 5"/>
    <w:basedOn w:val="TOC4"/>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uiPriority w:val="99"/>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rsid w:val="00A95F70"/>
    <w:rPr>
      <w:color w:val="0000FF"/>
      <w:u w:val="single"/>
    </w:rPr>
  </w:style>
  <w:style w:type="paragraph" w:styleId="Header">
    <w:name w:val="header"/>
    <w:basedOn w:val="Normal"/>
    <w:link w:val="HeaderChar"/>
    <w:rsid w:val="00E57B6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E57B6B"/>
    <w:rPr>
      <w:sz w:val="22"/>
      <w:lang w:val="fr-FR" w:eastAsia="en-US"/>
    </w:rPr>
  </w:style>
  <w:style w:type="paragraph" w:customStyle="1" w:styleId="TableLegendNote">
    <w:name w:val="Table_Legend_Note"/>
    <w:basedOn w:val="Tablelegend"/>
    <w:next w:val="Tablelegend"/>
    <w:rsid w:val="00DE09F4"/>
    <w:pPr>
      <w:ind w:left="-85" w:firstLine="0"/>
    </w:pPr>
    <w:rPr>
      <w:sz w:val="22"/>
      <w:lang w:val="en-US"/>
    </w:rPr>
  </w:style>
  <w:style w:type="character" w:customStyle="1" w:styleId="EquationChar">
    <w:name w:val="Equation Char"/>
    <w:link w:val="Equation"/>
    <w:locked/>
    <w:rsid w:val="00DE09F4"/>
    <w:rPr>
      <w:sz w:val="22"/>
      <w:lang w:val="fr-FR" w:eastAsia="en-US"/>
    </w:rPr>
  </w:style>
  <w:style w:type="paragraph" w:customStyle="1" w:styleId="Reasons">
    <w:name w:val="Reasons"/>
    <w:basedOn w:val="Normal"/>
    <w:qFormat/>
    <w:rsid w:val="00F93E8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uiPriority="99"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7B6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57B6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57B6B"/>
    <w:rPr>
      <w:sz w:val="22"/>
      <w:lang w:val="fr-FR" w:eastAsia="en-US"/>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uiPriority w:val="99"/>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rsid w:val="00A95F70"/>
    <w:pPr>
      <w:spacing w:before="80"/>
      <w:ind w:left="794" w:hanging="794"/>
    </w:pPr>
  </w:style>
  <w:style w:type="paragraph" w:customStyle="1" w:styleId="enumlev3">
    <w:name w:val="enumlev3"/>
    <w:basedOn w:val="enumlev2"/>
    <w:uiPriority w:val="99"/>
    <w:rsid w:val="00A95F70"/>
    <w:pPr>
      <w:ind w:left="1588"/>
    </w:pPr>
  </w:style>
  <w:style w:type="paragraph" w:customStyle="1" w:styleId="Note">
    <w:name w:val="Note"/>
    <w:basedOn w:val="Normal"/>
    <w:uiPriority w:val="99"/>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95F70"/>
    <w:pPr>
      <w:keepNext/>
      <w:spacing w:before="360" w:after="120"/>
      <w:jc w:val="center"/>
    </w:pPr>
  </w:style>
  <w:style w:type="paragraph" w:customStyle="1" w:styleId="Tabletext">
    <w:name w:val="Table_text"/>
    <w:basedOn w:val="Normal"/>
    <w:uiPriority w:val="99"/>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rsid w:val="00A95F70"/>
    <w:rPr>
      <w:position w:val="6"/>
      <w:sz w:val="18"/>
    </w:rPr>
  </w:style>
  <w:style w:type="paragraph" w:styleId="FootnoteText">
    <w:name w:val="footnote text"/>
    <w:basedOn w:val="Normal"/>
    <w:rsid w:val="00A95F70"/>
    <w:pPr>
      <w:keepLines/>
      <w:tabs>
        <w:tab w:val="left" w:pos="255"/>
      </w:tabs>
      <w:ind w:left="255" w:hanging="255"/>
    </w:p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5F70"/>
    <w:pPr>
      <w:tabs>
        <w:tab w:val="clear" w:pos="567"/>
        <w:tab w:val="left" w:pos="1276"/>
      </w:tabs>
      <w:spacing w:before="160"/>
      <w:ind w:left="1276" w:hanging="709"/>
    </w:pPr>
  </w:style>
  <w:style w:type="paragraph" w:styleId="TOC3">
    <w:name w:val="toc 3"/>
    <w:basedOn w:val="TOC2"/>
    <w:rsid w:val="00A95F70"/>
    <w:pPr>
      <w:tabs>
        <w:tab w:val="clear" w:pos="1276"/>
        <w:tab w:val="left" w:pos="2155"/>
      </w:tabs>
      <w:ind w:left="2155" w:hanging="879"/>
    </w:pPr>
  </w:style>
  <w:style w:type="paragraph" w:styleId="TOC4">
    <w:name w:val="toc 4"/>
    <w:basedOn w:val="TOC3"/>
    <w:rsid w:val="00A95F70"/>
    <w:pPr>
      <w:tabs>
        <w:tab w:val="left" w:pos="3261"/>
      </w:tabs>
      <w:spacing w:before="80"/>
      <w:ind w:left="3261" w:hanging="993"/>
    </w:pPr>
  </w:style>
  <w:style w:type="paragraph" w:styleId="TOC5">
    <w:name w:val="toc 5"/>
    <w:basedOn w:val="TOC4"/>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uiPriority w:val="99"/>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rsid w:val="00A95F70"/>
    <w:rPr>
      <w:color w:val="0000FF"/>
      <w:u w:val="single"/>
    </w:rPr>
  </w:style>
  <w:style w:type="paragraph" w:styleId="Header">
    <w:name w:val="header"/>
    <w:basedOn w:val="Normal"/>
    <w:link w:val="HeaderChar"/>
    <w:rsid w:val="00E57B6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E57B6B"/>
    <w:rPr>
      <w:sz w:val="22"/>
      <w:lang w:val="fr-FR" w:eastAsia="en-US"/>
    </w:rPr>
  </w:style>
  <w:style w:type="paragraph" w:customStyle="1" w:styleId="TableLegendNote">
    <w:name w:val="Table_Legend_Note"/>
    <w:basedOn w:val="Tablelegend"/>
    <w:next w:val="Tablelegend"/>
    <w:rsid w:val="00DE09F4"/>
    <w:pPr>
      <w:ind w:left="-85" w:firstLine="0"/>
    </w:pPr>
    <w:rPr>
      <w:sz w:val="22"/>
      <w:lang w:val="en-US"/>
    </w:rPr>
  </w:style>
  <w:style w:type="character" w:customStyle="1" w:styleId="EquationChar">
    <w:name w:val="Equation Char"/>
    <w:link w:val="Equation"/>
    <w:locked/>
    <w:rsid w:val="00DE09F4"/>
    <w:rPr>
      <w:sz w:val="22"/>
      <w:lang w:val="fr-FR" w:eastAsia="en-US"/>
    </w:rPr>
  </w:style>
  <w:style w:type="paragraph" w:customStyle="1" w:styleId="Reasons">
    <w:name w:val="Reasons"/>
    <w:basedOn w:val="Normal"/>
    <w:qFormat/>
    <w:rsid w:val="00F93E8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324" Type="http://schemas.openxmlformats.org/officeDocument/2006/relationships/oleObject" Target="embeddings/oleObject155.bin"/><Relationship Id="rId345" Type="http://schemas.openxmlformats.org/officeDocument/2006/relationships/header" Target="header5.xml"/><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335" Type="http://schemas.openxmlformats.org/officeDocument/2006/relationships/image" Target="media/image162.w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e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7.wmf"/><Relationship Id="rId346" Type="http://schemas.openxmlformats.org/officeDocument/2006/relationships/header" Target="header6.xml"/><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2.wmf"/><Relationship Id="rId336" Type="http://schemas.openxmlformats.org/officeDocument/2006/relationships/oleObject" Target="embeddings/oleObject161.bin"/><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oleObject" Target="embeddings/oleObject156.bin"/><Relationship Id="rId347" Type="http://schemas.openxmlformats.org/officeDocument/2006/relationships/fontTable" Target="fontTable.xml"/><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37" Type="http://schemas.openxmlformats.org/officeDocument/2006/relationships/image" Target="media/image163.wmf"/><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14.e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image" Target="media/image158.wmf"/><Relationship Id="rId348" Type="http://schemas.openxmlformats.org/officeDocument/2006/relationships/theme" Target="theme/theme1.xml"/><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5.wmf"/><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17" Type="http://schemas.openxmlformats.org/officeDocument/2006/relationships/image" Target="media/image153.wmf"/><Relationship Id="rId338" Type="http://schemas.openxmlformats.org/officeDocument/2006/relationships/oleObject" Target="embeddings/oleObject162.bin"/><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219" Type="http://schemas.openxmlformats.org/officeDocument/2006/relationships/image" Target="media/image104.wmf"/><Relationship Id="rId230" Type="http://schemas.openxmlformats.org/officeDocument/2006/relationships/oleObject" Target="embeddings/oleObject108.bin"/><Relationship Id="rId251" Type="http://schemas.openxmlformats.org/officeDocument/2006/relationships/image" Target="media/image120.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1.wmf"/><Relationship Id="rId302" Type="http://schemas.openxmlformats.org/officeDocument/2006/relationships/oleObject" Target="embeddings/oleObject144.bin"/><Relationship Id="rId307" Type="http://schemas.openxmlformats.org/officeDocument/2006/relationships/image" Target="media/image148.wmf"/><Relationship Id="rId323" Type="http://schemas.openxmlformats.org/officeDocument/2006/relationships/image" Target="media/image156.wmf"/><Relationship Id="rId328" Type="http://schemas.openxmlformats.org/officeDocument/2006/relationships/oleObject" Target="embeddings/oleObject157.bin"/><Relationship Id="rId344" Type="http://schemas.openxmlformats.org/officeDocument/2006/relationships/oleObject" Target="embeddings/oleObject165.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e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2.bin"/><Relationship Id="rId339" Type="http://schemas.openxmlformats.org/officeDocument/2006/relationships/image" Target="media/image164.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oleObject" Target="embeddings/oleObject160.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59.emf"/><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340" Type="http://schemas.openxmlformats.org/officeDocument/2006/relationships/oleObject" Target="embeddings/oleObject163.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e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341" Type="http://schemas.openxmlformats.org/officeDocument/2006/relationships/image" Target="media/image165.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331" Type="http://schemas.openxmlformats.org/officeDocument/2006/relationships/image" Target="media/image160.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image" Target="media/image155.wmf"/><Relationship Id="rId342" Type="http://schemas.openxmlformats.org/officeDocument/2006/relationships/oleObject" Target="embeddings/oleObject164.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332" Type="http://schemas.openxmlformats.org/officeDocument/2006/relationships/oleObject" Target="embeddings/oleObject159.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343" Type="http://schemas.openxmlformats.org/officeDocument/2006/relationships/image" Target="media/image166.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B29D6-0675-4D3D-A21A-77AEAF07B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313</TotalTime>
  <Pages>38</Pages>
  <Words>10095</Words>
  <Characters>69664</Characters>
  <Application>Microsoft Office Word</Application>
  <DocSecurity>0</DocSecurity>
  <Lines>580</Lines>
  <Paragraphs>159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79600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18</cp:revision>
  <cp:lastPrinted>2012-06-25T08:09:00Z</cp:lastPrinted>
  <dcterms:created xsi:type="dcterms:W3CDTF">2012-06-22T09:53:00Z</dcterms:created>
  <dcterms:modified xsi:type="dcterms:W3CDTF">2012-06-25T08:10:00Z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