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2D508B" w:rsidRDefault="00FE79FE">
      <w:pPr>
        <w:rPr>
          <w:lang w:val="ru-RU"/>
        </w:rPr>
      </w:pPr>
    </w:p>
    <w:p w:rsidR="00FE79FE" w:rsidRPr="002D508B" w:rsidRDefault="00FE79FE">
      <w:pPr>
        <w:rPr>
          <w:lang w:val="ru-RU"/>
        </w:rPr>
      </w:pPr>
    </w:p>
    <w:p w:rsidR="00FE79FE" w:rsidRPr="002D508B" w:rsidRDefault="00FE79FE">
      <w:pPr>
        <w:rPr>
          <w:lang w:val="ru-RU"/>
        </w:rPr>
      </w:pPr>
    </w:p>
    <w:p w:rsidR="00FE79FE" w:rsidRPr="002D508B" w:rsidRDefault="00FE79FE">
      <w:pPr>
        <w:rPr>
          <w:lang w:val="ru-RU"/>
        </w:rPr>
      </w:pPr>
    </w:p>
    <w:p w:rsidR="00FE79FE" w:rsidRPr="002D508B" w:rsidRDefault="00FE79FE">
      <w:pPr>
        <w:rPr>
          <w:lang w:val="ru-RU"/>
        </w:rPr>
      </w:pPr>
    </w:p>
    <w:p w:rsidR="00013002" w:rsidRPr="002D508B" w:rsidRDefault="00013002">
      <w:pPr>
        <w:rPr>
          <w:lang w:val="ru-RU"/>
        </w:rPr>
      </w:pPr>
    </w:p>
    <w:p w:rsidR="00013002" w:rsidRPr="002D508B" w:rsidRDefault="00013002">
      <w:pPr>
        <w:rPr>
          <w:lang w:val="ru-RU"/>
        </w:rPr>
      </w:pPr>
    </w:p>
    <w:p w:rsidR="00013002" w:rsidRPr="002D508B" w:rsidRDefault="00013002">
      <w:pPr>
        <w:rPr>
          <w:lang w:val="ru-RU"/>
        </w:rPr>
      </w:pPr>
    </w:p>
    <w:p w:rsidR="00FE79FE" w:rsidRPr="002D508B" w:rsidRDefault="00FE79FE">
      <w:pPr>
        <w:rPr>
          <w:lang w:val="ru-RU"/>
        </w:rPr>
      </w:pPr>
    </w:p>
    <w:p w:rsidR="00FE79FE" w:rsidRPr="002D508B" w:rsidRDefault="00FE79FE">
      <w:pPr>
        <w:rPr>
          <w:lang w:val="ru-RU"/>
        </w:rPr>
      </w:pPr>
    </w:p>
    <w:p w:rsidR="00FE79FE" w:rsidRPr="002D508B" w:rsidRDefault="00FE79FE">
      <w:pPr>
        <w:rPr>
          <w:lang w:val="ru-RU"/>
        </w:rPr>
      </w:pPr>
    </w:p>
    <w:p w:rsidR="00FE79FE" w:rsidRPr="002D508B" w:rsidRDefault="00FE79FE">
      <w:pPr>
        <w:rPr>
          <w:lang w:val="ru-RU"/>
        </w:rPr>
      </w:pPr>
    </w:p>
    <w:tbl>
      <w:tblPr>
        <w:tblW w:w="10089" w:type="dxa"/>
        <w:tblLook w:val="01E0" w:firstRow="1" w:lastRow="1" w:firstColumn="1" w:lastColumn="1" w:noHBand="0" w:noVBand="0"/>
      </w:tblPr>
      <w:tblGrid>
        <w:gridCol w:w="10089"/>
      </w:tblGrid>
      <w:tr w:rsidR="00FE79FE" w:rsidRPr="002D508B">
        <w:tc>
          <w:tcPr>
            <w:tcW w:w="10089" w:type="dxa"/>
          </w:tcPr>
          <w:p w:rsidR="00276D21" w:rsidRPr="002D508B" w:rsidRDefault="00276D21" w:rsidP="00013002">
            <w:pPr>
              <w:spacing w:before="380" w:line="280" w:lineRule="exact"/>
              <w:jc w:val="right"/>
              <w:rPr>
                <w:rFonts w:ascii="Tahoma" w:hAnsi="Tahoma" w:cs="Tahoma"/>
                <w:b/>
                <w:bCs/>
                <w:iCs/>
                <w:color w:val="243285"/>
                <w:sz w:val="32"/>
                <w:szCs w:val="32"/>
                <w:lang w:val="ru-RU"/>
              </w:rPr>
            </w:pPr>
          </w:p>
          <w:p w:rsidR="00FE79FE" w:rsidRPr="002D508B" w:rsidRDefault="00131900" w:rsidP="00926E45">
            <w:pPr>
              <w:spacing w:before="380" w:line="280" w:lineRule="exact"/>
              <w:jc w:val="right"/>
              <w:rPr>
                <w:rFonts w:ascii="Tahoma" w:hAnsi="Tahoma" w:cs="Tahoma"/>
                <w:b/>
                <w:bCs/>
                <w:iCs/>
                <w:color w:val="243285"/>
                <w:sz w:val="36"/>
                <w:szCs w:val="36"/>
                <w:lang w:val="ru-RU"/>
              </w:rPr>
            </w:pPr>
            <w:r w:rsidRPr="002D508B">
              <w:rPr>
                <w:rFonts w:ascii="Tahoma" w:hAnsi="Tahoma" w:cs="Tahoma"/>
                <w:b/>
                <w:bCs/>
                <w:iCs/>
                <w:color w:val="243285"/>
                <w:sz w:val="36"/>
                <w:szCs w:val="36"/>
                <w:lang w:val="ru-RU"/>
              </w:rPr>
              <w:t>Рекомендация  МСЭ</w:t>
            </w:r>
            <w:r w:rsidR="00FE79FE" w:rsidRPr="002D508B">
              <w:rPr>
                <w:rFonts w:ascii="Tahoma" w:hAnsi="Tahoma" w:cs="Tahoma"/>
                <w:b/>
                <w:bCs/>
                <w:iCs/>
                <w:color w:val="243285"/>
                <w:sz w:val="36"/>
                <w:szCs w:val="36"/>
                <w:lang w:val="ru-RU"/>
              </w:rPr>
              <w:t xml:space="preserve">-R  </w:t>
            </w:r>
            <w:r w:rsidR="00666A25" w:rsidRPr="002D508B">
              <w:rPr>
                <w:rFonts w:ascii="Tahoma" w:hAnsi="Tahoma" w:cs="Tahoma"/>
                <w:b/>
                <w:bCs/>
                <w:iCs/>
                <w:color w:val="243285"/>
                <w:sz w:val="36"/>
                <w:szCs w:val="36"/>
                <w:lang w:val="ru-RU"/>
              </w:rPr>
              <w:t>P</w:t>
            </w:r>
            <w:r w:rsidR="00FE79FE" w:rsidRPr="002D508B">
              <w:rPr>
                <w:rFonts w:ascii="Tahoma" w:hAnsi="Tahoma" w:cs="Tahoma"/>
                <w:b/>
                <w:bCs/>
                <w:iCs/>
                <w:color w:val="243285"/>
                <w:sz w:val="36"/>
                <w:szCs w:val="36"/>
                <w:lang w:val="ru-RU"/>
              </w:rPr>
              <w:t>.</w:t>
            </w:r>
            <w:r w:rsidR="00926E45" w:rsidRPr="002D508B">
              <w:rPr>
                <w:rFonts w:ascii="Tahoma" w:hAnsi="Tahoma" w:cs="Tahoma"/>
                <w:b/>
                <w:bCs/>
                <w:iCs/>
                <w:color w:val="243285"/>
                <w:sz w:val="36"/>
                <w:szCs w:val="36"/>
                <w:lang w:val="ru-RU"/>
              </w:rPr>
              <w:t>1621</w:t>
            </w:r>
            <w:r w:rsidR="00393D87" w:rsidRPr="002D508B">
              <w:rPr>
                <w:rFonts w:ascii="Tahoma" w:hAnsi="Tahoma" w:cs="Tahoma"/>
                <w:b/>
                <w:bCs/>
                <w:iCs/>
                <w:color w:val="243285"/>
                <w:sz w:val="36"/>
                <w:szCs w:val="36"/>
                <w:lang w:val="ru-RU"/>
              </w:rPr>
              <w:t>-</w:t>
            </w:r>
            <w:r w:rsidR="00926E45" w:rsidRPr="002D508B">
              <w:rPr>
                <w:rFonts w:ascii="Tahoma" w:hAnsi="Tahoma" w:cs="Tahoma"/>
                <w:b/>
                <w:bCs/>
                <w:iCs/>
                <w:color w:val="243285"/>
                <w:sz w:val="36"/>
                <w:szCs w:val="36"/>
                <w:lang w:val="ru-RU"/>
              </w:rPr>
              <w:t>2</w:t>
            </w:r>
          </w:p>
          <w:p w:rsidR="00FE79FE" w:rsidRPr="002D508B" w:rsidRDefault="00FE79FE" w:rsidP="00926E45">
            <w:pPr>
              <w:spacing w:before="80" w:line="280" w:lineRule="exact"/>
              <w:jc w:val="right"/>
              <w:rPr>
                <w:rFonts w:ascii="Tahoma" w:hAnsi="Tahoma" w:cs="Tahoma"/>
                <w:b/>
                <w:bCs/>
                <w:iCs/>
                <w:color w:val="243285"/>
                <w:sz w:val="24"/>
                <w:szCs w:val="24"/>
                <w:lang w:val="ru-RU"/>
              </w:rPr>
            </w:pPr>
            <w:r w:rsidRPr="002D508B">
              <w:rPr>
                <w:rFonts w:ascii="Tahoma" w:hAnsi="Tahoma" w:cs="Tahoma"/>
                <w:b/>
                <w:bCs/>
                <w:iCs/>
                <w:color w:val="243285"/>
                <w:sz w:val="24"/>
                <w:szCs w:val="24"/>
                <w:lang w:val="ru-RU"/>
              </w:rPr>
              <w:t>(</w:t>
            </w:r>
            <w:r w:rsidR="00393D87" w:rsidRPr="002D508B">
              <w:rPr>
                <w:rFonts w:ascii="Tahoma" w:hAnsi="Tahoma" w:cs="Tahoma"/>
                <w:b/>
                <w:bCs/>
                <w:iCs/>
                <w:color w:val="243285"/>
                <w:sz w:val="24"/>
                <w:szCs w:val="24"/>
                <w:lang w:val="ru-RU"/>
              </w:rPr>
              <w:t>0</w:t>
            </w:r>
            <w:r w:rsidR="00926E45" w:rsidRPr="002D508B">
              <w:rPr>
                <w:rFonts w:ascii="Tahoma" w:hAnsi="Tahoma" w:cs="Tahoma"/>
                <w:b/>
                <w:bCs/>
                <w:iCs/>
                <w:color w:val="243285"/>
                <w:sz w:val="24"/>
                <w:szCs w:val="24"/>
                <w:lang w:val="ru-RU"/>
              </w:rPr>
              <w:t>7</w:t>
            </w:r>
            <w:r w:rsidR="00393D87" w:rsidRPr="002D508B">
              <w:rPr>
                <w:rFonts w:ascii="Tahoma" w:hAnsi="Tahoma" w:cs="Tahoma"/>
                <w:b/>
                <w:bCs/>
                <w:iCs/>
                <w:color w:val="243285"/>
                <w:sz w:val="24"/>
                <w:szCs w:val="24"/>
                <w:lang w:val="ru-RU"/>
              </w:rPr>
              <w:t>/201</w:t>
            </w:r>
            <w:r w:rsidR="00926E45" w:rsidRPr="002D508B">
              <w:rPr>
                <w:rFonts w:ascii="Tahoma" w:hAnsi="Tahoma" w:cs="Tahoma"/>
                <w:b/>
                <w:bCs/>
                <w:iCs/>
                <w:color w:val="243285"/>
                <w:sz w:val="24"/>
                <w:szCs w:val="24"/>
                <w:lang w:val="ru-RU"/>
              </w:rPr>
              <w:t>5</w:t>
            </w:r>
            <w:r w:rsidRPr="002D508B">
              <w:rPr>
                <w:rFonts w:ascii="Tahoma" w:hAnsi="Tahoma" w:cs="Tahoma"/>
                <w:b/>
                <w:bCs/>
                <w:iCs/>
                <w:color w:val="243285"/>
                <w:sz w:val="24"/>
                <w:szCs w:val="24"/>
                <w:lang w:val="ru-RU"/>
              </w:rPr>
              <w:t>)</w:t>
            </w:r>
          </w:p>
        </w:tc>
      </w:tr>
      <w:tr w:rsidR="00FE79FE" w:rsidRPr="002D508B">
        <w:tc>
          <w:tcPr>
            <w:tcW w:w="10089" w:type="dxa"/>
          </w:tcPr>
          <w:p w:rsidR="00013002" w:rsidRPr="002D508B" w:rsidRDefault="00013002" w:rsidP="00FE79FE">
            <w:pPr>
              <w:spacing w:before="80" w:line="500" w:lineRule="exact"/>
              <w:jc w:val="right"/>
              <w:rPr>
                <w:rFonts w:ascii="Tahoma" w:hAnsi="Tahoma" w:cs="Tahoma"/>
                <w:b/>
                <w:bCs/>
                <w:iCs/>
                <w:color w:val="243285"/>
                <w:sz w:val="44"/>
                <w:szCs w:val="44"/>
                <w:lang w:val="ru-RU"/>
              </w:rPr>
            </w:pPr>
          </w:p>
          <w:p w:rsidR="00926E45" w:rsidRPr="002D508B" w:rsidRDefault="00926E45" w:rsidP="00926E45">
            <w:pPr>
              <w:spacing w:before="80" w:line="500" w:lineRule="exact"/>
              <w:jc w:val="right"/>
              <w:rPr>
                <w:rFonts w:ascii="Tahoma" w:hAnsi="Tahoma" w:cs="Tahoma"/>
                <w:b/>
                <w:bCs/>
                <w:iCs/>
                <w:color w:val="243285"/>
                <w:sz w:val="44"/>
                <w:szCs w:val="44"/>
                <w:lang w:val="ru-RU"/>
              </w:rPr>
            </w:pPr>
            <w:r w:rsidRPr="002D508B">
              <w:rPr>
                <w:rFonts w:ascii="Tahoma" w:hAnsi="Tahoma" w:cs="Tahoma"/>
                <w:b/>
                <w:bCs/>
                <w:iCs/>
                <w:color w:val="243285"/>
                <w:sz w:val="44"/>
                <w:szCs w:val="44"/>
                <w:lang w:val="ru-RU"/>
              </w:rPr>
              <w:t xml:space="preserve">Данные о распространении радиоволн, необходимые для проектирования </w:t>
            </w:r>
          </w:p>
          <w:p w:rsidR="00FE79FE" w:rsidRPr="002D508B" w:rsidRDefault="00926E45" w:rsidP="00964E78">
            <w:pPr>
              <w:spacing w:before="80" w:line="500" w:lineRule="exact"/>
              <w:jc w:val="right"/>
              <w:rPr>
                <w:rFonts w:ascii="Tahoma" w:hAnsi="Tahoma" w:cs="Tahoma"/>
                <w:b/>
                <w:bCs/>
                <w:iCs/>
                <w:color w:val="243285"/>
                <w:sz w:val="44"/>
                <w:szCs w:val="44"/>
                <w:lang w:val="ru-RU"/>
              </w:rPr>
            </w:pPr>
            <w:r w:rsidRPr="002D508B">
              <w:rPr>
                <w:rFonts w:ascii="Tahoma" w:hAnsi="Tahoma" w:cs="Tahoma"/>
                <w:b/>
                <w:bCs/>
                <w:iCs/>
                <w:color w:val="243285"/>
                <w:sz w:val="44"/>
                <w:szCs w:val="44"/>
                <w:lang w:val="ru-RU"/>
              </w:rPr>
              <w:t>систем связи Земля</w:t>
            </w:r>
            <w:r w:rsidR="00964E78" w:rsidRPr="002D508B">
              <w:rPr>
                <w:rFonts w:ascii="Tahoma" w:hAnsi="Tahoma" w:cs="Tahoma"/>
                <w:b/>
                <w:bCs/>
                <w:iCs/>
                <w:color w:val="243285"/>
                <w:sz w:val="44"/>
                <w:szCs w:val="44"/>
                <w:lang w:val="ru-RU"/>
              </w:rPr>
              <w:t>-</w:t>
            </w:r>
            <w:r w:rsidRPr="002D508B">
              <w:rPr>
                <w:rFonts w:ascii="Tahoma" w:hAnsi="Tahoma" w:cs="Tahoma"/>
                <w:b/>
                <w:bCs/>
                <w:iCs/>
                <w:color w:val="243285"/>
                <w:sz w:val="44"/>
                <w:szCs w:val="44"/>
                <w:lang w:val="ru-RU"/>
              </w:rPr>
              <w:t>космос, работающих в диапазоне 20</w:t>
            </w:r>
            <w:r w:rsidR="00964E78" w:rsidRPr="002D508B">
              <w:rPr>
                <w:rFonts w:ascii="Tahoma" w:hAnsi="Tahoma" w:cs="Tahoma"/>
                <w:b/>
                <w:bCs/>
                <w:iCs/>
                <w:color w:val="243285"/>
                <w:sz w:val="44"/>
                <w:szCs w:val="44"/>
                <w:lang w:val="ru-RU"/>
              </w:rPr>
              <w:t>−</w:t>
            </w:r>
            <w:r w:rsidRPr="002D508B">
              <w:rPr>
                <w:rFonts w:ascii="Tahoma" w:hAnsi="Tahoma" w:cs="Tahoma"/>
                <w:b/>
                <w:bCs/>
                <w:iCs/>
                <w:color w:val="243285"/>
                <w:sz w:val="44"/>
                <w:szCs w:val="44"/>
                <w:lang w:val="ru-RU"/>
              </w:rPr>
              <w:t>375 ТГц</w:t>
            </w:r>
          </w:p>
          <w:p w:rsidR="00A62A14" w:rsidRPr="002D508B" w:rsidRDefault="00A62A14" w:rsidP="00FE79FE">
            <w:pPr>
              <w:spacing w:before="80" w:line="500" w:lineRule="exact"/>
              <w:jc w:val="right"/>
              <w:rPr>
                <w:rFonts w:ascii="Tahoma" w:hAnsi="Tahoma" w:cs="Tahoma"/>
                <w:b/>
                <w:bCs/>
                <w:iCs/>
                <w:color w:val="243285"/>
                <w:sz w:val="40"/>
                <w:szCs w:val="40"/>
                <w:lang w:val="ru-RU"/>
              </w:rPr>
            </w:pPr>
          </w:p>
        </w:tc>
      </w:tr>
      <w:tr w:rsidR="00FE79FE" w:rsidRPr="002D508B">
        <w:tc>
          <w:tcPr>
            <w:tcW w:w="10089" w:type="dxa"/>
          </w:tcPr>
          <w:p w:rsidR="009E3058" w:rsidRPr="002D508B" w:rsidRDefault="009E3058" w:rsidP="009E3058">
            <w:pPr>
              <w:spacing w:before="80" w:after="180" w:line="360" w:lineRule="exact"/>
              <w:ind w:right="720"/>
              <w:rPr>
                <w:rFonts w:ascii="Tahoma" w:hAnsi="Tahoma" w:cs="Tahoma"/>
                <w:b/>
                <w:bCs/>
                <w:iCs/>
                <w:color w:val="243285"/>
                <w:sz w:val="36"/>
                <w:szCs w:val="36"/>
                <w:lang w:val="ru-RU"/>
              </w:rPr>
            </w:pPr>
          </w:p>
          <w:p w:rsidR="00276D21" w:rsidRPr="002D508B" w:rsidRDefault="00276D21" w:rsidP="00013002">
            <w:pPr>
              <w:spacing w:before="80" w:after="180" w:line="360" w:lineRule="exact"/>
              <w:jc w:val="right"/>
              <w:rPr>
                <w:rFonts w:ascii="Tahoma" w:hAnsi="Tahoma" w:cs="Tahoma"/>
                <w:b/>
                <w:bCs/>
                <w:iCs/>
                <w:color w:val="243285"/>
                <w:sz w:val="36"/>
                <w:szCs w:val="36"/>
                <w:lang w:val="ru-RU"/>
              </w:rPr>
            </w:pPr>
          </w:p>
          <w:p w:rsidR="00013002" w:rsidRPr="002D508B" w:rsidRDefault="00131900" w:rsidP="00666A25">
            <w:pPr>
              <w:spacing w:before="80" w:after="180" w:line="360" w:lineRule="exact"/>
              <w:jc w:val="right"/>
              <w:rPr>
                <w:rFonts w:ascii="Tahoma" w:hAnsi="Tahoma" w:cs="Tahoma"/>
                <w:b/>
                <w:bCs/>
                <w:iCs/>
                <w:color w:val="243285"/>
                <w:sz w:val="36"/>
                <w:szCs w:val="36"/>
                <w:lang w:val="ru-RU"/>
              </w:rPr>
            </w:pPr>
            <w:r w:rsidRPr="002D508B">
              <w:rPr>
                <w:rFonts w:ascii="Tahoma" w:hAnsi="Tahoma" w:cs="Tahoma"/>
                <w:b/>
                <w:bCs/>
                <w:iCs/>
                <w:color w:val="243285"/>
                <w:sz w:val="36"/>
                <w:szCs w:val="36"/>
                <w:lang w:val="ru-RU"/>
              </w:rPr>
              <w:t xml:space="preserve">Серия </w:t>
            </w:r>
            <w:r w:rsidR="00666A25" w:rsidRPr="002D508B">
              <w:rPr>
                <w:rFonts w:ascii="Tahoma" w:hAnsi="Tahoma" w:cs="Tahoma"/>
                <w:b/>
                <w:bCs/>
                <w:iCs/>
                <w:color w:val="243285"/>
                <w:sz w:val="36"/>
                <w:szCs w:val="36"/>
                <w:lang w:val="ru-RU"/>
              </w:rPr>
              <w:t>P</w:t>
            </w:r>
          </w:p>
          <w:p w:rsidR="00FE79FE" w:rsidRPr="002D508B" w:rsidRDefault="00666A25" w:rsidP="00127730">
            <w:pPr>
              <w:spacing w:before="80" w:after="180" w:line="360" w:lineRule="exact"/>
              <w:jc w:val="right"/>
              <w:rPr>
                <w:rFonts w:ascii="Tahoma" w:hAnsi="Tahoma" w:cs="Tahoma"/>
                <w:b/>
                <w:bCs/>
                <w:iCs/>
                <w:color w:val="243285"/>
                <w:sz w:val="36"/>
                <w:szCs w:val="36"/>
                <w:lang w:val="ru-RU"/>
              </w:rPr>
            </w:pPr>
            <w:r w:rsidRPr="002D508B">
              <w:rPr>
                <w:rFonts w:ascii="Tahoma" w:hAnsi="Tahoma" w:cs="Tahoma"/>
                <w:b/>
                <w:bCs/>
                <w:iCs/>
                <w:color w:val="243285"/>
                <w:sz w:val="36"/>
                <w:szCs w:val="36"/>
                <w:lang w:val="ru-RU"/>
              </w:rPr>
              <w:t>Распространение радиоволн</w:t>
            </w:r>
          </w:p>
          <w:p w:rsidR="00FE79FE" w:rsidRPr="002D508B" w:rsidRDefault="00FE79FE" w:rsidP="00FE79FE">
            <w:pPr>
              <w:spacing w:before="80" w:line="360" w:lineRule="exact"/>
              <w:jc w:val="right"/>
              <w:rPr>
                <w:rFonts w:ascii="Tahoma" w:hAnsi="Tahoma" w:cs="Tahoma"/>
                <w:b/>
                <w:bCs/>
                <w:iCs/>
                <w:color w:val="243285"/>
                <w:sz w:val="32"/>
                <w:szCs w:val="32"/>
                <w:lang w:val="ru-RU"/>
              </w:rPr>
            </w:pPr>
          </w:p>
        </w:tc>
      </w:tr>
    </w:tbl>
    <w:p w:rsidR="00A71FE5" w:rsidRPr="002D508B" w:rsidRDefault="00A71FE5" w:rsidP="00CD659B">
      <w:pPr>
        <w:spacing w:before="80"/>
        <w:rPr>
          <w:i/>
          <w:lang w:val="ru-RU"/>
        </w:rPr>
      </w:pPr>
    </w:p>
    <w:p w:rsidR="00FE79FE" w:rsidRPr="002D508B" w:rsidRDefault="00FE79FE" w:rsidP="00CD659B">
      <w:pPr>
        <w:spacing w:before="80"/>
        <w:rPr>
          <w:i/>
          <w:lang w:val="ru-RU"/>
        </w:rPr>
      </w:pPr>
    </w:p>
    <w:p w:rsidR="00A71FE5" w:rsidRPr="002D508B" w:rsidRDefault="00A71FE5" w:rsidP="00CD659B">
      <w:pPr>
        <w:spacing w:before="80"/>
        <w:rPr>
          <w:i/>
          <w:lang w:val="ru-RU"/>
        </w:rPr>
      </w:pPr>
    </w:p>
    <w:p w:rsidR="00CD659B" w:rsidRPr="002D508B"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2D508B">
          <w:headerReference w:type="even" r:id="rId8"/>
          <w:headerReference w:type="default" r:id="rId9"/>
          <w:pgSz w:w="11907" w:h="16840" w:code="9"/>
          <w:pgMar w:top="1089" w:right="1089" w:bottom="284" w:left="1089" w:header="567" w:footer="284" w:gutter="0"/>
          <w:pgNumType w:start="1"/>
          <w:cols w:space="720"/>
        </w:sectPr>
      </w:pPr>
    </w:p>
    <w:p w:rsidR="00343B8D" w:rsidRPr="002D508B" w:rsidRDefault="00343B8D" w:rsidP="00343B8D">
      <w:pPr>
        <w:spacing w:before="0"/>
        <w:jc w:val="center"/>
        <w:rPr>
          <w:b/>
          <w:bCs/>
          <w:szCs w:val="22"/>
          <w:lang w:val="ru-RU"/>
        </w:rPr>
      </w:pPr>
      <w:bookmarkStart w:id="0" w:name="c2tope"/>
      <w:bookmarkEnd w:id="0"/>
      <w:r w:rsidRPr="002D508B">
        <w:rPr>
          <w:b/>
          <w:bCs/>
          <w:szCs w:val="22"/>
          <w:lang w:val="ru-RU"/>
        </w:rPr>
        <w:lastRenderedPageBreak/>
        <w:t>Предисловие</w:t>
      </w:r>
    </w:p>
    <w:p w:rsidR="00343B8D" w:rsidRPr="002D508B" w:rsidRDefault="00343B8D" w:rsidP="00343B8D">
      <w:pPr>
        <w:rPr>
          <w:sz w:val="20"/>
          <w:lang w:val="ru-RU"/>
        </w:rPr>
      </w:pPr>
      <w:r w:rsidRPr="002D508B">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343B8D" w:rsidRPr="002D508B" w:rsidRDefault="00343B8D" w:rsidP="00343B8D">
      <w:pPr>
        <w:rPr>
          <w:sz w:val="20"/>
          <w:lang w:val="ru-RU"/>
        </w:rPr>
      </w:pPr>
      <w:r w:rsidRPr="002D508B">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2D508B">
        <w:rPr>
          <w:sz w:val="20"/>
          <w:lang w:val="ru-RU"/>
        </w:rPr>
        <w:t>регламентарную</w:t>
      </w:r>
      <w:proofErr w:type="spellEnd"/>
      <w:r w:rsidRPr="002D508B">
        <w:rPr>
          <w:sz w:val="20"/>
          <w:lang w:val="ru-RU"/>
        </w:rPr>
        <w:t xml:space="preserve"> и политическую функции Сектора радиосвязи. </w:t>
      </w:r>
    </w:p>
    <w:p w:rsidR="00343B8D" w:rsidRPr="002D508B" w:rsidRDefault="00343B8D" w:rsidP="00343B8D">
      <w:pPr>
        <w:spacing w:before="360"/>
        <w:jc w:val="center"/>
        <w:rPr>
          <w:b/>
          <w:bCs/>
          <w:szCs w:val="22"/>
          <w:lang w:val="ru-RU"/>
        </w:rPr>
      </w:pPr>
      <w:r w:rsidRPr="002D508B">
        <w:rPr>
          <w:b/>
          <w:bCs/>
          <w:szCs w:val="22"/>
          <w:lang w:val="ru-RU"/>
        </w:rPr>
        <w:t>Политика в области прав интеллектуальной собственности (ПИС)</w:t>
      </w:r>
    </w:p>
    <w:p w:rsidR="00343B8D" w:rsidRPr="002D508B" w:rsidRDefault="00343B8D" w:rsidP="00F3236A">
      <w:pPr>
        <w:rPr>
          <w:sz w:val="20"/>
          <w:lang w:val="ru-RU"/>
        </w:rPr>
      </w:pPr>
      <w:r w:rsidRPr="002D508B">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F3236A" w:rsidRPr="002D508B">
        <w:rPr>
          <w:sz w:val="20"/>
          <w:lang w:val="ru-RU"/>
        </w:rPr>
        <w:t xml:space="preserve"> 1</w:t>
      </w:r>
      <w:r w:rsidRPr="002D508B">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2D508B">
          <w:rPr>
            <w:rStyle w:val="Hyperlink"/>
            <w:rFonts w:eastAsia="SimSun"/>
            <w:sz w:val="20"/>
            <w:lang w:val="ru-RU"/>
          </w:rPr>
          <w:t>http://www.itu.int/ITU-R/go/patents/en</w:t>
        </w:r>
      </w:hyperlink>
      <w:r w:rsidRPr="002D508B">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343B8D" w:rsidRPr="002D508B" w:rsidRDefault="00343B8D" w:rsidP="00343B8D">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43B8D" w:rsidRPr="002D508B" w:rsidTr="00A574C2">
        <w:trPr>
          <w:jc w:val="center"/>
        </w:trPr>
        <w:tc>
          <w:tcPr>
            <w:tcW w:w="8856" w:type="dxa"/>
            <w:gridSpan w:val="2"/>
          </w:tcPr>
          <w:p w:rsidR="00343B8D" w:rsidRPr="002D508B" w:rsidRDefault="00343B8D" w:rsidP="00A574C2">
            <w:pPr>
              <w:spacing w:before="180"/>
              <w:jc w:val="center"/>
              <w:rPr>
                <w:b/>
                <w:bCs/>
                <w:szCs w:val="22"/>
                <w:lang w:val="ru-RU"/>
              </w:rPr>
            </w:pPr>
            <w:r w:rsidRPr="002D508B">
              <w:rPr>
                <w:b/>
                <w:bCs/>
                <w:szCs w:val="22"/>
                <w:lang w:val="ru-RU"/>
              </w:rPr>
              <w:t>Серии Рекомендаций МСЭ-R</w:t>
            </w:r>
          </w:p>
          <w:p w:rsidR="00343B8D" w:rsidRPr="002D508B" w:rsidRDefault="00343B8D" w:rsidP="00A574C2">
            <w:pPr>
              <w:spacing w:after="240"/>
              <w:jc w:val="center"/>
              <w:rPr>
                <w:rFonts w:eastAsia="SimSun"/>
                <w:sz w:val="18"/>
                <w:szCs w:val="18"/>
                <w:lang w:val="ru-RU" w:eastAsia="zh-CN"/>
              </w:rPr>
            </w:pPr>
            <w:r w:rsidRPr="002D508B">
              <w:rPr>
                <w:sz w:val="18"/>
                <w:szCs w:val="18"/>
                <w:lang w:val="ru-RU"/>
              </w:rPr>
              <w:t xml:space="preserve">(Представлены также в онлайновой форме по адресу: </w:t>
            </w:r>
            <w:hyperlink r:id="rId11" w:history="1">
              <w:r w:rsidRPr="002D508B">
                <w:rPr>
                  <w:rStyle w:val="Hyperlink"/>
                  <w:sz w:val="18"/>
                  <w:lang w:val="ru-RU"/>
                </w:rPr>
                <w:t>http://www.itu.int/publ/R-REC/en</w:t>
              </w:r>
            </w:hyperlink>
            <w:r w:rsidRPr="002D508B">
              <w:rPr>
                <w:sz w:val="18"/>
                <w:szCs w:val="18"/>
                <w:lang w:val="ru-RU"/>
              </w:rPr>
              <w:t>.)</w:t>
            </w:r>
          </w:p>
        </w:tc>
      </w:tr>
      <w:tr w:rsidR="00343B8D" w:rsidRPr="002D508B" w:rsidTr="00A574C2">
        <w:trPr>
          <w:jc w:val="center"/>
        </w:trPr>
        <w:tc>
          <w:tcPr>
            <w:tcW w:w="1188" w:type="dxa"/>
          </w:tcPr>
          <w:p w:rsidR="00343B8D" w:rsidRPr="002D508B" w:rsidRDefault="00343B8D" w:rsidP="00A574C2">
            <w:pPr>
              <w:spacing w:before="40" w:after="40"/>
              <w:rPr>
                <w:b/>
                <w:bCs/>
                <w:sz w:val="20"/>
                <w:lang w:val="ru-RU"/>
              </w:rPr>
            </w:pPr>
            <w:r w:rsidRPr="002D508B">
              <w:rPr>
                <w:b/>
                <w:bCs/>
                <w:sz w:val="20"/>
                <w:lang w:val="ru-RU"/>
              </w:rPr>
              <w:t>Серия</w:t>
            </w:r>
          </w:p>
        </w:tc>
        <w:tc>
          <w:tcPr>
            <w:tcW w:w="7668" w:type="dxa"/>
          </w:tcPr>
          <w:p w:rsidR="00343B8D" w:rsidRPr="002D508B" w:rsidRDefault="00343B8D" w:rsidP="00A574C2">
            <w:pPr>
              <w:spacing w:before="40" w:after="40"/>
              <w:jc w:val="center"/>
              <w:rPr>
                <w:b/>
                <w:bCs/>
                <w:sz w:val="20"/>
                <w:lang w:val="ru-RU"/>
              </w:rPr>
            </w:pPr>
            <w:r w:rsidRPr="002D508B">
              <w:rPr>
                <w:b/>
                <w:bCs/>
                <w:sz w:val="20"/>
                <w:lang w:val="ru-RU"/>
              </w:rPr>
              <w:t>Название</w:t>
            </w:r>
          </w:p>
        </w:tc>
      </w:tr>
      <w:tr w:rsidR="00343B8D" w:rsidRPr="002D508B" w:rsidTr="00A574C2">
        <w:trPr>
          <w:jc w:val="center"/>
        </w:trPr>
        <w:tc>
          <w:tcPr>
            <w:tcW w:w="1188" w:type="dxa"/>
          </w:tcPr>
          <w:p w:rsidR="00343B8D" w:rsidRPr="002D508B" w:rsidRDefault="00343B8D" w:rsidP="00A574C2">
            <w:pPr>
              <w:spacing w:before="40" w:after="40"/>
              <w:rPr>
                <w:b/>
                <w:bCs/>
                <w:sz w:val="20"/>
                <w:lang w:val="ru-RU"/>
              </w:rPr>
            </w:pPr>
            <w:r w:rsidRPr="002D508B">
              <w:rPr>
                <w:b/>
                <w:bCs/>
                <w:sz w:val="20"/>
                <w:lang w:val="ru-RU"/>
              </w:rPr>
              <w:t>BO</w:t>
            </w:r>
          </w:p>
        </w:tc>
        <w:tc>
          <w:tcPr>
            <w:tcW w:w="7668" w:type="dxa"/>
          </w:tcPr>
          <w:p w:rsidR="00343B8D" w:rsidRPr="002D508B" w:rsidRDefault="00343B8D" w:rsidP="00D5778E">
            <w:pPr>
              <w:spacing w:before="40" w:after="40"/>
              <w:jc w:val="left"/>
              <w:rPr>
                <w:sz w:val="20"/>
                <w:lang w:val="ru-RU"/>
              </w:rPr>
            </w:pPr>
            <w:r w:rsidRPr="002D508B">
              <w:rPr>
                <w:sz w:val="20"/>
                <w:lang w:val="ru-RU"/>
              </w:rPr>
              <w:t>Спутниковое радиовещание</w:t>
            </w:r>
          </w:p>
        </w:tc>
      </w:tr>
      <w:tr w:rsidR="00343B8D" w:rsidRPr="002D508B" w:rsidTr="00343B8D">
        <w:trPr>
          <w:jc w:val="center"/>
        </w:trPr>
        <w:tc>
          <w:tcPr>
            <w:tcW w:w="1188" w:type="dxa"/>
            <w:tcBorders>
              <w:bottom w:val="nil"/>
            </w:tcBorders>
          </w:tcPr>
          <w:p w:rsidR="00343B8D" w:rsidRPr="002D508B" w:rsidRDefault="00343B8D" w:rsidP="00A574C2">
            <w:pPr>
              <w:spacing w:before="40" w:after="40"/>
              <w:rPr>
                <w:b/>
                <w:bCs/>
                <w:sz w:val="20"/>
                <w:lang w:val="ru-RU"/>
              </w:rPr>
            </w:pPr>
            <w:r w:rsidRPr="002D508B">
              <w:rPr>
                <w:b/>
                <w:bCs/>
                <w:sz w:val="20"/>
                <w:lang w:val="ru-RU"/>
              </w:rPr>
              <w:t>BR</w:t>
            </w:r>
          </w:p>
        </w:tc>
        <w:tc>
          <w:tcPr>
            <w:tcW w:w="7668" w:type="dxa"/>
            <w:tcBorders>
              <w:bottom w:val="nil"/>
            </w:tcBorders>
          </w:tcPr>
          <w:p w:rsidR="00343B8D" w:rsidRPr="002D508B" w:rsidRDefault="00343B8D" w:rsidP="00D5778E">
            <w:pPr>
              <w:spacing w:before="40" w:after="40"/>
              <w:jc w:val="left"/>
              <w:rPr>
                <w:sz w:val="20"/>
                <w:lang w:val="ru-RU"/>
              </w:rPr>
            </w:pPr>
            <w:r w:rsidRPr="002D508B">
              <w:rPr>
                <w:sz w:val="20"/>
                <w:lang w:val="ru-RU"/>
              </w:rPr>
              <w:t>Запись для производства, архивирования и воспроизведения; пленки для телевидения</w:t>
            </w:r>
          </w:p>
        </w:tc>
      </w:tr>
      <w:tr w:rsidR="00343B8D" w:rsidRPr="002D508B" w:rsidTr="00343B8D">
        <w:trPr>
          <w:jc w:val="center"/>
        </w:trPr>
        <w:tc>
          <w:tcPr>
            <w:tcW w:w="1188" w:type="dxa"/>
            <w:tcBorders>
              <w:top w:val="nil"/>
              <w:bottom w:val="nil"/>
            </w:tcBorders>
            <w:shd w:val="clear" w:color="auto" w:fill="FFFFFF" w:themeFill="background1"/>
          </w:tcPr>
          <w:p w:rsidR="00343B8D" w:rsidRPr="002D508B" w:rsidRDefault="00343B8D" w:rsidP="00A574C2">
            <w:pPr>
              <w:spacing w:before="40" w:after="40"/>
              <w:rPr>
                <w:rFonts w:ascii="Times New Roman Bold" w:hAnsi="Times New Roman Bold" w:cs="Times New Roman Bold"/>
                <w:b/>
                <w:bCs/>
                <w:sz w:val="20"/>
                <w:lang w:val="ru-RU"/>
              </w:rPr>
            </w:pPr>
            <w:r w:rsidRPr="002D508B">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rsidR="00343B8D" w:rsidRPr="002D508B" w:rsidRDefault="00343B8D" w:rsidP="00D5778E">
            <w:pPr>
              <w:spacing w:before="40" w:after="40"/>
              <w:jc w:val="left"/>
              <w:rPr>
                <w:rFonts w:ascii="Times New Roman Bold" w:hAnsi="Times New Roman Bold" w:cs="Times New Roman Bold"/>
                <w:b/>
                <w:bCs/>
                <w:sz w:val="20"/>
                <w:lang w:val="ru-RU"/>
              </w:rPr>
            </w:pPr>
            <w:r w:rsidRPr="002D508B">
              <w:rPr>
                <w:sz w:val="20"/>
                <w:lang w:val="ru-RU"/>
              </w:rPr>
              <w:t>Радиовещательная служба (звуковая)</w:t>
            </w:r>
          </w:p>
        </w:tc>
      </w:tr>
      <w:tr w:rsidR="00343B8D" w:rsidRPr="002D508B" w:rsidTr="00343B8D">
        <w:trPr>
          <w:jc w:val="center"/>
        </w:trPr>
        <w:tc>
          <w:tcPr>
            <w:tcW w:w="1188" w:type="dxa"/>
            <w:tcBorders>
              <w:top w:val="nil"/>
            </w:tcBorders>
          </w:tcPr>
          <w:p w:rsidR="00343B8D" w:rsidRPr="002D508B" w:rsidRDefault="00343B8D" w:rsidP="00A574C2">
            <w:pPr>
              <w:spacing w:before="40" w:after="40"/>
              <w:rPr>
                <w:b/>
                <w:bCs/>
                <w:sz w:val="20"/>
                <w:lang w:val="ru-RU"/>
              </w:rPr>
            </w:pPr>
            <w:r w:rsidRPr="002D508B">
              <w:rPr>
                <w:b/>
                <w:bCs/>
                <w:sz w:val="20"/>
                <w:lang w:val="ru-RU"/>
              </w:rPr>
              <w:t>BT</w:t>
            </w:r>
          </w:p>
        </w:tc>
        <w:tc>
          <w:tcPr>
            <w:tcW w:w="7668" w:type="dxa"/>
            <w:tcBorders>
              <w:top w:val="nil"/>
            </w:tcBorders>
          </w:tcPr>
          <w:p w:rsidR="00343B8D" w:rsidRPr="002D508B" w:rsidRDefault="00343B8D" w:rsidP="00D5778E">
            <w:pPr>
              <w:spacing w:before="40" w:after="40"/>
              <w:jc w:val="left"/>
              <w:rPr>
                <w:sz w:val="20"/>
                <w:lang w:val="ru-RU"/>
              </w:rPr>
            </w:pPr>
            <w:r w:rsidRPr="002D508B">
              <w:rPr>
                <w:sz w:val="20"/>
                <w:lang w:val="ru-RU"/>
              </w:rPr>
              <w:t>Радиовещательная служба (телевизионная)</w:t>
            </w:r>
          </w:p>
        </w:tc>
      </w:tr>
      <w:tr w:rsidR="00343B8D" w:rsidRPr="002D508B" w:rsidTr="00A574C2">
        <w:trPr>
          <w:jc w:val="center"/>
        </w:trPr>
        <w:tc>
          <w:tcPr>
            <w:tcW w:w="1188" w:type="dxa"/>
          </w:tcPr>
          <w:p w:rsidR="00343B8D" w:rsidRPr="002D508B" w:rsidRDefault="00343B8D" w:rsidP="00A574C2">
            <w:pPr>
              <w:spacing w:before="40" w:after="40"/>
              <w:rPr>
                <w:b/>
                <w:bCs/>
                <w:sz w:val="20"/>
                <w:lang w:val="ru-RU"/>
              </w:rPr>
            </w:pPr>
            <w:r w:rsidRPr="002D508B">
              <w:rPr>
                <w:b/>
                <w:bCs/>
                <w:sz w:val="20"/>
                <w:lang w:val="ru-RU"/>
              </w:rPr>
              <w:t>F</w:t>
            </w:r>
          </w:p>
        </w:tc>
        <w:tc>
          <w:tcPr>
            <w:tcW w:w="7668" w:type="dxa"/>
          </w:tcPr>
          <w:p w:rsidR="00343B8D" w:rsidRPr="002D508B" w:rsidRDefault="00343B8D" w:rsidP="00D5778E">
            <w:pPr>
              <w:spacing w:before="40" w:after="40"/>
              <w:jc w:val="left"/>
              <w:rPr>
                <w:sz w:val="20"/>
                <w:lang w:val="ru-RU"/>
              </w:rPr>
            </w:pPr>
            <w:r w:rsidRPr="002D508B">
              <w:rPr>
                <w:sz w:val="20"/>
                <w:lang w:val="ru-RU"/>
              </w:rPr>
              <w:t>Фиксированная служба</w:t>
            </w:r>
          </w:p>
        </w:tc>
      </w:tr>
      <w:tr w:rsidR="00343B8D" w:rsidRPr="002D508B" w:rsidTr="00343B8D">
        <w:trPr>
          <w:jc w:val="center"/>
        </w:trPr>
        <w:tc>
          <w:tcPr>
            <w:tcW w:w="1188" w:type="dxa"/>
            <w:tcBorders>
              <w:bottom w:val="nil"/>
            </w:tcBorders>
            <w:shd w:val="clear" w:color="auto" w:fill="FFFFFF"/>
          </w:tcPr>
          <w:p w:rsidR="00343B8D" w:rsidRPr="002D508B" w:rsidRDefault="00343B8D" w:rsidP="00A574C2">
            <w:pPr>
              <w:spacing w:before="40" w:after="40"/>
              <w:rPr>
                <w:b/>
                <w:bCs/>
                <w:sz w:val="20"/>
                <w:lang w:val="ru-RU"/>
              </w:rPr>
            </w:pPr>
            <w:r w:rsidRPr="002D508B">
              <w:rPr>
                <w:b/>
                <w:bCs/>
                <w:sz w:val="20"/>
                <w:lang w:val="ru-RU"/>
              </w:rPr>
              <w:t>M</w:t>
            </w:r>
          </w:p>
        </w:tc>
        <w:tc>
          <w:tcPr>
            <w:tcW w:w="7668" w:type="dxa"/>
            <w:tcBorders>
              <w:bottom w:val="nil"/>
            </w:tcBorders>
            <w:shd w:val="clear" w:color="auto" w:fill="FFFFFF"/>
          </w:tcPr>
          <w:p w:rsidR="00343B8D" w:rsidRPr="002D508B" w:rsidRDefault="00343B8D" w:rsidP="00D5778E">
            <w:pPr>
              <w:spacing w:before="40" w:after="40"/>
              <w:jc w:val="left"/>
              <w:rPr>
                <w:sz w:val="20"/>
                <w:lang w:val="ru-RU"/>
              </w:rPr>
            </w:pPr>
            <w:r w:rsidRPr="002D508B">
              <w:rPr>
                <w:sz w:val="20"/>
                <w:lang w:val="ru-RU"/>
              </w:rPr>
              <w:t xml:space="preserve">Подвижная спутниковая служба, спутниковая служба </w:t>
            </w:r>
            <w:proofErr w:type="spellStart"/>
            <w:r w:rsidRPr="002D508B">
              <w:rPr>
                <w:sz w:val="20"/>
                <w:lang w:val="ru-RU"/>
              </w:rPr>
              <w:t>радиоопределения</w:t>
            </w:r>
            <w:proofErr w:type="spellEnd"/>
            <w:r w:rsidRPr="002D508B">
              <w:rPr>
                <w:sz w:val="20"/>
                <w:lang w:val="ru-RU"/>
              </w:rPr>
              <w:t>, любительская спутниковая служба и относящиеся к ним спутниковые службы</w:t>
            </w:r>
          </w:p>
        </w:tc>
      </w:tr>
      <w:tr w:rsidR="00343B8D" w:rsidRPr="002D508B" w:rsidTr="00343B8D">
        <w:trPr>
          <w:jc w:val="center"/>
        </w:trPr>
        <w:tc>
          <w:tcPr>
            <w:tcW w:w="1188" w:type="dxa"/>
            <w:tcBorders>
              <w:top w:val="nil"/>
              <w:bottom w:val="nil"/>
            </w:tcBorders>
            <w:shd w:val="clear" w:color="auto" w:fill="F2F2F2" w:themeFill="background1" w:themeFillShade="F2"/>
          </w:tcPr>
          <w:p w:rsidR="00343B8D" w:rsidRPr="002D508B" w:rsidRDefault="00343B8D" w:rsidP="00A574C2">
            <w:pPr>
              <w:spacing w:before="40" w:after="40"/>
              <w:rPr>
                <w:b/>
                <w:bCs/>
                <w:color w:val="000080"/>
                <w:sz w:val="20"/>
                <w:lang w:val="ru-RU"/>
              </w:rPr>
            </w:pPr>
            <w:r w:rsidRPr="002D508B">
              <w:rPr>
                <w:b/>
                <w:bCs/>
                <w:color w:val="000080"/>
                <w:sz w:val="20"/>
                <w:lang w:val="ru-RU"/>
              </w:rPr>
              <w:t>P</w:t>
            </w:r>
          </w:p>
        </w:tc>
        <w:tc>
          <w:tcPr>
            <w:tcW w:w="7668" w:type="dxa"/>
            <w:tcBorders>
              <w:top w:val="nil"/>
              <w:bottom w:val="nil"/>
            </w:tcBorders>
            <w:shd w:val="clear" w:color="auto" w:fill="F2F2F2" w:themeFill="background1" w:themeFillShade="F2"/>
          </w:tcPr>
          <w:p w:rsidR="00343B8D" w:rsidRPr="002D508B" w:rsidRDefault="00343B8D" w:rsidP="00D5778E">
            <w:pPr>
              <w:spacing w:before="40" w:after="40"/>
              <w:jc w:val="left"/>
              <w:rPr>
                <w:b/>
                <w:bCs/>
                <w:color w:val="000080"/>
                <w:sz w:val="20"/>
                <w:lang w:val="ru-RU"/>
              </w:rPr>
            </w:pPr>
            <w:r w:rsidRPr="002D508B">
              <w:rPr>
                <w:b/>
                <w:bCs/>
                <w:color w:val="000080"/>
                <w:sz w:val="20"/>
                <w:lang w:val="ru-RU"/>
              </w:rPr>
              <w:t>Распространение радиоволн</w:t>
            </w:r>
          </w:p>
        </w:tc>
      </w:tr>
      <w:tr w:rsidR="00343B8D" w:rsidRPr="002D508B" w:rsidTr="00343B8D">
        <w:trPr>
          <w:jc w:val="center"/>
        </w:trPr>
        <w:tc>
          <w:tcPr>
            <w:tcW w:w="1188" w:type="dxa"/>
            <w:tcBorders>
              <w:top w:val="nil"/>
            </w:tcBorders>
          </w:tcPr>
          <w:p w:rsidR="00343B8D" w:rsidRPr="002D508B" w:rsidRDefault="00343B8D" w:rsidP="00A574C2">
            <w:pPr>
              <w:spacing w:before="40" w:after="40"/>
              <w:rPr>
                <w:b/>
                <w:bCs/>
                <w:sz w:val="20"/>
                <w:lang w:val="ru-RU"/>
              </w:rPr>
            </w:pPr>
            <w:r w:rsidRPr="002D508B">
              <w:rPr>
                <w:b/>
                <w:bCs/>
                <w:sz w:val="20"/>
                <w:lang w:val="ru-RU"/>
              </w:rPr>
              <w:t>RA</w:t>
            </w:r>
          </w:p>
        </w:tc>
        <w:tc>
          <w:tcPr>
            <w:tcW w:w="7668" w:type="dxa"/>
            <w:tcBorders>
              <w:top w:val="nil"/>
            </w:tcBorders>
          </w:tcPr>
          <w:p w:rsidR="00343B8D" w:rsidRPr="002D508B" w:rsidRDefault="00343B8D" w:rsidP="00D5778E">
            <w:pPr>
              <w:spacing w:before="40" w:after="40"/>
              <w:jc w:val="left"/>
              <w:rPr>
                <w:sz w:val="20"/>
                <w:lang w:val="ru-RU"/>
              </w:rPr>
            </w:pPr>
            <w:r w:rsidRPr="002D508B">
              <w:rPr>
                <w:sz w:val="20"/>
                <w:lang w:val="ru-RU"/>
              </w:rPr>
              <w:t>Радиоастрономия</w:t>
            </w:r>
          </w:p>
        </w:tc>
      </w:tr>
      <w:tr w:rsidR="00343B8D" w:rsidRPr="002D508B" w:rsidTr="00A574C2">
        <w:trPr>
          <w:jc w:val="center"/>
        </w:trPr>
        <w:tc>
          <w:tcPr>
            <w:tcW w:w="1188" w:type="dxa"/>
          </w:tcPr>
          <w:p w:rsidR="00343B8D" w:rsidRPr="002D508B" w:rsidRDefault="00343B8D" w:rsidP="00A574C2">
            <w:pPr>
              <w:spacing w:before="40" w:after="40"/>
              <w:rPr>
                <w:b/>
                <w:bCs/>
                <w:sz w:val="20"/>
                <w:lang w:val="ru-RU"/>
              </w:rPr>
            </w:pPr>
            <w:r w:rsidRPr="002D508B">
              <w:rPr>
                <w:b/>
                <w:bCs/>
                <w:sz w:val="20"/>
                <w:lang w:val="ru-RU"/>
              </w:rPr>
              <w:t>RS</w:t>
            </w:r>
          </w:p>
        </w:tc>
        <w:tc>
          <w:tcPr>
            <w:tcW w:w="7668" w:type="dxa"/>
          </w:tcPr>
          <w:p w:rsidR="00343B8D" w:rsidRPr="002D508B" w:rsidRDefault="00343B8D" w:rsidP="00D5778E">
            <w:pPr>
              <w:spacing w:before="40" w:after="40"/>
              <w:jc w:val="left"/>
              <w:rPr>
                <w:sz w:val="20"/>
                <w:lang w:val="ru-RU"/>
              </w:rPr>
            </w:pPr>
            <w:r w:rsidRPr="002D508B">
              <w:rPr>
                <w:sz w:val="20"/>
                <w:lang w:val="ru-RU"/>
              </w:rPr>
              <w:t>Системы дистанционного зондирования</w:t>
            </w:r>
          </w:p>
        </w:tc>
      </w:tr>
      <w:tr w:rsidR="00343B8D" w:rsidRPr="002D508B" w:rsidTr="00A574C2">
        <w:trPr>
          <w:jc w:val="center"/>
        </w:trPr>
        <w:tc>
          <w:tcPr>
            <w:tcW w:w="1188" w:type="dxa"/>
          </w:tcPr>
          <w:p w:rsidR="00343B8D" w:rsidRPr="002D508B" w:rsidRDefault="00343B8D" w:rsidP="00A574C2">
            <w:pPr>
              <w:spacing w:before="40" w:after="40"/>
              <w:rPr>
                <w:b/>
                <w:bCs/>
                <w:sz w:val="20"/>
                <w:lang w:val="ru-RU"/>
              </w:rPr>
            </w:pPr>
            <w:r w:rsidRPr="002D508B">
              <w:rPr>
                <w:b/>
                <w:bCs/>
                <w:sz w:val="20"/>
                <w:lang w:val="ru-RU"/>
              </w:rPr>
              <w:t>S</w:t>
            </w:r>
          </w:p>
        </w:tc>
        <w:tc>
          <w:tcPr>
            <w:tcW w:w="7668" w:type="dxa"/>
          </w:tcPr>
          <w:p w:rsidR="00343B8D" w:rsidRPr="002D508B" w:rsidRDefault="00343B8D" w:rsidP="00D5778E">
            <w:pPr>
              <w:spacing w:before="40" w:after="40"/>
              <w:jc w:val="left"/>
              <w:rPr>
                <w:sz w:val="20"/>
                <w:lang w:val="ru-RU"/>
              </w:rPr>
            </w:pPr>
            <w:r w:rsidRPr="002D508B">
              <w:rPr>
                <w:sz w:val="20"/>
                <w:lang w:val="ru-RU"/>
              </w:rPr>
              <w:t>Фиксированная спутниковая служба</w:t>
            </w:r>
          </w:p>
        </w:tc>
      </w:tr>
      <w:tr w:rsidR="00343B8D" w:rsidRPr="002D508B" w:rsidTr="00A574C2">
        <w:trPr>
          <w:jc w:val="center"/>
        </w:trPr>
        <w:tc>
          <w:tcPr>
            <w:tcW w:w="1188" w:type="dxa"/>
            <w:shd w:val="clear" w:color="auto" w:fill="auto"/>
          </w:tcPr>
          <w:p w:rsidR="00343B8D" w:rsidRPr="002D508B" w:rsidRDefault="00343B8D" w:rsidP="00A574C2">
            <w:pPr>
              <w:spacing w:before="40" w:after="40"/>
              <w:rPr>
                <w:b/>
                <w:bCs/>
                <w:sz w:val="20"/>
                <w:lang w:val="ru-RU"/>
              </w:rPr>
            </w:pPr>
            <w:r w:rsidRPr="002D508B">
              <w:rPr>
                <w:b/>
                <w:bCs/>
                <w:sz w:val="20"/>
                <w:lang w:val="ru-RU"/>
              </w:rPr>
              <w:t>SA</w:t>
            </w:r>
          </w:p>
        </w:tc>
        <w:tc>
          <w:tcPr>
            <w:tcW w:w="7668" w:type="dxa"/>
            <w:shd w:val="clear" w:color="auto" w:fill="auto"/>
          </w:tcPr>
          <w:p w:rsidR="00343B8D" w:rsidRPr="002D508B" w:rsidRDefault="00343B8D" w:rsidP="00D5778E">
            <w:pPr>
              <w:spacing w:before="40" w:after="40"/>
              <w:jc w:val="left"/>
              <w:rPr>
                <w:sz w:val="20"/>
                <w:lang w:val="ru-RU"/>
              </w:rPr>
            </w:pPr>
            <w:r w:rsidRPr="002D508B">
              <w:rPr>
                <w:sz w:val="20"/>
                <w:lang w:val="ru-RU"/>
              </w:rPr>
              <w:t>Космические применения и метеорология</w:t>
            </w:r>
          </w:p>
        </w:tc>
      </w:tr>
      <w:tr w:rsidR="00343B8D" w:rsidRPr="002D508B" w:rsidTr="00A574C2">
        <w:trPr>
          <w:jc w:val="center"/>
        </w:trPr>
        <w:tc>
          <w:tcPr>
            <w:tcW w:w="1188" w:type="dxa"/>
          </w:tcPr>
          <w:p w:rsidR="00343B8D" w:rsidRPr="002D508B" w:rsidRDefault="00343B8D" w:rsidP="00A574C2">
            <w:pPr>
              <w:spacing w:before="40" w:after="40"/>
              <w:rPr>
                <w:b/>
                <w:bCs/>
                <w:sz w:val="20"/>
                <w:lang w:val="ru-RU"/>
              </w:rPr>
            </w:pPr>
            <w:r w:rsidRPr="002D508B">
              <w:rPr>
                <w:b/>
                <w:bCs/>
                <w:sz w:val="20"/>
                <w:lang w:val="ru-RU"/>
              </w:rPr>
              <w:t>SF</w:t>
            </w:r>
          </w:p>
        </w:tc>
        <w:tc>
          <w:tcPr>
            <w:tcW w:w="7668" w:type="dxa"/>
          </w:tcPr>
          <w:p w:rsidR="00343B8D" w:rsidRPr="002D508B" w:rsidRDefault="00343B8D" w:rsidP="00D5778E">
            <w:pPr>
              <w:spacing w:before="40" w:after="40"/>
              <w:jc w:val="left"/>
              <w:rPr>
                <w:sz w:val="20"/>
                <w:lang w:val="ru-RU"/>
              </w:rPr>
            </w:pPr>
            <w:r w:rsidRPr="002D508B">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43B8D" w:rsidRPr="002D508B" w:rsidTr="00A574C2">
        <w:trPr>
          <w:jc w:val="center"/>
        </w:trPr>
        <w:tc>
          <w:tcPr>
            <w:tcW w:w="1188" w:type="dxa"/>
            <w:shd w:val="clear" w:color="auto" w:fill="auto"/>
          </w:tcPr>
          <w:p w:rsidR="00343B8D" w:rsidRPr="002D508B" w:rsidRDefault="00343B8D" w:rsidP="00A574C2">
            <w:pPr>
              <w:spacing w:before="40" w:after="40"/>
              <w:rPr>
                <w:b/>
                <w:bCs/>
                <w:sz w:val="20"/>
                <w:lang w:val="ru-RU"/>
              </w:rPr>
            </w:pPr>
            <w:r w:rsidRPr="002D508B">
              <w:rPr>
                <w:b/>
                <w:bCs/>
                <w:sz w:val="20"/>
                <w:lang w:val="ru-RU"/>
              </w:rPr>
              <w:t>SM</w:t>
            </w:r>
          </w:p>
        </w:tc>
        <w:tc>
          <w:tcPr>
            <w:tcW w:w="7668" w:type="dxa"/>
            <w:shd w:val="clear" w:color="auto" w:fill="auto"/>
          </w:tcPr>
          <w:p w:rsidR="00343B8D" w:rsidRPr="002D508B" w:rsidRDefault="00343B8D" w:rsidP="00D5778E">
            <w:pPr>
              <w:spacing w:before="40" w:after="40"/>
              <w:jc w:val="left"/>
              <w:rPr>
                <w:sz w:val="20"/>
                <w:lang w:val="ru-RU"/>
              </w:rPr>
            </w:pPr>
            <w:r w:rsidRPr="002D508B">
              <w:rPr>
                <w:sz w:val="20"/>
                <w:lang w:val="ru-RU"/>
              </w:rPr>
              <w:t>Управление использованием спектра</w:t>
            </w:r>
          </w:p>
        </w:tc>
      </w:tr>
      <w:tr w:rsidR="00343B8D" w:rsidRPr="002D508B" w:rsidTr="00A574C2">
        <w:trPr>
          <w:jc w:val="center"/>
        </w:trPr>
        <w:tc>
          <w:tcPr>
            <w:tcW w:w="1188" w:type="dxa"/>
          </w:tcPr>
          <w:p w:rsidR="00343B8D" w:rsidRPr="002D508B" w:rsidRDefault="00343B8D" w:rsidP="00A574C2">
            <w:pPr>
              <w:spacing w:before="40" w:after="40"/>
              <w:rPr>
                <w:b/>
                <w:bCs/>
                <w:sz w:val="20"/>
                <w:lang w:val="ru-RU"/>
              </w:rPr>
            </w:pPr>
            <w:r w:rsidRPr="002D508B">
              <w:rPr>
                <w:b/>
                <w:bCs/>
                <w:sz w:val="20"/>
                <w:lang w:val="ru-RU"/>
              </w:rPr>
              <w:t>SNG</w:t>
            </w:r>
          </w:p>
        </w:tc>
        <w:tc>
          <w:tcPr>
            <w:tcW w:w="7668" w:type="dxa"/>
          </w:tcPr>
          <w:p w:rsidR="00343B8D" w:rsidRPr="002D508B" w:rsidRDefault="00343B8D" w:rsidP="00D5778E">
            <w:pPr>
              <w:spacing w:before="40" w:after="40"/>
              <w:jc w:val="left"/>
              <w:rPr>
                <w:sz w:val="20"/>
                <w:lang w:val="ru-RU"/>
              </w:rPr>
            </w:pPr>
            <w:r w:rsidRPr="002D508B">
              <w:rPr>
                <w:sz w:val="20"/>
                <w:lang w:val="ru-RU"/>
              </w:rPr>
              <w:t>Спутниковый сбор новостей</w:t>
            </w:r>
          </w:p>
        </w:tc>
      </w:tr>
      <w:tr w:rsidR="00343B8D" w:rsidRPr="002D508B" w:rsidTr="00A574C2">
        <w:trPr>
          <w:jc w:val="center"/>
        </w:trPr>
        <w:tc>
          <w:tcPr>
            <w:tcW w:w="1188" w:type="dxa"/>
          </w:tcPr>
          <w:p w:rsidR="00343B8D" w:rsidRPr="002D508B" w:rsidRDefault="00343B8D" w:rsidP="00A574C2">
            <w:pPr>
              <w:spacing w:before="40" w:after="40"/>
              <w:rPr>
                <w:b/>
                <w:bCs/>
                <w:sz w:val="20"/>
                <w:lang w:val="ru-RU"/>
              </w:rPr>
            </w:pPr>
            <w:r w:rsidRPr="002D508B">
              <w:rPr>
                <w:b/>
                <w:bCs/>
                <w:sz w:val="20"/>
                <w:lang w:val="ru-RU"/>
              </w:rPr>
              <w:t>TF</w:t>
            </w:r>
          </w:p>
        </w:tc>
        <w:tc>
          <w:tcPr>
            <w:tcW w:w="7668" w:type="dxa"/>
          </w:tcPr>
          <w:p w:rsidR="00343B8D" w:rsidRPr="002D508B" w:rsidRDefault="00343B8D" w:rsidP="00D5778E">
            <w:pPr>
              <w:spacing w:before="40" w:after="40"/>
              <w:jc w:val="left"/>
              <w:rPr>
                <w:sz w:val="20"/>
                <w:lang w:val="ru-RU"/>
              </w:rPr>
            </w:pPr>
            <w:r w:rsidRPr="002D508B">
              <w:rPr>
                <w:sz w:val="20"/>
                <w:lang w:val="ru-RU"/>
              </w:rPr>
              <w:t>Передача сигналов времени и эталонных частот</w:t>
            </w:r>
          </w:p>
        </w:tc>
      </w:tr>
      <w:tr w:rsidR="00343B8D" w:rsidRPr="002D508B" w:rsidTr="00A574C2">
        <w:trPr>
          <w:jc w:val="center"/>
        </w:trPr>
        <w:tc>
          <w:tcPr>
            <w:tcW w:w="1188" w:type="dxa"/>
          </w:tcPr>
          <w:p w:rsidR="00343B8D" w:rsidRPr="002D508B" w:rsidRDefault="00343B8D" w:rsidP="00A574C2">
            <w:pPr>
              <w:spacing w:before="40" w:after="180"/>
              <w:rPr>
                <w:b/>
                <w:bCs/>
                <w:sz w:val="20"/>
                <w:lang w:val="ru-RU"/>
              </w:rPr>
            </w:pPr>
            <w:r w:rsidRPr="002D508B">
              <w:rPr>
                <w:b/>
                <w:bCs/>
                <w:sz w:val="20"/>
                <w:lang w:val="ru-RU"/>
              </w:rPr>
              <w:t>V</w:t>
            </w:r>
          </w:p>
        </w:tc>
        <w:tc>
          <w:tcPr>
            <w:tcW w:w="7668" w:type="dxa"/>
          </w:tcPr>
          <w:p w:rsidR="00343B8D" w:rsidRPr="002D508B" w:rsidRDefault="00343B8D" w:rsidP="00D5778E">
            <w:pPr>
              <w:spacing w:before="40" w:after="180"/>
              <w:jc w:val="left"/>
              <w:rPr>
                <w:sz w:val="20"/>
                <w:lang w:val="ru-RU"/>
              </w:rPr>
            </w:pPr>
            <w:r w:rsidRPr="002D508B">
              <w:rPr>
                <w:sz w:val="20"/>
                <w:lang w:val="ru-RU"/>
              </w:rPr>
              <w:t>Словарь и связанные с ним вопросы</w:t>
            </w:r>
          </w:p>
        </w:tc>
      </w:tr>
    </w:tbl>
    <w:p w:rsidR="00343B8D" w:rsidRPr="002D508B" w:rsidRDefault="00343B8D" w:rsidP="00343B8D">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43B8D" w:rsidRPr="002D508B" w:rsidTr="00A574C2">
        <w:trPr>
          <w:jc w:val="center"/>
        </w:trPr>
        <w:tc>
          <w:tcPr>
            <w:tcW w:w="8856" w:type="dxa"/>
          </w:tcPr>
          <w:p w:rsidR="00343B8D" w:rsidRPr="002D508B" w:rsidRDefault="00343B8D" w:rsidP="00F3236A">
            <w:pPr>
              <w:spacing w:after="120"/>
              <w:jc w:val="left"/>
              <w:rPr>
                <w:rFonts w:eastAsia="SimSun"/>
                <w:i/>
                <w:iCs/>
                <w:sz w:val="20"/>
                <w:lang w:val="ru-RU" w:eastAsia="zh-CN"/>
              </w:rPr>
            </w:pPr>
            <w:r w:rsidRPr="002D508B">
              <w:rPr>
                <w:b/>
                <w:bCs/>
                <w:i/>
                <w:iCs/>
                <w:sz w:val="20"/>
                <w:lang w:val="ru-RU"/>
              </w:rPr>
              <w:t>Примечание</w:t>
            </w:r>
            <w:r w:rsidRPr="002D508B">
              <w:rPr>
                <w:i/>
                <w:iCs/>
                <w:sz w:val="20"/>
                <w:lang w:val="ru-RU"/>
              </w:rPr>
              <w:t>. – Настоящая Рекомендация МСЭ-R утверждена на английском языке в</w:t>
            </w:r>
            <w:r w:rsidR="00D5778E" w:rsidRPr="002D508B">
              <w:rPr>
                <w:i/>
                <w:iCs/>
                <w:sz w:val="20"/>
                <w:lang w:val="ru-RU"/>
              </w:rPr>
              <w:t> </w:t>
            </w:r>
            <w:r w:rsidRPr="002D508B">
              <w:rPr>
                <w:i/>
                <w:iCs/>
                <w:sz w:val="20"/>
                <w:lang w:val="ru-RU"/>
              </w:rPr>
              <w:t>соответствии с процедурой, изложенной в Резолюции МСЭ-R</w:t>
            </w:r>
            <w:r w:rsidR="00F3236A" w:rsidRPr="002D508B">
              <w:rPr>
                <w:i/>
                <w:iCs/>
                <w:sz w:val="20"/>
                <w:lang w:val="ru-RU"/>
              </w:rPr>
              <w:t xml:space="preserve"> 1</w:t>
            </w:r>
            <w:r w:rsidRPr="002D508B">
              <w:rPr>
                <w:i/>
                <w:iCs/>
                <w:sz w:val="20"/>
                <w:lang w:val="ru-RU"/>
              </w:rPr>
              <w:t>.</w:t>
            </w:r>
          </w:p>
        </w:tc>
      </w:tr>
    </w:tbl>
    <w:p w:rsidR="00343B8D" w:rsidRPr="002D508B" w:rsidRDefault="00343B8D" w:rsidP="00722995">
      <w:pPr>
        <w:spacing w:before="360"/>
        <w:jc w:val="right"/>
        <w:rPr>
          <w:sz w:val="20"/>
          <w:lang w:val="ru-RU"/>
        </w:rPr>
      </w:pPr>
      <w:r w:rsidRPr="002D508B">
        <w:rPr>
          <w:i/>
          <w:iCs/>
          <w:sz w:val="20"/>
          <w:lang w:val="ru-RU"/>
        </w:rPr>
        <w:t>Электронная публикация</w:t>
      </w:r>
      <w:r w:rsidRPr="002D508B">
        <w:rPr>
          <w:i/>
          <w:iCs/>
          <w:sz w:val="20"/>
          <w:lang w:val="ru-RU"/>
        </w:rPr>
        <w:br/>
      </w:r>
      <w:r w:rsidRPr="002D508B">
        <w:rPr>
          <w:sz w:val="20"/>
          <w:lang w:val="ru-RU"/>
        </w:rPr>
        <w:t>Женева, 201</w:t>
      </w:r>
      <w:r w:rsidR="00722995" w:rsidRPr="002D508B">
        <w:rPr>
          <w:sz w:val="20"/>
          <w:lang w:val="ru-RU"/>
        </w:rPr>
        <w:t>6</w:t>
      </w:r>
      <w:r w:rsidRPr="002D508B">
        <w:rPr>
          <w:sz w:val="20"/>
          <w:lang w:val="ru-RU"/>
        </w:rPr>
        <w:t xml:space="preserve"> г.</w:t>
      </w:r>
    </w:p>
    <w:p w:rsidR="00343B8D" w:rsidRPr="002D508B" w:rsidRDefault="005F6F21" w:rsidP="00722995">
      <w:pPr>
        <w:spacing w:before="480" w:after="120"/>
        <w:jc w:val="center"/>
        <w:rPr>
          <w:rFonts w:eastAsia="SimSun"/>
          <w:sz w:val="20"/>
          <w:lang w:val="ru-RU" w:eastAsia="zh-CN"/>
        </w:rPr>
      </w:pPr>
      <w:r w:rsidRPr="002D508B">
        <w:rPr>
          <w:sz w:val="20"/>
          <w:lang w:val="ru-RU"/>
        </w:rPr>
        <w:sym w:font="Symbol" w:char="F0E3"/>
      </w:r>
      <w:r w:rsidRPr="002D508B">
        <w:rPr>
          <w:sz w:val="20"/>
          <w:lang w:val="ru-RU"/>
        </w:rPr>
        <w:t xml:space="preserve"> ITU </w:t>
      </w:r>
      <w:bookmarkStart w:id="1" w:name="iiannee"/>
      <w:bookmarkEnd w:id="1"/>
      <w:r w:rsidRPr="002D508B">
        <w:rPr>
          <w:sz w:val="20"/>
          <w:lang w:val="ru-RU"/>
        </w:rPr>
        <w:t>201</w:t>
      </w:r>
      <w:r w:rsidR="00722995" w:rsidRPr="002D508B">
        <w:rPr>
          <w:sz w:val="20"/>
          <w:lang w:val="ru-RU"/>
        </w:rPr>
        <w:t>6</w:t>
      </w:r>
    </w:p>
    <w:p w:rsidR="005F6F21" w:rsidRPr="002D508B" w:rsidRDefault="00343B8D" w:rsidP="005F6F21">
      <w:pPr>
        <w:rPr>
          <w:sz w:val="18"/>
          <w:szCs w:val="18"/>
          <w:lang w:val="ru-RU"/>
        </w:rPr>
      </w:pPr>
      <w:r w:rsidRPr="002D508B">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5F6F21" w:rsidRPr="002D508B" w:rsidRDefault="005F6F21" w:rsidP="005F6F21">
      <w:pPr>
        <w:spacing w:before="160"/>
        <w:rPr>
          <w:i/>
          <w:sz w:val="20"/>
          <w:lang w:val="ru-RU"/>
        </w:rPr>
        <w:sectPr w:rsidR="005F6F21" w:rsidRPr="002D508B"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26E45" w:rsidRPr="002D508B" w:rsidRDefault="00926E45" w:rsidP="00926E45">
      <w:pPr>
        <w:pStyle w:val="RecNo"/>
        <w:rPr>
          <w:lang w:val="ru-RU"/>
        </w:rPr>
      </w:pPr>
      <w:bookmarkStart w:id="2" w:name="irecnoe"/>
      <w:bookmarkEnd w:id="2"/>
      <w:r w:rsidRPr="002D508B">
        <w:rPr>
          <w:lang w:val="ru-RU"/>
        </w:rPr>
        <w:lastRenderedPageBreak/>
        <w:t xml:space="preserve">РЕКОМЕНДАЦИЯ </w:t>
      </w:r>
      <w:r w:rsidR="0035699F" w:rsidRPr="002D508B">
        <w:rPr>
          <w:lang w:val="ru-RU"/>
        </w:rPr>
        <w:t xml:space="preserve"> </w:t>
      </w:r>
      <w:r w:rsidRPr="002D508B">
        <w:rPr>
          <w:rStyle w:val="href"/>
          <w:lang w:val="ru-RU"/>
        </w:rPr>
        <w:t>МСЭ-R  P.1621-2</w:t>
      </w:r>
    </w:p>
    <w:p w:rsidR="00926E45" w:rsidRPr="002D508B" w:rsidRDefault="00926E45" w:rsidP="00B50629">
      <w:pPr>
        <w:pStyle w:val="Rectitle"/>
        <w:rPr>
          <w:lang w:val="ru-RU"/>
        </w:rPr>
      </w:pPr>
      <w:r w:rsidRPr="002D508B">
        <w:rPr>
          <w:lang w:val="ru-RU"/>
        </w:rPr>
        <w:t xml:space="preserve">Данные о распространении радиоволн, необходимые для проектирования </w:t>
      </w:r>
      <w:r w:rsidRPr="002D508B">
        <w:rPr>
          <w:lang w:val="ru-RU"/>
        </w:rPr>
        <w:br/>
        <w:t>систем связи Земля</w:t>
      </w:r>
      <w:r w:rsidR="00B50629" w:rsidRPr="002D508B">
        <w:rPr>
          <w:lang w:val="ru-RU"/>
        </w:rPr>
        <w:t>-</w:t>
      </w:r>
      <w:r w:rsidRPr="002D508B">
        <w:rPr>
          <w:lang w:val="ru-RU"/>
        </w:rPr>
        <w:t>космос, работающих в диапазоне 20–375 ТГц</w:t>
      </w:r>
    </w:p>
    <w:p w:rsidR="00926E45" w:rsidRPr="002D508B" w:rsidRDefault="00926E45" w:rsidP="00926E45">
      <w:pPr>
        <w:pStyle w:val="Recref"/>
        <w:rPr>
          <w:lang w:val="ru-RU"/>
        </w:rPr>
      </w:pPr>
      <w:r w:rsidRPr="002D508B">
        <w:rPr>
          <w:lang w:val="ru-RU"/>
        </w:rPr>
        <w:t>(Вопрос МСЭ-R 228/3)</w:t>
      </w:r>
    </w:p>
    <w:p w:rsidR="00926E45" w:rsidRPr="002D508B" w:rsidRDefault="00926E45" w:rsidP="00926E45">
      <w:pPr>
        <w:pStyle w:val="Recdate"/>
        <w:rPr>
          <w:lang w:val="ru-RU"/>
        </w:rPr>
      </w:pPr>
      <w:r w:rsidRPr="002D508B">
        <w:rPr>
          <w:lang w:val="ru-RU"/>
        </w:rPr>
        <w:t>(2003-2005-2015)</w:t>
      </w:r>
    </w:p>
    <w:p w:rsidR="00926E45" w:rsidRPr="002D508B" w:rsidRDefault="00926E45" w:rsidP="00926E45">
      <w:pPr>
        <w:spacing w:before="480"/>
        <w:rPr>
          <w:lang w:val="ru-RU"/>
        </w:rPr>
      </w:pPr>
      <w:r w:rsidRPr="002D508B">
        <w:rPr>
          <w:lang w:val="ru-RU"/>
        </w:rPr>
        <w:t>Ассамблея радиосвязи МСЭ,</w:t>
      </w:r>
    </w:p>
    <w:p w:rsidR="00926E45" w:rsidRPr="002D508B" w:rsidRDefault="00926E45" w:rsidP="008A7217">
      <w:pPr>
        <w:pStyle w:val="Call"/>
        <w:rPr>
          <w:color w:val="000000"/>
          <w:lang w:val="ru-RU"/>
        </w:rPr>
      </w:pPr>
      <w:r w:rsidRPr="002D508B">
        <w:rPr>
          <w:lang w:val="ru-RU"/>
        </w:rPr>
        <w:t>учитывая</w:t>
      </w:r>
      <w:r w:rsidRPr="002D508B">
        <w:rPr>
          <w:i w:val="0"/>
          <w:iCs/>
          <w:lang w:val="ru-RU"/>
        </w:rPr>
        <w:t>,</w:t>
      </w:r>
    </w:p>
    <w:p w:rsidR="00926E45" w:rsidRPr="002D508B" w:rsidRDefault="00926E45" w:rsidP="00926E45">
      <w:pPr>
        <w:rPr>
          <w:lang w:val="ru-RU"/>
        </w:rPr>
      </w:pPr>
      <w:r w:rsidRPr="002D508B">
        <w:rPr>
          <w:i/>
          <w:iCs/>
          <w:lang w:val="ru-RU"/>
        </w:rPr>
        <w:t>a)</w:t>
      </w:r>
      <w:r w:rsidRPr="002D508B">
        <w:rPr>
          <w:lang w:val="ru-RU"/>
        </w:rPr>
        <w:tab/>
        <w:t>что спектр частот между 20 ТГц и 375 ТГц пригоден для связи в средах околоземного пространства и дальнего космоса;</w:t>
      </w:r>
    </w:p>
    <w:p w:rsidR="00926E45" w:rsidRPr="002D508B" w:rsidRDefault="00926E45" w:rsidP="00B50629">
      <w:pPr>
        <w:rPr>
          <w:lang w:val="ru-RU"/>
        </w:rPr>
      </w:pPr>
      <w:r w:rsidRPr="002D508B">
        <w:rPr>
          <w:i/>
          <w:iCs/>
          <w:lang w:val="ru-RU"/>
        </w:rPr>
        <w:t>b)</w:t>
      </w:r>
      <w:r w:rsidRPr="002D508B">
        <w:rPr>
          <w:lang w:val="ru-RU"/>
        </w:rPr>
        <w:tab/>
        <w:t>что для надлежащего планирования систем связи Земля</w:t>
      </w:r>
      <w:r w:rsidR="00B50629" w:rsidRPr="002D508B">
        <w:rPr>
          <w:lang w:val="ru-RU"/>
        </w:rPr>
        <w:t>-</w:t>
      </w:r>
      <w:r w:rsidRPr="002D508B">
        <w:rPr>
          <w:lang w:val="ru-RU"/>
        </w:rPr>
        <w:t>космос, работающих в диапазоне частот 20 ТГц – 375 ТГц, необходимо иметь соответствующие данные о распространении радиоволн;</w:t>
      </w:r>
    </w:p>
    <w:p w:rsidR="00926E45" w:rsidRPr="002D508B" w:rsidRDefault="00926E45" w:rsidP="00B50629">
      <w:pPr>
        <w:rPr>
          <w:lang w:val="ru-RU"/>
        </w:rPr>
      </w:pPr>
      <w:r w:rsidRPr="002D508B">
        <w:rPr>
          <w:i/>
          <w:iCs/>
          <w:lang w:val="ru-RU"/>
        </w:rPr>
        <w:t>c)</w:t>
      </w:r>
      <w:r w:rsidRPr="002D508B">
        <w:rPr>
          <w:lang w:val="ru-RU"/>
        </w:rPr>
        <w:tab/>
        <w:t>что были разработаны методы, позволяющие рассчитать наиболее важные параметры распространения, необходимые при планировании систем связи Земля</w:t>
      </w:r>
      <w:r w:rsidR="00B50629" w:rsidRPr="002D508B">
        <w:rPr>
          <w:lang w:val="ru-RU"/>
        </w:rPr>
        <w:t>-</w:t>
      </w:r>
      <w:r w:rsidRPr="002D508B">
        <w:rPr>
          <w:lang w:val="ru-RU"/>
        </w:rPr>
        <w:t>космос, работающих в диапазоне частот 20 ТГц – 375 ТГц;</w:t>
      </w:r>
    </w:p>
    <w:p w:rsidR="00926E45" w:rsidRPr="002D508B" w:rsidRDefault="00926E45" w:rsidP="00926E45">
      <w:pPr>
        <w:rPr>
          <w:lang w:val="ru-RU"/>
        </w:rPr>
      </w:pPr>
      <w:r w:rsidRPr="002D508B">
        <w:rPr>
          <w:i/>
          <w:iCs/>
          <w:lang w:val="ru-RU"/>
        </w:rPr>
        <w:t>d)</w:t>
      </w:r>
      <w:r w:rsidRPr="002D508B">
        <w:rPr>
          <w:lang w:val="ru-RU"/>
        </w:rPr>
        <w:tab/>
        <w:t>что в максимально возможной степени эти методы были проверены по имеющимся данным и продемонстрировали точность, которая совместима с естественной изменчивостью явлений распространения и адекватна для большинства существующих применений, используемых при планировании систем, работающих в диапазоне частот 20 ТГц – 375 ТГц,</w:t>
      </w:r>
    </w:p>
    <w:p w:rsidR="00926E45" w:rsidRPr="002D508B" w:rsidRDefault="00926E45" w:rsidP="008A7217">
      <w:pPr>
        <w:pStyle w:val="Call"/>
        <w:rPr>
          <w:lang w:val="ru-RU"/>
        </w:rPr>
      </w:pPr>
      <w:r w:rsidRPr="002D508B">
        <w:rPr>
          <w:lang w:val="ru-RU"/>
        </w:rPr>
        <w:t>признавая</w:t>
      </w:r>
      <w:r w:rsidRPr="002D508B">
        <w:rPr>
          <w:i w:val="0"/>
          <w:iCs/>
          <w:lang w:val="ru-RU"/>
        </w:rPr>
        <w:t xml:space="preserve">, </w:t>
      </w:r>
    </w:p>
    <w:p w:rsidR="00926E45" w:rsidRPr="002D508B" w:rsidRDefault="00926E45" w:rsidP="00926E45">
      <w:pPr>
        <w:rPr>
          <w:color w:val="000000"/>
          <w:lang w:val="ru-RU"/>
        </w:rPr>
      </w:pPr>
      <w:r w:rsidRPr="002D508B">
        <w:rPr>
          <w:i/>
          <w:iCs/>
          <w:color w:val="000000"/>
          <w:lang w:val="ru-RU"/>
        </w:rPr>
        <w:t>a)</w:t>
      </w:r>
      <w:r w:rsidRPr="002D508B">
        <w:rPr>
          <w:color w:val="000000"/>
          <w:lang w:val="ru-RU"/>
        </w:rPr>
        <w:tab/>
        <w:t>что в п. 78 Статьи 12 Устава МСЭ указано, что в функции Сектора радиосвязи входит "…проведение изучений без ограничения диапазона частот и принятие рекомендаций…",</w:t>
      </w:r>
    </w:p>
    <w:p w:rsidR="00926E45" w:rsidRPr="002D508B" w:rsidRDefault="00926E45" w:rsidP="008A7217">
      <w:pPr>
        <w:pStyle w:val="Call"/>
        <w:rPr>
          <w:lang w:val="ru-RU"/>
        </w:rPr>
      </w:pPr>
      <w:r w:rsidRPr="002D508B">
        <w:rPr>
          <w:lang w:val="ru-RU"/>
        </w:rPr>
        <w:t>рекомендует</w:t>
      </w:r>
      <w:r w:rsidRPr="002D508B">
        <w:rPr>
          <w:i w:val="0"/>
          <w:iCs/>
          <w:lang w:val="ru-RU"/>
        </w:rPr>
        <w:t>,</w:t>
      </w:r>
    </w:p>
    <w:p w:rsidR="00926E45" w:rsidRPr="002D508B" w:rsidRDefault="00926E45" w:rsidP="00B50629">
      <w:pPr>
        <w:rPr>
          <w:color w:val="000000"/>
          <w:lang w:val="ru-RU"/>
        </w:rPr>
      </w:pPr>
      <w:r w:rsidRPr="002D508B">
        <w:rPr>
          <w:b/>
          <w:bCs/>
          <w:color w:val="000000"/>
          <w:lang w:val="ru-RU"/>
        </w:rPr>
        <w:t>1</w:t>
      </w:r>
      <w:r w:rsidRPr="002D508B">
        <w:rPr>
          <w:color w:val="000000"/>
          <w:lang w:val="ru-RU"/>
        </w:rPr>
        <w:tab/>
        <w:t>чтобы методы прогнозирования параметров распространения, приведенные в Приложении 1, были приняты для планирования систем связи Земля</w:t>
      </w:r>
      <w:r w:rsidR="00B50629" w:rsidRPr="002D508B">
        <w:rPr>
          <w:color w:val="000000"/>
          <w:lang w:val="ru-RU"/>
        </w:rPr>
        <w:t>-</w:t>
      </w:r>
      <w:r w:rsidRPr="002D508B">
        <w:rPr>
          <w:color w:val="000000"/>
          <w:lang w:val="ru-RU"/>
        </w:rPr>
        <w:t>космос в соответствующих диапазонах их работоспособности, указанных в этом Приложении.</w:t>
      </w:r>
    </w:p>
    <w:p w:rsidR="00926E45" w:rsidRPr="002D508B" w:rsidRDefault="00926E45" w:rsidP="00455E2E">
      <w:pPr>
        <w:pStyle w:val="Note"/>
        <w:rPr>
          <w:lang w:val="ru-RU"/>
        </w:rPr>
      </w:pPr>
      <w:r w:rsidRPr="002D508B">
        <w:rPr>
          <w:lang w:val="ru-RU"/>
        </w:rPr>
        <w:t xml:space="preserve">ПРИМЕЧАНИЕ 1. – Дополнительную информацию, связанную с методами </w:t>
      </w:r>
      <w:r w:rsidRPr="002D508B">
        <w:rPr>
          <w:color w:val="000000"/>
          <w:lang w:val="ru-RU"/>
        </w:rPr>
        <w:t xml:space="preserve">прогнозирования параметров </w:t>
      </w:r>
      <w:r w:rsidRPr="002D508B">
        <w:rPr>
          <w:lang w:val="ru-RU"/>
        </w:rPr>
        <w:t>распространения для частот от 20</w:t>
      </w:r>
      <w:r w:rsidRPr="002D508B">
        <w:rPr>
          <w:color w:val="000000"/>
          <w:lang w:val="ru-RU"/>
        </w:rPr>
        <w:t xml:space="preserve"> ТГц</w:t>
      </w:r>
      <w:r w:rsidRPr="002D508B">
        <w:rPr>
          <w:lang w:val="ru-RU"/>
        </w:rPr>
        <w:t xml:space="preserve"> до 375 ТГц, можно найти в Рекомендации МСЭ-R P.1622.</w:t>
      </w:r>
    </w:p>
    <w:p w:rsidR="0035699F" w:rsidRPr="002D508B" w:rsidRDefault="0035699F" w:rsidP="00455E2E">
      <w:pPr>
        <w:pStyle w:val="Note"/>
        <w:rPr>
          <w:lang w:val="ru-RU"/>
        </w:rPr>
      </w:pPr>
    </w:p>
    <w:p w:rsidR="0035699F" w:rsidRPr="002D508B" w:rsidRDefault="0035699F" w:rsidP="00455E2E">
      <w:pPr>
        <w:pStyle w:val="Note"/>
        <w:rPr>
          <w:lang w:val="ru-RU"/>
        </w:rPr>
      </w:pPr>
    </w:p>
    <w:p w:rsidR="00926E45" w:rsidRPr="002D508B" w:rsidRDefault="00926E45" w:rsidP="0035699F">
      <w:pPr>
        <w:pStyle w:val="AnnexNoTitle"/>
        <w:keepNext w:val="0"/>
        <w:keepLines w:val="0"/>
        <w:spacing w:before="720"/>
        <w:rPr>
          <w:lang w:val="ru-RU"/>
        </w:rPr>
      </w:pPr>
      <w:r w:rsidRPr="002D508B">
        <w:rPr>
          <w:lang w:val="ru-RU"/>
        </w:rPr>
        <w:t>Приложение 1</w:t>
      </w:r>
    </w:p>
    <w:p w:rsidR="00926E45" w:rsidRPr="002D508B" w:rsidRDefault="00926E45" w:rsidP="0035699F">
      <w:pPr>
        <w:pStyle w:val="Heading1"/>
        <w:keepNext w:val="0"/>
        <w:keepLines w:val="0"/>
        <w:rPr>
          <w:lang w:val="ru-RU"/>
        </w:rPr>
      </w:pPr>
      <w:r w:rsidRPr="002D508B">
        <w:rPr>
          <w:lang w:val="ru-RU"/>
        </w:rPr>
        <w:t>1</w:t>
      </w:r>
      <w:r w:rsidRPr="002D508B">
        <w:rPr>
          <w:lang w:val="ru-RU"/>
        </w:rPr>
        <w:tab/>
        <w:t>Факторы атмосферы</w:t>
      </w:r>
    </w:p>
    <w:p w:rsidR="00926E45" w:rsidRPr="002D508B" w:rsidRDefault="00926E45" w:rsidP="0035699F">
      <w:pPr>
        <w:rPr>
          <w:color w:val="000000"/>
          <w:lang w:val="ru-RU"/>
        </w:rPr>
      </w:pPr>
      <w:r w:rsidRPr="002D508B">
        <w:rPr>
          <w:color w:val="000000"/>
          <w:lang w:val="ru-RU"/>
        </w:rPr>
        <w:t>На работу систем связи, действующих в диапазоне частот 20–375 ТГц между Землей и орбитальным космическим аппаратом, влияет атмосфера Земли. Эти атмосферные эффекты включают:</w:t>
      </w:r>
    </w:p>
    <w:p w:rsidR="00926E45" w:rsidRPr="002D508B" w:rsidRDefault="00926E45" w:rsidP="0035699F">
      <w:pPr>
        <w:ind w:left="794" w:hanging="794"/>
        <w:rPr>
          <w:color w:val="000000"/>
          <w:lang w:val="ru-RU"/>
        </w:rPr>
      </w:pPr>
      <w:r w:rsidRPr="002D508B">
        <w:rPr>
          <w:color w:val="000000"/>
          <w:lang w:val="ru-RU"/>
        </w:rPr>
        <w:t>–</w:t>
      </w:r>
      <w:r w:rsidRPr="002D508B">
        <w:rPr>
          <w:color w:val="000000"/>
          <w:lang w:val="ru-RU"/>
        </w:rPr>
        <w:tab/>
        <w:t>поглощение молекулами атмосферных газов, присутствующих на трассе распространения, которое вызывает общие потери амплитуды сигнала;</w:t>
      </w:r>
    </w:p>
    <w:p w:rsidR="00926E45" w:rsidRPr="002D508B" w:rsidRDefault="00926E45" w:rsidP="0035699F">
      <w:pPr>
        <w:ind w:left="794" w:hanging="794"/>
        <w:rPr>
          <w:color w:val="000000"/>
          <w:lang w:val="ru-RU"/>
        </w:rPr>
      </w:pPr>
      <w:r w:rsidRPr="002D508B">
        <w:rPr>
          <w:color w:val="000000"/>
          <w:lang w:val="ru-RU"/>
        </w:rPr>
        <w:t>–</w:t>
      </w:r>
      <w:r w:rsidRPr="002D508B">
        <w:rPr>
          <w:color w:val="000000"/>
          <w:lang w:val="ru-RU"/>
        </w:rPr>
        <w:tab/>
        <w:t xml:space="preserve">рассеяние частицами с размерами от долей длины волны до нескольких длин волн, присутствующих на трассе распространения, что вызывает взаимные потери амплитуды сигнала; </w:t>
      </w:r>
    </w:p>
    <w:p w:rsidR="00926E45" w:rsidRPr="002D508B" w:rsidRDefault="00926E45" w:rsidP="0035699F">
      <w:pPr>
        <w:ind w:left="794" w:hanging="794"/>
        <w:rPr>
          <w:color w:val="000000"/>
          <w:lang w:val="ru-RU"/>
        </w:rPr>
      </w:pPr>
      <w:r w:rsidRPr="002D508B">
        <w:rPr>
          <w:color w:val="000000"/>
          <w:lang w:val="ru-RU"/>
        </w:rPr>
        <w:lastRenderedPageBreak/>
        <w:t>–</w:t>
      </w:r>
      <w:r w:rsidRPr="002D508B">
        <w:rPr>
          <w:color w:val="000000"/>
          <w:lang w:val="ru-RU"/>
        </w:rPr>
        <w:tab/>
        <w:t xml:space="preserve">рефракцию луча из-за изменений плотности атмосферы на трассе распространения, которая вызывает видимое изменение положения источника передачи; </w:t>
      </w:r>
    </w:p>
    <w:p w:rsidR="00926E45" w:rsidRPr="002D508B" w:rsidRDefault="00926E45" w:rsidP="0035699F">
      <w:pPr>
        <w:ind w:left="794" w:hanging="794"/>
        <w:rPr>
          <w:color w:val="000000"/>
          <w:lang w:val="ru-RU"/>
        </w:rPr>
      </w:pPr>
      <w:r w:rsidRPr="002D508B">
        <w:rPr>
          <w:color w:val="000000"/>
          <w:lang w:val="ru-RU"/>
        </w:rPr>
        <w:t>–</w:t>
      </w:r>
      <w:r w:rsidRPr="002D508B">
        <w:rPr>
          <w:color w:val="000000"/>
          <w:lang w:val="ru-RU"/>
        </w:rPr>
        <w:tab/>
        <w:t>турбулентность, вызываемую температурными колебаниями в атмосфере, что приводит к флуктуации амплитуды и фазы принимаемого сигнала.</w:t>
      </w:r>
    </w:p>
    <w:p w:rsidR="00926E45" w:rsidRPr="002D508B" w:rsidRDefault="00926E45" w:rsidP="00926E45">
      <w:pPr>
        <w:rPr>
          <w:color w:val="000000"/>
          <w:lang w:val="ru-RU"/>
        </w:rPr>
      </w:pPr>
      <w:r w:rsidRPr="002D508B">
        <w:rPr>
          <w:color w:val="000000"/>
          <w:lang w:val="ru-RU"/>
        </w:rPr>
        <w:t xml:space="preserve">В настоящем Приложении рассматривается только влияние тропосферы на полезный сигнал. По мере возможности методы прогнозирования, приведенные в этом Приложении, были проверены по данным измерений на линиях связи между наземными станциями и открытым космосом и на астрономических системах. Эти методы дают результаты, пригодные для базового планирования систем. Вместе с тем из-за пространственной и </w:t>
      </w:r>
      <w:proofErr w:type="spellStart"/>
      <w:r w:rsidRPr="002D508B">
        <w:rPr>
          <w:color w:val="000000"/>
          <w:lang w:val="ru-RU"/>
        </w:rPr>
        <w:t>временнóй</w:t>
      </w:r>
      <w:proofErr w:type="spellEnd"/>
      <w:r w:rsidRPr="002D508B">
        <w:rPr>
          <w:color w:val="000000"/>
          <w:lang w:val="ru-RU"/>
        </w:rPr>
        <w:t xml:space="preserve"> изменчивости атмосферы необходимы наблюдения характеристик распространения радиоволн на местах, до развертывания любой системы наземного базирования, работающей в диапазоне частот 20 ТГц – 375 ТГц. </w:t>
      </w:r>
    </w:p>
    <w:p w:rsidR="00926E45" w:rsidRPr="002D508B" w:rsidRDefault="00926E45" w:rsidP="00926E45">
      <w:pPr>
        <w:pStyle w:val="Heading1"/>
        <w:rPr>
          <w:lang w:val="ru-RU"/>
        </w:rPr>
      </w:pPr>
      <w:r w:rsidRPr="002D508B">
        <w:rPr>
          <w:lang w:val="ru-RU"/>
        </w:rPr>
        <w:t>2</w:t>
      </w:r>
      <w:r w:rsidRPr="002D508B">
        <w:rPr>
          <w:lang w:val="ru-RU"/>
        </w:rPr>
        <w:tab/>
        <w:t>Поглощение</w:t>
      </w:r>
    </w:p>
    <w:p w:rsidR="00926E45" w:rsidRPr="002D508B" w:rsidRDefault="00926E45" w:rsidP="00926E45">
      <w:pPr>
        <w:rPr>
          <w:color w:val="000000"/>
          <w:lang w:val="ru-RU"/>
        </w:rPr>
      </w:pPr>
      <w:r w:rsidRPr="002D508B">
        <w:rPr>
          <w:color w:val="000000"/>
          <w:lang w:val="ru-RU"/>
        </w:rPr>
        <w:t xml:space="preserve">На рисунке 1 показана частотная зависимость атмосферного поглощения вдоль трех зенитных трасс. Участок со светло-серым фоном иллюстрирует относительно низкое поглощение в местности, расположенной на 5 км выше уровня моря в области низкой влажности. Более темный участок показывает дополнительное атмосферное поглощение, которое происходило бы в местности, расположенной на 2 км выше уровня моря. Черные участки показывают дальнейшее влияние атмосферного поглощения для местности, расположенной на уровне моря при передаче через стандартную атмосферу согласно Рекомендации МСЭ-R P.835. Рисунок ясно показывает, что атмосфера, кроме некоторых сухих, расположенных высоко над уровнем моря местностей, непрозрачна для электромагнитных волн почти на всех частотах в диапазоне приблизительно от 1 ТГц до 10 ТГц (длины волн от </w:t>
      </w:r>
      <w:r w:rsidRPr="002D508B">
        <w:rPr>
          <w:lang w:val="ru-RU"/>
        </w:rPr>
        <w:t>300 мкм</w:t>
      </w:r>
      <w:r w:rsidRPr="002D508B">
        <w:rPr>
          <w:color w:val="000000"/>
          <w:lang w:val="ru-RU"/>
        </w:rPr>
        <w:t xml:space="preserve"> до</w:t>
      </w:r>
      <w:r w:rsidRPr="002D508B">
        <w:rPr>
          <w:lang w:val="ru-RU"/>
        </w:rPr>
        <w:t xml:space="preserve"> 30 мкм</w:t>
      </w:r>
      <w:r w:rsidRPr="002D508B">
        <w:rPr>
          <w:color w:val="000000"/>
          <w:lang w:val="ru-RU"/>
        </w:rPr>
        <w:t>). На частотах выше 10 ТГц поглощающие характеристики атмосферы снова становятся благоприятными для распространения электромагнитных волн между поверхностью Земли и космосом.</w:t>
      </w:r>
    </w:p>
    <w:p w:rsidR="00926E45" w:rsidRPr="002D508B" w:rsidRDefault="00926E45" w:rsidP="00926E45">
      <w:pPr>
        <w:rPr>
          <w:lang w:val="ru-RU"/>
        </w:rPr>
      </w:pPr>
      <w:r w:rsidRPr="002D508B">
        <w:rPr>
          <w:lang w:val="ru-RU"/>
        </w:rPr>
        <w:t>Поглощающие характеристики в спектральной области с частотами более 10 ТГц (</w:t>
      </w:r>
      <w:r w:rsidRPr="002D508B">
        <w:rPr>
          <w:color w:val="000000"/>
          <w:lang w:val="ru-RU"/>
        </w:rPr>
        <w:t>длины волн</w:t>
      </w:r>
      <w:r w:rsidR="0035699F" w:rsidRPr="002D508B">
        <w:rPr>
          <w:lang w:val="ru-RU"/>
        </w:rPr>
        <w:t xml:space="preserve"> ниже 30 </w:t>
      </w:r>
      <w:r w:rsidRPr="002D508B">
        <w:rPr>
          <w:lang w:val="ru-RU"/>
        </w:rPr>
        <w:t>мкм), показанные подробно на рисунке 2 для тех же трех зенитных трасс, характеризуются рядом участков низкого поглощения, разделенных узкими, но сильными участками высокого поглощения. Отдельные участки низкого поглощения ограничены тонкой структурой, состоящей из многих слабых линий поглощения. Отдельные линии поглощения обусловлены присутствием газообразных компонентов в атмосфере, включая такие (но не ограничиваясь ими), как: NH</w:t>
      </w:r>
      <w:r w:rsidRPr="002D508B">
        <w:rPr>
          <w:position w:val="-4"/>
          <w:sz w:val="16"/>
          <w:szCs w:val="16"/>
          <w:lang w:val="ru-RU"/>
        </w:rPr>
        <w:t>3</w:t>
      </w:r>
      <w:r w:rsidRPr="002D508B">
        <w:rPr>
          <w:lang w:val="ru-RU"/>
        </w:rPr>
        <w:t>, CO</w:t>
      </w:r>
      <w:r w:rsidRPr="002D508B">
        <w:rPr>
          <w:position w:val="-4"/>
          <w:sz w:val="16"/>
          <w:szCs w:val="16"/>
          <w:lang w:val="ru-RU"/>
        </w:rPr>
        <w:t>2</w:t>
      </w:r>
      <w:r w:rsidRPr="002D508B">
        <w:rPr>
          <w:lang w:val="ru-RU"/>
        </w:rPr>
        <w:t>, CO, CH</w:t>
      </w:r>
      <w:r w:rsidRPr="002D508B">
        <w:rPr>
          <w:position w:val="-4"/>
          <w:sz w:val="16"/>
          <w:szCs w:val="16"/>
          <w:lang w:val="ru-RU"/>
        </w:rPr>
        <w:t>4</w:t>
      </w:r>
      <w:r w:rsidRPr="002D508B">
        <w:rPr>
          <w:lang w:val="ru-RU"/>
        </w:rPr>
        <w:t>, NO</w:t>
      </w:r>
      <w:r w:rsidRPr="002D508B">
        <w:rPr>
          <w:position w:val="-4"/>
          <w:sz w:val="16"/>
          <w:szCs w:val="16"/>
          <w:lang w:val="ru-RU"/>
        </w:rPr>
        <w:t>2</w:t>
      </w:r>
      <w:r w:rsidRPr="002D508B">
        <w:rPr>
          <w:lang w:val="ru-RU"/>
        </w:rPr>
        <w:t>, NO, O</w:t>
      </w:r>
      <w:r w:rsidRPr="002D508B">
        <w:rPr>
          <w:position w:val="-4"/>
          <w:sz w:val="16"/>
          <w:szCs w:val="16"/>
          <w:lang w:val="ru-RU"/>
        </w:rPr>
        <w:t>2</w:t>
      </w:r>
      <w:r w:rsidRPr="002D508B">
        <w:rPr>
          <w:lang w:val="ru-RU"/>
        </w:rPr>
        <w:t>, O</w:t>
      </w:r>
      <w:r w:rsidRPr="002D508B">
        <w:rPr>
          <w:position w:val="-4"/>
          <w:sz w:val="16"/>
          <w:szCs w:val="16"/>
          <w:lang w:val="ru-RU"/>
        </w:rPr>
        <w:t>3</w:t>
      </w:r>
      <w:r w:rsidRPr="002D508B">
        <w:rPr>
          <w:lang w:val="ru-RU"/>
        </w:rPr>
        <w:t>, SO</w:t>
      </w:r>
      <w:r w:rsidRPr="002D508B">
        <w:rPr>
          <w:position w:val="-4"/>
          <w:sz w:val="16"/>
          <w:szCs w:val="16"/>
          <w:lang w:val="ru-RU"/>
        </w:rPr>
        <w:t>2</w:t>
      </w:r>
      <w:r w:rsidRPr="002D508B">
        <w:rPr>
          <w:lang w:val="ru-RU"/>
        </w:rPr>
        <w:t>, H</w:t>
      </w:r>
      <w:r w:rsidRPr="002D508B">
        <w:rPr>
          <w:position w:val="-4"/>
          <w:sz w:val="16"/>
          <w:szCs w:val="16"/>
          <w:lang w:val="ru-RU"/>
        </w:rPr>
        <w:t>2</w:t>
      </w:r>
      <w:r w:rsidRPr="002D508B">
        <w:rPr>
          <w:lang w:val="ru-RU"/>
        </w:rPr>
        <w:t>O и различные ХФУ. Интенсивность линий поглощения зависит от температуры и давления.</w:t>
      </w:r>
    </w:p>
    <w:p w:rsidR="00926E45" w:rsidRPr="002D508B" w:rsidRDefault="00926E45" w:rsidP="00926E45">
      <w:pPr>
        <w:rPr>
          <w:lang w:val="ru-RU"/>
        </w:rPr>
      </w:pPr>
      <w:r w:rsidRPr="002D508B">
        <w:rPr>
          <w:lang w:val="ru-RU"/>
        </w:rPr>
        <w:t xml:space="preserve">Расчеты атмосферного поглощения возможны с использованием </w:t>
      </w:r>
      <w:proofErr w:type="spellStart"/>
      <w:r w:rsidRPr="002D508B">
        <w:rPr>
          <w:lang w:val="ru-RU"/>
        </w:rPr>
        <w:t>полинейного</w:t>
      </w:r>
      <w:proofErr w:type="spellEnd"/>
      <w:r w:rsidRPr="002D508B">
        <w:rPr>
          <w:lang w:val="ru-RU"/>
        </w:rPr>
        <w:t xml:space="preserve"> метода аналогичного описанному в Приложении 1 к Рекомендации МСЭ-R P.676. Однако, поскольку в спектральном диапазоне частот от 10 ТГц до 1000 ТГц (длины волн от 30 мкм до 0,3 мкм) присутствуют тысячи отдельных линий, такой метод связан с большим объемом вычислений.</w:t>
      </w:r>
    </w:p>
    <w:p w:rsidR="006428D4" w:rsidRPr="002D508B" w:rsidRDefault="006428D4" w:rsidP="006428D4">
      <w:pPr>
        <w:pStyle w:val="FigureNo"/>
        <w:rPr>
          <w:lang w:val="ru-RU"/>
        </w:rPr>
      </w:pPr>
      <w:bookmarkStart w:id="3" w:name="_MON_1177510040"/>
      <w:bookmarkStart w:id="4" w:name="_MON_1177750709"/>
      <w:bookmarkStart w:id="5" w:name="_MON_1177786915"/>
      <w:bookmarkStart w:id="6" w:name="_MON_1178543174"/>
      <w:bookmarkStart w:id="7" w:name="_MON_1178543488"/>
      <w:bookmarkStart w:id="8" w:name="_MON_1178547596"/>
      <w:bookmarkStart w:id="9" w:name="_MON_1178547727"/>
      <w:bookmarkStart w:id="10" w:name="_MON_1177504182"/>
      <w:bookmarkStart w:id="11" w:name="_MON_1177504529"/>
      <w:bookmarkStart w:id="12" w:name="_MON_1177509943"/>
      <w:bookmarkStart w:id="13" w:name="_MON_1177510013"/>
      <w:bookmarkStart w:id="14" w:name="_MON_1177510019"/>
      <w:bookmarkEnd w:id="3"/>
      <w:bookmarkEnd w:id="4"/>
      <w:bookmarkEnd w:id="5"/>
      <w:bookmarkEnd w:id="6"/>
      <w:bookmarkEnd w:id="7"/>
      <w:bookmarkEnd w:id="8"/>
      <w:bookmarkEnd w:id="9"/>
      <w:bookmarkEnd w:id="10"/>
      <w:bookmarkEnd w:id="11"/>
      <w:bookmarkEnd w:id="12"/>
      <w:bookmarkEnd w:id="13"/>
      <w:bookmarkEnd w:id="14"/>
      <w:r w:rsidRPr="002D508B">
        <w:rPr>
          <w:lang w:val="ru-RU"/>
        </w:rPr>
        <w:lastRenderedPageBreak/>
        <w:t>рисунок 1</w:t>
      </w:r>
    </w:p>
    <w:p w:rsidR="00926E45" w:rsidRPr="002D508B" w:rsidRDefault="006428D4" w:rsidP="006428D4">
      <w:pPr>
        <w:pStyle w:val="Figuretitle"/>
        <w:rPr>
          <w:lang w:val="ru-RU"/>
        </w:rPr>
      </w:pPr>
      <w:r w:rsidRPr="002D508B">
        <w:rPr>
          <w:lang w:val="ru-RU"/>
        </w:rPr>
        <w:t>Атмосферное поглощение вдоль вертикальной трассы</w:t>
      </w:r>
    </w:p>
    <w:p w:rsidR="006428D4" w:rsidRPr="002D508B" w:rsidRDefault="00EB2CF9" w:rsidP="006428D4">
      <w:pPr>
        <w:pStyle w:val="Figure"/>
        <w:rPr>
          <w:lang w:val="ru-RU"/>
        </w:rPr>
      </w:pPr>
      <w:r w:rsidRPr="002D508B">
        <w:rPr>
          <w:lang w:val="ru-RU"/>
        </w:rPr>
        <w:object w:dxaOrig="7055" w:dyaOrig="5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7" type="#_x0000_t75" style="width:375.5pt;height:280.5pt" o:ole="">
            <v:imagedata r:id="rId14" o:title="" cropright="-890f"/>
          </v:shape>
          <o:OLEObject Type="Embed" ProgID="CorelDraw.Graphic.16" ShapeID="_x0000_i1337" DrawAspect="Content" ObjectID="_1536505184" r:id="rId15"/>
        </w:object>
      </w:r>
    </w:p>
    <w:p w:rsidR="00926E45" w:rsidRPr="002D508B" w:rsidRDefault="00926E45" w:rsidP="00926E45">
      <w:pPr>
        <w:pStyle w:val="Heading1"/>
        <w:rPr>
          <w:lang w:val="ru-RU"/>
        </w:rPr>
      </w:pPr>
      <w:r w:rsidRPr="002D508B">
        <w:rPr>
          <w:lang w:val="ru-RU"/>
        </w:rPr>
        <w:t>3</w:t>
      </w:r>
      <w:r w:rsidRPr="002D508B">
        <w:rPr>
          <w:lang w:val="ru-RU"/>
        </w:rPr>
        <w:tab/>
        <w:t>Рассеяние</w:t>
      </w:r>
    </w:p>
    <w:p w:rsidR="00926E45" w:rsidRPr="002D508B" w:rsidRDefault="00926E45" w:rsidP="00926E45">
      <w:pPr>
        <w:rPr>
          <w:lang w:val="ru-RU"/>
        </w:rPr>
      </w:pPr>
      <w:r w:rsidRPr="002D508B">
        <w:rPr>
          <w:lang w:val="ru-RU"/>
        </w:rPr>
        <w:t>Атмосферное рассеяние приводит к заметному снижению уровня сигнала на приемнике из-за перенаправления передаваемой мощности за пределы намеченной трассы распространения. Характеристики рассеяния атмосферы зависят от диаметра рассеивающих частиц, присутствующих на трассе распространения. Различают три вида характеристик рассеяния:</w:t>
      </w:r>
    </w:p>
    <w:p w:rsidR="00926E45" w:rsidRPr="002D508B" w:rsidRDefault="00926E45" w:rsidP="00A02934">
      <w:pPr>
        <w:pStyle w:val="enumlev1"/>
        <w:rPr>
          <w:lang w:val="ru-RU"/>
        </w:rPr>
      </w:pPr>
      <w:r w:rsidRPr="002D508B">
        <w:rPr>
          <w:lang w:val="ru-RU"/>
        </w:rPr>
        <w:t>–</w:t>
      </w:r>
      <w:r w:rsidRPr="002D508B">
        <w:rPr>
          <w:lang w:val="ru-RU"/>
        </w:rPr>
        <w:tab/>
      </w:r>
      <w:proofErr w:type="spellStart"/>
      <w:r w:rsidRPr="002D508B">
        <w:rPr>
          <w:lang w:val="ru-RU"/>
        </w:rPr>
        <w:t>рэлеевское</w:t>
      </w:r>
      <w:proofErr w:type="spellEnd"/>
      <w:r w:rsidRPr="002D508B">
        <w:rPr>
          <w:lang w:val="ru-RU"/>
        </w:rPr>
        <w:t xml:space="preserve"> рассеяние;</w:t>
      </w:r>
    </w:p>
    <w:p w:rsidR="00926E45" w:rsidRPr="002D508B" w:rsidRDefault="00926E45" w:rsidP="00A02934">
      <w:pPr>
        <w:pStyle w:val="enumlev1"/>
        <w:rPr>
          <w:lang w:val="ru-RU"/>
        </w:rPr>
      </w:pPr>
      <w:r w:rsidRPr="002D508B">
        <w:rPr>
          <w:lang w:val="ru-RU"/>
        </w:rPr>
        <w:t>–</w:t>
      </w:r>
      <w:r w:rsidRPr="002D508B">
        <w:rPr>
          <w:lang w:val="ru-RU"/>
        </w:rPr>
        <w:tab/>
        <w:t>рассеяние Ми;</w:t>
      </w:r>
    </w:p>
    <w:p w:rsidR="00926E45" w:rsidRPr="002D508B" w:rsidRDefault="00926E45" w:rsidP="00A02934">
      <w:pPr>
        <w:pStyle w:val="enumlev1"/>
        <w:rPr>
          <w:lang w:val="ru-RU"/>
        </w:rPr>
      </w:pPr>
      <w:r w:rsidRPr="002D508B">
        <w:rPr>
          <w:lang w:val="ru-RU"/>
        </w:rPr>
        <w:t>–</w:t>
      </w:r>
      <w:r w:rsidRPr="002D508B">
        <w:rPr>
          <w:lang w:val="ru-RU"/>
        </w:rPr>
        <w:tab/>
        <w:t>рассеяние, не зависимое от длины волны.</w:t>
      </w:r>
    </w:p>
    <w:p w:rsidR="00926E45" w:rsidRPr="002D508B" w:rsidRDefault="00926E45" w:rsidP="001750DA">
      <w:pPr>
        <w:pStyle w:val="Heading2"/>
        <w:rPr>
          <w:lang w:val="ru-RU"/>
        </w:rPr>
      </w:pPr>
      <w:r w:rsidRPr="002D508B">
        <w:rPr>
          <w:lang w:val="ru-RU"/>
        </w:rPr>
        <w:t>3.1</w:t>
      </w:r>
      <w:r w:rsidRPr="002D508B">
        <w:rPr>
          <w:lang w:val="ru-RU"/>
        </w:rPr>
        <w:tab/>
      </w:r>
      <w:proofErr w:type="spellStart"/>
      <w:r w:rsidRPr="002D508B">
        <w:rPr>
          <w:lang w:val="ru-RU"/>
        </w:rPr>
        <w:t>Рэлеевское</w:t>
      </w:r>
      <w:proofErr w:type="spellEnd"/>
      <w:r w:rsidRPr="002D508B">
        <w:rPr>
          <w:lang w:val="ru-RU"/>
        </w:rPr>
        <w:t xml:space="preserve"> рассеяние</w:t>
      </w:r>
    </w:p>
    <w:p w:rsidR="00926E45" w:rsidRPr="002D508B" w:rsidRDefault="00926E45" w:rsidP="00926E45">
      <w:pPr>
        <w:rPr>
          <w:lang w:val="ru-RU"/>
        </w:rPr>
      </w:pPr>
      <w:r w:rsidRPr="002D508B">
        <w:rPr>
          <w:lang w:val="ru-RU"/>
        </w:rPr>
        <w:t xml:space="preserve">Атмосфера имеет характеристики </w:t>
      </w:r>
      <w:proofErr w:type="spellStart"/>
      <w:r w:rsidRPr="002D508B">
        <w:rPr>
          <w:lang w:val="ru-RU"/>
        </w:rPr>
        <w:t>рэлеевского</w:t>
      </w:r>
      <w:proofErr w:type="spellEnd"/>
      <w:r w:rsidRPr="002D508B">
        <w:rPr>
          <w:lang w:val="ru-RU"/>
        </w:rPr>
        <w:t xml:space="preserve"> рассеяния, когда рассеивающие частицы вдоль трассы распространения имеют диаметр, величина которого значительно меньше длины волны электромагнитного излучения. На частотах более 20 ТГц (длина волны менее 15 мкм) </w:t>
      </w:r>
      <w:proofErr w:type="spellStart"/>
      <w:r w:rsidRPr="002D508B">
        <w:rPr>
          <w:lang w:val="ru-RU"/>
        </w:rPr>
        <w:t>рэлеевское</w:t>
      </w:r>
      <w:proofErr w:type="spellEnd"/>
      <w:r w:rsidRPr="002D508B">
        <w:rPr>
          <w:lang w:val="ru-RU"/>
        </w:rPr>
        <w:t xml:space="preserve"> рассеяние происходит из-за взаимодействий между электромагнитной волной и полярными молекулами атмосферных газов.</w:t>
      </w:r>
    </w:p>
    <w:p w:rsidR="006428D4" w:rsidRPr="002D508B" w:rsidRDefault="006428D4" w:rsidP="006428D4">
      <w:pPr>
        <w:pStyle w:val="FigureNo"/>
        <w:rPr>
          <w:lang w:val="ru-RU"/>
        </w:rPr>
      </w:pPr>
      <w:bookmarkStart w:id="15" w:name="_MON_1178002736"/>
      <w:bookmarkStart w:id="16" w:name="_MON_1178002761"/>
      <w:bookmarkStart w:id="17" w:name="_MON_1178543395"/>
      <w:bookmarkStart w:id="18" w:name="_MON_1178543491"/>
      <w:bookmarkStart w:id="19" w:name="_MON_1178547668"/>
      <w:bookmarkStart w:id="20" w:name="_MON_1178547730"/>
      <w:bookmarkStart w:id="21" w:name="_MON_1177504373"/>
      <w:bookmarkStart w:id="22" w:name="_MON_1177504448"/>
      <w:bookmarkStart w:id="23" w:name="_MON_1177504489"/>
      <w:bookmarkStart w:id="24" w:name="_MON_1177504492"/>
      <w:bookmarkStart w:id="25" w:name="_MON_1177750818"/>
      <w:bookmarkEnd w:id="15"/>
      <w:bookmarkEnd w:id="16"/>
      <w:bookmarkEnd w:id="17"/>
      <w:bookmarkEnd w:id="18"/>
      <w:bookmarkEnd w:id="19"/>
      <w:bookmarkEnd w:id="20"/>
      <w:bookmarkEnd w:id="21"/>
      <w:bookmarkEnd w:id="22"/>
      <w:bookmarkEnd w:id="23"/>
      <w:bookmarkEnd w:id="24"/>
      <w:bookmarkEnd w:id="25"/>
      <w:r w:rsidRPr="002D508B">
        <w:rPr>
          <w:lang w:val="ru-RU"/>
        </w:rPr>
        <w:lastRenderedPageBreak/>
        <w:t>рисунок 2</w:t>
      </w:r>
    </w:p>
    <w:p w:rsidR="006428D4" w:rsidRPr="002D508B" w:rsidRDefault="006428D4" w:rsidP="009D772C">
      <w:pPr>
        <w:pStyle w:val="Figuretitle"/>
        <w:rPr>
          <w:lang w:val="ru-RU"/>
        </w:rPr>
      </w:pPr>
      <w:r w:rsidRPr="002D508B">
        <w:rPr>
          <w:lang w:val="ru-RU"/>
        </w:rPr>
        <w:t xml:space="preserve">Поглощение на частотах свыше 10 </w:t>
      </w:r>
      <w:proofErr w:type="spellStart"/>
      <w:r w:rsidRPr="002D508B">
        <w:rPr>
          <w:lang w:val="ru-RU"/>
        </w:rPr>
        <w:t>TГц</w:t>
      </w:r>
      <w:proofErr w:type="spellEnd"/>
      <w:r w:rsidRPr="002D508B">
        <w:rPr>
          <w:lang w:val="ru-RU"/>
        </w:rPr>
        <w:t xml:space="preserve"> (длина волны менее 30 мкм) стандартной атмосферы </w:t>
      </w:r>
      <w:r w:rsidR="009D772C" w:rsidRPr="002D508B">
        <w:rPr>
          <w:rFonts w:asciiTheme="minorHAnsi" w:hAnsiTheme="minorHAnsi"/>
          <w:lang w:val="ru-RU"/>
        </w:rPr>
        <w:br/>
      </w:r>
      <w:r w:rsidRPr="002D508B">
        <w:rPr>
          <w:lang w:val="ru-RU"/>
        </w:rPr>
        <w:t>вдоль вертикальной трассы</w:t>
      </w:r>
    </w:p>
    <w:p w:rsidR="006428D4" w:rsidRPr="002D508B" w:rsidRDefault="003F4E8B" w:rsidP="006428D4">
      <w:pPr>
        <w:pStyle w:val="Figure"/>
        <w:rPr>
          <w:lang w:val="ru-RU"/>
        </w:rPr>
      </w:pPr>
      <w:r w:rsidRPr="002D508B">
        <w:rPr>
          <w:lang w:val="ru-RU"/>
        </w:rPr>
        <w:object w:dxaOrig="7119" w:dyaOrig="5380">
          <v:shape id="_x0000_i1311" type="#_x0000_t75" style="width:356pt;height:268.5pt" o:ole="">
            <v:imagedata r:id="rId16" o:title=""/>
          </v:shape>
          <o:OLEObject Type="Embed" ProgID="CorelDraw.Graphic.16" ShapeID="_x0000_i1311" DrawAspect="Content" ObjectID="_1536505185" r:id="rId17"/>
        </w:object>
      </w:r>
    </w:p>
    <w:p w:rsidR="00926E45" w:rsidRPr="002D508B" w:rsidRDefault="00926E45" w:rsidP="00926E45">
      <w:pPr>
        <w:rPr>
          <w:lang w:val="ru-RU"/>
        </w:rPr>
      </w:pPr>
      <w:r w:rsidRPr="002D508B">
        <w:rPr>
          <w:lang w:val="ru-RU"/>
        </w:rPr>
        <w:t xml:space="preserve">Величина видимой потери сигнала на приемнике, связанной с </w:t>
      </w:r>
      <w:proofErr w:type="spellStart"/>
      <w:r w:rsidRPr="002D508B">
        <w:rPr>
          <w:lang w:val="ru-RU"/>
        </w:rPr>
        <w:t>рэлеевским</w:t>
      </w:r>
      <w:proofErr w:type="spellEnd"/>
      <w:r w:rsidRPr="002D508B">
        <w:rPr>
          <w:lang w:val="ru-RU"/>
        </w:rPr>
        <w:t xml:space="preserve"> рассеянием, незначительна для частот ниже 375 ТГц (длины волны более 0,8 мкм). Вместе с тем величина </w:t>
      </w:r>
      <w:proofErr w:type="spellStart"/>
      <w:r w:rsidRPr="002D508B">
        <w:rPr>
          <w:lang w:val="ru-RU"/>
        </w:rPr>
        <w:t>рэлеевского</w:t>
      </w:r>
      <w:proofErr w:type="spellEnd"/>
      <w:r w:rsidRPr="002D508B">
        <w:rPr>
          <w:lang w:val="ru-RU"/>
        </w:rPr>
        <w:t xml:space="preserve"> рассеяния зависит от длины волны как </w:t>
      </w:r>
      <w:r w:rsidRPr="002D508B">
        <w:rPr>
          <w:rFonts w:ascii="Symbol" w:hAnsi="Symbol" w:cs="Symbol"/>
          <w:lang w:val="ru-RU"/>
        </w:rPr>
        <w:t></w:t>
      </w:r>
      <w:r w:rsidRPr="002D508B">
        <w:rPr>
          <w:vertAlign w:val="superscript"/>
          <w:lang w:val="ru-RU"/>
        </w:rPr>
        <w:sym w:font="Symbol" w:char="F02D"/>
      </w:r>
      <w:r w:rsidRPr="002D508B">
        <w:rPr>
          <w:vertAlign w:val="superscript"/>
          <w:lang w:val="ru-RU"/>
        </w:rPr>
        <w:t>4</w:t>
      </w:r>
      <w:r w:rsidRPr="002D508B">
        <w:rPr>
          <w:lang w:val="ru-RU"/>
        </w:rPr>
        <w:t xml:space="preserve">. На частоте приблизительно в 1000 ТГц (0,3 мкм) влияние </w:t>
      </w:r>
      <w:proofErr w:type="spellStart"/>
      <w:r w:rsidRPr="002D508B">
        <w:rPr>
          <w:lang w:val="ru-RU"/>
        </w:rPr>
        <w:t>рэлеевского</w:t>
      </w:r>
      <w:proofErr w:type="spellEnd"/>
      <w:r w:rsidRPr="002D508B">
        <w:rPr>
          <w:lang w:val="ru-RU"/>
        </w:rPr>
        <w:t xml:space="preserve"> рассеяния на передаваемый сигнал становится сопоставимым с влиянием рассеяния Ми. </w:t>
      </w:r>
    </w:p>
    <w:p w:rsidR="00926E45" w:rsidRPr="002D508B" w:rsidRDefault="00926E45" w:rsidP="00B50629">
      <w:pPr>
        <w:rPr>
          <w:lang w:val="ru-RU"/>
        </w:rPr>
      </w:pPr>
      <w:r w:rsidRPr="002D508B">
        <w:rPr>
          <w:lang w:val="ru-RU"/>
        </w:rPr>
        <w:t xml:space="preserve">Самый существенный результат влияния </w:t>
      </w:r>
      <w:proofErr w:type="spellStart"/>
      <w:r w:rsidRPr="002D508B">
        <w:rPr>
          <w:lang w:val="ru-RU"/>
        </w:rPr>
        <w:t>рэлеевского</w:t>
      </w:r>
      <w:proofErr w:type="spellEnd"/>
      <w:r w:rsidRPr="002D508B">
        <w:rPr>
          <w:lang w:val="ru-RU"/>
        </w:rPr>
        <w:t xml:space="preserve"> рассеяния – внесение фонового шума в приемники. Фоновый шум появляется вдоль трасс в направлениях как Земля</w:t>
      </w:r>
      <w:r w:rsidR="00B50629" w:rsidRPr="002D508B">
        <w:rPr>
          <w:lang w:val="ru-RU"/>
        </w:rPr>
        <w:t>-</w:t>
      </w:r>
      <w:r w:rsidRPr="002D508B">
        <w:rPr>
          <w:lang w:val="ru-RU"/>
        </w:rPr>
        <w:t>космос, так и космос</w:t>
      </w:r>
      <w:r w:rsidR="00B50629" w:rsidRPr="002D508B">
        <w:rPr>
          <w:lang w:val="ru-RU"/>
        </w:rPr>
        <w:t>-</w:t>
      </w:r>
      <w:r w:rsidRPr="002D508B">
        <w:rPr>
          <w:lang w:val="ru-RU"/>
        </w:rPr>
        <w:t xml:space="preserve">Земля. Основной источник шума для земных станций, поддерживающих связь с космическими аппаратами, обусловлен </w:t>
      </w:r>
      <w:proofErr w:type="spellStart"/>
      <w:r w:rsidRPr="002D508B">
        <w:rPr>
          <w:lang w:val="ru-RU"/>
        </w:rPr>
        <w:t>рэлеевским</w:t>
      </w:r>
      <w:proofErr w:type="spellEnd"/>
      <w:r w:rsidRPr="002D508B">
        <w:rPr>
          <w:lang w:val="ru-RU"/>
        </w:rPr>
        <w:t xml:space="preserve"> рассеянием солнечно</w:t>
      </w:r>
      <w:r w:rsidR="00A217D6" w:rsidRPr="002D508B">
        <w:rPr>
          <w:lang w:val="ru-RU"/>
        </w:rPr>
        <w:t>го света в дневных условиях. На </w:t>
      </w:r>
      <w:r w:rsidRPr="002D508B">
        <w:rPr>
          <w:lang w:val="ru-RU"/>
        </w:rPr>
        <w:t>космический аппарат, направленный на Землю, также будет воздействовать шум от солнечного света, отраженного от поверхности Земли, хотя это не является эффектом Рэлея.</w:t>
      </w:r>
    </w:p>
    <w:p w:rsidR="00926E45" w:rsidRPr="002D508B" w:rsidRDefault="00926E45" w:rsidP="00926E45">
      <w:pPr>
        <w:rPr>
          <w:lang w:val="ru-RU"/>
        </w:rPr>
      </w:pPr>
      <w:r w:rsidRPr="002D508B">
        <w:rPr>
          <w:lang w:val="ru-RU"/>
        </w:rPr>
        <w:t>На рисунке 3 показана яркость</w:t>
      </w:r>
      <w:r w:rsidRPr="002D508B">
        <w:rPr>
          <w:i/>
          <w:iCs/>
          <w:lang w:val="ru-RU"/>
        </w:rPr>
        <w:t xml:space="preserve"> H</w:t>
      </w:r>
      <w:r w:rsidRPr="002D508B">
        <w:rPr>
          <w:lang w:val="ru-RU"/>
        </w:rPr>
        <w:t xml:space="preserve"> неба для нескольких различных условий, в Вт/м</w:t>
      </w:r>
      <w:r w:rsidRPr="002D508B">
        <w:rPr>
          <w:vertAlign w:val="superscript"/>
          <w:lang w:val="ru-RU"/>
        </w:rPr>
        <w:t>2</w:t>
      </w:r>
      <w:r w:rsidRPr="002D508B">
        <w:rPr>
          <w:lang w:val="ru-RU"/>
        </w:rPr>
        <w:t>/мкм/ср. Для простоты в таблице 1 даются конкретные значения</w:t>
      </w:r>
      <w:r w:rsidRPr="002D508B">
        <w:rPr>
          <w:i/>
          <w:iCs/>
          <w:lang w:val="ru-RU"/>
        </w:rPr>
        <w:t xml:space="preserve"> H</w:t>
      </w:r>
      <w:r w:rsidRPr="002D508B">
        <w:rPr>
          <w:lang w:val="ru-RU"/>
        </w:rPr>
        <w:t xml:space="preserve"> для основных частот, представляющих интерес для связи, построенной на передаче через космос, в диапазоне свыше 20 ТГц. Разумное значение</w:t>
      </w:r>
      <w:r w:rsidRPr="002D508B">
        <w:rPr>
          <w:i/>
          <w:iCs/>
          <w:lang w:val="ru-RU"/>
        </w:rPr>
        <w:t xml:space="preserve"> H</w:t>
      </w:r>
      <w:r w:rsidRPr="002D508B">
        <w:rPr>
          <w:lang w:val="ru-RU"/>
        </w:rPr>
        <w:t xml:space="preserve"> для работы в ночных условиях для большинства частот, представляющих интерес, составляет </w:t>
      </w:r>
      <w:r w:rsidRPr="002D508B">
        <w:rPr>
          <w:rFonts w:ascii="Symbol" w:hAnsi="Symbol" w:cs="Symbol"/>
          <w:lang w:val="ru-RU"/>
        </w:rPr>
        <w:t></w:t>
      </w:r>
      <w:r w:rsidRPr="002D508B">
        <w:rPr>
          <w:lang w:val="ru-RU"/>
        </w:rPr>
        <w:t>1 </w:t>
      </w:r>
      <w:r w:rsidRPr="002D508B">
        <w:rPr>
          <w:rFonts w:ascii="Symbol" w:hAnsi="Symbol" w:cs="Symbol"/>
          <w:lang w:val="ru-RU"/>
        </w:rPr>
        <w:t></w:t>
      </w:r>
      <w:r w:rsidRPr="002D508B">
        <w:rPr>
          <w:rFonts w:cs="Symbol"/>
          <w:lang w:val="ru-RU"/>
        </w:rPr>
        <w:t> </w:t>
      </w:r>
      <w:r w:rsidRPr="002D508B">
        <w:rPr>
          <w:lang w:val="ru-RU"/>
        </w:rPr>
        <w:t>10</w:t>
      </w:r>
      <w:r w:rsidRPr="002D508B">
        <w:rPr>
          <w:szCs w:val="22"/>
          <w:vertAlign w:val="superscript"/>
          <w:lang w:val="ru-RU"/>
        </w:rPr>
        <w:sym w:font="Symbol" w:char="F02D"/>
      </w:r>
      <w:r w:rsidRPr="002D508B">
        <w:rPr>
          <w:szCs w:val="22"/>
          <w:vertAlign w:val="superscript"/>
          <w:lang w:val="ru-RU"/>
        </w:rPr>
        <w:t>9</w:t>
      </w:r>
      <w:r w:rsidRPr="002D508B">
        <w:rPr>
          <w:position w:val="12"/>
          <w:sz w:val="16"/>
          <w:szCs w:val="16"/>
          <w:lang w:val="ru-RU"/>
        </w:rPr>
        <w:t> </w:t>
      </w:r>
      <w:r w:rsidRPr="002D508B">
        <w:rPr>
          <w:lang w:val="ru-RU"/>
        </w:rPr>
        <w:t>Вт/м</w:t>
      </w:r>
      <w:r w:rsidRPr="002D508B">
        <w:rPr>
          <w:vertAlign w:val="superscript"/>
          <w:lang w:val="ru-RU"/>
        </w:rPr>
        <w:t>2</w:t>
      </w:r>
      <w:r w:rsidRPr="002D508B">
        <w:rPr>
          <w:lang w:val="ru-RU"/>
        </w:rPr>
        <w:t>/мкм/ср</w:t>
      </w:r>
      <w:r w:rsidR="00455E2E" w:rsidRPr="002D508B">
        <w:rPr>
          <w:lang w:val="ru-RU"/>
        </w:rPr>
        <w:t>.</w:t>
      </w:r>
    </w:p>
    <w:p w:rsidR="003D5447" w:rsidRPr="002D508B" w:rsidRDefault="00A02934" w:rsidP="003D5447">
      <w:pPr>
        <w:pStyle w:val="FigureNo"/>
        <w:rPr>
          <w:lang w:val="ru-RU"/>
        </w:rPr>
      </w:pPr>
      <w:bookmarkStart w:id="26" w:name="_MON_1178547731"/>
      <w:bookmarkStart w:id="27" w:name="_MON_1177504604"/>
      <w:bookmarkStart w:id="28" w:name="_MON_1177751027"/>
      <w:bookmarkStart w:id="29" w:name="_MON_1177786933"/>
      <w:bookmarkStart w:id="30" w:name="_MON_1178543587"/>
      <w:bookmarkStart w:id="31" w:name="_MON_1178543615"/>
      <w:bookmarkEnd w:id="26"/>
      <w:bookmarkEnd w:id="27"/>
      <w:bookmarkEnd w:id="28"/>
      <w:bookmarkEnd w:id="29"/>
      <w:bookmarkEnd w:id="30"/>
      <w:bookmarkEnd w:id="31"/>
      <w:r w:rsidRPr="002D508B">
        <w:rPr>
          <w:lang w:val="ru-RU"/>
        </w:rPr>
        <w:lastRenderedPageBreak/>
        <w:t>рисунок</w:t>
      </w:r>
      <w:r w:rsidR="003D5447" w:rsidRPr="002D508B">
        <w:rPr>
          <w:lang w:val="ru-RU"/>
        </w:rPr>
        <w:t xml:space="preserve"> 3</w:t>
      </w:r>
    </w:p>
    <w:p w:rsidR="003D5447" w:rsidRPr="002D508B" w:rsidRDefault="00A02934" w:rsidP="00A02934">
      <w:pPr>
        <w:pStyle w:val="Figuretitle"/>
        <w:rPr>
          <w:lang w:val="ru-RU"/>
        </w:rPr>
      </w:pPr>
      <w:r w:rsidRPr="002D508B">
        <w:rPr>
          <w:lang w:val="ru-RU"/>
        </w:rPr>
        <w:t>Яркость неба для различных условий солнечного освещения</w:t>
      </w:r>
    </w:p>
    <w:p w:rsidR="003D5447" w:rsidRPr="002D508B" w:rsidRDefault="003F4E8B" w:rsidP="003D5447">
      <w:pPr>
        <w:pStyle w:val="Figure"/>
        <w:rPr>
          <w:lang w:val="ru-RU"/>
        </w:rPr>
      </w:pPr>
      <w:r w:rsidRPr="002D508B">
        <w:rPr>
          <w:lang w:val="ru-RU"/>
        </w:rPr>
        <w:object w:dxaOrig="5903" w:dyaOrig="3901">
          <v:shape id="_x0000_i1169" type="#_x0000_t75" style="width:295pt;height:201pt" o:ole="">
            <v:imagedata r:id="rId18" o:title="" cropbottom="-2017f"/>
          </v:shape>
          <o:OLEObject Type="Embed" ProgID="CorelDraw.Graphic.16" ShapeID="_x0000_i1169" DrawAspect="Content" ObjectID="_1536505186" r:id="rId19"/>
        </w:object>
      </w:r>
    </w:p>
    <w:p w:rsidR="00926E45" w:rsidRPr="002D508B" w:rsidRDefault="00926E45" w:rsidP="00926E45">
      <w:pPr>
        <w:pStyle w:val="TableNo"/>
        <w:rPr>
          <w:lang w:val="ru-RU"/>
        </w:rPr>
      </w:pPr>
      <w:r w:rsidRPr="002D508B">
        <w:rPr>
          <w:lang w:val="ru-RU"/>
        </w:rPr>
        <w:t>ТАБЛИЦА 1</w:t>
      </w:r>
    </w:p>
    <w:p w:rsidR="00926E45" w:rsidRPr="002D508B" w:rsidRDefault="00926E45" w:rsidP="00926E45">
      <w:pPr>
        <w:pStyle w:val="Tabletitle"/>
        <w:rPr>
          <w:lang w:val="ru-RU"/>
        </w:rPr>
      </w:pPr>
      <w:r w:rsidRPr="002D508B">
        <w:rPr>
          <w:bCs/>
          <w:lang w:val="ru-RU"/>
        </w:rPr>
        <w:t>Яркость,</w:t>
      </w:r>
      <w:r w:rsidRPr="002D508B">
        <w:rPr>
          <w:bCs/>
          <w:i/>
          <w:iCs/>
          <w:lang w:val="ru-RU"/>
        </w:rPr>
        <w:t xml:space="preserve"> H</w:t>
      </w:r>
      <w:r w:rsidRPr="002D508B">
        <w:rPr>
          <w:lang w:val="ru-RU"/>
        </w:rPr>
        <w:t xml:space="preserve"> (Вт/м</w:t>
      </w:r>
      <w:r w:rsidRPr="002D508B">
        <w:rPr>
          <w:vertAlign w:val="superscript"/>
          <w:lang w:val="ru-RU"/>
        </w:rPr>
        <w:t>2</w:t>
      </w:r>
      <w:r w:rsidRPr="002D508B">
        <w:rPr>
          <w:lang w:val="ru-RU"/>
        </w:rPr>
        <w:t xml:space="preserve">/мкм/ср), </w:t>
      </w:r>
      <w:r w:rsidRPr="002D508B">
        <w:rPr>
          <w:bCs/>
          <w:lang w:val="ru-RU"/>
        </w:rPr>
        <w:t xml:space="preserve">неба и Земли </w:t>
      </w:r>
      <w:r w:rsidRPr="002D508B">
        <w:rPr>
          <w:bCs/>
          <w:lang w:val="ru-RU"/>
        </w:rPr>
        <w:br/>
        <w:t>для</w:t>
      </w:r>
      <w:r w:rsidRPr="002D508B">
        <w:rPr>
          <w:lang w:val="ru-RU"/>
        </w:rPr>
        <w:t xml:space="preserve"> </w:t>
      </w:r>
      <w:r w:rsidRPr="002D508B">
        <w:rPr>
          <w:bCs/>
          <w:lang w:val="ru-RU"/>
        </w:rPr>
        <w:t>некоторых частот</w:t>
      </w:r>
    </w:p>
    <w:tbl>
      <w:tblPr>
        <w:tblW w:w="0" w:type="auto"/>
        <w:jc w:val="center"/>
        <w:tblLayout w:type="fixed"/>
        <w:tblLook w:val="0000" w:firstRow="0" w:lastRow="0" w:firstColumn="0" w:lastColumn="0" w:noHBand="0" w:noVBand="0"/>
      </w:tblPr>
      <w:tblGrid>
        <w:gridCol w:w="1418"/>
        <w:gridCol w:w="1559"/>
        <w:gridCol w:w="1559"/>
        <w:gridCol w:w="1559"/>
        <w:gridCol w:w="2127"/>
      </w:tblGrid>
      <w:tr w:rsidR="00926E45" w:rsidRPr="002D508B" w:rsidTr="003F4E8B">
        <w:trPr>
          <w:cantSplit/>
          <w:jc w:val="center"/>
        </w:trPr>
        <w:tc>
          <w:tcPr>
            <w:tcW w:w="1418" w:type="dxa"/>
            <w:tcBorders>
              <w:bottom w:val="single" w:sz="4" w:space="0" w:color="auto"/>
            </w:tcBorders>
          </w:tcPr>
          <w:p w:rsidR="00926E45" w:rsidRPr="002D508B" w:rsidRDefault="00926E45" w:rsidP="006428D4">
            <w:pPr>
              <w:pStyle w:val="Tablehead"/>
              <w:rPr>
                <w:lang w:val="ru-RU"/>
              </w:rPr>
            </w:pPr>
          </w:p>
        </w:tc>
        <w:tc>
          <w:tcPr>
            <w:tcW w:w="1559" w:type="dxa"/>
            <w:tcBorders>
              <w:bottom w:val="single" w:sz="4" w:space="0" w:color="auto"/>
              <w:right w:val="single" w:sz="4" w:space="0" w:color="auto"/>
            </w:tcBorders>
          </w:tcPr>
          <w:p w:rsidR="00926E45" w:rsidRPr="002D508B" w:rsidRDefault="00926E45" w:rsidP="006428D4">
            <w:pPr>
              <w:pStyle w:val="Tablehead"/>
              <w:rPr>
                <w:lang w:val="ru-RU"/>
              </w:rPr>
            </w:pPr>
          </w:p>
        </w:tc>
        <w:tc>
          <w:tcPr>
            <w:tcW w:w="5245" w:type="dxa"/>
            <w:gridSpan w:val="3"/>
            <w:tcBorders>
              <w:top w:val="single" w:sz="6" w:space="0" w:color="auto"/>
              <w:left w:val="single" w:sz="4" w:space="0" w:color="auto"/>
              <w:bottom w:val="single" w:sz="6" w:space="0" w:color="auto"/>
              <w:right w:val="single" w:sz="6" w:space="0" w:color="auto"/>
            </w:tcBorders>
          </w:tcPr>
          <w:p w:rsidR="00926E45" w:rsidRPr="002D508B" w:rsidRDefault="00926E45" w:rsidP="006428D4">
            <w:pPr>
              <w:pStyle w:val="Tablehead"/>
              <w:rPr>
                <w:lang w:val="ru-RU"/>
              </w:rPr>
            </w:pPr>
            <w:r w:rsidRPr="002D508B">
              <w:rPr>
                <w:lang w:val="ru-RU"/>
              </w:rPr>
              <w:t>Фон неба</w:t>
            </w:r>
          </w:p>
        </w:tc>
      </w:tr>
      <w:tr w:rsidR="00926E45" w:rsidRPr="002D508B" w:rsidTr="003F4E8B">
        <w:trPr>
          <w:cantSplit/>
          <w:jc w:val="center"/>
        </w:trPr>
        <w:tc>
          <w:tcPr>
            <w:tcW w:w="1418" w:type="dxa"/>
            <w:tcBorders>
              <w:top w:val="single" w:sz="4" w:space="0" w:color="auto"/>
              <w:left w:val="single" w:sz="6" w:space="0" w:color="auto"/>
              <w:bottom w:val="single" w:sz="6" w:space="0" w:color="auto"/>
              <w:right w:val="single" w:sz="6" w:space="0" w:color="auto"/>
            </w:tcBorders>
          </w:tcPr>
          <w:p w:rsidR="00926E45" w:rsidRPr="002D508B" w:rsidRDefault="00926E45" w:rsidP="006428D4">
            <w:pPr>
              <w:pStyle w:val="Tablehead"/>
              <w:rPr>
                <w:lang w:val="ru-RU"/>
              </w:rPr>
            </w:pPr>
            <w:r w:rsidRPr="002D508B">
              <w:rPr>
                <w:lang w:val="ru-RU"/>
              </w:rPr>
              <w:t>Частота</w:t>
            </w:r>
            <w:r w:rsidRPr="002D508B">
              <w:rPr>
                <w:lang w:val="ru-RU"/>
              </w:rPr>
              <w:br/>
              <w:t>(ТГц)</w:t>
            </w:r>
          </w:p>
        </w:tc>
        <w:tc>
          <w:tcPr>
            <w:tcW w:w="1559" w:type="dxa"/>
            <w:tcBorders>
              <w:top w:val="single" w:sz="4" w:space="0" w:color="auto"/>
              <w:left w:val="single" w:sz="6" w:space="0" w:color="auto"/>
              <w:bottom w:val="single" w:sz="6" w:space="0" w:color="auto"/>
              <w:right w:val="single" w:sz="6" w:space="0" w:color="auto"/>
            </w:tcBorders>
          </w:tcPr>
          <w:p w:rsidR="00926E45" w:rsidRPr="002D508B" w:rsidRDefault="00926E45" w:rsidP="006428D4">
            <w:pPr>
              <w:pStyle w:val="Tablehead"/>
              <w:rPr>
                <w:lang w:val="ru-RU"/>
              </w:rPr>
            </w:pPr>
            <w:r w:rsidRPr="002D508B">
              <w:rPr>
                <w:lang w:val="ru-RU"/>
              </w:rPr>
              <w:t>Длина волны (мкм)</w:t>
            </w:r>
          </w:p>
        </w:tc>
        <w:tc>
          <w:tcPr>
            <w:tcW w:w="1559" w:type="dxa"/>
            <w:tcBorders>
              <w:top w:val="single" w:sz="6" w:space="0" w:color="auto"/>
              <w:left w:val="single" w:sz="6" w:space="0" w:color="auto"/>
              <w:bottom w:val="single" w:sz="6" w:space="0" w:color="auto"/>
              <w:right w:val="single" w:sz="6" w:space="0" w:color="auto"/>
            </w:tcBorders>
          </w:tcPr>
          <w:p w:rsidR="00926E45" w:rsidRPr="002D508B" w:rsidRDefault="00926E45" w:rsidP="006428D4">
            <w:pPr>
              <w:pStyle w:val="Tablehead"/>
              <w:rPr>
                <w:lang w:val="ru-RU"/>
              </w:rPr>
            </w:pPr>
            <w:r w:rsidRPr="002D508B">
              <w:rPr>
                <w:lang w:val="ru-RU"/>
              </w:rPr>
              <w:t>Яркое солнце</w:t>
            </w:r>
          </w:p>
        </w:tc>
        <w:tc>
          <w:tcPr>
            <w:tcW w:w="1559" w:type="dxa"/>
            <w:tcBorders>
              <w:top w:val="single" w:sz="6" w:space="0" w:color="auto"/>
              <w:left w:val="single" w:sz="6" w:space="0" w:color="auto"/>
              <w:bottom w:val="single" w:sz="6" w:space="0" w:color="auto"/>
              <w:right w:val="single" w:sz="6" w:space="0" w:color="auto"/>
            </w:tcBorders>
          </w:tcPr>
          <w:p w:rsidR="00926E45" w:rsidRPr="002D508B" w:rsidRDefault="00926E45" w:rsidP="006428D4">
            <w:pPr>
              <w:pStyle w:val="Tablehead"/>
              <w:rPr>
                <w:lang w:val="ru-RU"/>
              </w:rPr>
            </w:pPr>
            <w:r w:rsidRPr="002D508B">
              <w:rPr>
                <w:lang w:val="ru-RU"/>
              </w:rPr>
              <w:t>Нормальное солнце</w:t>
            </w:r>
          </w:p>
        </w:tc>
        <w:tc>
          <w:tcPr>
            <w:tcW w:w="2127" w:type="dxa"/>
            <w:tcBorders>
              <w:top w:val="single" w:sz="6" w:space="0" w:color="auto"/>
              <w:left w:val="single" w:sz="6" w:space="0" w:color="auto"/>
              <w:bottom w:val="single" w:sz="6" w:space="0" w:color="auto"/>
              <w:right w:val="single" w:sz="6" w:space="0" w:color="auto"/>
            </w:tcBorders>
          </w:tcPr>
          <w:p w:rsidR="00926E45" w:rsidRPr="002D508B" w:rsidRDefault="00926E45" w:rsidP="006428D4">
            <w:pPr>
              <w:pStyle w:val="Tablehead"/>
              <w:rPr>
                <w:lang w:val="ru-RU"/>
              </w:rPr>
            </w:pPr>
            <w:r w:rsidRPr="002D508B">
              <w:rPr>
                <w:lang w:val="ru-RU"/>
              </w:rPr>
              <w:t>Сплошная облачность</w:t>
            </w:r>
          </w:p>
        </w:tc>
      </w:tr>
      <w:tr w:rsidR="00926E45" w:rsidRPr="002D508B" w:rsidTr="006428D4">
        <w:trPr>
          <w:cantSplit/>
          <w:jc w:val="center"/>
        </w:trPr>
        <w:tc>
          <w:tcPr>
            <w:tcW w:w="1418" w:type="dxa"/>
            <w:tcBorders>
              <w:top w:val="single" w:sz="6" w:space="0" w:color="auto"/>
              <w:left w:val="single" w:sz="6" w:space="0" w:color="auto"/>
              <w:bottom w:val="single" w:sz="6" w:space="0" w:color="auto"/>
              <w:right w:val="single" w:sz="6" w:space="0" w:color="auto"/>
            </w:tcBorders>
          </w:tcPr>
          <w:p w:rsidR="00926E45" w:rsidRPr="002D508B" w:rsidRDefault="00926E45" w:rsidP="006428D4">
            <w:pPr>
              <w:pStyle w:val="Tabletext"/>
              <w:jc w:val="center"/>
              <w:rPr>
                <w:lang w:val="ru-RU"/>
              </w:rPr>
            </w:pPr>
            <w:r w:rsidRPr="002D508B">
              <w:rPr>
                <w:lang w:val="ru-RU"/>
              </w:rPr>
              <w:t>566,0</w:t>
            </w:r>
          </w:p>
        </w:tc>
        <w:tc>
          <w:tcPr>
            <w:tcW w:w="1559" w:type="dxa"/>
            <w:tcBorders>
              <w:top w:val="single" w:sz="6" w:space="0" w:color="auto"/>
              <w:left w:val="single" w:sz="6" w:space="0" w:color="auto"/>
              <w:bottom w:val="single" w:sz="6" w:space="0" w:color="auto"/>
              <w:right w:val="single" w:sz="6" w:space="0" w:color="auto"/>
            </w:tcBorders>
          </w:tcPr>
          <w:p w:rsidR="00926E45" w:rsidRPr="002D508B" w:rsidRDefault="00926E45" w:rsidP="006428D4">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ru-RU"/>
              </w:rPr>
            </w:pPr>
            <w:r w:rsidRPr="002D508B">
              <w:rPr>
                <w:lang w:val="ru-RU"/>
              </w:rPr>
              <w:t>0,530</w:t>
            </w:r>
          </w:p>
        </w:tc>
        <w:tc>
          <w:tcPr>
            <w:tcW w:w="1559" w:type="dxa"/>
            <w:tcBorders>
              <w:top w:val="single" w:sz="6" w:space="0" w:color="auto"/>
              <w:left w:val="single" w:sz="6" w:space="0" w:color="auto"/>
              <w:bottom w:val="single" w:sz="6" w:space="0" w:color="auto"/>
              <w:right w:val="single" w:sz="6" w:space="0" w:color="auto"/>
            </w:tcBorders>
          </w:tcPr>
          <w:p w:rsidR="00926E45" w:rsidRPr="002D508B" w:rsidRDefault="00926E45" w:rsidP="006428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rPr>
                <w:lang w:val="ru-RU"/>
              </w:rPr>
            </w:pPr>
            <w:r w:rsidRPr="002D508B">
              <w:rPr>
                <w:lang w:val="ru-RU"/>
              </w:rPr>
              <w:t>303,4</w:t>
            </w:r>
          </w:p>
        </w:tc>
        <w:tc>
          <w:tcPr>
            <w:tcW w:w="1559" w:type="dxa"/>
            <w:tcBorders>
              <w:top w:val="single" w:sz="6" w:space="0" w:color="auto"/>
              <w:left w:val="single" w:sz="6" w:space="0" w:color="auto"/>
              <w:bottom w:val="single" w:sz="6" w:space="0" w:color="auto"/>
              <w:right w:val="single" w:sz="6" w:space="0" w:color="auto"/>
            </w:tcBorders>
          </w:tcPr>
          <w:p w:rsidR="00926E45" w:rsidRPr="002D508B" w:rsidRDefault="00926E45" w:rsidP="006428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rPr>
                <w:lang w:val="ru-RU"/>
              </w:rPr>
            </w:pPr>
            <w:r w:rsidRPr="002D508B">
              <w:rPr>
                <w:lang w:val="ru-RU"/>
              </w:rPr>
              <w:t>101,6</w:t>
            </w:r>
          </w:p>
        </w:tc>
        <w:tc>
          <w:tcPr>
            <w:tcW w:w="2127" w:type="dxa"/>
            <w:tcBorders>
              <w:top w:val="single" w:sz="6" w:space="0" w:color="auto"/>
              <w:left w:val="single" w:sz="6" w:space="0" w:color="auto"/>
              <w:bottom w:val="single" w:sz="6" w:space="0" w:color="auto"/>
              <w:right w:val="single" w:sz="6" w:space="0" w:color="auto"/>
            </w:tcBorders>
          </w:tcPr>
          <w:p w:rsidR="00926E45" w:rsidRPr="002D508B" w:rsidRDefault="00926E45" w:rsidP="006428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rPr>
                <w:lang w:val="ru-RU"/>
              </w:rPr>
            </w:pPr>
            <w:r w:rsidRPr="002D508B">
              <w:rPr>
                <w:lang w:val="ru-RU"/>
              </w:rPr>
              <w:t>71,75</w:t>
            </w:r>
          </w:p>
        </w:tc>
      </w:tr>
      <w:tr w:rsidR="00926E45" w:rsidRPr="002D508B" w:rsidTr="006428D4">
        <w:trPr>
          <w:cantSplit/>
          <w:jc w:val="center"/>
        </w:trPr>
        <w:tc>
          <w:tcPr>
            <w:tcW w:w="1418" w:type="dxa"/>
            <w:tcBorders>
              <w:top w:val="single" w:sz="6" w:space="0" w:color="auto"/>
              <w:left w:val="single" w:sz="6" w:space="0" w:color="auto"/>
              <w:bottom w:val="single" w:sz="6" w:space="0" w:color="auto"/>
              <w:right w:val="single" w:sz="6" w:space="0" w:color="auto"/>
            </w:tcBorders>
          </w:tcPr>
          <w:p w:rsidR="00926E45" w:rsidRPr="002D508B" w:rsidRDefault="00926E45" w:rsidP="006428D4">
            <w:pPr>
              <w:pStyle w:val="Tabletext"/>
              <w:jc w:val="center"/>
              <w:rPr>
                <w:lang w:val="ru-RU"/>
              </w:rPr>
            </w:pPr>
            <w:r w:rsidRPr="002D508B">
              <w:rPr>
                <w:lang w:val="ru-RU"/>
              </w:rPr>
              <w:t>352,9</w:t>
            </w:r>
          </w:p>
        </w:tc>
        <w:tc>
          <w:tcPr>
            <w:tcW w:w="1559" w:type="dxa"/>
            <w:tcBorders>
              <w:top w:val="single" w:sz="6" w:space="0" w:color="auto"/>
              <w:left w:val="single" w:sz="6" w:space="0" w:color="auto"/>
              <w:bottom w:val="single" w:sz="6" w:space="0" w:color="auto"/>
              <w:right w:val="single" w:sz="6" w:space="0" w:color="auto"/>
            </w:tcBorders>
          </w:tcPr>
          <w:p w:rsidR="00926E45" w:rsidRPr="002D508B" w:rsidRDefault="00926E45" w:rsidP="006428D4">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ru-RU"/>
              </w:rPr>
            </w:pPr>
            <w:r w:rsidRPr="002D508B">
              <w:rPr>
                <w:lang w:val="ru-RU"/>
              </w:rPr>
              <w:t>0,850</w:t>
            </w:r>
          </w:p>
        </w:tc>
        <w:tc>
          <w:tcPr>
            <w:tcW w:w="1559" w:type="dxa"/>
            <w:tcBorders>
              <w:top w:val="single" w:sz="6" w:space="0" w:color="auto"/>
              <w:left w:val="single" w:sz="6" w:space="0" w:color="auto"/>
              <w:bottom w:val="single" w:sz="6" w:space="0" w:color="auto"/>
              <w:right w:val="single" w:sz="6" w:space="0" w:color="auto"/>
            </w:tcBorders>
          </w:tcPr>
          <w:p w:rsidR="00926E45" w:rsidRPr="002D508B" w:rsidRDefault="00926E45" w:rsidP="006428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rPr>
                <w:lang w:val="ru-RU"/>
              </w:rPr>
            </w:pPr>
            <w:r w:rsidRPr="002D508B">
              <w:rPr>
                <w:lang w:val="ru-RU"/>
              </w:rPr>
              <w:t>122,3</w:t>
            </w:r>
          </w:p>
        </w:tc>
        <w:tc>
          <w:tcPr>
            <w:tcW w:w="1559" w:type="dxa"/>
            <w:tcBorders>
              <w:top w:val="single" w:sz="6" w:space="0" w:color="auto"/>
              <w:left w:val="single" w:sz="6" w:space="0" w:color="auto"/>
              <w:bottom w:val="single" w:sz="6" w:space="0" w:color="auto"/>
              <w:right w:val="single" w:sz="6" w:space="0" w:color="auto"/>
            </w:tcBorders>
          </w:tcPr>
          <w:p w:rsidR="00926E45" w:rsidRPr="002D508B" w:rsidRDefault="00926E45" w:rsidP="006428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rPr>
                <w:lang w:val="ru-RU"/>
              </w:rPr>
            </w:pPr>
            <w:r w:rsidRPr="002D508B">
              <w:rPr>
                <w:lang w:val="ru-RU"/>
              </w:rPr>
              <w:t>42,58</w:t>
            </w:r>
          </w:p>
        </w:tc>
        <w:tc>
          <w:tcPr>
            <w:tcW w:w="2127" w:type="dxa"/>
            <w:tcBorders>
              <w:top w:val="single" w:sz="6" w:space="0" w:color="auto"/>
              <w:left w:val="single" w:sz="6" w:space="0" w:color="auto"/>
              <w:bottom w:val="single" w:sz="6" w:space="0" w:color="auto"/>
              <w:right w:val="single" w:sz="6" w:space="0" w:color="auto"/>
            </w:tcBorders>
          </w:tcPr>
          <w:p w:rsidR="00926E45" w:rsidRPr="002D508B" w:rsidRDefault="00926E45" w:rsidP="006428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rPr>
                <w:lang w:val="ru-RU"/>
              </w:rPr>
            </w:pPr>
            <w:r w:rsidRPr="002D508B">
              <w:rPr>
                <w:lang w:val="ru-RU"/>
              </w:rPr>
              <w:t>30,3</w:t>
            </w:r>
          </w:p>
        </w:tc>
      </w:tr>
      <w:tr w:rsidR="00926E45" w:rsidRPr="002D508B" w:rsidTr="006428D4">
        <w:trPr>
          <w:cantSplit/>
          <w:jc w:val="center"/>
        </w:trPr>
        <w:tc>
          <w:tcPr>
            <w:tcW w:w="1418" w:type="dxa"/>
            <w:tcBorders>
              <w:top w:val="single" w:sz="6" w:space="0" w:color="auto"/>
              <w:left w:val="single" w:sz="6" w:space="0" w:color="auto"/>
              <w:bottom w:val="single" w:sz="6" w:space="0" w:color="auto"/>
              <w:right w:val="single" w:sz="6" w:space="0" w:color="auto"/>
            </w:tcBorders>
          </w:tcPr>
          <w:p w:rsidR="00926E45" w:rsidRPr="002D508B" w:rsidRDefault="00926E45" w:rsidP="006428D4">
            <w:pPr>
              <w:pStyle w:val="Tabletext"/>
              <w:jc w:val="center"/>
              <w:rPr>
                <w:lang w:val="ru-RU"/>
              </w:rPr>
            </w:pPr>
            <w:r w:rsidRPr="002D508B">
              <w:rPr>
                <w:lang w:val="ru-RU"/>
              </w:rPr>
              <w:t>310,9</w:t>
            </w:r>
          </w:p>
        </w:tc>
        <w:tc>
          <w:tcPr>
            <w:tcW w:w="1559" w:type="dxa"/>
            <w:tcBorders>
              <w:top w:val="single" w:sz="6" w:space="0" w:color="auto"/>
              <w:left w:val="single" w:sz="6" w:space="0" w:color="auto"/>
              <w:bottom w:val="single" w:sz="6" w:space="0" w:color="auto"/>
              <w:right w:val="single" w:sz="6" w:space="0" w:color="auto"/>
            </w:tcBorders>
          </w:tcPr>
          <w:p w:rsidR="00926E45" w:rsidRPr="002D508B" w:rsidRDefault="00926E45" w:rsidP="006428D4">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ru-RU"/>
              </w:rPr>
            </w:pPr>
            <w:r w:rsidRPr="002D508B">
              <w:rPr>
                <w:lang w:val="ru-RU"/>
              </w:rPr>
              <w:t>0,965</w:t>
            </w:r>
          </w:p>
        </w:tc>
        <w:tc>
          <w:tcPr>
            <w:tcW w:w="1559" w:type="dxa"/>
            <w:tcBorders>
              <w:top w:val="single" w:sz="6" w:space="0" w:color="auto"/>
              <w:left w:val="single" w:sz="6" w:space="0" w:color="auto"/>
              <w:bottom w:val="single" w:sz="6" w:space="0" w:color="auto"/>
              <w:right w:val="single" w:sz="6" w:space="0" w:color="auto"/>
            </w:tcBorders>
          </w:tcPr>
          <w:p w:rsidR="00926E45" w:rsidRPr="002D508B" w:rsidRDefault="00926E45" w:rsidP="006428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rPr>
                <w:lang w:val="ru-RU"/>
              </w:rPr>
            </w:pPr>
            <w:r w:rsidRPr="002D508B">
              <w:rPr>
                <w:lang w:val="ru-RU"/>
              </w:rPr>
              <w:t>64,62</w:t>
            </w:r>
          </w:p>
        </w:tc>
        <w:tc>
          <w:tcPr>
            <w:tcW w:w="1559" w:type="dxa"/>
            <w:tcBorders>
              <w:top w:val="single" w:sz="6" w:space="0" w:color="auto"/>
              <w:left w:val="single" w:sz="6" w:space="0" w:color="auto"/>
              <w:bottom w:val="single" w:sz="6" w:space="0" w:color="auto"/>
              <w:right w:val="single" w:sz="6" w:space="0" w:color="auto"/>
            </w:tcBorders>
          </w:tcPr>
          <w:p w:rsidR="00926E45" w:rsidRPr="002D508B" w:rsidRDefault="00926E45" w:rsidP="006428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rPr>
                <w:lang w:val="ru-RU"/>
              </w:rPr>
            </w:pPr>
            <w:r w:rsidRPr="002D508B">
              <w:rPr>
                <w:lang w:val="ru-RU"/>
              </w:rPr>
              <w:t>25,12</w:t>
            </w:r>
          </w:p>
        </w:tc>
        <w:tc>
          <w:tcPr>
            <w:tcW w:w="2127" w:type="dxa"/>
            <w:tcBorders>
              <w:top w:val="single" w:sz="6" w:space="0" w:color="auto"/>
              <w:left w:val="single" w:sz="6" w:space="0" w:color="auto"/>
              <w:bottom w:val="single" w:sz="6" w:space="0" w:color="auto"/>
              <w:right w:val="single" w:sz="6" w:space="0" w:color="auto"/>
            </w:tcBorders>
          </w:tcPr>
          <w:p w:rsidR="00926E45" w:rsidRPr="002D508B" w:rsidRDefault="00926E45" w:rsidP="006428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rPr>
                <w:lang w:val="ru-RU"/>
              </w:rPr>
            </w:pPr>
            <w:r w:rsidRPr="002D508B">
              <w:rPr>
                <w:lang w:val="ru-RU"/>
              </w:rPr>
              <w:t>18,63</w:t>
            </w:r>
          </w:p>
        </w:tc>
      </w:tr>
      <w:tr w:rsidR="00926E45" w:rsidRPr="002D508B" w:rsidTr="006428D4">
        <w:trPr>
          <w:cantSplit/>
          <w:jc w:val="center"/>
        </w:trPr>
        <w:tc>
          <w:tcPr>
            <w:tcW w:w="1418" w:type="dxa"/>
            <w:tcBorders>
              <w:top w:val="single" w:sz="6" w:space="0" w:color="auto"/>
              <w:left w:val="single" w:sz="6" w:space="0" w:color="auto"/>
              <w:bottom w:val="single" w:sz="6" w:space="0" w:color="auto"/>
              <w:right w:val="single" w:sz="6" w:space="0" w:color="auto"/>
            </w:tcBorders>
          </w:tcPr>
          <w:p w:rsidR="00926E45" w:rsidRPr="002D508B" w:rsidRDefault="00926E45" w:rsidP="006428D4">
            <w:pPr>
              <w:pStyle w:val="Tabletext"/>
              <w:jc w:val="center"/>
              <w:rPr>
                <w:lang w:val="ru-RU"/>
              </w:rPr>
            </w:pPr>
            <w:r w:rsidRPr="002D508B">
              <w:rPr>
                <w:lang w:val="ru-RU"/>
              </w:rPr>
              <w:t>283,0</w:t>
            </w:r>
          </w:p>
        </w:tc>
        <w:tc>
          <w:tcPr>
            <w:tcW w:w="1559" w:type="dxa"/>
            <w:tcBorders>
              <w:top w:val="single" w:sz="6" w:space="0" w:color="auto"/>
              <w:left w:val="single" w:sz="6" w:space="0" w:color="auto"/>
              <w:bottom w:val="single" w:sz="6" w:space="0" w:color="auto"/>
              <w:right w:val="single" w:sz="6" w:space="0" w:color="auto"/>
            </w:tcBorders>
          </w:tcPr>
          <w:p w:rsidR="00926E45" w:rsidRPr="002D508B" w:rsidRDefault="00926E45" w:rsidP="006428D4">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ru-RU"/>
              </w:rPr>
            </w:pPr>
            <w:r w:rsidRPr="002D508B">
              <w:rPr>
                <w:lang w:val="ru-RU"/>
              </w:rPr>
              <w:t>1,06</w:t>
            </w:r>
          </w:p>
        </w:tc>
        <w:tc>
          <w:tcPr>
            <w:tcW w:w="1559" w:type="dxa"/>
            <w:tcBorders>
              <w:top w:val="single" w:sz="6" w:space="0" w:color="auto"/>
              <w:left w:val="single" w:sz="6" w:space="0" w:color="auto"/>
              <w:bottom w:val="single" w:sz="6" w:space="0" w:color="auto"/>
              <w:right w:val="single" w:sz="6" w:space="0" w:color="auto"/>
            </w:tcBorders>
          </w:tcPr>
          <w:p w:rsidR="00926E45" w:rsidRPr="002D508B" w:rsidRDefault="00926E45" w:rsidP="006428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rPr>
                <w:lang w:val="ru-RU"/>
              </w:rPr>
            </w:pPr>
            <w:r w:rsidRPr="002D508B">
              <w:rPr>
                <w:lang w:val="ru-RU"/>
              </w:rPr>
              <w:t>54,45</w:t>
            </w:r>
          </w:p>
        </w:tc>
        <w:tc>
          <w:tcPr>
            <w:tcW w:w="1559" w:type="dxa"/>
            <w:tcBorders>
              <w:top w:val="single" w:sz="6" w:space="0" w:color="auto"/>
              <w:left w:val="single" w:sz="6" w:space="0" w:color="auto"/>
              <w:bottom w:val="single" w:sz="6" w:space="0" w:color="auto"/>
              <w:right w:val="single" w:sz="6" w:space="0" w:color="auto"/>
            </w:tcBorders>
          </w:tcPr>
          <w:p w:rsidR="00926E45" w:rsidRPr="002D508B" w:rsidRDefault="00926E45" w:rsidP="006428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rPr>
                <w:lang w:val="ru-RU"/>
              </w:rPr>
            </w:pPr>
            <w:r w:rsidRPr="002D508B">
              <w:rPr>
                <w:lang w:val="ru-RU"/>
              </w:rPr>
              <w:t>25,32</w:t>
            </w:r>
          </w:p>
        </w:tc>
        <w:tc>
          <w:tcPr>
            <w:tcW w:w="2127" w:type="dxa"/>
            <w:tcBorders>
              <w:top w:val="single" w:sz="6" w:space="0" w:color="auto"/>
              <w:left w:val="single" w:sz="6" w:space="0" w:color="auto"/>
              <w:bottom w:val="single" w:sz="6" w:space="0" w:color="auto"/>
              <w:right w:val="single" w:sz="6" w:space="0" w:color="auto"/>
            </w:tcBorders>
          </w:tcPr>
          <w:p w:rsidR="00926E45" w:rsidRPr="002D508B" w:rsidRDefault="00926E45" w:rsidP="006428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rPr>
                <w:lang w:val="ru-RU"/>
              </w:rPr>
            </w:pPr>
            <w:r w:rsidRPr="002D508B">
              <w:rPr>
                <w:lang w:val="ru-RU"/>
              </w:rPr>
              <w:t>17,99</w:t>
            </w:r>
          </w:p>
        </w:tc>
      </w:tr>
      <w:tr w:rsidR="00926E45" w:rsidRPr="002D508B" w:rsidTr="006428D4">
        <w:trPr>
          <w:cantSplit/>
          <w:jc w:val="center"/>
        </w:trPr>
        <w:tc>
          <w:tcPr>
            <w:tcW w:w="1418" w:type="dxa"/>
            <w:tcBorders>
              <w:top w:val="single" w:sz="6" w:space="0" w:color="auto"/>
              <w:left w:val="single" w:sz="6" w:space="0" w:color="auto"/>
              <w:bottom w:val="single" w:sz="6" w:space="0" w:color="auto"/>
              <w:right w:val="single" w:sz="6" w:space="0" w:color="auto"/>
            </w:tcBorders>
          </w:tcPr>
          <w:p w:rsidR="00926E45" w:rsidRPr="002D508B" w:rsidRDefault="00926E45" w:rsidP="006428D4">
            <w:pPr>
              <w:pStyle w:val="Tabletext"/>
              <w:jc w:val="center"/>
              <w:rPr>
                <w:lang w:val="ru-RU"/>
              </w:rPr>
            </w:pPr>
            <w:r w:rsidRPr="002D508B">
              <w:rPr>
                <w:lang w:val="ru-RU"/>
              </w:rPr>
              <w:t>200,0</w:t>
            </w:r>
          </w:p>
        </w:tc>
        <w:tc>
          <w:tcPr>
            <w:tcW w:w="1559" w:type="dxa"/>
            <w:tcBorders>
              <w:top w:val="single" w:sz="6" w:space="0" w:color="auto"/>
              <w:left w:val="single" w:sz="6" w:space="0" w:color="auto"/>
              <w:bottom w:val="single" w:sz="6" w:space="0" w:color="auto"/>
              <w:right w:val="single" w:sz="6" w:space="0" w:color="auto"/>
            </w:tcBorders>
          </w:tcPr>
          <w:p w:rsidR="00926E45" w:rsidRPr="002D508B" w:rsidRDefault="00926E45" w:rsidP="006428D4">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ru-RU"/>
              </w:rPr>
            </w:pPr>
            <w:r w:rsidRPr="002D508B">
              <w:rPr>
                <w:lang w:val="ru-RU"/>
              </w:rPr>
              <w:t>1,50</w:t>
            </w:r>
          </w:p>
        </w:tc>
        <w:tc>
          <w:tcPr>
            <w:tcW w:w="1559" w:type="dxa"/>
            <w:tcBorders>
              <w:top w:val="single" w:sz="6" w:space="0" w:color="auto"/>
              <w:left w:val="single" w:sz="6" w:space="0" w:color="auto"/>
              <w:bottom w:val="single" w:sz="6" w:space="0" w:color="auto"/>
              <w:right w:val="single" w:sz="6" w:space="0" w:color="auto"/>
            </w:tcBorders>
          </w:tcPr>
          <w:p w:rsidR="00926E45" w:rsidRPr="002D508B" w:rsidRDefault="00926E45" w:rsidP="006428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rPr>
                <w:lang w:val="ru-RU"/>
              </w:rPr>
            </w:pPr>
            <w:r w:rsidRPr="002D508B">
              <w:rPr>
                <w:lang w:val="ru-RU"/>
              </w:rPr>
              <w:t>13,01</w:t>
            </w:r>
          </w:p>
        </w:tc>
        <w:tc>
          <w:tcPr>
            <w:tcW w:w="1559" w:type="dxa"/>
            <w:tcBorders>
              <w:top w:val="single" w:sz="6" w:space="0" w:color="auto"/>
              <w:left w:val="single" w:sz="6" w:space="0" w:color="auto"/>
              <w:bottom w:val="single" w:sz="6" w:space="0" w:color="auto"/>
              <w:right w:val="single" w:sz="6" w:space="0" w:color="auto"/>
            </w:tcBorders>
          </w:tcPr>
          <w:p w:rsidR="00926E45" w:rsidRPr="002D508B" w:rsidRDefault="00926E45" w:rsidP="006428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rPr>
                <w:lang w:val="ru-RU"/>
              </w:rPr>
            </w:pPr>
            <w:r w:rsidRPr="002D508B">
              <w:rPr>
                <w:lang w:val="ru-RU"/>
              </w:rPr>
              <w:t>6,00</w:t>
            </w:r>
          </w:p>
        </w:tc>
        <w:tc>
          <w:tcPr>
            <w:tcW w:w="2127" w:type="dxa"/>
            <w:tcBorders>
              <w:top w:val="single" w:sz="6" w:space="0" w:color="auto"/>
              <w:left w:val="single" w:sz="6" w:space="0" w:color="auto"/>
              <w:bottom w:val="single" w:sz="6" w:space="0" w:color="auto"/>
              <w:right w:val="single" w:sz="6" w:space="0" w:color="auto"/>
            </w:tcBorders>
          </w:tcPr>
          <w:p w:rsidR="00926E45" w:rsidRPr="002D508B" w:rsidRDefault="00926E45" w:rsidP="006428D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rPr>
                <w:lang w:val="ru-RU"/>
              </w:rPr>
            </w:pPr>
            <w:r w:rsidRPr="002D508B">
              <w:rPr>
                <w:lang w:val="ru-RU"/>
              </w:rPr>
              <w:t>4,44</w:t>
            </w:r>
          </w:p>
        </w:tc>
      </w:tr>
    </w:tbl>
    <w:p w:rsidR="00926E45" w:rsidRPr="002D508B" w:rsidRDefault="00926E45" w:rsidP="00926E45">
      <w:pPr>
        <w:pStyle w:val="Tablefin"/>
        <w:spacing w:before="120"/>
        <w:rPr>
          <w:lang w:val="ru-RU"/>
        </w:rPr>
      </w:pPr>
    </w:p>
    <w:p w:rsidR="00926E45" w:rsidRPr="002D508B" w:rsidRDefault="00926E45" w:rsidP="00926E45">
      <w:pPr>
        <w:rPr>
          <w:lang w:val="ru-RU"/>
        </w:rPr>
      </w:pPr>
      <w:r w:rsidRPr="002D508B">
        <w:rPr>
          <w:lang w:val="ru-RU"/>
        </w:rPr>
        <w:t xml:space="preserve">Без учета влияния атмосферы мощность фонового шума, </w:t>
      </w:r>
      <w:r w:rsidRPr="002D508B">
        <w:rPr>
          <w:i/>
          <w:iCs/>
          <w:lang w:val="ru-RU"/>
        </w:rPr>
        <w:t>P</w:t>
      </w:r>
      <w:proofErr w:type="spellStart"/>
      <w:r w:rsidRPr="002D508B">
        <w:rPr>
          <w:i/>
          <w:iCs/>
          <w:position w:val="-4"/>
          <w:sz w:val="16"/>
          <w:szCs w:val="16"/>
          <w:lang w:val="ru-RU"/>
        </w:rPr>
        <w:t>back</w:t>
      </w:r>
      <w:proofErr w:type="spellEnd"/>
      <w:r w:rsidRPr="002D508B">
        <w:rPr>
          <w:lang w:val="ru-RU"/>
        </w:rPr>
        <w:t>, на приемнике дается выражением:</w:t>
      </w:r>
    </w:p>
    <w:p w:rsidR="00926E45" w:rsidRPr="002D508B" w:rsidRDefault="00926E45" w:rsidP="00926E45">
      <w:pPr>
        <w:pStyle w:val="Equation"/>
        <w:rPr>
          <w:color w:val="000000"/>
          <w:lang w:val="ru-RU"/>
        </w:rPr>
      </w:pPr>
      <w:r w:rsidRPr="002D508B">
        <w:rPr>
          <w:color w:val="000000"/>
          <w:lang w:val="ru-RU"/>
        </w:rPr>
        <w:tab/>
      </w:r>
      <w:r w:rsidRPr="002D508B">
        <w:rPr>
          <w:color w:val="000000"/>
          <w:lang w:val="ru-RU"/>
        </w:rPr>
        <w:tab/>
      </w:r>
      <w:r w:rsidRPr="002D508B">
        <w:rPr>
          <w:color w:val="000000"/>
          <w:position w:val="-22"/>
          <w:lang w:val="ru-RU"/>
        </w:rPr>
        <w:object w:dxaOrig="3200" w:dyaOrig="660">
          <v:shape id="_x0000_i1028" type="#_x0000_t75" style="width:159.5pt;height:33pt" o:ole="">
            <v:imagedata r:id="rId20" o:title=""/>
          </v:shape>
          <o:OLEObject Type="Embed" ProgID="Equation.3" ShapeID="_x0000_i1028" DrawAspect="Content" ObjectID="_1536505187" r:id="rId21"/>
        </w:object>
      </w:r>
      <w:r w:rsidRPr="002D508B">
        <w:rPr>
          <w:color w:val="000000"/>
          <w:lang w:val="ru-RU"/>
        </w:rPr>
        <w:t>,</w:t>
      </w:r>
      <w:r w:rsidRPr="002D508B">
        <w:rPr>
          <w:color w:val="000000"/>
          <w:lang w:val="ru-RU"/>
        </w:rPr>
        <w:tab/>
        <w:t>(1)</w:t>
      </w:r>
    </w:p>
    <w:p w:rsidR="00926E45" w:rsidRPr="002D508B" w:rsidRDefault="00926E45" w:rsidP="00926E45">
      <w:pPr>
        <w:rPr>
          <w:lang w:val="ru-RU"/>
        </w:rPr>
      </w:pPr>
      <w:r w:rsidRPr="002D508B">
        <w:rPr>
          <w:lang w:val="ru-RU"/>
        </w:rPr>
        <w:t>где:</w:t>
      </w:r>
    </w:p>
    <w:p w:rsidR="00926E45" w:rsidRPr="002D508B" w:rsidRDefault="00926E45" w:rsidP="00926E45">
      <w:pPr>
        <w:pStyle w:val="Equationlegend"/>
        <w:spacing w:before="0"/>
        <w:rPr>
          <w:lang w:val="ru-RU"/>
        </w:rPr>
      </w:pPr>
      <w:r w:rsidRPr="002D508B">
        <w:rPr>
          <w:lang w:val="ru-RU"/>
        </w:rPr>
        <w:tab/>
      </w:r>
      <w:r w:rsidRPr="002D508B">
        <w:rPr>
          <w:rFonts w:ascii="Symbol" w:hAnsi="Symbol" w:cs="Symbol"/>
          <w:lang w:val="ru-RU"/>
        </w:rPr>
        <w:t></w:t>
      </w:r>
      <w:r w:rsidRPr="002D508B">
        <w:rPr>
          <w:i/>
          <w:iCs/>
          <w:position w:val="-4"/>
          <w:sz w:val="16"/>
          <w:szCs w:val="16"/>
          <w:lang w:val="ru-RU"/>
        </w:rPr>
        <w:t>r</w:t>
      </w:r>
      <w:r w:rsidRPr="002D508B">
        <w:rPr>
          <w:lang w:val="ru-RU"/>
        </w:rPr>
        <w:t>:</w:t>
      </w:r>
      <w:r w:rsidRPr="002D508B">
        <w:rPr>
          <w:lang w:val="ru-RU"/>
        </w:rPr>
        <w:tab/>
        <w:t>угол поля зрения приемника (рад);</w:t>
      </w:r>
    </w:p>
    <w:p w:rsidR="00926E45" w:rsidRPr="002D508B" w:rsidRDefault="00926E45" w:rsidP="00926E45">
      <w:pPr>
        <w:pStyle w:val="Equationlegend"/>
        <w:spacing w:before="0"/>
        <w:rPr>
          <w:lang w:val="ru-RU"/>
        </w:rPr>
      </w:pPr>
      <w:r w:rsidRPr="002D508B">
        <w:rPr>
          <w:lang w:val="ru-RU"/>
        </w:rPr>
        <w:tab/>
      </w:r>
      <w:r w:rsidRPr="002D508B">
        <w:rPr>
          <w:i/>
          <w:iCs/>
          <w:lang w:val="ru-RU"/>
        </w:rPr>
        <w:t>A</w:t>
      </w:r>
      <w:r w:rsidRPr="002D508B">
        <w:rPr>
          <w:i/>
          <w:iCs/>
          <w:position w:val="-4"/>
          <w:sz w:val="16"/>
          <w:szCs w:val="16"/>
          <w:lang w:val="ru-RU"/>
        </w:rPr>
        <w:t>r</w:t>
      </w:r>
      <w:r w:rsidRPr="002D508B">
        <w:rPr>
          <w:lang w:val="ru-RU"/>
        </w:rPr>
        <w:t>:</w:t>
      </w:r>
      <w:r w:rsidRPr="002D508B">
        <w:rPr>
          <w:lang w:val="ru-RU"/>
        </w:rPr>
        <w:tab/>
        <w:t>площадь приемника (м</w:t>
      </w:r>
      <w:r w:rsidRPr="002D508B">
        <w:rPr>
          <w:vertAlign w:val="superscript"/>
          <w:lang w:val="ru-RU"/>
        </w:rPr>
        <w:t>2</w:t>
      </w:r>
      <w:r w:rsidRPr="002D508B">
        <w:rPr>
          <w:lang w:val="ru-RU"/>
        </w:rPr>
        <w:t>);</w:t>
      </w:r>
    </w:p>
    <w:p w:rsidR="00926E45" w:rsidRPr="002D508B" w:rsidRDefault="00926E45" w:rsidP="00926E45">
      <w:pPr>
        <w:pStyle w:val="Equationlegend"/>
        <w:spacing w:before="0"/>
        <w:rPr>
          <w:lang w:val="ru-RU"/>
        </w:rPr>
      </w:pPr>
      <w:r w:rsidRPr="002D508B">
        <w:rPr>
          <w:i/>
          <w:iCs/>
          <w:lang w:val="ru-RU"/>
        </w:rPr>
        <w:tab/>
      </w:r>
      <w:r w:rsidRPr="002D508B">
        <w:rPr>
          <w:rFonts w:ascii="Symbol" w:hAnsi="Symbol" w:cs="Symbol"/>
          <w:lang w:val="ru-RU"/>
        </w:rPr>
        <w:t></w:t>
      </w:r>
      <w:r w:rsidRPr="002D508B">
        <w:rPr>
          <w:rFonts w:ascii="Symbol" w:hAnsi="Symbol" w:cs="Symbol"/>
          <w:lang w:val="ru-RU"/>
        </w:rPr>
        <w:t></w:t>
      </w:r>
      <w:r w:rsidRPr="002D508B">
        <w:rPr>
          <w:lang w:val="ru-RU"/>
        </w:rPr>
        <w:t>:</w:t>
      </w:r>
      <w:r w:rsidRPr="002D508B">
        <w:rPr>
          <w:lang w:val="ru-RU"/>
        </w:rPr>
        <w:tab/>
        <w:t>полоса пропускания приемника (мкм);</w:t>
      </w:r>
    </w:p>
    <w:p w:rsidR="00926E45" w:rsidRPr="002D508B" w:rsidRDefault="00926E45" w:rsidP="00926E45">
      <w:pPr>
        <w:pStyle w:val="Equationlegend"/>
        <w:spacing w:before="0"/>
        <w:rPr>
          <w:lang w:val="ru-RU"/>
        </w:rPr>
      </w:pPr>
      <w:r w:rsidRPr="002D508B">
        <w:rPr>
          <w:lang w:val="ru-RU"/>
        </w:rPr>
        <w:tab/>
      </w:r>
      <w:r w:rsidRPr="002D508B">
        <w:rPr>
          <w:i/>
          <w:iCs/>
          <w:lang w:val="ru-RU"/>
        </w:rPr>
        <w:t>H</w:t>
      </w:r>
      <w:r w:rsidRPr="002D508B">
        <w:rPr>
          <w:lang w:val="ru-RU"/>
        </w:rPr>
        <w:t>:</w:t>
      </w:r>
      <w:r w:rsidRPr="002D508B">
        <w:rPr>
          <w:lang w:val="ru-RU"/>
        </w:rPr>
        <w:tab/>
        <w:t>яркость (Вт/м</w:t>
      </w:r>
      <w:r w:rsidRPr="002D508B">
        <w:rPr>
          <w:vertAlign w:val="superscript"/>
          <w:lang w:val="ru-RU"/>
        </w:rPr>
        <w:t>2</w:t>
      </w:r>
      <w:r w:rsidRPr="002D508B">
        <w:rPr>
          <w:lang w:val="ru-RU"/>
        </w:rPr>
        <w:t>/мкм/ср).</w:t>
      </w:r>
    </w:p>
    <w:p w:rsidR="00926E45" w:rsidRPr="002D508B" w:rsidRDefault="00926E45" w:rsidP="00B50629">
      <w:pPr>
        <w:rPr>
          <w:lang w:val="ru-RU"/>
        </w:rPr>
      </w:pPr>
      <w:r w:rsidRPr="002D508B">
        <w:rPr>
          <w:lang w:val="ru-RU"/>
        </w:rPr>
        <w:t xml:space="preserve">Кроме фонового шума, обусловленного </w:t>
      </w:r>
      <w:proofErr w:type="spellStart"/>
      <w:r w:rsidRPr="002D508B">
        <w:rPr>
          <w:lang w:val="ru-RU"/>
        </w:rPr>
        <w:t>рэлеевским</w:t>
      </w:r>
      <w:proofErr w:type="spellEnd"/>
      <w:r w:rsidRPr="002D508B">
        <w:rPr>
          <w:lang w:val="ru-RU"/>
        </w:rPr>
        <w:t xml:space="preserve"> рассеянием, могут также появиться другие источники фонового шума. Эти источники включают (но не ограничиваются ими) планеты, яркие звезды и отражения от естественных или искусственных объектов. В периоды интенсивных дождей системы, работающие на частотах между 20 ТГц и 375 ТГц, не считаются работоспособными. Таким образом, молния не считается источником шума на трассах Земля</w:t>
      </w:r>
      <w:r w:rsidR="00B50629" w:rsidRPr="002D508B">
        <w:rPr>
          <w:lang w:val="ru-RU"/>
        </w:rPr>
        <w:t>-</w:t>
      </w:r>
      <w:r w:rsidRPr="002D508B">
        <w:rPr>
          <w:lang w:val="ru-RU"/>
        </w:rPr>
        <w:t>космос. В зависимости от ориентации и движения трассы распространения, а также от этих факторов для источников фонового шума, величина и продолжительность шумовых эффектов могут изменяться на много порядков величины.</w:t>
      </w:r>
    </w:p>
    <w:p w:rsidR="00926E45" w:rsidRPr="002D508B" w:rsidRDefault="00926E45" w:rsidP="001750DA">
      <w:pPr>
        <w:pStyle w:val="Heading2"/>
        <w:rPr>
          <w:lang w:val="ru-RU"/>
        </w:rPr>
      </w:pPr>
      <w:r w:rsidRPr="002D508B">
        <w:rPr>
          <w:lang w:val="ru-RU"/>
        </w:rPr>
        <w:lastRenderedPageBreak/>
        <w:t>3.2</w:t>
      </w:r>
      <w:r w:rsidRPr="002D508B">
        <w:rPr>
          <w:lang w:val="ru-RU"/>
        </w:rPr>
        <w:tab/>
        <w:t>Рассеяние Ми</w:t>
      </w:r>
    </w:p>
    <w:p w:rsidR="00926E45" w:rsidRPr="002D508B" w:rsidRDefault="00926E45" w:rsidP="00926E45">
      <w:pPr>
        <w:rPr>
          <w:color w:val="000000"/>
          <w:lang w:val="ru-RU"/>
        </w:rPr>
      </w:pPr>
      <w:r w:rsidRPr="002D508B">
        <w:rPr>
          <w:color w:val="000000"/>
          <w:lang w:val="ru-RU"/>
        </w:rPr>
        <w:t>Атмосфера проявляет характеристики рассеяния Ми, когда рассеивающие частицы вдоль трассы распространения имеют диаметр, примерно равный по величине длине волны электромагнитного излучения. Рассеяние Ми является сложной функцией размера, формы и количества частиц вдоль трассы распространения. Распределение размеров и форм частиц вдоль трассы распространения является функцией профилей трассы как по содержанию водяного пара, так и по скорости ветра. Аэрозоли и микроскопические частицы водяного пара являются преобладающими компонентами рассеяния Ми на частотах от 20 ТГц приблизительно до 375 ТГц (от 15 мкм до 0,8 мкм). В этом диапазоне частот рассеяние Ми дает значительно больший эффект, чем рассеяние Рэлея. Для сравнения на рисунке 4 показано удельное затухание (дБ/км), обусловленное эффектами рассеяния Рэлея и Ми, для стандартной атмосферы на уровне моря.</w:t>
      </w:r>
    </w:p>
    <w:p w:rsidR="003D5447" w:rsidRPr="002D508B" w:rsidRDefault="00A217D6" w:rsidP="003D5447">
      <w:pPr>
        <w:pStyle w:val="FigureNo"/>
        <w:rPr>
          <w:lang w:val="ru-RU"/>
        </w:rPr>
      </w:pPr>
      <w:r w:rsidRPr="002D508B">
        <w:rPr>
          <w:lang w:val="ru-RU"/>
        </w:rPr>
        <w:t xml:space="preserve">рисунок </w:t>
      </w:r>
      <w:r w:rsidR="003D5447" w:rsidRPr="002D508B">
        <w:rPr>
          <w:lang w:val="ru-RU"/>
        </w:rPr>
        <w:t>4</w:t>
      </w:r>
    </w:p>
    <w:p w:rsidR="003D5447" w:rsidRPr="002D508B" w:rsidRDefault="00A217D6" w:rsidP="00A217D6">
      <w:pPr>
        <w:pStyle w:val="Figuretitle"/>
        <w:rPr>
          <w:lang w:val="ru-RU"/>
        </w:rPr>
      </w:pPr>
      <w:r w:rsidRPr="002D508B">
        <w:rPr>
          <w:lang w:val="ru-RU"/>
        </w:rPr>
        <w:t>Удельное затухание для стандартной атмосферы на уровне моря</w:t>
      </w:r>
    </w:p>
    <w:p w:rsidR="003D5447" w:rsidRPr="002D508B" w:rsidRDefault="00C7070A" w:rsidP="003D5447">
      <w:pPr>
        <w:pStyle w:val="Figure"/>
        <w:rPr>
          <w:lang w:val="ru-RU"/>
        </w:rPr>
      </w:pPr>
      <w:r w:rsidRPr="002D508B">
        <w:rPr>
          <w:lang w:val="ru-RU"/>
        </w:rPr>
        <w:object w:dxaOrig="4237" w:dyaOrig="4419">
          <v:shape id="_x0000_i1339" type="#_x0000_t75" style="width:211.5pt;height:219pt" o:ole="">
            <v:imagedata r:id="rId22" o:title="" croptop="636f"/>
          </v:shape>
          <o:OLEObject Type="Embed" ProgID="CorelDraw.Graphic.16" ShapeID="_x0000_i1339" DrawAspect="Content" ObjectID="_1536505188" r:id="rId23"/>
        </w:object>
      </w:r>
    </w:p>
    <w:p w:rsidR="00926E45" w:rsidRPr="002D508B" w:rsidRDefault="00926E45" w:rsidP="001750DA">
      <w:pPr>
        <w:pStyle w:val="Heading2"/>
        <w:rPr>
          <w:lang w:val="ru-RU"/>
        </w:rPr>
      </w:pPr>
      <w:bookmarkStart w:id="32" w:name="_MON_1178543761"/>
      <w:bookmarkStart w:id="33" w:name="_MON_1178547740"/>
      <w:bookmarkStart w:id="34" w:name="_MON_1178547772"/>
      <w:bookmarkStart w:id="35" w:name="_MON_1177504840"/>
      <w:bookmarkStart w:id="36" w:name="_MON_1177505583"/>
      <w:bookmarkStart w:id="37" w:name="_MON_1177751163"/>
      <w:bookmarkStart w:id="38" w:name="_MON_1178002888"/>
      <w:bookmarkStart w:id="39" w:name="_MON_1178002913"/>
      <w:bookmarkEnd w:id="32"/>
      <w:bookmarkEnd w:id="33"/>
      <w:bookmarkEnd w:id="34"/>
      <w:bookmarkEnd w:id="35"/>
      <w:bookmarkEnd w:id="36"/>
      <w:bookmarkEnd w:id="37"/>
      <w:bookmarkEnd w:id="38"/>
      <w:bookmarkEnd w:id="39"/>
      <w:r w:rsidRPr="002D508B">
        <w:rPr>
          <w:lang w:val="ru-RU"/>
        </w:rPr>
        <w:t>3.3</w:t>
      </w:r>
      <w:r w:rsidRPr="002D508B">
        <w:rPr>
          <w:lang w:val="ru-RU"/>
        </w:rPr>
        <w:tab/>
        <w:t>Рассеяние, не зависимое от длины волны</w:t>
      </w:r>
    </w:p>
    <w:p w:rsidR="00926E45" w:rsidRPr="002D508B" w:rsidRDefault="00926E45" w:rsidP="00926E45">
      <w:pPr>
        <w:rPr>
          <w:lang w:val="ru-RU"/>
        </w:rPr>
      </w:pPr>
      <w:r w:rsidRPr="002D508B">
        <w:rPr>
          <w:lang w:val="ru-RU"/>
        </w:rPr>
        <w:t xml:space="preserve">Атмосфера проявляет характеристики рассеяния, не зависимые от длины волны, когда рассеивающие частицы вдоль трассы распространения имеют диаметр, значительно превышающий по величине длину волны электромагнитного излучения. Рассеяние, не зависимое от длины волны, наиболее точно описывается теорией дифракции. </w:t>
      </w:r>
    </w:p>
    <w:p w:rsidR="00926E45" w:rsidRPr="002D508B" w:rsidRDefault="00926E45" w:rsidP="00B50629">
      <w:pPr>
        <w:rPr>
          <w:lang w:val="ru-RU"/>
        </w:rPr>
      </w:pPr>
      <w:r w:rsidRPr="002D508B">
        <w:rPr>
          <w:lang w:val="ru-RU"/>
        </w:rPr>
        <w:t>Частицами, которые наиболее часто встречаются на трассах Земля</w:t>
      </w:r>
      <w:r w:rsidR="00B50629" w:rsidRPr="002D508B">
        <w:rPr>
          <w:lang w:val="ru-RU"/>
        </w:rPr>
        <w:t>-</w:t>
      </w:r>
      <w:r w:rsidRPr="002D508B">
        <w:rPr>
          <w:lang w:val="ru-RU"/>
        </w:rPr>
        <w:t>космос, являются гидрозоли и гидрометеоры. Влияние рассеяния, не зависимого от длины волны, значительно. Облака, туман, дождь или снег могут существенно препятствовать распространению электромагнитного излучения с частотой более 20 ТГц (длиной волны менее 15 мкм).</w:t>
      </w:r>
    </w:p>
    <w:p w:rsidR="00926E45" w:rsidRPr="002D508B" w:rsidRDefault="00926E45" w:rsidP="00926E45">
      <w:pPr>
        <w:pStyle w:val="Heading1"/>
        <w:rPr>
          <w:lang w:val="ru-RU"/>
        </w:rPr>
      </w:pPr>
      <w:r w:rsidRPr="002D508B">
        <w:rPr>
          <w:lang w:val="ru-RU"/>
        </w:rPr>
        <w:t>4</w:t>
      </w:r>
      <w:r w:rsidRPr="002D508B">
        <w:rPr>
          <w:lang w:val="ru-RU"/>
        </w:rPr>
        <w:tab/>
        <w:t>Рефракция</w:t>
      </w:r>
    </w:p>
    <w:p w:rsidR="00926E45" w:rsidRPr="002D508B" w:rsidRDefault="00926E45" w:rsidP="00B50629">
      <w:pPr>
        <w:rPr>
          <w:lang w:val="ru-RU"/>
        </w:rPr>
      </w:pPr>
      <w:r w:rsidRPr="002D508B">
        <w:rPr>
          <w:lang w:val="ru-RU"/>
        </w:rPr>
        <w:t>Атмосферная рефракция происходит, когда электромагнитное излучение распространяется через среду с изменяющейся плотностью. Влияние на систему, работающую на частотах от 20 ТГц до 375 ТГц на трассе Земля</w:t>
      </w:r>
      <w:r w:rsidR="00B50629" w:rsidRPr="002D508B">
        <w:rPr>
          <w:lang w:val="ru-RU"/>
        </w:rPr>
        <w:t>-</w:t>
      </w:r>
      <w:r w:rsidRPr="002D508B">
        <w:rPr>
          <w:lang w:val="ru-RU"/>
        </w:rPr>
        <w:t>космос, проявляется в виде углового сдвига направления трассы распространения. Рефракция зависит от длины волны и угла возвышения, а также от профиля и температуры давления вдоль трассы распространения.</w:t>
      </w:r>
    </w:p>
    <w:p w:rsidR="00926E45" w:rsidRPr="002D508B" w:rsidRDefault="00926E45" w:rsidP="001750DA">
      <w:pPr>
        <w:pStyle w:val="Heading2"/>
        <w:rPr>
          <w:lang w:val="ru-RU"/>
        </w:rPr>
      </w:pPr>
      <w:r w:rsidRPr="002D508B">
        <w:rPr>
          <w:lang w:val="ru-RU"/>
        </w:rPr>
        <w:lastRenderedPageBreak/>
        <w:t>4.1</w:t>
      </w:r>
      <w:r w:rsidRPr="002D508B">
        <w:rPr>
          <w:lang w:val="ru-RU"/>
        </w:rPr>
        <w:tab/>
        <w:t>Формула для эффективного значения показателя атмосферной рефракции</w:t>
      </w:r>
    </w:p>
    <w:p w:rsidR="00926E45" w:rsidRPr="002D508B" w:rsidRDefault="00926E45" w:rsidP="00926E45">
      <w:pPr>
        <w:rPr>
          <w:lang w:val="ru-RU"/>
        </w:rPr>
      </w:pPr>
      <w:r w:rsidRPr="002D508B">
        <w:rPr>
          <w:lang w:val="ru-RU"/>
        </w:rPr>
        <w:t xml:space="preserve">Эффективное </w:t>
      </w:r>
      <w:r w:rsidRPr="002D508B">
        <w:rPr>
          <w:bCs/>
          <w:lang w:val="ru-RU"/>
        </w:rPr>
        <w:t xml:space="preserve">значение показателя атмосферной </w:t>
      </w:r>
      <w:r w:rsidRPr="002D508B">
        <w:rPr>
          <w:lang w:val="ru-RU"/>
        </w:rPr>
        <w:t xml:space="preserve">рефракции </w:t>
      </w:r>
      <w:r w:rsidRPr="002D508B">
        <w:rPr>
          <w:i/>
          <w:iCs/>
          <w:lang w:val="ru-RU"/>
        </w:rPr>
        <w:t>n</w:t>
      </w:r>
      <w:proofErr w:type="spellStart"/>
      <w:r w:rsidRPr="002D508B">
        <w:rPr>
          <w:i/>
          <w:iCs/>
          <w:position w:val="-4"/>
          <w:sz w:val="16"/>
          <w:szCs w:val="16"/>
          <w:lang w:val="ru-RU"/>
        </w:rPr>
        <w:t>eff</w:t>
      </w:r>
      <w:proofErr w:type="spellEnd"/>
      <w:r w:rsidRPr="002D508B">
        <w:rPr>
          <w:lang w:val="ru-RU"/>
        </w:rPr>
        <w:t>, для частот более 150 ТГц (длин волн &lt; 2 мкм) при температуре</w:t>
      </w:r>
      <w:r w:rsidRPr="002D508B">
        <w:rPr>
          <w:i/>
          <w:iCs/>
          <w:lang w:val="ru-RU"/>
        </w:rPr>
        <w:t xml:space="preserve"> T</w:t>
      </w:r>
      <w:r w:rsidRPr="002D508B">
        <w:rPr>
          <w:lang w:val="ru-RU"/>
        </w:rPr>
        <w:t xml:space="preserve"> = 15°C и давлении</w:t>
      </w:r>
      <w:r w:rsidRPr="002D508B">
        <w:rPr>
          <w:i/>
          <w:iCs/>
          <w:lang w:val="ru-RU"/>
        </w:rPr>
        <w:t xml:space="preserve"> P</w:t>
      </w:r>
      <w:r w:rsidRPr="002D508B">
        <w:rPr>
          <w:lang w:val="ru-RU"/>
        </w:rPr>
        <w:t xml:space="preserve"> = 1013,25 </w:t>
      </w:r>
      <w:proofErr w:type="spellStart"/>
      <w:r w:rsidRPr="002D508B">
        <w:rPr>
          <w:lang w:val="ru-RU"/>
        </w:rPr>
        <w:t>гПа</w:t>
      </w:r>
      <w:proofErr w:type="spellEnd"/>
      <w:r w:rsidRPr="002D508B">
        <w:rPr>
          <w:lang w:val="ru-RU"/>
        </w:rPr>
        <w:t xml:space="preserve"> для длины волны в вакууме </w:t>
      </w:r>
      <w:r w:rsidRPr="002D508B">
        <w:rPr>
          <w:rFonts w:ascii="Symbol" w:hAnsi="Symbol" w:cs="Symbol"/>
          <w:lang w:val="ru-RU"/>
        </w:rPr>
        <w:t></w:t>
      </w:r>
      <w:proofErr w:type="spellStart"/>
      <w:r w:rsidRPr="002D508B">
        <w:rPr>
          <w:i/>
          <w:iCs/>
          <w:position w:val="-4"/>
          <w:sz w:val="16"/>
          <w:szCs w:val="16"/>
          <w:lang w:val="ru-RU"/>
        </w:rPr>
        <w:t>vac</w:t>
      </w:r>
      <w:proofErr w:type="spellEnd"/>
      <w:r w:rsidRPr="002D508B">
        <w:rPr>
          <w:lang w:val="ru-RU"/>
        </w:rPr>
        <w:t>, приближенно дается выражением:</w:t>
      </w:r>
    </w:p>
    <w:p w:rsidR="00926E45" w:rsidRPr="002D508B" w:rsidRDefault="00926E45" w:rsidP="00926E45">
      <w:pPr>
        <w:pStyle w:val="Equation"/>
        <w:spacing w:after="70"/>
        <w:rPr>
          <w:color w:val="000000"/>
          <w:lang w:val="ru-RU"/>
        </w:rPr>
      </w:pPr>
      <w:r w:rsidRPr="002D508B">
        <w:rPr>
          <w:color w:val="000000"/>
          <w:lang w:val="ru-RU"/>
        </w:rPr>
        <w:tab/>
      </w:r>
      <w:r w:rsidRPr="002D508B">
        <w:rPr>
          <w:color w:val="000000"/>
          <w:lang w:val="ru-RU"/>
        </w:rPr>
        <w:tab/>
      </w:r>
      <w:r w:rsidR="001750DA" w:rsidRPr="002D508B">
        <w:rPr>
          <w:color w:val="000000"/>
          <w:position w:val="-32"/>
          <w:lang w:val="ru-RU"/>
        </w:rPr>
        <w:object w:dxaOrig="4500" w:dyaOrig="760">
          <v:shape id="_x0000_i1030" type="#_x0000_t75" style="width:225pt;height:38pt" o:ole="">
            <v:imagedata r:id="rId24" o:title=""/>
          </v:shape>
          <o:OLEObject Type="Embed" ProgID="Equation.3" ShapeID="_x0000_i1030" DrawAspect="Content" ObjectID="_1536505189" r:id="rId25"/>
        </w:object>
      </w:r>
      <w:r w:rsidRPr="002D508B">
        <w:rPr>
          <w:color w:val="000000"/>
          <w:lang w:val="ru-RU"/>
        </w:rPr>
        <w:t>,</w:t>
      </w:r>
      <w:r w:rsidRPr="002D508B">
        <w:rPr>
          <w:color w:val="000000"/>
          <w:lang w:val="ru-RU"/>
        </w:rPr>
        <w:tab/>
        <w:t>(2)</w:t>
      </w:r>
    </w:p>
    <w:p w:rsidR="00926E45" w:rsidRPr="002D508B" w:rsidRDefault="00926E45" w:rsidP="00926E45">
      <w:pPr>
        <w:spacing w:after="70"/>
        <w:rPr>
          <w:color w:val="000000"/>
          <w:lang w:val="ru-RU"/>
        </w:rPr>
      </w:pPr>
      <w:r w:rsidRPr="002D508B">
        <w:rPr>
          <w:color w:val="000000"/>
          <w:lang w:val="ru-RU"/>
        </w:rPr>
        <w:t>где:</w:t>
      </w:r>
    </w:p>
    <w:p w:rsidR="00926E45" w:rsidRPr="002D508B" w:rsidRDefault="00926E45" w:rsidP="00926E45">
      <w:pPr>
        <w:pStyle w:val="Equationlegend"/>
        <w:spacing w:after="70"/>
        <w:rPr>
          <w:color w:val="000000"/>
          <w:lang w:val="ru-RU"/>
        </w:rPr>
      </w:pPr>
      <w:r w:rsidRPr="002D508B">
        <w:rPr>
          <w:color w:val="000000"/>
          <w:lang w:val="ru-RU"/>
        </w:rPr>
        <w:tab/>
      </w:r>
      <w:r w:rsidRPr="002D508B">
        <w:rPr>
          <w:rFonts w:ascii="Symbol" w:hAnsi="Symbol" w:cs="Symbol"/>
          <w:color w:val="000000"/>
          <w:lang w:val="ru-RU"/>
        </w:rPr>
        <w:t></w:t>
      </w:r>
      <w:proofErr w:type="spellStart"/>
      <w:r w:rsidRPr="002D508B">
        <w:rPr>
          <w:i/>
          <w:iCs/>
          <w:color w:val="000000"/>
          <w:position w:val="-4"/>
          <w:sz w:val="16"/>
          <w:szCs w:val="16"/>
          <w:lang w:val="ru-RU"/>
        </w:rPr>
        <w:t>vac</w:t>
      </w:r>
      <w:proofErr w:type="spellEnd"/>
      <w:r w:rsidRPr="002D508B">
        <w:rPr>
          <w:color w:val="000000"/>
          <w:lang w:val="ru-RU"/>
        </w:rPr>
        <w:t>:</w:t>
      </w:r>
      <w:r w:rsidRPr="002D508B">
        <w:rPr>
          <w:color w:val="000000"/>
          <w:lang w:val="ru-RU"/>
        </w:rPr>
        <w:tab/>
        <w:t>длина волны</w:t>
      </w:r>
      <w:r w:rsidRPr="002D508B">
        <w:rPr>
          <w:lang w:val="ru-RU"/>
        </w:rPr>
        <w:t xml:space="preserve"> (мкм)</w:t>
      </w:r>
      <w:r w:rsidRPr="002D508B">
        <w:rPr>
          <w:color w:val="000000"/>
          <w:lang w:val="ru-RU"/>
        </w:rPr>
        <w:t>.</w:t>
      </w:r>
    </w:p>
    <w:p w:rsidR="00926E45" w:rsidRPr="002D508B" w:rsidRDefault="00926E45" w:rsidP="00926E45">
      <w:pPr>
        <w:rPr>
          <w:lang w:val="ru-RU"/>
        </w:rPr>
      </w:pPr>
      <w:r w:rsidRPr="002D508B">
        <w:rPr>
          <w:color w:val="000000"/>
          <w:lang w:val="ru-RU"/>
        </w:rPr>
        <w:t xml:space="preserve">Эффективное </w:t>
      </w:r>
      <w:r w:rsidRPr="002D508B">
        <w:rPr>
          <w:bCs/>
          <w:color w:val="000000"/>
          <w:lang w:val="ru-RU"/>
        </w:rPr>
        <w:t xml:space="preserve">значение показателя атмосферной </w:t>
      </w:r>
      <w:r w:rsidRPr="002D508B">
        <w:rPr>
          <w:color w:val="000000"/>
          <w:lang w:val="ru-RU"/>
        </w:rPr>
        <w:t>рефракции</w:t>
      </w:r>
      <w:r w:rsidRPr="002D508B">
        <w:rPr>
          <w:lang w:val="ru-RU"/>
        </w:rPr>
        <w:t xml:space="preserve"> можно скорректировать для других температур и давлений, используя выражение:</w:t>
      </w:r>
    </w:p>
    <w:p w:rsidR="00926E45" w:rsidRPr="002D508B" w:rsidRDefault="00926E45" w:rsidP="00926E45">
      <w:pPr>
        <w:pStyle w:val="Equation"/>
        <w:spacing w:after="70"/>
        <w:rPr>
          <w:lang w:val="ru-RU"/>
        </w:rPr>
      </w:pPr>
      <w:r w:rsidRPr="002D508B">
        <w:rPr>
          <w:lang w:val="ru-RU"/>
        </w:rPr>
        <w:tab/>
      </w:r>
      <w:r w:rsidRPr="002D508B">
        <w:rPr>
          <w:lang w:val="ru-RU"/>
        </w:rPr>
        <w:tab/>
      </w:r>
      <w:r w:rsidR="0043194D" w:rsidRPr="002D508B">
        <w:rPr>
          <w:position w:val="-28"/>
          <w:lang w:val="ru-RU"/>
        </w:rPr>
        <w:object w:dxaOrig="5420" w:dyaOrig="680">
          <v:shape id="_x0000_i1102" type="#_x0000_t75" style="width:270.5pt;height:33.5pt" o:ole="">
            <v:imagedata r:id="rId26" o:title=""/>
          </v:shape>
          <o:OLEObject Type="Embed" ProgID="Equation.3" ShapeID="_x0000_i1102" DrawAspect="Content" ObjectID="_1536505190" r:id="rId27"/>
        </w:object>
      </w:r>
      <w:r w:rsidRPr="002D508B">
        <w:rPr>
          <w:lang w:val="ru-RU"/>
        </w:rPr>
        <w:t>,</w:t>
      </w:r>
      <w:r w:rsidRPr="002D508B">
        <w:rPr>
          <w:lang w:val="ru-RU"/>
        </w:rPr>
        <w:tab/>
        <w:t>(3)</w:t>
      </w:r>
    </w:p>
    <w:p w:rsidR="00926E45" w:rsidRPr="002D508B" w:rsidRDefault="00926E45" w:rsidP="00926E45">
      <w:pPr>
        <w:spacing w:after="70"/>
        <w:rPr>
          <w:lang w:val="ru-RU"/>
        </w:rPr>
      </w:pPr>
      <w:r w:rsidRPr="002D508B">
        <w:rPr>
          <w:lang w:val="ru-RU"/>
        </w:rPr>
        <w:t>где:</w:t>
      </w:r>
    </w:p>
    <w:p w:rsidR="00926E45" w:rsidRPr="002D508B" w:rsidRDefault="00926E45" w:rsidP="00926E45">
      <w:pPr>
        <w:pStyle w:val="Equationlegend"/>
        <w:spacing w:after="70"/>
        <w:rPr>
          <w:lang w:val="ru-RU"/>
        </w:rPr>
      </w:pPr>
      <w:r w:rsidRPr="002D508B">
        <w:rPr>
          <w:lang w:val="ru-RU"/>
        </w:rPr>
        <w:tab/>
      </w:r>
      <w:r w:rsidRPr="002D508B">
        <w:rPr>
          <w:i/>
          <w:iCs/>
          <w:lang w:val="ru-RU"/>
        </w:rPr>
        <w:t>T</w:t>
      </w:r>
      <w:r w:rsidRPr="002D508B">
        <w:rPr>
          <w:i/>
          <w:iCs/>
          <w:sz w:val="12"/>
          <w:szCs w:val="12"/>
          <w:lang w:val="ru-RU"/>
        </w:rPr>
        <w:t> </w:t>
      </w:r>
      <w:r w:rsidRPr="002D508B">
        <w:rPr>
          <w:lang w:val="ru-RU"/>
        </w:rPr>
        <w:t>:</w:t>
      </w:r>
      <w:r w:rsidRPr="002D508B">
        <w:rPr>
          <w:lang w:val="ru-RU"/>
        </w:rPr>
        <w:tab/>
        <w:t>температура (ºC);</w:t>
      </w:r>
    </w:p>
    <w:p w:rsidR="00926E45" w:rsidRPr="002D508B" w:rsidRDefault="00926E45" w:rsidP="00926E45">
      <w:pPr>
        <w:pStyle w:val="Equationlegend"/>
        <w:spacing w:before="0"/>
        <w:rPr>
          <w:lang w:val="ru-RU"/>
        </w:rPr>
      </w:pPr>
      <w:r w:rsidRPr="002D508B">
        <w:rPr>
          <w:lang w:val="ru-RU"/>
        </w:rPr>
        <w:tab/>
      </w:r>
      <w:r w:rsidRPr="002D508B">
        <w:rPr>
          <w:i/>
          <w:iCs/>
          <w:lang w:val="ru-RU"/>
        </w:rPr>
        <w:t>P</w:t>
      </w:r>
      <w:r w:rsidRPr="002D508B">
        <w:rPr>
          <w:i/>
          <w:iCs/>
          <w:sz w:val="12"/>
          <w:szCs w:val="12"/>
          <w:lang w:val="ru-RU"/>
        </w:rPr>
        <w:t> </w:t>
      </w:r>
      <w:r w:rsidRPr="002D508B">
        <w:rPr>
          <w:lang w:val="ru-RU"/>
        </w:rPr>
        <w:t>:</w:t>
      </w:r>
      <w:r w:rsidRPr="002D508B">
        <w:rPr>
          <w:lang w:val="ru-RU"/>
        </w:rPr>
        <w:tab/>
        <w:t>атмосферное давление (</w:t>
      </w:r>
      <w:proofErr w:type="spellStart"/>
      <w:r w:rsidRPr="002D508B">
        <w:rPr>
          <w:color w:val="000000"/>
          <w:lang w:val="ru-RU"/>
        </w:rPr>
        <w:t>гПа</w:t>
      </w:r>
      <w:proofErr w:type="spellEnd"/>
      <w:r w:rsidRPr="002D508B">
        <w:rPr>
          <w:lang w:val="ru-RU"/>
        </w:rPr>
        <w:t>).</w:t>
      </w:r>
    </w:p>
    <w:p w:rsidR="00926E45" w:rsidRPr="002D508B" w:rsidRDefault="00926E45" w:rsidP="00926E45">
      <w:pPr>
        <w:rPr>
          <w:color w:val="000000"/>
          <w:lang w:val="ru-RU"/>
        </w:rPr>
      </w:pPr>
      <w:r w:rsidRPr="002D508B">
        <w:rPr>
          <w:lang w:val="ru-RU"/>
        </w:rPr>
        <w:t xml:space="preserve">Водяной пар оказывает лишь очень небольшое влияние (менее 1%) на </w:t>
      </w:r>
      <w:r w:rsidRPr="002D508B">
        <w:rPr>
          <w:bCs/>
          <w:color w:val="000000"/>
          <w:lang w:val="ru-RU"/>
        </w:rPr>
        <w:t xml:space="preserve">показатель </w:t>
      </w:r>
      <w:r w:rsidRPr="002D508B">
        <w:rPr>
          <w:lang w:val="ru-RU"/>
        </w:rPr>
        <w:t xml:space="preserve">атмосферной </w:t>
      </w:r>
      <w:r w:rsidRPr="002D508B">
        <w:rPr>
          <w:color w:val="000000"/>
          <w:lang w:val="ru-RU"/>
        </w:rPr>
        <w:t>рефракции</w:t>
      </w:r>
      <w:r w:rsidRPr="002D508B">
        <w:rPr>
          <w:lang w:val="ru-RU"/>
        </w:rPr>
        <w:t xml:space="preserve"> в диапазоне частот, указанном выше. </w:t>
      </w:r>
    </w:p>
    <w:p w:rsidR="00926E45" w:rsidRPr="002D508B" w:rsidRDefault="00926E45" w:rsidP="00926E45">
      <w:pPr>
        <w:rPr>
          <w:color w:val="000000"/>
          <w:lang w:val="ru-RU"/>
        </w:rPr>
      </w:pPr>
      <w:r w:rsidRPr="002D508B">
        <w:rPr>
          <w:color w:val="000000"/>
          <w:lang w:val="ru-RU"/>
        </w:rPr>
        <w:t xml:space="preserve">Эффективное </w:t>
      </w:r>
      <w:r w:rsidRPr="002D508B">
        <w:rPr>
          <w:bCs/>
          <w:color w:val="000000"/>
          <w:lang w:val="ru-RU"/>
        </w:rPr>
        <w:t>значение показателя атмосферной</w:t>
      </w:r>
      <w:r w:rsidRPr="002D508B">
        <w:rPr>
          <w:color w:val="000000"/>
          <w:lang w:val="ru-RU"/>
        </w:rPr>
        <w:t xml:space="preserve"> рефракции, </w:t>
      </w:r>
      <w:r w:rsidRPr="002D508B">
        <w:rPr>
          <w:i/>
          <w:iCs/>
          <w:color w:val="000000"/>
          <w:lang w:val="ru-RU"/>
        </w:rPr>
        <w:t>n</w:t>
      </w:r>
      <w:proofErr w:type="spellStart"/>
      <w:r w:rsidRPr="002D508B">
        <w:rPr>
          <w:i/>
          <w:iCs/>
          <w:color w:val="000000"/>
          <w:position w:val="-4"/>
          <w:sz w:val="16"/>
          <w:szCs w:val="16"/>
          <w:lang w:val="ru-RU"/>
        </w:rPr>
        <w:t>eff</w:t>
      </w:r>
      <w:proofErr w:type="spellEnd"/>
      <w:r w:rsidRPr="002D508B">
        <w:rPr>
          <w:color w:val="000000"/>
          <w:lang w:val="ru-RU"/>
        </w:rPr>
        <w:t xml:space="preserve">, отличается от фактического </w:t>
      </w:r>
      <w:r w:rsidRPr="002D508B">
        <w:rPr>
          <w:bCs/>
          <w:color w:val="000000"/>
          <w:lang w:val="ru-RU"/>
        </w:rPr>
        <w:t>значения показателя атмосферной</w:t>
      </w:r>
      <w:r w:rsidRPr="002D508B">
        <w:rPr>
          <w:color w:val="000000"/>
          <w:lang w:val="ru-RU"/>
        </w:rPr>
        <w:t xml:space="preserve"> рефракции,</w:t>
      </w:r>
      <w:r w:rsidRPr="002D508B">
        <w:rPr>
          <w:i/>
          <w:iCs/>
          <w:color w:val="000000"/>
          <w:lang w:val="ru-RU"/>
        </w:rPr>
        <w:t xml:space="preserve"> n</w:t>
      </w:r>
      <w:r w:rsidRPr="002D508B">
        <w:rPr>
          <w:color w:val="000000"/>
          <w:lang w:val="ru-RU"/>
        </w:rPr>
        <w:t xml:space="preserve">, с учетом вертикального профиля трассы. Значение </w:t>
      </w:r>
      <w:r w:rsidRPr="002D508B">
        <w:rPr>
          <w:i/>
          <w:iCs/>
          <w:color w:val="000000"/>
          <w:lang w:val="ru-RU"/>
        </w:rPr>
        <w:t>n</w:t>
      </w:r>
      <w:proofErr w:type="spellStart"/>
      <w:r w:rsidRPr="002D508B">
        <w:rPr>
          <w:i/>
          <w:iCs/>
          <w:color w:val="000000"/>
          <w:position w:val="-4"/>
          <w:sz w:val="16"/>
          <w:szCs w:val="16"/>
          <w:lang w:val="ru-RU"/>
        </w:rPr>
        <w:t>eff</w:t>
      </w:r>
      <w:proofErr w:type="spellEnd"/>
      <w:r w:rsidRPr="002D508B">
        <w:rPr>
          <w:color w:val="000000"/>
          <w:lang w:val="ru-RU"/>
        </w:rPr>
        <w:t xml:space="preserve"> позволяет вычислить видимое изменение угла возвышения с использованием закона </w:t>
      </w:r>
      <w:proofErr w:type="spellStart"/>
      <w:r w:rsidRPr="002D508B">
        <w:rPr>
          <w:color w:val="000000"/>
          <w:lang w:val="ru-RU"/>
        </w:rPr>
        <w:t>Снелла</w:t>
      </w:r>
      <w:proofErr w:type="spellEnd"/>
      <w:r w:rsidRPr="002D508B">
        <w:rPr>
          <w:color w:val="000000"/>
          <w:lang w:val="ru-RU"/>
        </w:rPr>
        <w:t xml:space="preserve">, как указано в (4). Использование параметра </w:t>
      </w:r>
      <w:r w:rsidRPr="002D508B">
        <w:rPr>
          <w:i/>
          <w:iCs/>
          <w:color w:val="000000"/>
          <w:lang w:val="ru-RU"/>
        </w:rPr>
        <w:t>n</w:t>
      </w:r>
      <w:proofErr w:type="spellStart"/>
      <w:r w:rsidRPr="002D508B">
        <w:rPr>
          <w:i/>
          <w:iCs/>
          <w:color w:val="000000"/>
          <w:position w:val="-4"/>
          <w:sz w:val="16"/>
          <w:szCs w:val="16"/>
          <w:lang w:val="ru-RU"/>
        </w:rPr>
        <w:t>eff</w:t>
      </w:r>
      <w:proofErr w:type="spellEnd"/>
      <w:r w:rsidRPr="002D508B">
        <w:rPr>
          <w:color w:val="000000"/>
          <w:lang w:val="ru-RU"/>
        </w:rPr>
        <w:t xml:space="preserve"> удовлетворительно, потому что на практике значения </w:t>
      </w:r>
      <w:r w:rsidRPr="002D508B">
        <w:rPr>
          <w:i/>
          <w:iCs/>
          <w:color w:val="000000"/>
          <w:lang w:val="ru-RU"/>
        </w:rPr>
        <w:t>n</w:t>
      </w:r>
      <w:r w:rsidRPr="002D508B">
        <w:rPr>
          <w:color w:val="000000"/>
          <w:lang w:val="ru-RU"/>
        </w:rPr>
        <w:t xml:space="preserve">, которые наблюдаются вдоль трассы распространения, будут быстро флуктуировать. Системы обнаружения и слежения должны выполнять автоматическую коррекцию в реальном масштабе времени, чтобы учитывать эти флуктуации. Поэтому для систем, работающих на частотах между 150 ТГц и 375 ТГц, для первоначального обнаружения требуется только аппроксимация. </w:t>
      </w:r>
    </w:p>
    <w:p w:rsidR="00926E45" w:rsidRPr="002D508B" w:rsidRDefault="00926E45" w:rsidP="001750DA">
      <w:pPr>
        <w:pStyle w:val="Heading2"/>
        <w:rPr>
          <w:lang w:val="ru-RU"/>
        </w:rPr>
      </w:pPr>
      <w:r w:rsidRPr="002D508B">
        <w:rPr>
          <w:lang w:val="ru-RU"/>
        </w:rPr>
        <w:t>4.2</w:t>
      </w:r>
      <w:r w:rsidRPr="002D508B">
        <w:rPr>
          <w:lang w:val="ru-RU"/>
        </w:rPr>
        <w:tab/>
        <w:t>Видимое изменение угла возвышения</w:t>
      </w:r>
    </w:p>
    <w:p w:rsidR="00926E45" w:rsidRPr="002D508B" w:rsidRDefault="00926E45" w:rsidP="00926E45">
      <w:pPr>
        <w:rPr>
          <w:lang w:val="ru-RU"/>
        </w:rPr>
      </w:pPr>
      <w:r w:rsidRPr="002D508B">
        <w:rPr>
          <w:lang w:val="ru-RU"/>
        </w:rPr>
        <w:t xml:space="preserve">Рефракция приводит к тому, что видимый угол возвышения космического аппарата будет отличаться от его истинного угла возвышения. Величина рефракции, возникающей в атмосфере, рассчитывается с помощью закона </w:t>
      </w:r>
      <w:proofErr w:type="spellStart"/>
      <w:r w:rsidRPr="002D508B">
        <w:rPr>
          <w:lang w:val="ru-RU"/>
        </w:rPr>
        <w:t>Снелла</w:t>
      </w:r>
      <w:proofErr w:type="spellEnd"/>
      <w:r w:rsidRPr="002D508B">
        <w:rPr>
          <w:lang w:val="ru-RU"/>
        </w:rPr>
        <w:t xml:space="preserve">, и значения </w:t>
      </w:r>
      <w:r w:rsidRPr="002D508B">
        <w:rPr>
          <w:i/>
          <w:iCs/>
          <w:lang w:val="ru-RU"/>
        </w:rPr>
        <w:t>n</w:t>
      </w:r>
      <w:proofErr w:type="spellStart"/>
      <w:r w:rsidRPr="002D508B">
        <w:rPr>
          <w:i/>
          <w:iCs/>
          <w:position w:val="-4"/>
          <w:sz w:val="16"/>
          <w:szCs w:val="16"/>
          <w:lang w:val="ru-RU"/>
        </w:rPr>
        <w:t>eff</w:t>
      </w:r>
      <w:proofErr w:type="spellEnd"/>
      <w:r w:rsidRPr="002D508B">
        <w:rPr>
          <w:lang w:val="ru-RU"/>
        </w:rPr>
        <w:t xml:space="preserve">, рассчитанного по формулам (2) и (3). Наблюдаемый угол возвышения определяется из выражения: </w:t>
      </w:r>
    </w:p>
    <w:p w:rsidR="00926E45" w:rsidRPr="002D508B" w:rsidRDefault="00926E45" w:rsidP="00926E45">
      <w:pPr>
        <w:pStyle w:val="Equation"/>
        <w:spacing w:after="200"/>
        <w:rPr>
          <w:color w:val="000000"/>
          <w:lang w:val="ru-RU"/>
        </w:rPr>
      </w:pPr>
      <w:r w:rsidRPr="002D508B">
        <w:rPr>
          <w:color w:val="000000"/>
          <w:lang w:val="ru-RU"/>
        </w:rPr>
        <w:tab/>
      </w:r>
      <w:r w:rsidRPr="002D508B">
        <w:rPr>
          <w:color w:val="000000"/>
          <w:lang w:val="ru-RU"/>
        </w:rPr>
        <w:tab/>
      </w:r>
      <w:r w:rsidR="0043194D" w:rsidRPr="002D508B">
        <w:rPr>
          <w:rFonts w:ascii="Symbol" w:hAnsi="Symbol"/>
          <w:color w:val="000000"/>
          <w:position w:val="-32"/>
          <w:lang w:val="ru-RU"/>
        </w:rPr>
        <w:object w:dxaOrig="2160" w:dyaOrig="760">
          <v:shape id="_x0000_i1104" type="#_x0000_t75" style="width:108pt;height:38pt" o:ole="">
            <v:imagedata r:id="rId28" o:title=""/>
          </v:shape>
          <o:OLEObject Type="Embed" ProgID="Equation.3" ShapeID="_x0000_i1104" DrawAspect="Content" ObjectID="_1536505191" r:id="rId29"/>
        </w:object>
      </w:r>
      <w:r w:rsidRPr="002D508B">
        <w:rPr>
          <w:color w:val="000000"/>
          <w:lang w:val="ru-RU"/>
        </w:rPr>
        <w:t>,</w:t>
      </w:r>
      <w:r w:rsidRPr="002D508B">
        <w:rPr>
          <w:rFonts w:ascii="Symbol" w:hAnsi="Symbol"/>
          <w:color w:val="000000"/>
          <w:lang w:val="ru-RU"/>
        </w:rPr>
        <w:tab/>
      </w:r>
      <w:r w:rsidRPr="002D508B">
        <w:rPr>
          <w:rFonts w:ascii="Symbol" w:hAnsi="Symbol"/>
          <w:color w:val="000000"/>
          <w:lang w:val="ru-RU"/>
        </w:rPr>
        <w:t></w:t>
      </w:r>
      <w:r w:rsidRPr="002D508B">
        <w:rPr>
          <w:rFonts w:ascii="Symbol" w:hAnsi="Symbol"/>
          <w:color w:val="000000"/>
          <w:lang w:val="ru-RU"/>
        </w:rPr>
        <w:t></w:t>
      </w:r>
      <w:r w:rsidRPr="002D508B">
        <w:rPr>
          <w:rFonts w:ascii="Symbol" w:hAnsi="Symbol"/>
          <w:color w:val="000000"/>
          <w:lang w:val="ru-RU"/>
        </w:rPr>
        <w:t></w:t>
      </w:r>
    </w:p>
    <w:p w:rsidR="00926E45" w:rsidRPr="002D508B" w:rsidRDefault="00926E45" w:rsidP="00926E45">
      <w:pPr>
        <w:rPr>
          <w:color w:val="000000"/>
          <w:lang w:val="ru-RU"/>
        </w:rPr>
      </w:pPr>
      <w:r w:rsidRPr="002D508B">
        <w:rPr>
          <w:color w:val="000000"/>
          <w:lang w:val="ru-RU"/>
        </w:rPr>
        <w:t>где:</w:t>
      </w:r>
    </w:p>
    <w:p w:rsidR="00926E45" w:rsidRPr="002D508B" w:rsidRDefault="00926E45" w:rsidP="00926E45">
      <w:pPr>
        <w:pStyle w:val="Equationlegend"/>
        <w:spacing w:before="0"/>
        <w:rPr>
          <w:color w:val="000000"/>
          <w:lang w:val="ru-RU"/>
        </w:rPr>
      </w:pPr>
      <w:r w:rsidRPr="002D508B">
        <w:rPr>
          <w:color w:val="000000"/>
          <w:lang w:val="ru-RU"/>
        </w:rPr>
        <w:tab/>
      </w:r>
      <w:r w:rsidRPr="002D508B">
        <w:rPr>
          <w:rFonts w:ascii="Symbol" w:hAnsi="Symbol" w:cs="Symbol"/>
          <w:color w:val="000000"/>
          <w:lang w:val="ru-RU"/>
        </w:rPr>
        <w:t></w:t>
      </w:r>
      <w:proofErr w:type="spellStart"/>
      <w:r w:rsidRPr="002D508B">
        <w:rPr>
          <w:i/>
          <w:iCs/>
          <w:color w:val="000000"/>
          <w:position w:val="-4"/>
          <w:sz w:val="16"/>
          <w:szCs w:val="16"/>
          <w:lang w:val="ru-RU"/>
        </w:rPr>
        <w:t>obs</w:t>
      </w:r>
      <w:proofErr w:type="spellEnd"/>
      <w:r w:rsidRPr="002D508B">
        <w:rPr>
          <w:i/>
          <w:iCs/>
          <w:sz w:val="12"/>
          <w:szCs w:val="12"/>
          <w:lang w:val="ru-RU"/>
        </w:rPr>
        <w:t> </w:t>
      </w:r>
      <w:r w:rsidRPr="002D508B">
        <w:rPr>
          <w:color w:val="000000"/>
          <w:lang w:val="ru-RU"/>
        </w:rPr>
        <w:t>:</w:t>
      </w:r>
      <w:r w:rsidRPr="002D508B">
        <w:rPr>
          <w:color w:val="000000"/>
          <w:lang w:val="ru-RU"/>
        </w:rPr>
        <w:tab/>
        <w:t>наблюдаемый угол возвышения;</w:t>
      </w:r>
    </w:p>
    <w:p w:rsidR="00926E45" w:rsidRPr="002D508B" w:rsidRDefault="00926E45" w:rsidP="00926E45">
      <w:pPr>
        <w:pStyle w:val="Equationlegend"/>
        <w:spacing w:before="0"/>
        <w:rPr>
          <w:color w:val="000000"/>
          <w:lang w:val="ru-RU"/>
        </w:rPr>
      </w:pPr>
      <w:r w:rsidRPr="002D508B">
        <w:rPr>
          <w:color w:val="000000"/>
          <w:lang w:val="ru-RU"/>
        </w:rPr>
        <w:tab/>
      </w:r>
      <w:r w:rsidRPr="002D508B">
        <w:rPr>
          <w:rFonts w:ascii="Symbol" w:hAnsi="Symbol" w:cs="Symbol"/>
          <w:color w:val="000000"/>
          <w:lang w:val="ru-RU"/>
        </w:rPr>
        <w:t></w:t>
      </w:r>
      <w:r w:rsidRPr="002D508B">
        <w:rPr>
          <w:i/>
          <w:iCs/>
          <w:color w:val="000000"/>
          <w:position w:val="-4"/>
          <w:sz w:val="16"/>
          <w:szCs w:val="16"/>
          <w:lang w:val="ru-RU"/>
        </w:rPr>
        <w:t>t</w:t>
      </w:r>
      <w:r w:rsidRPr="002D508B">
        <w:rPr>
          <w:i/>
          <w:iCs/>
          <w:sz w:val="12"/>
          <w:szCs w:val="12"/>
          <w:lang w:val="ru-RU"/>
        </w:rPr>
        <w:t> </w:t>
      </w:r>
      <w:r w:rsidRPr="002D508B">
        <w:rPr>
          <w:color w:val="000000"/>
          <w:lang w:val="ru-RU"/>
        </w:rPr>
        <w:t>:</w:t>
      </w:r>
      <w:r w:rsidRPr="002D508B">
        <w:rPr>
          <w:color w:val="000000"/>
          <w:lang w:val="ru-RU"/>
        </w:rPr>
        <w:tab/>
        <w:t>истинный угол возвышения;</w:t>
      </w:r>
    </w:p>
    <w:p w:rsidR="00926E45" w:rsidRPr="002D508B" w:rsidRDefault="00926E45" w:rsidP="00926E45">
      <w:pPr>
        <w:pStyle w:val="Equationlegend"/>
        <w:spacing w:before="0" w:after="200"/>
        <w:rPr>
          <w:color w:val="000000"/>
          <w:lang w:val="ru-RU"/>
        </w:rPr>
      </w:pPr>
      <w:r w:rsidRPr="002D508B">
        <w:rPr>
          <w:color w:val="000000"/>
          <w:lang w:val="ru-RU"/>
        </w:rPr>
        <w:tab/>
      </w:r>
      <w:r w:rsidRPr="002D508B">
        <w:rPr>
          <w:i/>
          <w:iCs/>
          <w:color w:val="000000"/>
          <w:lang w:val="ru-RU"/>
        </w:rPr>
        <w:t>n</w:t>
      </w:r>
      <w:proofErr w:type="spellStart"/>
      <w:r w:rsidRPr="002D508B">
        <w:rPr>
          <w:i/>
          <w:iCs/>
          <w:color w:val="000000"/>
          <w:position w:val="-4"/>
          <w:sz w:val="16"/>
          <w:szCs w:val="16"/>
          <w:lang w:val="ru-RU"/>
        </w:rPr>
        <w:t>eff</w:t>
      </w:r>
      <w:proofErr w:type="spellEnd"/>
      <w:r w:rsidRPr="002D508B">
        <w:rPr>
          <w:i/>
          <w:iCs/>
          <w:color w:val="000000"/>
          <w:position w:val="-4"/>
          <w:sz w:val="16"/>
          <w:szCs w:val="16"/>
          <w:lang w:val="ru-RU"/>
        </w:rPr>
        <w:t xml:space="preserve"> </w:t>
      </w:r>
      <w:r w:rsidRPr="002D508B">
        <w:rPr>
          <w:color w:val="000000"/>
          <w:lang w:val="ru-RU"/>
        </w:rPr>
        <w:t>(</w:t>
      </w:r>
      <w:r w:rsidRPr="002D508B">
        <w:rPr>
          <w:i/>
          <w:iCs/>
          <w:color w:val="000000"/>
          <w:lang w:val="ru-RU"/>
        </w:rPr>
        <w:t>T</w:t>
      </w:r>
      <w:r w:rsidRPr="002D508B">
        <w:rPr>
          <w:color w:val="000000"/>
          <w:lang w:val="ru-RU"/>
        </w:rPr>
        <w:t>,</w:t>
      </w:r>
      <w:r w:rsidRPr="002D508B">
        <w:rPr>
          <w:color w:val="000000"/>
          <w:sz w:val="8"/>
          <w:szCs w:val="8"/>
          <w:lang w:val="ru-RU"/>
        </w:rPr>
        <w:t> </w:t>
      </w:r>
      <w:r w:rsidRPr="002D508B">
        <w:rPr>
          <w:i/>
          <w:iCs/>
          <w:color w:val="000000"/>
          <w:lang w:val="ru-RU"/>
        </w:rPr>
        <w:t>P</w:t>
      </w:r>
      <w:r w:rsidRPr="002D508B">
        <w:rPr>
          <w:color w:val="000000"/>
          <w:lang w:val="ru-RU"/>
        </w:rPr>
        <w:t>)</w:t>
      </w:r>
      <w:r w:rsidRPr="002D508B">
        <w:rPr>
          <w:i/>
          <w:iCs/>
          <w:sz w:val="12"/>
          <w:szCs w:val="12"/>
          <w:lang w:val="ru-RU"/>
        </w:rPr>
        <w:t> </w:t>
      </w:r>
      <w:r w:rsidRPr="002D508B">
        <w:rPr>
          <w:color w:val="000000"/>
          <w:lang w:val="ru-RU"/>
        </w:rPr>
        <w:t>:</w:t>
      </w:r>
      <w:r w:rsidRPr="002D508B">
        <w:rPr>
          <w:color w:val="000000"/>
          <w:lang w:val="ru-RU"/>
        </w:rPr>
        <w:tab/>
        <w:t>эффективное значение показателя атмосферной рефракции.</w:t>
      </w:r>
    </w:p>
    <w:p w:rsidR="00926E45" w:rsidRPr="002D508B" w:rsidRDefault="00926E45" w:rsidP="00926E45">
      <w:pPr>
        <w:rPr>
          <w:lang w:val="ru-RU"/>
        </w:rPr>
      </w:pPr>
      <w:r w:rsidRPr="002D508B">
        <w:rPr>
          <w:lang w:val="ru-RU"/>
        </w:rPr>
        <w:t xml:space="preserve">Уравнение (4) базируется на предположении, что атмосфера Земли имеет однородную толщину и постоянные температуру и давление, с показателем рефракции </w:t>
      </w:r>
      <w:r w:rsidRPr="002D508B">
        <w:rPr>
          <w:i/>
          <w:iCs/>
          <w:lang w:val="ru-RU"/>
        </w:rPr>
        <w:t>n</w:t>
      </w:r>
      <w:proofErr w:type="spellStart"/>
      <w:r w:rsidRPr="002D508B">
        <w:rPr>
          <w:i/>
          <w:iCs/>
          <w:position w:val="-4"/>
          <w:sz w:val="16"/>
          <w:szCs w:val="16"/>
          <w:lang w:val="ru-RU"/>
        </w:rPr>
        <w:t>eff</w:t>
      </w:r>
      <w:proofErr w:type="spellEnd"/>
      <w:r w:rsidRPr="002D508B">
        <w:rPr>
          <w:lang w:val="ru-RU"/>
        </w:rPr>
        <w:t xml:space="preserve"> (</w:t>
      </w:r>
      <w:r w:rsidRPr="002D508B">
        <w:rPr>
          <w:i/>
          <w:iCs/>
          <w:lang w:val="ru-RU"/>
        </w:rPr>
        <w:t>T</w:t>
      </w:r>
      <w:r w:rsidRPr="002D508B">
        <w:rPr>
          <w:lang w:val="ru-RU"/>
        </w:rPr>
        <w:t>,</w:t>
      </w:r>
      <w:r w:rsidRPr="002D508B">
        <w:rPr>
          <w:sz w:val="8"/>
          <w:szCs w:val="8"/>
          <w:lang w:val="ru-RU"/>
        </w:rPr>
        <w:t> </w:t>
      </w:r>
      <w:r w:rsidRPr="002D508B">
        <w:rPr>
          <w:i/>
          <w:iCs/>
          <w:lang w:val="ru-RU"/>
        </w:rPr>
        <w:t>P</w:t>
      </w:r>
      <w:r w:rsidRPr="002D508B">
        <w:rPr>
          <w:lang w:val="ru-RU"/>
        </w:rPr>
        <w:t xml:space="preserve">). </w:t>
      </w:r>
    </w:p>
    <w:p w:rsidR="003D5447" w:rsidRPr="002D508B" w:rsidRDefault="003D5447">
      <w:pPr>
        <w:tabs>
          <w:tab w:val="clear" w:pos="794"/>
          <w:tab w:val="clear" w:pos="1191"/>
          <w:tab w:val="clear" w:pos="1588"/>
          <w:tab w:val="clear" w:pos="1985"/>
        </w:tabs>
        <w:overflowPunct/>
        <w:autoSpaceDE/>
        <w:autoSpaceDN/>
        <w:adjustRightInd/>
        <w:spacing w:before="0"/>
        <w:jc w:val="left"/>
        <w:textAlignment w:val="auto"/>
        <w:rPr>
          <w:b/>
          <w:lang w:val="ru-RU"/>
        </w:rPr>
      </w:pPr>
      <w:r w:rsidRPr="002D508B">
        <w:rPr>
          <w:lang w:val="ru-RU"/>
        </w:rPr>
        <w:br w:type="page"/>
      </w:r>
    </w:p>
    <w:p w:rsidR="00926E45" w:rsidRPr="002D508B" w:rsidRDefault="00926E45" w:rsidP="00926E45">
      <w:pPr>
        <w:pStyle w:val="Heading1"/>
        <w:rPr>
          <w:lang w:val="ru-RU"/>
        </w:rPr>
      </w:pPr>
      <w:r w:rsidRPr="002D508B">
        <w:rPr>
          <w:lang w:val="ru-RU"/>
        </w:rPr>
        <w:lastRenderedPageBreak/>
        <w:t>5</w:t>
      </w:r>
      <w:r w:rsidRPr="002D508B">
        <w:rPr>
          <w:lang w:val="ru-RU"/>
        </w:rPr>
        <w:tab/>
        <w:t>Турбулентность</w:t>
      </w:r>
    </w:p>
    <w:p w:rsidR="00926E45" w:rsidRPr="002D508B" w:rsidRDefault="00926E45" w:rsidP="00B50629">
      <w:pPr>
        <w:rPr>
          <w:lang w:val="ru-RU"/>
        </w:rPr>
      </w:pPr>
      <w:r w:rsidRPr="002D508B">
        <w:rPr>
          <w:bCs/>
          <w:lang w:val="ru-RU"/>
        </w:rPr>
        <w:t xml:space="preserve">Турбулентность </w:t>
      </w:r>
      <w:r w:rsidRPr="002D508B">
        <w:rPr>
          <w:lang w:val="ru-RU"/>
        </w:rPr>
        <w:t>возникает из-за наличия слоев воздуха с различными показателями рефракции</w:t>
      </w:r>
      <w:r w:rsidRPr="002D508B">
        <w:rPr>
          <w:i/>
          <w:iCs/>
          <w:sz w:val="16"/>
          <w:szCs w:val="16"/>
          <w:lang w:val="ru-RU"/>
        </w:rPr>
        <w:t xml:space="preserve"> </w:t>
      </w:r>
      <w:r w:rsidRPr="002D508B">
        <w:rPr>
          <w:lang w:val="ru-RU"/>
        </w:rPr>
        <w:t>вдоль трассы распространения. Слои (то есть турбулентные участки) могут варьироваться по размеру от нескольких миллиметров до десятков метров, и одновременно вдоль трассы могут присутствовать множество слоев различных размеров. На частотах между 20 ТГц и 375 ТГц показатель рефракции участка больше зависит от температуры, чем от влажности, как в случае традиционных радиочастот (то есть частот менее 3000 ГГц). Влияние турбулентности, вызванной температурой, различно в направлениях Земля</w:t>
      </w:r>
      <w:r w:rsidR="00B50629" w:rsidRPr="002D508B">
        <w:rPr>
          <w:lang w:val="ru-RU"/>
        </w:rPr>
        <w:t>-</w:t>
      </w:r>
      <w:r w:rsidRPr="002D508B">
        <w:rPr>
          <w:lang w:val="ru-RU"/>
        </w:rPr>
        <w:t>космос и космос</w:t>
      </w:r>
      <w:r w:rsidR="00B50629" w:rsidRPr="002D508B">
        <w:rPr>
          <w:lang w:val="ru-RU"/>
        </w:rPr>
        <w:t>-</w:t>
      </w:r>
      <w:r w:rsidRPr="002D508B">
        <w:rPr>
          <w:lang w:val="ru-RU"/>
        </w:rPr>
        <w:t xml:space="preserve">Земля. </w:t>
      </w:r>
    </w:p>
    <w:p w:rsidR="00926E45" w:rsidRPr="002D508B" w:rsidRDefault="00926E45" w:rsidP="001750DA">
      <w:pPr>
        <w:pStyle w:val="Heading2"/>
        <w:rPr>
          <w:lang w:val="ru-RU"/>
        </w:rPr>
      </w:pPr>
      <w:r w:rsidRPr="002D508B">
        <w:rPr>
          <w:lang w:val="ru-RU"/>
        </w:rPr>
        <w:t>5.1</w:t>
      </w:r>
      <w:r w:rsidRPr="002D508B">
        <w:rPr>
          <w:lang w:val="ru-RU"/>
        </w:rPr>
        <w:tab/>
        <w:t>Количественные показатели турбулентности</w:t>
      </w:r>
    </w:p>
    <w:p w:rsidR="00926E45" w:rsidRPr="002D508B" w:rsidRDefault="00926E45" w:rsidP="00926E45">
      <w:pPr>
        <w:rPr>
          <w:lang w:val="ru-RU"/>
        </w:rPr>
      </w:pPr>
      <w:r w:rsidRPr="002D508B">
        <w:rPr>
          <w:lang w:val="ru-RU"/>
        </w:rPr>
        <w:t>Имеются четыре количественных показателя атмосферной турбулентности, которые в совокупности описывают характеристики распространения вдоль наклонной трассы. Это следующие параметры:</w:t>
      </w:r>
    </w:p>
    <w:p w:rsidR="00926E45" w:rsidRPr="002D508B" w:rsidRDefault="00926E45" w:rsidP="00926E45">
      <w:pPr>
        <w:pStyle w:val="enumlev1"/>
        <w:spacing w:before="0"/>
        <w:rPr>
          <w:lang w:val="ru-RU"/>
        </w:rPr>
      </w:pPr>
      <w:r w:rsidRPr="002D508B">
        <w:rPr>
          <w:i/>
          <w:iCs/>
          <w:position w:val="-12"/>
          <w:sz w:val="12"/>
          <w:szCs w:val="12"/>
          <w:lang w:val="ru-RU"/>
        </w:rPr>
        <w:object w:dxaOrig="340" w:dyaOrig="440">
          <v:shape id="_x0000_i1033" type="#_x0000_t75" style="width:17.5pt;height:22.5pt" o:ole="">
            <v:imagedata r:id="rId30" o:title=""/>
          </v:shape>
          <o:OLEObject Type="Embed" ProgID="Equation.3" ShapeID="_x0000_i1033" DrawAspect="Content" ObjectID="_1536505192" r:id="rId31"/>
        </w:object>
      </w:r>
      <w:r w:rsidRPr="002D508B">
        <w:rPr>
          <w:lang w:val="ru-RU"/>
        </w:rPr>
        <w:t>:</w:t>
      </w:r>
      <w:r w:rsidRPr="002D508B">
        <w:rPr>
          <w:lang w:val="ru-RU"/>
        </w:rPr>
        <w:tab/>
        <w:t xml:space="preserve">зависящий от высоты показатель интенсивности </w:t>
      </w:r>
      <w:r w:rsidRPr="002D508B">
        <w:rPr>
          <w:color w:val="000000"/>
          <w:lang w:val="ru-RU"/>
        </w:rPr>
        <w:t>атмосферной турбулентности</w:t>
      </w:r>
      <w:r w:rsidRPr="002D508B">
        <w:rPr>
          <w:lang w:val="ru-RU"/>
        </w:rPr>
        <w:t xml:space="preserve"> (м</w:t>
      </w:r>
      <w:r w:rsidRPr="002D508B">
        <w:rPr>
          <w:vertAlign w:val="superscript"/>
          <w:lang w:val="ru-RU"/>
        </w:rPr>
        <w:sym w:font="Symbol" w:char="F02D"/>
      </w:r>
      <w:r w:rsidRPr="002D508B">
        <w:rPr>
          <w:vertAlign w:val="superscript"/>
          <w:lang w:val="ru-RU"/>
        </w:rPr>
        <w:t>2/3</w:t>
      </w:r>
      <w:r w:rsidRPr="002D508B">
        <w:rPr>
          <w:lang w:val="ru-RU"/>
        </w:rPr>
        <w:t>);</w:t>
      </w:r>
    </w:p>
    <w:p w:rsidR="00926E45" w:rsidRPr="002D508B" w:rsidRDefault="00926E45" w:rsidP="00926E45">
      <w:pPr>
        <w:pStyle w:val="enumlev1"/>
        <w:spacing w:before="0"/>
        <w:rPr>
          <w:lang w:val="ru-RU"/>
        </w:rPr>
      </w:pPr>
      <w:r w:rsidRPr="002D508B">
        <w:rPr>
          <w:i/>
          <w:iCs/>
          <w:lang w:val="ru-RU"/>
        </w:rPr>
        <w:t>r</w:t>
      </w:r>
      <w:r w:rsidRPr="002D508B">
        <w:rPr>
          <w:position w:val="-4"/>
          <w:sz w:val="16"/>
          <w:szCs w:val="16"/>
          <w:lang w:val="ru-RU"/>
        </w:rPr>
        <w:t>0</w:t>
      </w:r>
      <w:r w:rsidRPr="002D508B">
        <w:rPr>
          <w:i/>
          <w:iCs/>
          <w:sz w:val="12"/>
          <w:szCs w:val="12"/>
          <w:lang w:val="ru-RU"/>
        </w:rPr>
        <w:t> </w:t>
      </w:r>
      <w:r w:rsidRPr="002D508B">
        <w:rPr>
          <w:lang w:val="ru-RU"/>
        </w:rPr>
        <w:t>:</w:t>
      </w:r>
      <w:r w:rsidRPr="002D508B">
        <w:rPr>
          <w:lang w:val="ru-RU"/>
        </w:rPr>
        <w:tab/>
        <w:t xml:space="preserve">длина когерентности атмосферы, описывающая эффективный диаметр одиночной апертуры, принимающей мощность, которая распространяется через зону </w:t>
      </w:r>
      <w:r w:rsidRPr="002D508B">
        <w:rPr>
          <w:color w:val="000000"/>
          <w:lang w:val="ru-RU"/>
        </w:rPr>
        <w:t>атмосферной турбулентности</w:t>
      </w:r>
      <w:r w:rsidRPr="002D508B">
        <w:rPr>
          <w:lang w:val="ru-RU"/>
        </w:rPr>
        <w:t> (м);</w:t>
      </w:r>
    </w:p>
    <w:p w:rsidR="00926E45" w:rsidRPr="002D508B" w:rsidRDefault="00926E45" w:rsidP="00926E45">
      <w:pPr>
        <w:pStyle w:val="enumlev1"/>
        <w:spacing w:before="0"/>
        <w:rPr>
          <w:lang w:val="ru-RU"/>
        </w:rPr>
      </w:pPr>
      <w:r w:rsidRPr="002D508B">
        <w:rPr>
          <w:lang w:val="ru-RU"/>
        </w:rPr>
        <w:sym w:font="Symbol" w:char="F071"/>
      </w:r>
      <w:r w:rsidRPr="002D508B">
        <w:rPr>
          <w:position w:val="-4"/>
          <w:sz w:val="16"/>
          <w:szCs w:val="16"/>
          <w:lang w:val="ru-RU"/>
        </w:rPr>
        <w:t>0</w:t>
      </w:r>
      <w:r w:rsidRPr="002D508B">
        <w:rPr>
          <w:i/>
          <w:iCs/>
          <w:sz w:val="12"/>
          <w:szCs w:val="12"/>
          <w:lang w:val="ru-RU"/>
        </w:rPr>
        <w:t> </w:t>
      </w:r>
      <w:r w:rsidRPr="002D508B">
        <w:rPr>
          <w:lang w:val="ru-RU"/>
        </w:rPr>
        <w:t>:</w:t>
      </w:r>
      <w:r w:rsidRPr="002D508B">
        <w:rPr>
          <w:lang w:val="ru-RU"/>
        </w:rPr>
        <w:tab/>
      </w:r>
      <w:proofErr w:type="spellStart"/>
      <w:r w:rsidRPr="002D508B">
        <w:rPr>
          <w:lang w:val="ru-RU"/>
        </w:rPr>
        <w:t>изопланатический</w:t>
      </w:r>
      <w:proofErr w:type="spellEnd"/>
      <w:r w:rsidRPr="002D508B">
        <w:rPr>
          <w:lang w:val="ru-RU"/>
        </w:rPr>
        <w:t xml:space="preserve"> угол атмосферы – разность углов, для которой изменение волнового фронта между двумя направлениями составляет 1 рад</w:t>
      </w:r>
      <w:r w:rsidRPr="002D508B">
        <w:rPr>
          <w:vertAlign w:val="superscript"/>
          <w:lang w:val="ru-RU"/>
        </w:rPr>
        <w:t>2</w:t>
      </w:r>
      <w:r w:rsidRPr="002D508B">
        <w:rPr>
          <w:lang w:val="ru-RU"/>
        </w:rPr>
        <w:t>;</w:t>
      </w:r>
    </w:p>
    <w:p w:rsidR="00926E45" w:rsidRPr="002D508B" w:rsidRDefault="00926E45" w:rsidP="00926E45">
      <w:pPr>
        <w:pStyle w:val="enumlev1"/>
        <w:spacing w:before="0"/>
        <w:rPr>
          <w:lang w:val="ru-RU"/>
        </w:rPr>
      </w:pPr>
      <w:r w:rsidRPr="002D508B">
        <w:rPr>
          <w:rFonts w:ascii="Symbol" w:hAnsi="Symbol" w:cs="Symbol"/>
          <w:lang w:val="ru-RU"/>
        </w:rPr>
        <w:t></w:t>
      </w:r>
      <w:r w:rsidRPr="002D508B">
        <w:rPr>
          <w:position w:val="-4"/>
          <w:sz w:val="16"/>
          <w:szCs w:val="16"/>
          <w:lang w:val="ru-RU"/>
        </w:rPr>
        <w:t>0</w:t>
      </w:r>
      <w:r w:rsidRPr="002D508B">
        <w:rPr>
          <w:i/>
          <w:iCs/>
          <w:sz w:val="12"/>
          <w:szCs w:val="12"/>
          <w:lang w:val="ru-RU"/>
        </w:rPr>
        <w:t> </w:t>
      </w:r>
      <w:r w:rsidRPr="002D508B">
        <w:rPr>
          <w:lang w:val="ru-RU"/>
        </w:rPr>
        <w:t>:</w:t>
      </w:r>
      <w:r w:rsidRPr="002D508B">
        <w:rPr>
          <w:lang w:val="ru-RU"/>
        </w:rPr>
        <w:tab/>
        <w:t>критическая постоянная времени атмосферы, описывающая скорость вариации турбулентности во времени вдоль трассы (трасс) распространения.</w:t>
      </w:r>
    </w:p>
    <w:p w:rsidR="00926E45" w:rsidRPr="002D508B" w:rsidRDefault="00926E45" w:rsidP="001750DA">
      <w:pPr>
        <w:pStyle w:val="Heading3"/>
        <w:rPr>
          <w:lang w:val="ru-RU"/>
        </w:rPr>
      </w:pPr>
      <w:r w:rsidRPr="002D508B">
        <w:rPr>
          <w:lang w:val="ru-RU"/>
        </w:rPr>
        <w:t>5.1.1</w:t>
      </w:r>
      <w:r w:rsidRPr="002D508B">
        <w:rPr>
          <w:lang w:val="ru-RU"/>
        </w:rPr>
        <w:tab/>
        <w:t xml:space="preserve">Параметр структуры турбулентности, </w:t>
      </w:r>
      <w:r w:rsidRPr="002D508B">
        <w:rPr>
          <w:i/>
          <w:iCs/>
          <w:position w:val="-12"/>
          <w:sz w:val="12"/>
          <w:szCs w:val="12"/>
          <w:lang w:val="ru-RU"/>
        </w:rPr>
        <w:object w:dxaOrig="360" w:dyaOrig="440">
          <v:shape id="_x0000_i1034" type="#_x0000_t75" style="width:18pt;height:22.5pt" o:ole="">
            <v:imagedata r:id="rId32" o:title=""/>
          </v:shape>
          <o:OLEObject Type="Embed" ProgID="Equation.3" ShapeID="_x0000_i1034" DrawAspect="Content" ObjectID="_1536505193" r:id="rId33"/>
        </w:object>
      </w:r>
    </w:p>
    <w:p w:rsidR="00926E45" w:rsidRPr="002D508B" w:rsidRDefault="00926E45" w:rsidP="00926E45">
      <w:pPr>
        <w:spacing w:line="280" w:lineRule="exact"/>
        <w:rPr>
          <w:color w:val="000000"/>
          <w:lang w:val="ru-RU"/>
        </w:rPr>
      </w:pPr>
      <w:r w:rsidRPr="002D508B">
        <w:rPr>
          <w:lang w:val="ru-RU"/>
        </w:rPr>
        <w:t xml:space="preserve">Метод, описанный ниже, базируется на модели 5/7 </w:t>
      </w:r>
      <w:proofErr w:type="spellStart"/>
      <w:r w:rsidRPr="002D508B">
        <w:rPr>
          <w:lang w:val="ru-RU"/>
        </w:rPr>
        <w:t>Хуфнагеля-Вэлли</w:t>
      </w:r>
      <w:proofErr w:type="spellEnd"/>
      <w:r w:rsidRPr="002D508B">
        <w:rPr>
          <w:lang w:val="ru-RU"/>
        </w:rPr>
        <w:t xml:space="preserve">. Модель может использоваться для расчета параметра структуры </w:t>
      </w:r>
      <w:r w:rsidRPr="002D508B">
        <w:rPr>
          <w:bCs/>
          <w:color w:val="000000"/>
          <w:lang w:val="ru-RU"/>
        </w:rPr>
        <w:t>турбулентности</w:t>
      </w:r>
      <w:r w:rsidRPr="002D508B">
        <w:rPr>
          <w:color w:val="000000"/>
          <w:lang w:val="ru-RU"/>
        </w:rPr>
        <w:t xml:space="preserve">, </w:t>
      </w:r>
      <w:r w:rsidRPr="002D508B">
        <w:rPr>
          <w:i/>
          <w:iCs/>
          <w:position w:val="-12"/>
          <w:sz w:val="12"/>
          <w:szCs w:val="12"/>
          <w:lang w:val="ru-RU"/>
        </w:rPr>
        <w:object w:dxaOrig="340" w:dyaOrig="440">
          <v:shape id="_x0000_i1035" type="#_x0000_t75" style="width:17.5pt;height:22.5pt" o:ole="">
            <v:imagedata r:id="rId30" o:title=""/>
          </v:shape>
          <o:OLEObject Type="Embed" ProgID="Equation.3" ShapeID="_x0000_i1035" DrawAspect="Content" ObjectID="_1536505194" r:id="rId34"/>
        </w:object>
      </w:r>
      <w:r w:rsidRPr="002D508B">
        <w:rPr>
          <w:color w:val="000000"/>
          <w:lang w:val="ru-RU"/>
        </w:rPr>
        <w:t>. Требуются следующие параметры:</w:t>
      </w:r>
    </w:p>
    <w:p w:rsidR="00926E45" w:rsidRPr="002D508B" w:rsidRDefault="00926E45" w:rsidP="00926E45">
      <w:pPr>
        <w:rPr>
          <w:lang w:val="ru-RU"/>
        </w:rPr>
      </w:pPr>
      <w:r w:rsidRPr="002D508B">
        <w:rPr>
          <w:i/>
          <w:iCs/>
          <w:lang w:val="ru-RU"/>
        </w:rPr>
        <w:t>v</w:t>
      </w:r>
      <w:r w:rsidRPr="002D508B">
        <w:rPr>
          <w:i/>
          <w:iCs/>
          <w:position w:val="-4"/>
          <w:sz w:val="16"/>
          <w:szCs w:val="16"/>
          <w:lang w:val="ru-RU"/>
        </w:rPr>
        <w:t>g</w:t>
      </w:r>
      <w:r w:rsidRPr="002D508B">
        <w:rPr>
          <w:i/>
          <w:iCs/>
          <w:sz w:val="12"/>
          <w:szCs w:val="12"/>
          <w:lang w:val="ru-RU"/>
        </w:rPr>
        <w:t> </w:t>
      </w:r>
      <w:r w:rsidRPr="002D508B">
        <w:rPr>
          <w:lang w:val="ru-RU"/>
        </w:rPr>
        <w:t>:</w:t>
      </w:r>
      <w:r w:rsidRPr="002D508B">
        <w:rPr>
          <w:lang w:val="ru-RU"/>
        </w:rPr>
        <w:tab/>
        <w:t>скорость ветра в приземном слое (м/с);</w:t>
      </w:r>
    </w:p>
    <w:p w:rsidR="00926E45" w:rsidRPr="002D508B" w:rsidRDefault="00926E45" w:rsidP="00926E45">
      <w:pPr>
        <w:rPr>
          <w:lang w:val="ru-RU"/>
        </w:rPr>
      </w:pPr>
      <w:r w:rsidRPr="002D508B">
        <w:rPr>
          <w:i/>
          <w:iCs/>
          <w:lang w:val="ru-RU"/>
        </w:rPr>
        <w:t>C</w:t>
      </w:r>
      <w:r w:rsidRPr="002D508B">
        <w:rPr>
          <w:position w:val="-4"/>
          <w:sz w:val="16"/>
          <w:szCs w:val="16"/>
          <w:lang w:val="ru-RU"/>
        </w:rPr>
        <w:t>0</w:t>
      </w:r>
      <w:r w:rsidRPr="002D508B">
        <w:rPr>
          <w:i/>
          <w:iCs/>
          <w:sz w:val="12"/>
          <w:szCs w:val="12"/>
          <w:lang w:val="ru-RU"/>
        </w:rPr>
        <w:t> </w:t>
      </w:r>
      <w:r w:rsidRPr="002D508B">
        <w:rPr>
          <w:lang w:val="ru-RU"/>
        </w:rPr>
        <w:t>:</w:t>
      </w:r>
      <w:r w:rsidRPr="002D508B">
        <w:rPr>
          <w:lang w:val="ru-RU"/>
        </w:rPr>
        <w:tab/>
        <w:t xml:space="preserve">номинальное значение </w:t>
      </w:r>
      <w:r w:rsidRPr="002D508B">
        <w:rPr>
          <w:i/>
          <w:iCs/>
          <w:position w:val="-12"/>
          <w:sz w:val="12"/>
          <w:szCs w:val="12"/>
          <w:lang w:val="ru-RU"/>
        </w:rPr>
        <w:object w:dxaOrig="340" w:dyaOrig="440">
          <v:shape id="_x0000_i1036" type="#_x0000_t75" style="width:17.5pt;height:22.5pt" o:ole="">
            <v:imagedata r:id="rId30" o:title=""/>
          </v:shape>
          <o:OLEObject Type="Embed" ProgID="Equation.3" ShapeID="_x0000_i1036" DrawAspect="Content" ObjectID="_1536505195" r:id="rId35"/>
        </w:object>
      </w:r>
      <w:r w:rsidRPr="002D508B">
        <w:rPr>
          <w:lang w:val="ru-RU"/>
        </w:rPr>
        <w:t xml:space="preserve"> на уровне </w:t>
      </w:r>
      <w:r w:rsidRPr="002D508B">
        <w:rPr>
          <w:color w:val="000000"/>
          <w:lang w:val="ru-RU"/>
        </w:rPr>
        <w:t>земной поверхности</w:t>
      </w:r>
      <w:r w:rsidRPr="002D508B">
        <w:rPr>
          <w:lang w:val="ru-RU"/>
        </w:rPr>
        <w:t xml:space="preserve"> (обычно </w:t>
      </w:r>
      <w:r w:rsidRPr="002D508B">
        <w:rPr>
          <w:rFonts w:ascii="Symbol" w:hAnsi="Symbol" w:cs="Symbol"/>
          <w:lang w:val="ru-RU"/>
        </w:rPr>
        <w:t></w:t>
      </w:r>
      <w:r w:rsidRPr="002D508B">
        <w:rPr>
          <w:rFonts w:cs="Symbol"/>
          <w:lang w:val="ru-RU"/>
        </w:rPr>
        <w:t> </w:t>
      </w:r>
      <w:r w:rsidRPr="002D508B">
        <w:rPr>
          <w:lang w:val="ru-RU"/>
        </w:rPr>
        <w:t>1,7 </w:t>
      </w:r>
      <w:r w:rsidRPr="002D508B">
        <w:rPr>
          <w:rFonts w:ascii="Symbol" w:hAnsi="Symbol" w:cs="Symbol"/>
          <w:lang w:val="ru-RU"/>
        </w:rPr>
        <w:sym w:font="Symbol" w:char="F0B4"/>
      </w:r>
      <w:r w:rsidRPr="002D508B">
        <w:rPr>
          <w:rFonts w:cs="Symbol"/>
          <w:lang w:val="ru-RU"/>
        </w:rPr>
        <w:t> </w:t>
      </w:r>
      <w:r w:rsidRPr="002D508B">
        <w:rPr>
          <w:lang w:val="ru-RU"/>
        </w:rPr>
        <w:t>10</w:t>
      </w:r>
      <w:r w:rsidRPr="002D508B">
        <w:rPr>
          <w:vertAlign w:val="superscript"/>
          <w:lang w:val="ru-RU"/>
        </w:rPr>
        <w:sym w:font="Symbol" w:char="F02D"/>
      </w:r>
      <w:r w:rsidRPr="002D508B">
        <w:rPr>
          <w:vertAlign w:val="superscript"/>
          <w:lang w:val="ru-RU"/>
        </w:rPr>
        <w:t>14</w:t>
      </w:r>
      <w:r w:rsidRPr="002D508B">
        <w:rPr>
          <w:lang w:val="ru-RU"/>
        </w:rPr>
        <w:t> м</w:t>
      </w:r>
      <w:r w:rsidRPr="002D508B">
        <w:rPr>
          <w:vertAlign w:val="superscript"/>
          <w:lang w:val="ru-RU"/>
        </w:rPr>
        <w:sym w:font="Symbol" w:char="F02D"/>
      </w:r>
      <w:r w:rsidRPr="002D508B">
        <w:rPr>
          <w:vertAlign w:val="superscript"/>
          <w:lang w:val="ru-RU"/>
        </w:rPr>
        <w:t>2/3</w:t>
      </w:r>
      <w:r w:rsidRPr="002D508B">
        <w:rPr>
          <w:lang w:val="ru-RU"/>
        </w:rPr>
        <w:t>).</w:t>
      </w:r>
    </w:p>
    <w:p w:rsidR="00926E45" w:rsidRPr="002D508B" w:rsidRDefault="00926E45" w:rsidP="00991973">
      <w:pPr>
        <w:rPr>
          <w:lang w:val="ru-RU"/>
        </w:rPr>
      </w:pPr>
      <w:r w:rsidRPr="002D508B">
        <w:rPr>
          <w:i/>
          <w:iCs/>
          <w:lang w:val="ru-RU"/>
        </w:rPr>
        <w:t>Шаг 1</w:t>
      </w:r>
      <w:r w:rsidRPr="002D508B">
        <w:rPr>
          <w:iCs/>
          <w:lang w:val="ru-RU"/>
        </w:rPr>
        <w:t>:</w:t>
      </w:r>
      <w:r w:rsidRPr="002D508B">
        <w:rPr>
          <w:lang w:val="ru-RU"/>
        </w:rPr>
        <w:t xml:space="preserve"> </w:t>
      </w:r>
      <w:r w:rsidRPr="002D508B">
        <w:rPr>
          <w:lang w:val="ru-RU"/>
        </w:rPr>
        <w:tab/>
        <w:t xml:space="preserve"> Рассчитывается среднеквадратичное значение скорости ветра вдоль вертикальной трассы, </w:t>
      </w:r>
      <w:r w:rsidRPr="002D508B">
        <w:rPr>
          <w:i/>
          <w:iCs/>
          <w:lang w:val="ru-RU"/>
        </w:rPr>
        <w:t>v</w:t>
      </w:r>
      <w:proofErr w:type="spellStart"/>
      <w:r w:rsidRPr="002D508B">
        <w:rPr>
          <w:i/>
          <w:iCs/>
          <w:position w:val="-4"/>
          <w:sz w:val="16"/>
          <w:szCs w:val="16"/>
          <w:lang w:val="ru-RU"/>
        </w:rPr>
        <w:t>rms</w:t>
      </w:r>
      <w:proofErr w:type="spellEnd"/>
      <w:r w:rsidRPr="002D508B">
        <w:rPr>
          <w:lang w:val="ru-RU"/>
        </w:rPr>
        <w:t xml:space="preserve">, с использованием модели ветра </w:t>
      </w:r>
      <w:proofErr w:type="spellStart"/>
      <w:r w:rsidRPr="002D508B">
        <w:rPr>
          <w:lang w:val="ru-RU"/>
        </w:rPr>
        <w:t>Бафтона</w:t>
      </w:r>
      <w:proofErr w:type="spellEnd"/>
      <w:r w:rsidRPr="002D508B">
        <w:rPr>
          <w:lang w:val="ru-RU"/>
        </w:rPr>
        <w:t xml:space="preserve"> по формуле:</w:t>
      </w:r>
    </w:p>
    <w:p w:rsidR="00926E45" w:rsidRPr="002D508B" w:rsidRDefault="00926E45" w:rsidP="00926E45">
      <w:pPr>
        <w:pStyle w:val="Equation"/>
        <w:spacing w:after="60"/>
        <w:jc w:val="left"/>
        <w:rPr>
          <w:lang w:val="ru-RU"/>
        </w:rPr>
      </w:pPr>
      <w:r w:rsidRPr="002D508B">
        <w:rPr>
          <w:lang w:val="ru-RU"/>
        </w:rPr>
        <w:tab/>
      </w:r>
      <w:r w:rsidRPr="002D508B">
        <w:rPr>
          <w:lang w:val="ru-RU"/>
        </w:rPr>
        <w:tab/>
      </w:r>
      <w:r w:rsidR="001750DA" w:rsidRPr="002D508B">
        <w:rPr>
          <w:position w:val="-16"/>
          <w:sz w:val="24"/>
          <w:lang w:val="ru-RU"/>
        </w:rPr>
        <w:object w:dxaOrig="2940" w:dyaOrig="480">
          <v:shape id="_x0000_i1037" type="#_x0000_t75" style="width:140pt;height:22.5pt" o:ole="" fillcolor="window">
            <v:imagedata r:id="rId36" o:title=""/>
          </v:shape>
          <o:OLEObject Type="Embed" ProgID="Equation.3" ShapeID="_x0000_i1037" DrawAspect="Content" ObjectID="_1536505196" r:id="rId37"/>
        </w:object>
      </w:r>
      <w:r w:rsidRPr="002D508B">
        <w:rPr>
          <w:lang w:val="ru-RU"/>
        </w:rPr>
        <w:t xml:space="preserve">     м/с</w:t>
      </w:r>
      <w:r w:rsidRPr="002D508B">
        <w:rPr>
          <w:lang w:val="ru-RU"/>
        </w:rPr>
        <w:tab/>
        <w:t>(5)</w:t>
      </w:r>
    </w:p>
    <w:p w:rsidR="00926E45" w:rsidRPr="002D508B" w:rsidRDefault="00926E45" w:rsidP="00722995">
      <w:pPr>
        <w:rPr>
          <w:lang w:val="ru-RU"/>
        </w:rPr>
      </w:pPr>
      <w:r w:rsidRPr="002D508B">
        <w:rPr>
          <w:lang w:val="ru-RU"/>
        </w:rPr>
        <w:t xml:space="preserve">Когда скорость ветра в приземном слое неизвестна, значение </w:t>
      </w:r>
      <w:r w:rsidRPr="002D508B">
        <w:rPr>
          <w:i/>
          <w:iCs/>
          <w:lang w:val="ru-RU"/>
        </w:rPr>
        <w:t>v</w:t>
      </w:r>
      <w:r w:rsidRPr="002D508B">
        <w:rPr>
          <w:i/>
          <w:iCs/>
          <w:position w:val="-4"/>
          <w:sz w:val="16"/>
          <w:szCs w:val="16"/>
          <w:lang w:val="ru-RU"/>
        </w:rPr>
        <w:t>g</w:t>
      </w:r>
      <w:r w:rsidRPr="002D508B">
        <w:rPr>
          <w:lang w:val="ru-RU"/>
        </w:rPr>
        <w:t xml:space="preserve"> </w:t>
      </w:r>
      <w:r w:rsidRPr="002D508B">
        <w:rPr>
          <w:rFonts w:ascii="Symbol" w:hAnsi="Symbol" w:cs="Symbol"/>
          <w:lang w:val="ru-RU"/>
        </w:rPr>
        <w:t></w:t>
      </w:r>
      <w:r w:rsidRPr="002D508B">
        <w:rPr>
          <w:lang w:val="ru-RU"/>
        </w:rPr>
        <w:t xml:space="preserve"> 2,</w:t>
      </w:r>
      <w:r w:rsidR="00722995" w:rsidRPr="002D508B">
        <w:rPr>
          <w:lang w:val="ru-RU"/>
        </w:rPr>
        <w:t>3</w:t>
      </w:r>
      <w:r w:rsidRPr="002D508B">
        <w:rPr>
          <w:lang w:val="ru-RU"/>
        </w:rPr>
        <w:t xml:space="preserve"> м/с может использоваться как аппроксимация, что дает </w:t>
      </w:r>
      <w:r w:rsidRPr="002D508B">
        <w:rPr>
          <w:i/>
          <w:iCs/>
          <w:lang w:val="ru-RU"/>
        </w:rPr>
        <w:t>v</w:t>
      </w:r>
      <w:proofErr w:type="spellStart"/>
      <w:r w:rsidRPr="002D508B">
        <w:rPr>
          <w:i/>
          <w:iCs/>
          <w:position w:val="-4"/>
          <w:sz w:val="16"/>
          <w:szCs w:val="16"/>
          <w:lang w:val="ru-RU"/>
        </w:rPr>
        <w:t>rms</w:t>
      </w:r>
      <w:proofErr w:type="spellEnd"/>
      <w:r w:rsidRPr="002D508B">
        <w:rPr>
          <w:lang w:val="ru-RU"/>
        </w:rPr>
        <w:t xml:space="preserve"> </w:t>
      </w:r>
      <w:r w:rsidRPr="002D508B">
        <w:rPr>
          <w:rFonts w:ascii="Symbol" w:hAnsi="Symbol" w:cs="Symbol"/>
          <w:lang w:val="ru-RU"/>
        </w:rPr>
        <w:t></w:t>
      </w:r>
      <w:r w:rsidRPr="002D508B">
        <w:rPr>
          <w:lang w:val="ru-RU"/>
        </w:rPr>
        <w:t xml:space="preserve"> 21 м/с.</w:t>
      </w:r>
    </w:p>
    <w:p w:rsidR="00926E45" w:rsidRPr="002D508B" w:rsidRDefault="00926E45" w:rsidP="00991973">
      <w:pPr>
        <w:rPr>
          <w:szCs w:val="22"/>
          <w:lang w:val="ru-RU"/>
        </w:rPr>
      </w:pPr>
      <w:r w:rsidRPr="002D508B">
        <w:rPr>
          <w:szCs w:val="22"/>
          <w:lang w:val="ru-RU"/>
        </w:rPr>
        <w:t>Конкретный набор параметров (C</w:t>
      </w:r>
      <w:r w:rsidRPr="002D508B">
        <w:rPr>
          <w:szCs w:val="22"/>
          <w:vertAlign w:val="subscript"/>
          <w:lang w:val="ru-RU"/>
        </w:rPr>
        <w:t>0</w:t>
      </w:r>
      <w:r w:rsidRPr="002D508B">
        <w:rPr>
          <w:szCs w:val="22"/>
          <w:lang w:val="ru-RU"/>
        </w:rPr>
        <w:t xml:space="preserve"> = 1,7 </w:t>
      </w:r>
      <w:r w:rsidRPr="002D508B">
        <w:rPr>
          <w:szCs w:val="22"/>
          <w:lang w:val="ru-RU"/>
        </w:rPr>
        <w:sym w:font="Symbol" w:char="F0B4"/>
      </w:r>
      <w:r w:rsidRPr="002D508B">
        <w:rPr>
          <w:szCs w:val="22"/>
          <w:lang w:val="ru-RU"/>
        </w:rPr>
        <w:t> 10</w:t>
      </w:r>
      <w:r w:rsidRPr="002D508B">
        <w:rPr>
          <w:szCs w:val="22"/>
          <w:vertAlign w:val="superscript"/>
          <w:lang w:val="ru-RU"/>
        </w:rPr>
        <w:sym w:font="Symbol" w:char="F02D"/>
      </w:r>
      <w:r w:rsidRPr="002D508B">
        <w:rPr>
          <w:szCs w:val="22"/>
          <w:vertAlign w:val="superscript"/>
          <w:lang w:val="ru-RU"/>
        </w:rPr>
        <w:t>14</w:t>
      </w:r>
      <w:r w:rsidRPr="002D508B">
        <w:rPr>
          <w:szCs w:val="22"/>
          <w:lang w:val="ru-RU"/>
        </w:rPr>
        <w:t xml:space="preserve"> м</w:t>
      </w:r>
      <w:r w:rsidRPr="002D508B">
        <w:rPr>
          <w:szCs w:val="22"/>
          <w:vertAlign w:val="superscript"/>
          <w:lang w:val="ru-RU"/>
        </w:rPr>
        <w:sym w:font="Symbol" w:char="F02D"/>
      </w:r>
      <w:r w:rsidRPr="002D508B">
        <w:rPr>
          <w:szCs w:val="22"/>
          <w:vertAlign w:val="superscript"/>
          <w:lang w:val="ru-RU"/>
        </w:rPr>
        <w:t>2/3</w:t>
      </w:r>
      <w:r w:rsidRPr="002D508B">
        <w:rPr>
          <w:szCs w:val="22"/>
          <w:lang w:val="ru-RU"/>
        </w:rPr>
        <w:t xml:space="preserve">; </w:t>
      </w:r>
      <w:proofErr w:type="spellStart"/>
      <w:r w:rsidRPr="002D508B">
        <w:rPr>
          <w:i/>
          <w:szCs w:val="22"/>
          <w:lang w:val="ru-RU"/>
        </w:rPr>
        <w:t>v</w:t>
      </w:r>
      <w:r w:rsidRPr="002D508B">
        <w:rPr>
          <w:i/>
          <w:szCs w:val="22"/>
          <w:vertAlign w:val="subscript"/>
          <w:lang w:val="ru-RU"/>
        </w:rPr>
        <w:t>rms</w:t>
      </w:r>
      <w:proofErr w:type="spellEnd"/>
      <w:r w:rsidRPr="002D508B">
        <w:rPr>
          <w:szCs w:val="22"/>
          <w:lang w:val="ru-RU"/>
        </w:rPr>
        <w:t xml:space="preserve"> = 21 м/с) </w:t>
      </w:r>
      <w:r w:rsidR="00991973" w:rsidRPr="002D508B">
        <w:rPr>
          <w:szCs w:val="22"/>
          <w:lang w:val="ru-RU"/>
        </w:rPr>
        <w:t>характерен для</w:t>
      </w:r>
      <w:r w:rsidRPr="002D508B">
        <w:rPr>
          <w:szCs w:val="22"/>
          <w:lang w:val="ru-RU"/>
        </w:rPr>
        <w:t xml:space="preserve"> услови</w:t>
      </w:r>
      <w:r w:rsidR="00991973" w:rsidRPr="002D508B">
        <w:rPr>
          <w:szCs w:val="22"/>
          <w:lang w:val="ru-RU"/>
        </w:rPr>
        <w:t>й</w:t>
      </w:r>
      <w:r w:rsidRPr="002D508B">
        <w:rPr>
          <w:szCs w:val="22"/>
          <w:lang w:val="ru-RU"/>
        </w:rPr>
        <w:t xml:space="preserve"> астрономических наблюдений в ночное время. Однако </w:t>
      </w:r>
      <w:r w:rsidR="00991973" w:rsidRPr="002D508B">
        <w:rPr>
          <w:szCs w:val="22"/>
          <w:lang w:val="ru-RU"/>
        </w:rPr>
        <w:t xml:space="preserve">как </w:t>
      </w:r>
      <w:r w:rsidRPr="002D508B">
        <w:rPr>
          <w:szCs w:val="22"/>
          <w:lang w:val="ru-RU"/>
        </w:rPr>
        <w:t>для условий дневного времени</w:t>
      </w:r>
      <w:r w:rsidR="00991973" w:rsidRPr="002D508B">
        <w:rPr>
          <w:szCs w:val="22"/>
          <w:lang w:val="ru-RU"/>
        </w:rPr>
        <w:t>, так</w:t>
      </w:r>
      <w:r w:rsidRPr="002D508B">
        <w:rPr>
          <w:szCs w:val="22"/>
          <w:lang w:val="ru-RU"/>
        </w:rPr>
        <w:t xml:space="preserve"> и ночного времени должна использоваться параметрическая модель.</w:t>
      </w:r>
    </w:p>
    <w:p w:rsidR="00926E45" w:rsidRPr="002D508B" w:rsidRDefault="00926E45" w:rsidP="00926E45">
      <w:pPr>
        <w:rPr>
          <w:lang w:val="ru-RU"/>
        </w:rPr>
      </w:pPr>
      <w:r w:rsidRPr="002D508B">
        <w:rPr>
          <w:i/>
          <w:iCs/>
          <w:lang w:val="ru-RU"/>
        </w:rPr>
        <w:t>Шаг 2</w:t>
      </w:r>
      <w:r w:rsidRPr="002D508B">
        <w:rPr>
          <w:iCs/>
          <w:lang w:val="ru-RU"/>
        </w:rPr>
        <w:t>:</w:t>
      </w:r>
      <w:r w:rsidRPr="002D508B">
        <w:rPr>
          <w:lang w:val="ru-RU"/>
        </w:rPr>
        <w:t xml:space="preserve"> </w:t>
      </w:r>
      <w:r w:rsidRPr="002D508B">
        <w:rPr>
          <w:lang w:val="ru-RU"/>
        </w:rPr>
        <w:tab/>
        <w:t xml:space="preserve"> Рассчитывается параметр структуры турбулентности, </w:t>
      </w:r>
      <w:r w:rsidRPr="002D508B">
        <w:rPr>
          <w:i/>
          <w:iCs/>
          <w:position w:val="-12"/>
          <w:sz w:val="12"/>
          <w:szCs w:val="12"/>
          <w:lang w:val="ru-RU"/>
        </w:rPr>
        <w:object w:dxaOrig="340" w:dyaOrig="440">
          <v:shape id="_x0000_i1038" type="#_x0000_t75" style="width:17.5pt;height:22.5pt" o:ole="">
            <v:imagedata r:id="rId30" o:title=""/>
          </v:shape>
          <o:OLEObject Type="Embed" ProgID="Equation.3" ShapeID="_x0000_i1038" DrawAspect="Content" ObjectID="_1536505197" r:id="rId38"/>
        </w:object>
      </w:r>
      <w:r w:rsidRPr="002D508B">
        <w:rPr>
          <w:lang w:val="ru-RU"/>
        </w:rPr>
        <w:t xml:space="preserve">, на высоте </w:t>
      </w:r>
      <w:r w:rsidRPr="002D508B">
        <w:rPr>
          <w:i/>
          <w:iCs/>
          <w:lang w:val="ru-RU"/>
        </w:rPr>
        <w:t>h</w:t>
      </w:r>
      <w:r w:rsidRPr="002D508B">
        <w:rPr>
          <w:lang w:val="ru-RU"/>
        </w:rPr>
        <w:t>, по формуле:</w:t>
      </w:r>
    </w:p>
    <w:p w:rsidR="00926E45" w:rsidRPr="002D508B" w:rsidRDefault="00926E45" w:rsidP="00926E45">
      <w:pPr>
        <w:pStyle w:val="Equation"/>
        <w:tabs>
          <w:tab w:val="clear" w:pos="794"/>
        </w:tabs>
        <w:spacing w:after="60"/>
        <w:jc w:val="center"/>
        <w:rPr>
          <w:color w:val="000000"/>
          <w:lang w:val="ru-RU"/>
        </w:rPr>
      </w:pPr>
      <w:r w:rsidRPr="002D508B">
        <w:rPr>
          <w:color w:val="000000"/>
          <w:lang w:val="ru-RU"/>
        </w:rPr>
        <w:tab/>
      </w:r>
      <w:r w:rsidR="00D30C46" w:rsidRPr="002D508B">
        <w:rPr>
          <w:color w:val="000000"/>
          <w:position w:val="-12"/>
          <w:lang w:val="ru-RU"/>
        </w:rPr>
        <w:object w:dxaOrig="7520" w:dyaOrig="380">
          <v:shape id="_x0000_i1039" type="#_x0000_t75" style="width:361.5pt;height:18.5pt" o:ole="">
            <v:imagedata r:id="rId39" o:title=""/>
          </v:shape>
          <o:OLEObject Type="Embed" ProgID="Equation.3" ShapeID="_x0000_i1039" DrawAspect="Content" ObjectID="_1536505198" r:id="rId40"/>
        </w:object>
      </w:r>
      <w:r w:rsidRPr="002D508B">
        <w:rPr>
          <w:color w:val="000000"/>
          <w:lang w:val="ru-RU"/>
        </w:rPr>
        <w:t>,</w:t>
      </w:r>
      <w:r w:rsidRPr="002D508B">
        <w:rPr>
          <w:color w:val="000000"/>
          <w:lang w:val="ru-RU"/>
        </w:rPr>
        <w:tab/>
        <w:t>(6)</w:t>
      </w:r>
    </w:p>
    <w:p w:rsidR="00926E45" w:rsidRPr="002D508B" w:rsidRDefault="00926E45" w:rsidP="00926E45">
      <w:pPr>
        <w:rPr>
          <w:lang w:val="ru-RU"/>
        </w:rPr>
      </w:pPr>
      <w:r w:rsidRPr="002D508B">
        <w:rPr>
          <w:lang w:val="ru-RU"/>
        </w:rPr>
        <w:t>где:</w:t>
      </w:r>
    </w:p>
    <w:p w:rsidR="00926E45" w:rsidRPr="002D508B" w:rsidRDefault="00926E45" w:rsidP="00926E45">
      <w:pPr>
        <w:rPr>
          <w:lang w:val="ru-RU"/>
        </w:rPr>
      </w:pPr>
      <w:r w:rsidRPr="002D508B">
        <w:rPr>
          <w:lang w:val="ru-RU"/>
        </w:rPr>
        <w:tab/>
      </w:r>
      <w:r w:rsidRPr="002D508B">
        <w:rPr>
          <w:i/>
          <w:iCs/>
          <w:lang w:val="ru-RU"/>
        </w:rPr>
        <w:t>h</w:t>
      </w:r>
      <w:r w:rsidRPr="002D508B">
        <w:rPr>
          <w:i/>
          <w:iCs/>
          <w:sz w:val="12"/>
          <w:szCs w:val="12"/>
          <w:lang w:val="ru-RU"/>
        </w:rPr>
        <w:t> </w:t>
      </w:r>
      <w:r w:rsidRPr="002D508B">
        <w:rPr>
          <w:lang w:val="ru-RU"/>
        </w:rPr>
        <w:t>:</w:t>
      </w:r>
      <w:r w:rsidRPr="002D508B">
        <w:rPr>
          <w:lang w:val="ru-RU"/>
        </w:rPr>
        <w:tab/>
        <w:t>высота над уровнем земной поверхности (м).</w:t>
      </w:r>
    </w:p>
    <w:p w:rsidR="00EE23FC" w:rsidRDefault="00EE23FC">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926E45" w:rsidRPr="002D508B" w:rsidRDefault="00926E45" w:rsidP="00926E45">
      <w:pPr>
        <w:spacing w:line="300" w:lineRule="exact"/>
        <w:rPr>
          <w:lang w:val="ru-RU"/>
        </w:rPr>
      </w:pPr>
      <w:r w:rsidRPr="002D508B">
        <w:rPr>
          <w:lang w:val="ru-RU"/>
        </w:rPr>
        <w:lastRenderedPageBreak/>
        <w:t xml:space="preserve">Эта модель для </w:t>
      </w:r>
      <w:r w:rsidRPr="002D508B">
        <w:rPr>
          <w:i/>
          <w:iCs/>
          <w:position w:val="-12"/>
          <w:sz w:val="12"/>
          <w:szCs w:val="12"/>
          <w:lang w:val="ru-RU"/>
        </w:rPr>
        <w:object w:dxaOrig="340" w:dyaOrig="440">
          <v:shape id="_x0000_i1040" type="#_x0000_t75" style="width:17.5pt;height:22.5pt" o:ole="">
            <v:imagedata r:id="rId30" o:title=""/>
          </v:shape>
          <o:OLEObject Type="Embed" ProgID="Equation.3" ShapeID="_x0000_i1040" DrawAspect="Content" ObjectID="_1536505199" r:id="rId41"/>
        </w:object>
      </w:r>
      <w:r w:rsidRPr="002D508B">
        <w:rPr>
          <w:lang w:val="ru-RU"/>
        </w:rPr>
        <w:t xml:space="preserve"> может применяться для общего планирования системы, действующей в любой точке Земли. Вместе с тем </w:t>
      </w:r>
      <w:r w:rsidRPr="002D508B">
        <w:rPr>
          <w:i/>
          <w:iCs/>
          <w:position w:val="-12"/>
          <w:sz w:val="12"/>
          <w:szCs w:val="12"/>
          <w:lang w:val="ru-RU"/>
        </w:rPr>
        <w:object w:dxaOrig="340" w:dyaOrig="440">
          <v:shape id="_x0000_i1041" type="#_x0000_t75" style="width:17.5pt;height:22.5pt" o:ole="">
            <v:imagedata r:id="rId30" o:title=""/>
          </v:shape>
          <o:OLEObject Type="Embed" ProgID="Equation.3" ShapeID="_x0000_i1041" DrawAspect="Content" ObjectID="_1536505200" r:id="rId42"/>
        </w:object>
      </w:r>
      <w:r w:rsidRPr="002D508B">
        <w:rPr>
          <w:lang w:val="ru-RU"/>
        </w:rPr>
        <w:t xml:space="preserve"> существенно колеблется в зависимости от местоположения. Важно знать местные характеристики </w:t>
      </w:r>
      <w:r w:rsidRPr="002D508B">
        <w:rPr>
          <w:i/>
          <w:iCs/>
          <w:position w:val="-12"/>
          <w:sz w:val="12"/>
          <w:szCs w:val="12"/>
          <w:lang w:val="ru-RU"/>
        </w:rPr>
        <w:object w:dxaOrig="340" w:dyaOrig="440">
          <v:shape id="_x0000_i1042" type="#_x0000_t75" style="width:17.5pt;height:22.5pt" o:ole="">
            <v:imagedata r:id="rId30" o:title=""/>
          </v:shape>
          <o:OLEObject Type="Embed" ProgID="Equation.3" ShapeID="_x0000_i1042" DrawAspect="Content" ObjectID="_1536505201" r:id="rId43"/>
        </w:object>
      </w:r>
      <w:r w:rsidRPr="002D508B">
        <w:rPr>
          <w:lang w:val="ru-RU"/>
        </w:rPr>
        <w:t xml:space="preserve"> до начала разработки системы. </w:t>
      </w:r>
      <w:r w:rsidRPr="002D508B">
        <w:rPr>
          <w:i/>
          <w:iCs/>
          <w:position w:val="-12"/>
          <w:sz w:val="12"/>
          <w:szCs w:val="12"/>
          <w:lang w:val="ru-RU"/>
        </w:rPr>
        <w:object w:dxaOrig="340" w:dyaOrig="440">
          <v:shape id="_x0000_i1043" type="#_x0000_t75" style="width:17.5pt;height:22.5pt" o:ole="">
            <v:imagedata r:id="rId30" o:title=""/>
          </v:shape>
          <o:OLEObject Type="Embed" ProgID="Equation.3" ShapeID="_x0000_i1043" DrawAspect="Content" ObjectID="_1536505202" r:id="rId44"/>
        </w:object>
      </w:r>
      <w:r w:rsidRPr="002D508B">
        <w:rPr>
          <w:lang w:val="ru-RU"/>
        </w:rPr>
        <w:t xml:space="preserve"> также значительно изменяется с высотой, на самых низких высотах относительно уровня земной поверхности. Поэтому, чтобы гарантировать точную оценку профиля атмосферной турбулентности, толщина слоя или размер шага интегрирования с изменением высоты должны увеличиваться по экспоненте, с 0,001 км в самом низком слое (уровень земной поверхности) до 1 км на высоте 20 км, согласно следующему уравнению:</w:t>
      </w:r>
    </w:p>
    <w:p w:rsidR="00926E45" w:rsidRPr="002D508B" w:rsidRDefault="00926E45" w:rsidP="00926E45">
      <w:pPr>
        <w:pStyle w:val="Equation"/>
        <w:tabs>
          <w:tab w:val="left" w:pos="6237"/>
        </w:tabs>
        <w:rPr>
          <w:lang w:val="ru-RU"/>
        </w:rPr>
      </w:pPr>
      <w:r w:rsidRPr="002D508B">
        <w:rPr>
          <w:lang w:val="ru-RU"/>
        </w:rPr>
        <w:tab/>
      </w:r>
      <w:r w:rsidRPr="002D508B">
        <w:rPr>
          <w:lang w:val="ru-RU"/>
        </w:rPr>
        <w:tab/>
      </w:r>
      <w:r w:rsidRPr="002D508B">
        <w:rPr>
          <w:position w:val="-26"/>
          <w:lang w:val="ru-RU"/>
        </w:rPr>
        <w:object w:dxaOrig="2700" w:dyaOrig="639">
          <v:shape id="_x0000_i1044" type="#_x0000_t75" style="width:135pt;height:32pt" o:ole="">
            <v:imagedata r:id="rId45" o:title=""/>
          </v:shape>
          <o:OLEObject Type="Embed" ProgID="Equation.3" ShapeID="_x0000_i1044" DrawAspect="Content" ObjectID="_1536505203" r:id="rId46"/>
        </w:object>
      </w:r>
      <w:r w:rsidRPr="002D508B">
        <w:rPr>
          <w:lang w:val="ru-RU"/>
        </w:rPr>
        <w:t xml:space="preserve">, </w:t>
      </w:r>
      <w:r w:rsidRPr="002D508B">
        <w:rPr>
          <w:lang w:val="ru-RU"/>
        </w:rPr>
        <w:tab/>
        <w:t>(7)</w:t>
      </w:r>
    </w:p>
    <w:p w:rsidR="00926E45" w:rsidRPr="002D508B" w:rsidRDefault="00926E45" w:rsidP="00926E45">
      <w:pPr>
        <w:spacing w:before="240" w:after="60"/>
        <w:rPr>
          <w:color w:val="000000"/>
          <w:lang w:val="ru-RU"/>
        </w:rPr>
      </w:pPr>
      <w:r w:rsidRPr="002D508B">
        <w:rPr>
          <w:lang w:val="ru-RU"/>
        </w:rPr>
        <w:t>от</w:t>
      </w:r>
      <w:r w:rsidRPr="002D508B">
        <w:rPr>
          <w:i/>
          <w:iCs/>
          <w:lang w:val="ru-RU"/>
        </w:rPr>
        <w:t xml:space="preserve"> i</w:t>
      </w:r>
      <w:r w:rsidRPr="002D508B">
        <w:rPr>
          <w:lang w:val="ru-RU"/>
        </w:rPr>
        <w:t> </w:t>
      </w:r>
      <w:r w:rsidRPr="002D508B">
        <w:rPr>
          <w:rFonts w:ascii="Symbol" w:hAnsi="Symbol" w:cs="Symbol"/>
          <w:lang w:val="ru-RU"/>
        </w:rPr>
        <w:t></w:t>
      </w:r>
      <w:r w:rsidRPr="002D508B">
        <w:rPr>
          <w:lang w:val="ru-RU"/>
        </w:rPr>
        <w:t xml:space="preserve"> 1 до 139, учитывая, что </w:t>
      </w:r>
      <w:r w:rsidRPr="002D508B">
        <w:rPr>
          <w:i/>
          <w:iCs/>
          <w:lang w:val="ru-RU"/>
        </w:rPr>
        <w:t>h</w:t>
      </w:r>
      <w:r w:rsidRPr="002D508B">
        <w:rPr>
          <w:position w:val="-4"/>
          <w:sz w:val="16"/>
          <w:szCs w:val="16"/>
          <w:lang w:val="ru-RU"/>
        </w:rPr>
        <w:t>139</w:t>
      </w:r>
      <w:r w:rsidRPr="002D508B">
        <w:rPr>
          <w:lang w:val="ru-RU"/>
        </w:rPr>
        <w:t> </w:t>
      </w:r>
      <w:r w:rsidRPr="002D508B">
        <w:rPr>
          <w:rFonts w:ascii="Symbol" w:hAnsi="Symbol" w:cs="Symbol"/>
          <w:lang w:val="ru-RU"/>
        </w:rPr>
        <w:sym w:font="Symbol" w:char="F040"/>
      </w:r>
      <w:r w:rsidRPr="002D508B">
        <w:rPr>
          <w:lang w:val="ru-RU"/>
        </w:rPr>
        <w:t xml:space="preserve"> 1000 м, а </w:t>
      </w:r>
      <w:r w:rsidRPr="002D508B">
        <w:rPr>
          <w:position w:val="-16"/>
          <w:lang w:val="ru-RU"/>
        </w:rPr>
        <w:object w:dxaOrig="1260" w:dyaOrig="499">
          <v:shape id="_x0000_i1045" type="#_x0000_t75" style="width:63pt;height:25pt" o:ole="">
            <v:imagedata r:id="rId47" o:title=""/>
          </v:shape>
          <o:OLEObject Type="Embed" ProgID="Equation.3" ShapeID="_x0000_i1045" DrawAspect="Content" ObjectID="_1536505204" r:id="rId48"/>
        </w:object>
      </w:r>
      <w:r w:rsidRPr="002D508B">
        <w:rPr>
          <w:lang w:val="ru-RU"/>
        </w:rPr>
        <w:t> км.</w:t>
      </w:r>
    </w:p>
    <w:p w:rsidR="00926E45" w:rsidRPr="002D508B" w:rsidRDefault="00926E45" w:rsidP="00926E45">
      <w:pPr>
        <w:tabs>
          <w:tab w:val="clear" w:pos="1191"/>
          <w:tab w:val="left" w:pos="1440"/>
        </w:tabs>
        <w:spacing w:line="300" w:lineRule="exact"/>
        <w:rPr>
          <w:color w:val="000000"/>
          <w:lang w:val="ru-RU"/>
        </w:rPr>
      </w:pPr>
      <w:r w:rsidRPr="002D508B">
        <w:rPr>
          <w:color w:val="000000"/>
          <w:lang w:val="ru-RU"/>
        </w:rPr>
        <w:t xml:space="preserve">На рисунке 5 показано, что значения </w:t>
      </w:r>
      <w:r w:rsidRPr="002D508B">
        <w:rPr>
          <w:i/>
          <w:iCs/>
          <w:position w:val="-12"/>
          <w:sz w:val="12"/>
          <w:szCs w:val="12"/>
          <w:lang w:val="ru-RU"/>
        </w:rPr>
        <w:object w:dxaOrig="340" w:dyaOrig="440">
          <v:shape id="_x0000_i1046" type="#_x0000_t75" style="width:17.5pt;height:22.5pt" o:ole="">
            <v:imagedata r:id="rId30" o:title=""/>
          </v:shape>
          <o:OLEObject Type="Embed" ProgID="Equation.3" ShapeID="_x0000_i1046" DrawAspect="Content" ObjectID="_1536505205" r:id="rId49"/>
        </w:object>
      </w:r>
      <w:r w:rsidRPr="002D508B">
        <w:rPr>
          <w:color w:val="000000"/>
          <w:lang w:val="ru-RU"/>
        </w:rPr>
        <w:t xml:space="preserve"> являются наибольшими на поверхности и быстро уменьшаются при увеличении высоты. На высоте приблизительно 10 км над поверхностью Земли </w:t>
      </w:r>
      <w:r w:rsidRPr="002D508B">
        <w:rPr>
          <w:i/>
          <w:iCs/>
          <w:position w:val="-12"/>
          <w:sz w:val="12"/>
          <w:szCs w:val="12"/>
          <w:lang w:val="ru-RU"/>
        </w:rPr>
        <w:object w:dxaOrig="340" w:dyaOrig="440">
          <v:shape id="_x0000_i1047" type="#_x0000_t75" style="width:17.5pt;height:22.5pt" o:ole="">
            <v:imagedata r:id="rId30" o:title=""/>
          </v:shape>
          <o:OLEObject Type="Embed" ProgID="Equation.3" ShapeID="_x0000_i1047" DrawAspect="Content" ObjectID="_1536505206" r:id="rId50"/>
        </w:object>
      </w:r>
      <w:r w:rsidRPr="002D508B">
        <w:rPr>
          <w:color w:val="000000"/>
          <w:lang w:val="ru-RU"/>
        </w:rPr>
        <w:t xml:space="preserve"> незначительно увеличивается, но затем резко падает. Значение </w:t>
      </w:r>
      <w:r w:rsidRPr="002D508B">
        <w:rPr>
          <w:i/>
          <w:iCs/>
          <w:position w:val="-12"/>
          <w:sz w:val="12"/>
          <w:szCs w:val="12"/>
          <w:lang w:val="ru-RU"/>
        </w:rPr>
        <w:object w:dxaOrig="340" w:dyaOrig="440">
          <v:shape id="_x0000_i1048" type="#_x0000_t75" style="width:17.5pt;height:22.5pt" o:ole="">
            <v:imagedata r:id="rId30" o:title=""/>
          </v:shape>
          <o:OLEObject Type="Embed" ProgID="Equation.3" ShapeID="_x0000_i1048" DrawAspect="Content" ObjectID="_1536505207" r:id="rId51"/>
        </w:object>
      </w:r>
      <w:r w:rsidRPr="002D508B">
        <w:rPr>
          <w:color w:val="000000"/>
          <w:lang w:val="ru-RU"/>
        </w:rPr>
        <w:t xml:space="preserve"> более всего зависит от </w:t>
      </w:r>
      <w:r w:rsidRPr="002D508B">
        <w:rPr>
          <w:i/>
          <w:iCs/>
          <w:color w:val="000000"/>
          <w:lang w:val="ru-RU"/>
        </w:rPr>
        <w:t>C</w:t>
      </w:r>
      <w:r w:rsidRPr="002D508B">
        <w:rPr>
          <w:color w:val="000000"/>
          <w:position w:val="-4"/>
          <w:sz w:val="16"/>
          <w:szCs w:val="16"/>
          <w:lang w:val="ru-RU"/>
        </w:rPr>
        <w:t>0</w:t>
      </w:r>
      <w:r w:rsidRPr="002D508B">
        <w:rPr>
          <w:color w:val="000000"/>
          <w:lang w:val="ru-RU"/>
        </w:rPr>
        <w:t xml:space="preserve"> на малых высотах. Влияние ветра на </w:t>
      </w:r>
      <w:r w:rsidRPr="002D508B">
        <w:rPr>
          <w:i/>
          <w:iCs/>
          <w:position w:val="-12"/>
          <w:sz w:val="12"/>
          <w:szCs w:val="12"/>
          <w:lang w:val="ru-RU"/>
        </w:rPr>
        <w:object w:dxaOrig="340" w:dyaOrig="440">
          <v:shape id="_x0000_i1049" type="#_x0000_t75" style="width:17.5pt;height:22.5pt" o:ole="">
            <v:imagedata r:id="rId30" o:title=""/>
          </v:shape>
          <o:OLEObject Type="Embed" ProgID="Equation.3" ShapeID="_x0000_i1049" DrawAspect="Content" ObjectID="_1536505208" r:id="rId52"/>
        </w:object>
      </w:r>
      <w:r w:rsidRPr="002D508B">
        <w:rPr>
          <w:color w:val="000000"/>
          <w:lang w:val="ru-RU"/>
        </w:rPr>
        <w:t xml:space="preserve"> максимальным образом проявляется на высотах более 1 км, приблизительно. </w:t>
      </w:r>
      <w:r w:rsidRPr="002D508B">
        <w:rPr>
          <w:i/>
          <w:iCs/>
          <w:position w:val="-12"/>
          <w:sz w:val="12"/>
          <w:szCs w:val="12"/>
          <w:lang w:val="ru-RU"/>
        </w:rPr>
        <w:object w:dxaOrig="340" w:dyaOrig="440">
          <v:shape id="_x0000_i1050" type="#_x0000_t75" style="width:17.5pt;height:22.5pt" o:ole="">
            <v:imagedata r:id="rId30" o:title=""/>
          </v:shape>
          <o:OLEObject Type="Embed" ProgID="Equation.3" ShapeID="_x0000_i1050" DrawAspect="Content" ObjectID="_1536505209" r:id="rId53"/>
        </w:object>
      </w:r>
      <w:r w:rsidRPr="002D508B">
        <w:rPr>
          <w:color w:val="000000"/>
          <w:lang w:val="ru-RU"/>
        </w:rPr>
        <w:t xml:space="preserve"> становится пренебрежимо малым на высотах более 20 км от поверхности Земли.</w:t>
      </w:r>
    </w:p>
    <w:p w:rsidR="00926E45" w:rsidRPr="002D508B" w:rsidRDefault="00926E45" w:rsidP="001750DA">
      <w:pPr>
        <w:pStyle w:val="Heading3"/>
        <w:rPr>
          <w:lang w:val="ru-RU"/>
        </w:rPr>
      </w:pPr>
      <w:r w:rsidRPr="002D508B">
        <w:rPr>
          <w:lang w:val="ru-RU"/>
        </w:rPr>
        <w:t>5.1.2</w:t>
      </w:r>
      <w:r w:rsidRPr="002D508B">
        <w:rPr>
          <w:lang w:val="ru-RU"/>
        </w:rPr>
        <w:tab/>
        <w:t>Длина когерентности атмосферы</w:t>
      </w:r>
    </w:p>
    <w:p w:rsidR="00926E45" w:rsidRPr="002D508B" w:rsidRDefault="00926E45" w:rsidP="001750DA">
      <w:pPr>
        <w:rPr>
          <w:lang w:val="ru-RU"/>
        </w:rPr>
      </w:pPr>
      <w:r w:rsidRPr="002D508B">
        <w:rPr>
          <w:lang w:val="ru-RU"/>
        </w:rPr>
        <w:t xml:space="preserve">Длина когерентности атмосферы, </w:t>
      </w:r>
      <w:r w:rsidRPr="002D508B">
        <w:rPr>
          <w:i/>
          <w:iCs/>
          <w:lang w:val="ru-RU"/>
        </w:rPr>
        <w:t>r</w:t>
      </w:r>
      <w:r w:rsidRPr="002D508B">
        <w:rPr>
          <w:position w:val="-4"/>
          <w:sz w:val="16"/>
          <w:szCs w:val="16"/>
          <w:lang w:val="ru-RU"/>
        </w:rPr>
        <w:t>0</w:t>
      </w:r>
      <w:r w:rsidRPr="002D508B">
        <w:rPr>
          <w:lang w:val="ru-RU"/>
        </w:rPr>
        <w:t xml:space="preserve">, описывает эффективный диаметр, обусловленный турбулентностью, одиночной </w:t>
      </w:r>
      <w:proofErr w:type="spellStart"/>
      <w:r w:rsidRPr="002D508B">
        <w:rPr>
          <w:lang w:val="ru-RU"/>
        </w:rPr>
        <w:t>дифракционно</w:t>
      </w:r>
      <w:proofErr w:type="spellEnd"/>
      <w:r w:rsidRPr="002D508B">
        <w:rPr>
          <w:lang w:val="ru-RU"/>
        </w:rPr>
        <w:t xml:space="preserve"> ограниченной фиксированной апертуры и показана на рисунке 6. Фиксированная апертура с диаметром, меньшим или равным </w:t>
      </w:r>
      <w:r w:rsidRPr="002D508B">
        <w:rPr>
          <w:i/>
          <w:iCs/>
          <w:lang w:val="ru-RU"/>
        </w:rPr>
        <w:t>r</w:t>
      </w:r>
      <w:r w:rsidRPr="002D508B">
        <w:rPr>
          <w:position w:val="-4"/>
          <w:sz w:val="16"/>
          <w:szCs w:val="16"/>
          <w:lang w:val="ru-RU"/>
        </w:rPr>
        <w:t>0</w:t>
      </w:r>
      <w:r w:rsidRPr="002D508B">
        <w:rPr>
          <w:lang w:val="ru-RU"/>
        </w:rPr>
        <w:t>, будет собирать мощность с когерентного участка волнового фронта. Фиксированная апертура, превышающая</w:t>
      </w:r>
      <w:r w:rsidRPr="002D508B">
        <w:rPr>
          <w:i/>
          <w:iCs/>
          <w:lang w:val="ru-RU"/>
        </w:rPr>
        <w:t xml:space="preserve"> r</w:t>
      </w:r>
      <w:r w:rsidRPr="002D508B">
        <w:rPr>
          <w:position w:val="-4"/>
          <w:sz w:val="16"/>
          <w:szCs w:val="16"/>
          <w:lang w:val="ru-RU"/>
        </w:rPr>
        <w:t>0</w:t>
      </w:r>
      <w:r w:rsidRPr="002D508B">
        <w:rPr>
          <w:lang w:val="ru-RU"/>
        </w:rPr>
        <w:t xml:space="preserve">, будет принимать волновой фронт, ухудшенный по поверхности. </w:t>
      </w:r>
    </w:p>
    <w:p w:rsidR="003D5447" w:rsidRPr="002D508B" w:rsidRDefault="00A217D6" w:rsidP="003D5447">
      <w:pPr>
        <w:pStyle w:val="FigureNo"/>
        <w:rPr>
          <w:lang w:val="ru-RU"/>
        </w:rPr>
      </w:pPr>
      <w:bookmarkStart w:id="40" w:name="_MON_1177751661"/>
      <w:bookmarkStart w:id="41" w:name="_MON_1177757975"/>
      <w:bookmarkStart w:id="42" w:name="_MON_1178547733"/>
      <w:bookmarkStart w:id="43" w:name="_MON_1178547829"/>
      <w:bookmarkStart w:id="44" w:name="_MON_1178547735"/>
      <w:bookmarkStart w:id="45" w:name="_MON_1178548115"/>
      <w:bookmarkStart w:id="46" w:name="_MON_1178548214"/>
      <w:bookmarkStart w:id="47" w:name="_MON_1177507210"/>
      <w:bookmarkStart w:id="48" w:name="_MON_1177751758"/>
      <w:bookmarkStart w:id="49" w:name="_MON_1178544634"/>
      <w:bookmarkStart w:id="50" w:name="_MON_1178545560"/>
      <w:bookmarkStart w:id="51" w:name="_MON_1178545683"/>
      <w:bookmarkEnd w:id="40"/>
      <w:bookmarkEnd w:id="41"/>
      <w:bookmarkEnd w:id="42"/>
      <w:bookmarkEnd w:id="43"/>
      <w:bookmarkEnd w:id="44"/>
      <w:bookmarkEnd w:id="45"/>
      <w:bookmarkEnd w:id="46"/>
      <w:bookmarkEnd w:id="47"/>
      <w:bookmarkEnd w:id="48"/>
      <w:bookmarkEnd w:id="49"/>
      <w:bookmarkEnd w:id="50"/>
      <w:bookmarkEnd w:id="51"/>
      <w:r w:rsidRPr="002D508B">
        <w:rPr>
          <w:lang w:val="ru-RU"/>
        </w:rPr>
        <w:t>рисунок</w:t>
      </w:r>
      <w:r w:rsidR="003D5447" w:rsidRPr="002D508B">
        <w:rPr>
          <w:lang w:val="ru-RU"/>
        </w:rPr>
        <w:t xml:space="preserve"> 5</w:t>
      </w:r>
    </w:p>
    <w:p w:rsidR="003D5447" w:rsidRPr="002D508B" w:rsidRDefault="002945CC" w:rsidP="002945CC">
      <w:pPr>
        <w:pStyle w:val="Figuretitle"/>
        <w:rPr>
          <w:lang w:val="ru-RU"/>
        </w:rPr>
      </w:pPr>
      <w:r w:rsidRPr="002D508B">
        <w:rPr>
          <w:lang w:val="ru-RU"/>
        </w:rPr>
        <w:t xml:space="preserve">Величина </w:t>
      </w:r>
      <w:r w:rsidR="003D5447" w:rsidRPr="002D508B">
        <w:rPr>
          <w:position w:val="-12"/>
          <w:lang w:val="ru-RU"/>
        </w:rPr>
        <w:object w:dxaOrig="340" w:dyaOrig="400">
          <v:shape id="_x0000_i1158" type="#_x0000_t75" style="width:17pt;height:20pt" o:ole="">
            <v:imagedata r:id="rId54" o:title=""/>
          </v:shape>
          <o:OLEObject Type="Embed" ProgID="Equation.3" ShapeID="_x0000_i1158" DrawAspect="Content" ObjectID="_1536505210" r:id="rId55"/>
        </w:object>
      </w:r>
      <w:r w:rsidR="003D5447" w:rsidRPr="002D508B">
        <w:rPr>
          <w:lang w:val="ru-RU"/>
        </w:rPr>
        <w:t xml:space="preserve"> </w:t>
      </w:r>
      <w:r w:rsidRPr="002D508B">
        <w:rPr>
          <w:lang w:val="ru-RU"/>
        </w:rPr>
        <w:t>как функция высоты для нескольки</w:t>
      </w:r>
      <w:r w:rsidRPr="002D508B">
        <w:rPr>
          <w:lang w:val="ru-RU"/>
        </w:rPr>
        <w:t>х</w:t>
      </w:r>
      <w:r w:rsidRPr="002D508B">
        <w:rPr>
          <w:lang w:val="ru-RU"/>
        </w:rPr>
        <w:t xml:space="preserve"> значений скорости ветра </w:t>
      </w:r>
      <w:r w:rsidRPr="002D508B">
        <w:rPr>
          <w:rFonts w:asciiTheme="minorHAnsi" w:hAnsiTheme="minorHAnsi"/>
          <w:lang w:val="ru-RU"/>
        </w:rPr>
        <w:br/>
      </w:r>
      <w:r w:rsidRPr="002D508B">
        <w:rPr>
          <w:lang w:val="ru-RU"/>
        </w:rPr>
        <w:t>и поверхностной турбулентности</w:t>
      </w:r>
    </w:p>
    <w:p w:rsidR="003D5447" w:rsidRPr="002D508B" w:rsidRDefault="00A766D7" w:rsidP="003D5447">
      <w:pPr>
        <w:pStyle w:val="Figure"/>
        <w:rPr>
          <w:lang w:val="ru-RU"/>
        </w:rPr>
      </w:pPr>
      <w:r w:rsidRPr="002D508B">
        <w:rPr>
          <w:lang w:val="ru-RU"/>
        </w:rPr>
        <w:object w:dxaOrig="6395" w:dyaOrig="3756">
          <v:shape id="_x0000_i1237" type="#_x0000_t75" style="width:320pt;height:188pt" o:ole="">
            <v:imagedata r:id="rId56" o:title=""/>
          </v:shape>
          <o:OLEObject Type="Embed" ProgID="CorelDraw.Graphic.16" ShapeID="_x0000_i1237" DrawAspect="Content" ObjectID="_1536505211" r:id="rId57"/>
        </w:object>
      </w:r>
    </w:p>
    <w:p w:rsidR="003D5447" w:rsidRPr="002D508B" w:rsidRDefault="00A217D6" w:rsidP="003D5447">
      <w:pPr>
        <w:pStyle w:val="FigureNo"/>
        <w:rPr>
          <w:lang w:val="ru-RU"/>
        </w:rPr>
      </w:pPr>
      <w:r w:rsidRPr="002D508B">
        <w:rPr>
          <w:lang w:val="ru-RU"/>
        </w:rPr>
        <w:lastRenderedPageBreak/>
        <w:t>рисунок</w:t>
      </w:r>
      <w:r w:rsidR="003D5447" w:rsidRPr="002D508B">
        <w:rPr>
          <w:lang w:val="ru-RU"/>
        </w:rPr>
        <w:t xml:space="preserve"> 6</w:t>
      </w:r>
    </w:p>
    <w:p w:rsidR="003D5447" w:rsidRPr="002D508B" w:rsidRDefault="00061C56" w:rsidP="00061C56">
      <w:pPr>
        <w:pStyle w:val="Figuretitle"/>
        <w:rPr>
          <w:lang w:val="ru-RU"/>
        </w:rPr>
      </w:pPr>
      <w:r w:rsidRPr="002D508B">
        <w:rPr>
          <w:lang w:val="ru-RU"/>
        </w:rPr>
        <w:t>Длина когерентности</w:t>
      </w:r>
    </w:p>
    <w:p w:rsidR="003D5447" w:rsidRPr="002D508B" w:rsidRDefault="00F157D3" w:rsidP="003D5447">
      <w:pPr>
        <w:pStyle w:val="Figure"/>
        <w:rPr>
          <w:lang w:val="ru-RU"/>
        </w:rPr>
      </w:pPr>
      <w:r w:rsidRPr="002D508B">
        <w:rPr>
          <w:lang w:val="ru-RU"/>
        </w:rPr>
        <w:object w:dxaOrig="4821" w:dyaOrig="3331">
          <v:shape id="_x0000_i1330" type="#_x0000_t75" style="width:245.5pt;height:166.5pt" o:ole="">
            <v:imagedata r:id="rId58" o:title="" cropright="-1243f"/>
          </v:shape>
          <o:OLEObject Type="Embed" ProgID="CorelDraw.Graphic.16" ShapeID="_x0000_i1330" DrawAspect="Content" ObjectID="_1536505212" r:id="rId59"/>
        </w:object>
      </w:r>
    </w:p>
    <w:p w:rsidR="00926E45" w:rsidRPr="002D508B" w:rsidRDefault="00926E45" w:rsidP="001750DA">
      <w:pPr>
        <w:rPr>
          <w:lang w:val="ru-RU"/>
        </w:rPr>
      </w:pPr>
      <w:r w:rsidRPr="002D508B">
        <w:rPr>
          <w:lang w:val="ru-RU"/>
        </w:rPr>
        <w:t>Длина когерентности обычно рассчитывается по формуле:</w:t>
      </w:r>
    </w:p>
    <w:p w:rsidR="00926E45" w:rsidRPr="002D508B" w:rsidRDefault="00926E45" w:rsidP="00926E45">
      <w:pPr>
        <w:pStyle w:val="Equation"/>
        <w:jc w:val="left"/>
        <w:rPr>
          <w:color w:val="000000"/>
          <w:lang w:val="ru-RU"/>
        </w:rPr>
      </w:pPr>
      <w:r w:rsidRPr="002D508B">
        <w:rPr>
          <w:color w:val="000000"/>
          <w:lang w:val="ru-RU"/>
        </w:rPr>
        <w:tab/>
      </w:r>
      <w:r w:rsidRPr="002D508B">
        <w:rPr>
          <w:color w:val="000000"/>
          <w:lang w:val="ru-RU"/>
        </w:rPr>
        <w:tab/>
      </w:r>
      <w:r w:rsidR="00D30C46" w:rsidRPr="002D508B">
        <w:rPr>
          <w:color w:val="000000"/>
          <w:position w:val="-36"/>
          <w:lang w:val="ru-RU"/>
        </w:rPr>
        <w:object w:dxaOrig="3720" w:dyaOrig="900">
          <v:shape id="_x0000_i1053" type="#_x0000_t75" style="width:177.5pt;height:42.5pt" o:ole="">
            <v:imagedata r:id="rId60" o:title=""/>
          </v:shape>
          <o:OLEObject Type="Embed" ProgID="Equation.3" ShapeID="_x0000_i1053" DrawAspect="Content" ObjectID="_1536505213" r:id="rId61"/>
        </w:object>
      </w:r>
      <w:r w:rsidRPr="002D508B">
        <w:rPr>
          <w:color w:val="000000"/>
          <w:lang w:val="ru-RU"/>
        </w:rPr>
        <w:t>,</w:t>
      </w:r>
      <w:r w:rsidRPr="002D508B">
        <w:rPr>
          <w:color w:val="000000"/>
          <w:lang w:val="ru-RU"/>
        </w:rPr>
        <w:tab/>
        <w:t>(8a)</w:t>
      </w:r>
    </w:p>
    <w:p w:rsidR="00926E45" w:rsidRPr="002D508B" w:rsidRDefault="00926E45" w:rsidP="00926E45">
      <w:pPr>
        <w:rPr>
          <w:color w:val="000000"/>
          <w:lang w:val="ru-RU"/>
        </w:rPr>
      </w:pPr>
      <w:r w:rsidRPr="002D508B">
        <w:rPr>
          <w:color w:val="000000"/>
          <w:lang w:val="ru-RU"/>
        </w:rPr>
        <w:t>где:</w:t>
      </w:r>
    </w:p>
    <w:p w:rsidR="00926E45" w:rsidRPr="002D508B" w:rsidRDefault="00926E45" w:rsidP="00926E45">
      <w:pPr>
        <w:pStyle w:val="Equationlegend"/>
        <w:spacing w:before="0"/>
        <w:rPr>
          <w:color w:val="000000"/>
          <w:lang w:val="ru-RU"/>
        </w:rPr>
      </w:pPr>
      <w:r w:rsidRPr="002D508B">
        <w:rPr>
          <w:color w:val="000000"/>
          <w:lang w:val="ru-RU"/>
        </w:rPr>
        <w:tab/>
      </w:r>
      <w:r w:rsidRPr="002D508B">
        <w:rPr>
          <w:i/>
          <w:iCs/>
          <w:color w:val="000000"/>
          <w:lang w:val="ru-RU"/>
        </w:rPr>
        <w:t>k</w:t>
      </w:r>
      <w:r w:rsidRPr="002D508B">
        <w:rPr>
          <w:i/>
          <w:iCs/>
          <w:color w:val="000000"/>
          <w:sz w:val="12"/>
          <w:szCs w:val="12"/>
          <w:lang w:val="ru-RU"/>
        </w:rPr>
        <w:t> </w:t>
      </w:r>
      <w:r w:rsidRPr="002D508B">
        <w:rPr>
          <w:color w:val="000000"/>
          <w:lang w:val="ru-RU"/>
        </w:rPr>
        <w:t>:</w:t>
      </w:r>
      <w:r w:rsidRPr="002D508B">
        <w:rPr>
          <w:color w:val="000000"/>
          <w:lang w:val="ru-RU"/>
        </w:rPr>
        <w:tab/>
        <w:t>волновое число (</w:t>
      </w:r>
      <w:r w:rsidRPr="002D508B">
        <w:rPr>
          <w:rFonts w:ascii="Symbol" w:hAnsi="Symbol" w:cs="Symbol"/>
          <w:color w:val="000000"/>
          <w:lang w:val="ru-RU"/>
        </w:rPr>
        <w:t></w:t>
      </w:r>
      <w:r w:rsidRPr="002D508B">
        <w:rPr>
          <w:color w:val="000000"/>
          <w:lang w:val="ru-RU"/>
        </w:rPr>
        <w:t xml:space="preserve"> 2</w:t>
      </w:r>
      <w:r w:rsidRPr="002D508B">
        <w:rPr>
          <w:rFonts w:ascii="Symbol" w:hAnsi="Symbol" w:cs="Symbol"/>
          <w:color w:val="000000"/>
          <w:lang w:val="ru-RU"/>
        </w:rPr>
        <w:t></w:t>
      </w:r>
      <w:r w:rsidRPr="002D508B">
        <w:rPr>
          <w:color w:val="000000"/>
          <w:lang w:val="ru-RU"/>
        </w:rPr>
        <w:t>/</w:t>
      </w:r>
      <w:r w:rsidRPr="002D508B">
        <w:rPr>
          <w:rFonts w:ascii="Symbol" w:hAnsi="Symbol" w:cs="Symbol"/>
          <w:color w:val="000000"/>
          <w:lang w:val="ru-RU"/>
        </w:rPr>
        <w:t></w:t>
      </w:r>
      <w:r w:rsidRPr="002D508B">
        <w:rPr>
          <w:color w:val="000000"/>
          <w:lang w:val="ru-RU"/>
        </w:rPr>
        <w:t>);</w:t>
      </w:r>
    </w:p>
    <w:p w:rsidR="00926E45" w:rsidRPr="002D508B" w:rsidRDefault="00926E45" w:rsidP="00926E45">
      <w:pPr>
        <w:pStyle w:val="Equationlegend"/>
        <w:spacing w:before="0"/>
        <w:rPr>
          <w:color w:val="000000"/>
          <w:lang w:val="ru-RU"/>
        </w:rPr>
      </w:pPr>
      <w:r w:rsidRPr="002D508B">
        <w:rPr>
          <w:color w:val="000000"/>
          <w:lang w:val="ru-RU"/>
        </w:rPr>
        <w:tab/>
      </w:r>
      <w:r w:rsidRPr="002D508B">
        <w:rPr>
          <w:rFonts w:ascii="Symbol" w:hAnsi="Symbol" w:cs="Symbol"/>
          <w:color w:val="000000"/>
          <w:lang w:val="ru-RU"/>
        </w:rPr>
        <w:t></w:t>
      </w:r>
      <w:r w:rsidRPr="002D508B">
        <w:rPr>
          <w:rFonts w:ascii="Symbol" w:hAnsi="Symbol" w:cs="Symbol"/>
          <w:i/>
          <w:iCs/>
          <w:color w:val="000000"/>
          <w:lang w:val="ru-RU"/>
        </w:rPr>
        <w:t></w:t>
      </w:r>
      <w:r w:rsidRPr="002D508B">
        <w:rPr>
          <w:color w:val="000000"/>
          <w:lang w:val="ru-RU"/>
        </w:rPr>
        <w:t>:</w:t>
      </w:r>
      <w:r w:rsidRPr="002D508B">
        <w:rPr>
          <w:color w:val="000000"/>
          <w:lang w:val="ru-RU"/>
        </w:rPr>
        <w:tab/>
        <w:t>зенитный угол;</w:t>
      </w:r>
    </w:p>
    <w:p w:rsidR="00926E45" w:rsidRPr="002D508B" w:rsidRDefault="00926E45" w:rsidP="00926E45">
      <w:pPr>
        <w:pStyle w:val="Equationlegend"/>
        <w:spacing w:before="0"/>
        <w:rPr>
          <w:color w:val="000000"/>
          <w:lang w:val="ru-RU"/>
        </w:rPr>
      </w:pPr>
      <w:r w:rsidRPr="002D508B">
        <w:rPr>
          <w:rFonts w:ascii="Symbol" w:hAnsi="Symbol" w:cs="Symbol"/>
          <w:i/>
          <w:iCs/>
          <w:color w:val="000000"/>
          <w:lang w:val="ru-RU"/>
        </w:rPr>
        <w:tab/>
      </w:r>
      <w:r w:rsidRPr="002D508B">
        <w:rPr>
          <w:rFonts w:ascii="Symbol" w:hAnsi="Symbol" w:cs="Symbol"/>
          <w:color w:val="000000"/>
          <w:lang w:val="ru-RU"/>
        </w:rPr>
        <w:t></w:t>
      </w:r>
      <w:r w:rsidRPr="002D508B">
        <w:rPr>
          <w:i/>
          <w:iCs/>
          <w:color w:val="000000"/>
          <w:sz w:val="12"/>
          <w:szCs w:val="12"/>
          <w:lang w:val="ru-RU"/>
        </w:rPr>
        <w:t> </w:t>
      </w:r>
      <w:r w:rsidRPr="002D508B">
        <w:rPr>
          <w:color w:val="000000"/>
          <w:lang w:val="ru-RU"/>
        </w:rPr>
        <w:t>:</w:t>
      </w:r>
      <w:r w:rsidRPr="002D508B">
        <w:rPr>
          <w:color w:val="000000"/>
          <w:lang w:val="ru-RU"/>
        </w:rPr>
        <w:tab/>
        <w:t>длина волны (м);</w:t>
      </w:r>
    </w:p>
    <w:p w:rsidR="00926E45" w:rsidRPr="002D508B" w:rsidRDefault="00926E45" w:rsidP="00926E45">
      <w:pPr>
        <w:pStyle w:val="Equationlegend"/>
        <w:spacing w:before="0"/>
        <w:rPr>
          <w:color w:val="000000"/>
          <w:lang w:val="ru-RU"/>
        </w:rPr>
      </w:pPr>
      <w:r w:rsidRPr="002D508B">
        <w:rPr>
          <w:i/>
          <w:iCs/>
          <w:color w:val="000000"/>
          <w:lang w:val="ru-RU"/>
        </w:rPr>
        <w:tab/>
        <w:t>h</w:t>
      </w:r>
      <w:r w:rsidRPr="002D508B">
        <w:rPr>
          <w:color w:val="000000"/>
          <w:position w:val="-4"/>
          <w:sz w:val="16"/>
          <w:szCs w:val="16"/>
          <w:lang w:val="ru-RU"/>
        </w:rPr>
        <w:t>0</w:t>
      </w:r>
      <w:r w:rsidRPr="002D508B">
        <w:rPr>
          <w:i/>
          <w:iCs/>
          <w:color w:val="000000"/>
          <w:sz w:val="12"/>
          <w:szCs w:val="12"/>
          <w:lang w:val="ru-RU"/>
        </w:rPr>
        <w:t> </w:t>
      </w:r>
      <w:r w:rsidRPr="002D508B">
        <w:rPr>
          <w:color w:val="000000"/>
          <w:lang w:val="ru-RU"/>
        </w:rPr>
        <w:t>:</w:t>
      </w:r>
      <w:r w:rsidRPr="002D508B">
        <w:rPr>
          <w:color w:val="000000"/>
          <w:lang w:val="ru-RU"/>
        </w:rPr>
        <w:tab/>
        <w:t>высота над уровнем земной поверхности (м).</w:t>
      </w:r>
    </w:p>
    <w:p w:rsidR="00926E45" w:rsidRPr="002D508B" w:rsidRDefault="00926E45" w:rsidP="00926E45">
      <w:pPr>
        <w:spacing w:before="240"/>
        <w:rPr>
          <w:color w:val="000000"/>
          <w:lang w:val="ru-RU"/>
        </w:rPr>
      </w:pPr>
      <w:r w:rsidRPr="002D508B">
        <w:rPr>
          <w:color w:val="000000"/>
          <w:lang w:val="ru-RU"/>
        </w:rPr>
        <w:t>Это эквивалентно:</w:t>
      </w:r>
    </w:p>
    <w:p w:rsidR="00926E45" w:rsidRPr="002D508B" w:rsidRDefault="00926E45" w:rsidP="00926E45">
      <w:pPr>
        <w:pStyle w:val="Equation"/>
        <w:jc w:val="left"/>
        <w:rPr>
          <w:color w:val="000000"/>
          <w:lang w:val="ru-RU"/>
        </w:rPr>
      </w:pPr>
      <w:r w:rsidRPr="002D508B">
        <w:rPr>
          <w:color w:val="000000"/>
          <w:lang w:val="ru-RU"/>
        </w:rPr>
        <w:tab/>
      </w:r>
      <w:r w:rsidRPr="002D508B">
        <w:rPr>
          <w:color w:val="000000"/>
          <w:lang w:val="ru-RU"/>
        </w:rPr>
        <w:tab/>
      </w:r>
      <w:r w:rsidR="00D30C46" w:rsidRPr="002D508B">
        <w:rPr>
          <w:color w:val="000000"/>
          <w:position w:val="-82"/>
          <w:lang w:val="ru-RU"/>
        </w:rPr>
        <w:object w:dxaOrig="3240" w:dyaOrig="1240">
          <v:shape id="_x0000_i1054" type="#_x0000_t75" style="width:155pt;height:59.5pt" o:ole="">
            <v:imagedata r:id="rId62" o:title=""/>
          </v:shape>
          <o:OLEObject Type="Embed" ProgID="Equation.3" ShapeID="_x0000_i1054" DrawAspect="Content" ObjectID="_1536505214" r:id="rId63"/>
        </w:object>
      </w:r>
      <w:r w:rsidRPr="002D508B">
        <w:rPr>
          <w:color w:val="000000"/>
          <w:lang w:val="ru-RU"/>
        </w:rPr>
        <w:t>,</w:t>
      </w:r>
      <w:r w:rsidRPr="002D508B">
        <w:rPr>
          <w:color w:val="000000"/>
          <w:lang w:val="ru-RU"/>
        </w:rPr>
        <w:tab/>
        <w:t>(8b)</w:t>
      </w:r>
    </w:p>
    <w:p w:rsidR="00926E45" w:rsidRPr="002D508B" w:rsidRDefault="00926E45" w:rsidP="00926E45">
      <w:pPr>
        <w:rPr>
          <w:color w:val="000000"/>
          <w:lang w:val="ru-RU"/>
        </w:rPr>
      </w:pPr>
      <w:r w:rsidRPr="002D508B">
        <w:rPr>
          <w:color w:val="000000"/>
          <w:lang w:val="ru-RU"/>
        </w:rPr>
        <w:t>где:</w:t>
      </w:r>
    </w:p>
    <w:p w:rsidR="00926E45" w:rsidRPr="002D508B" w:rsidRDefault="00926E45" w:rsidP="00926E45">
      <w:pPr>
        <w:pStyle w:val="Equationlegend"/>
        <w:spacing w:before="0"/>
        <w:rPr>
          <w:color w:val="000000"/>
          <w:lang w:val="ru-RU"/>
        </w:rPr>
      </w:pPr>
      <w:r w:rsidRPr="002D508B">
        <w:rPr>
          <w:color w:val="000000"/>
          <w:lang w:val="ru-RU"/>
        </w:rPr>
        <w:tab/>
      </w:r>
      <w:r w:rsidRPr="002D508B">
        <w:rPr>
          <w:color w:val="000000"/>
          <w:lang w:val="ru-RU"/>
        </w:rPr>
        <w:sym w:font="Symbol" w:char="F06C"/>
      </w:r>
      <w:r w:rsidRPr="002D508B">
        <w:rPr>
          <w:i/>
          <w:iCs/>
          <w:color w:val="000000"/>
          <w:sz w:val="12"/>
          <w:szCs w:val="12"/>
          <w:lang w:val="ru-RU"/>
        </w:rPr>
        <w:t> </w:t>
      </w:r>
      <w:r w:rsidRPr="002D508B">
        <w:rPr>
          <w:color w:val="000000"/>
          <w:lang w:val="ru-RU"/>
        </w:rPr>
        <w:t>:</w:t>
      </w:r>
      <w:r w:rsidRPr="002D508B">
        <w:rPr>
          <w:color w:val="000000"/>
          <w:lang w:val="ru-RU"/>
        </w:rPr>
        <w:tab/>
        <w:t>длина волны (мкм);</w:t>
      </w:r>
    </w:p>
    <w:p w:rsidR="00926E45" w:rsidRPr="002D508B" w:rsidRDefault="00926E45" w:rsidP="00926E45">
      <w:pPr>
        <w:pStyle w:val="Equationlegend"/>
        <w:spacing w:before="0"/>
        <w:rPr>
          <w:color w:val="000000"/>
          <w:lang w:val="ru-RU"/>
        </w:rPr>
      </w:pPr>
      <w:r w:rsidRPr="002D508B">
        <w:rPr>
          <w:color w:val="000000"/>
          <w:lang w:val="ru-RU"/>
        </w:rPr>
        <w:tab/>
      </w:r>
      <w:r w:rsidRPr="002D508B">
        <w:rPr>
          <w:rFonts w:ascii="Symbol" w:hAnsi="Symbol" w:cs="Symbol"/>
          <w:color w:val="000000"/>
          <w:lang w:val="ru-RU"/>
        </w:rPr>
        <w:sym w:font="Symbol" w:char="F071"/>
      </w:r>
      <w:r w:rsidRPr="002D508B">
        <w:rPr>
          <w:i/>
          <w:iCs/>
          <w:color w:val="000000"/>
          <w:sz w:val="12"/>
          <w:szCs w:val="12"/>
          <w:lang w:val="ru-RU"/>
        </w:rPr>
        <w:t> </w:t>
      </w:r>
      <w:r w:rsidRPr="002D508B">
        <w:rPr>
          <w:color w:val="000000"/>
          <w:lang w:val="ru-RU"/>
        </w:rPr>
        <w:t>:</w:t>
      </w:r>
      <w:r w:rsidRPr="002D508B">
        <w:rPr>
          <w:color w:val="000000"/>
          <w:lang w:val="ru-RU"/>
        </w:rPr>
        <w:tab/>
        <w:t>угол возвышения;</w:t>
      </w:r>
    </w:p>
    <w:p w:rsidR="00926E45" w:rsidRPr="002D508B" w:rsidRDefault="00926E45" w:rsidP="00926E45">
      <w:pPr>
        <w:pStyle w:val="Equationlegend"/>
        <w:spacing w:before="0"/>
        <w:rPr>
          <w:color w:val="000000"/>
          <w:lang w:val="ru-RU"/>
        </w:rPr>
      </w:pPr>
      <w:r w:rsidRPr="002D508B">
        <w:rPr>
          <w:i/>
          <w:iCs/>
          <w:color w:val="000000"/>
          <w:lang w:val="ru-RU"/>
        </w:rPr>
        <w:tab/>
        <w:t>h</w:t>
      </w:r>
      <w:r w:rsidRPr="002D508B">
        <w:rPr>
          <w:color w:val="000000"/>
          <w:position w:val="-4"/>
          <w:sz w:val="16"/>
          <w:szCs w:val="16"/>
          <w:lang w:val="ru-RU"/>
        </w:rPr>
        <w:t>0</w:t>
      </w:r>
      <w:r w:rsidRPr="002D508B">
        <w:rPr>
          <w:i/>
          <w:iCs/>
          <w:color w:val="000000"/>
          <w:sz w:val="12"/>
          <w:szCs w:val="12"/>
          <w:lang w:val="ru-RU"/>
        </w:rPr>
        <w:t> </w:t>
      </w:r>
      <w:r w:rsidRPr="002D508B">
        <w:rPr>
          <w:color w:val="000000"/>
          <w:lang w:val="ru-RU"/>
        </w:rPr>
        <w:t>:</w:t>
      </w:r>
      <w:r w:rsidRPr="002D508B">
        <w:rPr>
          <w:color w:val="000000"/>
          <w:lang w:val="ru-RU"/>
        </w:rPr>
        <w:tab/>
        <w:t>высота земной станции над уровнем земной поверхности (м);</w:t>
      </w:r>
    </w:p>
    <w:p w:rsidR="00926E45" w:rsidRPr="002D508B" w:rsidRDefault="00926E45" w:rsidP="00926E45">
      <w:pPr>
        <w:pStyle w:val="Equationlegend"/>
        <w:spacing w:before="0"/>
        <w:rPr>
          <w:color w:val="000000"/>
          <w:lang w:val="ru-RU"/>
        </w:rPr>
      </w:pPr>
      <w:r w:rsidRPr="002D508B">
        <w:rPr>
          <w:color w:val="000000"/>
          <w:lang w:val="ru-RU"/>
        </w:rPr>
        <w:tab/>
      </w:r>
      <w:r w:rsidRPr="002D508B">
        <w:rPr>
          <w:i/>
          <w:iCs/>
          <w:color w:val="000000"/>
          <w:lang w:val="ru-RU"/>
        </w:rPr>
        <w:t>h</w:t>
      </w:r>
      <w:r w:rsidRPr="002D508B">
        <w:rPr>
          <w:i/>
          <w:iCs/>
          <w:color w:val="000000"/>
          <w:sz w:val="12"/>
          <w:szCs w:val="12"/>
          <w:lang w:val="ru-RU"/>
        </w:rPr>
        <w:t> </w:t>
      </w:r>
      <w:r w:rsidRPr="002D508B">
        <w:rPr>
          <w:color w:val="000000"/>
          <w:lang w:val="ru-RU"/>
        </w:rPr>
        <w:t xml:space="preserve">: </w:t>
      </w:r>
      <w:r w:rsidRPr="002D508B">
        <w:rPr>
          <w:color w:val="000000"/>
          <w:lang w:val="ru-RU"/>
        </w:rPr>
        <w:tab/>
        <w:t>высота над уровнем земной поверхности (м);</w:t>
      </w:r>
    </w:p>
    <w:p w:rsidR="00926E45" w:rsidRPr="002D508B" w:rsidRDefault="00926E45" w:rsidP="00926E45">
      <w:pPr>
        <w:pStyle w:val="Equationlegend"/>
        <w:spacing w:before="0"/>
        <w:rPr>
          <w:color w:val="000000"/>
          <w:lang w:val="ru-RU"/>
        </w:rPr>
      </w:pPr>
      <w:r w:rsidRPr="002D508B">
        <w:rPr>
          <w:i/>
          <w:iCs/>
          <w:color w:val="000000"/>
          <w:lang w:val="ru-RU"/>
        </w:rPr>
        <w:tab/>
        <w:t>Z</w:t>
      </w:r>
      <w:r w:rsidRPr="002D508B">
        <w:rPr>
          <w:i/>
          <w:iCs/>
          <w:color w:val="000000"/>
          <w:sz w:val="12"/>
          <w:szCs w:val="12"/>
          <w:lang w:val="ru-RU"/>
        </w:rPr>
        <w:t> </w:t>
      </w:r>
      <w:r w:rsidRPr="002D508B">
        <w:rPr>
          <w:color w:val="000000"/>
          <w:lang w:val="ru-RU"/>
        </w:rPr>
        <w:t>:</w:t>
      </w:r>
      <w:r w:rsidRPr="002D508B">
        <w:rPr>
          <w:color w:val="000000"/>
          <w:lang w:val="ru-RU"/>
        </w:rPr>
        <w:tab/>
        <w:t>эффективная высота турбулентности (обычно 20 км).</w:t>
      </w:r>
    </w:p>
    <w:p w:rsidR="00926E45" w:rsidRPr="002D508B" w:rsidRDefault="00926E45" w:rsidP="001750DA">
      <w:pPr>
        <w:spacing w:line="300" w:lineRule="exact"/>
        <w:rPr>
          <w:lang w:val="ru-RU"/>
        </w:rPr>
      </w:pPr>
      <w:r w:rsidRPr="002D508B">
        <w:rPr>
          <w:lang w:val="ru-RU"/>
        </w:rPr>
        <w:t xml:space="preserve">Если отсутствуют данные по местным измерениям </w:t>
      </w:r>
      <w:r w:rsidRPr="002D508B">
        <w:rPr>
          <w:i/>
          <w:iCs/>
          <w:position w:val="-12"/>
          <w:sz w:val="12"/>
          <w:szCs w:val="12"/>
          <w:lang w:val="ru-RU"/>
        </w:rPr>
        <w:object w:dxaOrig="340" w:dyaOrig="440">
          <v:shape id="_x0000_i1055" type="#_x0000_t75" style="width:17.5pt;height:22.5pt" o:ole="">
            <v:imagedata r:id="rId64" o:title=""/>
          </v:shape>
          <o:OLEObject Type="Embed" ProgID="Equation.3" ShapeID="_x0000_i1055" DrawAspect="Content" ObjectID="_1536505215" r:id="rId65"/>
        </w:object>
      </w:r>
      <w:r w:rsidRPr="002D508B">
        <w:rPr>
          <w:lang w:val="ru-RU"/>
        </w:rPr>
        <w:t xml:space="preserve"> вдоль трассы распространения, то может применяться модель 5/7 </w:t>
      </w:r>
      <w:proofErr w:type="spellStart"/>
      <w:r w:rsidRPr="002D508B">
        <w:rPr>
          <w:lang w:val="ru-RU"/>
        </w:rPr>
        <w:t>Хуфнагеля-Вэлли</w:t>
      </w:r>
      <w:proofErr w:type="spellEnd"/>
      <w:r w:rsidRPr="002D508B">
        <w:rPr>
          <w:lang w:val="ru-RU"/>
        </w:rPr>
        <w:t>, которая описывается уравнением (6), и метод интегрирования, использующий экспоненциально увеличивающиеся слои, описанный в пункте 5.1.1. Альтернативным образом, хорошую аппроксимацию обеспечивает следующий численный алгоритм.</w:t>
      </w:r>
    </w:p>
    <w:p w:rsidR="00926E45" w:rsidRPr="002D508B" w:rsidRDefault="00926E45" w:rsidP="00926E45">
      <w:pPr>
        <w:rPr>
          <w:lang w:val="ru-RU"/>
        </w:rPr>
      </w:pPr>
      <w:r w:rsidRPr="002D508B">
        <w:rPr>
          <w:i/>
          <w:iCs/>
          <w:lang w:val="ru-RU"/>
        </w:rPr>
        <w:t>Шаг 1</w:t>
      </w:r>
      <w:r w:rsidRPr="00EE23FC">
        <w:rPr>
          <w:lang w:val="ru-RU"/>
        </w:rPr>
        <w:t>:</w:t>
      </w:r>
      <w:r w:rsidRPr="002D508B">
        <w:rPr>
          <w:i/>
          <w:iCs/>
          <w:lang w:val="ru-RU"/>
        </w:rPr>
        <w:t xml:space="preserve"> </w:t>
      </w:r>
      <w:r w:rsidRPr="002D508B">
        <w:rPr>
          <w:lang w:val="ru-RU"/>
        </w:rPr>
        <w:t xml:space="preserve">Определяется интеграл члена, зависящего от ветра, </w:t>
      </w:r>
      <w:r w:rsidRPr="002D508B">
        <w:rPr>
          <w:i/>
          <w:iCs/>
          <w:lang w:val="ru-RU"/>
        </w:rPr>
        <w:t>C</w:t>
      </w:r>
      <w:proofErr w:type="spellStart"/>
      <w:r w:rsidRPr="002D508B">
        <w:rPr>
          <w:i/>
          <w:iCs/>
          <w:position w:val="-4"/>
          <w:sz w:val="16"/>
          <w:szCs w:val="16"/>
          <w:lang w:val="ru-RU"/>
        </w:rPr>
        <w:t>wind</w:t>
      </w:r>
      <w:proofErr w:type="spellEnd"/>
      <w:r w:rsidRPr="002D508B">
        <w:rPr>
          <w:lang w:val="ru-RU"/>
        </w:rPr>
        <w:t>, по формуле:</w:t>
      </w:r>
    </w:p>
    <w:p w:rsidR="00926E45" w:rsidRPr="002D508B" w:rsidRDefault="00926E45" w:rsidP="00926E45">
      <w:pPr>
        <w:pStyle w:val="Equation"/>
        <w:tabs>
          <w:tab w:val="left" w:pos="8080"/>
        </w:tabs>
        <w:spacing w:before="200"/>
        <w:jc w:val="left"/>
        <w:rPr>
          <w:color w:val="000000"/>
          <w:lang w:val="ru-RU"/>
        </w:rPr>
      </w:pPr>
      <w:r w:rsidRPr="002D508B">
        <w:rPr>
          <w:color w:val="000000"/>
          <w:lang w:val="ru-RU"/>
        </w:rPr>
        <w:tab/>
      </w:r>
      <w:r w:rsidRPr="002D508B">
        <w:rPr>
          <w:color w:val="000000"/>
          <w:lang w:val="ru-RU"/>
        </w:rPr>
        <w:tab/>
      </w:r>
      <w:r w:rsidR="00D30C46" w:rsidRPr="002D508B">
        <w:rPr>
          <w:color w:val="000000"/>
          <w:position w:val="-12"/>
          <w:lang w:val="ru-RU"/>
        </w:rPr>
        <w:object w:dxaOrig="6619" w:dyaOrig="420">
          <v:shape id="_x0000_i1056" type="#_x0000_t75" style="width:328.5pt;height:20pt" o:ole="">
            <v:imagedata r:id="rId66" o:title=""/>
          </v:shape>
          <o:OLEObject Type="Embed" ProgID="Equation.3" ShapeID="_x0000_i1056" DrawAspect="Content" ObjectID="_1536505216" r:id="rId67"/>
        </w:object>
      </w:r>
      <w:r w:rsidRPr="002D508B">
        <w:rPr>
          <w:color w:val="000000"/>
          <w:lang w:val="ru-RU"/>
        </w:rPr>
        <w:t>,</w:t>
      </w:r>
      <w:r w:rsidRPr="002D508B">
        <w:rPr>
          <w:color w:val="000000"/>
          <w:lang w:val="ru-RU"/>
        </w:rPr>
        <w:tab/>
        <w:t>(9)</w:t>
      </w:r>
    </w:p>
    <w:p w:rsidR="00926E45" w:rsidRPr="002D508B" w:rsidRDefault="00926E45" w:rsidP="00926E45">
      <w:pPr>
        <w:rPr>
          <w:lang w:val="ru-RU"/>
        </w:rPr>
      </w:pPr>
      <w:r w:rsidRPr="002D508B">
        <w:rPr>
          <w:lang w:val="ru-RU"/>
        </w:rPr>
        <w:t>где:</w:t>
      </w:r>
    </w:p>
    <w:p w:rsidR="00926E45" w:rsidRPr="002D508B" w:rsidRDefault="00926E45" w:rsidP="00926E45">
      <w:pPr>
        <w:pStyle w:val="Equationlegend"/>
        <w:spacing w:before="200"/>
        <w:rPr>
          <w:color w:val="000000"/>
          <w:lang w:val="ru-RU"/>
        </w:rPr>
      </w:pPr>
      <w:r w:rsidRPr="002D508B">
        <w:rPr>
          <w:color w:val="000000"/>
          <w:lang w:val="ru-RU"/>
        </w:rPr>
        <w:tab/>
      </w:r>
      <w:r w:rsidRPr="002D508B">
        <w:rPr>
          <w:i/>
          <w:iCs/>
          <w:lang w:val="ru-RU"/>
        </w:rPr>
        <w:t>v</w:t>
      </w:r>
      <w:proofErr w:type="spellStart"/>
      <w:r w:rsidRPr="002D508B">
        <w:rPr>
          <w:i/>
          <w:iCs/>
          <w:color w:val="000000"/>
          <w:position w:val="-4"/>
          <w:sz w:val="16"/>
          <w:szCs w:val="16"/>
          <w:lang w:val="ru-RU"/>
        </w:rPr>
        <w:t>rms</w:t>
      </w:r>
      <w:proofErr w:type="spellEnd"/>
      <w:r w:rsidRPr="002D508B">
        <w:rPr>
          <w:i/>
          <w:iCs/>
          <w:color w:val="000000"/>
          <w:sz w:val="12"/>
          <w:szCs w:val="12"/>
          <w:lang w:val="ru-RU"/>
        </w:rPr>
        <w:t> </w:t>
      </w:r>
      <w:r w:rsidRPr="002D508B">
        <w:rPr>
          <w:color w:val="000000"/>
          <w:lang w:val="ru-RU"/>
        </w:rPr>
        <w:t>:</w:t>
      </w:r>
      <w:r w:rsidRPr="002D508B">
        <w:rPr>
          <w:color w:val="000000"/>
          <w:lang w:val="ru-RU"/>
        </w:rPr>
        <w:tab/>
        <w:t>среднеквадратичное значение скорости ветра (м/с), которое описывается уравнением (5);</w:t>
      </w:r>
    </w:p>
    <w:p w:rsidR="00926E45" w:rsidRPr="002D508B" w:rsidRDefault="00926E45" w:rsidP="00926E45">
      <w:pPr>
        <w:pStyle w:val="Equationlegend"/>
        <w:spacing w:before="200"/>
        <w:rPr>
          <w:color w:val="000000"/>
          <w:lang w:val="ru-RU"/>
        </w:rPr>
      </w:pPr>
      <w:r w:rsidRPr="002D508B">
        <w:rPr>
          <w:color w:val="000000"/>
          <w:lang w:val="ru-RU"/>
        </w:rPr>
        <w:tab/>
      </w:r>
      <w:r w:rsidRPr="002D508B">
        <w:rPr>
          <w:i/>
          <w:iCs/>
          <w:color w:val="000000"/>
          <w:lang w:val="ru-RU"/>
        </w:rPr>
        <w:t>h</w:t>
      </w:r>
      <w:r w:rsidRPr="002D508B">
        <w:rPr>
          <w:color w:val="000000"/>
          <w:position w:val="-4"/>
          <w:sz w:val="16"/>
          <w:szCs w:val="16"/>
          <w:lang w:val="ru-RU"/>
        </w:rPr>
        <w:t>0</w:t>
      </w:r>
      <w:r w:rsidRPr="002D508B">
        <w:rPr>
          <w:i/>
          <w:iCs/>
          <w:color w:val="000000"/>
          <w:sz w:val="12"/>
          <w:szCs w:val="12"/>
          <w:lang w:val="ru-RU"/>
        </w:rPr>
        <w:t> </w:t>
      </w:r>
      <w:r w:rsidRPr="002D508B">
        <w:rPr>
          <w:color w:val="000000"/>
          <w:lang w:val="ru-RU"/>
        </w:rPr>
        <w:t>:</w:t>
      </w:r>
      <w:r w:rsidRPr="002D508B">
        <w:rPr>
          <w:color w:val="000000"/>
          <w:lang w:val="ru-RU"/>
        </w:rPr>
        <w:tab/>
        <w:t>высота земной станции над уровнем земной поверхности (м).</w:t>
      </w:r>
    </w:p>
    <w:p w:rsidR="00926E45" w:rsidRPr="002D508B" w:rsidRDefault="00926E45" w:rsidP="00926E45">
      <w:pPr>
        <w:rPr>
          <w:lang w:val="ru-RU"/>
        </w:rPr>
      </w:pPr>
      <w:r w:rsidRPr="002D508B">
        <w:rPr>
          <w:i/>
          <w:iCs/>
          <w:lang w:val="ru-RU"/>
        </w:rPr>
        <w:lastRenderedPageBreak/>
        <w:t>Шаг 2</w:t>
      </w:r>
      <w:r w:rsidRPr="00EE23FC">
        <w:rPr>
          <w:lang w:val="ru-RU"/>
        </w:rPr>
        <w:t>:</w:t>
      </w:r>
      <w:r w:rsidR="00EE23FC">
        <w:rPr>
          <w:lang w:val="ru-RU"/>
        </w:rPr>
        <w:t xml:space="preserve"> </w:t>
      </w:r>
      <w:r w:rsidRPr="002D508B">
        <w:rPr>
          <w:lang w:val="ru-RU"/>
        </w:rPr>
        <w:t xml:space="preserve">Определяется интегральный член, зависящий от высоты, </w:t>
      </w:r>
      <w:r w:rsidRPr="002D508B">
        <w:rPr>
          <w:i/>
          <w:iCs/>
          <w:lang w:val="ru-RU"/>
        </w:rPr>
        <w:t>C</w:t>
      </w:r>
      <w:proofErr w:type="spellStart"/>
      <w:r w:rsidRPr="002D508B">
        <w:rPr>
          <w:i/>
          <w:iCs/>
          <w:position w:val="-4"/>
          <w:sz w:val="16"/>
          <w:szCs w:val="16"/>
          <w:lang w:val="ru-RU"/>
        </w:rPr>
        <w:t>height</w:t>
      </w:r>
      <w:proofErr w:type="spellEnd"/>
      <w:r w:rsidRPr="002D508B">
        <w:rPr>
          <w:lang w:val="ru-RU"/>
        </w:rPr>
        <w:t>, по формуле:</w:t>
      </w:r>
    </w:p>
    <w:p w:rsidR="00926E45" w:rsidRPr="002D508B" w:rsidRDefault="00926E45" w:rsidP="00926E45">
      <w:pPr>
        <w:pStyle w:val="Equation"/>
        <w:spacing w:before="200"/>
        <w:jc w:val="left"/>
        <w:rPr>
          <w:color w:val="000000"/>
          <w:lang w:val="ru-RU"/>
        </w:rPr>
      </w:pPr>
      <w:r w:rsidRPr="002D508B">
        <w:rPr>
          <w:color w:val="000000"/>
          <w:lang w:val="ru-RU"/>
        </w:rPr>
        <w:tab/>
      </w:r>
      <w:r w:rsidRPr="002D508B">
        <w:rPr>
          <w:color w:val="000000"/>
          <w:lang w:val="ru-RU"/>
        </w:rPr>
        <w:tab/>
      </w:r>
      <w:r w:rsidR="00D30C46" w:rsidRPr="002D508B">
        <w:rPr>
          <w:color w:val="000000"/>
          <w:position w:val="-14"/>
          <w:lang w:val="ru-RU"/>
        </w:rPr>
        <w:object w:dxaOrig="5220" w:dyaOrig="400">
          <v:shape id="_x0000_i1057" type="#_x0000_t75" style="width:248.5pt;height:19.5pt" o:ole="">
            <v:imagedata r:id="rId68" o:title=""/>
          </v:shape>
          <o:OLEObject Type="Embed" ProgID="Equation.3" ShapeID="_x0000_i1057" DrawAspect="Content" ObjectID="_1536505217" r:id="rId69"/>
        </w:object>
      </w:r>
      <w:r w:rsidRPr="002D508B">
        <w:rPr>
          <w:color w:val="000000"/>
          <w:lang w:val="ru-RU"/>
        </w:rPr>
        <w:t>,</w:t>
      </w:r>
      <w:r w:rsidRPr="002D508B">
        <w:rPr>
          <w:color w:val="000000"/>
          <w:lang w:val="ru-RU"/>
        </w:rPr>
        <w:tab/>
        <w:t>(10)</w:t>
      </w:r>
    </w:p>
    <w:p w:rsidR="00926E45" w:rsidRPr="002D508B" w:rsidRDefault="00926E45" w:rsidP="00926E45">
      <w:pPr>
        <w:rPr>
          <w:lang w:val="ru-RU"/>
        </w:rPr>
      </w:pPr>
      <w:r w:rsidRPr="002D508B">
        <w:rPr>
          <w:i/>
          <w:iCs/>
          <w:lang w:val="ru-RU"/>
        </w:rPr>
        <w:t>Шаг 3</w:t>
      </w:r>
      <w:r w:rsidRPr="00EE23FC">
        <w:rPr>
          <w:lang w:val="ru-RU"/>
        </w:rPr>
        <w:t>:</w:t>
      </w:r>
      <w:r w:rsidRPr="002D508B">
        <w:rPr>
          <w:lang w:val="ru-RU"/>
        </w:rPr>
        <w:t xml:space="preserve"> Определяется член интеграла, зависящий от поверхностной турбулентности, </w:t>
      </w:r>
      <w:r w:rsidRPr="002D508B">
        <w:rPr>
          <w:i/>
          <w:iCs/>
          <w:lang w:val="ru-RU"/>
        </w:rPr>
        <w:t>C</w:t>
      </w:r>
      <w:proofErr w:type="spellStart"/>
      <w:r w:rsidRPr="002D508B">
        <w:rPr>
          <w:i/>
          <w:iCs/>
          <w:position w:val="-4"/>
          <w:sz w:val="16"/>
          <w:szCs w:val="16"/>
          <w:lang w:val="ru-RU"/>
        </w:rPr>
        <w:t>turb</w:t>
      </w:r>
      <w:proofErr w:type="spellEnd"/>
      <w:r w:rsidRPr="002D508B">
        <w:rPr>
          <w:lang w:val="ru-RU"/>
        </w:rPr>
        <w:t>, по формуле:</w:t>
      </w:r>
    </w:p>
    <w:p w:rsidR="00926E45" w:rsidRPr="002D508B" w:rsidRDefault="00926E45" w:rsidP="00926E45">
      <w:pPr>
        <w:pStyle w:val="Equation"/>
        <w:spacing w:before="200"/>
        <w:jc w:val="left"/>
        <w:rPr>
          <w:color w:val="000000"/>
          <w:lang w:val="ru-RU"/>
        </w:rPr>
      </w:pPr>
      <w:r w:rsidRPr="002D508B">
        <w:rPr>
          <w:color w:val="000000"/>
          <w:lang w:val="ru-RU"/>
        </w:rPr>
        <w:tab/>
      </w:r>
      <w:r w:rsidRPr="002D508B">
        <w:rPr>
          <w:color w:val="000000"/>
          <w:lang w:val="ru-RU"/>
        </w:rPr>
        <w:tab/>
      </w:r>
      <w:r w:rsidR="00D30C46" w:rsidRPr="002D508B">
        <w:rPr>
          <w:color w:val="000000"/>
          <w:position w:val="-12"/>
          <w:lang w:val="ru-RU"/>
        </w:rPr>
        <w:object w:dxaOrig="4900" w:dyaOrig="380">
          <v:shape id="_x0000_i1058" type="#_x0000_t75" style="width:233pt;height:18.5pt" o:ole="">
            <v:imagedata r:id="rId70" o:title=""/>
          </v:shape>
          <o:OLEObject Type="Embed" ProgID="Equation.3" ShapeID="_x0000_i1058" DrawAspect="Content" ObjectID="_1536505218" r:id="rId71"/>
        </w:object>
      </w:r>
      <w:r w:rsidRPr="002D508B">
        <w:rPr>
          <w:color w:val="000000"/>
          <w:lang w:val="ru-RU"/>
        </w:rPr>
        <w:t>,</w:t>
      </w:r>
      <w:r w:rsidRPr="002D508B">
        <w:rPr>
          <w:color w:val="000000"/>
          <w:lang w:val="ru-RU"/>
        </w:rPr>
        <w:tab/>
        <w:t>(11)</w:t>
      </w:r>
    </w:p>
    <w:p w:rsidR="00926E45" w:rsidRPr="002D508B" w:rsidRDefault="00926E45" w:rsidP="00926E45">
      <w:pPr>
        <w:rPr>
          <w:lang w:val="ru-RU"/>
        </w:rPr>
      </w:pPr>
      <w:r w:rsidRPr="002D508B">
        <w:rPr>
          <w:lang w:val="ru-RU"/>
        </w:rPr>
        <w:t>где:</w:t>
      </w:r>
    </w:p>
    <w:p w:rsidR="00926E45" w:rsidRPr="002D508B" w:rsidRDefault="002C502E" w:rsidP="002C502E">
      <w:pPr>
        <w:pStyle w:val="Equationlegend"/>
        <w:rPr>
          <w:lang w:val="ru-RU"/>
        </w:rPr>
      </w:pPr>
      <w:r w:rsidRPr="002D508B">
        <w:rPr>
          <w:i/>
          <w:iCs/>
          <w:lang w:val="ru-RU"/>
        </w:rPr>
        <w:tab/>
      </w:r>
      <w:r w:rsidR="00926E45" w:rsidRPr="002D508B">
        <w:rPr>
          <w:i/>
          <w:iCs/>
          <w:lang w:val="ru-RU"/>
        </w:rPr>
        <w:t>C</w:t>
      </w:r>
      <w:r w:rsidR="00926E45" w:rsidRPr="002D508B">
        <w:rPr>
          <w:position w:val="-4"/>
          <w:sz w:val="16"/>
          <w:szCs w:val="16"/>
          <w:lang w:val="ru-RU"/>
        </w:rPr>
        <w:t>0</w:t>
      </w:r>
      <w:r w:rsidR="00926E45" w:rsidRPr="002D508B">
        <w:rPr>
          <w:i/>
          <w:iCs/>
          <w:sz w:val="12"/>
          <w:szCs w:val="12"/>
          <w:lang w:val="ru-RU"/>
        </w:rPr>
        <w:t> </w:t>
      </w:r>
      <w:r w:rsidRPr="002D508B">
        <w:rPr>
          <w:lang w:val="ru-RU"/>
        </w:rPr>
        <w:t>:</w:t>
      </w:r>
      <w:r w:rsidRPr="002D508B">
        <w:rPr>
          <w:lang w:val="ru-RU"/>
        </w:rPr>
        <w:tab/>
      </w:r>
      <w:r w:rsidR="00926E45" w:rsidRPr="002D508B">
        <w:rPr>
          <w:spacing w:val="-6"/>
          <w:lang w:val="ru-RU"/>
        </w:rPr>
        <w:t xml:space="preserve">номинальная величина </w:t>
      </w:r>
      <w:r w:rsidR="00926E45" w:rsidRPr="002D508B">
        <w:rPr>
          <w:i/>
          <w:iCs/>
          <w:spacing w:val="-6"/>
          <w:position w:val="-12"/>
          <w:sz w:val="12"/>
          <w:szCs w:val="12"/>
          <w:lang w:val="ru-RU"/>
        </w:rPr>
        <w:object w:dxaOrig="340" w:dyaOrig="440">
          <v:shape id="_x0000_i1059" type="#_x0000_t75" style="width:17.5pt;height:22.5pt" o:ole="">
            <v:imagedata r:id="rId30" o:title=""/>
          </v:shape>
          <o:OLEObject Type="Embed" ProgID="Equation.3" ShapeID="_x0000_i1059" DrawAspect="Content" ObjectID="_1536505219" r:id="rId72"/>
        </w:object>
      </w:r>
      <w:r w:rsidR="00926E45" w:rsidRPr="002D508B">
        <w:rPr>
          <w:spacing w:val="-6"/>
          <w:lang w:val="ru-RU"/>
        </w:rPr>
        <w:t xml:space="preserve"> на уровне земной поверхности (обычно </w:t>
      </w:r>
      <w:r w:rsidR="00926E45" w:rsidRPr="002D508B">
        <w:rPr>
          <w:rFonts w:ascii="Symbol" w:hAnsi="Symbol" w:cs="Symbol"/>
          <w:spacing w:val="-6"/>
          <w:lang w:val="ru-RU"/>
        </w:rPr>
        <w:t></w:t>
      </w:r>
      <w:r w:rsidR="00926E45" w:rsidRPr="002D508B">
        <w:rPr>
          <w:rFonts w:cs="Symbol"/>
          <w:spacing w:val="-6"/>
          <w:lang w:val="ru-RU"/>
        </w:rPr>
        <w:t> </w:t>
      </w:r>
      <w:r w:rsidR="00926E45" w:rsidRPr="002D508B">
        <w:rPr>
          <w:spacing w:val="-6"/>
          <w:lang w:val="ru-RU"/>
        </w:rPr>
        <w:t>1,7 </w:t>
      </w:r>
      <w:r w:rsidR="00926E45" w:rsidRPr="002D508B">
        <w:rPr>
          <w:rFonts w:ascii="Symbol" w:hAnsi="Symbol" w:cs="Symbol"/>
          <w:spacing w:val="-6"/>
          <w:lang w:val="ru-RU"/>
        </w:rPr>
        <w:sym w:font="Symbol" w:char="F0B4"/>
      </w:r>
      <w:r w:rsidR="00926E45" w:rsidRPr="002D508B">
        <w:rPr>
          <w:spacing w:val="-6"/>
          <w:lang w:val="ru-RU"/>
        </w:rPr>
        <w:t> 10</w:t>
      </w:r>
      <w:r w:rsidR="00926E45" w:rsidRPr="002D508B">
        <w:rPr>
          <w:spacing w:val="-6"/>
          <w:position w:val="12"/>
          <w:sz w:val="16"/>
          <w:lang w:val="ru-RU"/>
        </w:rPr>
        <w:sym w:font="Symbol" w:char="F02D"/>
      </w:r>
      <w:r w:rsidR="00926E45" w:rsidRPr="002D508B">
        <w:rPr>
          <w:spacing w:val="-6"/>
          <w:position w:val="12"/>
          <w:sz w:val="16"/>
          <w:szCs w:val="16"/>
          <w:lang w:val="ru-RU"/>
        </w:rPr>
        <w:t>14</w:t>
      </w:r>
      <w:r w:rsidR="00926E45" w:rsidRPr="002D508B">
        <w:rPr>
          <w:spacing w:val="-6"/>
          <w:lang w:val="ru-RU"/>
        </w:rPr>
        <w:t xml:space="preserve"> м</w:t>
      </w:r>
      <w:r w:rsidR="00926E45" w:rsidRPr="002D508B">
        <w:rPr>
          <w:spacing w:val="-6"/>
          <w:position w:val="12"/>
          <w:sz w:val="16"/>
          <w:lang w:val="ru-RU"/>
        </w:rPr>
        <w:sym w:font="Symbol" w:char="F02D"/>
      </w:r>
      <w:r w:rsidR="00926E45" w:rsidRPr="002D508B">
        <w:rPr>
          <w:spacing w:val="-6"/>
          <w:position w:val="12"/>
          <w:sz w:val="16"/>
          <w:szCs w:val="16"/>
          <w:lang w:val="ru-RU"/>
        </w:rPr>
        <w:t>2/3</w:t>
      </w:r>
      <w:r w:rsidR="00926E45" w:rsidRPr="002D508B">
        <w:rPr>
          <w:spacing w:val="-6"/>
          <w:lang w:val="ru-RU"/>
        </w:rPr>
        <w:t>).</w:t>
      </w:r>
    </w:p>
    <w:p w:rsidR="00926E45" w:rsidRPr="002D508B" w:rsidRDefault="00926E45" w:rsidP="00926E45">
      <w:pPr>
        <w:rPr>
          <w:lang w:val="ru-RU"/>
        </w:rPr>
      </w:pPr>
      <w:r w:rsidRPr="002D508B">
        <w:rPr>
          <w:i/>
          <w:iCs/>
          <w:lang w:val="ru-RU"/>
        </w:rPr>
        <w:t>Шаг 4</w:t>
      </w:r>
      <w:r w:rsidRPr="00EE23FC">
        <w:rPr>
          <w:lang w:val="ru-RU"/>
        </w:rPr>
        <w:t>:</w:t>
      </w:r>
      <w:r w:rsidRPr="002D508B">
        <w:rPr>
          <w:lang w:val="ru-RU"/>
        </w:rPr>
        <w:t xml:space="preserve"> Интеграл профиля турбулентности, </w:t>
      </w:r>
      <w:r w:rsidR="00D30C46" w:rsidRPr="002D508B">
        <w:rPr>
          <w:position w:val="-34"/>
          <w:lang w:val="ru-RU"/>
        </w:rPr>
        <w:object w:dxaOrig="1180" w:dyaOrig="780">
          <v:shape id="_x0000_i1060" type="#_x0000_t75" style="width:56pt;height:37pt" o:ole="">
            <v:imagedata r:id="rId73" o:title=""/>
          </v:shape>
          <o:OLEObject Type="Embed" ProgID="Equation.3" ShapeID="_x0000_i1060" DrawAspect="Content" ObjectID="_1536505220" r:id="rId74"/>
        </w:object>
      </w:r>
      <w:r w:rsidRPr="002D508B">
        <w:rPr>
          <w:lang w:val="ru-RU"/>
        </w:rPr>
        <w:t xml:space="preserve"> приближенно описывается выражением:</w:t>
      </w:r>
    </w:p>
    <w:p w:rsidR="00926E45" w:rsidRPr="002D508B" w:rsidRDefault="00926E45" w:rsidP="00926E45">
      <w:pPr>
        <w:pStyle w:val="Equation"/>
        <w:jc w:val="left"/>
        <w:rPr>
          <w:color w:val="000000"/>
          <w:lang w:val="ru-RU"/>
        </w:rPr>
      </w:pPr>
      <w:r w:rsidRPr="002D508B">
        <w:rPr>
          <w:color w:val="000000"/>
          <w:lang w:val="ru-RU"/>
        </w:rPr>
        <w:tab/>
      </w:r>
      <w:r w:rsidRPr="002D508B">
        <w:rPr>
          <w:color w:val="000000"/>
          <w:lang w:val="ru-RU"/>
        </w:rPr>
        <w:tab/>
      </w:r>
      <w:r w:rsidR="00D30C46" w:rsidRPr="002D508B">
        <w:rPr>
          <w:color w:val="000000"/>
          <w:position w:val="-34"/>
          <w:lang w:val="ru-RU"/>
        </w:rPr>
        <w:object w:dxaOrig="3879" w:dyaOrig="780">
          <v:shape id="_x0000_i1061" type="#_x0000_t75" style="width:189pt;height:38pt" o:ole="">
            <v:imagedata r:id="rId75" o:title=""/>
          </v:shape>
          <o:OLEObject Type="Embed" ProgID="Equation.3" ShapeID="_x0000_i1061" DrawAspect="Content" ObjectID="_1536505221" r:id="rId76"/>
        </w:object>
      </w:r>
      <w:r w:rsidRPr="002D508B">
        <w:rPr>
          <w:color w:val="000000"/>
          <w:lang w:val="ru-RU"/>
        </w:rPr>
        <w:tab/>
        <w:t>(12)</w:t>
      </w:r>
    </w:p>
    <w:p w:rsidR="00926E45" w:rsidRPr="002D508B" w:rsidRDefault="00926E45" w:rsidP="00926E45">
      <w:pPr>
        <w:rPr>
          <w:lang w:val="ru-RU"/>
        </w:rPr>
      </w:pPr>
      <w:r w:rsidRPr="002D508B">
        <w:rPr>
          <w:i/>
          <w:iCs/>
          <w:lang w:val="ru-RU"/>
        </w:rPr>
        <w:t>Шаг 5</w:t>
      </w:r>
      <w:r w:rsidRPr="00EE23FC">
        <w:rPr>
          <w:lang w:val="ru-RU"/>
        </w:rPr>
        <w:t xml:space="preserve">: </w:t>
      </w:r>
      <w:r w:rsidRPr="002D508B">
        <w:rPr>
          <w:lang w:val="ru-RU"/>
        </w:rPr>
        <w:t xml:space="preserve">Определяется длина когерентности, </w:t>
      </w:r>
      <w:r w:rsidRPr="002D508B">
        <w:rPr>
          <w:i/>
          <w:iCs/>
          <w:lang w:val="ru-RU"/>
        </w:rPr>
        <w:t>r</w:t>
      </w:r>
      <w:r w:rsidRPr="002D508B">
        <w:rPr>
          <w:position w:val="-4"/>
          <w:sz w:val="16"/>
          <w:szCs w:val="16"/>
          <w:lang w:val="ru-RU"/>
        </w:rPr>
        <w:t>0</w:t>
      </w:r>
      <w:r w:rsidRPr="002D508B">
        <w:rPr>
          <w:lang w:val="ru-RU"/>
        </w:rPr>
        <w:t>, которая описывается выражением:</w:t>
      </w:r>
    </w:p>
    <w:p w:rsidR="00926E45" w:rsidRPr="002D508B" w:rsidRDefault="00926E45" w:rsidP="00926E45">
      <w:pPr>
        <w:pStyle w:val="Equation"/>
        <w:jc w:val="left"/>
        <w:rPr>
          <w:color w:val="000000"/>
          <w:lang w:val="ru-RU"/>
        </w:rPr>
      </w:pPr>
      <w:r w:rsidRPr="002D508B">
        <w:rPr>
          <w:color w:val="000000"/>
          <w:lang w:val="ru-RU"/>
        </w:rPr>
        <w:tab/>
      </w:r>
      <w:r w:rsidRPr="002D508B">
        <w:rPr>
          <w:color w:val="000000"/>
          <w:lang w:val="ru-RU"/>
        </w:rPr>
        <w:tab/>
      </w:r>
      <w:r w:rsidR="00D30C46" w:rsidRPr="002D508B">
        <w:rPr>
          <w:color w:val="000000"/>
          <w:position w:val="-38"/>
          <w:lang w:val="ru-RU"/>
        </w:rPr>
        <w:object w:dxaOrig="3320" w:dyaOrig="820">
          <v:shape id="_x0000_i1062" type="#_x0000_t75" style="width:163pt;height:40.5pt" o:ole="">
            <v:imagedata r:id="rId77" o:title=""/>
          </v:shape>
          <o:OLEObject Type="Embed" ProgID="Equation.3" ShapeID="_x0000_i1062" DrawAspect="Content" ObjectID="_1536505222" r:id="rId78"/>
        </w:object>
      </w:r>
      <w:r w:rsidRPr="002D508B">
        <w:rPr>
          <w:color w:val="000000"/>
          <w:lang w:val="ru-RU"/>
        </w:rPr>
        <w:t xml:space="preserve">          м</w:t>
      </w:r>
      <w:r w:rsidRPr="002D508B">
        <w:rPr>
          <w:color w:val="000000"/>
          <w:lang w:val="ru-RU"/>
        </w:rPr>
        <w:tab/>
        <w:t>(13)</w:t>
      </w:r>
    </w:p>
    <w:p w:rsidR="00926E45" w:rsidRPr="002D508B" w:rsidRDefault="00926E45" w:rsidP="00926E45">
      <w:pPr>
        <w:spacing w:line="300" w:lineRule="exact"/>
        <w:rPr>
          <w:lang w:val="ru-RU"/>
        </w:rPr>
      </w:pPr>
      <w:r w:rsidRPr="002D508B">
        <w:rPr>
          <w:lang w:val="ru-RU"/>
        </w:rPr>
        <w:t xml:space="preserve">Вышеприведенная формула была получена в целях аппроксимации для высоты земной станции между 0 км и 5 км над уровнем моря и угла возвышения более 45°. При выводе формулы предполагалось, что величина </w:t>
      </w:r>
      <w:r w:rsidRPr="002D508B">
        <w:rPr>
          <w:i/>
          <w:iCs/>
          <w:position w:val="-12"/>
          <w:sz w:val="12"/>
          <w:szCs w:val="12"/>
          <w:lang w:val="ru-RU"/>
        </w:rPr>
        <w:object w:dxaOrig="340" w:dyaOrig="440">
          <v:shape id="_x0000_i1063" type="#_x0000_t75" style="width:17.5pt;height:22.5pt" o:ole="">
            <v:imagedata r:id="rId30" o:title=""/>
          </v:shape>
          <o:OLEObject Type="Embed" ProgID="Equation.3" ShapeID="_x0000_i1063" DrawAspect="Content" ObjectID="_1536505223" r:id="rId79"/>
        </w:object>
      </w:r>
      <w:r w:rsidRPr="002D508B">
        <w:rPr>
          <w:lang w:val="ru-RU"/>
        </w:rPr>
        <w:t xml:space="preserve"> (</w:t>
      </w:r>
      <w:r w:rsidRPr="002D508B">
        <w:rPr>
          <w:i/>
          <w:iCs/>
          <w:lang w:val="ru-RU"/>
        </w:rPr>
        <w:t>h</w:t>
      </w:r>
      <w:r w:rsidRPr="002D508B">
        <w:rPr>
          <w:lang w:val="ru-RU"/>
        </w:rPr>
        <w:t>) становится пренебрежимо малой на высотах над поверхностью Земли более 20 км.</w:t>
      </w:r>
    </w:p>
    <w:p w:rsidR="00926E45" w:rsidRPr="002D508B" w:rsidRDefault="00926E45" w:rsidP="00926E45">
      <w:pPr>
        <w:spacing w:line="280" w:lineRule="exact"/>
        <w:rPr>
          <w:lang w:val="ru-RU"/>
        </w:rPr>
      </w:pPr>
      <w:r w:rsidRPr="002D508B">
        <w:rPr>
          <w:lang w:val="ru-RU"/>
        </w:rPr>
        <w:t xml:space="preserve">На частотах ниже 30 ТГц (на длинах волн более 10 мкм) возможно качество, близкое к </w:t>
      </w:r>
      <w:proofErr w:type="spellStart"/>
      <w:r w:rsidRPr="002D508B">
        <w:rPr>
          <w:lang w:val="ru-RU"/>
        </w:rPr>
        <w:t>дифракционно</w:t>
      </w:r>
      <w:proofErr w:type="spellEnd"/>
      <w:r w:rsidRPr="002D508B">
        <w:rPr>
          <w:lang w:val="ru-RU"/>
        </w:rPr>
        <w:t xml:space="preserve"> ограниченному, для систем с одиночной апертурой диаметром менее 1 м. Длина когерентности атмосферы уменьшается с ростом частоты. Для большинства местоположений на Земле, </w:t>
      </w:r>
      <w:r w:rsidRPr="002D508B">
        <w:rPr>
          <w:i/>
          <w:iCs/>
          <w:lang w:val="ru-RU"/>
        </w:rPr>
        <w:t>r</w:t>
      </w:r>
      <w:r w:rsidRPr="002D508B">
        <w:rPr>
          <w:position w:val="-4"/>
          <w:sz w:val="16"/>
          <w:szCs w:val="16"/>
          <w:lang w:val="ru-RU"/>
        </w:rPr>
        <w:t>0</w:t>
      </w:r>
      <w:r w:rsidRPr="002D508B">
        <w:rPr>
          <w:sz w:val="16"/>
          <w:szCs w:val="16"/>
          <w:lang w:val="ru-RU"/>
        </w:rPr>
        <w:t>,</w:t>
      </w:r>
      <w:r w:rsidRPr="002D508B">
        <w:rPr>
          <w:lang w:val="ru-RU"/>
        </w:rPr>
        <w:t xml:space="preserve"> на частотах выше 300 ТГц (на длинах волн менее 1 мм) имеет место порядок около 5 см, однако, при идеальных условиях, </w:t>
      </w:r>
      <w:r w:rsidRPr="002D508B">
        <w:rPr>
          <w:i/>
          <w:iCs/>
          <w:lang w:val="ru-RU"/>
        </w:rPr>
        <w:t>r</w:t>
      </w:r>
      <w:r w:rsidRPr="002D508B">
        <w:rPr>
          <w:position w:val="-4"/>
          <w:sz w:val="16"/>
          <w:szCs w:val="16"/>
          <w:lang w:val="ru-RU"/>
        </w:rPr>
        <w:t>0</w:t>
      </w:r>
      <w:r w:rsidRPr="002D508B">
        <w:rPr>
          <w:lang w:val="ru-RU"/>
        </w:rPr>
        <w:t xml:space="preserve"> может достигать 30 см. </w:t>
      </w:r>
    </w:p>
    <w:p w:rsidR="00926E45" w:rsidRPr="002D508B" w:rsidRDefault="00926E45" w:rsidP="001750DA">
      <w:pPr>
        <w:pStyle w:val="Heading3"/>
        <w:rPr>
          <w:lang w:val="ru-RU"/>
        </w:rPr>
      </w:pPr>
      <w:r w:rsidRPr="002D508B">
        <w:rPr>
          <w:lang w:val="ru-RU"/>
        </w:rPr>
        <w:t>5.1.3</w:t>
      </w:r>
      <w:r w:rsidRPr="002D508B">
        <w:rPr>
          <w:lang w:val="ru-RU"/>
        </w:rPr>
        <w:tab/>
      </w:r>
      <w:proofErr w:type="spellStart"/>
      <w:r w:rsidRPr="002D508B">
        <w:rPr>
          <w:lang w:val="ru-RU"/>
        </w:rPr>
        <w:t>Изопланатический</w:t>
      </w:r>
      <w:proofErr w:type="spellEnd"/>
      <w:r w:rsidRPr="002D508B">
        <w:rPr>
          <w:lang w:val="ru-RU"/>
        </w:rPr>
        <w:t xml:space="preserve"> угол</w:t>
      </w:r>
    </w:p>
    <w:p w:rsidR="00926E45" w:rsidRPr="002D508B" w:rsidRDefault="00926E45" w:rsidP="00926E45">
      <w:pPr>
        <w:spacing w:line="280" w:lineRule="exact"/>
        <w:rPr>
          <w:lang w:val="ru-RU"/>
        </w:rPr>
      </w:pPr>
      <w:proofErr w:type="spellStart"/>
      <w:r w:rsidRPr="002D508B">
        <w:rPr>
          <w:lang w:val="ru-RU"/>
        </w:rPr>
        <w:t>Изопланатический</w:t>
      </w:r>
      <w:proofErr w:type="spellEnd"/>
      <w:r w:rsidRPr="002D508B">
        <w:rPr>
          <w:lang w:val="ru-RU"/>
        </w:rPr>
        <w:t xml:space="preserve"> </w:t>
      </w:r>
      <w:r w:rsidRPr="002D508B">
        <w:rPr>
          <w:bCs/>
          <w:lang w:val="ru-RU"/>
        </w:rPr>
        <w:t>угол</w:t>
      </w:r>
      <w:r w:rsidRPr="002D508B">
        <w:rPr>
          <w:lang w:val="ru-RU"/>
        </w:rPr>
        <w:t xml:space="preserve">, </w:t>
      </w:r>
      <w:r w:rsidRPr="002D508B">
        <w:rPr>
          <w:lang w:val="ru-RU"/>
        </w:rPr>
        <w:sym w:font="Symbol" w:char="F071"/>
      </w:r>
      <w:r w:rsidRPr="002D508B">
        <w:rPr>
          <w:position w:val="-4"/>
          <w:sz w:val="16"/>
          <w:szCs w:val="16"/>
          <w:lang w:val="ru-RU"/>
        </w:rPr>
        <w:t>0</w:t>
      </w:r>
      <w:r w:rsidRPr="002D508B">
        <w:rPr>
          <w:lang w:val="ru-RU"/>
        </w:rPr>
        <w:t xml:space="preserve">, который показан на рисунке 7, является угловым диапазоном, в котором часть волнового фронта, пройдя через зону атмосферной турбулентности, коррелирована до определенной степени (обычно 1 рад). </w:t>
      </w:r>
      <w:proofErr w:type="spellStart"/>
      <w:r w:rsidRPr="002D508B">
        <w:rPr>
          <w:lang w:val="ru-RU"/>
        </w:rPr>
        <w:t>Изопланатические</w:t>
      </w:r>
      <w:proofErr w:type="spellEnd"/>
      <w:r w:rsidRPr="002D508B">
        <w:rPr>
          <w:lang w:val="ru-RU"/>
        </w:rPr>
        <w:t xml:space="preserve"> углы, как правило, имеют порядок от 10</w:t>
      </w:r>
      <w:r w:rsidRPr="002D508B">
        <w:rPr>
          <w:szCs w:val="22"/>
          <w:vertAlign w:val="superscript"/>
          <w:lang w:val="ru-RU"/>
        </w:rPr>
        <w:t>–6</w:t>
      </w:r>
      <w:r w:rsidRPr="002D508B">
        <w:rPr>
          <w:lang w:val="ru-RU"/>
        </w:rPr>
        <w:t xml:space="preserve"> до 10</w:t>
      </w:r>
      <w:r w:rsidRPr="002D508B">
        <w:rPr>
          <w:szCs w:val="22"/>
          <w:vertAlign w:val="superscript"/>
          <w:lang w:val="ru-RU"/>
        </w:rPr>
        <w:t>–4</w:t>
      </w:r>
      <w:r w:rsidRPr="002D508B">
        <w:rPr>
          <w:position w:val="-4"/>
          <w:sz w:val="16"/>
          <w:szCs w:val="16"/>
          <w:lang w:val="ru-RU"/>
        </w:rPr>
        <w:t xml:space="preserve"> </w:t>
      </w:r>
      <w:r w:rsidRPr="002D508B">
        <w:rPr>
          <w:lang w:val="ru-RU"/>
        </w:rPr>
        <w:t xml:space="preserve">рад. Наибольшие значения </w:t>
      </w:r>
      <w:r w:rsidRPr="002D508B">
        <w:rPr>
          <w:rFonts w:ascii="Symbol" w:hAnsi="Symbol" w:cs="Symbol"/>
          <w:lang w:val="ru-RU"/>
        </w:rPr>
        <w:t></w:t>
      </w:r>
      <w:r w:rsidRPr="002D508B">
        <w:rPr>
          <w:position w:val="-4"/>
          <w:sz w:val="16"/>
          <w:szCs w:val="16"/>
          <w:lang w:val="ru-RU"/>
        </w:rPr>
        <w:t>0</w:t>
      </w:r>
      <w:r w:rsidRPr="002D508B">
        <w:rPr>
          <w:lang w:val="ru-RU"/>
        </w:rPr>
        <w:t xml:space="preserve"> связаны с большими углами возвышения, низкими частотами (большими длинами волн) и малыми величинами </w:t>
      </w:r>
      <w:r w:rsidRPr="002D508B">
        <w:rPr>
          <w:i/>
          <w:iCs/>
          <w:position w:val="-12"/>
          <w:sz w:val="12"/>
          <w:szCs w:val="12"/>
          <w:lang w:val="ru-RU"/>
        </w:rPr>
        <w:object w:dxaOrig="340" w:dyaOrig="440">
          <v:shape id="_x0000_i1064" type="#_x0000_t75" style="width:17.5pt;height:22.5pt" o:ole="">
            <v:imagedata r:id="rId30" o:title=""/>
          </v:shape>
          <o:OLEObject Type="Embed" ProgID="Equation.3" ShapeID="_x0000_i1064" DrawAspect="Content" ObjectID="_1536505224" r:id="rId80"/>
        </w:object>
      </w:r>
      <w:r w:rsidRPr="002D508B">
        <w:rPr>
          <w:lang w:val="ru-RU"/>
        </w:rPr>
        <w:t xml:space="preserve">. </w:t>
      </w:r>
      <w:r w:rsidRPr="002D508B">
        <w:rPr>
          <w:rFonts w:ascii="Symbol" w:hAnsi="Symbol" w:cs="Symbol"/>
          <w:lang w:val="ru-RU"/>
        </w:rPr>
        <w:t></w:t>
      </w:r>
      <w:r w:rsidRPr="002D508B">
        <w:rPr>
          <w:position w:val="-4"/>
          <w:sz w:val="16"/>
          <w:szCs w:val="16"/>
          <w:lang w:val="ru-RU"/>
        </w:rPr>
        <w:t>0</w:t>
      </w:r>
      <w:r w:rsidRPr="002D508B">
        <w:rPr>
          <w:lang w:val="ru-RU"/>
        </w:rPr>
        <w:t xml:space="preserve"> возрастает почти линейно с частотой (с уменьшением длины волны) и быстро снижается при уменьшении угл</w:t>
      </w:r>
      <w:r w:rsidR="003D5447" w:rsidRPr="002D508B">
        <w:rPr>
          <w:lang w:val="ru-RU"/>
        </w:rPr>
        <w:t>ов возвышения ниже примерно </w:t>
      </w:r>
      <w:r w:rsidRPr="002D508B">
        <w:rPr>
          <w:lang w:val="ru-RU"/>
        </w:rPr>
        <w:t>75º.</w:t>
      </w:r>
    </w:p>
    <w:p w:rsidR="003D5447" w:rsidRPr="002D508B" w:rsidRDefault="00061C56" w:rsidP="003D5447">
      <w:pPr>
        <w:pStyle w:val="FigureNo"/>
        <w:rPr>
          <w:lang w:val="ru-RU"/>
        </w:rPr>
      </w:pPr>
      <w:r w:rsidRPr="002D508B">
        <w:rPr>
          <w:lang w:val="ru-RU"/>
        </w:rPr>
        <w:lastRenderedPageBreak/>
        <w:t>рисунок</w:t>
      </w:r>
      <w:r w:rsidR="003D5447" w:rsidRPr="002D508B">
        <w:rPr>
          <w:lang w:val="ru-RU"/>
        </w:rPr>
        <w:t xml:space="preserve"> 7</w:t>
      </w:r>
    </w:p>
    <w:p w:rsidR="003D5447" w:rsidRPr="002D508B" w:rsidRDefault="00061C56" w:rsidP="00061C56">
      <w:pPr>
        <w:pStyle w:val="Figuretitle"/>
        <w:rPr>
          <w:lang w:val="ru-RU"/>
        </w:rPr>
      </w:pPr>
      <w:proofErr w:type="spellStart"/>
      <w:r w:rsidRPr="002D508B">
        <w:rPr>
          <w:lang w:val="ru-RU"/>
        </w:rPr>
        <w:t>Изопланатический</w:t>
      </w:r>
      <w:proofErr w:type="spellEnd"/>
      <w:r w:rsidRPr="002D508B">
        <w:rPr>
          <w:lang w:val="ru-RU"/>
        </w:rPr>
        <w:t xml:space="preserve"> угол</w:t>
      </w:r>
    </w:p>
    <w:p w:rsidR="003D5447" w:rsidRPr="002D508B" w:rsidRDefault="00F157D3" w:rsidP="003D5447">
      <w:pPr>
        <w:pStyle w:val="Figure"/>
        <w:rPr>
          <w:lang w:val="ru-RU"/>
        </w:rPr>
      </w:pPr>
      <w:r w:rsidRPr="002D508B">
        <w:rPr>
          <w:lang w:val="ru-RU"/>
        </w:rPr>
        <w:object w:dxaOrig="5140" w:dyaOrig="3203">
          <v:shape id="_x0000_i1328" type="#_x0000_t75" style="width:260.5pt;height:160pt" o:ole="">
            <v:imagedata r:id="rId81" o:title="" cropright="-738f"/>
          </v:shape>
          <o:OLEObject Type="Embed" ProgID="CorelDraw.Graphic.16" ShapeID="_x0000_i1328" DrawAspect="Content" ObjectID="_1536505225" r:id="rId82"/>
        </w:object>
      </w:r>
    </w:p>
    <w:p w:rsidR="00926E45" w:rsidRPr="002D508B" w:rsidRDefault="00926E45" w:rsidP="00926E45">
      <w:pPr>
        <w:rPr>
          <w:lang w:val="ru-RU"/>
        </w:rPr>
      </w:pPr>
      <w:bookmarkStart w:id="52" w:name="_MON_1177508439"/>
      <w:bookmarkStart w:id="53" w:name="_MON_1178548131"/>
      <w:bookmarkEnd w:id="52"/>
      <w:bookmarkEnd w:id="53"/>
      <w:proofErr w:type="spellStart"/>
      <w:r w:rsidRPr="002D508B">
        <w:rPr>
          <w:color w:val="000000"/>
          <w:lang w:val="ru-RU"/>
        </w:rPr>
        <w:t>Изопланатический</w:t>
      </w:r>
      <w:proofErr w:type="spellEnd"/>
      <w:r w:rsidRPr="002D508B">
        <w:rPr>
          <w:color w:val="000000"/>
          <w:lang w:val="ru-RU"/>
        </w:rPr>
        <w:t xml:space="preserve"> </w:t>
      </w:r>
      <w:r w:rsidRPr="002D508B">
        <w:rPr>
          <w:lang w:val="ru-RU"/>
        </w:rPr>
        <w:t>угол обычно рассчитывается по формуле:</w:t>
      </w:r>
    </w:p>
    <w:p w:rsidR="00926E45" w:rsidRPr="002D508B" w:rsidRDefault="00926E45" w:rsidP="00926E45">
      <w:pPr>
        <w:pStyle w:val="Equation"/>
        <w:rPr>
          <w:color w:val="000000"/>
          <w:lang w:val="ru-RU"/>
        </w:rPr>
      </w:pPr>
      <w:r w:rsidRPr="002D508B">
        <w:rPr>
          <w:color w:val="000000"/>
          <w:lang w:val="ru-RU"/>
        </w:rPr>
        <w:tab/>
      </w:r>
      <w:r w:rsidRPr="002D508B">
        <w:rPr>
          <w:color w:val="000000"/>
          <w:lang w:val="ru-RU"/>
        </w:rPr>
        <w:tab/>
      </w:r>
      <w:r w:rsidR="001750DA" w:rsidRPr="002D508B">
        <w:rPr>
          <w:color w:val="000000"/>
          <w:position w:val="-36"/>
          <w:lang w:val="ru-RU"/>
        </w:rPr>
        <w:object w:dxaOrig="4500" w:dyaOrig="900">
          <v:shape id="_x0000_i1066" type="#_x0000_t75" style="width:225pt;height:45pt" o:ole="">
            <v:imagedata r:id="rId83" o:title=""/>
          </v:shape>
          <o:OLEObject Type="Embed" ProgID="Equation.3" ShapeID="_x0000_i1066" DrawAspect="Content" ObjectID="_1536505226" r:id="rId84"/>
        </w:object>
      </w:r>
      <w:r w:rsidRPr="002D508B">
        <w:rPr>
          <w:color w:val="000000"/>
          <w:lang w:val="ru-RU"/>
        </w:rPr>
        <w:t xml:space="preserve">   рад,</w:t>
      </w:r>
      <w:r w:rsidRPr="002D508B">
        <w:rPr>
          <w:color w:val="000000"/>
          <w:lang w:val="ru-RU"/>
        </w:rPr>
        <w:tab/>
        <w:t>(14a)</w:t>
      </w:r>
    </w:p>
    <w:p w:rsidR="00926E45" w:rsidRPr="002D508B" w:rsidRDefault="00926E45" w:rsidP="00926E45">
      <w:pPr>
        <w:rPr>
          <w:color w:val="000000"/>
          <w:lang w:val="ru-RU"/>
        </w:rPr>
      </w:pPr>
      <w:r w:rsidRPr="002D508B">
        <w:rPr>
          <w:color w:val="000000"/>
          <w:lang w:val="ru-RU"/>
        </w:rPr>
        <w:t>где:</w:t>
      </w:r>
    </w:p>
    <w:p w:rsidR="00926E45" w:rsidRPr="002D508B" w:rsidRDefault="00926E45" w:rsidP="00926E45">
      <w:pPr>
        <w:pStyle w:val="Equationlegend"/>
        <w:spacing w:before="0"/>
        <w:rPr>
          <w:color w:val="000000"/>
          <w:lang w:val="ru-RU"/>
        </w:rPr>
      </w:pPr>
      <w:r w:rsidRPr="002D508B">
        <w:rPr>
          <w:color w:val="000000"/>
          <w:lang w:val="ru-RU"/>
        </w:rPr>
        <w:tab/>
      </w:r>
      <w:r w:rsidRPr="002D508B">
        <w:rPr>
          <w:i/>
          <w:iCs/>
          <w:color w:val="000000"/>
          <w:lang w:val="ru-RU"/>
        </w:rPr>
        <w:t>k</w:t>
      </w:r>
      <w:r w:rsidRPr="002D508B">
        <w:rPr>
          <w:i/>
          <w:iCs/>
          <w:color w:val="000000"/>
          <w:sz w:val="12"/>
          <w:szCs w:val="12"/>
          <w:lang w:val="ru-RU"/>
        </w:rPr>
        <w:t> </w:t>
      </w:r>
      <w:r w:rsidRPr="002D508B">
        <w:rPr>
          <w:color w:val="000000"/>
          <w:lang w:val="ru-RU"/>
        </w:rPr>
        <w:t>:</w:t>
      </w:r>
      <w:r w:rsidRPr="002D508B">
        <w:rPr>
          <w:color w:val="000000"/>
          <w:lang w:val="ru-RU"/>
        </w:rPr>
        <w:tab/>
        <w:t>волновое число (</w:t>
      </w:r>
      <w:r w:rsidRPr="002D508B">
        <w:rPr>
          <w:rFonts w:ascii="Symbol" w:hAnsi="Symbol" w:cs="Symbol"/>
          <w:color w:val="000000"/>
          <w:lang w:val="ru-RU"/>
        </w:rPr>
        <w:t></w:t>
      </w:r>
      <w:r w:rsidRPr="002D508B">
        <w:rPr>
          <w:color w:val="000000"/>
          <w:lang w:val="ru-RU"/>
        </w:rPr>
        <w:t xml:space="preserve"> 2</w:t>
      </w:r>
      <w:r w:rsidRPr="002D508B">
        <w:rPr>
          <w:rFonts w:ascii="Symbol" w:hAnsi="Symbol" w:cs="Symbol"/>
          <w:color w:val="000000"/>
          <w:lang w:val="ru-RU"/>
        </w:rPr>
        <w:t></w:t>
      </w:r>
      <w:r w:rsidRPr="002D508B">
        <w:rPr>
          <w:color w:val="000000"/>
          <w:lang w:val="ru-RU"/>
        </w:rPr>
        <w:t>/</w:t>
      </w:r>
      <w:r w:rsidRPr="002D508B">
        <w:rPr>
          <w:rFonts w:ascii="Symbol" w:hAnsi="Symbol" w:cs="Symbol"/>
          <w:color w:val="000000"/>
          <w:lang w:val="ru-RU"/>
        </w:rPr>
        <w:t></w:t>
      </w:r>
      <w:r w:rsidRPr="002D508B">
        <w:rPr>
          <w:color w:val="000000"/>
          <w:lang w:val="ru-RU"/>
        </w:rPr>
        <w:t>);</w:t>
      </w:r>
    </w:p>
    <w:p w:rsidR="00926E45" w:rsidRPr="002D508B" w:rsidRDefault="00926E45" w:rsidP="00926E45">
      <w:pPr>
        <w:pStyle w:val="Equationlegend"/>
        <w:spacing w:before="0"/>
        <w:rPr>
          <w:color w:val="000000"/>
          <w:lang w:val="ru-RU"/>
        </w:rPr>
      </w:pPr>
      <w:r w:rsidRPr="002D508B">
        <w:rPr>
          <w:color w:val="000000"/>
          <w:lang w:val="ru-RU"/>
        </w:rPr>
        <w:tab/>
      </w:r>
      <w:r w:rsidRPr="002D508B">
        <w:rPr>
          <w:rFonts w:ascii="Symbol" w:hAnsi="Symbol" w:cs="Symbol"/>
          <w:color w:val="000000"/>
          <w:lang w:val="ru-RU"/>
        </w:rPr>
        <w:t></w:t>
      </w:r>
      <w:r w:rsidRPr="002D508B">
        <w:rPr>
          <w:i/>
          <w:iCs/>
          <w:color w:val="000000"/>
          <w:sz w:val="12"/>
          <w:szCs w:val="12"/>
          <w:lang w:val="ru-RU"/>
        </w:rPr>
        <w:t> </w:t>
      </w:r>
      <w:r w:rsidRPr="002D508B">
        <w:rPr>
          <w:color w:val="000000"/>
          <w:lang w:val="ru-RU"/>
        </w:rPr>
        <w:t>:</w:t>
      </w:r>
      <w:r w:rsidRPr="002D508B">
        <w:rPr>
          <w:color w:val="000000"/>
          <w:lang w:val="ru-RU"/>
        </w:rPr>
        <w:tab/>
        <w:t>зенитный угол;</w:t>
      </w:r>
    </w:p>
    <w:p w:rsidR="00926E45" w:rsidRPr="002D508B" w:rsidRDefault="00926E45" w:rsidP="00926E45">
      <w:pPr>
        <w:pStyle w:val="Equationlegend"/>
        <w:spacing w:before="0"/>
        <w:rPr>
          <w:color w:val="000000"/>
          <w:lang w:val="ru-RU"/>
        </w:rPr>
      </w:pPr>
      <w:r w:rsidRPr="002D508B">
        <w:rPr>
          <w:rFonts w:ascii="Symbol" w:hAnsi="Symbol" w:cs="Symbol"/>
          <w:i/>
          <w:iCs/>
          <w:color w:val="000000"/>
          <w:lang w:val="ru-RU"/>
        </w:rPr>
        <w:tab/>
      </w:r>
      <w:r w:rsidRPr="002D508B">
        <w:rPr>
          <w:rFonts w:ascii="Symbol" w:hAnsi="Symbol" w:cs="Symbol"/>
          <w:color w:val="000000"/>
          <w:lang w:val="ru-RU"/>
        </w:rPr>
        <w:t></w:t>
      </w:r>
      <w:r w:rsidRPr="002D508B">
        <w:rPr>
          <w:i/>
          <w:iCs/>
          <w:color w:val="000000"/>
          <w:sz w:val="12"/>
          <w:szCs w:val="12"/>
          <w:lang w:val="ru-RU"/>
        </w:rPr>
        <w:t> </w:t>
      </w:r>
      <w:r w:rsidRPr="002D508B">
        <w:rPr>
          <w:color w:val="000000"/>
          <w:lang w:val="ru-RU"/>
        </w:rPr>
        <w:t>:</w:t>
      </w:r>
      <w:r w:rsidRPr="002D508B">
        <w:rPr>
          <w:color w:val="000000"/>
          <w:lang w:val="ru-RU"/>
        </w:rPr>
        <w:tab/>
        <w:t>длина волны (м);</w:t>
      </w:r>
    </w:p>
    <w:p w:rsidR="00926E45" w:rsidRPr="002D508B" w:rsidRDefault="00926E45" w:rsidP="00926E45">
      <w:pPr>
        <w:pStyle w:val="Equationlegend"/>
        <w:spacing w:before="0"/>
        <w:rPr>
          <w:color w:val="000000"/>
          <w:lang w:val="ru-RU"/>
        </w:rPr>
      </w:pPr>
      <w:r w:rsidRPr="002D508B">
        <w:rPr>
          <w:color w:val="000000"/>
          <w:lang w:val="ru-RU"/>
        </w:rPr>
        <w:tab/>
      </w:r>
      <w:r w:rsidRPr="002D508B">
        <w:rPr>
          <w:i/>
          <w:iCs/>
          <w:color w:val="000000"/>
          <w:lang w:val="ru-RU"/>
        </w:rPr>
        <w:t>h</w:t>
      </w:r>
      <w:r w:rsidRPr="002D508B">
        <w:rPr>
          <w:color w:val="000000"/>
          <w:position w:val="-4"/>
          <w:sz w:val="16"/>
          <w:szCs w:val="16"/>
          <w:lang w:val="ru-RU"/>
        </w:rPr>
        <w:t>0</w:t>
      </w:r>
      <w:r w:rsidRPr="002D508B">
        <w:rPr>
          <w:i/>
          <w:iCs/>
          <w:color w:val="000000"/>
          <w:sz w:val="12"/>
          <w:szCs w:val="12"/>
          <w:lang w:val="ru-RU"/>
        </w:rPr>
        <w:t> </w:t>
      </w:r>
      <w:r w:rsidRPr="002D508B">
        <w:rPr>
          <w:color w:val="000000"/>
          <w:lang w:val="ru-RU"/>
        </w:rPr>
        <w:t>:</w:t>
      </w:r>
      <w:r w:rsidRPr="002D508B">
        <w:rPr>
          <w:color w:val="000000"/>
          <w:lang w:val="ru-RU"/>
        </w:rPr>
        <w:tab/>
        <w:t>высота над уровнем земной поверхности (м).</w:t>
      </w:r>
    </w:p>
    <w:p w:rsidR="00926E45" w:rsidRPr="002D508B" w:rsidRDefault="00926E45" w:rsidP="001750DA">
      <w:pPr>
        <w:keepNext/>
        <w:rPr>
          <w:color w:val="000000"/>
          <w:lang w:val="ru-RU"/>
        </w:rPr>
      </w:pPr>
      <w:r w:rsidRPr="002D508B">
        <w:rPr>
          <w:color w:val="000000"/>
          <w:lang w:val="ru-RU"/>
        </w:rPr>
        <w:t>Это эквивалентно:</w:t>
      </w:r>
    </w:p>
    <w:p w:rsidR="00926E45" w:rsidRPr="002D508B" w:rsidRDefault="00926E45" w:rsidP="001750DA">
      <w:pPr>
        <w:pStyle w:val="Equation"/>
        <w:keepNext/>
        <w:rPr>
          <w:color w:val="000000"/>
          <w:lang w:val="ru-RU"/>
        </w:rPr>
      </w:pPr>
      <w:r w:rsidRPr="002D508B">
        <w:rPr>
          <w:color w:val="000000"/>
          <w:lang w:val="ru-RU"/>
        </w:rPr>
        <w:tab/>
      </w:r>
      <w:r w:rsidRPr="002D508B">
        <w:rPr>
          <w:color w:val="000000"/>
          <w:lang w:val="ru-RU"/>
        </w:rPr>
        <w:tab/>
      </w:r>
      <w:r w:rsidR="00D30C46" w:rsidRPr="002D508B">
        <w:rPr>
          <w:color w:val="000000"/>
          <w:position w:val="-82"/>
          <w:lang w:val="ru-RU"/>
        </w:rPr>
        <w:object w:dxaOrig="3040" w:dyaOrig="1240">
          <v:shape id="_x0000_i1067" type="#_x0000_t75" style="width:141.5pt;height:58pt" o:ole="">
            <v:imagedata r:id="rId85" o:title=""/>
          </v:shape>
          <o:OLEObject Type="Embed" ProgID="Equation.3" ShapeID="_x0000_i1067" DrawAspect="Content" ObjectID="_1536505227" r:id="rId86"/>
        </w:object>
      </w:r>
      <w:r w:rsidRPr="002D508B">
        <w:rPr>
          <w:color w:val="000000"/>
          <w:lang w:val="ru-RU"/>
        </w:rPr>
        <w:t xml:space="preserve">      рад,</w:t>
      </w:r>
      <w:r w:rsidRPr="002D508B">
        <w:rPr>
          <w:color w:val="000000"/>
          <w:lang w:val="ru-RU"/>
        </w:rPr>
        <w:tab/>
        <w:t>(14b)</w:t>
      </w:r>
    </w:p>
    <w:p w:rsidR="00926E45" w:rsidRPr="002D508B" w:rsidRDefault="00926E45" w:rsidP="00926E45">
      <w:pPr>
        <w:rPr>
          <w:color w:val="000000"/>
          <w:lang w:val="ru-RU"/>
        </w:rPr>
      </w:pPr>
      <w:r w:rsidRPr="002D508B">
        <w:rPr>
          <w:color w:val="000000"/>
          <w:lang w:val="ru-RU"/>
        </w:rPr>
        <w:t>где:</w:t>
      </w:r>
    </w:p>
    <w:p w:rsidR="00926E45" w:rsidRPr="002D508B" w:rsidRDefault="00926E45" w:rsidP="00926E45">
      <w:pPr>
        <w:pStyle w:val="Equationlegend"/>
        <w:spacing w:before="0"/>
        <w:rPr>
          <w:color w:val="000000"/>
          <w:lang w:val="ru-RU"/>
        </w:rPr>
      </w:pPr>
      <w:r w:rsidRPr="002D508B">
        <w:rPr>
          <w:color w:val="000000"/>
          <w:lang w:val="ru-RU"/>
        </w:rPr>
        <w:tab/>
      </w:r>
      <w:r w:rsidRPr="002D508B">
        <w:rPr>
          <w:rFonts w:ascii="Symbol" w:hAnsi="Symbol" w:cs="Symbol"/>
          <w:color w:val="000000"/>
          <w:lang w:val="ru-RU"/>
        </w:rPr>
        <w:t></w:t>
      </w:r>
      <w:r w:rsidRPr="002D508B">
        <w:rPr>
          <w:i/>
          <w:iCs/>
          <w:color w:val="000000"/>
          <w:sz w:val="12"/>
          <w:szCs w:val="12"/>
          <w:lang w:val="ru-RU"/>
        </w:rPr>
        <w:t> </w:t>
      </w:r>
      <w:r w:rsidRPr="002D508B">
        <w:rPr>
          <w:color w:val="000000"/>
          <w:lang w:val="ru-RU"/>
        </w:rPr>
        <w:t>:</w:t>
      </w:r>
      <w:r w:rsidRPr="002D508B">
        <w:rPr>
          <w:color w:val="000000"/>
          <w:lang w:val="ru-RU"/>
        </w:rPr>
        <w:tab/>
        <w:t>длина волны (мкм);</w:t>
      </w:r>
    </w:p>
    <w:p w:rsidR="00926E45" w:rsidRPr="002D508B" w:rsidRDefault="00926E45" w:rsidP="00926E45">
      <w:pPr>
        <w:pStyle w:val="Equationlegend"/>
        <w:spacing w:before="0"/>
        <w:rPr>
          <w:color w:val="000000"/>
          <w:lang w:val="ru-RU"/>
        </w:rPr>
      </w:pPr>
      <w:r w:rsidRPr="002D508B">
        <w:rPr>
          <w:color w:val="000000"/>
          <w:lang w:val="ru-RU"/>
        </w:rPr>
        <w:tab/>
      </w:r>
      <w:r w:rsidRPr="002D508B">
        <w:rPr>
          <w:rFonts w:ascii="Symbol" w:hAnsi="Symbol" w:cs="Symbol"/>
          <w:color w:val="000000"/>
          <w:lang w:val="ru-RU"/>
        </w:rPr>
        <w:t></w:t>
      </w:r>
      <w:r w:rsidRPr="002D508B">
        <w:rPr>
          <w:i/>
          <w:iCs/>
          <w:color w:val="000000"/>
          <w:sz w:val="12"/>
          <w:szCs w:val="12"/>
          <w:lang w:val="ru-RU"/>
        </w:rPr>
        <w:t> </w:t>
      </w:r>
      <w:r w:rsidRPr="002D508B">
        <w:rPr>
          <w:color w:val="000000"/>
          <w:lang w:val="ru-RU"/>
        </w:rPr>
        <w:t>:</w:t>
      </w:r>
      <w:r w:rsidRPr="002D508B">
        <w:rPr>
          <w:color w:val="000000"/>
          <w:lang w:val="ru-RU"/>
        </w:rPr>
        <w:tab/>
        <w:t>угол возвышения;</w:t>
      </w:r>
    </w:p>
    <w:p w:rsidR="00926E45" w:rsidRPr="002D508B" w:rsidRDefault="00926E45" w:rsidP="00926E45">
      <w:pPr>
        <w:pStyle w:val="Equationlegend"/>
        <w:spacing w:before="0"/>
        <w:rPr>
          <w:color w:val="000000"/>
          <w:lang w:val="ru-RU"/>
        </w:rPr>
      </w:pPr>
      <w:r w:rsidRPr="002D508B">
        <w:rPr>
          <w:i/>
          <w:iCs/>
          <w:color w:val="000000"/>
          <w:lang w:val="ru-RU"/>
        </w:rPr>
        <w:tab/>
        <w:t>h</w:t>
      </w:r>
      <w:r w:rsidRPr="002D508B">
        <w:rPr>
          <w:color w:val="000000"/>
          <w:position w:val="-4"/>
          <w:sz w:val="16"/>
          <w:szCs w:val="16"/>
          <w:lang w:val="ru-RU"/>
        </w:rPr>
        <w:t>0</w:t>
      </w:r>
      <w:r w:rsidRPr="002D508B">
        <w:rPr>
          <w:i/>
          <w:iCs/>
          <w:color w:val="000000"/>
          <w:sz w:val="12"/>
          <w:szCs w:val="12"/>
          <w:lang w:val="ru-RU"/>
        </w:rPr>
        <w:t> </w:t>
      </w:r>
      <w:r w:rsidRPr="002D508B">
        <w:rPr>
          <w:color w:val="000000"/>
          <w:lang w:val="ru-RU"/>
        </w:rPr>
        <w:t>:</w:t>
      </w:r>
      <w:r w:rsidRPr="002D508B">
        <w:rPr>
          <w:color w:val="000000"/>
          <w:lang w:val="ru-RU"/>
        </w:rPr>
        <w:tab/>
        <w:t>высота земной станции над уровнем земной поверхности (м);</w:t>
      </w:r>
    </w:p>
    <w:p w:rsidR="00926E45" w:rsidRPr="002D508B" w:rsidRDefault="00926E45" w:rsidP="00926E45">
      <w:pPr>
        <w:pStyle w:val="Equationlegend"/>
        <w:spacing w:before="0"/>
        <w:rPr>
          <w:color w:val="000000"/>
          <w:lang w:val="ru-RU"/>
        </w:rPr>
      </w:pPr>
      <w:r w:rsidRPr="002D508B">
        <w:rPr>
          <w:color w:val="000000"/>
          <w:lang w:val="ru-RU"/>
        </w:rPr>
        <w:tab/>
      </w:r>
      <w:r w:rsidRPr="002D508B">
        <w:rPr>
          <w:i/>
          <w:iCs/>
          <w:color w:val="000000"/>
          <w:lang w:val="ru-RU"/>
        </w:rPr>
        <w:t>h</w:t>
      </w:r>
      <w:r w:rsidRPr="002D508B">
        <w:rPr>
          <w:i/>
          <w:iCs/>
          <w:color w:val="000000"/>
          <w:sz w:val="12"/>
          <w:szCs w:val="12"/>
          <w:lang w:val="ru-RU"/>
        </w:rPr>
        <w:t> </w:t>
      </w:r>
      <w:r w:rsidRPr="002D508B">
        <w:rPr>
          <w:color w:val="000000"/>
          <w:lang w:val="ru-RU"/>
        </w:rPr>
        <w:t xml:space="preserve">: </w:t>
      </w:r>
      <w:r w:rsidRPr="002D508B">
        <w:rPr>
          <w:color w:val="000000"/>
          <w:lang w:val="ru-RU"/>
        </w:rPr>
        <w:tab/>
        <w:t>высота над уровнем земной поверхности (м);</w:t>
      </w:r>
    </w:p>
    <w:p w:rsidR="00926E45" w:rsidRPr="002D508B" w:rsidRDefault="00926E45" w:rsidP="00926E45">
      <w:pPr>
        <w:pStyle w:val="Equationlegend"/>
        <w:spacing w:before="0"/>
        <w:rPr>
          <w:color w:val="000000"/>
          <w:lang w:val="ru-RU"/>
        </w:rPr>
      </w:pPr>
      <w:r w:rsidRPr="002D508B">
        <w:rPr>
          <w:i/>
          <w:iCs/>
          <w:color w:val="000000"/>
          <w:lang w:val="ru-RU"/>
        </w:rPr>
        <w:tab/>
        <w:t>Z</w:t>
      </w:r>
      <w:r w:rsidRPr="002D508B">
        <w:rPr>
          <w:i/>
          <w:iCs/>
          <w:color w:val="000000"/>
          <w:sz w:val="12"/>
          <w:szCs w:val="12"/>
          <w:lang w:val="ru-RU"/>
        </w:rPr>
        <w:t> </w:t>
      </w:r>
      <w:r w:rsidRPr="002D508B">
        <w:rPr>
          <w:color w:val="000000"/>
          <w:lang w:val="ru-RU"/>
        </w:rPr>
        <w:t>:</w:t>
      </w:r>
      <w:r w:rsidRPr="002D508B">
        <w:rPr>
          <w:color w:val="000000"/>
          <w:lang w:val="ru-RU"/>
        </w:rPr>
        <w:tab/>
        <w:t>эффективная высота турбулентности (обычно 20 км).</w:t>
      </w:r>
    </w:p>
    <w:p w:rsidR="00926E45" w:rsidRPr="002D508B" w:rsidRDefault="00926E45" w:rsidP="001750DA">
      <w:pPr>
        <w:spacing w:line="300" w:lineRule="exact"/>
        <w:rPr>
          <w:lang w:val="ru-RU"/>
        </w:rPr>
      </w:pPr>
      <w:r w:rsidRPr="002D508B">
        <w:rPr>
          <w:lang w:val="ru-RU"/>
        </w:rPr>
        <w:t xml:space="preserve">Если отсутствуют данные местных измерений </w:t>
      </w:r>
      <w:r w:rsidRPr="002D508B">
        <w:rPr>
          <w:position w:val="-10"/>
          <w:lang w:val="ru-RU"/>
        </w:rPr>
        <w:object w:dxaOrig="340" w:dyaOrig="400">
          <v:shape id="_x0000_i1068" type="#_x0000_t75" style="width:17.5pt;height:20pt" o:ole="">
            <v:imagedata r:id="rId87" o:title=""/>
          </v:shape>
          <o:OLEObject Type="Embed" ProgID="Equation.3" ShapeID="_x0000_i1068" DrawAspect="Content" ObjectID="_1536505228" r:id="rId88"/>
        </w:object>
      </w:r>
      <w:r w:rsidRPr="002D508B">
        <w:rPr>
          <w:lang w:val="ru-RU"/>
        </w:rPr>
        <w:t>, то может применяться метод интегрирования, использующий возрастающие по экспоненте слои и описанный в пункте 5.1.1, или хорошую аппроксимацию обеспечивает следующий численный алгоритм.</w:t>
      </w:r>
    </w:p>
    <w:p w:rsidR="00926E45" w:rsidRPr="002D508B" w:rsidRDefault="00926E45" w:rsidP="00F157D3">
      <w:pPr>
        <w:rPr>
          <w:lang w:val="ru-RU"/>
        </w:rPr>
      </w:pPr>
      <w:r w:rsidRPr="002D508B">
        <w:rPr>
          <w:i/>
          <w:iCs/>
          <w:lang w:val="ru-RU"/>
        </w:rPr>
        <w:t>Шаг 1</w:t>
      </w:r>
      <w:r w:rsidRPr="00F157D3">
        <w:rPr>
          <w:lang w:val="ru-RU"/>
        </w:rPr>
        <w:t xml:space="preserve">: </w:t>
      </w:r>
      <w:r w:rsidRPr="002D508B">
        <w:rPr>
          <w:lang w:val="ru-RU"/>
        </w:rPr>
        <w:t xml:space="preserve">Определяется интеграл члена, зависящего от ветра, </w:t>
      </w:r>
      <w:r w:rsidRPr="002D508B">
        <w:rPr>
          <w:position w:val="-12"/>
          <w:lang w:val="ru-RU"/>
        </w:rPr>
        <w:object w:dxaOrig="639" w:dyaOrig="360">
          <v:shape id="_x0000_i1069" type="#_x0000_t75" style="width:32pt;height:18pt" o:ole="">
            <v:imagedata r:id="rId89" o:title=""/>
          </v:shape>
          <o:OLEObject Type="Embed" ProgID="Equation.3" ShapeID="_x0000_i1069" DrawAspect="Content" ObjectID="_1536505229" r:id="rId90"/>
        </w:object>
      </w:r>
      <w:r w:rsidRPr="002D508B">
        <w:rPr>
          <w:lang w:val="ru-RU"/>
        </w:rPr>
        <w:t>по формуле:</w:t>
      </w:r>
    </w:p>
    <w:p w:rsidR="00926E45" w:rsidRPr="002D508B" w:rsidRDefault="00926E45" w:rsidP="00926E45">
      <w:pPr>
        <w:pStyle w:val="Equation"/>
        <w:spacing w:before="200"/>
        <w:rPr>
          <w:color w:val="000000"/>
          <w:lang w:val="ru-RU"/>
        </w:rPr>
      </w:pPr>
      <w:r w:rsidRPr="002D508B">
        <w:rPr>
          <w:color w:val="000000"/>
          <w:lang w:val="ru-RU"/>
        </w:rPr>
        <w:tab/>
      </w:r>
      <w:r w:rsidR="00D30C46" w:rsidRPr="002D508B">
        <w:rPr>
          <w:color w:val="000000"/>
          <w:position w:val="-34"/>
          <w:lang w:val="ru-RU"/>
        </w:rPr>
        <w:object w:dxaOrig="6740" w:dyaOrig="780">
          <v:shape id="_x0000_i1070" type="#_x0000_t75" style="width:331.5pt;height:38.5pt" o:ole="">
            <v:imagedata r:id="rId91" o:title=""/>
          </v:shape>
          <o:OLEObject Type="Embed" ProgID="Equation.3" ShapeID="_x0000_i1070" DrawAspect="Content" ObjectID="_1536505230" r:id="rId92"/>
        </w:object>
      </w:r>
      <w:r w:rsidRPr="002D508B">
        <w:rPr>
          <w:color w:val="000000"/>
          <w:lang w:val="ru-RU"/>
        </w:rPr>
        <w:t xml:space="preserve">     м</w:t>
      </w:r>
      <w:r w:rsidRPr="002D508B">
        <w:rPr>
          <w:color w:val="000000"/>
          <w:position w:val="6"/>
          <w:sz w:val="18"/>
          <w:lang w:val="ru-RU"/>
        </w:rPr>
        <w:t>2</w:t>
      </w:r>
      <w:r w:rsidRPr="002D508B">
        <w:rPr>
          <w:color w:val="000000"/>
          <w:lang w:val="ru-RU"/>
        </w:rPr>
        <w:t>,</w:t>
      </w:r>
      <w:r w:rsidRPr="002D508B">
        <w:rPr>
          <w:color w:val="000000"/>
          <w:lang w:val="ru-RU"/>
        </w:rPr>
        <w:tab/>
        <w:t>(15)</w:t>
      </w:r>
    </w:p>
    <w:p w:rsidR="00926E45" w:rsidRPr="002D508B" w:rsidRDefault="00926E45" w:rsidP="00926E45">
      <w:pPr>
        <w:rPr>
          <w:lang w:val="ru-RU"/>
        </w:rPr>
      </w:pPr>
      <w:r w:rsidRPr="002D508B">
        <w:rPr>
          <w:lang w:val="ru-RU"/>
        </w:rPr>
        <w:t>где:</w:t>
      </w:r>
    </w:p>
    <w:p w:rsidR="00926E45" w:rsidRPr="002D508B" w:rsidRDefault="00926E45" w:rsidP="00926E45">
      <w:pPr>
        <w:pStyle w:val="Equationlegend"/>
        <w:spacing w:before="0"/>
        <w:rPr>
          <w:color w:val="000000"/>
          <w:lang w:val="ru-RU"/>
        </w:rPr>
      </w:pPr>
      <w:r w:rsidRPr="002D508B">
        <w:rPr>
          <w:color w:val="000000"/>
          <w:lang w:val="ru-RU"/>
        </w:rPr>
        <w:tab/>
      </w:r>
      <w:r w:rsidRPr="002D508B">
        <w:rPr>
          <w:i/>
          <w:iCs/>
          <w:lang w:val="ru-RU"/>
        </w:rPr>
        <w:t>v</w:t>
      </w:r>
      <w:proofErr w:type="spellStart"/>
      <w:r w:rsidRPr="002D508B">
        <w:rPr>
          <w:i/>
          <w:iCs/>
          <w:color w:val="000000"/>
          <w:position w:val="-4"/>
          <w:sz w:val="16"/>
          <w:szCs w:val="16"/>
          <w:lang w:val="ru-RU"/>
        </w:rPr>
        <w:t>rms</w:t>
      </w:r>
      <w:proofErr w:type="spellEnd"/>
      <w:r w:rsidRPr="002D508B">
        <w:rPr>
          <w:i/>
          <w:iCs/>
          <w:color w:val="000000"/>
          <w:sz w:val="12"/>
          <w:szCs w:val="12"/>
          <w:lang w:val="ru-RU"/>
        </w:rPr>
        <w:t> </w:t>
      </w:r>
      <w:r w:rsidRPr="002D508B">
        <w:rPr>
          <w:color w:val="000000"/>
          <w:lang w:val="ru-RU"/>
        </w:rPr>
        <w:t>:</w:t>
      </w:r>
      <w:r w:rsidRPr="002D508B">
        <w:rPr>
          <w:color w:val="000000"/>
          <w:lang w:val="ru-RU"/>
        </w:rPr>
        <w:tab/>
        <w:t>среднеквадратичное значение скорости ветра (м/с), которое описывается уравнением (5)</w:t>
      </w:r>
    </w:p>
    <w:p w:rsidR="00926E45" w:rsidRPr="002D508B" w:rsidRDefault="00926E45" w:rsidP="00926E45">
      <w:pPr>
        <w:pStyle w:val="Equationlegend"/>
        <w:spacing w:before="0"/>
        <w:rPr>
          <w:color w:val="000000"/>
          <w:lang w:val="ru-RU"/>
        </w:rPr>
      </w:pPr>
      <w:r w:rsidRPr="002D508B">
        <w:rPr>
          <w:color w:val="000000"/>
          <w:lang w:val="ru-RU"/>
        </w:rPr>
        <w:tab/>
      </w:r>
      <w:r w:rsidRPr="002D508B">
        <w:rPr>
          <w:i/>
          <w:iCs/>
          <w:color w:val="000000"/>
          <w:lang w:val="ru-RU"/>
        </w:rPr>
        <w:t>h</w:t>
      </w:r>
      <w:r w:rsidRPr="002D508B">
        <w:rPr>
          <w:color w:val="000000"/>
          <w:position w:val="-4"/>
          <w:sz w:val="16"/>
          <w:szCs w:val="16"/>
          <w:lang w:val="ru-RU"/>
        </w:rPr>
        <w:t>0</w:t>
      </w:r>
      <w:r w:rsidRPr="002D508B">
        <w:rPr>
          <w:i/>
          <w:iCs/>
          <w:color w:val="000000"/>
          <w:sz w:val="12"/>
          <w:szCs w:val="12"/>
          <w:lang w:val="ru-RU"/>
        </w:rPr>
        <w:t> </w:t>
      </w:r>
      <w:r w:rsidRPr="002D508B">
        <w:rPr>
          <w:color w:val="000000"/>
          <w:lang w:val="ru-RU"/>
        </w:rPr>
        <w:t>:</w:t>
      </w:r>
      <w:r w:rsidRPr="002D508B">
        <w:rPr>
          <w:color w:val="000000"/>
          <w:lang w:val="ru-RU"/>
        </w:rPr>
        <w:tab/>
        <w:t>высота наземной станции над уровнем земной поверхности (м).</w:t>
      </w:r>
    </w:p>
    <w:p w:rsidR="00926E45" w:rsidRPr="002D508B" w:rsidRDefault="00926E45" w:rsidP="00F157D3">
      <w:pPr>
        <w:keepNext/>
        <w:rPr>
          <w:lang w:val="ru-RU"/>
        </w:rPr>
      </w:pPr>
      <w:r w:rsidRPr="002D508B">
        <w:rPr>
          <w:i/>
          <w:iCs/>
          <w:lang w:val="ru-RU"/>
        </w:rPr>
        <w:lastRenderedPageBreak/>
        <w:t>Шаг 2</w:t>
      </w:r>
      <w:r w:rsidRPr="00F157D3">
        <w:rPr>
          <w:lang w:val="ru-RU"/>
        </w:rPr>
        <w:t>:</w:t>
      </w:r>
      <w:r w:rsidRPr="002D508B">
        <w:rPr>
          <w:lang w:val="ru-RU"/>
        </w:rPr>
        <w:t xml:space="preserve"> Определяется интегральный член, зависящий от высоты, </w:t>
      </w:r>
      <w:r w:rsidRPr="002D508B">
        <w:rPr>
          <w:position w:val="-12"/>
          <w:lang w:val="ru-RU"/>
        </w:rPr>
        <w:object w:dxaOrig="639" w:dyaOrig="360">
          <v:shape id="_x0000_i1071" type="#_x0000_t75" style="width:32pt;height:18pt" o:ole="">
            <v:imagedata r:id="rId89" o:title=""/>
          </v:shape>
          <o:OLEObject Type="Embed" ProgID="Equation.3" ShapeID="_x0000_i1071" DrawAspect="Content" ObjectID="_1536505231" r:id="rId93"/>
        </w:object>
      </w:r>
      <w:r w:rsidRPr="002D508B">
        <w:rPr>
          <w:lang w:val="ru-RU"/>
        </w:rPr>
        <w:t xml:space="preserve"> по формуле:</w:t>
      </w:r>
    </w:p>
    <w:p w:rsidR="00926E45" w:rsidRPr="002D508B" w:rsidRDefault="00926E45" w:rsidP="00926E45">
      <w:pPr>
        <w:pStyle w:val="Equation"/>
        <w:spacing w:before="100"/>
        <w:rPr>
          <w:color w:val="000000"/>
          <w:lang w:val="ru-RU"/>
        </w:rPr>
      </w:pPr>
      <w:r w:rsidRPr="002D508B">
        <w:rPr>
          <w:color w:val="000000"/>
          <w:position w:val="-22"/>
          <w:lang w:val="ru-RU"/>
        </w:rPr>
        <w:object w:dxaOrig="10080" w:dyaOrig="540">
          <v:shape id="_x0000_i1072" type="#_x0000_t75" style="width:439pt;height:23pt" o:ole="">
            <v:imagedata r:id="rId94" o:title=""/>
          </v:shape>
          <o:OLEObject Type="Embed" ProgID="Equation.3" ShapeID="_x0000_i1072" DrawAspect="Content" ObjectID="_1536505232" r:id="rId95"/>
        </w:object>
      </w:r>
      <w:r w:rsidRPr="002D508B">
        <w:rPr>
          <w:color w:val="000000"/>
          <w:lang w:val="ru-RU"/>
        </w:rPr>
        <w:t xml:space="preserve">    м</w:t>
      </w:r>
      <w:r w:rsidRPr="002D508B">
        <w:rPr>
          <w:color w:val="000000"/>
          <w:position w:val="12"/>
          <w:sz w:val="16"/>
          <w:szCs w:val="16"/>
          <w:lang w:val="ru-RU"/>
        </w:rPr>
        <w:t>2</w:t>
      </w:r>
      <w:r w:rsidRPr="002D508B">
        <w:rPr>
          <w:color w:val="000000"/>
          <w:lang w:val="ru-RU"/>
        </w:rPr>
        <w:tab/>
        <w:t>(16)</w:t>
      </w:r>
    </w:p>
    <w:p w:rsidR="00926E45" w:rsidRPr="002D508B" w:rsidRDefault="00926E45" w:rsidP="00926E45">
      <w:pPr>
        <w:rPr>
          <w:lang w:val="ru-RU"/>
        </w:rPr>
      </w:pPr>
      <w:r w:rsidRPr="002D508B">
        <w:rPr>
          <w:i/>
          <w:iCs/>
          <w:lang w:val="ru-RU"/>
        </w:rPr>
        <w:t>Шаг 3</w:t>
      </w:r>
      <w:r w:rsidRPr="00F157D3">
        <w:rPr>
          <w:lang w:val="ru-RU"/>
        </w:rPr>
        <w:t>:</w:t>
      </w:r>
      <w:r w:rsidRPr="002D508B">
        <w:rPr>
          <w:lang w:val="ru-RU"/>
        </w:rPr>
        <w:t xml:space="preserve"> Определяется член интеграла, зависящий от поверхностной турбулентности, </w:t>
      </w:r>
      <w:r w:rsidRPr="002D508B">
        <w:rPr>
          <w:position w:val="-14"/>
          <w:lang w:val="ru-RU"/>
        </w:rPr>
        <w:object w:dxaOrig="700" w:dyaOrig="380">
          <v:shape id="_x0000_i1073" type="#_x0000_t75" style="width:34.5pt;height:19pt" o:ole="">
            <v:imagedata r:id="rId96" o:title=""/>
          </v:shape>
          <o:OLEObject Type="Embed" ProgID="Equation.3" ShapeID="_x0000_i1073" DrawAspect="Content" ObjectID="_1536505233" r:id="rId97"/>
        </w:object>
      </w:r>
      <w:r w:rsidRPr="002D508B">
        <w:rPr>
          <w:lang w:val="ru-RU"/>
        </w:rPr>
        <w:t xml:space="preserve"> по формуле:</w:t>
      </w:r>
    </w:p>
    <w:p w:rsidR="00926E45" w:rsidRPr="002D508B" w:rsidRDefault="00926E45" w:rsidP="00926E45">
      <w:pPr>
        <w:pStyle w:val="Equation"/>
        <w:rPr>
          <w:color w:val="000000"/>
          <w:lang w:val="ru-RU"/>
        </w:rPr>
      </w:pPr>
      <w:r w:rsidRPr="002D508B">
        <w:rPr>
          <w:color w:val="000000"/>
          <w:lang w:val="ru-RU"/>
        </w:rPr>
        <w:tab/>
      </w:r>
      <w:r w:rsidRPr="002D508B">
        <w:rPr>
          <w:color w:val="000000"/>
          <w:lang w:val="ru-RU"/>
        </w:rPr>
        <w:tab/>
      </w:r>
      <w:r w:rsidR="00D30C46" w:rsidRPr="002D508B">
        <w:rPr>
          <w:color w:val="000000"/>
          <w:position w:val="-12"/>
          <w:lang w:val="ru-RU"/>
        </w:rPr>
        <w:object w:dxaOrig="3720" w:dyaOrig="480">
          <v:shape id="_x0000_i1074" type="#_x0000_t75" style="width:179pt;height:23pt" o:ole="">
            <v:imagedata r:id="rId98" o:title=""/>
          </v:shape>
          <o:OLEObject Type="Embed" ProgID="Equation.3" ShapeID="_x0000_i1074" DrawAspect="Content" ObjectID="_1536505234" r:id="rId99"/>
        </w:object>
      </w:r>
      <w:r w:rsidRPr="002D508B">
        <w:rPr>
          <w:color w:val="000000"/>
          <w:lang w:val="ru-RU"/>
        </w:rPr>
        <w:t>,</w:t>
      </w:r>
      <w:r w:rsidRPr="002D508B">
        <w:rPr>
          <w:color w:val="000000"/>
          <w:lang w:val="ru-RU"/>
        </w:rPr>
        <w:tab/>
        <w:t>(17)</w:t>
      </w:r>
    </w:p>
    <w:p w:rsidR="00926E45" w:rsidRPr="002D508B" w:rsidRDefault="00926E45" w:rsidP="00722995">
      <w:pPr>
        <w:rPr>
          <w:lang w:val="ru-RU"/>
        </w:rPr>
      </w:pPr>
      <w:r w:rsidRPr="002D508B">
        <w:rPr>
          <w:lang w:val="ru-RU"/>
        </w:rPr>
        <w:t>где:</w:t>
      </w:r>
    </w:p>
    <w:p w:rsidR="00926E45" w:rsidRPr="002D508B" w:rsidRDefault="00926E45" w:rsidP="00926E45">
      <w:pPr>
        <w:pStyle w:val="Equationlegend"/>
        <w:tabs>
          <w:tab w:val="left" w:pos="1134"/>
        </w:tabs>
        <w:spacing w:before="120"/>
        <w:rPr>
          <w:color w:val="000000"/>
          <w:lang w:val="ru-RU"/>
        </w:rPr>
      </w:pPr>
      <w:r w:rsidRPr="002D508B">
        <w:rPr>
          <w:color w:val="000000"/>
          <w:lang w:val="ru-RU"/>
        </w:rPr>
        <w:t xml:space="preserve"> </w:t>
      </w:r>
      <w:r w:rsidRPr="002D508B">
        <w:rPr>
          <w:color w:val="000000"/>
          <w:lang w:val="ru-RU"/>
        </w:rPr>
        <w:tab/>
      </w:r>
      <w:r w:rsidRPr="002D508B">
        <w:rPr>
          <w:i/>
          <w:iCs/>
          <w:color w:val="000000"/>
          <w:lang w:val="ru-RU"/>
        </w:rPr>
        <w:t>C</w:t>
      </w:r>
      <w:r w:rsidRPr="002D508B">
        <w:rPr>
          <w:color w:val="000000"/>
          <w:position w:val="-4"/>
          <w:sz w:val="16"/>
          <w:szCs w:val="16"/>
          <w:lang w:val="ru-RU"/>
        </w:rPr>
        <w:t>0</w:t>
      </w:r>
      <w:r w:rsidRPr="002D508B">
        <w:rPr>
          <w:i/>
          <w:iCs/>
          <w:color w:val="000000"/>
          <w:sz w:val="12"/>
          <w:szCs w:val="12"/>
          <w:lang w:val="ru-RU"/>
        </w:rPr>
        <w:t> </w:t>
      </w:r>
      <w:r w:rsidRPr="002D508B">
        <w:rPr>
          <w:color w:val="000000"/>
          <w:lang w:val="ru-RU"/>
        </w:rPr>
        <w:t>:</w:t>
      </w:r>
      <w:r w:rsidRPr="002D508B">
        <w:rPr>
          <w:color w:val="000000"/>
          <w:lang w:val="ru-RU"/>
        </w:rPr>
        <w:tab/>
        <w:t xml:space="preserve">номинальное значение </w:t>
      </w:r>
      <w:r w:rsidRPr="002D508B">
        <w:rPr>
          <w:i/>
          <w:iCs/>
          <w:position w:val="-12"/>
          <w:sz w:val="12"/>
          <w:szCs w:val="12"/>
          <w:lang w:val="ru-RU"/>
        </w:rPr>
        <w:object w:dxaOrig="340" w:dyaOrig="440">
          <v:shape id="_x0000_i1075" type="#_x0000_t75" style="width:17.5pt;height:22.5pt" o:ole="">
            <v:imagedata r:id="rId30" o:title=""/>
          </v:shape>
          <o:OLEObject Type="Embed" ProgID="Equation.3" ShapeID="_x0000_i1075" DrawAspect="Content" ObjectID="_1536505235" r:id="rId100"/>
        </w:object>
      </w:r>
      <w:r w:rsidRPr="002D508B">
        <w:rPr>
          <w:color w:val="000000"/>
          <w:lang w:val="ru-RU"/>
        </w:rPr>
        <w:t xml:space="preserve"> на уровне земной поверхности (обычно </w:t>
      </w:r>
      <w:r w:rsidRPr="002D508B">
        <w:rPr>
          <w:rFonts w:ascii="Symbol" w:hAnsi="Symbol" w:cs="Symbol"/>
          <w:color w:val="000000"/>
          <w:lang w:val="ru-RU"/>
        </w:rPr>
        <w:t></w:t>
      </w:r>
      <w:r w:rsidRPr="002D508B">
        <w:rPr>
          <w:rFonts w:cs="Symbol"/>
          <w:color w:val="000000"/>
          <w:lang w:val="ru-RU"/>
        </w:rPr>
        <w:t> </w:t>
      </w:r>
      <w:r w:rsidRPr="002D508B">
        <w:rPr>
          <w:color w:val="000000"/>
          <w:lang w:val="ru-RU"/>
        </w:rPr>
        <w:t>1,7 </w:t>
      </w:r>
      <w:r w:rsidRPr="002D508B">
        <w:rPr>
          <w:rFonts w:ascii="Symbol" w:hAnsi="Symbol" w:cs="Symbol"/>
          <w:color w:val="000000"/>
          <w:lang w:val="ru-RU"/>
        </w:rPr>
        <w:t></w:t>
      </w:r>
      <w:r w:rsidRPr="002D508B">
        <w:rPr>
          <w:color w:val="000000"/>
          <w:lang w:val="ru-RU"/>
        </w:rPr>
        <w:t> 10</w:t>
      </w:r>
      <w:r w:rsidRPr="002D508B">
        <w:rPr>
          <w:color w:val="000000"/>
          <w:position w:val="12"/>
          <w:sz w:val="16"/>
          <w:lang w:val="ru-RU"/>
        </w:rPr>
        <w:sym w:font="Symbol" w:char="F02D"/>
      </w:r>
      <w:r w:rsidRPr="002D508B">
        <w:rPr>
          <w:color w:val="000000"/>
          <w:position w:val="12"/>
          <w:sz w:val="16"/>
          <w:szCs w:val="16"/>
          <w:lang w:val="ru-RU"/>
        </w:rPr>
        <w:t>14</w:t>
      </w:r>
      <w:r w:rsidRPr="002D508B">
        <w:rPr>
          <w:color w:val="000000"/>
          <w:lang w:val="ru-RU"/>
        </w:rPr>
        <w:t xml:space="preserve"> м</w:t>
      </w:r>
      <w:r w:rsidRPr="002D508B">
        <w:rPr>
          <w:color w:val="000000"/>
          <w:position w:val="12"/>
          <w:sz w:val="16"/>
          <w:lang w:val="ru-RU"/>
        </w:rPr>
        <w:sym w:font="Symbol" w:char="F02D"/>
      </w:r>
      <w:r w:rsidRPr="002D508B">
        <w:rPr>
          <w:color w:val="000000"/>
          <w:position w:val="12"/>
          <w:sz w:val="16"/>
          <w:szCs w:val="16"/>
          <w:lang w:val="ru-RU"/>
        </w:rPr>
        <w:t>2/3</w:t>
      </w:r>
      <w:r w:rsidRPr="002D508B">
        <w:rPr>
          <w:color w:val="000000"/>
          <w:lang w:val="ru-RU"/>
        </w:rPr>
        <w:t>).</w:t>
      </w:r>
    </w:p>
    <w:p w:rsidR="00926E45" w:rsidRPr="002D508B" w:rsidRDefault="00926E45" w:rsidP="00722995">
      <w:pPr>
        <w:rPr>
          <w:lang w:val="ru-RU"/>
        </w:rPr>
      </w:pPr>
      <w:r w:rsidRPr="002D508B">
        <w:rPr>
          <w:i/>
          <w:iCs/>
          <w:lang w:val="ru-RU"/>
        </w:rPr>
        <w:t>Шаг 4</w:t>
      </w:r>
      <w:r w:rsidRPr="00F157D3">
        <w:rPr>
          <w:lang w:val="ru-RU"/>
        </w:rPr>
        <w:t>:</w:t>
      </w:r>
      <w:r w:rsidR="00F157D3">
        <w:rPr>
          <w:lang w:val="ru-RU"/>
        </w:rPr>
        <w:t xml:space="preserve"> </w:t>
      </w:r>
      <w:r w:rsidRPr="002D508B">
        <w:rPr>
          <w:lang w:val="ru-RU"/>
        </w:rPr>
        <w:t xml:space="preserve">Определяется </w:t>
      </w:r>
      <w:proofErr w:type="spellStart"/>
      <w:r w:rsidRPr="002D508B">
        <w:rPr>
          <w:lang w:val="ru-RU"/>
        </w:rPr>
        <w:t>изопланатический</w:t>
      </w:r>
      <w:proofErr w:type="spellEnd"/>
      <w:r w:rsidRPr="002D508B">
        <w:rPr>
          <w:lang w:val="ru-RU"/>
        </w:rPr>
        <w:t xml:space="preserve"> угол, </w:t>
      </w:r>
      <w:r w:rsidRPr="002D508B">
        <w:rPr>
          <w:rFonts w:ascii="Symbol" w:hAnsi="Symbol" w:cs="Symbol"/>
          <w:lang w:val="ru-RU"/>
        </w:rPr>
        <w:t></w:t>
      </w:r>
      <w:r w:rsidRPr="002D508B">
        <w:rPr>
          <w:position w:val="-4"/>
          <w:sz w:val="16"/>
          <w:szCs w:val="16"/>
          <w:lang w:val="ru-RU"/>
        </w:rPr>
        <w:t>0</w:t>
      </w:r>
      <w:r w:rsidRPr="002D508B">
        <w:rPr>
          <w:lang w:val="ru-RU"/>
        </w:rPr>
        <w:t>, по формуле:</w:t>
      </w:r>
    </w:p>
    <w:p w:rsidR="00926E45" w:rsidRPr="002D508B" w:rsidRDefault="00926E45" w:rsidP="00926E45">
      <w:pPr>
        <w:pStyle w:val="Equation"/>
        <w:spacing w:before="240"/>
        <w:rPr>
          <w:color w:val="000000"/>
          <w:lang w:val="ru-RU"/>
        </w:rPr>
      </w:pPr>
      <w:r w:rsidRPr="002D508B">
        <w:rPr>
          <w:color w:val="000000"/>
          <w:lang w:val="ru-RU"/>
        </w:rPr>
        <w:tab/>
      </w:r>
      <w:r w:rsidRPr="002D508B">
        <w:rPr>
          <w:color w:val="000000"/>
          <w:lang w:val="ru-RU"/>
        </w:rPr>
        <w:tab/>
      </w:r>
      <w:r w:rsidR="00D30C46" w:rsidRPr="002D508B">
        <w:rPr>
          <w:color w:val="000000"/>
          <w:position w:val="-32"/>
          <w:lang w:val="ru-RU"/>
        </w:rPr>
        <w:object w:dxaOrig="2840" w:dyaOrig="740">
          <v:shape id="_x0000_i1076" type="#_x0000_t75" style="width:133pt;height:35.5pt" o:ole="">
            <v:imagedata r:id="rId101" o:title=""/>
          </v:shape>
          <o:OLEObject Type="Embed" ProgID="Equation.3" ShapeID="_x0000_i1076" DrawAspect="Content" ObjectID="_1536505236" r:id="rId102"/>
        </w:object>
      </w:r>
      <w:r w:rsidRPr="002D508B">
        <w:rPr>
          <w:color w:val="000000"/>
          <w:lang w:val="ru-RU"/>
        </w:rPr>
        <w:t xml:space="preserve">        рад</w:t>
      </w:r>
      <w:r w:rsidRPr="002D508B">
        <w:rPr>
          <w:color w:val="000000"/>
          <w:lang w:val="ru-RU"/>
        </w:rPr>
        <w:tab/>
        <w:t>(18)</w:t>
      </w:r>
    </w:p>
    <w:p w:rsidR="00926E45" w:rsidRPr="002D508B" w:rsidRDefault="00926E45" w:rsidP="00926E45">
      <w:pPr>
        <w:spacing w:line="300" w:lineRule="exact"/>
        <w:rPr>
          <w:lang w:val="ru-RU"/>
        </w:rPr>
      </w:pPr>
      <w:r w:rsidRPr="002D508B">
        <w:rPr>
          <w:lang w:val="ru-RU"/>
        </w:rPr>
        <w:t xml:space="preserve">Вышеприведенная формула была получена как аппроксимация для земной станции, расположенной на высоте от 0 км до 5 км над уровнем моря, и угла возвышения более 45°. Отметим, что </w:t>
      </w:r>
      <w:r w:rsidRPr="002D508B">
        <w:rPr>
          <w:i/>
          <w:iCs/>
          <w:position w:val="-12"/>
          <w:sz w:val="12"/>
          <w:szCs w:val="12"/>
          <w:lang w:val="ru-RU"/>
        </w:rPr>
        <w:object w:dxaOrig="340" w:dyaOrig="440">
          <v:shape id="_x0000_i1077" type="#_x0000_t75" style="width:17.5pt;height:22.5pt" o:ole="">
            <v:imagedata r:id="rId30" o:title=""/>
          </v:shape>
          <o:OLEObject Type="Embed" ProgID="Equation.3" ShapeID="_x0000_i1077" DrawAspect="Content" ObjectID="_1536505237" r:id="rId103"/>
        </w:object>
      </w:r>
      <w:r w:rsidRPr="002D508B">
        <w:rPr>
          <w:i/>
          <w:iCs/>
          <w:lang w:val="ru-RU"/>
        </w:rPr>
        <w:t> </w:t>
      </w:r>
      <w:r w:rsidRPr="002D508B">
        <w:rPr>
          <w:lang w:val="ru-RU"/>
        </w:rPr>
        <w:t>(</w:t>
      </w:r>
      <w:r w:rsidRPr="002D508B">
        <w:rPr>
          <w:i/>
          <w:iCs/>
          <w:lang w:val="ru-RU"/>
        </w:rPr>
        <w:t>h</w:t>
      </w:r>
      <w:r w:rsidRPr="002D508B">
        <w:rPr>
          <w:lang w:val="ru-RU"/>
        </w:rPr>
        <w:t>) становится пренебрежимо малым на высотах более 20 км над поверхностью Земли.</w:t>
      </w:r>
    </w:p>
    <w:p w:rsidR="00926E45" w:rsidRPr="002D508B" w:rsidRDefault="00926E45" w:rsidP="001750DA">
      <w:pPr>
        <w:pStyle w:val="Heading3"/>
        <w:rPr>
          <w:lang w:val="ru-RU"/>
        </w:rPr>
      </w:pPr>
      <w:r w:rsidRPr="002D508B">
        <w:rPr>
          <w:lang w:val="ru-RU"/>
        </w:rPr>
        <w:t>5.1.4</w:t>
      </w:r>
      <w:r w:rsidRPr="002D508B">
        <w:rPr>
          <w:lang w:val="ru-RU"/>
        </w:rPr>
        <w:tab/>
        <w:t>Временные характеристики турбулентности</w:t>
      </w:r>
    </w:p>
    <w:p w:rsidR="00926E45" w:rsidRPr="002D508B" w:rsidRDefault="00926E45" w:rsidP="00926E45">
      <w:pPr>
        <w:rPr>
          <w:lang w:val="ru-RU"/>
        </w:rPr>
      </w:pPr>
      <w:r w:rsidRPr="002D508B">
        <w:rPr>
          <w:lang w:val="ru-RU"/>
        </w:rPr>
        <w:t xml:space="preserve">Временные характеристики </w:t>
      </w:r>
      <w:r w:rsidRPr="002D508B">
        <w:rPr>
          <w:bCs/>
          <w:lang w:val="ru-RU"/>
        </w:rPr>
        <w:t>турбулентности</w:t>
      </w:r>
      <w:r w:rsidRPr="002D508B">
        <w:rPr>
          <w:lang w:val="ru-RU"/>
        </w:rPr>
        <w:t xml:space="preserve"> определяются критической постоянной времени </w:t>
      </w:r>
      <w:r w:rsidRPr="002D508B">
        <w:rPr>
          <w:rFonts w:ascii="Symbol" w:hAnsi="Symbol" w:cs="Symbol"/>
          <w:lang w:val="ru-RU"/>
        </w:rPr>
        <w:t></w:t>
      </w:r>
      <w:r w:rsidRPr="002D508B">
        <w:rPr>
          <w:position w:val="-4"/>
          <w:sz w:val="16"/>
          <w:szCs w:val="16"/>
          <w:lang w:val="ru-RU"/>
        </w:rPr>
        <w:t>0</w:t>
      </w:r>
      <w:r w:rsidRPr="002D508B">
        <w:rPr>
          <w:lang w:val="ru-RU"/>
        </w:rPr>
        <w:t xml:space="preserve">, которая представляет собой время реакции, требуемое для снижения влияния </w:t>
      </w:r>
      <w:r w:rsidRPr="002D508B">
        <w:rPr>
          <w:bCs/>
          <w:lang w:val="ru-RU"/>
        </w:rPr>
        <w:t>турбулентности</w:t>
      </w:r>
      <w:r w:rsidRPr="002D508B">
        <w:rPr>
          <w:lang w:val="ru-RU"/>
        </w:rPr>
        <w:t xml:space="preserve">. Значение </w:t>
      </w:r>
      <w:r w:rsidRPr="002D508B">
        <w:rPr>
          <w:rFonts w:ascii="Symbol" w:hAnsi="Symbol" w:cs="Symbol"/>
          <w:lang w:val="ru-RU"/>
        </w:rPr>
        <w:t></w:t>
      </w:r>
      <w:r w:rsidRPr="002D508B">
        <w:rPr>
          <w:position w:val="-4"/>
          <w:sz w:val="16"/>
          <w:szCs w:val="16"/>
          <w:lang w:val="ru-RU"/>
        </w:rPr>
        <w:t>0</w:t>
      </w:r>
      <w:r w:rsidRPr="002D508B">
        <w:rPr>
          <w:lang w:val="ru-RU"/>
        </w:rPr>
        <w:t xml:space="preserve"> связано с обычно используемым параметром </w:t>
      </w:r>
      <w:r w:rsidRPr="002D508B">
        <w:rPr>
          <w:i/>
          <w:iCs/>
          <w:lang w:val="ru-RU"/>
        </w:rPr>
        <w:t>f</w:t>
      </w:r>
      <w:r w:rsidRPr="002D508B">
        <w:rPr>
          <w:i/>
          <w:iCs/>
          <w:position w:val="-4"/>
          <w:sz w:val="16"/>
          <w:szCs w:val="16"/>
          <w:lang w:val="ru-RU"/>
        </w:rPr>
        <w:t>G</w:t>
      </w:r>
      <w:r w:rsidRPr="002D508B">
        <w:rPr>
          <w:lang w:val="ru-RU"/>
        </w:rPr>
        <w:t xml:space="preserve">. Соотношение между параметрами определяется выражением </w:t>
      </w:r>
      <w:r w:rsidRPr="002D508B">
        <w:rPr>
          <w:rFonts w:ascii="Symbol" w:hAnsi="Symbol" w:cs="Symbol"/>
          <w:lang w:val="ru-RU"/>
        </w:rPr>
        <w:t></w:t>
      </w:r>
      <w:r w:rsidRPr="002D508B">
        <w:rPr>
          <w:position w:val="-4"/>
          <w:sz w:val="16"/>
          <w:szCs w:val="16"/>
          <w:lang w:val="ru-RU"/>
        </w:rPr>
        <w:t>0</w:t>
      </w:r>
      <w:r w:rsidRPr="002D508B">
        <w:rPr>
          <w:lang w:val="ru-RU"/>
        </w:rPr>
        <w:t xml:space="preserve"> </w:t>
      </w:r>
      <w:r w:rsidRPr="002D508B">
        <w:rPr>
          <w:rFonts w:ascii="Symbol" w:hAnsi="Symbol" w:cs="Symbol"/>
          <w:lang w:val="ru-RU"/>
        </w:rPr>
        <w:t></w:t>
      </w:r>
      <w:r w:rsidRPr="002D508B">
        <w:rPr>
          <w:lang w:val="ru-RU"/>
        </w:rPr>
        <w:t xml:space="preserve"> 1/</w:t>
      </w:r>
      <w:r w:rsidRPr="002D508B">
        <w:rPr>
          <w:i/>
          <w:iCs/>
          <w:lang w:val="ru-RU"/>
        </w:rPr>
        <w:t>f</w:t>
      </w:r>
      <w:r w:rsidRPr="002D508B">
        <w:rPr>
          <w:i/>
          <w:iCs/>
          <w:position w:val="-4"/>
          <w:sz w:val="16"/>
          <w:szCs w:val="16"/>
          <w:lang w:val="ru-RU"/>
        </w:rPr>
        <w:t>G</w:t>
      </w:r>
      <w:r w:rsidRPr="002D508B">
        <w:rPr>
          <w:lang w:val="ru-RU"/>
        </w:rPr>
        <w:t xml:space="preserve">. Метод, описанный ниже, может использоваться для расчета </w:t>
      </w:r>
      <w:r w:rsidRPr="002D508B">
        <w:rPr>
          <w:rFonts w:ascii="Symbol" w:hAnsi="Symbol" w:cs="Symbol"/>
          <w:lang w:val="ru-RU"/>
        </w:rPr>
        <w:t></w:t>
      </w:r>
      <w:r w:rsidRPr="002D508B">
        <w:rPr>
          <w:position w:val="-4"/>
          <w:sz w:val="16"/>
          <w:szCs w:val="16"/>
          <w:lang w:val="ru-RU"/>
        </w:rPr>
        <w:t>0</w:t>
      </w:r>
      <w:r w:rsidRPr="002D508B">
        <w:rPr>
          <w:lang w:val="ru-RU"/>
        </w:rPr>
        <w:t xml:space="preserve"> на наклонных трассах с углами возвышения более 45°. Требуются следующие параметры:</w:t>
      </w:r>
    </w:p>
    <w:p w:rsidR="00926E45" w:rsidRPr="002D508B" w:rsidRDefault="00455E2E" w:rsidP="00722995">
      <w:pPr>
        <w:pStyle w:val="enumlev1"/>
        <w:rPr>
          <w:lang w:val="ru-RU"/>
        </w:rPr>
      </w:pPr>
      <w:r w:rsidRPr="002D508B">
        <w:rPr>
          <w:i/>
          <w:iCs/>
          <w:lang w:val="ru-RU"/>
        </w:rPr>
        <w:tab/>
      </w:r>
      <w:r w:rsidR="00926E45" w:rsidRPr="002D508B">
        <w:rPr>
          <w:i/>
          <w:iCs/>
          <w:lang w:val="ru-RU"/>
        </w:rPr>
        <w:t>v</w:t>
      </w:r>
      <w:r w:rsidR="00926E45" w:rsidRPr="002D508B">
        <w:rPr>
          <w:i/>
          <w:iCs/>
          <w:position w:val="-4"/>
          <w:sz w:val="16"/>
          <w:szCs w:val="16"/>
          <w:lang w:val="ru-RU"/>
        </w:rPr>
        <w:t>g</w:t>
      </w:r>
      <w:r w:rsidR="00926E45" w:rsidRPr="002D508B">
        <w:rPr>
          <w:i/>
          <w:iCs/>
          <w:position w:val="6"/>
          <w:sz w:val="16"/>
          <w:szCs w:val="16"/>
          <w:lang w:val="ru-RU"/>
        </w:rPr>
        <w:t> </w:t>
      </w:r>
      <w:r w:rsidR="00926E45" w:rsidRPr="002D508B">
        <w:rPr>
          <w:lang w:val="ru-RU"/>
        </w:rPr>
        <w:t>:</w:t>
      </w:r>
      <w:r w:rsidR="00926E45" w:rsidRPr="002D508B">
        <w:rPr>
          <w:lang w:val="ru-RU"/>
        </w:rPr>
        <w:tab/>
        <w:t>скорость ветра у наземной станции (м/с);</w:t>
      </w:r>
    </w:p>
    <w:p w:rsidR="00926E45" w:rsidRPr="002D508B" w:rsidRDefault="00455E2E" w:rsidP="00722995">
      <w:pPr>
        <w:pStyle w:val="enumlev1"/>
        <w:rPr>
          <w:lang w:val="ru-RU"/>
        </w:rPr>
      </w:pPr>
      <w:r w:rsidRPr="002D508B">
        <w:rPr>
          <w:rFonts w:ascii="Symbol" w:hAnsi="Symbol" w:cs="Symbol"/>
          <w:lang w:val="ru-RU"/>
        </w:rPr>
        <w:tab/>
      </w:r>
      <w:r w:rsidR="00926E45" w:rsidRPr="002D508B">
        <w:rPr>
          <w:rFonts w:ascii="Symbol" w:hAnsi="Symbol" w:cs="Symbol"/>
          <w:lang w:val="ru-RU"/>
        </w:rPr>
        <w:t></w:t>
      </w:r>
      <w:r w:rsidR="00926E45" w:rsidRPr="002D508B">
        <w:rPr>
          <w:i/>
          <w:iCs/>
          <w:position w:val="6"/>
          <w:sz w:val="16"/>
          <w:szCs w:val="16"/>
          <w:lang w:val="ru-RU"/>
        </w:rPr>
        <w:t> </w:t>
      </w:r>
      <w:r w:rsidR="00926E45" w:rsidRPr="002D508B">
        <w:rPr>
          <w:lang w:val="ru-RU"/>
        </w:rPr>
        <w:t>:</w:t>
      </w:r>
      <w:r w:rsidR="00926E45" w:rsidRPr="002D508B">
        <w:rPr>
          <w:lang w:val="ru-RU"/>
        </w:rPr>
        <w:tab/>
        <w:t>длина волны (мкм);</w:t>
      </w:r>
    </w:p>
    <w:p w:rsidR="00926E45" w:rsidRPr="002D508B" w:rsidRDefault="00455E2E" w:rsidP="00722995">
      <w:pPr>
        <w:pStyle w:val="enumlev1"/>
        <w:rPr>
          <w:lang w:val="ru-RU"/>
        </w:rPr>
      </w:pPr>
      <w:r w:rsidRPr="002D508B">
        <w:rPr>
          <w:rFonts w:ascii="Symbol" w:hAnsi="Symbol" w:cs="Symbol"/>
          <w:lang w:val="ru-RU"/>
        </w:rPr>
        <w:tab/>
      </w:r>
      <w:r w:rsidR="00926E45" w:rsidRPr="002D508B">
        <w:rPr>
          <w:rFonts w:ascii="Symbol" w:hAnsi="Symbol" w:cs="Symbol"/>
          <w:lang w:val="ru-RU"/>
        </w:rPr>
        <w:t></w:t>
      </w:r>
      <w:r w:rsidR="00926E45" w:rsidRPr="002D508B">
        <w:rPr>
          <w:i/>
          <w:iCs/>
          <w:position w:val="6"/>
          <w:sz w:val="16"/>
          <w:szCs w:val="16"/>
          <w:lang w:val="ru-RU"/>
        </w:rPr>
        <w:t> </w:t>
      </w:r>
      <w:r w:rsidR="00926E45" w:rsidRPr="002D508B">
        <w:rPr>
          <w:lang w:val="ru-RU"/>
        </w:rPr>
        <w:t>:</w:t>
      </w:r>
      <w:r w:rsidR="00926E45" w:rsidRPr="002D508B">
        <w:rPr>
          <w:lang w:val="ru-RU"/>
        </w:rPr>
        <w:tab/>
        <w:t>угол возвышения.</w:t>
      </w:r>
    </w:p>
    <w:p w:rsidR="00926E45" w:rsidRPr="002D508B" w:rsidRDefault="00926E45" w:rsidP="005D40D8">
      <w:pPr>
        <w:rPr>
          <w:lang w:val="ru-RU"/>
        </w:rPr>
      </w:pPr>
      <w:r w:rsidRPr="002D508B">
        <w:rPr>
          <w:i/>
          <w:iCs/>
          <w:lang w:val="ru-RU"/>
        </w:rPr>
        <w:t>Шаг 1</w:t>
      </w:r>
      <w:r w:rsidR="009263AD">
        <w:rPr>
          <w:lang w:val="ru-RU"/>
        </w:rPr>
        <w:t>:</w:t>
      </w:r>
      <w:r w:rsidRPr="002D508B">
        <w:rPr>
          <w:lang w:val="ru-RU"/>
        </w:rPr>
        <w:t xml:space="preserve"> Определяется горизонтальный профиль скорости ветра в зависимости от высоты, </w:t>
      </w:r>
      <w:r w:rsidRPr="002D508B">
        <w:rPr>
          <w:i/>
          <w:iCs/>
          <w:lang w:val="ru-RU"/>
        </w:rPr>
        <w:t>v</w:t>
      </w:r>
      <w:r w:rsidRPr="002D508B">
        <w:rPr>
          <w:lang w:val="ru-RU"/>
        </w:rPr>
        <w:t>(</w:t>
      </w:r>
      <w:r w:rsidRPr="002D508B">
        <w:rPr>
          <w:i/>
          <w:iCs/>
          <w:lang w:val="ru-RU"/>
        </w:rPr>
        <w:t>h</w:t>
      </w:r>
      <w:r w:rsidRPr="002D508B">
        <w:rPr>
          <w:lang w:val="ru-RU"/>
        </w:rPr>
        <w:t>). Если отсутствуют данные местных измерений величины</w:t>
      </w:r>
      <w:r w:rsidRPr="002D508B">
        <w:rPr>
          <w:i/>
          <w:iCs/>
          <w:lang w:val="ru-RU"/>
        </w:rPr>
        <w:t xml:space="preserve"> v</w:t>
      </w:r>
      <w:r w:rsidRPr="002D508B">
        <w:rPr>
          <w:lang w:val="ru-RU"/>
        </w:rPr>
        <w:t>(</w:t>
      </w:r>
      <w:r w:rsidRPr="002D508B">
        <w:rPr>
          <w:i/>
          <w:iCs/>
          <w:lang w:val="ru-RU"/>
        </w:rPr>
        <w:t>h</w:t>
      </w:r>
      <w:r w:rsidRPr="002D508B">
        <w:rPr>
          <w:lang w:val="ru-RU"/>
        </w:rPr>
        <w:t>), то она может быть приближенно определена по формуле:</w:t>
      </w:r>
    </w:p>
    <w:p w:rsidR="00926E45" w:rsidRPr="002D508B" w:rsidRDefault="00926E45" w:rsidP="00926E45">
      <w:pPr>
        <w:pStyle w:val="Equation"/>
        <w:rPr>
          <w:color w:val="000000"/>
          <w:lang w:val="ru-RU"/>
        </w:rPr>
      </w:pPr>
      <w:r w:rsidRPr="002D508B">
        <w:rPr>
          <w:color w:val="000000"/>
          <w:lang w:val="ru-RU"/>
        </w:rPr>
        <w:tab/>
      </w:r>
      <w:r w:rsidRPr="002D508B">
        <w:rPr>
          <w:color w:val="000000"/>
          <w:lang w:val="ru-RU"/>
        </w:rPr>
        <w:tab/>
      </w:r>
      <w:r w:rsidRPr="002D508B">
        <w:rPr>
          <w:i/>
          <w:color w:val="000000"/>
          <w:position w:val="-14"/>
          <w:lang w:val="ru-RU"/>
        </w:rPr>
        <w:object w:dxaOrig="3100" w:dyaOrig="800">
          <v:shape id="_x0000_i1139" type="#_x0000_t75" style="width:155.5pt;height:40pt" o:ole="">
            <v:imagedata r:id="rId104" o:title=""/>
          </v:shape>
          <o:OLEObject Type="Embed" ProgID="Equation.3" ShapeID="_x0000_i1139" DrawAspect="Content" ObjectID="_1536505238" r:id="rId105"/>
        </w:object>
      </w:r>
      <w:r w:rsidRPr="002D508B">
        <w:rPr>
          <w:iCs/>
          <w:color w:val="000000"/>
          <w:lang w:val="ru-RU"/>
        </w:rPr>
        <w:t xml:space="preserve"> </w:t>
      </w:r>
      <w:r w:rsidRPr="002D508B">
        <w:rPr>
          <w:i/>
          <w:color w:val="000000"/>
          <w:lang w:val="ru-RU"/>
        </w:rPr>
        <w:t xml:space="preserve">    </w:t>
      </w:r>
      <w:r w:rsidRPr="002D508B">
        <w:rPr>
          <w:color w:val="000000"/>
          <w:lang w:val="ru-RU"/>
        </w:rPr>
        <w:t>м/с,</w:t>
      </w:r>
      <w:r w:rsidRPr="002D508B">
        <w:rPr>
          <w:color w:val="000000"/>
          <w:lang w:val="ru-RU"/>
        </w:rPr>
        <w:tab/>
        <w:t>(19)</w:t>
      </w:r>
    </w:p>
    <w:p w:rsidR="00926E45" w:rsidRPr="002D508B" w:rsidRDefault="00926E45" w:rsidP="005D40D8">
      <w:pPr>
        <w:rPr>
          <w:lang w:val="ru-RU"/>
        </w:rPr>
      </w:pPr>
      <w:r w:rsidRPr="002D508B">
        <w:rPr>
          <w:lang w:val="ru-RU"/>
        </w:rPr>
        <w:t>где:</w:t>
      </w:r>
    </w:p>
    <w:p w:rsidR="00926E45" w:rsidRPr="002D508B" w:rsidRDefault="00926E45" w:rsidP="00926E45">
      <w:pPr>
        <w:pStyle w:val="Equationlegend"/>
        <w:keepNext/>
        <w:keepLines/>
        <w:spacing w:before="120"/>
        <w:rPr>
          <w:color w:val="000000"/>
          <w:lang w:val="ru-RU"/>
        </w:rPr>
      </w:pPr>
      <w:r w:rsidRPr="002D508B">
        <w:rPr>
          <w:color w:val="000000"/>
          <w:lang w:val="ru-RU"/>
        </w:rPr>
        <w:tab/>
      </w:r>
      <w:r w:rsidRPr="002D508B">
        <w:rPr>
          <w:i/>
          <w:iCs/>
          <w:color w:val="000000"/>
          <w:lang w:val="ru-RU"/>
        </w:rPr>
        <w:t>h</w:t>
      </w:r>
      <w:r w:rsidRPr="002D508B">
        <w:rPr>
          <w:i/>
          <w:iCs/>
          <w:color w:val="000000"/>
          <w:sz w:val="12"/>
          <w:szCs w:val="12"/>
          <w:lang w:val="ru-RU"/>
        </w:rPr>
        <w:t> </w:t>
      </w:r>
      <w:r w:rsidRPr="002D508B">
        <w:rPr>
          <w:color w:val="000000"/>
          <w:lang w:val="ru-RU"/>
        </w:rPr>
        <w:t>:</w:t>
      </w:r>
      <w:r w:rsidRPr="002D508B">
        <w:rPr>
          <w:color w:val="000000"/>
          <w:lang w:val="ru-RU"/>
        </w:rPr>
        <w:tab/>
        <w:t>высота над уровнем земной поверхности (м).</w:t>
      </w:r>
    </w:p>
    <w:p w:rsidR="00926E45" w:rsidRPr="002D508B" w:rsidRDefault="00926E45" w:rsidP="005D40D8">
      <w:pPr>
        <w:rPr>
          <w:lang w:val="ru-RU"/>
        </w:rPr>
      </w:pPr>
      <w:r w:rsidRPr="002D508B">
        <w:rPr>
          <w:lang w:val="ru-RU"/>
        </w:rPr>
        <w:t>Если отсутствуют данные местных измерений величины</w:t>
      </w:r>
      <w:r w:rsidRPr="002D508B">
        <w:rPr>
          <w:i/>
          <w:iCs/>
          <w:lang w:val="ru-RU"/>
        </w:rPr>
        <w:t xml:space="preserve"> v</w:t>
      </w:r>
      <w:r w:rsidRPr="002D508B">
        <w:rPr>
          <w:i/>
          <w:iCs/>
          <w:position w:val="-4"/>
          <w:sz w:val="16"/>
          <w:szCs w:val="16"/>
          <w:lang w:val="ru-RU"/>
        </w:rPr>
        <w:t>g</w:t>
      </w:r>
      <w:r w:rsidRPr="002D508B">
        <w:rPr>
          <w:lang w:val="ru-RU"/>
        </w:rPr>
        <w:t>, то можно принять типичное значение, равное 2,8 м/с.</w:t>
      </w:r>
    </w:p>
    <w:p w:rsidR="00926E45" w:rsidRPr="002D508B" w:rsidRDefault="00926E45" w:rsidP="005D40D8">
      <w:pPr>
        <w:rPr>
          <w:lang w:val="ru-RU"/>
        </w:rPr>
      </w:pPr>
      <w:r w:rsidRPr="002D508B">
        <w:rPr>
          <w:i/>
          <w:iCs/>
          <w:lang w:val="ru-RU"/>
        </w:rPr>
        <w:t>Шаг 2</w:t>
      </w:r>
      <w:r w:rsidRPr="009263AD">
        <w:rPr>
          <w:lang w:val="ru-RU"/>
        </w:rPr>
        <w:t xml:space="preserve">: </w:t>
      </w:r>
      <w:r w:rsidRPr="002D508B">
        <w:rPr>
          <w:lang w:val="ru-RU"/>
        </w:rPr>
        <w:t>Рассчитывается  интегральная, взвешенная с учетом ветра турбулентность:</w:t>
      </w:r>
    </w:p>
    <w:p w:rsidR="00926E45" w:rsidRPr="002D508B" w:rsidRDefault="00926E45" w:rsidP="00926E45">
      <w:pPr>
        <w:pStyle w:val="Equation"/>
        <w:tabs>
          <w:tab w:val="left" w:pos="7088"/>
        </w:tabs>
        <w:jc w:val="left"/>
        <w:rPr>
          <w:color w:val="000000"/>
          <w:lang w:val="ru-RU"/>
        </w:rPr>
      </w:pPr>
      <w:r w:rsidRPr="002D508B">
        <w:rPr>
          <w:color w:val="000000"/>
          <w:lang w:val="ru-RU"/>
        </w:rPr>
        <w:tab/>
      </w:r>
      <w:r w:rsidRPr="002D508B">
        <w:rPr>
          <w:color w:val="000000"/>
          <w:lang w:val="ru-RU"/>
        </w:rPr>
        <w:tab/>
      </w:r>
      <w:r w:rsidR="00D30C46" w:rsidRPr="002D508B">
        <w:rPr>
          <w:i/>
          <w:color w:val="000000"/>
          <w:position w:val="-34"/>
          <w:lang w:val="ru-RU"/>
        </w:rPr>
        <w:object w:dxaOrig="3480" w:dyaOrig="780">
          <v:shape id="_x0000_i1079" type="#_x0000_t75" style="width:170.5pt;height:38.5pt" o:ole="">
            <v:imagedata r:id="rId106" o:title=""/>
          </v:shape>
          <o:OLEObject Type="Embed" ProgID="Equation.3" ShapeID="_x0000_i1079" DrawAspect="Content" ObjectID="_1536505239" r:id="rId107"/>
        </w:object>
      </w:r>
      <w:r w:rsidRPr="002D508B">
        <w:rPr>
          <w:iCs/>
          <w:color w:val="000000"/>
          <w:lang w:val="ru-RU"/>
        </w:rPr>
        <w:t>,</w:t>
      </w:r>
      <w:r w:rsidRPr="002D508B">
        <w:rPr>
          <w:color w:val="000000"/>
          <w:lang w:val="ru-RU"/>
        </w:rPr>
        <w:tab/>
      </w:r>
      <w:r w:rsidRPr="002D508B">
        <w:rPr>
          <w:color w:val="000000"/>
          <w:lang w:val="ru-RU"/>
        </w:rPr>
        <w:tab/>
        <w:t>(20)</w:t>
      </w:r>
    </w:p>
    <w:p w:rsidR="009263AD" w:rsidRDefault="009263AD">
      <w:pPr>
        <w:tabs>
          <w:tab w:val="clear" w:pos="794"/>
          <w:tab w:val="clear" w:pos="1191"/>
          <w:tab w:val="clear" w:pos="1588"/>
          <w:tab w:val="clear" w:pos="1985"/>
        </w:tabs>
        <w:overflowPunct/>
        <w:autoSpaceDE/>
        <w:autoSpaceDN/>
        <w:adjustRightInd/>
        <w:spacing w:before="0"/>
        <w:jc w:val="left"/>
        <w:textAlignment w:val="auto"/>
        <w:rPr>
          <w:color w:val="000000"/>
          <w:lang w:val="ru-RU"/>
        </w:rPr>
      </w:pPr>
      <w:r>
        <w:rPr>
          <w:color w:val="000000"/>
          <w:lang w:val="ru-RU"/>
        </w:rPr>
        <w:br w:type="page"/>
      </w:r>
    </w:p>
    <w:p w:rsidR="00926E45" w:rsidRPr="002D508B" w:rsidRDefault="00926E45" w:rsidP="00926E45">
      <w:pPr>
        <w:rPr>
          <w:color w:val="000000"/>
          <w:lang w:val="ru-RU"/>
        </w:rPr>
      </w:pPr>
      <w:r w:rsidRPr="002D508B">
        <w:rPr>
          <w:color w:val="000000"/>
          <w:lang w:val="ru-RU"/>
        </w:rPr>
        <w:lastRenderedPageBreak/>
        <w:t>где:</w:t>
      </w:r>
    </w:p>
    <w:p w:rsidR="00926E45" w:rsidRPr="002D508B" w:rsidRDefault="00926E45" w:rsidP="001750DA">
      <w:pPr>
        <w:pStyle w:val="Equationlegend"/>
        <w:spacing w:before="0" w:line="300" w:lineRule="exact"/>
        <w:rPr>
          <w:color w:val="000000"/>
          <w:lang w:val="ru-RU"/>
        </w:rPr>
      </w:pPr>
      <w:r w:rsidRPr="002D508B">
        <w:rPr>
          <w:color w:val="000000"/>
          <w:lang w:val="ru-RU"/>
        </w:rPr>
        <w:tab/>
      </w:r>
      <w:r w:rsidR="005D40D8" w:rsidRPr="002D508B">
        <w:rPr>
          <w:i/>
          <w:iCs/>
          <w:position w:val="-12"/>
          <w:sz w:val="12"/>
          <w:szCs w:val="12"/>
          <w:lang w:val="ru-RU"/>
        </w:rPr>
        <w:object w:dxaOrig="340" w:dyaOrig="380">
          <v:shape id="_x0000_i1080" type="#_x0000_t75" style="width:17.5pt;height:19.5pt" o:ole="">
            <v:imagedata r:id="rId108" o:title=""/>
          </v:shape>
          <o:OLEObject Type="Embed" ProgID="Equation.3" ShapeID="_x0000_i1080" DrawAspect="Content" ObjectID="_1536505240" r:id="rId109"/>
        </w:object>
      </w:r>
      <w:r w:rsidRPr="002D508B">
        <w:rPr>
          <w:color w:val="000000"/>
          <w:lang w:val="ru-RU"/>
        </w:rPr>
        <w:t>(</w:t>
      </w:r>
      <w:r w:rsidRPr="002D508B">
        <w:rPr>
          <w:i/>
          <w:iCs/>
          <w:color w:val="000000"/>
          <w:lang w:val="ru-RU"/>
        </w:rPr>
        <w:t>h</w:t>
      </w:r>
      <w:r w:rsidRPr="002D508B">
        <w:rPr>
          <w:color w:val="000000"/>
          <w:lang w:val="ru-RU"/>
        </w:rPr>
        <w:t>)</w:t>
      </w:r>
      <w:r w:rsidRPr="002D508B">
        <w:rPr>
          <w:color w:val="000000"/>
          <w:sz w:val="12"/>
          <w:szCs w:val="12"/>
          <w:lang w:val="ru-RU"/>
        </w:rPr>
        <w:t> </w:t>
      </w:r>
      <w:r w:rsidRPr="002D508B">
        <w:rPr>
          <w:color w:val="000000"/>
          <w:lang w:val="ru-RU"/>
        </w:rPr>
        <w:t>:</w:t>
      </w:r>
      <w:r w:rsidRPr="002D508B">
        <w:rPr>
          <w:color w:val="000000"/>
          <w:lang w:val="ru-RU"/>
        </w:rPr>
        <w:tab/>
        <w:t>профиль турбулентности</w:t>
      </w:r>
      <w:r w:rsidRPr="002D508B">
        <w:rPr>
          <w:lang w:val="ru-RU"/>
        </w:rPr>
        <w:t xml:space="preserve"> (м</w:t>
      </w:r>
      <w:r w:rsidRPr="002D508B">
        <w:rPr>
          <w:color w:val="000000"/>
          <w:vertAlign w:val="superscript"/>
          <w:lang w:val="ru-RU"/>
        </w:rPr>
        <w:t>–2/3</w:t>
      </w:r>
      <w:r w:rsidRPr="002D508B">
        <w:rPr>
          <w:lang w:val="ru-RU"/>
        </w:rPr>
        <w:t>);</w:t>
      </w:r>
    </w:p>
    <w:p w:rsidR="00926E45" w:rsidRPr="002D508B" w:rsidRDefault="00926E45" w:rsidP="001750DA">
      <w:pPr>
        <w:pStyle w:val="Equationlegend"/>
        <w:spacing w:before="0" w:line="300" w:lineRule="exact"/>
        <w:rPr>
          <w:color w:val="000000"/>
          <w:lang w:val="ru-RU"/>
        </w:rPr>
      </w:pPr>
      <w:r w:rsidRPr="002D508B">
        <w:rPr>
          <w:i/>
          <w:iCs/>
          <w:color w:val="000000"/>
          <w:lang w:val="ru-RU"/>
        </w:rPr>
        <w:tab/>
        <w:t>h</w:t>
      </w:r>
      <w:r w:rsidRPr="002D508B">
        <w:rPr>
          <w:color w:val="000000"/>
          <w:position w:val="-4"/>
          <w:sz w:val="16"/>
          <w:szCs w:val="16"/>
          <w:lang w:val="ru-RU"/>
        </w:rPr>
        <w:t>0</w:t>
      </w:r>
      <w:r w:rsidRPr="002D508B">
        <w:rPr>
          <w:color w:val="000000"/>
          <w:sz w:val="12"/>
          <w:szCs w:val="12"/>
          <w:lang w:val="ru-RU"/>
        </w:rPr>
        <w:t> </w:t>
      </w:r>
      <w:r w:rsidRPr="002D508B">
        <w:rPr>
          <w:color w:val="000000"/>
          <w:lang w:val="ru-RU"/>
        </w:rPr>
        <w:t>:</w:t>
      </w:r>
      <w:r w:rsidRPr="002D508B">
        <w:rPr>
          <w:color w:val="000000"/>
          <w:lang w:val="ru-RU"/>
        </w:rPr>
        <w:tab/>
        <w:t>высота наземной станции над уровнем земной поверхности (м);</w:t>
      </w:r>
    </w:p>
    <w:p w:rsidR="00926E45" w:rsidRPr="002D508B" w:rsidRDefault="00926E45" w:rsidP="001750DA">
      <w:pPr>
        <w:pStyle w:val="Equationlegend"/>
        <w:spacing w:before="0" w:line="300" w:lineRule="exact"/>
        <w:rPr>
          <w:color w:val="000000"/>
          <w:lang w:val="ru-RU"/>
        </w:rPr>
      </w:pPr>
      <w:r w:rsidRPr="002D508B">
        <w:rPr>
          <w:color w:val="000000"/>
          <w:lang w:val="ru-RU"/>
        </w:rPr>
        <w:tab/>
      </w:r>
      <w:r w:rsidRPr="002D508B">
        <w:rPr>
          <w:i/>
          <w:iCs/>
          <w:color w:val="000000"/>
          <w:lang w:val="ru-RU"/>
        </w:rPr>
        <w:t>h</w:t>
      </w:r>
      <w:r w:rsidRPr="002D508B">
        <w:rPr>
          <w:color w:val="000000"/>
          <w:sz w:val="12"/>
          <w:szCs w:val="12"/>
          <w:lang w:val="ru-RU"/>
        </w:rPr>
        <w:t> </w:t>
      </w:r>
      <w:r w:rsidRPr="002D508B">
        <w:rPr>
          <w:color w:val="000000"/>
          <w:lang w:val="ru-RU"/>
        </w:rPr>
        <w:t xml:space="preserve">: </w:t>
      </w:r>
      <w:r w:rsidRPr="002D508B">
        <w:rPr>
          <w:color w:val="000000"/>
          <w:lang w:val="ru-RU"/>
        </w:rPr>
        <w:tab/>
        <w:t>высота над уровнем земной поверхности (м);</w:t>
      </w:r>
    </w:p>
    <w:p w:rsidR="00926E45" w:rsidRPr="002D508B" w:rsidRDefault="00926E45" w:rsidP="001750DA">
      <w:pPr>
        <w:pStyle w:val="Equationlegend"/>
        <w:spacing w:before="0" w:line="300" w:lineRule="exact"/>
        <w:rPr>
          <w:color w:val="000000"/>
          <w:lang w:val="ru-RU"/>
        </w:rPr>
      </w:pPr>
      <w:r w:rsidRPr="002D508B">
        <w:rPr>
          <w:i/>
          <w:iCs/>
          <w:color w:val="000000"/>
          <w:lang w:val="ru-RU"/>
        </w:rPr>
        <w:tab/>
        <w:t>Z</w:t>
      </w:r>
      <w:r w:rsidRPr="002D508B">
        <w:rPr>
          <w:color w:val="000000"/>
          <w:sz w:val="12"/>
          <w:szCs w:val="12"/>
          <w:lang w:val="ru-RU"/>
        </w:rPr>
        <w:t> </w:t>
      </w:r>
      <w:r w:rsidRPr="002D508B">
        <w:rPr>
          <w:color w:val="000000"/>
          <w:lang w:val="ru-RU"/>
        </w:rPr>
        <w:t>:</w:t>
      </w:r>
      <w:r w:rsidRPr="002D508B">
        <w:rPr>
          <w:color w:val="000000"/>
          <w:lang w:val="ru-RU"/>
        </w:rPr>
        <w:tab/>
        <w:t>эффективная высота турбулентности</w:t>
      </w:r>
      <w:r w:rsidRPr="002D508B">
        <w:rPr>
          <w:i/>
          <w:iCs/>
          <w:sz w:val="16"/>
          <w:szCs w:val="16"/>
          <w:lang w:val="ru-RU"/>
        </w:rPr>
        <w:t xml:space="preserve"> </w:t>
      </w:r>
      <w:r w:rsidRPr="002D508B">
        <w:rPr>
          <w:color w:val="000000"/>
          <w:lang w:val="ru-RU"/>
        </w:rPr>
        <w:t>(обычно 20 км).</w:t>
      </w:r>
    </w:p>
    <w:p w:rsidR="00926E45" w:rsidRPr="002D508B" w:rsidRDefault="00926E45" w:rsidP="00926E45">
      <w:pPr>
        <w:spacing w:line="280" w:lineRule="exact"/>
        <w:rPr>
          <w:color w:val="000000"/>
          <w:lang w:val="ru-RU"/>
        </w:rPr>
      </w:pPr>
      <w:r w:rsidRPr="002D508B">
        <w:rPr>
          <w:color w:val="000000"/>
          <w:lang w:val="ru-RU"/>
        </w:rPr>
        <w:t>Если отсутствуют данные местных измерений величины</w:t>
      </w:r>
      <w:r w:rsidRPr="002D508B">
        <w:rPr>
          <w:i/>
          <w:iCs/>
          <w:sz w:val="12"/>
          <w:szCs w:val="12"/>
          <w:lang w:val="ru-RU"/>
        </w:rPr>
        <w:t xml:space="preserve"> </w:t>
      </w:r>
      <w:r w:rsidRPr="002D508B">
        <w:rPr>
          <w:i/>
          <w:iCs/>
          <w:position w:val="-12"/>
          <w:sz w:val="12"/>
          <w:szCs w:val="12"/>
          <w:lang w:val="ru-RU"/>
        </w:rPr>
        <w:object w:dxaOrig="340" w:dyaOrig="440">
          <v:shape id="_x0000_i1081" type="#_x0000_t75" style="width:17.5pt;height:22.5pt" o:ole="">
            <v:imagedata r:id="rId30" o:title=""/>
          </v:shape>
          <o:OLEObject Type="Embed" ProgID="Equation.3" ShapeID="_x0000_i1081" DrawAspect="Content" ObjectID="_1536505241" r:id="rId110"/>
        </w:object>
      </w:r>
      <w:r w:rsidRPr="002D508B">
        <w:rPr>
          <w:color w:val="000000"/>
          <w:lang w:val="ru-RU"/>
        </w:rPr>
        <w:t xml:space="preserve"> вдоль трассы распространения, может использоваться общая аппроксимация, данная в п. 5.1.1.</w:t>
      </w:r>
    </w:p>
    <w:p w:rsidR="00926E45" w:rsidRPr="002D508B" w:rsidRDefault="00926E45" w:rsidP="002C502E">
      <w:pPr>
        <w:rPr>
          <w:color w:val="000000"/>
          <w:lang w:val="ru-RU"/>
        </w:rPr>
      </w:pPr>
      <w:r w:rsidRPr="002D508B">
        <w:rPr>
          <w:i/>
          <w:iCs/>
          <w:color w:val="000000"/>
          <w:lang w:val="ru-RU"/>
        </w:rPr>
        <w:t>Шаг 3</w:t>
      </w:r>
      <w:r w:rsidRPr="009263AD">
        <w:rPr>
          <w:color w:val="000000"/>
          <w:lang w:val="ru-RU"/>
        </w:rPr>
        <w:t>:</w:t>
      </w:r>
      <w:r w:rsidR="009263AD">
        <w:rPr>
          <w:color w:val="000000"/>
          <w:lang w:val="ru-RU"/>
        </w:rPr>
        <w:t xml:space="preserve"> </w:t>
      </w:r>
      <w:r w:rsidRPr="002D508B">
        <w:rPr>
          <w:color w:val="000000"/>
          <w:lang w:val="ru-RU"/>
        </w:rPr>
        <w:t xml:space="preserve">Рассчитывается критическая постоянная времени атмосферы, </w:t>
      </w:r>
      <w:r w:rsidRPr="002D508B">
        <w:rPr>
          <w:rFonts w:ascii="Symbol" w:hAnsi="Symbol" w:cs="Symbol"/>
          <w:color w:val="000000"/>
          <w:lang w:val="ru-RU"/>
        </w:rPr>
        <w:t></w:t>
      </w:r>
      <w:r w:rsidRPr="002D508B">
        <w:rPr>
          <w:color w:val="000000"/>
          <w:position w:val="-4"/>
          <w:sz w:val="16"/>
          <w:szCs w:val="16"/>
          <w:lang w:val="ru-RU"/>
        </w:rPr>
        <w:t>0</w:t>
      </w:r>
      <w:r w:rsidRPr="002D508B">
        <w:rPr>
          <w:color w:val="000000"/>
          <w:lang w:val="ru-RU"/>
        </w:rPr>
        <w:t>, по формуле:</w:t>
      </w:r>
    </w:p>
    <w:p w:rsidR="00926E45" w:rsidRPr="002D508B" w:rsidRDefault="00926E45" w:rsidP="00926E45">
      <w:pPr>
        <w:pStyle w:val="Equation"/>
        <w:tabs>
          <w:tab w:val="left" w:pos="6804"/>
        </w:tabs>
        <w:spacing w:before="360"/>
        <w:jc w:val="left"/>
        <w:rPr>
          <w:color w:val="000000"/>
          <w:lang w:val="ru-RU"/>
        </w:rPr>
      </w:pPr>
      <w:r w:rsidRPr="002D508B">
        <w:rPr>
          <w:rFonts w:ascii="Symbol" w:hAnsi="Symbol" w:cs="Symbol"/>
          <w:color w:val="000000"/>
          <w:lang w:val="ru-RU"/>
        </w:rPr>
        <w:tab/>
      </w:r>
      <w:r w:rsidRPr="002D508B">
        <w:rPr>
          <w:rFonts w:ascii="Symbol" w:hAnsi="Symbol" w:cs="Symbol"/>
          <w:color w:val="000000"/>
          <w:lang w:val="ru-RU"/>
        </w:rPr>
        <w:tab/>
      </w:r>
      <w:r w:rsidR="00D30C46" w:rsidRPr="002D508B">
        <w:rPr>
          <w:rFonts w:ascii="Symbol" w:hAnsi="Symbol"/>
          <w:color w:val="000000"/>
          <w:position w:val="-30"/>
          <w:lang w:val="ru-RU"/>
        </w:rPr>
        <w:object w:dxaOrig="2740" w:dyaOrig="720">
          <v:shape id="_x0000_i1082" type="#_x0000_t75" style="width:124.5pt;height:33pt" o:ole="">
            <v:imagedata r:id="rId111" o:title=""/>
          </v:shape>
          <o:OLEObject Type="Embed" ProgID="Equation.3" ShapeID="_x0000_i1082" DrawAspect="Content" ObjectID="_1536505242" r:id="rId112"/>
        </w:object>
      </w:r>
      <w:r w:rsidRPr="002D508B">
        <w:rPr>
          <w:color w:val="000000"/>
          <w:lang w:val="ru-RU"/>
        </w:rPr>
        <w:t xml:space="preserve">      </w:t>
      </w:r>
      <w:r w:rsidRPr="002D508B">
        <w:rPr>
          <w:rFonts w:cs="Symbol"/>
          <w:color w:val="000000"/>
          <w:lang w:val="ru-RU"/>
        </w:rPr>
        <w:t>с</w:t>
      </w:r>
      <w:r w:rsidRPr="002D508B">
        <w:rPr>
          <w:color w:val="000000"/>
          <w:lang w:val="ru-RU"/>
        </w:rPr>
        <w:tab/>
      </w:r>
      <w:r w:rsidRPr="002D508B">
        <w:rPr>
          <w:color w:val="000000"/>
          <w:lang w:val="ru-RU"/>
        </w:rPr>
        <w:tab/>
        <w:t>(21)</w:t>
      </w:r>
    </w:p>
    <w:p w:rsidR="00926E45" w:rsidRPr="002D508B" w:rsidRDefault="00926E45" w:rsidP="001750DA">
      <w:pPr>
        <w:pStyle w:val="Heading3"/>
        <w:rPr>
          <w:lang w:val="ru-RU"/>
        </w:rPr>
      </w:pPr>
      <w:r w:rsidRPr="002D508B">
        <w:rPr>
          <w:lang w:val="ru-RU"/>
        </w:rPr>
        <w:t>5.1.5</w:t>
      </w:r>
      <w:r w:rsidRPr="002D508B">
        <w:rPr>
          <w:lang w:val="ru-RU"/>
        </w:rPr>
        <w:tab/>
        <w:t>Отклонения скорости</w:t>
      </w:r>
    </w:p>
    <w:p w:rsidR="00926E45" w:rsidRPr="002D508B" w:rsidRDefault="00926E45" w:rsidP="00B50629">
      <w:pPr>
        <w:rPr>
          <w:lang w:val="ru-RU"/>
        </w:rPr>
      </w:pPr>
      <w:r w:rsidRPr="002D508B">
        <w:rPr>
          <w:lang w:val="ru-RU"/>
        </w:rPr>
        <w:t>В случае сочетания задержки распространения сигнала между космическим аппаратом и земной станцией и узкими пучками, возможными в системах, работающих в диапазоне между 20 ТГц и 375 ТГц, требуется, чтобы передача в направлении Земля</w:t>
      </w:r>
      <w:r w:rsidR="00B50629" w:rsidRPr="002D508B">
        <w:rPr>
          <w:lang w:val="ru-RU"/>
        </w:rPr>
        <w:t>-</w:t>
      </w:r>
      <w:r w:rsidRPr="002D508B">
        <w:rPr>
          <w:lang w:val="ru-RU"/>
        </w:rPr>
        <w:t xml:space="preserve">космос и передача в направлении космос-Земля между одними и теми же двумя станциями происходила по двум различным трассам распространения. Отклонения скорости сводят к нулю выгоды от использования некоторых методов компенсации влияния атмосферы, когда угол смещения точки, </w:t>
      </w:r>
      <w:r w:rsidRPr="002D508B">
        <w:rPr>
          <w:rFonts w:ascii="Symbol" w:hAnsi="Symbol" w:cs="Symbol"/>
          <w:lang w:val="ru-RU"/>
        </w:rPr>
        <w:t></w:t>
      </w:r>
      <w:r w:rsidRPr="002D508B">
        <w:rPr>
          <w:i/>
          <w:iCs/>
          <w:position w:val="-4"/>
          <w:sz w:val="16"/>
          <w:szCs w:val="16"/>
          <w:lang w:val="ru-RU"/>
        </w:rPr>
        <w:t>L</w:t>
      </w:r>
      <w:r w:rsidRPr="002D508B">
        <w:rPr>
          <w:lang w:val="ru-RU"/>
        </w:rPr>
        <w:t>, бо</w:t>
      </w:r>
      <w:r w:rsidR="00D30C46" w:rsidRPr="002D508B">
        <w:rPr>
          <w:lang w:val="ru-RU"/>
        </w:rPr>
        <w:t xml:space="preserve">льше, чем </w:t>
      </w:r>
      <w:proofErr w:type="spellStart"/>
      <w:r w:rsidR="00D30C46" w:rsidRPr="002D508B">
        <w:rPr>
          <w:lang w:val="ru-RU"/>
        </w:rPr>
        <w:t>изопланатический</w:t>
      </w:r>
      <w:proofErr w:type="spellEnd"/>
      <w:r w:rsidR="00D30C46" w:rsidRPr="002D508B">
        <w:rPr>
          <w:lang w:val="ru-RU"/>
        </w:rPr>
        <w:t xml:space="preserve"> угол </w:t>
      </w:r>
      <w:r w:rsidRPr="002D508B">
        <w:rPr>
          <w:rFonts w:ascii="Symbol" w:hAnsi="Symbol" w:cs="Symbol"/>
          <w:lang w:val="ru-RU"/>
        </w:rPr>
        <w:t></w:t>
      </w:r>
      <w:r w:rsidRPr="002D508B">
        <w:rPr>
          <w:position w:val="-4"/>
          <w:sz w:val="16"/>
          <w:szCs w:val="16"/>
          <w:lang w:val="ru-RU"/>
        </w:rPr>
        <w:t>0</w:t>
      </w:r>
      <w:r w:rsidRPr="002D508B">
        <w:rPr>
          <w:lang w:val="ru-RU"/>
        </w:rPr>
        <w:t>.</w:t>
      </w:r>
    </w:p>
    <w:p w:rsidR="00926E45" w:rsidRPr="002D508B" w:rsidRDefault="00926E45" w:rsidP="00926E45">
      <w:pPr>
        <w:rPr>
          <w:lang w:val="ru-RU"/>
        </w:rPr>
      </w:pPr>
      <w:r w:rsidRPr="002D508B">
        <w:rPr>
          <w:lang w:val="ru-RU"/>
        </w:rPr>
        <w:t>На рисунке 8 показано рассматриваемое состояние. Космический аппарат производит передачу в точке R</w:t>
      </w:r>
      <w:r w:rsidRPr="002D508B">
        <w:rPr>
          <w:position w:val="-4"/>
          <w:sz w:val="16"/>
          <w:szCs w:val="16"/>
          <w:lang w:val="ru-RU"/>
        </w:rPr>
        <w:t>1</w:t>
      </w:r>
      <w:r w:rsidRPr="002D508B">
        <w:rPr>
          <w:lang w:val="ru-RU"/>
        </w:rPr>
        <w:t xml:space="preserve"> и, при приеме на Земле, после осуществления передачи определяется вектор, ориентированный в точку местонахождения спутника. Однако во время приема спутник перемещается в точку R</w:t>
      </w:r>
      <w:r w:rsidRPr="002D508B">
        <w:rPr>
          <w:position w:val="-4"/>
          <w:sz w:val="16"/>
          <w:szCs w:val="16"/>
          <w:lang w:val="ru-RU"/>
        </w:rPr>
        <w:t>2</w:t>
      </w:r>
      <w:r w:rsidRPr="002D508B">
        <w:rPr>
          <w:lang w:val="ru-RU"/>
        </w:rPr>
        <w:t>. Когда земная станция производит передачу на космический аппарат, в течение задержки вследствие распространения должно компенсироваться перемещение из R</w:t>
      </w:r>
      <w:r w:rsidRPr="002D508B">
        <w:rPr>
          <w:rFonts w:ascii="1" w:hAnsi="1" w:cs="1"/>
          <w:position w:val="-4"/>
          <w:sz w:val="16"/>
          <w:szCs w:val="16"/>
          <w:lang w:val="ru-RU"/>
        </w:rPr>
        <w:t>1</w:t>
      </w:r>
      <w:r w:rsidRPr="002D508B">
        <w:rPr>
          <w:rFonts w:ascii="1" w:hAnsi="1" w:cs="1"/>
          <w:lang w:val="ru-RU"/>
        </w:rPr>
        <w:t xml:space="preserve"> </w:t>
      </w:r>
      <w:r w:rsidRPr="002D508B">
        <w:rPr>
          <w:rFonts w:cs="1"/>
          <w:lang w:val="ru-RU"/>
        </w:rPr>
        <w:t>в</w:t>
      </w:r>
      <w:r w:rsidRPr="002D508B">
        <w:rPr>
          <w:rFonts w:ascii="1" w:hAnsi="1" w:cs="1"/>
          <w:lang w:val="ru-RU"/>
        </w:rPr>
        <w:t xml:space="preserve"> R</w:t>
      </w:r>
      <w:r w:rsidRPr="002D508B">
        <w:rPr>
          <w:rFonts w:ascii="1" w:hAnsi="1" w:cs="1"/>
          <w:position w:val="-4"/>
          <w:sz w:val="16"/>
          <w:szCs w:val="16"/>
          <w:lang w:val="ru-RU"/>
        </w:rPr>
        <w:t>2</w:t>
      </w:r>
      <w:r w:rsidRPr="002D508B">
        <w:rPr>
          <w:rFonts w:ascii="1" w:hAnsi="1" w:cs="1"/>
          <w:lang w:val="ru-RU"/>
        </w:rPr>
        <w:t xml:space="preserve"> </w:t>
      </w:r>
      <w:r w:rsidRPr="002D508B">
        <w:rPr>
          <w:lang w:val="ru-RU"/>
        </w:rPr>
        <w:t>и дополнительное</w:t>
      </w:r>
      <w:r w:rsidRPr="002D508B">
        <w:rPr>
          <w:rFonts w:ascii="1" w:hAnsi="1" w:cs="1"/>
          <w:lang w:val="ru-RU"/>
        </w:rPr>
        <w:t xml:space="preserve"> </w:t>
      </w:r>
      <w:r w:rsidRPr="002D508B">
        <w:rPr>
          <w:rFonts w:cs="1"/>
          <w:lang w:val="ru-RU"/>
        </w:rPr>
        <w:t>п</w:t>
      </w:r>
      <w:r w:rsidR="005754E1" w:rsidRPr="002D508B">
        <w:rPr>
          <w:rFonts w:cs="1"/>
          <w:lang w:val="ru-RU"/>
        </w:rPr>
        <w:t>е</w:t>
      </w:r>
      <w:r w:rsidRPr="002D508B">
        <w:rPr>
          <w:rFonts w:cs="1"/>
          <w:lang w:val="ru-RU"/>
        </w:rPr>
        <w:t xml:space="preserve">ремещение к точке </w:t>
      </w:r>
      <w:r w:rsidRPr="002D508B">
        <w:rPr>
          <w:rFonts w:ascii="1" w:hAnsi="1" w:cs="1"/>
          <w:lang w:val="ru-RU"/>
        </w:rPr>
        <w:t>R</w:t>
      </w:r>
      <w:r w:rsidRPr="002D508B">
        <w:rPr>
          <w:rFonts w:ascii="1" w:hAnsi="1" w:cs="1"/>
          <w:position w:val="-4"/>
          <w:sz w:val="16"/>
          <w:szCs w:val="16"/>
          <w:lang w:val="ru-RU"/>
        </w:rPr>
        <w:t>3</w:t>
      </w:r>
      <w:r w:rsidRPr="002D508B">
        <w:rPr>
          <w:rFonts w:ascii="1" w:hAnsi="1" w:cs="1"/>
          <w:lang w:val="ru-RU"/>
        </w:rPr>
        <w:t>.</w:t>
      </w:r>
      <w:r w:rsidRPr="002D508B">
        <w:rPr>
          <w:lang w:val="ru-RU"/>
        </w:rPr>
        <w:t xml:space="preserve"> </w:t>
      </w:r>
    </w:p>
    <w:p w:rsidR="003D5447" w:rsidRPr="002D508B" w:rsidRDefault="002D508B" w:rsidP="003D5447">
      <w:pPr>
        <w:pStyle w:val="FigureNo"/>
        <w:rPr>
          <w:lang w:val="ru-RU"/>
        </w:rPr>
      </w:pPr>
      <w:r w:rsidRPr="002D508B">
        <w:rPr>
          <w:lang w:val="ru-RU"/>
        </w:rPr>
        <w:t>рисунок</w:t>
      </w:r>
      <w:r w:rsidR="003D5447" w:rsidRPr="002D508B">
        <w:rPr>
          <w:lang w:val="ru-RU"/>
        </w:rPr>
        <w:t xml:space="preserve"> 8</w:t>
      </w:r>
    </w:p>
    <w:p w:rsidR="003D5447" w:rsidRPr="002D508B" w:rsidRDefault="002D508B" w:rsidP="002D508B">
      <w:pPr>
        <w:pStyle w:val="Figuretitle"/>
        <w:rPr>
          <w:lang w:val="ru-RU"/>
        </w:rPr>
      </w:pPr>
      <w:r w:rsidRPr="002D508B">
        <w:rPr>
          <w:lang w:val="ru-RU"/>
        </w:rPr>
        <w:t>Атмосферное влияние на угол смещения точки</w:t>
      </w:r>
    </w:p>
    <w:p w:rsidR="003D5447" w:rsidRPr="002D508B" w:rsidRDefault="00F157D3" w:rsidP="003D5447">
      <w:pPr>
        <w:pStyle w:val="Figure"/>
        <w:rPr>
          <w:lang w:val="ru-RU"/>
        </w:rPr>
      </w:pPr>
      <w:r w:rsidRPr="002D508B">
        <w:rPr>
          <w:lang w:val="ru-RU"/>
        </w:rPr>
        <w:object w:dxaOrig="4784" w:dyaOrig="4500">
          <v:shape id="_x0000_i1325" type="#_x0000_t75" style="width:243pt;height:225pt" o:ole="">
            <v:imagedata r:id="rId113" o:title="" cropright="-1097f"/>
          </v:shape>
          <o:OLEObject Type="Embed" ProgID="CorelDraw.Graphic.16" ShapeID="_x0000_i1325" DrawAspect="Content" ObjectID="_1536505243" r:id="rId114"/>
        </w:object>
      </w:r>
    </w:p>
    <w:p w:rsidR="009263AD" w:rsidRPr="002D508B" w:rsidRDefault="009263AD" w:rsidP="009263AD">
      <w:pPr>
        <w:tabs>
          <w:tab w:val="clear" w:pos="794"/>
          <w:tab w:val="clear" w:pos="1191"/>
          <w:tab w:val="clear" w:pos="1588"/>
          <w:tab w:val="clear" w:pos="1985"/>
        </w:tabs>
        <w:overflowPunct/>
        <w:autoSpaceDE/>
        <w:autoSpaceDN/>
        <w:adjustRightInd/>
        <w:spacing w:before="0"/>
        <w:jc w:val="left"/>
        <w:textAlignment w:val="auto"/>
        <w:rPr>
          <w:color w:val="000000"/>
          <w:lang w:val="ru-RU"/>
        </w:rPr>
      </w:pPr>
      <w:bookmarkStart w:id="54" w:name="_MON_1177509636"/>
      <w:bookmarkStart w:id="55" w:name="_MON_1177510352"/>
      <w:bookmarkEnd w:id="54"/>
      <w:bookmarkEnd w:id="55"/>
      <w:r w:rsidRPr="002D508B">
        <w:rPr>
          <w:color w:val="000000"/>
          <w:lang w:val="ru-RU"/>
        </w:rPr>
        <w:br w:type="page"/>
      </w:r>
    </w:p>
    <w:p w:rsidR="00926E45" w:rsidRPr="002D508B" w:rsidRDefault="00926E45" w:rsidP="001750DA">
      <w:pPr>
        <w:rPr>
          <w:lang w:val="ru-RU"/>
        </w:rPr>
      </w:pPr>
      <w:r w:rsidRPr="002D508B">
        <w:rPr>
          <w:lang w:val="ru-RU"/>
        </w:rPr>
        <w:lastRenderedPageBreak/>
        <w:t xml:space="preserve">Упрощенное выражение для </w:t>
      </w:r>
      <w:r w:rsidRPr="002D508B">
        <w:rPr>
          <w:lang w:val="ru-RU"/>
        </w:rPr>
        <w:sym w:font="Symbol" w:char="F071"/>
      </w:r>
      <w:r w:rsidRPr="002D508B">
        <w:rPr>
          <w:i/>
          <w:iCs/>
          <w:position w:val="-4"/>
          <w:sz w:val="16"/>
          <w:szCs w:val="16"/>
          <w:lang w:val="ru-RU"/>
        </w:rPr>
        <w:t>L</w:t>
      </w:r>
      <w:r w:rsidRPr="002D508B">
        <w:rPr>
          <w:lang w:val="ru-RU"/>
        </w:rPr>
        <w:t xml:space="preserve">, когда </w:t>
      </w:r>
      <w:r w:rsidRPr="002D508B">
        <w:rPr>
          <w:rFonts w:ascii="Symbol" w:hAnsi="Symbol" w:cs="Symbol"/>
          <w:lang w:val="ru-RU"/>
        </w:rPr>
        <w:t></w:t>
      </w:r>
      <w:r w:rsidRPr="002D508B">
        <w:rPr>
          <w:i/>
          <w:iCs/>
          <w:position w:val="-4"/>
          <w:sz w:val="16"/>
          <w:szCs w:val="16"/>
          <w:lang w:val="ru-RU"/>
        </w:rPr>
        <w:t>L</w:t>
      </w:r>
      <w:r w:rsidRPr="002D508B">
        <w:rPr>
          <w:lang w:val="ru-RU"/>
        </w:rPr>
        <w:t xml:space="preserve"> предполагается малым, имеет вид:</w:t>
      </w:r>
    </w:p>
    <w:p w:rsidR="00926E45" w:rsidRPr="002D508B" w:rsidRDefault="00926E45" w:rsidP="00926E45">
      <w:pPr>
        <w:pStyle w:val="Equation"/>
        <w:rPr>
          <w:color w:val="000000"/>
          <w:lang w:val="ru-RU"/>
        </w:rPr>
      </w:pPr>
      <w:r w:rsidRPr="002D508B">
        <w:rPr>
          <w:color w:val="000000"/>
          <w:lang w:val="ru-RU"/>
        </w:rPr>
        <w:tab/>
      </w:r>
      <w:bookmarkStart w:id="56" w:name="_GoBack"/>
      <w:bookmarkEnd w:id="56"/>
      <w:r w:rsidRPr="002D508B">
        <w:rPr>
          <w:color w:val="000000"/>
          <w:lang w:val="ru-RU"/>
        </w:rPr>
        <w:tab/>
      </w:r>
      <w:r w:rsidR="00964E78" w:rsidRPr="002D508B">
        <w:rPr>
          <w:rFonts w:ascii="1" w:hAnsi="1"/>
          <w:color w:val="000000"/>
          <w:position w:val="-24"/>
          <w:lang w:val="ru-RU"/>
        </w:rPr>
        <w:object w:dxaOrig="1540" w:dyaOrig="620">
          <v:shape id="_x0000_i1084" type="#_x0000_t75" style="width:76.5pt;height:30.5pt" o:ole="">
            <v:imagedata r:id="rId115" o:title=""/>
          </v:shape>
          <o:OLEObject Type="Embed" ProgID="Equation.3" ShapeID="_x0000_i1084" DrawAspect="Content" ObjectID="_1536505244" r:id="rId116"/>
        </w:object>
      </w:r>
      <w:r w:rsidRPr="002D508B">
        <w:rPr>
          <w:color w:val="000000"/>
          <w:lang w:val="ru-RU"/>
        </w:rPr>
        <w:t xml:space="preserve">    рад,</w:t>
      </w:r>
      <w:r w:rsidRPr="002D508B">
        <w:rPr>
          <w:color w:val="000000"/>
          <w:lang w:val="ru-RU"/>
        </w:rPr>
        <w:tab/>
        <w:t>(22)</w:t>
      </w:r>
    </w:p>
    <w:p w:rsidR="00926E45" w:rsidRPr="002D508B" w:rsidRDefault="00926E45" w:rsidP="00926E45">
      <w:pPr>
        <w:rPr>
          <w:color w:val="000000"/>
          <w:lang w:val="ru-RU"/>
        </w:rPr>
      </w:pPr>
      <w:r w:rsidRPr="002D508B">
        <w:rPr>
          <w:color w:val="000000"/>
          <w:lang w:val="ru-RU"/>
        </w:rPr>
        <w:t>где:</w:t>
      </w:r>
    </w:p>
    <w:p w:rsidR="00926E45" w:rsidRPr="002D508B" w:rsidRDefault="00926E45" w:rsidP="001750DA">
      <w:pPr>
        <w:pStyle w:val="Equationlegend"/>
        <w:spacing w:before="0" w:line="300" w:lineRule="exact"/>
        <w:rPr>
          <w:lang w:val="ru-RU"/>
        </w:rPr>
      </w:pPr>
      <w:r w:rsidRPr="002D508B">
        <w:rPr>
          <w:lang w:val="ru-RU"/>
        </w:rPr>
        <w:tab/>
      </w:r>
      <w:r w:rsidRPr="002D508B">
        <w:rPr>
          <w:i/>
          <w:iCs/>
          <w:lang w:val="ru-RU"/>
        </w:rPr>
        <w:t>v</w:t>
      </w:r>
      <w:r w:rsidRPr="002D508B">
        <w:rPr>
          <w:i/>
          <w:iCs/>
          <w:position w:val="-4"/>
          <w:sz w:val="16"/>
          <w:szCs w:val="16"/>
          <w:lang w:val="ru-RU"/>
        </w:rPr>
        <w:t>S</w:t>
      </w:r>
      <w:r w:rsidRPr="002D508B">
        <w:rPr>
          <w:sz w:val="12"/>
          <w:szCs w:val="12"/>
          <w:lang w:val="ru-RU"/>
        </w:rPr>
        <w:t> </w:t>
      </w:r>
      <w:r w:rsidRPr="002D508B">
        <w:rPr>
          <w:lang w:val="ru-RU"/>
        </w:rPr>
        <w:t>:</w:t>
      </w:r>
      <w:r w:rsidRPr="002D508B">
        <w:rPr>
          <w:lang w:val="ru-RU"/>
        </w:rPr>
        <w:tab/>
        <w:t>тангенциальная скорость спутника (м/с);</w:t>
      </w:r>
    </w:p>
    <w:p w:rsidR="00926E45" w:rsidRPr="002D508B" w:rsidRDefault="00926E45" w:rsidP="001750DA">
      <w:pPr>
        <w:pStyle w:val="Equationlegend"/>
        <w:spacing w:before="0" w:line="300" w:lineRule="exact"/>
        <w:rPr>
          <w:lang w:val="ru-RU"/>
        </w:rPr>
      </w:pPr>
      <w:r w:rsidRPr="002D508B">
        <w:rPr>
          <w:lang w:val="ru-RU"/>
        </w:rPr>
        <w:tab/>
      </w:r>
      <w:r w:rsidRPr="002D508B">
        <w:rPr>
          <w:i/>
          <w:iCs/>
          <w:lang w:val="ru-RU"/>
        </w:rPr>
        <w:t>v</w:t>
      </w:r>
      <w:r w:rsidRPr="002D508B">
        <w:rPr>
          <w:i/>
          <w:iCs/>
          <w:position w:val="-4"/>
          <w:sz w:val="16"/>
          <w:szCs w:val="16"/>
          <w:lang w:val="ru-RU"/>
        </w:rPr>
        <w:t>E</w:t>
      </w:r>
      <w:r w:rsidRPr="002D508B">
        <w:rPr>
          <w:sz w:val="12"/>
          <w:szCs w:val="12"/>
          <w:lang w:val="ru-RU"/>
        </w:rPr>
        <w:t> </w:t>
      </w:r>
      <w:r w:rsidRPr="002D508B">
        <w:rPr>
          <w:lang w:val="ru-RU"/>
        </w:rPr>
        <w:t>:</w:t>
      </w:r>
      <w:r w:rsidRPr="002D508B">
        <w:rPr>
          <w:lang w:val="ru-RU"/>
        </w:rPr>
        <w:tab/>
        <w:t>тангенциальная скорость земной станции (м/с);</w:t>
      </w:r>
    </w:p>
    <w:p w:rsidR="00926E45" w:rsidRPr="002D508B" w:rsidRDefault="00926E45" w:rsidP="001750DA">
      <w:pPr>
        <w:pStyle w:val="Equationlegend"/>
        <w:spacing w:before="0" w:line="300" w:lineRule="exact"/>
        <w:rPr>
          <w:lang w:val="ru-RU"/>
        </w:rPr>
      </w:pPr>
      <w:r w:rsidRPr="002D508B">
        <w:rPr>
          <w:lang w:val="ru-RU"/>
        </w:rPr>
        <w:tab/>
      </w:r>
      <w:r w:rsidRPr="002D508B">
        <w:rPr>
          <w:i/>
          <w:iCs/>
          <w:lang w:val="ru-RU"/>
        </w:rPr>
        <w:t>c</w:t>
      </w:r>
      <w:r w:rsidRPr="002D508B">
        <w:rPr>
          <w:sz w:val="12"/>
          <w:szCs w:val="12"/>
          <w:lang w:val="ru-RU"/>
        </w:rPr>
        <w:t> </w:t>
      </w:r>
      <w:r w:rsidRPr="002D508B">
        <w:rPr>
          <w:lang w:val="ru-RU"/>
        </w:rPr>
        <w:t>:</w:t>
      </w:r>
      <w:r w:rsidRPr="002D508B">
        <w:rPr>
          <w:lang w:val="ru-RU"/>
        </w:rPr>
        <w:tab/>
        <w:t>скорость света (</w:t>
      </w:r>
      <w:r w:rsidRPr="002D508B">
        <w:rPr>
          <w:rFonts w:ascii="Symbol" w:hAnsi="Symbol" w:cs="Symbol"/>
          <w:lang w:val="ru-RU"/>
        </w:rPr>
        <w:sym w:font="Symbol" w:char="F0BB"/>
      </w:r>
      <w:r w:rsidRPr="002D508B">
        <w:rPr>
          <w:lang w:val="ru-RU"/>
        </w:rPr>
        <w:t xml:space="preserve"> 3 </w:t>
      </w:r>
      <w:r w:rsidRPr="002D508B">
        <w:rPr>
          <w:rFonts w:ascii="Symbol" w:hAnsi="Symbol" w:cs="Symbol"/>
          <w:lang w:val="ru-RU"/>
        </w:rPr>
        <w:sym w:font="Symbol" w:char="F0B4"/>
      </w:r>
      <w:r w:rsidRPr="002D508B">
        <w:rPr>
          <w:lang w:val="ru-RU"/>
        </w:rPr>
        <w:t xml:space="preserve"> 10</w:t>
      </w:r>
      <w:r w:rsidRPr="002D508B">
        <w:rPr>
          <w:position w:val="12"/>
          <w:sz w:val="16"/>
          <w:szCs w:val="16"/>
          <w:lang w:val="ru-RU"/>
        </w:rPr>
        <w:t>8</w:t>
      </w:r>
      <w:r w:rsidRPr="002D508B">
        <w:rPr>
          <w:lang w:val="ru-RU"/>
        </w:rPr>
        <w:t xml:space="preserve"> м/с).</w:t>
      </w:r>
    </w:p>
    <w:p w:rsidR="002C502E" w:rsidRPr="002D508B" w:rsidRDefault="00926E45" w:rsidP="00455E2E">
      <w:pPr>
        <w:rPr>
          <w:lang w:val="ru-RU"/>
        </w:rPr>
      </w:pPr>
      <w:r w:rsidRPr="002D508B">
        <w:rPr>
          <w:lang w:val="ru-RU"/>
        </w:rPr>
        <w:t xml:space="preserve">Для земной станции, расположенной на экваторе, и спутника ГСО, </w:t>
      </w:r>
    </w:p>
    <w:p w:rsidR="005D40D8" w:rsidRPr="002D508B" w:rsidRDefault="00926E45" w:rsidP="00B50629">
      <w:pPr>
        <w:rPr>
          <w:lang w:val="ru-RU"/>
        </w:rPr>
      </w:pPr>
      <w:r w:rsidRPr="002D508B">
        <w:rPr>
          <w:lang w:val="ru-RU"/>
        </w:rPr>
        <w:t>находящегося в зените, угол смещения точки равен 17,4 мкрад. Для космического аппарата НГСО угол смещения точки обычно имеет порядок 50 мкрад. Это больше типичного значения</w:t>
      </w:r>
      <w:r w:rsidRPr="002D508B">
        <w:rPr>
          <w:rFonts w:ascii="Symbol" w:hAnsi="Symbol" w:cs="Symbol"/>
          <w:lang w:val="ru-RU"/>
        </w:rPr>
        <w:t></w:t>
      </w:r>
      <w:r w:rsidRPr="002D508B">
        <w:rPr>
          <w:rFonts w:ascii="Symbol" w:hAnsi="Symbol" w:cs="Symbol"/>
          <w:lang w:val="ru-RU"/>
        </w:rPr>
        <w:t></w:t>
      </w:r>
      <w:r w:rsidRPr="002D508B">
        <w:rPr>
          <w:rFonts w:ascii="1" w:hAnsi="1" w:cs="1"/>
          <w:position w:val="-4"/>
          <w:sz w:val="14"/>
          <w:szCs w:val="14"/>
          <w:lang w:val="ru-RU"/>
        </w:rPr>
        <w:t>0</w:t>
      </w:r>
      <w:r w:rsidRPr="002D508B">
        <w:rPr>
          <w:rFonts w:cs="1"/>
          <w:position w:val="-4"/>
          <w:sz w:val="14"/>
          <w:szCs w:val="14"/>
          <w:lang w:val="ru-RU"/>
        </w:rPr>
        <w:t xml:space="preserve"> </w:t>
      </w:r>
      <w:r w:rsidRPr="002D508B">
        <w:rPr>
          <w:lang w:val="ru-RU"/>
        </w:rPr>
        <w:t>, в пределах которого искажения фазы высоко коррелированы. Таким образом, коррекция искаженного волнового фронта вд</w:t>
      </w:r>
      <w:r w:rsidR="00B50629" w:rsidRPr="002D508B">
        <w:rPr>
          <w:lang w:val="ru-RU"/>
        </w:rPr>
        <w:t>оль трассы в направлении космос-</w:t>
      </w:r>
      <w:r w:rsidRPr="002D508B">
        <w:rPr>
          <w:lang w:val="ru-RU"/>
        </w:rPr>
        <w:t>Земля неприменима для коррекции турбулентности вдоль трассы в направлении Земля</w:t>
      </w:r>
      <w:r w:rsidR="00B50629" w:rsidRPr="002D508B">
        <w:rPr>
          <w:lang w:val="ru-RU"/>
        </w:rPr>
        <w:t>-</w:t>
      </w:r>
      <w:r w:rsidRPr="002D508B">
        <w:rPr>
          <w:lang w:val="ru-RU"/>
        </w:rPr>
        <w:t>космос.</w:t>
      </w:r>
    </w:p>
    <w:p w:rsidR="00934ED7" w:rsidRPr="002D508B" w:rsidRDefault="005D40D8" w:rsidP="005D40D8">
      <w:pPr>
        <w:spacing w:before="600"/>
        <w:jc w:val="center"/>
        <w:rPr>
          <w:lang w:val="ru-RU"/>
        </w:rPr>
      </w:pPr>
      <w:r w:rsidRPr="002D508B">
        <w:rPr>
          <w:lang w:val="ru-RU"/>
        </w:rPr>
        <w:t>______________</w:t>
      </w:r>
    </w:p>
    <w:sectPr w:rsidR="00934ED7" w:rsidRPr="002D508B" w:rsidSect="006428D4">
      <w:headerReference w:type="even" r:id="rId117"/>
      <w:headerReference w:type="default" r:id="rId118"/>
      <w:headerReference w:type="first" r:id="rId119"/>
      <w:pgSz w:w="11907" w:h="16834" w:code="9"/>
      <w:pgMar w:top="1418" w:right="1134" w:bottom="1134" w:left="1134" w:header="720" w:footer="482" w:gutter="0"/>
      <w:paperSrc w:first="15" w:other="15"/>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8D4" w:rsidRDefault="006428D4">
      <w:r>
        <w:separator/>
      </w:r>
    </w:p>
  </w:endnote>
  <w:endnote w:type="continuationSeparator" w:id="0">
    <w:p w:rsidR="006428D4" w:rsidRDefault="00642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1">
    <w:panose1 w:val="00000000000000000000"/>
    <w:charset w:val="4D"/>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8D4" w:rsidRDefault="006428D4">
      <w:r>
        <w:separator/>
      </w:r>
    </w:p>
  </w:footnote>
  <w:footnote w:type="continuationSeparator" w:id="0">
    <w:p w:rsidR="006428D4" w:rsidRDefault="006428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8D4" w:rsidRDefault="006428D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8D4" w:rsidRDefault="006428D4" w:rsidP="003C38BA">
    <w:pPr>
      <w:pStyle w:val="Header"/>
      <w:ind w:right="360" w:firstLine="360"/>
      <w:jc w:val="left"/>
    </w:pPr>
    <w:r>
      <w:rPr>
        <w:noProof/>
        <w:lang w:val="en-GB" w:eastAsia="zh-CN"/>
      </w:rPr>
      <w:drawing>
        <wp:anchor distT="0" distB="0" distL="114300" distR="114300" simplePos="0" relativeHeight="251657728"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8D4" w:rsidRPr="00964E78" w:rsidRDefault="006428D4" w:rsidP="0035699F">
    <w:pPr>
      <w:pStyle w:val="Header"/>
      <w:jc w:val="left"/>
      <w:rPr>
        <w:lang w:val="ru-RU"/>
      </w:rPr>
    </w:pPr>
    <w:r>
      <w:rPr>
        <w:rStyle w:val="PageNumber"/>
        <w:b/>
        <w:bCs/>
      </w:rPr>
      <w:fldChar w:fldCharType="begin"/>
    </w:r>
    <w:r w:rsidRPr="00964E78">
      <w:rPr>
        <w:rStyle w:val="PageNumber"/>
        <w:b/>
        <w:bCs/>
        <w:lang w:val="ru-RU"/>
      </w:rPr>
      <w:instrText xml:space="preserve"> </w:instrText>
    </w:r>
    <w:r w:rsidRPr="00FC42AF">
      <w:rPr>
        <w:rStyle w:val="PageNumber"/>
        <w:b/>
        <w:bCs/>
      </w:rPr>
      <w:instrText>PAGE</w:instrText>
    </w:r>
    <w:r w:rsidRPr="00964E78">
      <w:rPr>
        <w:rStyle w:val="PageNumber"/>
        <w:b/>
        <w:bCs/>
        <w:lang w:val="ru-RU"/>
      </w:rPr>
      <w:instrText xml:space="preserve"> </w:instrText>
    </w:r>
    <w:r>
      <w:rPr>
        <w:rStyle w:val="PageNumber"/>
        <w:b/>
        <w:bCs/>
      </w:rPr>
      <w:fldChar w:fldCharType="separate"/>
    </w:r>
    <w:r w:rsidR="009263AD">
      <w:rPr>
        <w:rStyle w:val="PageNumber"/>
        <w:b/>
        <w:bCs/>
        <w:noProof/>
        <w:lang w:val="ru-RU"/>
      </w:rPr>
      <w:t>ii</w:t>
    </w:r>
    <w:r>
      <w:rPr>
        <w:rStyle w:val="PageNumber"/>
        <w:b/>
        <w:bCs/>
      </w:rPr>
      <w:fldChar w:fldCharType="end"/>
    </w:r>
    <w:r w:rsidRPr="00964E78">
      <w:rPr>
        <w:lang w:val="ru-RU"/>
      </w:rPr>
      <w:tab/>
    </w:r>
    <w:r w:rsidRPr="00964E78">
      <w:rPr>
        <w:b/>
        <w:bCs/>
        <w:lang w:val="ru-RU"/>
      </w:rPr>
      <w:t>Рек.</w:t>
    </w:r>
    <w:r>
      <w:rPr>
        <w:b/>
        <w:bCs/>
        <w:lang w:val="en-GB"/>
      </w:rPr>
      <w:t xml:space="preserve"> </w:t>
    </w:r>
    <w:r w:rsidRPr="00964E78">
      <w:rPr>
        <w:b/>
        <w:bCs/>
        <w:lang w:val="ru-RU"/>
      </w:rPr>
      <w:t xml:space="preserve"> </w:t>
    </w:r>
    <w:r>
      <w:rPr>
        <w:b/>
        <w:bCs/>
      </w:rPr>
      <w:fldChar w:fldCharType="begin"/>
    </w:r>
    <w:r w:rsidRPr="00FC42AF">
      <w:rPr>
        <w:b/>
        <w:bCs/>
      </w:rPr>
      <w:instrText>styleref href</w:instrText>
    </w:r>
    <w:r>
      <w:rPr>
        <w:b/>
        <w:bCs/>
      </w:rPr>
      <w:fldChar w:fldCharType="separate"/>
    </w:r>
    <w:r w:rsidR="009263AD">
      <w:rPr>
        <w:b/>
        <w:bCs/>
        <w:noProof/>
      </w:rPr>
      <w:t>МСЭ-R  P.1621-2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8D4" w:rsidRDefault="006428D4">
    <w:pPr>
      <w:pStyle w:val="Header"/>
    </w:pPr>
    <w:r>
      <w:tab/>
    </w:r>
    <w:fldSimple w:instr=" DOCPROPERTY &quot;Header&quot; \* MERGEFORMAT ">
      <w:r w:rsidR="00B3738F" w:rsidRPr="00B3738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3738F">
      <w:rPr>
        <w:b/>
        <w:bCs/>
        <w:noProof/>
      </w:rPr>
      <w:t>МСЭ-R  P.1621-2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8D4" w:rsidRPr="00926E45" w:rsidRDefault="006428D4" w:rsidP="0035699F">
    <w:pPr>
      <w:pStyle w:val="Header"/>
      <w:jc w:val="left"/>
      <w:rPr>
        <w:lang w:val="ru-RU"/>
      </w:rPr>
    </w:pPr>
    <w:r w:rsidRPr="003C3052">
      <w:rPr>
        <w:rStyle w:val="PageNumber"/>
        <w:b/>
        <w:bCs/>
      </w:rPr>
      <w:fldChar w:fldCharType="begin"/>
    </w:r>
    <w:r w:rsidRPr="003C3052">
      <w:rPr>
        <w:rStyle w:val="PageNumber"/>
        <w:b/>
        <w:bCs/>
      </w:rPr>
      <w:instrText xml:space="preserve"> PAGE </w:instrText>
    </w:r>
    <w:r w:rsidRPr="003C3052">
      <w:rPr>
        <w:rStyle w:val="PageNumber"/>
        <w:b/>
        <w:bCs/>
      </w:rPr>
      <w:fldChar w:fldCharType="separate"/>
    </w:r>
    <w:r w:rsidR="009263AD">
      <w:rPr>
        <w:rStyle w:val="PageNumber"/>
        <w:b/>
        <w:bCs/>
        <w:noProof/>
      </w:rPr>
      <w:t>16</w:t>
    </w:r>
    <w:r w:rsidRPr="003C3052">
      <w:rPr>
        <w:rStyle w:val="PageNumber"/>
        <w:b/>
        <w:bCs/>
      </w:rPr>
      <w:fldChar w:fldCharType="end"/>
    </w:r>
    <w:r>
      <w:rPr>
        <w:rStyle w:val="PageNumber"/>
      </w:rPr>
      <w:tab/>
    </w:r>
    <w:r w:rsidRPr="0056241F">
      <w:rPr>
        <w:b/>
        <w:bCs/>
      </w:rPr>
      <w:t xml:space="preserve">Рек. </w:t>
    </w:r>
    <w:r>
      <w:rPr>
        <w:b/>
        <w:bCs/>
      </w:rPr>
      <w:t xml:space="preserve"> </w:t>
    </w:r>
    <w:r>
      <w:rPr>
        <w:b/>
        <w:bCs/>
      </w:rPr>
      <w:fldChar w:fldCharType="begin"/>
    </w:r>
    <w:r w:rsidRPr="00FC42AF">
      <w:rPr>
        <w:b/>
        <w:bCs/>
      </w:rPr>
      <w:instrText>styleref href</w:instrText>
    </w:r>
    <w:r>
      <w:rPr>
        <w:b/>
        <w:bCs/>
      </w:rPr>
      <w:fldChar w:fldCharType="separate"/>
    </w:r>
    <w:r w:rsidR="009263AD">
      <w:rPr>
        <w:b/>
        <w:bCs/>
        <w:noProof/>
      </w:rPr>
      <w:t>МСЭ-R  P.1621-2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8D4" w:rsidRPr="0056241F" w:rsidRDefault="006428D4" w:rsidP="0035699F">
    <w:pPr>
      <w:pStyle w:val="Header"/>
      <w:tabs>
        <w:tab w:val="clear" w:pos="9696"/>
        <w:tab w:val="right" w:pos="9639"/>
      </w:tabs>
      <w:jc w:val="left"/>
    </w:pPr>
    <w:r>
      <w:tab/>
    </w:r>
    <w:r w:rsidRPr="0056241F">
      <w:rPr>
        <w:b/>
        <w:bCs/>
      </w:rPr>
      <w:t xml:space="preserve">Рек. </w:t>
    </w:r>
    <w:r>
      <w:rPr>
        <w:b/>
        <w:bCs/>
      </w:rPr>
      <w:t xml:space="preserve"> </w:t>
    </w:r>
    <w:r>
      <w:rPr>
        <w:b/>
        <w:bCs/>
      </w:rPr>
      <w:fldChar w:fldCharType="begin"/>
    </w:r>
    <w:r w:rsidRPr="00FC42AF">
      <w:rPr>
        <w:b/>
        <w:bCs/>
      </w:rPr>
      <w:instrText>styleref href</w:instrText>
    </w:r>
    <w:r>
      <w:rPr>
        <w:b/>
        <w:bCs/>
      </w:rPr>
      <w:fldChar w:fldCharType="separate"/>
    </w:r>
    <w:r w:rsidR="009263AD">
      <w:rPr>
        <w:b/>
        <w:bCs/>
        <w:noProof/>
      </w:rPr>
      <w:t>МСЭ-R  P.1621-2</w:t>
    </w:r>
    <w:r>
      <w:rPr>
        <w:b/>
        <w:bCs/>
      </w:rPr>
      <w:fldChar w:fldCharType="end"/>
    </w:r>
    <w:r>
      <w:rPr>
        <w:b/>
        <w:bCs/>
      </w:rPr>
      <w:tab/>
    </w:r>
    <w:r w:rsidRPr="003C3052">
      <w:rPr>
        <w:rStyle w:val="PageNumber"/>
        <w:b/>
        <w:bCs/>
      </w:rPr>
      <w:fldChar w:fldCharType="begin"/>
    </w:r>
    <w:r w:rsidRPr="003C3052">
      <w:rPr>
        <w:rStyle w:val="PageNumber"/>
        <w:b/>
        <w:bCs/>
      </w:rPr>
      <w:instrText xml:space="preserve"> PAGE </w:instrText>
    </w:r>
    <w:r w:rsidRPr="003C3052">
      <w:rPr>
        <w:rStyle w:val="PageNumber"/>
        <w:b/>
        <w:bCs/>
      </w:rPr>
      <w:fldChar w:fldCharType="separate"/>
    </w:r>
    <w:r w:rsidR="009263AD">
      <w:rPr>
        <w:rStyle w:val="PageNumber"/>
        <w:b/>
        <w:bCs/>
        <w:noProof/>
      </w:rPr>
      <w:t>17</w:t>
    </w:r>
    <w:r w:rsidRPr="003C3052">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8D4" w:rsidRDefault="006428D4" w:rsidP="006428D4">
    <w:pPr>
      <w:pStyle w:val="Header"/>
      <w:tabs>
        <w:tab w:val="clear" w:pos="9696"/>
        <w:tab w:val="right" w:pos="9639"/>
      </w:tabs>
      <w:jc w:val="left"/>
    </w:pPr>
    <w:r>
      <w:tab/>
    </w:r>
    <w:r w:rsidRPr="0056241F">
      <w:rPr>
        <w:b/>
        <w:bCs/>
      </w:rPr>
      <w:t>Рек. МСЭ-</w:t>
    </w:r>
    <w:r w:rsidRPr="0056241F">
      <w:rPr>
        <w:b/>
        <w:bCs/>
        <w:lang w:val="en-GB"/>
      </w:rPr>
      <w:t xml:space="preserve">R </w:t>
    </w:r>
    <w:r w:rsidRPr="0056241F">
      <w:rPr>
        <w:b/>
        <w:bCs/>
      </w:rPr>
      <w:t xml:space="preserve"> Р.1621-1</w:t>
    </w:r>
    <w:r>
      <w:tab/>
    </w:r>
    <w:r>
      <w:fldChar w:fldCharType="begin"/>
    </w:r>
    <w:r>
      <w:instrText xml:space="preserve">page </w:instrText>
    </w:r>
    <w:r>
      <w:fldChar w:fldCharType="separate"/>
    </w:r>
    <w:r>
      <w:rPr>
        <w:noProof/>
      </w:rP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51376A9E"/>
    <w:multiLevelType w:val="hybridMultilevel"/>
    <w:tmpl w:val="DD20C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ctiveWritingStyle w:appName="MSWord" w:lang="es-ES" w:vendorID="64" w:dllVersion="131078" w:nlCheck="1" w:checkStyle="1"/>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6246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21AD"/>
    <w:rsid w:val="00013002"/>
    <w:rsid w:val="000206F6"/>
    <w:rsid w:val="00036EE3"/>
    <w:rsid w:val="00061C56"/>
    <w:rsid w:val="00072484"/>
    <w:rsid w:val="00096612"/>
    <w:rsid w:val="000A6191"/>
    <w:rsid w:val="000B7683"/>
    <w:rsid w:val="000D0677"/>
    <w:rsid w:val="000E242B"/>
    <w:rsid w:val="000E6A6E"/>
    <w:rsid w:val="000F2C79"/>
    <w:rsid w:val="00102934"/>
    <w:rsid w:val="00127730"/>
    <w:rsid w:val="00131900"/>
    <w:rsid w:val="00147110"/>
    <w:rsid w:val="001511A6"/>
    <w:rsid w:val="001728BA"/>
    <w:rsid w:val="001750DA"/>
    <w:rsid w:val="00197B47"/>
    <w:rsid w:val="001D104B"/>
    <w:rsid w:val="001D407F"/>
    <w:rsid w:val="00200B8A"/>
    <w:rsid w:val="002058CE"/>
    <w:rsid w:val="002165F1"/>
    <w:rsid w:val="0025422D"/>
    <w:rsid w:val="00276D21"/>
    <w:rsid w:val="002854D9"/>
    <w:rsid w:val="00285CF8"/>
    <w:rsid w:val="00294491"/>
    <w:rsid w:val="002945CC"/>
    <w:rsid w:val="00296D7F"/>
    <w:rsid w:val="002B3CF6"/>
    <w:rsid w:val="002B50AF"/>
    <w:rsid w:val="002C502E"/>
    <w:rsid w:val="002C768A"/>
    <w:rsid w:val="002D508B"/>
    <w:rsid w:val="002D76C4"/>
    <w:rsid w:val="002E46E0"/>
    <w:rsid w:val="002F5199"/>
    <w:rsid w:val="00305A41"/>
    <w:rsid w:val="00343B8D"/>
    <w:rsid w:val="00346349"/>
    <w:rsid w:val="0035699F"/>
    <w:rsid w:val="00356B5D"/>
    <w:rsid w:val="0036003A"/>
    <w:rsid w:val="003646F2"/>
    <w:rsid w:val="00371152"/>
    <w:rsid w:val="0037695E"/>
    <w:rsid w:val="00393D87"/>
    <w:rsid w:val="003C2309"/>
    <w:rsid w:val="003C38BA"/>
    <w:rsid w:val="003C5410"/>
    <w:rsid w:val="003D5447"/>
    <w:rsid w:val="003F4E8B"/>
    <w:rsid w:val="00420DFD"/>
    <w:rsid w:val="00424855"/>
    <w:rsid w:val="00426969"/>
    <w:rsid w:val="0043194D"/>
    <w:rsid w:val="00437A76"/>
    <w:rsid w:val="00443EB2"/>
    <w:rsid w:val="00455E2E"/>
    <w:rsid w:val="00470E28"/>
    <w:rsid w:val="004934C5"/>
    <w:rsid w:val="004C7242"/>
    <w:rsid w:val="004D269E"/>
    <w:rsid w:val="005021B9"/>
    <w:rsid w:val="00502FD0"/>
    <w:rsid w:val="00513365"/>
    <w:rsid w:val="00537C9B"/>
    <w:rsid w:val="00555D40"/>
    <w:rsid w:val="00556548"/>
    <w:rsid w:val="00571788"/>
    <w:rsid w:val="005754E1"/>
    <w:rsid w:val="00586EF8"/>
    <w:rsid w:val="005A127F"/>
    <w:rsid w:val="005A7A7A"/>
    <w:rsid w:val="005B49AB"/>
    <w:rsid w:val="005B50E7"/>
    <w:rsid w:val="005D40D8"/>
    <w:rsid w:val="005E7B4F"/>
    <w:rsid w:val="005F6F21"/>
    <w:rsid w:val="00601882"/>
    <w:rsid w:val="00607D68"/>
    <w:rsid w:val="006114CA"/>
    <w:rsid w:val="00613212"/>
    <w:rsid w:val="006149B1"/>
    <w:rsid w:val="006428D4"/>
    <w:rsid w:val="00666A25"/>
    <w:rsid w:val="00680D2B"/>
    <w:rsid w:val="00681B32"/>
    <w:rsid w:val="006B1D2B"/>
    <w:rsid w:val="006E1131"/>
    <w:rsid w:val="006E2037"/>
    <w:rsid w:val="006E6199"/>
    <w:rsid w:val="00712870"/>
    <w:rsid w:val="00714E5C"/>
    <w:rsid w:val="00722995"/>
    <w:rsid w:val="00741F50"/>
    <w:rsid w:val="00743D85"/>
    <w:rsid w:val="00753CF4"/>
    <w:rsid w:val="007565CC"/>
    <w:rsid w:val="00763B9A"/>
    <w:rsid w:val="00792903"/>
    <w:rsid w:val="007A2F5F"/>
    <w:rsid w:val="007A6AA8"/>
    <w:rsid w:val="007D056D"/>
    <w:rsid w:val="007F008D"/>
    <w:rsid w:val="0082235A"/>
    <w:rsid w:val="008310C9"/>
    <w:rsid w:val="00846230"/>
    <w:rsid w:val="00853CC5"/>
    <w:rsid w:val="00870667"/>
    <w:rsid w:val="00870848"/>
    <w:rsid w:val="00871C91"/>
    <w:rsid w:val="00897AE4"/>
    <w:rsid w:val="00897F85"/>
    <w:rsid w:val="008A7217"/>
    <w:rsid w:val="008C7848"/>
    <w:rsid w:val="00905CFB"/>
    <w:rsid w:val="00906589"/>
    <w:rsid w:val="00906AD6"/>
    <w:rsid w:val="00917AF2"/>
    <w:rsid w:val="00922747"/>
    <w:rsid w:val="0092418A"/>
    <w:rsid w:val="009263AD"/>
    <w:rsid w:val="00926E45"/>
    <w:rsid w:val="00934C1D"/>
    <w:rsid w:val="00934ED7"/>
    <w:rsid w:val="00941FFB"/>
    <w:rsid w:val="009543C3"/>
    <w:rsid w:val="00960F33"/>
    <w:rsid w:val="00964E78"/>
    <w:rsid w:val="00966E1B"/>
    <w:rsid w:val="009826BD"/>
    <w:rsid w:val="00991973"/>
    <w:rsid w:val="009947C0"/>
    <w:rsid w:val="009D36E3"/>
    <w:rsid w:val="009D6B2F"/>
    <w:rsid w:val="009D772C"/>
    <w:rsid w:val="009E3058"/>
    <w:rsid w:val="009F2D2C"/>
    <w:rsid w:val="00A02934"/>
    <w:rsid w:val="00A11249"/>
    <w:rsid w:val="00A217D6"/>
    <w:rsid w:val="00A25DEC"/>
    <w:rsid w:val="00A31928"/>
    <w:rsid w:val="00A574C2"/>
    <w:rsid w:val="00A62A14"/>
    <w:rsid w:val="00A6617B"/>
    <w:rsid w:val="00A71FE5"/>
    <w:rsid w:val="00A766D7"/>
    <w:rsid w:val="00A95F70"/>
    <w:rsid w:val="00A971A1"/>
    <w:rsid w:val="00AA3AD8"/>
    <w:rsid w:val="00AB0DC8"/>
    <w:rsid w:val="00AC2CA2"/>
    <w:rsid w:val="00AD5D45"/>
    <w:rsid w:val="00AF302B"/>
    <w:rsid w:val="00B033C8"/>
    <w:rsid w:val="00B33425"/>
    <w:rsid w:val="00B3738F"/>
    <w:rsid w:val="00B44E24"/>
    <w:rsid w:val="00B50629"/>
    <w:rsid w:val="00B54ECC"/>
    <w:rsid w:val="00B714F3"/>
    <w:rsid w:val="00B87B6B"/>
    <w:rsid w:val="00BB283C"/>
    <w:rsid w:val="00BC139A"/>
    <w:rsid w:val="00BC5D77"/>
    <w:rsid w:val="00BF0366"/>
    <w:rsid w:val="00BF487A"/>
    <w:rsid w:val="00C255F4"/>
    <w:rsid w:val="00C365C9"/>
    <w:rsid w:val="00C46BD9"/>
    <w:rsid w:val="00C46EEC"/>
    <w:rsid w:val="00C50C2A"/>
    <w:rsid w:val="00C55258"/>
    <w:rsid w:val="00C62D9B"/>
    <w:rsid w:val="00C64068"/>
    <w:rsid w:val="00C7070A"/>
    <w:rsid w:val="00C73560"/>
    <w:rsid w:val="00C7534D"/>
    <w:rsid w:val="00C759B7"/>
    <w:rsid w:val="00C97203"/>
    <w:rsid w:val="00CB0F14"/>
    <w:rsid w:val="00CB5008"/>
    <w:rsid w:val="00CC3783"/>
    <w:rsid w:val="00CD659B"/>
    <w:rsid w:val="00CE021E"/>
    <w:rsid w:val="00CE0A43"/>
    <w:rsid w:val="00D136CE"/>
    <w:rsid w:val="00D24798"/>
    <w:rsid w:val="00D30C46"/>
    <w:rsid w:val="00D54BEC"/>
    <w:rsid w:val="00D5778E"/>
    <w:rsid w:val="00D83556"/>
    <w:rsid w:val="00DF4176"/>
    <w:rsid w:val="00E17240"/>
    <w:rsid w:val="00E74595"/>
    <w:rsid w:val="00EA3DA2"/>
    <w:rsid w:val="00EB2CF9"/>
    <w:rsid w:val="00EB7C57"/>
    <w:rsid w:val="00ED2695"/>
    <w:rsid w:val="00EE0990"/>
    <w:rsid w:val="00EE23FC"/>
    <w:rsid w:val="00F074C2"/>
    <w:rsid w:val="00F157D3"/>
    <w:rsid w:val="00F30C9B"/>
    <w:rsid w:val="00F3236A"/>
    <w:rsid w:val="00F354B1"/>
    <w:rsid w:val="00F53FD3"/>
    <w:rsid w:val="00F76900"/>
    <w:rsid w:val="00FA5A91"/>
    <w:rsid w:val="00FB0E4E"/>
    <w:rsid w:val="00FD3C61"/>
    <w:rsid w:val="00FE7087"/>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465">
      <o:colormru v:ext="edit" colors="#d62a47"/>
      <o:colormenu v:ext="edit" strokecolor="#d62a47"/>
    </o:shapedefaults>
    <o:shapelayout v:ext="edit">
      <o:idmap v:ext="edit" data="1"/>
    </o:shapelayout>
  </w:shapeDefaults>
  <w:decimalSymbol w:val="."/>
  <w:listSeparator w:val=","/>
  <w15:docId w15:val="{E1FFAFF8-5E7A-4681-940B-7B3932422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36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F3236A"/>
    <w:pPr>
      <w:keepNext/>
      <w:keepLines/>
      <w:spacing w:before="480"/>
      <w:ind w:left="794" w:hanging="794"/>
      <w:outlineLvl w:val="0"/>
    </w:pPr>
    <w:rPr>
      <w:b/>
    </w:rPr>
  </w:style>
  <w:style w:type="paragraph" w:styleId="Heading2">
    <w:name w:val="heading 2"/>
    <w:basedOn w:val="Heading1"/>
    <w:next w:val="Normal"/>
    <w:qFormat/>
    <w:rsid w:val="00F3236A"/>
    <w:pPr>
      <w:spacing w:before="320"/>
      <w:outlineLvl w:val="1"/>
    </w:pPr>
  </w:style>
  <w:style w:type="paragraph" w:styleId="Heading3">
    <w:name w:val="heading 3"/>
    <w:basedOn w:val="Heading1"/>
    <w:next w:val="Normal"/>
    <w:qFormat/>
    <w:rsid w:val="00F3236A"/>
    <w:pPr>
      <w:spacing w:before="200"/>
      <w:outlineLvl w:val="2"/>
    </w:pPr>
  </w:style>
  <w:style w:type="paragraph" w:styleId="Heading4">
    <w:name w:val="heading 4"/>
    <w:basedOn w:val="Heading3"/>
    <w:next w:val="Normal"/>
    <w:qFormat/>
    <w:rsid w:val="00F3236A"/>
    <w:pPr>
      <w:tabs>
        <w:tab w:val="clear" w:pos="794"/>
        <w:tab w:val="left" w:pos="992"/>
      </w:tabs>
      <w:ind w:left="992" w:hanging="992"/>
      <w:outlineLvl w:val="3"/>
    </w:pPr>
  </w:style>
  <w:style w:type="paragraph" w:styleId="Heading5">
    <w:name w:val="heading 5"/>
    <w:basedOn w:val="Heading4"/>
    <w:next w:val="Normal"/>
    <w:qFormat/>
    <w:rsid w:val="00F3236A"/>
    <w:pPr>
      <w:outlineLvl w:val="4"/>
    </w:pPr>
  </w:style>
  <w:style w:type="paragraph" w:styleId="Heading6">
    <w:name w:val="heading 6"/>
    <w:basedOn w:val="Heading4"/>
    <w:next w:val="Normal"/>
    <w:qFormat/>
    <w:rsid w:val="00F3236A"/>
    <w:pPr>
      <w:tabs>
        <w:tab w:val="clear" w:pos="992"/>
        <w:tab w:val="clear" w:pos="1191"/>
      </w:tabs>
      <w:ind w:left="1588" w:hanging="1588"/>
      <w:outlineLvl w:val="5"/>
    </w:pPr>
  </w:style>
  <w:style w:type="paragraph" w:styleId="Heading7">
    <w:name w:val="heading 7"/>
    <w:basedOn w:val="Heading6"/>
    <w:next w:val="Normal"/>
    <w:qFormat/>
    <w:rsid w:val="00F3236A"/>
    <w:pPr>
      <w:outlineLvl w:val="6"/>
    </w:pPr>
  </w:style>
  <w:style w:type="paragraph" w:styleId="Heading8">
    <w:name w:val="heading 8"/>
    <w:basedOn w:val="Heading6"/>
    <w:next w:val="Normal"/>
    <w:qFormat/>
    <w:rsid w:val="00F3236A"/>
    <w:pPr>
      <w:outlineLvl w:val="7"/>
    </w:pPr>
  </w:style>
  <w:style w:type="paragraph" w:styleId="Heading9">
    <w:name w:val="heading 9"/>
    <w:basedOn w:val="Heading6"/>
    <w:next w:val="Normal"/>
    <w:qFormat/>
    <w:rsid w:val="00F3236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3236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unhideWhenUsed/>
    <w:rsid w:val="00C50C2A"/>
    <w:pPr>
      <w:tabs>
        <w:tab w:val="clear" w:pos="794"/>
        <w:tab w:val="clear" w:pos="1191"/>
        <w:tab w:val="clear" w:pos="1588"/>
        <w:tab w:val="clear" w:pos="1985"/>
        <w:tab w:val="center" w:pos="4513"/>
        <w:tab w:val="right" w:pos="9026"/>
      </w:tabs>
      <w:spacing w:before="0"/>
    </w:pPr>
  </w:style>
  <w:style w:type="character" w:styleId="PageNumber">
    <w:name w:val="page number"/>
    <w:basedOn w:val="DefaultParagraphFont"/>
    <w:rsid w:val="00F3236A"/>
  </w:style>
  <w:style w:type="paragraph" w:customStyle="1" w:styleId="Headingb">
    <w:name w:val="Heading_b"/>
    <w:basedOn w:val="Heading3"/>
    <w:next w:val="Normal"/>
    <w:rsid w:val="00F3236A"/>
    <w:pPr>
      <w:spacing w:before="160"/>
      <w:ind w:left="0" w:firstLine="0"/>
      <w:outlineLvl w:val="9"/>
    </w:pPr>
  </w:style>
  <w:style w:type="paragraph" w:customStyle="1" w:styleId="Headingi">
    <w:name w:val="Heading_i"/>
    <w:basedOn w:val="Heading3"/>
    <w:next w:val="Normal"/>
    <w:rsid w:val="00F3236A"/>
    <w:pPr>
      <w:spacing w:before="160"/>
      <w:ind w:left="0" w:firstLine="0"/>
    </w:pPr>
    <w:rPr>
      <w:b w:val="0"/>
      <w:i/>
    </w:rPr>
  </w:style>
  <w:style w:type="character" w:customStyle="1" w:styleId="href">
    <w:name w:val="href"/>
    <w:basedOn w:val="DefaultParagraphFont"/>
    <w:rsid w:val="00F3236A"/>
  </w:style>
  <w:style w:type="paragraph" w:customStyle="1" w:styleId="AnnexNoTitle">
    <w:name w:val="Annex_NoTitle"/>
    <w:basedOn w:val="Normal"/>
    <w:next w:val="Normalaftertitle"/>
    <w:rsid w:val="00F3236A"/>
    <w:pPr>
      <w:keepNext/>
      <w:keepLines/>
      <w:spacing w:before="480" w:after="80"/>
      <w:jc w:val="center"/>
    </w:pPr>
    <w:rPr>
      <w:b/>
      <w:sz w:val="26"/>
    </w:rPr>
  </w:style>
  <w:style w:type="paragraph" w:customStyle="1" w:styleId="Normalaftertitle">
    <w:name w:val="Normal_after_title"/>
    <w:basedOn w:val="Normal"/>
    <w:next w:val="Normal"/>
    <w:rsid w:val="00F3236A"/>
    <w:pPr>
      <w:spacing w:before="320"/>
    </w:pPr>
  </w:style>
  <w:style w:type="paragraph" w:customStyle="1" w:styleId="enumlev2">
    <w:name w:val="enumlev2"/>
    <w:basedOn w:val="enumlev1"/>
    <w:rsid w:val="00F3236A"/>
    <w:pPr>
      <w:ind w:left="1191" w:hanging="397"/>
    </w:pPr>
  </w:style>
  <w:style w:type="paragraph" w:customStyle="1" w:styleId="enumlev1">
    <w:name w:val="enumlev1"/>
    <w:basedOn w:val="Normal"/>
    <w:rsid w:val="00F3236A"/>
    <w:pPr>
      <w:spacing w:before="80"/>
      <w:ind w:left="794" w:hanging="794"/>
    </w:pPr>
  </w:style>
  <w:style w:type="paragraph" w:customStyle="1" w:styleId="enumlev3">
    <w:name w:val="enumlev3"/>
    <w:basedOn w:val="enumlev2"/>
    <w:rsid w:val="00F3236A"/>
    <w:pPr>
      <w:ind w:left="1588"/>
    </w:pPr>
  </w:style>
  <w:style w:type="paragraph" w:customStyle="1" w:styleId="Note">
    <w:name w:val="Note"/>
    <w:basedOn w:val="Normal"/>
    <w:rsid w:val="00F3236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F3236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F3236A"/>
    <w:pPr>
      <w:keepNext/>
      <w:keepLines/>
      <w:spacing w:before="240"/>
      <w:jc w:val="center"/>
    </w:pPr>
    <w:rPr>
      <w:b/>
      <w:sz w:val="26"/>
    </w:rPr>
  </w:style>
  <w:style w:type="paragraph" w:customStyle="1" w:styleId="Recref">
    <w:name w:val="Rec_ref"/>
    <w:basedOn w:val="Normal"/>
    <w:next w:val="Recdate"/>
    <w:rsid w:val="00F3236A"/>
    <w:pPr>
      <w:jc w:val="center"/>
    </w:pPr>
  </w:style>
  <w:style w:type="paragraph" w:customStyle="1" w:styleId="Recdate">
    <w:name w:val="Rec_date"/>
    <w:basedOn w:val="Recref"/>
    <w:next w:val="Normalaftertitle"/>
    <w:rsid w:val="00F3236A"/>
    <w:pPr>
      <w:jc w:val="right"/>
    </w:pPr>
  </w:style>
  <w:style w:type="paragraph" w:customStyle="1" w:styleId="HeadingSum">
    <w:name w:val="Heading_Sum"/>
    <w:basedOn w:val="Headingb"/>
    <w:next w:val="Normal"/>
    <w:rsid w:val="00F3236A"/>
    <w:pPr>
      <w:spacing w:before="240"/>
    </w:pPr>
    <w:rPr>
      <w:lang w:val="es-ES_tradnl"/>
    </w:rPr>
  </w:style>
  <w:style w:type="paragraph" w:customStyle="1" w:styleId="AppendixNoTitle">
    <w:name w:val="Appendix_NoTitle"/>
    <w:basedOn w:val="AnnexNoTitle"/>
    <w:next w:val="Normal"/>
    <w:rsid w:val="00F3236A"/>
  </w:style>
  <w:style w:type="paragraph" w:customStyle="1" w:styleId="Tablefin">
    <w:name w:val="Table_fin"/>
    <w:basedOn w:val="Normal"/>
    <w:next w:val="Normal"/>
    <w:rsid w:val="00F3236A"/>
    <w:pPr>
      <w:spacing w:before="0"/>
    </w:pPr>
    <w:rPr>
      <w:sz w:val="20"/>
      <w:lang w:val="en-GB"/>
    </w:rPr>
  </w:style>
  <w:style w:type="paragraph" w:customStyle="1" w:styleId="Tablehead">
    <w:name w:val="Table_head"/>
    <w:basedOn w:val="Normal"/>
    <w:next w:val="Normal"/>
    <w:rsid w:val="00F3236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F3236A"/>
    <w:pPr>
      <w:keepNext/>
      <w:spacing w:before="360" w:after="120"/>
      <w:jc w:val="center"/>
    </w:pPr>
  </w:style>
  <w:style w:type="paragraph" w:customStyle="1" w:styleId="Tabletext">
    <w:name w:val="Table_text"/>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F3236A"/>
    <w:pPr>
      <w:tabs>
        <w:tab w:val="clear" w:pos="1191"/>
        <w:tab w:val="clear" w:pos="1588"/>
        <w:tab w:val="clear" w:pos="1985"/>
        <w:tab w:val="center" w:pos="4820"/>
        <w:tab w:val="right" w:pos="9639"/>
      </w:tabs>
    </w:pPr>
  </w:style>
  <w:style w:type="paragraph" w:customStyle="1" w:styleId="Equationlegend">
    <w:name w:val="Equation_legend"/>
    <w:basedOn w:val="NormalIndent"/>
    <w:rsid w:val="00F3236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3236A"/>
    <w:pPr>
      <w:ind w:left="794"/>
    </w:pPr>
  </w:style>
  <w:style w:type="paragraph" w:customStyle="1" w:styleId="Figurelegend">
    <w:name w:val="Figure_legend"/>
    <w:basedOn w:val="Normal"/>
    <w:rsid w:val="00F3236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3236A"/>
    <w:pPr>
      <w:keepNext/>
      <w:keepLines/>
      <w:spacing w:before="480" w:after="80"/>
      <w:jc w:val="center"/>
    </w:pPr>
    <w:rPr>
      <w:caps/>
      <w:sz w:val="18"/>
    </w:rPr>
  </w:style>
  <w:style w:type="paragraph" w:customStyle="1" w:styleId="Figuretitle">
    <w:name w:val="Figure_title"/>
    <w:basedOn w:val="Normal"/>
    <w:next w:val="Figure"/>
    <w:rsid w:val="00F3236A"/>
    <w:pPr>
      <w:keepNext/>
      <w:spacing w:before="0" w:after="120"/>
      <w:jc w:val="center"/>
    </w:pPr>
    <w:rPr>
      <w:rFonts w:ascii="Times New Roman Bold" w:hAnsi="Times New Roman Bold"/>
      <w:b/>
      <w:sz w:val="18"/>
    </w:rPr>
  </w:style>
  <w:style w:type="paragraph" w:customStyle="1" w:styleId="Figure">
    <w:name w:val="Figure"/>
    <w:basedOn w:val="FigureNo"/>
    <w:next w:val="Normal"/>
    <w:rsid w:val="00F3236A"/>
    <w:pPr>
      <w:keepNext w:val="0"/>
      <w:spacing w:before="0" w:after="240"/>
    </w:pPr>
  </w:style>
  <w:style w:type="paragraph" w:customStyle="1" w:styleId="tocpart">
    <w:name w:val="tocpart"/>
    <w:basedOn w:val="Normal"/>
    <w:rsid w:val="00F3236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3236A"/>
    <w:pPr>
      <w:keepNext/>
      <w:keepLines/>
      <w:spacing w:before="480"/>
      <w:jc w:val="center"/>
    </w:pPr>
    <w:rPr>
      <w:sz w:val="26"/>
    </w:rPr>
  </w:style>
  <w:style w:type="paragraph" w:customStyle="1" w:styleId="Arttitle">
    <w:name w:val="Art_title"/>
    <w:basedOn w:val="Normal"/>
    <w:next w:val="Normalaftertitle"/>
    <w:rsid w:val="00F3236A"/>
    <w:pPr>
      <w:keepNext/>
      <w:keepLines/>
      <w:spacing w:before="240"/>
      <w:jc w:val="center"/>
    </w:pPr>
    <w:rPr>
      <w:b/>
      <w:sz w:val="26"/>
    </w:rPr>
  </w:style>
  <w:style w:type="paragraph" w:customStyle="1" w:styleId="Blanc">
    <w:name w:val="Blanc"/>
    <w:basedOn w:val="Normal"/>
    <w:next w:val="Tabletext"/>
    <w:rsid w:val="00F3236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3236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3236A"/>
    <w:pPr>
      <w:keepNext/>
      <w:keepLines/>
      <w:spacing w:before="160"/>
      <w:ind w:left="794"/>
    </w:pPr>
    <w:rPr>
      <w:i/>
    </w:rPr>
  </w:style>
  <w:style w:type="paragraph" w:customStyle="1" w:styleId="ChapNo">
    <w:name w:val="Chap_No"/>
    <w:basedOn w:val="ArtNo"/>
    <w:next w:val="Chaptitle"/>
    <w:rsid w:val="00F3236A"/>
    <w:rPr>
      <w:b/>
    </w:rPr>
  </w:style>
  <w:style w:type="paragraph" w:customStyle="1" w:styleId="Chaptitle">
    <w:name w:val="Chap_title"/>
    <w:basedOn w:val="Arttitle"/>
    <w:next w:val="Normalaftertitle"/>
    <w:rsid w:val="00F3236A"/>
  </w:style>
  <w:style w:type="character" w:styleId="FootnoteReference">
    <w:name w:val="footnote reference"/>
    <w:basedOn w:val="DefaultParagraphFont"/>
    <w:semiHidden/>
    <w:rsid w:val="00F3236A"/>
    <w:rPr>
      <w:position w:val="6"/>
      <w:sz w:val="16"/>
    </w:rPr>
  </w:style>
  <w:style w:type="paragraph" w:styleId="FootnoteText">
    <w:name w:val="footnote text"/>
    <w:basedOn w:val="Normal"/>
    <w:semiHidden/>
    <w:rsid w:val="00F3236A"/>
    <w:pPr>
      <w:keepLines/>
      <w:tabs>
        <w:tab w:val="left" w:pos="284"/>
      </w:tabs>
      <w:spacing w:before="60"/>
      <w:ind w:left="284" w:hanging="284"/>
    </w:pPr>
    <w:rPr>
      <w:sz w:val="20"/>
    </w:rPr>
  </w:style>
  <w:style w:type="paragraph" w:styleId="Index1">
    <w:name w:val="index 1"/>
    <w:basedOn w:val="Normal"/>
    <w:next w:val="Normal"/>
    <w:semiHidden/>
    <w:rsid w:val="00F3236A"/>
  </w:style>
  <w:style w:type="paragraph" w:styleId="Index2">
    <w:name w:val="index 2"/>
    <w:basedOn w:val="Normal"/>
    <w:next w:val="Normal"/>
    <w:semiHidden/>
    <w:rsid w:val="00F3236A"/>
    <w:pPr>
      <w:ind w:left="283"/>
    </w:pPr>
  </w:style>
  <w:style w:type="paragraph" w:styleId="Index3">
    <w:name w:val="index 3"/>
    <w:basedOn w:val="Normal"/>
    <w:next w:val="Normal"/>
    <w:semiHidden/>
    <w:rsid w:val="00F3236A"/>
    <w:pPr>
      <w:ind w:left="566"/>
    </w:pPr>
  </w:style>
  <w:style w:type="paragraph" w:styleId="IndexHeading">
    <w:name w:val="index heading"/>
    <w:basedOn w:val="Normal"/>
    <w:next w:val="Index1"/>
    <w:semiHidden/>
    <w:rsid w:val="00F3236A"/>
  </w:style>
  <w:style w:type="paragraph" w:customStyle="1" w:styleId="Line">
    <w:name w:val="Line"/>
    <w:basedOn w:val="Normal"/>
    <w:next w:val="Normal"/>
    <w:rsid w:val="00F3236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3236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3236A"/>
  </w:style>
  <w:style w:type="paragraph" w:customStyle="1" w:styleId="Partref">
    <w:name w:val="Part_ref"/>
    <w:basedOn w:val="Normal"/>
    <w:next w:val="Normal"/>
    <w:rsid w:val="00F3236A"/>
    <w:pPr>
      <w:keepNext/>
      <w:keepLines/>
      <w:spacing w:after="280"/>
      <w:jc w:val="center"/>
    </w:pPr>
  </w:style>
  <w:style w:type="paragraph" w:customStyle="1" w:styleId="Parttitle">
    <w:name w:val="Part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3236A"/>
  </w:style>
  <w:style w:type="paragraph" w:customStyle="1" w:styleId="QuestionNo">
    <w:name w:val="Question_No"/>
    <w:basedOn w:val="RecNo"/>
    <w:next w:val="Normal"/>
    <w:rsid w:val="00F3236A"/>
  </w:style>
  <w:style w:type="paragraph" w:customStyle="1" w:styleId="Questionref">
    <w:name w:val="Question_ref"/>
    <w:basedOn w:val="Recref"/>
    <w:next w:val="Questiondate"/>
    <w:rsid w:val="00F3236A"/>
  </w:style>
  <w:style w:type="paragraph" w:customStyle="1" w:styleId="Questiontitle">
    <w:name w:val="Question_title"/>
    <w:basedOn w:val="Normal"/>
    <w:next w:val="Questionref"/>
    <w:rsid w:val="00F3236A"/>
  </w:style>
  <w:style w:type="paragraph" w:customStyle="1" w:styleId="Reftext">
    <w:name w:val="Ref_text"/>
    <w:basedOn w:val="Normal"/>
    <w:rsid w:val="00F3236A"/>
    <w:pPr>
      <w:ind w:left="794" w:hanging="794"/>
    </w:pPr>
  </w:style>
  <w:style w:type="paragraph" w:customStyle="1" w:styleId="Reftitle">
    <w:name w:val="Ref_title"/>
    <w:basedOn w:val="Normal"/>
    <w:next w:val="Reftext"/>
    <w:rsid w:val="00F3236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3236A"/>
  </w:style>
  <w:style w:type="paragraph" w:customStyle="1" w:styleId="RepNo">
    <w:name w:val="Rep_No"/>
    <w:basedOn w:val="RecNo"/>
    <w:next w:val="Reptitle"/>
    <w:rsid w:val="00F3236A"/>
  </w:style>
  <w:style w:type="paragraph" w:customStyle="1" w:styleId="Reptitle">
    <w:name w:val="Rep_title"/>
    <w:basedOn w:val="Rectitle"/>
    <w:next w:val="Repref"/>
    <w:rsid w:val="00F3236A"/>
  </w:style>
  <w:style w:type="paragraph" w:customStyle="1" w:styleId="Repref">
    <w:name w:val="Rep_ref"/>
    <w:basedOn w:val="Recref"/>
    <w:next w:val="Repdate"/>
    <w:rsid w:val="00F3236A"/>
  </w:style>
  <w:style w:type="paragraph" w:customStyle="1" w:styleId="Resdate">
    <w:name w:val="Res_date"/>
    <w:basedOn w:val="Recdate"/>
    <w:next w:val="Normalaftertitle"/>
    <w:rsid w:val="00F3236A"/>
  </w:style>
  <w:style w:type="paragraph" w:customStyle="1" w:styleId="ResNo">
    <w:name w:val="Res_No"/>
    <w:basedOn w:val="RecNo"/>
    <w:next w:val="Restitle"/>
    <w:rsid w:val="00F3236A"/>
  </w:style>
  <w:style w:type="paragraph" w:customStyle="1" w:styleId="Restitle">
    <w:name w:val="Res_title"/>
    <w:basedOn w:val="Normal"/>
    <w:next w:val="Resref"/>
    <w:rsid w:val="00F3236A"/>
    <w:pPr>
      <w:spacing w:before="240"/>
      <w:jc w:val="center"/>
    </w:pPr>
    <w:rPr>
      <w:b/>
      <w:sz w:val="26"/>
    </w:rPr>
  </w:style>
  <w:style w:type="paragraph" w:customStyle="1" w:styleId="Resref">
    <w:name w:val="Res_ref"/>
    <w:basedOn w:val="Recref"/>
    <w:next w:val="Resdate"/>
    <w:rsid w:val="00F3236A"/>
  </w:style>
  <w:style w:type="paragraph" w:customStyle="1" w:styleId="SectionNo">
    <w:name w:val="Section_No"/>
    <w:basedOn w:val="Normal"/>
    <w:next w:val="Normal"/>
    <w:rsid w:val="00F3236A"/>
  </w:style>
  <w:style w:type="paragraph" w:customStyle="1" w:styleId="Sectiontitle">
    <w:name w:val="Section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3236A"/>
    <w:pPr>
      <w:tabs>
        <w:tab w:val="clear" w:pos="794"/>
        <w:tab w:val="clear" w:pos="1191"/>
        <w:tab w:val="clear" w:pos="1588"/>
        <w:tab w:val="clear" w:pos="1985"/>
        <w:tab w:val="right" w:pos="9611"/>
      </w:tabs>
    </w:pPr>
    <w:rPr>
      <w:i/>
    </w:rPr>
  </w:style>
  <w:style w:type="paragraph" w:styleId="TOC1">
    <w:name w:val="toc 1"/>
    <w:basedOn w:val="Normal"/>
    <w:semiHidden/>
    <w:rsid w:val="00F3236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3236A"/>
    <w:pPr>
      <w:tabs>
        <w:tab w:val="clear" w:pos="567"/>
        <w:tab w:val="left" w:pos="1276"/>
      </w:tabs>
      <w:spacing w:before="160"/>
      <w:ind w:left="1276" w:hanging="709"/>
    </w:pPr>
  </w:style>
  <w:style w:type="paragraph" w:styleId="TOC3">
    <w:name w:val="toc 3"/>
    <w:basedOn w:val="TOC2"/>
    <w:semiHidden/>
    <w:rsid w:val="00F3236A"/>
    <w:pPr>
      <w:tabs>
        <w:tab w:val="clear" w:pos="1276"/>
        <w:tab w:val="left" w:pos="2155"/>
      </w:tabs>
      <w:ind w:left="2155" w:hanging="879"/>
    </w:pPr>
  </w:style>
  <w:style w:type="paragraph" w:styleId="TOC4">
    <w:name w:val="toc 4"/>
    <w:basedOn w:val="TOC3"/>
    <w:semiHidden/>
    <w:rsid w:val="00F3236A"/>
    <w:pPr>
      <w:tabs>
        <w:tab w:val="left" w:pos="3261"/>
      </w:tabs>
      <w:spacing w:before="80"/>
      <w:ind w:left="3261" w:hanging="993"/>
    </w:pPr>
  </w:style>
  <w:style w:type="paragraph" w:styleId="TOC5">
    <w:name w:val="toc 5"/>
    <w:basedOn w:val="TOC4"/>
    <w:semiHidden/>
    <w:rsid w:val="00F3236A"/>
  </w:style>
  <w:style w:type="paragraph" w:styleId="TOC6">
    <w:name w:val="toc 6"/>
    <w:basedOn w:val="TOC4"/>
    <w:semiHidden/>
    <w:rsid w:val="00F3236A"/>
  </w:style>
  <w:style w:type="paragraph" w:styleId="TOC7">
    <w:name w:val="toc 7"/>
    <w:basedOn w:val="TOC4"/>
    <w:semiHidden/>
    <w:rsid w:val="00F3236A"/>
  </w:style>
  <w:style w:type="paragraph" w:styleId="TOC8">
    <w:name w:val="toc 8"/>
    <w:basedOn w:val="TOC4"/>
    <w:semiHidden/>
    <w:rsid w:val="00F3236A"/>
  </w:style>
  <w:style w:type="paragraph" w:customStyle="1" w:styleId="Annexref">
    <w:name w:val="Annex_ref"/>
    <w:basedOn w:val="Normal"/>
    <w:next w:val="Normalaftertitle"/>
    <w:rsid w:val="00F3236A"/>
    <w:pPr>
      <w:keepNext/>
      <w:keepLines/>
      <w:spacing w:after="280"/>
      <w:jc w:val="center"/>
    </w:pPr>
  </w:style>
  <w:style w:type="paragraph" w:customStyle="1" w:styleId="Appendixref">
    <w:name w:val="Appendix_ref"/>
    <w:basedOn w:val="Annexref"/>
    <w:next w:val="Normalaftertitle"/>
    <w:rsid w:val="00F3236A"/>
  </w:style>
  <w:style w:type="paragraph" w:customStyle="1" w:styleId="Tabletitle">
    <w:name w:val="Table_title"/>
    <w:basedOn w:val="Normal"/>
    <w:next w:val="Tablehead"/>
    <w:rsid w:val="00F3236A"/>
    <w:pPr>
      <w:keepNext/>
      <w:spacing w:before="0" w:after="120"/>
      <w:jc w:val="center"/>
    </w:pPr>
    <w:rPr>
      <w:b/>
    </w:rPr>
  </w:style>
  <w:style w:type="paragraph" w:customStyle="1" w:styleId="Summary">
    <w:name w:val="Summary"/>
    <w:basedOn w:val="Normal"/>
    <w:next w:val="Normalaftertitle"/>
    <w:rsid w:val="00F3236A"/>
    <w:pPr>
      <w:spacing w:after="480"/>
    </w:pPr>
    <w:rPr>
      <w:lang w:val="es-ES_tradnl"/>
    </w:rPr>
  </w:style>
  <w:style w:type="character" w:styleId="Hyperlink">
    <w:name w:val="Hyperlink"/>
    <w:basedOn w:val="DefaultParagraphFont"/>
    <w:rsid w:val="00F3236A"/>
    <w:rPr>
      <w:color w:val="0000FF"/>
      <w:u w:val="single"/>
    </w:rPr>
  </w:style>
  <w:style w:type="character" w:customStyle="1" w:styleId="HeaderChar">
    <w:name w:val="Header Char"/>
    <w:basedOn w:val="DefaultParagraphFont"/>
    <w:link w:val="Header"/>
    <w:rsid w:val="00F3236A"/>
    <w:rPr>
      <w:sz w:val="22"/>
      <w:lang w:val="fr-FR" w:eastAsia="en-US"/>
    </w:rPr>
  </w:style>
  <w:style w:type="paragraph" w:customStyle="1" w:styleId="TableLegendNote">
    <w:name w:val="Table_Legend_Note"/>
    <w:basedOn w:val="Tablelegend"/>
    <w:next w:val="Tablelegend"/>
    <w:rsid w:val="00F3236A"/>
    <w:pPr>
      <w:ind w:left="-85" w:firstLine="0"/>
    </w:pPr>
    <w:rPr>
      <w:lang w:val="en-US"/>
    </w:rPr>
  </w:style>
  <w:style w:type="character" w:customStyle="1" w:styleId="FooterChar">
    <w:name w:val="Footer Char"/>
    <w:basedOn w:val="DefaultParagraphFont"/>
    <w:link w:val="Footer"/>
    <w:uiPriority w:val="99"/>
    <w:rsid w:val="00C50C2A"/>
    <w:rPr>
      <w:sz w:val="22"/>
      <w:lang w:val="fr-FR" w:eastAsia="en-US"/>
    </w:rPr>
  </w:style>
  <w:style w:type="character" w:customStyle="1" w:styleId="EquationChar">
    <w:name w:val="Equation Char"/>
    <w:link w:val="Equation"/>
    <w:rsid w:val="00393D87"/>
    <w:rPr>
      <w:sz w:val="22"/>
      <w:lang w:val="fr-FR" w:eastAsia="en-US"/>
    </w:rPr>
  </w:style>
  <w:style w:type="paragraph" w:customStyle="1" w:styleId="Reasons">
    <w:name w:val="Reasons"/>
    <w:basedOn w:val="Normal"/>
    <w:qFormat/>
    <w:rsid w:val="005D40D8"/>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header" Target="header5.xml"/><Relationship Id="rId21" Type="http://schemas.openxmlformats.org/officeDocument/2006/relationships/oleObject" Target="embeddings/oleObject4.bin"/><Relationship Id="rId42" Type="http://schemas.openxmlformats.org/officeDocument/2006/relationships/oleObject" Target="embeddings/oleObject17.bin"/><Relationship Id="rId47" Type="http://schemas.openxmlformats.org/officeDocument/2006/relationships/image" Target="media/image15.wmf"/><Relationship Id="rId63" Type="http://schemas.openxmlformats.org/officeDocument/2006/relationships/oleObject" Target="embeddings/oleObject31.bin"/><Relationship Id="rId68" Type="http://schemas.openxmlformats.org/officeDocument/2006/relationships/image" Target="media/image23.wmf"/><Relationship Id="rId84" Type="http://schemas.openxmlformats.org/officeDocument/2006/relationships/oleObject" Target="embeddings/oleObject43.bin"/><Relationship Id="rId89" Type="http://schemas.openxmlformats.org/officeDocument/2006/relationships/image" Target="media/image32.wmf"/><Relationship Id="rId112" Type="http://schemas.openxmlformats.org/officeDocument/2006/relationships/oleObject" Target="embeddings/oleObject59.bin"/><Relationship Id="rId16" Type="http://schemas.openxmlformats.org/officeDocument/2006/relationships/image" Target="media/image3.emf"/><Relationship Id="rId107" Type="http://schemas.openxmlformats.org/officeDocument/2006/relationships/oleObject" Target="embeddings/oleObject56.bin"/><Relationship Id="rId11" Type="http://schemas.openxmlformats.org/officeDocument/2006/relationships/hyperlink" Target="http://www.itu.int/publ/R-REC/en" TargetMode="External"/><Relationship Id="rId32" Type="http://schemas.openxmlformats.org/officeDocument/2006/relationships/image" Target="media/image11.wmf"/><Relationship Id="rId37" Type="http://schemas.openxmlformats.org/officeDocument/2006/relationships/oleObject" Target="embeddings/oleObject13.bin"/><Relationship Id="rId53" Type="http://schemas.openxmlformats.org/officeDocument/2006/relationships/oleObject" Target="embeddings/oleObject26.bin"/><Relationship Id="rId58" Type="http://schemas.openxmlformats.org/officeDocument/2006/relationships/image" Target="media/image18.emf"/><Relationship Id="rId74" Type="http://schemas.openxmlformats.org/officeDocument/2006/relationships/oleObject" Target="embeddings/oleObject37.bin"/><Relationship Id="rId79" Type="http://schemas.openxmlformats.org/officeDocument/2006/relationships/oleObject" Target="embeddings/oleObject40.bin"/><Relationship Id="rId102" Type="http://schemas.openxmlformats.org/officeDocument/2006/relationships/oleObject" Target="embeddings/oleObject53.bin"/><Relationship Id="rId5" Type="http://schemas.openxmlformats.org/officeDocument/2006/relationships/webSettings" Target="webSettings.xml"/><Relationship Id="rId61" Type="http://schemas.openxmlformats.org/officeDocument/2006/relationships/oleObject" Target="embeddings/oleObject30.bin"/><Relationship Id="rId82" Type="http://schemas.openxmlformats.org/officeDocument/2006/relationships/oleObject" Target="embeddings/oleObject42.bin"/><Relationship Id="rId90" Type="http://schemas.openxmlformats.org/officeDocument/2006/relationships/oleObject" Target="embeddings/oleObject46.bin"/><Relationship Id="rId95" Type="http://schemas.openxmlformats.org/officeDocument/2006/relationships/oleObject" Target="embeddings/oleObject49.bin"/><Relationship Id="rId19" Type="http://schemas.openxmlformats.org/officeDocument/2006/relationships/oleObject" Target="embeddings/oleObject3.bin"/><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2.bin"/><Relationship Id="rId43" Type="http://schemas.openxmlformats.org/officeDocument/2006/relationships/oleObject" Target="embeddings/oleObject18.bin"/><Relationship Id="rId48" Type="http://schemas.openxmlformats.org/officeDocument/2006/relationships/oleObject" Target="embeddings/oleObject21.bin"/><Relationship Id="rId56" Type="http://schemas.openxmlformats.org/officeDocument/2006/relationships/image" Target="media/image17.emf"/><Relationship Id="rId64" Type="http://schemas.openxmlformats.org/officeDocument/2006/relationships/image" Target="media/image21.wmf"/><Relationship Id="rId69" Type="http://schemas.openxmlformats.org/officeDocument/2006/relationships/oleObject" Target="embeddings/oleObject34.bin"/><Relationship Id="rId77" Type="http://schemas.openxmlformats.org/officeDocument/2006/relationships/image" Target="media/image27.wmf"/><Relationship Id="rId100" Type="http://schemas.openxmlformats.org/officeDocument/2006/relationships/oleObject" Target="embeddings/oleObject52.bin"/><Relationship Id="rId105" Type="http://schemas.openxmlformats.org/officeDocument/2006/relationships/oleObject" Target="embeddings/oleObject55.bin"/><Relationship Id="rId113" Type="http://schemas.openxmlformats.org/officeDocument/2006/relationships/image" Target="media/image42.emf"/><Relationship Id="rId118" Type="http://schemas.openxmlformats.org/officeDocument/2006/relationships/header" Target="header6.xml"/><Relationship Id="rId8" Type="http://schemas.openxmlformats.org/officeDocument/2006/relationships/header" Target="header1.xml"/><Relationship Id="rId51" Type="http://schemas.openxmlformats.org/officeDocument/2006/relationships/oleObject" Target="embeddings/oleObject24.bin"/><Relationship Id="rId72" Type="http://schemas.openxmlformats.org/officeDocument/2006/relationships/oleObject" Target="embeddings/oleObject36.bin"/><Relationship Id="rId80" Type="http://schemas.openxmlformats.org/officeDocument/2006/relationships/oleObject" Target="embeddings/oleObject41.bin"/><Relationship Id="rId85" Type="http://schemas.openxmlformats.org/officeDocument/2006/relationships/image" Target="media/image30.wmf"/><Relationship Id="rId93" Type="http://schemas.openxmlformats.org/officeDocument/2006/relationships/oleObject" Target="embeddings/oleObject48.bin"/><Relationship Id="rId98" Type="http://schemas.openxmlformats.org/officeDocument/2006/relationships/image" Target="media/image36.wmf"/><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oleObject" Target="embeddings/oleObject14.bin"/><Relationship Id="rId46" Type="http://schemas.openxmlformats.org/officeDocument/2006/relationships/oleObject" Target="embeddings/oleObject20.bin"/><Relationship Id="rId59" Type="http://schemas.openxmlformats.org/officeDocument/2006/relationships/oleObject" Target="embeddings/oleObject29.bin"/><Relationship Id="rId67" Type="http://schemas.openxmlformats.org/officeDocument/2006/relationships/oleObject" Target="embeddings/oleObject33.bin"/><Relationship Id="rId103" Type="http://schemas.openxmlformats.org/officeDocument/2006/relationships/oleObject" Target="embeddings/oleObject54.bin"/><Relationship Id="rId108" Type="http://schemas.openxmlformats.org/officeDocument/2006/relationships/image" Target="media/image40.wmf"/><Relationship Id="rId116" Type="http://schemas.openxmlformats.org/officeDocument/2006/relationships/oleObject" Target="embeddings/oleObject61.bin"/><Relationship Id="rId20" Type="http://schemas.openxmlformats.org/officeDocument/2006/relationships/image" Target="media/image5.wmf"/><Relationship Id="rId41" Type="http://schemas.openxmlformats.org/officeDocument/2006/relationships/oleObject" Target="embeddings/oleObject16.bin"/><Relationship Id="rId54" Type="http://schemas.openxmlformats.org/officeDocument/2006/relationships/image" Target="media/image16.wmf"/><Relationship Id="rId62" Type="http://schemas.openxmlformats.org/officeDocument/2006/relationships/image" Target="media/image20.wmf"/><Relationship Id="rId70" Type="http://schemas.openxmlformats.org/officeDocument/2006/relationships/image" Target="media/image24.wmf"/><Relationship Id="rId75" Type="http://schemas.openxmlformats.org/officeDocument/2006/relationships/image" Target="media/image26.wmf"/><Relationship Id="rId83" Type="http://schemas.openxmlformats.org/officeDocument/2006/relationships/image" Target="media/image29.wmf"/><Relationship Id="rId88" Type="http://schemas.openxmlformats.org/officeDocument/2006/relationships/oleObject" Target="embeddings/oleObject45.bin"/><Relationship Id="rId91" Type="http://schemas.openxmlformats.org/officeDocument/2006/relationships/image" Target="media/image33.wmf"/><Relationship Id="rId96" Type="http://schemas.openxmlformats.org/officeDocument/2006/relationships/image" Target="media/image35.wmf"/><Relationship Id="rId111" Type="http://schemas.openxmlformats.org/officeDocument/2006/relationships/image" Target="media/image41.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2.wmf"/><Relationship Id="rId49" Type="http://schemas.openxmlformats.org/officeDocument/2006/relationships/oleObject" Target="embeddings/oleObject22.bin"/><Relationship Id="rId57" Type="http://schemas.openxmlformats.org/officeDocument/2006/relationships/oleObject" Target="embeddings/oleObject28.bin"/><Relationship Id="rId106" Type="http://schemas.openxmlformats.org/officeDocument/2006/relationships/image" Target="media/image39.wmf"/><Relationship Id="rId114" Type="http://schemas.openxmlformats.org/officeDocument/2006/relationships/oleObject" Target="embeddings/oleObject60.bin"/><Relationship Id="rId119" Type="http://schemas.openxmlformats.org/officeDocument/2006/relationships/header" Target="header7.xml"/><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oleObject" Target="embeddings/oleObject19.bin"/><Relationship Id="rId52" Type="http://schemas.openxmlformats.org/officeDocument/2006/relationships/oleObject" Target="embeddings/oleObject25.bin"/><Relationship Id="rId60" Type="http://schemas.openxmlformats.org/officeDocument/2006/relationships/image" Target="media/image19.wmf"/><Relationship Id="rId65" Type="http://schemas.openxmlformats.org/officeDocument/2006/relationships/oleObject" Target="embeddings/oleObject32.bin"/><Relationship Id="rId73" Type="http://schemas.openxmlformats.org/officeDocument/2006/relationships/image" Target="media/image25.wmf"/><Relationship Id="rId78" Type="http://schemas.openxmlformats.org/officeDocument/2006/relationships/oleObject" Target="embeddings/oleObject39.bin"/><Relationship Id="rId81" Type="http://schemas.openxmlformats.org/officeDocument/2006/relationships/image" Target="media/image28.emf"/><Relationship Id="rId86" Type="http://schemas.openxmlformats.org/officeDocument/2006/relationships/oleObject" Target="embeddings/oleObject44.bin"/><Relationship Id="rId94" Type="http://schemas.openxmlformats.org/officeDocument/2006/relationships/image" Target="media/image34.wmf"/><Relationship Id="rId99" Type="http://schemas.openxmlformats.org/officeDocument/2006/relationships/oleObject" Target="embeddings/oleObject51.bin"/><Relationship Id="rId101" Type="http://schemas.openxmlformats.org/officeDocument/2006/relationships/image" Target="media/image37.w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emf"/><Relationship Id="rId39" Type="http://schemas.openxmlformats.org/officeDocument/2006/relationships/image" Target="media/image13.wmf"/><Relationship Id="rId109" Type="http://schemas.openxmlformats.org/officeDocument/2006/relationships/oleObject" Target="embeddings/oleObject57.bin"/><Relationship Id="rId34" Type="http://schemas.openxmlformats.org/officeDocument/2006/relationships/oleObject" Target="embeddings/oleObject11.bin"/><Relationship Id="rId50" Type="http://schemas.openxmlformats.org/officeDocument/2006/relationships/oleObject" Target="embeddings/oleObject23.bin"/><Relationship Id="rId55" Type="http://schemas.openxmlformats.org/officeDocument/2006/relationships/oleObject" Target="embeddings/oleObject27.bin"/><Relationship Id="rId76" Type="http://schemas.openxmlformats.org/officeDocument/2006/relationships/oleObject" Target="embeddings/oleObject38.bin"/><Relationship Id="rId97" Type="http://schemas.openxmlformats.org/officeDocument/2006/relationships/oleObject" Target="embeddings/oleObject50.bin"/><Relationship Id="rId104" Type="http://schemas.openxmlformats.org/officeDocument/2006/relationships/image" Target="media/image38.wmf"/><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35.bin"/><Relationship Id="rId92" Type="http://schemas.openxmlformats.org/officeDocument/2006/relationships/oleObject" Target="embeddings/oleObject47.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oleObject" Target="embeddings/oleObject15.bin"/><Relationship Id="rId45" Type="http://schemas.openxmlformats.org/officeDocument/2006/relationships/image" Target="media/image14.wmf"/><Relationship Id="rId66" Type="http://schemas.openxmlformats.org/officeDocument/2006/relationships/image" Target="media/image22.wmf"/><Relationship Id="rId87" Type="http://schemas.openxmlformats.org/officeDocument/2006/relationships/image" Target="media/image31.wmf"/><Relationship Id="rId110" Type="http://schemas.openxmlformats.org/officeDocument/2006/relationships/oleObject" Target="embeddings/oleObject58.bin"/><Relationship Id="rId115" Type="http://schemas.openxmlformats.org/officeDocument/2006/relationships/image" Target="media/image43.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583E6-ED28-4BA0-93C7-247F34C80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191</TotalTime>
  <Pages>17</Pages>
  <Words>3571</Words>
  <Characters>25102</Characters>
  <Application>Microsoft Office Word</Application>
  <DocSecurity>0</DocSecurity>
  <Lines>597</Lines>
  <Paragraphs>24</Paragraphs>
  <ScaleCrop>false</ScaleCrop>
  <HeadingPairs>
    <vt:vector size="2" baseType="variant">
      <vt:variant>
        <vt:lpstr>Title</vt:lpstr>
      </vt:variant>
      <vt:variant>
        <vt:i4>1</vt:i4>
      </vt:variant>
    </vt:vector>
  </HeadingPairs>
  <TitlesOfParts>
    <vt:vector size="1" baseType="lpstr">
      <vt:lpstr>РЕКОМЕНДАЦИЯ МСЭ-R P.618-11 (09/2013) - Данные о распространении радиоволн и методы прогнозирования, необходимые для проектирования систем связи Земля-космос</vt:lpstr>
    </vt:vector>
  </TitlesOfParts>
  <Manager/>
  <Company>ITU</Company>
  <LinksUpToDate>false</LinksUpToDate>
  <CharactersWithSpaces>28649</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P.618-11 (09/2013) - Данные о распространении радиоволн и методы прогнозирования, необходимые для проектирования систем связи Земля-космос</dc:title>
  <dc:subject/>
  <dc:creator>POOL</dc:creator>
  <cp:keywords/>
  <dc:description/>
  <cp:lastModifiedBy>Berdyeva, Elena</cp:lastModifiedBy>
  <cp:revision>37</cp:revision>
  <cp:lastPrinted>2016-09-27T15:43:00Z</cp:lastPrinted>
  <dcterms:created xsi:type="dcterms:W3CDTF">2016-07-29T14:22:00Z</dcterms:created>
  <dcterms:modified xsi:type="dcterms:W3CDTF">2016-09-27T15:47:00Z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